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A7B2" w14:textId="6D62B4D1" w:rsidR="00735364" w:rsidRDefault="00735364" w:rsidP="005C36BD">
      <w:pPr>
        <w:spacing w:after="0" w:line="240" w:lineRule="auto"/>
        <w:ind w:left="708" w:hanging="708"/>
        <w:jc w:val="center"/>
        <w:rPr>
          <w:rFonts w:ascii="Arial" w:hAnsi="Arial" w:cs="Arial"/>
          <w:noProof/>
          <w:lang w:eastAsia="es-CO"/>
        </w:rPr>
      </w:pPr>
      <w:r w:rsidRPr="002164ED">
        <w:rPr>
          <w:rFonts w:ascii="Arial" w:hAnsi="Arial" w:cs="Arial"/>
          <w:noProof/>
          <w:lang w:eastAsia="es-CO"/>
        </w:rPr>
        <w:drawing>
          <wp:anchor distT="0" distB="0" distL="114300" distR="114300" simplePos="0" relativeHeight="251674623" behindDoc="0" locked="0" layoutInCell="1" allowOverlap="1" wp14:anchorId="2AAB87DE" wp14:editId="404CFC47">
            <wp:simplePos x="0" y="0"/>
            <wp:positionH relativeFrom="margin">
              <wp:align>center</wp:align>
            </wp:positionH>
            <wp:positionV relativeFrom="paragraph">
              <wp:posOffset>-1510074</wp:posOffset>
            </wp:positionV>
            <wp:extent cx="8213725" cy="10507980"/>
            <wp:effectExtent l="0" t="0" r="0" b="762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3725" cy="10507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745280" behindDoc="1" locked="0" layoutInCell="1" allowOverlap="1" wp14:anchorId="2CC3A75B" wp14:editId="1E8221CC">
            <wp:simplePos x="0" y="0"/>
            <wp:positionH relativeFrom="page">
              <wp:align>right</wp:align>
            </wp:positionH>
            <wp:positionV relativeFrom="paragraph">
              <wp:posOffset>-1375009</wp:posOffset>
            </wp:positionV>
            <wp:extent cx="7771437" cy="10154653"/>
            <wp:effectExtent l="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1 at 9.00.55 AM.jpeg"/>
                    <pic:cNvPicPr/>
                  </pic:nvPicPr>
                  <pic:blipFill rotWithShape="1">
                    <a:blip r:embed="rId12">
                      <a:extLst>
                        <a:ext uri="{28A0092B-C50C-407E-A947-70E740481C1C}">
                          <a14:useLocalDpi xmlns:a14="http://schemas.microsoft.com/office/drawing/2010/main" val="0"/>
                        </a:ext>
                      </a:extLst>
                    </a:blip>
                    <a:srcRect l="190" t="7691" r="52262" b="-2"/>
                    <a:stretch/>
                  </pic:blipFill>
                  <pic:spPr bwMode="auto">
                    <a:xfrm>
                      <a:off x="0" y="0"/>
                      <a:ext cx="7775984" cy="1016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597A3E" w14:textId="77FECE32" w:rsidR="00BB73D1" w:rsidRPr="002164ED" w:rsidRDefault="00BB73D1" w:rsidP="005C36BD">
      <w:pPr>
        <w:spacing w:after="0" w:line="240" w:lineRule="auto"/>
        <w:ind w:left="708" w:hanging="708"/>
        <w:jc w:val="center"/>
        <w:rPr>
          <w:rFonts w:ascii="Arial" w:hAnsi="Arial" w:cs="Arial"/>
          <w:b/>
          <w:caps/>
        </w:rPr>
      </w:pPr>
    </w:p>
    <w:p w14:paraId="505F789D" w14:textId="68F5CB82" w:rsidR="009E3385" w:rsidRPr="002164ED" w:rsidRDefault="009E3385" w:rsidP="005C36BD">
      <w:pPr>
        <w:spacing w:after="0" w:line="240" w:lineRule="auto"/>
        <w:ind w:left="708" w:hanging="708"/>
        <w:jc w:val="center"/>
        <w:rPr>
          <w:rFonts w:ascii="Arial" w:hAnsi="Arial" w:cs="Arial"/>
          <w:noProof/>
          <w:lang w:eastAsia="es-CO"/>
        </w:rPr>
      </w:pPr>
    </w:p>
    <w:p w14:paraId="7D12B0F5" w14:textId="09136A52" w:rsidR="009E3385" w:rsidRPr="002164ED" w:rsidRDefault="007553B7">
      <w:pPr>
        <w:rPr>
          <w:rFonts w:ascii="Arial" w:hAnsi="Arial" w:cs="Arial"/>
          <w:noProof/>
          <w:lang w:eastAsia="es-CO"/>
        </w:rPr>
      </w:pPr>
      <w:r w:rsidRPr="002164ED">
        <w:rPr>
          <w:rFonts w:ascii="Arial" w:hAnsi="Arial" w:cs="Arial"/>
          <w:noProof/>
          <w:lang w:eastAsia="es-CO"/>
        </w:rPr>
        <mc:AlternateContent>
          <mc:Choice Requires="wps">
            <w:drawing>
              <wp:anchor distT="45720" distB="45720" distL="114300" distR="114300" simplePos="0" relativeHeight="251687936" behindDoc="0" locked="0" layoutInCell="1" allowOverlap="1" wp14:anchorId="61C2B31C" wp14:editId="5BC4B081">
                <wp:simplePos x="0" y="0"/>
                <wp:positionH relativeFrom="page">
                  <wp:align>left</wp:align>
                </wp:positionH>
                <wp:positionV relativeFrom="paragraph">
                  <wp:posOffset>4582160</wp:posOffset>
                </wp:positionV>
                <wp:extent cx="3352800" cy="2228850"/>
                <wp:effectExtent l="0" t="0" r="0" b="0"/>
                <wp:wrapSquare wrapText="bothSides"/>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28850"/>
                        </a:xfrm>
                        <a:prstGeom prst="rect">
                          <a:avLst/>
                        </a:prstGeom>
                        <a:noFill/>
                        <a:ln w="9525">
                          <a:noFill/>
                          <a:miter lim="800000"/>
                          <a:headEnd/>
                          <a:tailEnd/>
                        </a:ln>
                      </wps:spPr>
                      <wps:txbx>
                        <w:txbxContent>
                          <w:p w14:paraId="1B7CA81E" w14:textId="77777777" w:rsidR="00284A91" w:rsidRPr="007365F6" w:rsidRDefault="00284A91"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22E57A86" w:rsidR="00284A91" w:rsidRPr="007365F6" w:rsidRDefault="00284A91"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SEPTIEMBRE</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B31C" id="_x0000_t202" coordsize="21600,21600" o:spt="202" path="m,l,21600r21600,l21600,xe">
                <v:stroke joinstyle="miter"/>
                <v:path gradientshapeok="t" o:connecttype="rect"/>
              </v:shapetype>
              <v:shape id="Cuadro de texto 45" o:spid="_x0000_s1026" type="#_x0000_t202" style="position:absolute;margin-left:0;margin-top:360.8pt;width:264pt;height:175.5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" filled="f" stroked="f">
                <v:textbox>
                  <w:txbxContent>
                    <w:p w14:paraId="1B7CA81E" w14:textId="77777777" w:rsidR="00284A91" w:rsidRPr="007365F6" w:rsidRDefault="00284A91"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22E57A86" w:rsidR="00284A91" w:rsidRPr="007365F6" w:rsidRDefault="00284A91"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SEPTIEMBRE</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w10:wrap type="square" anchorx="page"/>
              </v:shape>
            </w:pict>
          </mc:Fallback>
        </mc:AlternateContent>
      </w:r>
      <w:r w:rsidR="009E3385" w:rsidRPr="002164ED">
        <w:rPr>
          <w:rFonts w:ascii="Arial" w:hAnsi="Arial" w:cs="Arial"/>
          <w:noProof/>
          <w:lang w:eastAsia="es-CO"/>
        </w:rPr>
        <w:br w:type="page"/>
      </w:r>
    </w:p>
    <w:p w14:paraId="033B756B" w14:textId="7B5DA0A9" w:rsidR="000F1BFF" w:rsidRPr="002164ED" w:rsidRDefault="000F1BFF" w:rsidP="000F1BFF">
      <w:pPr>
        <w:pStyle w:val="TtuloTDC"/>
        <w:jc w:val="center"/>
        <w:rPr>
          <w:rFonts w:ascii="Arial" w:eastAsiaTheme="minorHAnsi" w:hAnsi="Arial" w:cs="Arial"/>
          <w:color w:val="auto"/>
          <w:sz w:val="22"/>
          <w:szCs w:val="22"/>
          <w:lang w:val="es-ES" w:eastAsia="en-US"/>
        </w:rPr>
      </w:pPr>
    </w:p>
    <w:sdt>
      <w:sdtPr>
        <w:rPr>
          <w:rFonts w:ascii="Arial" w:eastAsiaTheme="minorHAnsi" w:hAnsi="Arial" w:cs="Arial"/>
          <w:color w:val="auto"/>
          <w:sz w:val="22"/>
          <w:szCs w:val="22"/>
          <w:lang w:val="es-ES" w:eastAsia="en-US"/>
        </w:rPr>
        <w:id w:val="-410773675"/>
        <w:docPartObj>
          <w:docPartGallery w:val="Table of Contents"/>
          <w:docPartUnique/>
        </w:docPartObj>
      </w:sdtPr>
      <w:sdtEndPr>
        <w:rPr>
          <w:b/>
          <w:bCs/>
        </w:rPr>
      </w:sdtEndPr>
      <w:sdtContent>
        <w:p w14:paraId="7FEBDBBE" w14:textId="303BDA89" w:rsidR="00C80534" w:rsidRPr="002164ED" w:rsidRDefault="00276EB7" w:rsidP="000F1BFF">
          <w:pPr>
            <w:pStyle w:val="TtuloTDC"/>
            <w:jc w:val="center"/>
            <w:rPr>
              <w:rFonts w:ascii="Arial" w:hAnsi="Arial" w:cs="Arial"/>
              <w:b/>
              <w:bCs/>
              <w:color w:val="auto"/>
              <w:sz w:val="22"/>
              <w:szCs w:val="22"/>
              <w:lang w:val="es-ES"/>
            </w:rPr>
          </w:pPr>
          <w:r w:rsidRPr="002164ED">
            <w:rPr>
              <w:rFonts w:ascii="Arial" w:hAnsi="Arial" w:cs="Arial"/>
              <w:b/>
              <w:bCs/>
              <w:color w:val="auto"/>
              <w:sz w:val="22"/>
              <w:szCs w:val="22"/>
              <w:lang w:val="es-ES"/>
            </w:rPr>
            <w:t>TABLA DE CONTENIDO</w:t>
          </w:r>
        </w:p>
        <w:p w14:paraId="38FD9F58" w14:textId="77777777" w:rsidR="004B4EDD" w:rsidRPr="002164ED" w:rsidRDefault="004B4EDD" w:rsidP="00073B85">
          <w:pPr>
            <w:pStyle w:val="TDC1"/>
          </w:pPr>
        </w:p>
        <w:p w14:paraId="262BB436" w14:textId="6C11FB9D" w:rsidR="00BB6ECA" w:rsidRDefault="00C80534">
          <w:pPr>
            <w:pStyle w:val="TDC1"/>
            <w:rPr>
              <w:rFonts w:asciiTheme="minorHAnsi" w:eastAsiaTheme="minorEastAsia" w:hAnsiTheme="minorHAnsi" w:cstheme="minorBidi"/>
              <w:b w:val="0"/>
              <w:lang w:eastAsia="es-CO"/>
            </w:rPr>
          </w:pPr>
          <w:r w:rsidRPr="002164ED">
            <w:fldChar w:fldCharType="begin"/>
          </w:r>
          <w:r w:rsidRPr="002164ED">
            <w:instrText xml:space="preserve"> TOC \o "1-3" \h \z \u </w:instrText>
          </w:r>
          <w:r w:rsidRPr="002164ED">
            <w:fldChar w:fldCharType="separate"/>
          </w:r>
          <w:hyperlink w:anchor="_Toc70701589" w:history="1">
            <w:r w:rsidR="00BB6ECA" w:rsidRPr="00745D66">
              <w:rPr>
                <w:rStyle w:val="Hipervnculo"/>
                <w:bCs/>
              </w:rPr>
              <w:t>1.</w:t>
            </w:r>
            <w:r w:rsidR="00BB6ECA">
              <w:rPr>
                <w:rFonts w:asciiTheme="minorHAnsi" w:eastAsiaTheme="minorEastAsia" w:hAnsiTheme="minorHAnsi" w:cstheme="minorBidi"/>
                <w:b w:val="0"/>
                <w:lang w:eastAsia="es-CO"/>
              </w:rPr>
              <w:tab/>
            </w:r>
            <w:r w:rsidR="00BB6ECA" w:rsidRPr="00745D66">
              <w:rPr>
                <w:rStyle w:val="Hipervnculo"/>
                <w:bCs/>
              </w:rPr>
              <w:t>INFORME EJECUCIÓN PRESUPUESTAL</w:t>
            </w:r>
            <w:r w:rsidR="00BB6ECA">
              <w:rPr>
                <w:webHidden/>
              </w:rPr>
              <w:tab/>
            </w:r>
            <w:r w:rsidR="00BB6ECA">
              <w:rPr>
                <w:webHidden/>
              </w:rPr>
              <w:fldChar w:fldCharType="begin"/>
            </w:r>
            <w:r w:rsidR="00BB6ECA">
              <w:rPr>
                <w:webHidden/>
              </w:rPr>
              <w:instrText xml:space="preserve"> PAGEREF _Toc70701589 \h </w:instrText>
            </w:r>
            <w:r w:rsidR="00BB6ECA">
              <w:rPr>
                <w:webHidden/>
              </w:rPr>
            </w:r>
            <w:r w:rsidR="00BB6ECA">
              <w:rPr>
                <w:webHidden/>
              </w:rPr>
              <w:fldChar w:fldCharType="separate"/>
            </w:r>
            <w:r w:rsidR="0058464F">
              <w:rPr>
                <w:webHidden/>
              </w:rPr>
              <w:t>4</w:t>
            </w:r>
            <w:r w:rsidR="00BB6ECA">
              <w:rPr>
                <w:webHidden/>
              </w:rPr>
              <w:fldChar w:fldCharType="end"/>
            </w:r>
          </w:hyperlink>
        </w:p>
        <w:p w14:paraId="75AD54EE" w14:textId="1F91868A" w:rsidR="00BB6ECA" w:rsidRDefault="00284A91">
          <w:pPr>
            <w:pStyle w:val="TDC2"/>
            <w:rPr>
              <w:rFonts w:eastAsiaTheme="minorEastAsia"/>
              <w:noProof/>
              <w:lang w:eastAsia="es-CO"/>
            </w:rPr>
          </w:pPr>
          <w:hyperlink w:anchor="_Toc70701590" w:history="1">
            <w:r w:rsidR="00BB6ECA" w:rsidRPr="00745D66">
              <w:rPr>
                <w:rStyle w:val="Hipervnculo"/>
                <w:rFonts w:ascii="Arial" w:hAnsi="Arial" w:cs="Arial"/>
                <w:b/>
                <w:bCs/>
                <w:noProof/>
              </w:rPr>
              <w:t>1.1.</w:t>
            </w:r>
            <w:r w:rsidR="00BB6ECA">
              <w:rPr>
                <w:rFonts w:eastAsiaTheme="minorEastAsia"/>
                <w:noProof/>
                <w:lang w:eastAsia="es-CO"/>
              </w:rPr>
              <w:tab/>
            </w:r>
            <w:r w:rsidR="00BB6ECA" w:rsidRPr="00745D66">
              <w:rPr>
                <w:rStyle w:val="Hipervnculo"/>
                <w:rFonts w:ascii="Arial" w:hAnsi="Arial" w:cs="Arial"/>
                <w:b/>
                <w:bCs/>
                <w:noProof/>
              </w:rPr>
              <w:t>Funcionamiento</w:t>
            </w:r>
            <w:r w:rsidR="00BB6ECA">
              <w:rPr>
                <w:noProof/>
                <w:webHidden/>
              </w:rPr>
              <w:tab/>
            </w:r>
            <w:r w:rsidR="00BB6ECA">
              <w:rPr>
                <w:noProof/>
                <w:webHidden/>
              </w:rPr>
              <w:fldChar w:fldCharType="begin"/>
            </w:r>
            <w:r w:rsidR="00BB6ECA">
              <w:rPr>
                <w:noProof/>
                <w:webHidden/>
              </w:rPr>
              <w:instrText xml:space="preserve"> PAGEREF _Toc70701590 \h </w:instrText>
            </w:r>
            <w:r w:rsidR="00BB6ECA">
              <w:rPr>
                <w:noProof/>
                <w:webHidden/>
              </w:rPr>
            </w:r>
            <w:r w:rsidR="00BB6ECA">
              <w:rPr>
                <w:noProof/>
                <w:webHidden/>
              </w:rPr>
              <w:fldChar w:fldCharType="separate"/>
            </w:r>
            <w:r w:rsidR="0058464F">
              <w:rPr>
                <w:noProof/>
                <w:webHidden/>
              </w:rPr>
              <w:t>4</w:t>
            </w:r>
            <w:r w:rsidR="00BB6ECA">
              <w:rPr>
                <w:noProof/>
                <w:webHidden/>
              </w:rPr>
              <w:fldChar w:fldCharType="end"/>
            </w:r>
          </w:hyperlink>
        </w:p>
        <w:p w14:paraId="15A01C15" w14:textId="1F0597E5" w:rsidR="00BB6ECA" w:rsidRDefault="00284A91">
          <w:pPr>
            <w:pStyle w:val="TDC2"/>
            <w:rPr>
              <w:rFonts w:eastAsiaTheme="minorEastAsia"/>
              <w:noProof/>
              <w:lang w:eastAsia="es-CO"/>
            </w:rPr>
          </w:pPr>
          <w:hyperlink w:anchor="_Toc70701591" w:history="1">
            <w:r w:rsidR="00BB6ECA" w:rsidRPr="00745D66">
              <w:rPr>
                <w:rStyle w:val="Hipervnculo"/>
                <w:rFonts w:ascii="Arial" w:hAnsi="Arial" w:cs="Arial"/>
                <w:b/>
                <w:bCs/>
                <w:noProof/>
              </w:rPr>
              <w:t>1.2.</w:t>
            </w:r>
            <w:r w:rsidR="00BB6ECA">
              <w:rPr>
                <w:rFonts w:eastAsiaTheme="minorEastAsia"/>
                <w:noProof/>
                <w:lang w:eastAsia="es-CO"/>
              </w:rPr>
              <w:tab/>
            </w:r>
            <w:r w:rsidR="00BB6ECA" w:rsidRPr="00745D66">
              <w:rPr>
                <w:rStyle w:val="Hipervnculo"/>
                <w:rFonts w:ascii="Arial" w:hAnsi="Arial" w:cs="Arial"/>
                <w:b/>
                <w:bCs/>
                <w:noProof/>
              </w:rPr>
              <w:t>Inversión Directa</w:t>
            </w:r>
            <w:r w:rsidR="00BB6ECA">
              <w:rPr>
                <w:noProof/>
                <w:webHidden/>
              </w:rPr>
              <w:tab/>
            </w:r>
            <w:r w:rsidR="00BB6ECA">
              <w:rPr>
                <w:noProof/>
                <w:webHidden/>
              </w:rPr>
              <w:fldChar w:fldCharType="begin"/>
            </w:r>
            <w:r w:rsidR="00BB6ECA">
              <w:rPr>
                <w:noProof/>
                <w:webHidden/>
              </w:rPr>
              <w:instrText xml:space="preserve"> PAGEREF _Toc70701591 \h </w:instrText>
            </w:r>
            <w:r w:rsidR="00BB6ECA">
              <w:rPr>
                <w:noProof/>
                <w:webHidden/>
              </w:rPr>
            </w:r>
            <w:r w:rsidR="00BB6ECA">
              <w:rPr>
                <w:noProof/>
                <w:webHidden/>
              </w:rPr>
              <w:fldChar w:fldCharType="separate"/>
            </w:r>
            <w:r w:rsidR="0058464F">
              <w:rPr>
                <w:noProof/>
                <w:webHidden/>
              </w:rPr>
              <w:t>5</w:t>
            </w:r>
            <w:r w:rsidR="00BB6ECA">
              <w:rPr>
                <w:noProof/>
                <w:webHidden/>
              </w:rPr>
              <w:fldChar w:fldCharType="end"/>
            </w:r>
          </w:hyperlink>
        </w:p>
        <w:p w14:paraId="3A622194" w14:textId="1F62FEBD" w:rsidR="00BB6ECA" w:rsidRDefault="00284A91">
          <w:pPr>
            <w:pStyle w:val="TDC2"/>
            <w:rPr>
              <w:rFonts w:eastAsiaTheme="minorEastAsia"/>
              <w:noProof/>
              <w:lang w:eastAsia="es-CO"/>
            </w:rPr>
          </w:pPr>
          <w:hyperlink w:anchor="_Toc70701592" w:history="1">
            <w:r w:rsidR="00BB6ECA" w:rsidRPr="00745D66">
              <w:rPr>
                <w:rStyle w:val="Hipervnculo"/>
                <w:rFonts w:ascii="Arial" w:hAnsi="Arial" w:cs="Arial"/>
                <w:b/>
                <w:noProof/>
              </w:rPr>
              <w:t>1.3.</w:t>
            </w:r>
            <w:r w:rsidR="00BB6ECA">
              <w:rPr>
                <w:rFonts w:eastAsiaTheme="minorEastAsia"/>
                <w:noProof/>
                <w:lang w:eastAsia="es-CO"/>
              </w:rPr>
              <w:tab/>
            </w:r>
            <w:r w:rsidR="00BB6ECA" w:rsidRPr="00745D66">
              <w:rPr>
                <w:rStyle w:val="Hipervnculo"/>
                <w:rFonts w:ascii="Arial" w:hAnsi="Arial" w:cs="Arial"/>
                <w:b/>
                <w:noProof/>
              </w:rPr>
              <w:t>Reservas Presupuestales</w:t>
            </w:r>
            <w:r w:rsidR="00BB6ECA">
              <w:rPr>
                <w:noProof/>
                <w:webHidden/>
              </w:rPr>
              <w:tab/>
            </w:r>
            <w:r w:rsidR="00BB6ECA">
              <w:rPr>
                <w:noProof/>
                <w:webHidden/>
              </w:rPr>
              <w:fldChar w:fldCharType="begin"/>
            </w:r>
            <w:r w:rsidR="00BB6ECA">
              <w:rPr>
                <w:noProof/>
                <w:webHidden/>
              </w:rPr>
              <w:instrText xml:space="preserve"> PAGEREF _Toc70701592 \h </w:instrText>
            </w:r>
            <w:r w:rsidR="00BB6ECA">
              <w:rPr>
                <w:noProof/>
                <w:webHidden/>
              </w:rPr>
            </w:r>
            <w:r w:rsidR="00BB6ECA">
              <w:rPr>
                <w:noProof/>
                <w:webHidden/>
              </w:rPr>
              <w:fldChar w:fldCharType="separate"/>
            </w:r>
            <w:r w:rsidR="0058464F">
              <w:rPr>
                <w:noProof/>
                <w:webHidden/>
              </w:rPr>
              <w:t>7</w:t>
            </w:r>
            <w:r w:rsidR="00BB6ECA">
              <w:rPr>
                <w:noProof/>
                <w:webHidden/>
              </w:rPr>
              <w:fldChar w:fldCharType="end"/>
            </w:r>
          </w:hyperlink>
        </w:p>
        <w:p w14:paraId="61AEFD56" w14:textId="4C9B26B2" w:rsidR="00BB6ECA" w:rsidRDefault="00284A91">
          <w:pPr>
            <w:pStyle w:val="TDC2"/>
            <w:rPr>
              <w:rFonts w:eastAsiaTheme="minorEastAsia"/>
              <w:noProof/>
              <w:lang w:eastAsia="es-CO"/>
            </w:rPr>
          </w:pPr>
          <w:hyperlink w:anchor="_Toc70701593" w:history="1">
            <w:r w:rsidR="00BB6ECA" w:rsidRPr="00745D66">
              <w:rPr>
                <w:rStyle w:val="Hipervnculo"/>
                <w:rFonts w:ascii="Arial" w:hAnsi="Arial" w:cs="Arial"/>
                <w:b/>
                <w:bCs/>
                <w:noProof/>
              </w:rPr>
              <w:t>1.4.</w:t>
            </w:r>
            <w:r w:rsidR="00BB6ECA">
              <w:rPr>
                <w:rFonts w:eastAsiaTheme="minorEastAsia"/>
                <w:noProof/>
                <w:lang w:eastAsia="es-CO"/>
              </w:rPr>
              <w:tab/>
            </w:r>
            <w:r w:rsidR="00BB6ECA" w:rsidRPr="00745D66">
              <w:rPr>
                <w:rStyle w:val="Hipervnculo"/>
                <w:rFonts w:ascii="Arial" w:hAnsi="Arial" w:cs="Arial"/>
                <w:b/>
                <w:bCs/>
                <w:noProof/>
              </w:rPr>
              <w:t>Pasivos Exigibles</w:t>
            </w:r>
            <w:r w:rsidR="00BB6ECA">
              <w:rPr>
                <w:noProof/>
                <w:webHidden/>
              </w:rPr>
              <w:tab/>
            </w:r>
            <w:r w:rsidR="00BB6ECA">
              <w:rPr>
                <w:noProof/>
                <w:webHidden/>
              </w:rPr>
              <w:fldChar w:fldCharType="begin"/>
            </w:r>
            <w:r w:rsidR="00BB6ECA">
              <w:rPr>
                <w:noProof/>
                <w:webHidden/>
              </w:rPr>
              <w:instrText xml:space="preserve"> PAGEREF _Toc70701593 \h </w:instrText>
            </w:r>
            <w:r w:rsidR="00BB6ECA">
              <w:rPr>
                <w:noProof/>
                <w:webHidden/>
              </w:rPr>
            </w:r>
            <w:r w:rsidR="00BB6ECA">
              <w:rPr>
                <w:noProof/>
                <w:webHidden/>
              </w:rPr>
              <w:fldChar w:fldCharType="separate"/>
            </w:r>
            <w:r w:rsidR="0058464F">
              <w:rPr>
                <w:noProof/>
                <w:webHidden/>
              </w:rPr>
              <w:t>8</w:t>
            </w:r>
            <w:r w:rsidR="00BB6ECA">
              <w:rPr>
                <w:noProof/>
                <w:webHidden/>
              </w:rPr>
              <w:fldChar w:fldCharType="end"/>
            </w:r>
          </w:hyperlink>
        </w:p>
        <w:p w14:paraId="1139AC87" w14:textId="62BFD934" w:rsidR="00BB6ECA" w:rsidRDefault="00284A91">
          <w:pPr>
            <w:pStyle w:val="TDC1"/>
            <w:rPr>
              <w:rFonts w:asciiTheme="minorHAnsi" w:eastAsiaTheme="minorEastAsia" w:hAnsiTheme="minorHAnsi" w:cstheme="minorBidi"/>
              <w:b w:val="0"/>
              <w:lang w:eastAsia="es-CO"/>
            </w:rPr>
          </w:pPr>
          <w:hyperlink w:anchor="_Toc70701594" w:history="1">
            <w:r w:rsidR="00BB6ECA" w:rsidRPr="00745D66">
              <w:rPr>
                <w:rStyle w:val="Hipervnculo"/>
                <w:bCs/>
              </w:rPr>
              <w:t>2.</w:t>
            </w:r>
            <w:r w:rsidR="00BB6ECA">
              <w:rPr>
                <w:rFonts w:asciiTheme="minorHAnsi" w:eastAsiaTheme="minorEastAsia" w:hAnsiTheme="minorHAnsi" w:cstheme="minorBidi"/>
                <w:b w:val="0"/>
                <w:lang w:eastAsia="es-CO"/>
              </w:rPr>
              <w:tab/>
            </w:r>
            <w:r w:rsidR="00BB6ECA" w:rsidRPr="00745D66">
              <w:rPr>
                <w:rStyle w:val="Hipervnculo"/>
                <w:bCs/>
              </w:rPr>
              <w:t>SEGUIMIENTO A EJECUCIÓN FÍSICA DE PROYECTOS DE INVERSIÓN DE LA UAERMV</w:t>
            </w:r>
            <w:r w:rsidR="00BB6ECA">
              <w:rPr>
                <w:webHidden/>
              </w:rPr>
              <w:tab/>
            </w:r>
            <w:r w:rsidR="00BB6ECA">
              <w:rPr>
                <w:webHidden/>
              </w:rPr>
              <w:fldChar w:fldCharType="begin"/>
            </w:r>
            <w:r w:rsidR="00BB6ECA">
              <w:rPr>
                <w:webHidden/>
              </w:rPr>
              <w:instrText xml:space="preserve"> PAGEREF _Toc70701594 \h </w:instrText>
            </w:r>
            <w:r w:rsidR="00BB6ECA">
              <w:rPr>
                <w:webHidden/>
              </w:rPr>
            </w:r>
            <w:r w:rsidR="00BB6ECA">
              <w:rPr>
                <w:webHidden/>
              </w:rPr>
              <w:fldChar w:fldCharType="separate"/>
            </w:r>
            <w:r w:rsidR="0058464F">
              <w:rPr>
                <w:webHidden/>
              </w:rPr>
              <w:t>9</w:t>
            </w:r>
            <w:r w:rsidR="00BB6ECA">
              <w:rPr>
                <w:webHidden/>
              </w:rPr>
              <w:fldChar w:fldCharType="end"/>
            </w:r>
          </w:hyperlink>
        </w:p>
        <w:p w14:paraId="6C9C7A2D" w14:textId="1840A54B" w:rsidR="00BB6ECA" w:rsidRDefault="00284A91">
          <w:pPr>
            <w:pStyle w:val="TDC1"/>
            <w:rPr>
              <w:rFonts w:asciiTheme="minorHAnsi" w:eastAsiaTheme="minorEastAsia" w:hAnsiTheme="minorHAnsi" w:cstheme="minorBidi"/>
              <w:b w:val="0"/>
              <w:lang w:eastAsia="es-CO"/>
            </w:rPr>
          </w:pPr>
          <w:hyperlink w:anchor="_Toc70701595" w:history="1">
            <w:r w:rsidR="00BB6ECA" w:rsidRPr="00745D66">
              <w:rPr>
                <w:rStyle w:val="Hipervnculo"/>
              </w:rPr>
              <w:t>2.1.</w:t>
            </w:r>
            <w:r w:rsidR="00BB6ECA">
              <w:rPr>
                <w:rFonts w:asciiTheme="minorHAnsi" w:eastAsiaTheme="minorEastAsia" w:hAnsiTheme="minorHAnsi" w:cstheme="minorBidi"/>
                <w:b w:val="0"/>
                <w:lang w:eastAsia="es-CO"/>
              </w:rPr>
              <w:tab/>
            </w:r>
            <w:r w:rsidR="00BB6ECA" w:rsidRPr="00745D66">
              <w:rPr>
                <w:rStyle w:val="Hipervnculo"/>
              </w:rPr>
              <w:t>Proyecto de inversión 7858 “Conservación de la Malla Vial Distrital y Cicloinfraestructura de Bogotá”</w:t>
            </w:r>
            <w:r w:rsidR="00BB6ECA">
              <w:rPr>
                <w:webHidden/>
              </w:rPr>
              <w:tab/>
            </w:r>
            <w:r w:rsidR="00BB6ECA">
              <w:rPr>
                <w:webHidden/>
              </w:rPr>
              <w:fldChar w:fldCharType="begin"/>
            </w:r>
            <w:r w:rsidR="00BB6ECA">
              <w:rPr>
                <w:webHidden/>
              </w:rPr>
              <w:instrText xml:space="preserve"> PAGEREF _Toc70701595 \h </w:instrText>
            </w:r>
            <w:r w:rsidR="00BB6ECA">
              <w:rPr>
                <w:webHidden/>
              </w:rPr>
            </w:r>
            <w:r w:rsidR="00BB6ECA">
              <w:rPr>
                <w:webHidden/>
              </w:rPr>
              <w:fldChar w:fldCharType="separate"/>
            </w:r>
            <w:r w:rsidR="0058464F">
              <w:rPr>
                <w:webHidden/>
              </w:rPr>
              <w:t>9</w:t>
            </w:r>
            <w:r w:rsidR="00BB6ECA">
              <w:rPr>
                <w:webHidden/>
              </w:rPr>
              <w:fldChar w:fldCharType="end"/>
            </w:r>
          </w:hyperlink>
        </w:p>
        <w:p w14:paraId="4A0806F5" w14:textId="61FBB1A2" w:rsidR="00BB6ECA" w:rsidRDefault="00284A91">
          <w:pPr>
            <w:pStyle w:val="TDC1"/>
            <w:rPr>
              <w:rFonts w:asciiTheme="minorHAnsi" w:eastAsiaTheme="minorEastAsia" w:hAnsiTheme="minorHAnsi" w:cstheme="minorBidi"/>
              <w:b w:val="0"/>
              <w:lang w:eastAsia="es-CO"/>
            </w:rPr>
          </w:pPr>
          <w:hyperlink w:anchor="_Toc70701596" w:history="1">
            <w:r w:rsidR="00BB6ECA" w:rsidRPr="00745D66">
              <w:rPr>
                <w:rStyle w:val="Hipervnculo"/>
              </w:rPr>
              <w:t>2.1.1.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_Toc70701596 \h </w:instrText>
            </w:r>
            <w:r w:rsidR="00BB6ECA">
              <w:rPr>
                <w:webHidden/>
              </w:rPr>
            </w:r>
            <w:r w:rsidR="00BB6ECA">
              <w:rPr>
                <w:webHidden/>
              </w:rPr>
              <w:fldChar w:fldCharType="separate"/>
            </w:r>
            <w:r w:rsidR="0058464F">
              <w:rPr>
                <w:webHidden/>
              </w:rPr>
              <w:t>9</w:t>
            </w:r>
            <w:r w:rsidR="00BB6ECA">
              <w:rPr>
                <w:webHidden/>
              </w:rPr>
              <w:fldChar w:fldCharType="end"/>
            </w:r>
          </w:hyperlink>
        </w:p>
        <w:p w14:paraId="30FFD386" w14:textId="4CA02617" w:rsidR="00BB6ECA" w:rsidRDefault="00284A91">
          <w:pPr>
            <w:pStyle w:val="TDC2"/>
            <w:tabs>
              <w:tab w:val="left" w:pos="1320"/>
            </w:tabs>
            <w:rPr>
              <w:rFonts w:eastAsiaTheme="minorEastAsia"/>
              <w:noProof/>
              <w:lang w:eastAsia="es-CO"/>
            </w:rPr>
          </w:pPr>
          <w:hyperlink w:anchor="_Toc70701597" w:history="1">
            <w:r w:rsidR="00BB6ECA" w:rsidRPr="00745D66">
              <w:rPr>
                <w:rStyle w:val="Hipervnculo"/>
                <w:rFonts w:ascii="Arial" w:hAnsi="Arial" w:cs="Arial"/>
                <w:b/>
                <w:noProof/>
              </w:rPr>
              <w:t>2.1.1.1.</w:t>
            </w:r>
            <w:r w:rsidR="00BB6ECA">
              <w:rPr>
                <w:rFonts w:eastAsiaTheme="minorEastAsia"/>
                <w:noProof/>
                <w:lang w:eastAsia="es-CO"/>
              </w:rPr>
              <w:tab/>
            </w:r>
            <w:r w:rsidR="00BB6ECA" w:rsidRPr="00745D66">
              <w:rPr>
                <w:rStyle w:val="Hipervnculo"/>
                <w:rFonts w:ascii="Arial" w:hAnsi="Arial" w:cs="Arial"/>
                <w:b/>
                <w:noProof/>
              </w:rPr>
              <w:t>Meta PDD: “Conservar 190 km. de Cicloinfraestructura”.</w:t>
            </w:r>
            <w:r w:rsidR="00BB6ECA">
              <w:rPr>
                <w:noProof/>
                <w:webHidden/>
              </w:rPr>
              <w:tab/>
            </w:r>
            <w:r w:rsidR="00BB6ECA">
              <w:rPr>
                <w:noProof/>
                <w:webHidden/>
              </w:rPr>
              <w:fldChar w:fldCharType="begin"/>
            </w:r>
            <w:r w:rsidR="00BB6ECA">
              <w:rPr>
                <w:noProof/>
                <w:webHidden/>
              </w:rPr>
              <w:instrText xml:space="preserve"> PAGEREF _Toc70701597 \h </w:instrText>
            </w:r>
            <w:r w:rsidR="00BB6ECA">
              <w:rPr>
                <w:noProof/>
                <w:webHidden/>
              </w:rPr>
            </w:r>
            <w:r w:rsidR="00BB6ECA">
              <w:rPr>
                <w:noProof/>
                <w:webHidden/>
              </w:rPr>
              <w:fldChar w:fldCharType="separate"/>
            </w:r>
            <w:r w:rsidR="0058464F">
              <w:rPr>
                <w:noProof/>
                <w:webHidden/>
              </w:rPr>
              <w:t>10</w:t>
            </w:r>
            <w:r w:rsidR="00BB6ECA">
              <w:rPr>
                <w:noProof/>
                <w:webHidden/>
              </w:rPr>
              <w:fldChar w:fldCharType="end"/>
            </w:r>
          </w:hyperlink>
        </w:p>
        <w:p w14:paraId="61629272" w14:textId="1E91B99E" w:rsidR="00BB6ECA" w:rsidRDefault="00284A91">
          <w:pPr>
            <w:pStyle w:val="TDC2"/>
            <w:tabs>
              <w:tab w:val="left" w:pos="1320"/>
            </w:tabs>
            <w:rPr>
              <w:rFonts w:eastAsiaTheme="minorEastAsia"/>
              <w:noProof/>
              <w:lang w:eastAsia="es-CO"/>
            </w:rPr>
          </w:pPr>
          <w:hyperlink w:anchor="_Toc70701598" w:history="1">
            <w:r w:rsidR="00BB6ECA" w:rsidRPr="00745D66">
              <w:rPr>
                <w:rStyle w:val="Hipervnculo"/>
                <w:rFonts w:ascii="Arial" w:hAnsi="Arial" w:cs="Arial"/>
                <w:b/>
                <w:noProof/>
              </w:rPr>
              <w:t>2.1.1.2.</w:t>
            </w:r>
            <w:r w:rsidR="00BB6ECA">
              <w:rPr>
                <w:rFonts w:eastAsiaTheme="minorEastAsia"/>
                <w:noProof/>
                <w:lang w:eastAsia="es-CO"/>
              </w:rPr>
              <w:tab/>
            </w:r>
            <w:r w:rsidR="00BB6ECA" w:rsidRPr="00745D66">
              <w:rPr>
                <w:rStyle w:val="Hipervnculo"/>
                <w:rFonts w:ascii="Arial" w:hAnsi="Arial" w:cs="Arial"/>
                <w:b/>
                <w:noProof/>
              </w:rPr>
              <w:t>Meta PDD: “Realizar actividades de conservación a 2.308 km carril de malla vial”.</w:t>
            </w:r>
            <w:r w:rsidR="00BB6ECA">
              <w:rPr>
                <w:noProof/>
                <w:webHidden/>
              </w:rPr>
              <w:tab/>
            </w:r>
            <w:r w:rsidR="00BB6ECA">
              <w:rPr>
                <w:noProof/>
                <w:webHidden/>
              </w:rPr>
              <w:fldChar w:fldCharType="begin"/>
            </w:r>
            <w:r w:rsidR="00BB6ECA">
              <w:rPr>
                <w:noProof/>
                <w:webHidden/>
              </w:rPr>
              <w:instrText xml:space="preserve"> PAGEREF _Toc70701598 \h </w:instrText>
            </w:r>
            <w:r w:rsidR="00BB6ECA">
              <w:rPr>
                <w:noProof/>
                <w:webHidden/>
              </w:rPr>
            </w:r>
            <w:r w:rsidR="00BB6ECA">
              <w:rPr>
                <w:noProof/>
                <w:webHidden/>
              </w:rPr>
              <w:fldChar w:fldCharType="separate"/>
            </w:r>
            <w:r w:rsidR="0058464F">
              <w:rPr>
                <w:noProof/>
                <w:webHidden/>
              </w:rPr>
              <w:t>10</w:t>
            </w:r>
            <w:r w:rsidR="00BB6ECA">
              <w:rPr>
                <w:noProof/>
                <w:webHidden/>
              </w:rPr>
              <w:fldChar w:fldCharType="end"/>
            </w:r>
          </w:hyperlink>
        </w:p>
        <w:p w14:paraId="1D99064B" w14:textId="7DFA3DA2" w:rsidR="00BB6ECA" w:rsidRDefault="00284A91">
          <w:pPr>
            <w:pStyle w:val="TDC2"/>
            <w:tabs>
              <w:tab w:val="left" w:pos="1320"/>
            </w:tabs>
            <w:rPr>
              <w:rFonts w:eastAsiaTheme="minorEastAsia"/>
              <w:noProof/>
              <w:lang w:eastAsia="es-CO"/>
            </w:rPr>
          </w:pPr>
          <w:hyperlink w:anchor="_Toc70701599" w:history="1">
            <w:r w:rsidR="00BB6ECA" w:rsidRPr="00745D66">
              <w:rPr>
                <w:rStyle w:val="Hipervnculo"/>
                <w:rFonts w:ascii="Arial" w:hAnsi="Arial" w:cs="Arial"/>
                <w:b/>
                <w:noProof/>
              </w:rPr>
              <w:t>2.1.1.3.</w:t>
            </w:r>
            <w:r w:rsidR="00BB6ECA">
              <w:rPr>
                <w:rFonts w:eastAsiaTheme="minorEastAsia"/>
                <w:noProof/>
                <w:lang w:eastAsia="es-CO"/>
              </w:rPr>
              <w:tab/>
            </w:r>
            <w:r w:rsidR="00BB6ECA" w:rsidRPr="00745D66">
              <w:rPr>
                <w:rStyle w:val="Hipervnculo"/>
                <w:rFonts w:ascii="Arial" w:hAnsi="Arial" w:cs="Arial"/>
                <w:b/>
                <w:noProof/>
              </w:rPr>
              <w:t>Meta PDD: “Definir e implementar dos estrategias de cultura ciudadana para el sistema de movilidad, con enfoque diferencial, de género y territorial, donde una de ellas incluya la prevención, atención y sanción de la violencia contra la mujer en el transporte”.</w:t>
            </w:r>
            <w:r w:rsidR="00BB6ECA">
              <w:rPr>
                <w:noProof/>
                <w:webHidden/>
              </w:rPr>
              <w:tab/>
            </w:r>
            <w:r w:rsidR="00BB6ECA">
              <w:rPr>
                <w:noProof/>
                <w:webHidden/>
              </w:rPr>
              <w:fldChar w:fldCharType="begin"/>
            </w:r>
            <w:r w:rsidR="00BB6ECA">
              <w:rPr>
                <w:noProof/>
                <w:webHidden/>
              </w:rPr>
              <w:instrText xml:space="preserve"> PAGEREF _Toc70701599 \h </w:instrText>
            </w:r>
            <w:r w:rsidR="00BB6ECA">
              <w:rPr>
                <w:noProof/>
                <w:webHidden/>
              </w:rPr>
            </w:r>
            <w:r w:rsidR="00BB6ECA">
              <w:rPr>
                <w:noProof/>
                <w:webHidden/>
              </w:rPr>
              <w:fldChar w:fldCharType="separate"/>
            </w:r>
            <w:r w:rsidR="0058464F">
              <w:rPr>
                <w:noProof/>
                <w:webHidden/>
              </w:rPr>
              <w:t>11</w:t>
            </w:r>
            <w:r w:rsidR="00BB6ECA">
              <w:rPr>
                <w:noProof/>
                <w:webHidden/>
              </w:rPr>
              <w:fldChar w:fldCharType="end"/>
            </w:r>
          </w:hyperlink>
        </w:p>
        <w:p w14:paraId="12932DC9" w14:textId="2C223559" w:rsidR="00BB6ECA" w:rsidRDefault="00284A91">
          <w:pPr>
            <w:pStyle w:val="TDC1"/>
            <w:rPr>
              <w:rFonts w:asciiTheme="minorHAnsi" w:eastAsiaTheme="minorEastAsia" w:hAnsiTheme="minorHAnsi" w:cstheme="minorBidi"/>
              <w:b w:val="0"/>
              <w:lang w:eastAsia="es-CO"/>
            </w:rPr>
          </w:pPr>
          <w:hyperlink w:anchor="_Toc70701600" w:history="1">
            <w:r w:rsidR="00BB6ECA" w:rsidRPr="00745D66">
              <w:rPr>
                <w:rStyle w:val="Hipervnculo"/>
              </w:rPr>
              <w:t>2.1.2.</w:t>
            </w:r>
            <w:r w:rsidR="00BB6ECA">
              <w:rPr>
                <w:rFonts w:asciiTheme="minorHAnsi" w:eastAsiaTheme="minorEastAsia" w:hAnsiTheme="minorHAnsi" w:cstheme="minorBidi"/>
                <w:b w:val="0"/>
                <w:lang w:eastAsia="es-CO"/>
              </w:rPr>
              <w:tab/>
            </w:r>
            <w:r w:rsidR="00BB6ECA" w:rsidRPr="00745D66">
              <w:rPr>
                <w:rStyle w:val="Hipervnculo"/>
              </w:rPr>
              <w:t>Metas Proyecto:</w:t>
            </w:r>
            <w:r w:rsidR="00BB6ECA">
              <w:rPr>
                <w:webHidden/>
              </w:rPr>
              <w:tab/>
            </w:r>
            <w:r w:rsidR="00BB6ECA">
              <w:rPr>
                <w:webHidden/>
              </w:rPr>
              <w:fldChar w:fldCharType="begin"/>
            </w:r>
            <w:r w:rsidR="00BB6ECA">
              <w:rPr>
                <w:webHidden/>
              </w:rPr>
              <w:instrText xml:space="preserve"> PAGEREF _Toc70701600 \h </w:instrText>
            </w:r>
            <w:r w:rsidR="00BB6ECA">
              <w:rPr>
                <w:webHidden/>
              </w:rPr>
            </w:r>
            <w:r w:rsidR="00BB6ECA">
              <w:rPr>
                <w:webHidden/>
              </w:rPr>
              <w:fldChar w:fldCharType="separate"/>
            </w:r>
            <w:r w:rsidR="0058464F">
              <w:rPr>
                <w:webHidden/>
              </w:rPr>
              <w:t>12</w:t>
            </w:r>
            <w:r w:rsidR="00BB6ECA">
              <w:rPr>
                <w:webHidden/>
              </w:rPr>
              <w:fldChar w:fldCharType="end"/>
            </w:r>
          </w:hyperlink>
        </w:p>
        <w:p w14:paraId="335036E3" w14:textId="4829A860" w:rsidR="00BB6ECA" w:rsidRDefault="00284A91">
          <w:pPr>
            <w:pStyle w:val="TDC2"/>
            <w:tabs>
              <w:tab w:val="left" w:pos="1320"/>
            </w:tabs>
            <w:rPr>
              <w:rFonts w:eastAsiaTheme="minorEastAsia"/>
              <w:noProof/>
              <w:lang w:eastAsia="es-CO"/>
            </w:rPr>
          </w:pPr>
          <w:hyperlink w:anchor="_Toc70701601" w:history="1">
            <w:r w:rsidR="00BB6ECA" w:rsidRPr="00745D66">
              <w:rPr>
                <w:rStyle w:val="Hipervnculo"/>
                <w:rFonts w:ascii="Arial" w:hAnsi="Arial" w:cs="Arial"/>
                <w:b/>
                <w:noProof/>
              </w:rPr>
              <w:t>2.1.2.1.</w:t>
            </w:r>
            <w:r w:rsidR="00BB6ECA">
              <w:rPr>
                <w:rFonts w:eastAsiaTheme="minorEastAsia"/>
                <w:noProof/>
                <w:lang w:eastAsia="es-CO"/>
              </w:rPr>
              <w:tab/>
            </w:r>
            <w:r w:rsidR="00BB6ECA" w:rsidRPr="00745D66">
              <w:rPr>
                <w:rStyle w:val="Hipervnculo"/>
                <w:rFonts w:ascii="Arial" w:hAnsi="Arial" w:cs="Arial"/>
                <w:b/>
                <w:noProof/>
              </w:rPr>
              <w:t>Meta Proyecto “Conservar 1256 km carril de la malla vial local e intermedia Distrito Capital”:</w:t>
            </w:r>
            <w:r w:rsidR="00BB6ECA">
              <w:rPr>
                <w:noProof/>
                <w:webHidden/>
              </w:rPr>
              <w:tab/>
            </w:r>
            <w:r w:rsidR="00BB6ECA">
              <w:rPr>
                <w:noProof/>
                <w:webHidden/>
              </w:rPr>
              <w:fldChar w:fldCharType="begin"/>
            </w:r>
            <w:r w:rsidR="00BB6ECA">
              <w:rPr>
                <w:noProof/>
                <w:webHidden/>
              </w:rPr>
              <w:instrText xml:space="preserve"> PAGEREF _Toc70701601 \h </w:instrText>
            </w:r>
            <w:r w:rsidR="00BB6ECA">
              <w:rPr>
                <w:noProof/>
                <w:webHidden/>
              </w:rPr>
            </w:r>
            <w:r w:rsidR="00BB6ECA">
              <w:rPr>
                <w:noProof/>
                <w:webHidden/>
              </w:rPr>
              <w:fldChar w:fldCharType="separate"/>
            </w:r>
            <w:r w:rsidR="0058464F">
              <w:rPr>
                <w:noProof/>
                <w:webHidden/>
              </w:rPr>
              <w:t>12</w:t>
            </w:r>
            <w:r w:rsidR="00BB6ECA">
              <w:rPr>
                <w:noProof/>
                <w:webHidden/>
              </w:rPr>
              <w:fldChar w:fldCharType="end"/>
            </w:r>
          </w:hyperlink>
        </w:p>
        <w:p w14:paraId="27566527" w14:textId="3EFFE5AE" w:rsidR="00BB6ECA" w:rsidRDefault="00284A91">
          <w:pPr>
            <w:pStyle w:val="TDC2"/>
            <w:tabs>
              <w:tab w:val="left" w:pos="1320"/>
            </w:tabs>
            <w:rPr>
              <w:rFonts w:eastAsiaTheme="minorEastAsia"/>
              <w:noProof/>
              <w:lang w:eastAsia="es-CO"/>
            </w:rPr>
          </w:pPr>
          <w:hyperlink w:anchor="_Toc70701602" w:history="1">
            <w:r w:rsidR="00BB6ECA" w:rsidRPr="00745D66">
              <w:rPr>
                <w:rStyle w:val="Hipervnculo"/>
                <w:rFonts w:ascii="Arial" w:hAnsi="Arial" w:cs="Arial"/>
                <w:b/>
                <w:noProof/>
              </w:rPr>
              <w:t>2.1.2.2.</w:t>
            </w:r>
            <w:r w:rsidR="00BB6ECA">
              <w:rPr>
                <w:rFonts w:eastAsiaTheme="minorEastAsia"/>
                <w:noProof/>
                <w:lang w:eastAsia="es-CO"/>
              </w:rPr>
              <w:tab/>
            </w:r>
            <w:r w:rsidR="00BB6ECA" w:rsidRPr="00745D66">
              <w:rPr>
                <w:rStyle w:val="Hipervnculo"/>
                <w:rFonts w:ascii="Arial" w:hAnsi="Arial" w:cs="Arial"/>
                <w:b/>
                <w:noProof/>
              </w:rPr>
              <w:t>Meta Proyecto “Conservar 80 km carril de la malla vial arterial del Distrito Capital, realizar apoyos interinstitucionales e implementar obras de bioingeniería”:</w:t>
            </w:r>
            <w:r w:rsidR="00BB6ECA">
              <w:rPr>
                <w:noProof/>
                <w:webHidden/>
              </w:rPr>
              <w:tab/>
            </w:r>
            <w:r w:rsidR="00BB6ECA">
              <w:rPr>
                <w:noProof/>
                <w:webHidden/>
              </w:rPr>
              <w:fldChar w:fldCharType="begin"/>
            </w:r>
            <w:r w:rsidR="00BB6ECA">
              <w:rPr>
                <w:noProof/>
                <w:webHidden/>
              </w:rPr>
              <w:instrText xml:space="preserve"> PAGEREF _Toc70701602 \h </w:instrText>
            </w:r>
            <w:r w:rsidR="00BB6ECA">
              <w:rPr>
                <w:noProof/>
                <w:webHidden/>
              </w:rPr>
            </w:r>
            <w:r w:rsidR="00BB6ECA">
              <w:rPr>
                <w:noProof/>
                <w:webHidden/>
              </w:rPr>
              <w:fldChar w:fldCharType="separate"/>
            </w:r>
            <w:r w:rsidR="0058464F">
              <w:rPr>
                <w:noProof/>
                <w:webHidden/>
              </w:rPr>
              <w:t>13</w:t>
            </w:r>
            <w:r w:rsidR="00BB6ECA">
              <w:rPr>
                <w:noProof/>
                <w:webHidden/>
              </w:rPr>
              <w:fldChar w:fldCharType="end"/>
            </w:r>
          </w:hyperlink>
        </w:p>
        <w:p w14:paraId="387355F8" w14:textId="7E904804" w:rsidR="00BB6ECA" w:rsidRDefault="00284A91">
          <w:pPr>
            <w:pStyle w:val="TDC2"/>
            <w:tabs>
              <w:tab w:val="left" w:pos="1320"/>
            </w:tabs>
            <w:rPr>
              <w:rFonts w:eastAsiaTheme="minorEastAsia"/>
              <w:noProof/>
              <w:lang w:eastAsia="es-CO"/>
            </w:rPr>
          </w:pPr>
          <w:hyperlink w:anchor="_Toc70701603" w:history="1">
            <w:r w:rsidR="00BB6ECA" w:rsidRPr="00745D66">
              <w:rPr>
                <w:rStyle w:val="Hipervnculo"/>
                <w:rFonts w:ascii="Arial" w:hAnsi="Arial" w:cs="Arial"/>
                <w:b/>
                <w:noProof/>
              </w:rPr>
              <w:t>2.1.2.3.</w:t>
            </w:r>
            <w:r w:rsidR="00BB6ECA">
              <w:rPr>
                <w:rFonts w:eastAsiaTheme="minorEastAsia"/>
                <w:noProof/>
                <w:lang w:eastAsia="es-CO"/>
              </w:rPr>
              <w:tab/>
            </w:r>
            <w:r w:rsidR="00BB6ECA" w:rsidRPr="00745D66">
              <w:rPr>
                <w:rStyle w:val="Hipervnculo"/>
                <w:rFonts w:ascii="Arial" w:hAnsi="Arial" w:cs="Arial"/>
                <w:b/>
                <w:noProof/>
              </w:rPr>
              <w:t>Meta Proyecto “Definir e implementar 1 estrategia de cultura ciudadana para el sistema de movilidad, con enfoque diferencial, de género y territorial”:</w:t>
            </w:r>
            <w:r w:rsidR="00BB6ECA">
              <w:rPr>
                <w:noProof/>
                <w:webHidden/>
              </w:rPr>
              <w:tab/>
            </w:r>
            <w:r w:rsidR="00BB6ECA">
              <w:rPr>
                <w:noProof/>
                <w:webHidden/>
              </w:rPr>
              <w:fldChar w:fldCharType="begin"/>
            </w:r>
            <w:r w:rsidR="00BB6ECA">
              <w:rPr>
                <w:noProof/>
                <w:webHidden/>
              </w:rPr>
              <w:instrText xml:space="preserve"> PAGEREF _Toc70701603 \h </w:instrText>
            </w:r>
            <w:r w:rsidR="00BB6ECA">
              <w:rPr>
                <w:noProof/>
                <w:webHidden/>
              </w:rPr>
            </w:r>
            <w:r w:rsidR="00BB6ECA">
              <w:rPr>
                <w:noProof/>
                <w:webHidden/>
              </w:rPr>
              <w:fldChar w:fldCharType="separate"/>
            </w:r>
            <w:r w:rsidR="0058464F">
              <w:rPr>
                <w:noProof/>
                <w:webHidden/>
              </w:rPr>
              <w:t>13</w:t>
            </w:r>
            <w:r w:rsidR="00BB6ECA">
              <w:rPr>
                <w:noProof/>
                <w:webHidden/>
              </w:rPr>
              <w:fldChar w:fldCharType="end"/>
            </w:r>
          </w:hyperlink>
        </w:p>
        <w:p w14:paraId="3BB5EBE7" w14:textId="11E688A4" w:rsidR="00BB6ECA" w:rsidRDefault="00284A91">
          <w:pPr>
            <w:pStyle w:val="TDC2"/>
            <w:tabs>
              <w:tab w:val="left" w:pos="1320"/>
            </w:tabs>
            <w:rPr>
              <w:rFonts w:eastAsiaTheme="minorEastAsia"/>
              <w:noProof/>
              <w:lang w:eastAsia="es-CO"/>
            </w:rPr>
          </w:pPr>
          <w:hyperlink w:anchor="_Toc70701604" w:history="1">
            <w:r w:rsidR="00BB6ECA" w:rsidRPr="00745D66">
              <w:rPr>
                <w:rStyle w:val="Hipervnculo"/>
                <w:rFonts w:ascii="Arial" w:hAnsi="Arial" w:cs="Arial"/>
                <w:b/>
                <w:noProof/>
              </w:rPr>
              <w:t>2.1.2.4.</w:t>
            </w:r>
            <w:r w:rsidR="00BB6ECA">
              <w:rPr>
                <w:rFonts w:eastAsiaTheme="minorEastAsia"/>
                <w:noProof/>
                <w:lang w:eastAsia="es-CO"/>
              </w:rPr>
              <w:tab/>
            </w:r>
            <w:r w:rsidR="00BB6ECA" w:rsidRPr="00745D66">
              <w:rPr>
                <w:rStyle w:val="Hipervnculo"/>
                <w:rFonts w:ascii="Arial" w:hAnsi="Arial" w:cs="Arial"/>
                <w:b/>
                <w:noProof/>
              </w:rPr>
              <w:t>Meta Proyecto “Conservar 60 km de cicloinfraestructura del Distrito Capital”:</w:t>
            </w:r>
            <w:r w:rsidR="00BB6ECA">
              <w:rPr>
                <w:noProof/>
                <w:webHidden/>
              </w:rPr>
              <w:tab/>
            </w:r>
            <w:r w:rsidR="00BB6ECA">
              <w:rPr>
                <w:noProof/>
                <w:webHidden/>
              </w:rPr>
              <w:fldChar w:fldCharType="begin"/>
            </w:r>
            <w:r w:rsidR="00BB6ECA">
              <w:rPr>
                <w:noProof/>
                <w:webHidden/>
              </w:rPr>
              <w:instrText xml:space="preserve"> PAGEREF _Toc70701604 \h </w:instrText>
            </w:r>
            <w:r w:rsidR="00BB6ECA">
              <w:rPr>
                <w:noProof/>
                <w:webHidden/>
              </w:rPr>
            </w:r>
            <w:r w:rsidR="00BB6ECA">
              <w:rPr>
                <w:noProof/>
                <w:webHidden/>
              </w:rPr>
              <w:fldChar w:fldCharType="separate"/>
            </w:r>
            <w:r w:rsidR="0058464F">
              <w:rPr>
                <w:noProof/>
                <w:webHidden/>
              </w:rPr>
              <w:t>14</w:t>
            </w:r>
            <w:r w:rsidR="00BB6ECA">
              <w:rPr>
                <w:noProof/>
                <w:webHidden/>
              </w:rPr>
              <w:fldChar w:fldCharType="end"/>
            </w:r>
          </w:hyperlink>
        </w:p>
        <w:p w14:paraId="4D27CA78" w14:textId="3A1C1A26" w:rsidR="00BB6ECA" w:rsidRDefault="00284A91">
          <w:pPr>
            <w:pStyle w:val="TDC2"/>
            <w:tabs>
              <w:tab w:val="left" w:pos="1320"/>
            </w:tabs>
            <w:rPr>
              <w:rFonts w:eastAsiaTheme="minorEastAsia"/>
              <w:noProof/>
              <w:lang w:eastAsia="es-CO"/>
            </w:rPr>
          </w:pPr>
          <w:hyperlink w:anchor="_Toc70701605" w:history="1">
            <w:r w:rsidR="00BB6ECA" w:rsidRPr="00745D66">
              <w:rPr>
                <w:rStyle w:val="Hipervnculo"/>
                <w:rFonts w:ascii="Arial" w:hAnsi="Arial" w:cs="Arial"/>
                <w:b/>
                <w:noProof/>
              </w:rPr>
              <w:t>2.1.2.5.</w:t>
            </w:r>
            <w:r w:rsidR="00BB6ECA">
              <w:rPr>
                <w:rFonts w:eastAsiaTheme="minorEastAsia"/>
                <w:noProof/>
                <w:lang w:eastAsia="es-CO"/>
              </w:rPr>
              <w:tab/>
            </w:r>
            <w:r w:rsidR="00BB6ECA" w:rsidRPr="00745D66">
              <w:rPr>
                <w:rStyle w:val="Hipervnculo"/>
                <w:rFonts w:ascii="Arial" w:hAnsi="Arial" w:cs="Arial"/>
                <w:b/>
                <w:noProof/>
              </w:rPr>
              <w:t>Meta Proyecto “Mejorar 34 km carril de vías rurales del Distrito Capital e implementar obras de bioingeniería”</w:t>
            </w:r>
            <w:r w:rsidR="00BB6ECA">
              <w:rPr>
                <w:noProof/>
                <w:webHidden/>
              </w:rPr>
              <w:tab/>
            </w:r>
            <w:r w:rsidR="00BB6ECA">
              <w:rPr>
                <w:noProof/>
                <w:webHidden/>
              </w:rPr>
              <w:fldChar w:fldCharType="begin"/>
            </w:r>
            <w:r w:rsidR="00BB6ECA">
              <w:rPr>
                <w:noProof/>
                <w:webHidden/>
              </w:rPr>
              <w:instrText xml:space="preserve"> PAGEREF _Toc70701605 \h </w:instrText>
            </w:r>
            <w:r w:rsidR="00BB6ECA">
              <w:rPr>
                <w:noProof/>
                <w:webHidden/>
              </w:rPr>
            </w:r>
            <w:r w:rsidR="00BB6ECA">
              <w:rPr>
                <w:noProof/>
                <w:webHidden/>
              </w:rPr>
              <w:fldChar w:fldCharType="separate"/>
            </w:r>
            <w:r w:rsidR="0058464F">
              <w:rPr>
                <w:noProof/>
                <w:webHidden/>
              </w:rPr>
              <w:t>14</w:t>
            </w:r>
            <w:r w:rsidR="00BB6ECA">
              <w:rPr>
                <w:noProof/>
                <w:webHidden/>
              </w:rPr>
              <w:fldChar w:fldCharType="end"/>
            </w:r>
          </w:hyperlink>
        </w:p>
        <w:p w14:paraId="0A8F375D" w14:textId="778FAB8F" w:rsidR="00BB6ECA" w:rsidRDefault="00284A91">
          <w:pPr>
            <w:pStyle w:val="TDC1"/>
            <w:rPr>
              <w:rFonts w:asciiTheme="minorHAnsi" w:eastAsiaTheme="minorEastAsia" w:hAnsiTheme="minorHAnsi" w:cstheme="minorBidi"/>
              <w:b w:val="0"/>
              <w:lang w:eastAsia="es-CO"/>
            </w:rPr>
          </w:pPr>
          <w:hyperlink w:anchor="_Toc70701606" w:history="1">
            <w:r w:rsidR="00BB6ECA" w:rsidRPr="00745D66">
              <w:rPr>
                <w:rStyle w:val="Hipervnculo"/>
              </w:rPr>
              <w:t>2.2.</w:t>
            </w:r>
            <w:r w:rsidR="00BB6ECA">
              <w:rPr>
                <w:rFonts w:asciiTheme="minorHAnsi" w:eastAsiaTheme="minorEastAsia" w:hAnsiTheme="minorHAnsi" w:cstheme="minorBidi"/>
                <w:b w:val="0"/>
                <w:lang w:eastAsia="es-CO"/>
              </w:rPr>
              <w:tab/>
            </w:r>
            <w:r w:rsidR="00BB6ECA" w:rsidRPr="00745D66">
              <w:rPr>
                <w:rStyle w:val="Hipervnculo"/>
              </w:rPr>
              <w:t>Proyecto de inversión 7859 - Fortalecimiento institucional</w:t>
            </w:r>
            <w:r w:rsidR="00BB6ECA">
              <w:rPr>
                <w:webHidden/>
              </w:rPr>
              <w:tab/>
            </w:r>
            <w:r w:rsidR="00BB6ECA">
              <w:rPr>
                <w:webHidden/>
              </w:rPr>
              <w:fldChar w:fldCharType="begin"/>
            </w:r>
            <w:r w:rsidR="00BB6ECA">
              <w:rPr>
                <w:webHidden/>
              </w:rPr>
              <w:instrText xml:space="preserve"> PAGEREF _Toc70701606 \h </w:instrText>
            </w:r>
            <w:r w:rsidR="00BB6ECA">
              <w:rPr>
                <w:webHidden/>
              </w:rPr>
            </w:r>
            <w:r w:rsidR="00BB6ECA">
              <w:rPr>
                <w:webHidden/>
              </w:rPr>
              <w:fldChar w:fldCharType="separate"/>
            </w:r>
            <w:r w:rsidR="0058464F">
              <w:rPr>
                <w:webHidden/>
              </w:rPr>
              <w:t>14</w:t>
            </w:r>
            <w:r w:rsidR="00BB6ECA">
              <w:rPr>
                <w:webHidden/>
              </w:rPr>
              <w:fldChar w:fldCharType="end"/>
            </w:r>
          </w:hyperlink>
        </w:p>
        <w:p w14:paraId="334B8F20" w14:textId="15E70618" w:rsidR="00BB6ECA" w:rsidRDefault="00284A91">
          <w:pPr>
            <w:pStyle w:val="TDC1"/>
            <w:rPr>
              <w:rFonts w:asciiTheme="minorHAnsi" w:eastAsiaTheme="minorEastAsia" w:hAnsiTheme="minorHAnsi" w:cstheme="minorBidi"/>
              <w:b w:val="0"/>
              <w:lang w:eastAsia="es-CO"/>
            </w:rPr>
          </w:pPr>
          <w:hyperlink w:anchor="_Toc70701607" w:history="1">
            <w:r w:rsidR="00BB6ECA" w:rsidRPr="00745D66">
              <w:rPr>
                <w:rStyle w:val="Hipervnculo"/>
              </w:rPr>
              <w:t>2.2.1.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_Toc70701607 \h </w:instrText>
            </w:r>
            <w:r w:rsidR="00BB6ECA">
              <w:rPr>
                <w:webHidden/>
              </w:rPr>
            </w:r>
            <w:r w:rsidR="00BB6ECA">
              <w:rPr>
                <w:webHidden/>
              </w:rPr>
              <w:fldChar w:fldCharType="separate"/>
            </w:r>
            <w:r w:rsidR="0058464F">
              <w:rPr>
                <w:webHidden/>
              </w:rPr>
              <w:t>15</w:t>
            </w:r>
            <w:r w:rsidR="00BB6ECA">
              <w:rPr>
                <w:webHidden/>
              </w:rPr>
              <w:fldChar w:fldCharType="end"/>
            </w:r>
          </w:hyperlink>
        </w:p>
        <w:p w14:paraId="74BE9C22" w14:textId="1955A81A" w:rsidR="00BB6ECA" w:rsidRDefault="00284A91">
          <w:pPr>
            <w:pStyle w:val="TDC2"/>
            <w:tabs>
              <w:tab w:val="left" w:pos="1320"/>
            </w:tabs>
            <w:rPr>
              <w:rFonts w:eastAsiaTheme="minorEastAsia"/>
              <w:noProof/>
              <w:lang w:eastAsia="es-CO"/>
            </w:rPr>
          </w:pPr>
          <w:hyperlink w:anchor="_Toc70701608" w:history="1">
            <w:r w:rsidR="00BB6ECA" w:rsidRPr="00745D66">
              <w:rPr>
                <w:rStyle w:val="Hipervnculo"/>
                <w:rFonts w:ascii="Arial" w:hAnsi="Arial" w:cs="Arial"/>
                <w:b/>
                <w:noProof/>
              </w:rPr>
              <w:t>2.2.1.1.</w:t>
            </w:r>
            <w:r w:rsidR="00BB6ECA">
              <w:rPr>
                <w:rFonts w:eastAsiaTheme="minorEastAsia"/>
                <w:noProof/>
                <w:lang w:eastAsia="es-CO"/>
              </w:rPr>
              <w:tab/>
            </w:r>
            <w:r w:rsidR="00BB6ECA" w:rsidRPr="00745D66">
              <w:rPr>
                <w:rStyle w:val="Hipervnculo"/>
                <w:rFonts w:ascii="Arial" w:hAnsi="Arial" w:cs="Arial"/>
                <w:b/>
                <w:noProof/>
              </w:rPr>
              <w:t>Meta PDD: Aumentar el índice de satisfacción al usuario de las entidades del sector movilidad en 5 puntos porcentuales.</w:t>
            </w:r>
            <w:r w:rsidR="00BB6ECA">
              <w:rPr>
                <w:noProof/>
                <w:webHidden/>
              </w:rPr>
              <w:tab/>
            </w:r>
            <w:r w:rsidR="00BB6ECA">
              <w:rPr>
                <w:noProof/>
                <w:webHidden/>
              </w:rPr>
              <w:fldChar w:fldCharType="begin"/>
            </w:r>
            <w:r w:rsidR="00BB6ECA">
              <w:rPr>
                <w:noProof/>
                <w:webHidden/>
              </w:rPr>
              <w:instrText xml:space="preserve"> PAGEREF _Toc70701608 \h </w:instrText>
            </w:r>
            <w:r w:rsidR="00BB6ECA">
              <w:rPr>
                <w:noProof/>
                <w:webHidden/>
              </w:rPr>
            </w:r>
            <w:r w:rsidR="00BB6ECA">
              <w:rPr>
                <w:noProof/>
                <w:webHidden/>
              </w:rPr>
              <w:fldChar w:fldCharType="separate"/>
            </w:r>
            <w:r w:rsidR="0058464F">
              <w:rPr>
                <w:noProof/>
                <w:webHidden/>
              </w:rPr>
              <w:t>15</w:t>
            </w:r>
            <w:r w:rsidR="00BB6ECA">
              <w:rPr>
                <w:noProof/>
                <w:webHidden/>
              </w:rPr>
              <w:fldChar w:fldCharType="end"/>
            </w:r>
          </w:hyperlink>
        </w:p>
        <w:p w14:paraId="4F78B891" w14:textId="639406ED" w:rsidR="00BB6ECA" w:rsidRDefault="00284A91">
          <w:pPr>
            <w:pStyle w:val="TDC2"/>
            <w:tabs>
              <w:tab w:val="left" w:pos="1320"/>
            </w:tabs>
            <w:rPr>
              <w:rFonts w:eastAsiaTheme="minorEastAsia"/>
              <w:noProof/>
              <w:lang w:eastAsia="es-CO"/>
            </w:rPr>
          </w:pPr>
          <w:hyperlink w:anchor="_Toc70701609" w:history="1">
            <w:r w:rsidR="00BB6ECA" w:rsidRPr="00745D66">
              <w:rPr>
                <w:rStyle w:val="Hipervnculo"/>
                <w:rFonts w:ascii="Arial" w:hAnsi="Arial" w:cs="Arial"/>
                <w:b/>
                <w:noProof/>
              </w:rPr>
              <w:t>2.2.1.2.</w:t>
            </w:r>
            <w:r w:rsidR="00BB6ECA">
              <w:rPr>
                <w:rFonts w:eastAsiaTheme="minorEastAsia"/>
                <w:noProof/>
                <w:lang w:eastAsia="es-CO"/>
              </w:rPr>
              <w:tab/>
            </w:r>
            <w:r w:rsidR="00BB6ECA" w:rsidRPr="00745D66">
              <w:rPr>
                <w:rStyle w:val="Hipervnculo"/>
                <w:rFonts w:ascii="Arial" w:hAnsi="Arial" w:cs="Arial"/>
                <w:b/>
                <w:noProof/>
              </w:rPr>
              <w:t>Meta PDD: Aumentar en 5 puntos el índice de desempeño institucional para las entidades del sector movilidad, en el marco de las políticas de MIPG.</w:t>
            </w:r>
            <w:r w:rsidR="00BB6ECA">
              <w:rPr>
                <w:noProof/>
                <w:webHidden/>
              </w:rPr>
              <w:tab/>
            </w:r>
            <w:r w:rsidR="00BB6ECA">
              <w:rPr>
                <w:noProof/>
                <w:webHidden/>
              </w:rPr>
              <w:fldChar w:fldCharType="begin"/>
            </w:r>
            <w:r w:rsidR="00BB6ECA">
              <w:rPr>
                <w:noProof/>
                <w:webHidden/>
              </w:rPr>
              <w:instrText xml:space="preserve"> PAGEREF _Toc70701609 \h </w:instrText>
            </w:r>
            <w:r w:rsidR="00BB6ECA">
              <w:rPr>
                <w:noProof/>
                <w:webHidden/>
              </w:rPr>
            </w:r>
            <w:r w:rsidR="00BB6ECA">
              <w:rPr>
                <w:noProof/>
                <w:webHidden/>
              </w:rPr>
              <w:fldChar w:fldCharType="separate"/>
            </w:r>
            <w:r w:rsidR="0058464F">
              <w:rPr>
                <w:noProof/>
                <w:webHidden/>
              </w:rPr>
              <w:t>16</w:t>
            </w:r>
            <w:r w:rsidR="00BB6ECA">
              <w:rPr>
                <w:noProof/>
                <w:webHidden/>
              </w:rPr>
              <w:fldChar w:fldCharType="end"/>
            </w:r>
          </w:hyperlink>
        </w:p>
        <w:p w14:paraId="654D6206" w14:textId="1D50CFAE" w:rsidR="00BB6ECA" w:rsidRDefault="00284A91">
          <w:pPr>
            <w:pStyle w:val="TDC1"/>
            <w:rPr>
              <w:rFonts w:asciiTheme="minorHAnsi" w:eastAsiaTheme="minorEastAsia" w:hAnsiTheme="minorHAnsi" w:cstheme="minorBidi"/>
              <w:b w:val="0"/>
              <w:lang w:eastAsia="es-CO"/>
            </w:rPr>
          </w:pPr>
          <w:hyperlink w:anchor="_Toc70701610" w:history="1">
            <w:r w:rsidR="00BB6ECA" w:rsidRPr="00745D66">
              <w:rPr>
                <w:rStyle w:val="Hipervnculo"/>
              </w:rPr>
              <w:t>2.2.2.</w:t>
            </w:r>
            <w:r w:rsidR="00BB6ECA">
              <w:rPr>
                <w:rFonts w:asciiTheme="minorHAnsi" w:eastAsiaTheme="minorEastAsia" w:hAnsiTheme="minorHAnsi" w:cstheme="minorBidi"/>
                <w:b w:val="0"/>
                <w:lang w:eastAsia="es-CO"/>
              </w:rPr>
              <w:tab/>
            </w:r>
            <w:r w:rsidR="00BB6ECA" w:rsidRPr="00745D66">
              <w:rPr>
                <w:rStyle w:val="Hipervnculo"/>
              </w:rPr>
              <w:t>Metas del proyecto de inversión:</w:t>
            </w:r>
            <w:r w:rsidR="00BB6ECA">
              <w:rPr>
                <w:webHidden/>
              </w:rPr>
              <w:tab/>
            </w:r>
            <w:r w:rsidR="00BB6ECA">
              <w:rPr>
                <w:webHidden/>
              </w:rPr>
              <w:fldChar w:fldCharType="begin"/>
            </w:r>
            <w:r w:rsidR="00BB6ECA">
              <w:rPr>
                <w:webHidden/>
              </w:rPr>
              <w:instrText xml:space="preserve"> PAGEREF _Toc70701610 \h </w:instrText>
            </w:r>
            <w:r w:rsidR="00BB6ECA">
              <w:rPr>
                <w:webHidden/>
              </w:rPr>
            </w:r>
            <w:r w:rsidR="00BB6ECA">
              <w:rPr>
                <w:webHidden/>
              </w:rPr>
              <w:fldChar w:fldCharType="separate"/>
            </w:r>
            <w:r w:rsidR="0058464F">
              <w:rPr>
                <w:webHidden/>
              </w:rPr>
              <w:t>17</w:t>
            </w:r>
            <w:r w:rsidR="00BB6ECA">
              <w:rPr>
                <w:webHidden/>
              </w:rPr>
              <w:fldChar w:fldCharType="end"/>
            </w:r>
          </w:hyperlink>
        </w:p>
        <w:p w14:paraId="64B667BB" w14:textId="57540D34" w:rsidR="00BB6ECA" w:rsidRDefault="00284A91">
          <w:pPr>
            <w:pStyle w:val="TDC2"/>
            <w:tabs>
              <w:tab w:val="left" w:pos="1320"/>
            </w:tabs>
            <w:rPr>
              <w:rFonts w:eastAsiaTheme="minorEastAsia"/>
              <w:noProof/>
              <w:lang w:eastAsia="es-CO"/>
            </w:rPr>
          </w:pPr>
          <w:hyperlink w:anchor="_Toc70701611" w:history="1">
            <w:r w:rsidR="00BB6ECA" w:rsidRPr="00745D66">
              <w:rPr>
                <w:rStyle w:val="Hipervnculo"/>
                <w:rFonts w:ascii="Arial" w:hAnsi="Arial" w:cs="Arial"/>
                <w:b/>
                <w:noProof/>
              </w:rPr>
              <w:t>2.2.2.1.</w:t>
            </w:r>
            <w:r w:rsidR="00BB6ECA">
              <w:rPr>
                <w:rFonts w:eastAsiaTheme="minorEastAsia"/>
                <w:noProof/>
                <w:lang w:eastAsia="es-CO"/>
              </w:rPr>
              <w:tab/>
            </w:r>
            <w:r w:rsidR="00BB6ECA" w:rsidRPr="00745D66">
              <w:rPr>
                <w:rStyle w:val="Hipervnculo"/>
                <w:rFonts w:ascii="Arial" w:hAnsi="Arial" w:cs="Arial"/>
                <w:b/>
                <w:noProof/>
              </w:rPr>
              <w:t>Meta proyecto: Aumentar 89.43 puntos el índice de satisfacción al usuario.</w:t>
            </w:r>
            <w:r w:rsidR="00BB6ECA">
              <w:rPr>
                <w:noProof/>
                <w:webHidden/>
              </w:rPr>
              <w:tab/>
            </w:r>
            <w:r w:rsidR="00BB6ECA">
              <w:rPr>
                <w:noProof/>
                <w:webHidden/>
              </w:rPr>
              <w:fldChar w:fldCharType="begin"/>
            </w:r>
            <w:r w:rsidR="00BB6ECA">
              <w:rPr>
                <w:noProof/>
                <w:webHidden/>
              </w:rPr>
              <w:instrText xml:space="preserve"> PAGEREF _Toc70701611 \h </w:instrText>
            </w:r>
            <w:r w:rsidR="00BB6ECA">
              <w:rPr>
                <w:noProof/>
                <w:webHidden/>
              </w:rPr>
            </w:r>
            <w:r w:rsidR="00BB6ECA">
              <w:rPr>
                <w:noProof/>
                <w:webHidden/>
              </w:rPr>
              <w:fldChar w:fldCharType="separate"/>
            </w:r>
            <w:r w:rsidR="0058464F">
              <w:rPr>
                <w:noProof/>
                <w:webHidden/>
              </w:rPr>
              <w:t>17</w:t>
            </w:r>
            <w:r w:rsidR="00BB6ECA">
              <w:rPr>
                <w:noProof/>
                <w:webHidden/>
              </w:rPr>
              <w:fldChar w:fldCharType="end"/>
            </w:r>
          </w:hyperlink>
        </w:p>
        <w:p w14:paraId="44B64BD2" w14:textId="5646A1B2" w:rsidR="00BB6ECA" w:rsidRDefault="00284A91">
          <w:pPr>
            <w:pStyle w:val="TDC2"/>
            <w:tabs>
              <w:tab w:val="left" w:pos="1320"/>
            </w:tabs>
            <w:rPr>
              <w:rFonts w:eastAsiaTheme="minorEastAsia"/>
              <w:noProof/>
              <w:lang w:eastAsia="es-CO"/>
            </w:rPr>
          </w:pPr>
          <w:hyperlink w:anchor="_Toc70701612" w:history="1">
            <w:r w:rsidR="00BB6ECA" w:rsidRPr="00745D66">
              <w:rPr>
                <w:rStyle w:val="Hipervnculo"/>
                <w:rFonts w:ascii="Arial" w:hAnsi="Arial" w:cs="Arial"/>
                <w:b/>
                <w:noProof/>
              </w:rPr>
              <w:t>2.2.2.2.</w:t>
            </w:r>
            <w:r w:rsidR="00BB6ECA">
              <w:rPr>
                <w:rFonts w:eastAsiaTheme="minorEastAsia"/>
                <w:noProof/>
                <w:lang w:eastAsia="es-CO"/>
              </w:rPr>
              <w:tab/>
            </w:r>
            <w:r w:rsidR="00BB6ECA" w:rsidRPr="00745D66">
              <w:rPr>
                <w:rStyle w:val="Hipervnculo"/>
                <w:rFonts w:ascii="Arial" w:hAnsi="Arial" w:cs="Arial"/>
                <w:b/>
                <w:noProof/>
              </w:rPr>
              <w:t>Meta proyecto: Fortalecer 1 sistema de gestión para la UAERMV.</w:t>
            </w:r>
            <w:r w:rsidR="00BB6ECA">
              <w:rPr>
                <w:noProof/>
                <w:webHidden/>
              </w:rPr>
              <w:tab/>
            </w:r>
            <w:r w:rsidR="00BB6ECA">
              <w:rPr>
                <w:noProof/>
                <w:webHidden/>
              </w:rPr>
              <w:fldChar w:fldCharType="begin"/>
            </w:r>
            <w:r w:rsidR="00BB6ECA">
              <w:rPr>
                <w:noProof/>
                <w:webHidden/>
              </w:rPr>
              <w:instrText xml:space="preserve"> PAGEREF _Toc70701612 \h </w:instrText>
            </w:r>
            <w:r w:rsidR="00BB6ECA">
              <w:rPr>
                <w:noProof/>
                <w:webHidden/>
              </w:rPr>
            </w:r>
            <w:r w:rsidR="00BB6ECA">
              <w:rPr>
                <w:noProof/>
                <w:webHidden/>
              </w:rPr>
              <w:fldChar w:fldCharType="separate"/>
            </w:r>
            <w:r w:rsidR="0058464F">
              <w:rPr>
                <w:noProof/>
                <w:webHidden/>
              </w:rPr>
              <w:t>18</w:t>
            </w:r>
            <w:r w:rsidR="00BB6ECA">
              <w:rPr>
                <w:noProof/>
                <w:webHidden/>
              </w:rPr>
              <w:fldChar w:fldCharType="end"/>
            </w:r>
          </w:hyperlink>
        </w:p>
        <w:p w14:paraId="20879DCB" w14:textId="598008B6" w:rsidR="00BB6ECA" w:rsidRDefault="00284A91">
          <w:pPr>
            <w:pStyle w:val="TDC2"/>
            <w:tabs>
              <w:tab w:val="left" w:pos="1320"/>
            </w:tabs>
            <w:rPr>
              <w:rFonts w:eastAsiaTheme="minorEastAsia"/>
              <w:noProof/>
              <w:lang w:eastAsia="es-CO"/>
            </w:rPr>
          </w:pPr>
          <w:hyperlink w:anchor="_Toc70701613" w:history="1">
            <w:r w:rsidR="00BB6ECA" w:rsidRPr="00745D66">
              <w:rPr>
                <w:rStyle w:val="Hipervnculo"/>
                <w:rFonts w:ascii="Arial" w:hAnsi="Arial" w:cs="Arial"/>
                <w:b/>
                <w:noProof/>
              </w:rPr>
              <w:t>2.2.2.3.</w:t>
            </w:r>
            <w:r w:rsidR="00BB6ECA">
              <w:rPr>
                <w:rFonts w:eastAsiaTheme="minorEastAsia"/>
                <w:noProof/>
                <w:lang w:eastAsia="es-CO"/>
              </w:rPr>
              <w:tab/>
            </w:r>
            <w:r w:rsidR="00BB6ECA" w:rsidRPr="00745D66">
              <w:rPr>
                <w:rStyle w:val="Hipervnculo"/>
                <w:rFonts w:ascii="Arial" w:hAnsi="Arial" w:cs="Arial"/>
                <w:b/>
                <w:noProof/>
              </w:rPr>
              <w:t>Meta proyecto: Adecuación y mantenimiento de 2 sedes de la UAERMV.</w:t>
            </w:r>
            <w:r w:rsidR="00BB6ECA">
              <w:rPr>
                <w:noProof/>
                <w:webHidden/>
              </w:rPr>
              <w:tab/>
            </w:r>
            <w:r w:rsidR="00BB6ECA">
              <w:rPr>
                <w:noProof/>
                <w:webHidden/>
              </w:rPr>
              <w:fldChar w:fldCharType="begin"/>
            </w:r>
            <w:r w:rsidR="00BB6ECA">
              <w:rPr>
                <w:noProof/>
                <w:webHidden/>
              </w:rPr>
              <w:instrText xml:space="preserve"> PAGEREF _Toc70701613 \h </w:instrText>
            </w:r>
            <w:r w:rsidR="00BB6ECA">
              <w:rPr>
                <w:noProof/>
                <w:webHidden/>
              </w:rPr>
            </w:r>
            <w:r w:rsidR="00BB6ECA">
              <w:rPr>
                <w:noProof/>
                <w:webHidden/>
              </w:rPr>
              <w:fldChar w:fldCharType="separate"/>
            </w:r>
            <w:r w:rsidR="0058464F">
              <w:rPr>
                <w:noProof/>
                <w:webHidden/>
              </w:rPr>
              <w:t>18</w:t>
            </w:r>
            <w:r w:rsidR="00BB6ECA">
              <w:rPr>
                <w:noProof/>
                <w:webHidden/>
              </w:rPr>
              <w:fldChar w:fldCharType="end"/>
            </w:r>
          </w:hyperlink>
        </w:p>
        <w:p w14:paraId="0DBD3ACF" w14:textId="34CC65A3" w:rsidR="00BB6ECA" w:rsidRDefault="00284A91">
          <w:pPr>
            <w:pStyle w:val="TDC1"/>
            <w:rPr>
              <w:rFonts w:asciiTheme="minorHAnsi" w:eastAsiaTheme="minorEastAsia" w:hAnsiTheme="minorHAnsi" w:cstheme="minorBidi"/>
              <w:b w:val="0"/>
              <w:lang w:eastAsia="es-CO"/>
            </w:rPr>
          </w:pPr>
          <w:hyperlink w:anchor="_Toc70701614" w:history="1">
            <w:r w:rsidR="00BB6ECA" w:rsidRPr="00745D66">
              <w:rPr>
                <w:rStyle w:val="Hipervnculo"/>
              </w:rPr>
              <w:t>2.3.</w:t>
            </w:r>
            <w:r w:rsidR="00BB6ECA">
              <w:rPr>
                <w:rFonts w:asciiTheme="minorHAnsi" w:eastAsiaTheme="minorEastAsia" w:hAnsiTheme="minorHAnsi" w:cstheme="minorBidi"/>
                <w:b w:val="0"/>
                <w:lang w:eastAsia="es-CO"/>
              </w:rPr>
              <w:tab/>
            </w:r>
            <w:r w:rsidR="00BB6ECA" w:rsidRPr="00745D66">
              <w:rPr>
                <w:rStyle w:val="Hipervnculo"/>
              </w:rPr>
              <w:t>Proyecto 7860 “Fortalecimiento de los componentes de TI para la transformación digital”</w:t>
            </w:r>
            <w:r w:rsidR="00BB6ECA">
              <w:rPr>
                <w:webHidden/>
              </w:rPr>
              <w:tab/>
            </w:r>
            <w:r w:rsidR="00BB6ECA">
              <w:rPr>
                <w:webHidden/>
              </w:rPr>
              <w:fldChar w:fldCharType="begin"/>
            </w:r>
            <w:r w:rsidR="00BB6ECA">
              <w:rPr>
                <w:webHidden/>
              </w:rPr>
              <w:instrText xml:space="preserve"> PAGEREF _Toc70701614 \h </w:instrText>
            </w:r>
            <w:r w:rsidR="00BB6ECA">
              <w:rPr>
                <w:webHidden/>
              </w:rPr>
            </w:r>
            <w:r w:rsidR="00BB6ECA">
              <w:rPr>
                <w:webHidden/>
              </w:rPr>
              <w:fldChar w:fldCharType="separate"/>
            </w:r>
            <w:r w:rsidR="0058464F">
              <w:rPr>
                <w:webHidden/>
              </w:rPr>
              <w:t>19</w:t>
            </w:r>
            <w:r w:rsidR="00BB6ECA">
              <w:rPr>
                <w:webHidden/>
              </w:rPr>
              <w:fldChar w:fldCharType="end"/>
            </w:r>
          </w:hyperlink>
        </w:p>
        <w:p w14:paraId="2F85C44F" w14:textId="34BA5392" w:rsidR="00BB6ECA" w:rsidRDefault="00284A91">
          <w:pPr>
            <w:pStyle w:val="TDC1"/>
            <w:rPr>
              <w:rFonts w:asciiTheme="minorHAnsi" w:eastAsiaTheme="minorEastAsia" w:hAnsiTheme="minorHAnsi" w:cstheme="minorBidi"/>
              <w:b w:val="0"/>
              <w:lang w:eastAsia="es-CO"/>
            </w:rPr>
          </w:pPr>
          <w:hyperlink w:anchor="_Toc70701615" w:history="1">
            <w:r w:rsidR="00BB6ECA" w:rsidRPr="00745D66">
              <w:rPr>
                <w:rStyle w:val="Hipervnculo"/>
              </w:rPr>
              <w:t>2.3.1.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_Toc70701615 \h </w:instrText>
            </w:r>
            <w:r w:rsidR="00BB6ECA">
              <w:rPr>
                <w:webHidden/>
              </w:rPr>
            </w:r>
            <w:r w:rsidR="00BB6ECA">
              <w:rPr>
                <w:webHidden/>
              </w:rPr>
              <w:fldChar w:fldCharType="separate"/>
            </w:r>
            <w:r w:rsidR="0058464F">
              <w:rPr>
                <w:webHidden/>
              </w:rPr>
              <w:t>19</w:t>
            </w:r>
            <w:r w:rsidR="00BB6ECA">
              <w:rPr>
                <w:webHidden/>
              </w:rPr>
              <w:fldChar w:fldCharType="end"/>
            </w:r>
          </w:hyperlink>
        </w:p>
        <w:p w14:paraId="39C8CB83" w14:textId="00B54985" w:rsidR="00BB6ECA" w:rsidRDefault="00284A91">
          <w:pPr>
            <w:pStyle w:val="TDC2"/>
            <w:tabs>
              <w:tab w:val="left" w:pos="1320"/>
            </w:tabs>
            <w:rPr>
              <w:rFonts w:eastAsiaTheme="minorEastAsia"/>
              <w:noProof/>
              <w:lang w:eastAsia="es-CO"/>
            </w:rPr>
          </w:pPr>
          <w:hyperlink w:anchor="_Toc70701616" w:history="1">
            <w:r w:rsidR="00BB6ECA" w:rsidRPr="00745D66">
              <w:rPr>
                <w:rStyle w:val="Hipervnculo"/>
                <w:rFonts w:ascii="Arial" w:hAnsi="Arial" w:cs="Arial"/>
                <w:b/>
                <w:noProof/>
              </w:rPr>
              <w:t>2.3.1.1.</w:t>
            </w:r>
            <w:r w:rsidR="00BB6ECA">
              <w:rPr>
                <w:rFonts w:eastAsiaTheme="minorEastAsia"/>
                <w:noProof/>
                <w:lang w:eastAsia="es-CO"/>
              </w:rPr>
              <w:tab/>
            </w:r>
            <w:r w:rsidR="00BB6ECA" w:rsidRPr="00745D66">
              <w:rPr>
                <w:rStyle w:val="Hipervnculo"/>
                <w:rFonts w:ascii="Arial" w:hAnsi="Arial" w:cs="Arial"/>
                <w:b/>
                <w:noProof/>
              </w:rPr>
              <w:t>Meta PDD: “Aumentar en 5 puntos el índice de desempeño institucional para las entidades del sector movilidad, en el marco de las políticas de MIPG”</w:t>
            </w:r>
            <w:r w:rsidR="00BB6ECA">
              <w:rPr>
                <w:noProof/>
                <w:webHidden/>
              </w:rPr>
              <w:tab/>
            </w:r>
            <w:r w:rsidR="00BB6ECA">
              <w:rPr>
                <w:noProof/>
                <w:webHidden/>
              </w:rPr>
              <w:fldChar w:fldCharType="begin"/>
            </w:r>
            <w:r w:rsidR="00BB6ECA">
              <w:rPr>
                <w:noProof/>
                <w:webHidden/>
              </w:rPr>
              <w:instrText xml:space="preserve"> PAGEREF _Toc70701616 \h </w:instrText>
            </w:r>
            <w:r w:rsidR="00BB6ECA">
              <w:rPr>
                <w:noProof/>
                <w:webHidden/>
              </w:rPr>
            </w:r>
            <w:r w:rsidR="00BB6ECA">
              <w:rPr>
                <w:noProof/>
                <w:webHidden/>
              </w:rPr>
              <w:fldChar w:fldCharType="separate"/>
            </w:r>
            <w:r w:rsidR="0058464F">
              <w:rPr>
                <w:noProof/>
                <w:webHidden/>
              </w:rPr>
              <w:t>19</w:t>
            </w:r>
            <w:r w:rsidR="00BB6ECA">
              <w:rPr>
                <w:noProof/>
                <w:webHidden/>
              </w:rPr>
              <w:fldChar w:fldCharType="end"/>
            </w:r>
          </w:hyperlink>
        </w:p>
        <w:p w14:paraId="67343EFF" w14:textId="27AEA7DF" w:rsidR="00BB6ECA" w:rsidRDefault="00284A91">
          <w:pPr>
            <w:pStyle w:val="TDC1"/>
            <w:rPr>
              <w:rFonts w:asciiTheme="minorHAnsi" w:eastAsiaTheme="minorEastAsia" w:hAnsiTheme="minorHAnsi" w:cstheme="minorBidi"/>
              <w:b w:val="0"/>
              <w:lang w:eastAsia="es-CO"/>
            </w:rPr>
          </w:pPr>
          <w:hyperlink w:anchor="_Toc70701617" w:history="1">
            <w:r w:rsidR="00BB6ECA" w:rsidRPr="00745D66">
              <w:rPr>
                <w:rStyle w:val="Hipervnculo"/>
              </w:rPr>
              <w:t>2.3.2.</w:t>
            </w:r>
            <w:r w:rsidR="00BB6ECA">
              <w:rPr>
                <w:rFonts w:asciiTheme="minorHAnsi" w:eastAsiaTheme="minorEastAsia" w:hAnsiTheme="minorHAnsi" w:cstheme="minorBidi"/>
                <w:b w:val="0"/>
                <w:lang w:eastAsia="es-CO"/>
              </w:rPr>
              <w:tab/>
            </w:r>
            <w:r w:rsidR="00BB6ECA" w:rsidRPr="00745D66">
              <w:rPr>
                <w:rStyle w:val="Hipervnculo"/>
                <w:shd w:val="clear" w:color="auto" w:fill="FFFFFF"/>
              </w:rPr>
              <w:t>Metas proyecto:</w:t>
            </w:r>
            <w:r w:rsidR="00BB6ECA">
              <w:rPr>
                <w:webHidden/>
              </w:rPr>
              <w:tab/>
            </w:r>
            <w:r w:rsidR="00BB6ECA">
              <w:rPr>
                <w:webHidden/>
              </w:rPr>
              <w:fldChar w:fldCharType="begin"/>
            </w:r>
            <w:r w:rsidR="00BB6ECA">
              <w:rPr>
                <w:webHidden/>
              </w:rPr>
              <w:instrText xml:space="preserve"> PAGEREF _Toc70701617 \h </w:instrText>
            </w:r>
            <w:r w:rsidR="00BB6ECA">
              <w:rPr>
                <w:webHidden/>
              </w:rPr>
            </w:r>
            <w:r w:rsidR="00BB6ECA">
              <w:rPr>
                <w:webHidden/>
              </w:rPr>
              <w:fldChar w:fldCharType="separate"/>
            </w:r>
            <w:r w:rsidR="0058464F">
              <w:rPr>
                <w:webHidden/>
              </w:rPr>
              <w:t>20</w:t>
            </w:r>
            <w:r w:rsidR="00BB6ECA">
              <w:rPr>
                <w:webHidden/>
              </w:rPr>
              <w:fldChar w:fldCharType="end"/>
            </w:r>
          </w:hyperlink>
        </w:p>
        <w:p w14:paraId="5A61B7BE" w14:textId="0B0A752C" w:rsidR="00BB6ECA" w:rsidRDefault="00284A91">
          <w:pPr>
            <w:pStyle w:val="TDC2"/>
            <w:tabs>
              <w:tab w:val="left" w:pos="1320"/>
            </w:tabs>
            <w:rPr>
              <w:rFonts w:eastAsiaTheme="minorEastAsia"/>
              <w:noProof/>
              <w:lang w:eastAsia="es-CO"/>
            </w:rPr>
          </w:pPr>
          <w:hyperlink w:anchor="_Toc70701618" w:history="1">
            <w:r w:rsidR="00BB6ECA" w:rsidRPr="00745D66">
              <w:rPr>
                <w:rStyle w:val="Hipervnculo"/>
                <w:rFonts w:ascii="Arial" w:hAnsi="Arial" w:cs="Arial"/>
                <w:b/>
                <w:noProof/>
              </w:rPr>
              <w:t>2.3.2.1.</w:t>
            </w:r>
            <w:r w:rsidR="00BB6ECA">
              <w:rPr>
                <w:rFonts w:eastAsiaTheme="minorEastAsia"/>
                <w:noProof/>
                <w:lang w:eastAsia="es-CO"/>
              </w:rPr>
              <w:tab/>
            </w:r>
            <w:r w:rsidR="00BB6ECA" w:rsidRPr="00745D66">
              <w:rPr>
                <w:rStyle w:val="Hipervnculo"/>
                <w:rFonts w:ascii="Arial" w:hAnsi="Arial" w:cs="Arial"/>
                <w:b/>
                <w:noProof/>
              </w:rPr>
              <w:t>Meta Proyecto “Aumentar en 50 puntos porcentuales el nivel de modernización de la infraestructura tecnológica   de la UAERMV”</w:t>
            </w:r>
            <w:r w:rsidR="00BB6ECA">
              <w:rPr>
                <w:noProof/>
                <w:webHidden/>
              </w:rPr>
              <w:tab/>
            </w:r>
            <w:r w:rsidR="00BB6ECA">
              <w:rPr>
                <w:noProof/>
                <w:webHidden/>
              </w:rPr>
              <w:fldChar w:fldCharType="begin"/>
            </w:r>
            <w:r w:rsidR="00BB6ECA">
              <w:rPr>
                <w:noProof/>
                <w:webHidden/>
              </w:rPr>
              <w:instrText xml:space="preserve"> PAGEREF _Toc70701618 \h </w:instrText>
            </w:r>
            <w:r w:rsidR="00BB6ECA">
              <w:rPr>
                <w:noProof/>
                <w:webHidden/>
              </w:rPr>
            </w:r>
            <w:r w:rsidR="00BB6ECA">
              <w:rPr>
                <w:noProof/>
                <w:webHidden/>
              </w:rPr>
              <w:fldChar w:fldCharType="separate"/>
            </w:r>
            <w:r w:rsidR="0058464F">
              <w:rPr>
                <w:noProof/>
                <w:webHidden/>
              </w:rPr>
              <w:t>20</w:t>
            </w:r>
            <w:r w:rsidR="00BB6ECA">
              <w:rPr>
                <w:noProof/>
                <w:webHidden/>
              </w:rPr>
              <w:fldChar w:fldCharType="end"/>
            </w:r>
          </w:hyperlink>
        </w:p>
        <w:p w14:paraId="71D2DE92" w14:textId="7F1E4269" w:rsidR="00BB6ECA" w:rsidRDefault="00284A91">
          <w:pPr>
            <w:pStyle w:val="TDC2"/>
            <w:tabs>
              <w:tab w:val="left" w:pos="1320"/>
            </w:tabs>
            <w:rPr>
              <w:rFonts w:eastAsiaTheme="minorEastAsia"/>
              <w:noProof/>
              <w:lang w:eastAsia="es-CO"/>
            </w:rPr>
          </w:pPr>
          <w:hyperlink w:anchor="_Toc70701619" w:history="1">
            <w:r w:rsidR="00BB6ECA" w:rsidRPr="00745D66">
              <w:rPr>
                <w:rStyle w:val="Hipervnculo"/>
                <w:rFonts w:ascii="Arial" w:hAnsi="Arial" w:cs="Arial"/>
                <w:b/>
                <w:noProof/>
              </w:rPr>
              <w:t>2.3.2.2.</w:t>
            </w:r>
            <w:r w:rsidR="00BB6ECA">
              <w:rPr>
                <w:rFonts w:eastAsiaTheme="minorEastAsia"/>
                <w:noProof/>
                <w:lang w:eastAsia="es-CO"/>
              </w:rPr>
              <w:tab/>
            </w:r>
            <w:r w:rsidR="00BB6ECA" w:rsidRPr="00745D66">
              <w:rPr>
                <w:rStyle w:val="Hipervnculo"/>
                <w:rFonts w:ascii="Arial" w:hAnsi="Arial" w:cs="Arial"/>
                <w:b/>
                <w:noProof/>
              </w:rPr>
              <w:t>Meta Proyecto “Realizar 4 actualizaciones del plan estratégico de tecnologías de la información - PETI de la UAERMV”.</w:t>
            </w:r>
            <w:r w:rsidR="00BB6ECA">
              <w:rPr>
                <w:noProof/>
                <w:webHidden/>
              </w:rPr>
              <w:tab/>
            </w:r>
            <w:r w:rsidR="00BB6ECA">
              <w:rPr>
                <w:noProof/>
                <w:webHidden/>
              </w:rPr>
              <w:fldChar w:fldCharType="begin"/>
            </w:r>
            <w:r w:rsidR="00BB6ECA">
              <w:rPr>
                <w:noProof/>
                <w:webHidden/>
              </w:rPr>
              <w:instrText xml:space="preserve"> PAGEREF _Toc70701619 \h </w:instrText>
            </w:r>
            <w:r w:rsidR="00BB6ECA">
              <w:rPr>
                <w:noProof/>
                <w:webHidden/>
              </w:rPr>
            </w:r>
            <w:r w:rsidR="00BB6ECA">
              <w:rPr>
                <w:noProof/>
                <w:webHidden/>
              </w:rPr>
              <w:fldChar w:fldCharType="separate"/>
            </w:r>
            <w:r w:rsidR="0058464F">
              <w:rPr>
                <w:noProof/>
                <w:webHidden/>
              </w:rPr>
              <w:t>21</w:t>
            </w:r>
            <w:r w:rsidR="00BB6ECA">
              <w:rPr>
                <w:noProof/>
                <w:webHidden/>
              </w:rPr>
              <w:fldChar w:fldCharType="end"/>
            </w:r>
          </w:hyperlink>
        </w:p>
        <w:p w14:paraId="41B16C1E" w14:textId="1D97B2F1" w:rsidR="00BB6ECA" w:rsidRDefault="00284A91">
          <w:pPr>
            <w:pStyle w:val="TDC2"/>
            <w:tabs>
              <w:tab w:val="left" w:pos="1320"/>
            </w:tabs>
            <w:rPr>
              <w:rFonts w:eastAsiaTheme="minorEastAsia"/>
              <w:noProof/>
              <w:lang w:eastAsia="es-CO"/>
            </w:rPr>
          </w:pPr>
          <w:hyperlink w:anchor="_Toc70701620" w:history="1">
            <w:r w:rsidR="00BB6ECA" w:rsidRPr="00745D66">
              <w:rPr>
                <w:rStyle w:val="Hipervnculo"/>
                <w:rFonts w:ascii="Arial" w:hAnsi="Arial" w:cs="Arial"/>
                <w:b/>
                <w:noProof/>
              </w:rPr>
              <w:t>2.3.2.3.</w:t>
            </w:r>
            <w:r w:rsidR="00BB6ECA">
              <w:rPr>
                <w:rFonts w:eastAsiaTheme="minorEastAsia"/>
                <w:noProof/>
                <w:lang w:eastAsia="es-CO"/>
              </w:rPr>
              <w:tab/>
            </w:r>
            <w:r w:rsidR="00BB6ECA" w:rsidRPr="00745D66">
              <w:rPr>
                <w:rStyle w:val="Hipervnculo"/>
                <w:rFonts w:ascii="Arial" w:hAnsi="Arial" w:cs="Arial"/>
                <w:b/>
                <w:noProof/>
              </w:rPr>
              <w:t>Meta Proyecto “Implementar 50 funcionalidades en cinco (5) de los sistemas de información de la UAERMV.”</w:t>
            </w:r>
            <w:r w:rsidR="00BB6ECA">
              <w:rPr>
                <w:noProof/>
                <w:webHidden/>
              </w:rPr>
              <w:tab/>
            </w:r>
            <w:r w:rsidR="00BB6ECA">
              <w:rPr>
                <w:noProof/>
                <w:webHidden/>
              </w:rPr>
              <w:fldChar w:fldCharType="begin"/>
            </w:r>
            <w:r w:rsidR="00BB6ECA">
              <w:rPr>
                <w:noProof/>
                <w:webHidden/>
              </w:rPr>
              <w:instrText xml:space="preserve"> PAGEREF _Toc70701620 \h </w:instrText>
            </w:r>
            <w:r w:rsidR="00BB6ECA">
              <w:rPr>
                <w:noProof/>
                <w:webHidden/>
              </w:rPr>
            </w:r>
            <w:r w:rsidR="00BB6ECA">
              <w:rPr>
                <w:noProof/>
                <w:webHidden/>
              </w:rPr>
              <w:fldChar w:fldCharType="separate"/>
            </w:r>
            <w:r w:rsidR="0058464F">
              <w:rPr>
                <w:noProof/>
                <w:webHidden/>
              </w:rPr>
              <w:t>22</w:t>
            </w:r>
            <w:r w:rsidR="00BB6ECA">
              <w:rPr>
                <w:noProof/>
                <w:webHidden/>
              </w:rPr>
              <w:fldChar w:fldCharType="end"/>
            </w:r>
          </w:hyperlink>
        </w:p>
        <w:p w14:paraId="4E8D9616" w14:textId="44E41B3D" w:rsidR="00BB6ECA" w:rsidRDefault="00284A91">
          <w:pPr>
            <w:pStyle w:val="TDC1"/>
            <w:rPr>
              <w:rFonts w:asciiTheme="minorHAnsi" w:eastAsiaTheme="minorEastAsia" w:hAnsiTheme="minorHAnsi" w:cstheme="minorBidi"/>
              <w:b w:val="0"/>
              <w:lang w:eastAsia="es-CO"/>
            </w:rPr>
          </w:pPr>
          <w:hyperlink w:anchor="_Toc70701621" w:history="1">
            <w:r w:rsidR="00BB6ECA" w:rsidRPr="00745D66">
              <w:rPr>
                <w:rStyle w:val="Hipervnculo"/>
              </w:rPr>
              <w:t>2.4.</w:t>
            </w:r>
            <w:r w:rsidR="00BB6ECA">
              <w:rPr>
                <w:rFonts w:asciiTheme="minorHAnsi" w:eastAsiaTheme="minorEastAsia" w:hAnsiTheme="minorHAnsi" w:cstheme="minorBidi"/>
                <w:b w:val="0"/>
                <w:lang w:eastAsia="es-CO"/>
              </w:rPr>
              <w:tab/>
            </w:r>
            <w:r w:rsidR="00BB6ECA" w:rsidRPr="00745D66">
              <w:rPr>
                <w:rStyle w:val="Hipervnculo"/>
              </w:rPr>
              <w:t>Proyecto de inversión 7903 - Apoyo a la adecuación y conservación del espacio público de Bogotá</w:t>
            </w:r>
            <w:r w:rsidR="00BB6ECA">
              <w:rPr>
                <w:webHidden/>
              </w:rPr>
              <w:tab/>
            </w:r>
            <w:r w:rsidR="00BB6ECA">
              <w:rPr>
                <w:webHidden/>
              </w:rPr>
              <w:fldChar w:fldCharType="begin"/>
            </w:r>
            <w:r w:rsidR="00BB6ECA">
              <w:rPr>
                <w:webHidden/>
              </w:rPr>
              <w:instrText xml:space="preserve"> PAGEREF _Toc70701621 \h </w:instrText>
            </w:r>
            <w:r w:rsidR="00BB6ECA">
              <w:rPr>
                <w:webHidden/>
              </w:rPr>
            </w:r>
            <w:r w:rsidR="00BB6ECA">
              <w:rPr>
                <w:webHidden/>
              </w:rPr>
              <w:fldChar w:fldCharType="separate"/>
            </w:r>
            <w:r w:rsidR="0058464F">
              <w:rPr>
                <w:webHidden/>
              </w:rPr>
              <w:t>22</w:t>
            </w:r>
            <w:r w:rsidR="00BB6ECA">
              <w:rPr>
                <w:webHidden/>
              </w:rPr>
              <w:fldChar w:fldCharType="end"/>
            </w:r>
          </w:hyperlink>
        </w:p>
        <w:p w14:paraId="28C3A602" w14:textId="5A19A6EC" w:rsidR="00BB6ECA" w:rsidRDefault="00284A91">
          <w:pPr>
            <w:pStyle w:val="TDC1"/>
            <w:rPr>
              <w:rFonts w:asciiTheme="minorHAnsi" w:eastAsiaTheme="minorEastAsia" w:hAnsiTheme="minorHAnsi" w:cstheme="minorBidi"/>
              <w:b w:val="0"/>
              <w:lang w:eastAsia="es-CO"/>
            </w:rPr>
          </w:pPr>
          <w:hyperlink w:anchor="_Toc70701622" w:history="1">
            <w:r w:rsidR="00BB6ECA" w:rsidRPr="00745D66">
              <w:rPr>
                <w:rStyle w:val="Hipervnculo"/>
              </w:rPr>
              <w:t>2.4.1.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_Toc70701622 \h </w:instrText>
            </w:r>
            <w:r w:rsidR="00BB6ECA">
              <w:rPr>
                <w:webHidden/>
              </w:rPr>
            </w:r>
            <w:r w:rsidR="00BB6ECA">
              <w:rPr>
                <w:webHidden/>
              </w:rPr>
              <w:fldChar w:fldCharType="separate"/>
            </w:r>
            <w:r w:rsidR="0058464F">
              <w:rPr>
                <w:webHidden/>
              </w:rPr>
              <w:t>23</w:t>
            </w:r>
            <w:r w:rsidR="00BB6ECA">
              <w:rPr>
                <w:webHidden/>
              </w:rPr>
              <w:fldChar w:fldCharType="end"/>
            </w:r>
          </w:hyperlink>
        </w:p>
        <w:p w14:paraId="74C4504C" w14:textId="2ACA325A" w:rsidR="00BB6ECA" w:rsidRDefault="00284A91">
          <w:pPr>
            <w:pStyle w:val="TDC2"/>
            <w:tabs>
              <w:tab w:val="left" w:pos="1320"/>
            </w:tabs>
            <w:rPr>
              <w:rFonts w:eastAsiaTheme="minorEastAsia"/>
              <w:noProof/>
              <w:lang w:eastAsia="es-CO"/>
            </w:rPr>
          </w:pPr>
          <w:hyperlink w:anchor="_Toc70701623" w:history="1">
            <w:r w:rsidR="00BB6ECA" w:rsidRPr="00745D66">
              <w:rPr>
                <w:rStyle w:val="Hipervnculo"/>
                <w:rFonts w:ascii="Arial" w:hAnsi="Arial" w:cs="Arial"/>
                <w:b/>
                <w:noProof/>
              </w:rPr>
              <w:t>2.4.1.1.</w:t>
            </w:r>
            <w:r w:rsidR="00BB6ECA">
              <w:rPr>
                <w:rFonts w:eastAsiaTheme="minorEastAsia"/>
                <w:noProof/>
                <w:lang w:eastAsia="es-CO"/>
              </w:rPr>
              <w:tab/>
            </w:r>
            <w:r w:rsidR="00BB6ECA" w:rsidRPr="00745D66">
              <w:rPr>
                <w:rStyle w:val="Hipervnculo"/>
                <w:rFonts w:ascii="Arial" w:hAnsi="Arial" w:cs="Arial"/>
                <w:b/>
                <w:noProof/>
              </w:rPr>
              <w:t>Meta PDD: Conservar 1.505.155 metros cuadrados de espacio público.</w:t>
            </w:r>
            <w:r w:rsidR="00BB6ECA">
              <w:rPr>
                <w:noProof/>
                <w:webHidden/>
              </w:rPr>
              <w:tab/>
            </w:r>
            <w:r w:rsidR="00BB6ECA">
              <w:rPr>
                <w:noProof/>
                <w:webHidden/>
              </w:rPr>
              <w:fldChar w:fldCharType="begin"/>
            </w:r>
            <w:r w:rsidR="00BB6ECA">
              <w:rPr>
                <w:noProof/>
                <w:webHidden/>
              </w:rPr>
              <w:instrText xml:space="preserve"> PAGEREF _Toc70701623 \h </w:instrText>
            </w:r>
            <w:r w:rsidR="00BB6ECA">
              <w:rPr>
                <w:noProof/>
                <w:webHidden/>
              </w:rPr>
            </w:r>
            <w:r w:rsidR="00BB6ECA">
              <w:rPr>
                <w:noProof/>
                <w:webHidden/>
              </w:rPr>
              <w:fldChar w:fldCharType="separate"/>
            </w:r>
            <w:r w:rsidR="0058464F">
              <w:rPr>
                <w:noProof/>
                <w:webHidden/>
              </w:rPr>
              <w:t>23</w:t>
            </w:r>
            <w:r w:rsidR="00BB6ECA">
              <w:rPr>
                <w:noProof/>
                <w:webHidden/>
              </w:rPr>
              <w:fldChar w:fldCharType="end"/>
            </w:r>
          </w:hyperlink>
        </w:p>
        <w:p w14:paraId="2A496EF1" w14:textId="0958A27F" w:rsidR="00BB6ECA" w:rsidRDefault="00284A91">
          <w:pPr>
            <w:pStyle w:val="TDC1"/>
            <w:rPr>
              <w:rFonts w:asciiTheme="minorHAnsi" w:eastAsiaTheme="minorEastAsia" w:hAnsiTheme="minorHAnsi" w:cstheme="minorBidi"/>
              <w:b w:val="0"/>
              <w:lang w:eastAsia="es-CO"/>
            </w:rPr>
          </w:pPr>
          <w:hyperlink w:anchor="_Toc70701624" w:history="1">
            <w:r w:rsidR="00BB6ECA" w:rsidRPr="00745D66">
              <w:rPr>
                <w:rStyle w:val="Hipervnculo"/>
              </w:rPr>
              <w:t>2.4.2.</w:t>
            </w:r>
            <w:r w:rsidR="00BB6ECA">
              <w:rPr>
                <w:rFonts w:asciiTheme="minorHAnsi" w:eastAsiaTheme="minorEastAsia" w:hAnsiTheme="minorHAnsi" w:cstheme="minorBidi"/>
                <w:b w:val="0"/>
                <w:lang w:eastAsia="es-CO"/>
              </w:rPr>
              <w:tab/>
            </w:r>
            <w:r w:rsidR="00BB6ECA" w:rsidRPr="00745D66">
              <w:rPr>
                <w:rStyle w:val="Hipervnculo"/>
              </w:rPr>
              <w:t>Metas del proyecto de inversión:</w:t>
            </w:r>
            <w:r w:rsidR="00BB6ECA">
              <w:rPr>
                <w:webHidden/>
              </w:rPr>
              <w:tab/>
            </w:r>
            <w:r w:rsidR="00BB6ECA">
              <w:rPr>
                <w:webHidden/>
              </w:rPr>
              <w:fldChar w:fldCharType="begin"/>
            </w:r>
            <w:r w:rsidR="00BB6ECA">
              <w:rPr>
                <w:webHidden/>
              </w:rPr>
              <w:instrText xml:space="preserve"> PAGEREF _Toc70701624 \h </w:instrText>
            </w:r>
            <w:r w:rsidR="00BB6ECA">
              <w:rPr>
                <w:webHidden/>
              </w:rPr>
            </w:r>
            <w:r w:rsidR="00BB6ECA">
              <w:rPr>
                <w:webHidden/>
              </w:rPr>
              <w:fldChar w:fldCharType="separate"/>
            </w:r>
            <w:r w:rsidR="0058464F">
              <w:rPr>
                <w:webHidden/>
              </w:rPr>
              <w:t>24</w:t>
            </w:r>
            <w:r w:rsidR="00BB6ECA">
              <w:rPr>
                <w:webHidden/>
              </w:rPr>
              <w:fldChar w:fldCharType="end"/>
            </w:r>
          </w:hyperlink>
        </w:p>
        <w:p w14:paraId="5E31ECCA" w14:textId="5289D815" w:rsidR="00BB6ECA" w:rsidRDefault="00284A91">
          <w:pPr>
            <w:pStyle w:val="TDC2"/>
            <w:tabs>
              <w:tab w:val="left" w:pos="1320"/>
            </w:tabs>
            <w:rPr>
              <w:rFonts w:eastAsiaTheme="minorEastAsia"/>
              <w:noProof/>
              <w:lang w:eastAsia="es-CO"/>
            </w:rPr>
          </w:pPr>
          <w:hyperlink w:anchor="_Toc70701625" w:history="1">
            <w:r w:rsidR="00BB6ECA" w:rsidRPr="00745D66">
              <w:rPr>
                <w:rStyle w:val="Hipervnculo"/>
                <w:rFonts w:ascii="Arial" w:hAnsi="Arial" w:cs="Arial"/>
                <w:b/>
                <w:noProof/>
              </w:rPr>
              <w:t>2.4.2.1.</w:t>
            </w:r>
            <w:r w:rsidR="00BB6ECA">
              <w:rPr>
                <w:rFonts w:eastAsiaTheme="minorEastAsia"/>
                <w:noProof/>
                <w:lang w:eastAsia="es-CO"/>
              </w:rPr>
              <w:tab/>
            </w:r>
            <w:r w:rsidR="00BB6ECA" w:rsidRPr="00745D66">
              <w:rPr>
                <w:rStyle w:val="Hipervnculo"/>
                <w:rFonts w:ascii="Arial" w:hAnsi="Arial" w:cs="Arial"/>
                <w:b/>
                <w:noProof/>
              </w:rPr>
              <w:t>Meta proyecto: Intervenir 100.000 metros cuadrados de espacio público de la ciudad.</w:t>
            </w:r>
            <w:r w:rsidR="00BB6ECA">
              <w:rPr>
                <w:noProof/>
                <w:webHidden/>
              </w:rPr>
              <w:tab/>
            </w:r>
            <w:r w:rsidR="00BB6ECA">
              <w:rPr>
                <w:noProof/>
                <w:webHidden/>
              </w:rPr>
              <w:fldChar w:fldCharType="begin"/>
            </w:r>
            <w:r w:rsidR="00BB6ECA">
              <w:rPr>
                <w:noProof/>
                <w:webHidden/>
              </w:rPr>
              <w:instrText xml:space="preserve"> PAGEREF _Toc70701625 \h </w:instrText>
            </w:r>
            <w:r w:rsidR="00BB6ECA">
              <w:rPr>
                <w:noProof/>
                <w:webHidden/>
              </w:rPr>
            </w:r>
            <w:r w:rsidR="00BB6ECA">
              <w:rPr>
                <w:noProof/>
                <w:webHidden/>
              </w:rPr>
              <w:fldChar w:fldCharType="separate"/>
            </w:r>
            <w:r w:rsidR="0058464F">
              <w:rPr>
                <w:noProof/>
                <w:webHidden/>
              </w:rPr>
              <w:t>24</w:t>
            </w:r>
            <w:r w:rsidR="00BB6ECA">
              <w:rPr>
                <w:noProof/>
                <w:webHidden/>
              </w:rPr>
              <w:fldChar w:fldCharType="end"/>
            </w:r>
          </w:hyperlink>
        </w:p>
        <w:p w14:paraId="3C55E809" w14:textId="0AD14464" w:rsidR="00BB6ECA" w:rsidRDefault="00284A91">
          <w:pPr>
            <w:pStyle w:val="TDC1"/>
            <w:rPr>
              <w:rFonts w:asciiTheme="minorHAnsi" w:eastAsiaTheme="minorEastAsia" w:hAnsiTheme="minorHAnsi" w:cstheme="minorBidi"/>
              <w:b w:val="0"/>
              <w:lang w:eastAsia="es-CO"/>
            </w:rPr>
          </w:pPr>
          <w:hyperlink w:anchor="_Toc70701626" w:history="1">
            <w:r w:rsidR="00BB6ECA" w:rsidRPr="00745D66">
              <w:rPr>
                <w:rStyle w:val="Hipervnculo"/>
                <w:bCs/>
              </w:rPr>
              <w:t>3.</w:t>
            </w:r>
            <w:r w:rsidR="00BB6ECA">
              <w:rPr>
                <w:rFonts w:asciiTheme="minorHAnsi" w:eastAsiaTheme="minorEastAsia" w:hAnsiTheme="minorHAnsi" w:cstheme="minorBidi"/>
                <w:b w:val="0"/>
                <w:lang w:eastAsia="es-CO"/>
              </w:rPr>
              <w:tab/>
            </w:r>
            <w:r w:rsidR="00BB6ECA" w:rsidRPr="00745D66">
              <w:rPr>
                <w:rStyle w:val="Hipervnculo"/>
              </w:rPr>
              <w:t>RECOMENDACIONES Y ALERTAS</w:t>
            </w:r>
            <w:r w:rsidR="00BB6ECA">
              <w:rPr>
                <w:webHidden/>
              </w:rPr>
              <w:tab/>
            </w:r>
            <w:r w:rsidR="00BB6ECA">
              <w:rPr>
                <w:webHidden/>
              </w:rPr>
              <w:fldChar w:fldCharType="begin"/>
            </w:r>
            <w:r w:rsidR="00BB6ECA">
              <w:rPr>
                <w:webHidden/>
              </w:rPr>
              <w:instrText xml:space="preserve"> PAGEREF _Toc70701626 \h </w:instrText>
            </w:r>
            <w:r w:rsidR="00BB6ECA">
              <w:rPr>
                <w:webHidden/>
              </w:rPr>
            </w:r>
            <w:r w:rsidR="00BB6ECA">
              <w:rPr>
                <w:webHidden/>
              </w:rPr>
              <w:fldChar w:fldCharType="separate"/>
            </w:r>
            <w:r w:rsidR="0058464F">
              <w:rPr>
                <w:webHidden/>
              </w:rPr>
              <w:t>24</w:t>
            </w:r>
            <w:r w:rsidR="00BB6ECA">
              <w:rPr>
                <w:webHidden/>
              </w:rPr>
              <w:fldChar w:fldCharType="end"/>
            </w:r>
          </w:hyperlink>
        </w:p>
        <w:p w14:paraId="165A036F" w14:textId="043FFF24" w:rsidR="00C80534" w:rsidRPr="002164ED" w:rsidRDefault="00C80534">
          <w:pPr>
            <w:rPr>
              <w:rFonts w:ascii="Arial" w:hAnsi="Arial" w:cs="Arial"/>
            </w:rPr>
          </w:pPr>
          <w:r w:rsidRPr="002164ED">
            <w:rPr>
              <w:rFonts w:ascii="Arial" w:hAnsi="Arial" w:cs="Arial"/>
              <w:b/>
              <w:bCs/>
              <w:lang w:val="es-ES"/>
            </w:rPr>
            <w:fldChar w:fldCharType="end"/>
          </w:r>
        </w:p>
      </w:sdtContent>
    </w:sdt>
    <w:p w14:paraId="22BA2551" w14:textId="5A366965" w:rsidR="007365F6" w:rsidRPr="002164ED" w:rsidRDefault="007365F6" w:rsidP="007A1AF5">
      <w:pPr>
        <w:spacing w:after="0" w:line="240" w:lineRule="auto"/>
        <w:jc w:val="center"/>
        <w:rPr>
          <w:rFonts w:ascii="Arial" w:hAnsi="Arial" w:cs="Arial"/>
          <w:b/>
          <w:caps/>
        </w:rPr>
      </w:pPr>
    </w:p>
    <w:p w14:paraId="26AE5162" w14:textId="7E6B9924" w:rsidR="00DB4621" w:rsidRPr="002164ED" w:rsidRDefault="00DB4621" w:rsidP="007A1AF5">
      <w:pPr>
        <w:spacing w:after="0" w:line="240" w:lineRule="auto"/>
        <w:jc w:val="center"/>
        <w:rPr>
          <w:rFonts w:ascii="Arial" w:hAnsi="Arial" w:cs="Arial"/>
          <w:b/>
        </w:rPr>
      </w:pPr>
    </w:p>
    <w:p w14:paraId="00DEF0EB" w14:textId="03CD1E26" w:rsidR="00276EB7" w:rsidRPr="002164ED" w:rsidRDefault="00276EB7" w:rsidP="007A1AF5">
      <w:pPr>
        <w:spacing w:after="0" w:line="240" w:lineRule="auto"/>
        <w:jc w:val="center"/>
        <w:rPr>
          <w:rFonts w:ascii="Arial" w:hAnsi="Arial" w:cs="Arial"/>
          <w:b/>
        </w:rPr>
      </w:pPr>
    </w:p>
    <w:p w14:paraId="6F0A42D0" w14:textId="1C316A9A" w:rsidR="00276EB7" w:rsidRPr="002164ED" w:rsidRDefault="00276EB7" w:rsidP="007A1AF5">
      <w:pPr>
        <w:spacing w:after="0" w:line="240" w:lineRule="auto"/>
        <w:jc w:val="center"/>
        <w:rPr>
          <w:rFonts w:ascii="Arial" w:hAnsi="Arial" w:cs="Arial"/>
          <w:b/>
        </w:rPr>
      </w:pPr>
    </w:p>
    <w:p w14:paraId="2ED348C0" w14:textId="47FF38E2" w:rsidR="00276EB7" w:rsidRPr="002164ED" w:rsidRDefault="00276EB7" w:rsidP="007A1AF5">
      <w:pPr>
        <w:spacing w:after="0" w:line="240" w:lineRule="auto"/>
        <w:jc w:val="center"/>
        <w:rPr>
          <w:rFonts w:ascii="Arial" w:hAnsi="Arial" w:cs="Arial"/>
          <w:b/>
        </w:rPr>
      </w:pPr>
    </w:p>
    <w:p w14:paraId="2536218D" w14:textId="4C0E3A71" w:rsidR="00276EB7" w:rsidRPr="002164ED" w:rsidRDefault="00276EB7" w:rsidP="007A1AF5">
      <w:pPr>
        <w:spacing w:after="0" w:line="240" w:lineRule="auto"/>
        <w:jc w:val="center"/>
        <w:rPr>
          <w:rFonts w:ascii="Arial" w:hAnsi="Arial" w:cs="Arial"/>
          <w:b/>
        </w:rPr>
      </w:pPr>
    </w:p>
    <w:p w14:paraId="2EE44F59" w14:textId="5D3281C5" w:rsidR="008F71AA" w:rsidRPr="002164ED" w:rsidRDefault="00B73DF5" w:rsidP="00064FBF">
      <w:pPr>
        <w:pStyle w:val="Ttulo1"/>
        <w:numPr>
          <w:ilvl w:val="0"/>
          <w:numId w:val="1"/>
        </w:numPr>
        <w:rPr>
          <w:rFonts w:ascii="Arial" w:hAnsi="Arial" w:cs="Arial"/>
          <w:b/>
          <w:bCs/>
          <w:color w:val="auto"/>
          <w:sz w:val="22"/>
          <w:szCs w:val="22"/>
        </w:rPr>
      </w:pPr>
      <w:bookmarkStart w:id="0" w:name="_Toc70701589"/>
      <w:r w:rsidRPr="002164ED">
        <w:rPr>
          <w:rFonts w:ascii="Arial" w:hAnsi="Arial" w:cs="Arial"/>
          <w:b/>
          <w:bCs/>
          <w:color w:val="auto"/>
          <w:sz w:val="22"/>
          <w:szCs w:val="22"/>
        </w:rPr>
        <w:t>INFORME EJECUCIÓN PRESUPUESTAL</w:t>
      </w:r>
      <w:bookmarkEnd w:id="0"/>
    </w:p>
    <w:p w14:paraId="4C7C1A32" w14:textId="77777777" w:rsidR="00E0184E" w:rsidRPr="002164ED" w:rsidRDefault="00E0184E" w:rsidP="00E0184E">
      <w:pPr>
        <w:spacing w:after="0" w:line="240" w:lineRule="auto"/>
        <w:jc w:val="both"/>
        <w:rPr>
          <w:rFonts w:ascii="Arial" w:hAnsi="Arial" w:cs="Arial"/>
          <w:b/>
        </w:rPr>
      </w:pPr>
    </w:p>
    <w:p w14:paraId="0E334281" w14:textId="37B63FCC" w:rsidR="00F33911" w:rsidRPr="002164ED" w:rsidRDefault="00513DA1" w:rsidP="00E0184E">
      <w:pPr>
        <w:spacing w:after="0" w:line="240" w:lineRule="auto"/>
        <w:jc w:val="both"/>
        <w:rPr>
          <w:rFonts w:ascii="Arial" w:hAnsi="Arial" w:cs="Arial"/>
        </w:rPr>
      </w:pPr>
      <w:r>
        <w:rPr>
          <w:rFonts w:ascii="Arial" w:hAnsi="Arial" w:cs="Arial"/>
        </w:rPr>
        <w:t xml:space="preserve">La Unidad de Mantenimiento Vial para el inicio de la vigencia tuvo una asignación presupuestal por valor de $163.886 millones, de los cuales en el mes de abril se llevó a cabo una reducción presupuestal por valor de $1.002 millones de los cuales $472 millones fueron de inversión y $530 millones de funcionamiento; </w:t>
      </w:r>
      <w:r w:rsidR="00B547B7">
        <w:rPr>
          <w:rFonts w:ascii="Arial" w:hAnsi="Arial" w:cs="Arial"/>
        </w:rPr>
        <w:t xml:space="preserve">para el mes de septiembre el proyecto de inversión 7858 - </w:t>
      </w:r>
      <w:r w:rsidR="00B547B7" w:rsidRPr="002164ED">
        <w:rPr>
          <w:rFonts w:ascii="Arial" w:hAnsi="Arial" w:cs="Arial"/>
        </w:rPr>
        <w:t>Conservación de la Malla Vial Distrital y Cicloinfraestructura de Bogotá</w:t>
      </w:r>
      <w:r w:rsidR="00B547B7">
        <w:rPr>
          <w:rFonts w:ascii="Arial" w:hAnsi="Arial" w:cs="Arial"/>
        </w:rPr>
        <w:t xml:space="preserve"> tuvo una adición presupuestal por valor de $15.450 millones asociados a lo dispuesto por la administración distrital en materia de reactivación económica, como respuesta al impacto social y económico generado como consecuencia de la pandemia por COVID 19, </w:t>
      </w:r>
      <w:r>
        <w:rPr>
          <w:rFonts w:ascii="Arial" w:hAnsi="Arial" w:cs="Arial"/>
        </w:rPr>
        <w:t xml:space="preserve">así las cosas con </w:t>
      </w:r>
      <w:r w:rsidR="004C5B9C" w:rsidRPr="002164ED">
        <w:rPr>
          <w:rFonts w:ascii="Arial" w:hAnsi="Arial" w:cs="Arial"/>
        </w:rPr>
        <w:t>corte a 3</w:t>
      </w:r>
      <w:r>
        <w:rPr>
          <w:rFonts w:ascii="Arial" w:hAnsi="Arial" w:cs="Arial"/>
        </w:rPr>
        <w:t>0</w:t>
      </w:r>
      <w:r w:rsidR="004C5B9C" w:rsidRPr="002164ED">
        <w:rPr>
          <w:rFonts w:ascii="Arial" w:hAnsi="Arial" w:cs="Arial"/>
        </w:rPr>
        <w:t xml:space="preserve"> de </w:t>
      </w:r>
      <w:r w:rsidR="00B547B7">
        <w:rPr>
          <w:rFonts w:ascii="Arial" w:hAnsi="Arial" w:cs="Arial"/>
        </w:rPr>
        <w:t>septiembre</w:t>
      </w:r>
      <w:r w:rsidR="00F33911" w:rsidRPr="002164ED">
        <w:rPr>
          <w:rFonts w:ascii="Arial" w:hAnsi="Arial" w:cs="Arial"/>
        </w:rPr>
        <w:t>,</w:t>
      </w:r>
      <w:r>
        <w:rPr>
          <w:rFonts w:ascii="Arial" w:hAnsi="Arial" w:cs="Arial"/>
        </w:rPr>
        <w:t xml:space="preserve"> la entidad tiene una apropiación disponible por valor de $</w:t>
      </w:r>
      <w:r w:rsidR="00B547B7">
        <w:rPr>
          <w:rFonts w:ascii="Arial" w:hAnsi="Arial" w:cs="Arial"/>
        </w:rPr>
        <w:t>178.334</w:t>
      </w:r>
      <w:r>
        <w:rPr>
          <w:rFonts w:ascii="Arial" w:hAnsi="Arial" w:cs="Arial"/>
        </w:rPr>
        <w:t xml:space="preserve"> millones de los cuales ha e</w:t>
      </w:r>
      <w:r w:rsidR="00F33911" w:rsidRPr="002164ED">
        <w:rPr>
          <w:rFonts w:ascii="Arial" w:hAnsi="Arial" w:cs="Arial"/>
        </w:rPr>
        <w:t>jecuta</w:t>
      </w:r>
      <w:r>
        <w:rPr>
          <w:rFonts w:ascii="Arial" w:hAnsi="Arial" w:cs="Arial"/>
        </w:rPr>
        <w:t>do</w:t>
      </w:r>
      <w:r w:rsidR="00F33911" w:rsidRPr="002164ED">
        <w:rPr>
          <w:rFonts w:ascii="Arial" w:hAnsi="Arial" w:cs="Arial"/>
        </w:rPr>
        <w:t xml:space="preserve"> en compromisos $</w:t>
      </w:r>
      <w:r w:rsidR="00B547B7">
        <w:rPr>
          <w:rFonts w:ascii="Arial" w:hAnsi="Arial" w:cs="Arial"/>
        </w:rPr>
        <w:t>129.647</w:t>
      </w:r>
      <w:r w:rsidR="00F33911" w:rsidRPr="002164ED">
        <w:rPr>
          <w:rFonts w:ascii="Arial" w:hAnsi="Arial" w:cs="Arial"/>
        </w:rPr>
        <w:t xml:space="preserve"> millones </w:t>
      </w:r>
      <w:r>
        <w:rPr>
          <w:rFonts w:ascii="Arial" w:hAnsi="Arial" w:cs="Arial"/>
        </w:rPr>
        <w:t>que representa</w:t>
      </w:r>
      <w:r w:rsidR="00A94F22">
        <w:rPr>
          <w:rFonts w:ascii="Arial" w:hAnsi="Arial" w:cs="Arial"/>
        </w:rPr>
        <w:t xml:space="preserve">n el </w:t>
      </w:r>
      <w:r w:rsidR="00B547B7">
        <w:rPr>
          <w:rFonts w:ascii="Arial" w:hAnsi="Arial" w:cs="Arial"/>
        </w:rPr>
        <w:t>73</w:t>
      </w:r>
      <w:r>
        <w:rPr>
          <w:rFonts w:ascii="Arial" w:hAnsi="Arial" w:cs="Arial"/>
        </w:rPr>
        <w:t>% de la apropiación disponible.</w:t>
      </w:r>
    </w:p>
    <w:p w14:paraId="44641697" w14:textId="3525F5B5" w:rsidR="007830EF" w:rsidRPr="002164ED" w:rsidRDefault="007830EF" w:rsidP="00360B8F">
      <w:pPr>
        <w:spacing w:after="0" w:line="240" w:lineRule="auto"/>
        <w:ind w:left="360"/>
        <w:jc w:val="both"/>
        <w:rPr>
          <w:rFonts w:ascii="Arial" w:hAnsi="Arial" w:cs="Arial"/>
        </w:rPr>
      </w:pPr>
    </w:p>
    <w:p w14:paraId="623DA95D" w14:textId="1510D0C7" w:rsidR="00B547B7" w:rsidRDefault="00E0184E" w:rsidP="00296A14">
      <w:pPr>
        <w:pStyle w:val="Descripcin"/>
        <w:jc w:val="center"/>
        <w:rPr>
          <w:rFonts w:ascii="Arial" w:hAnsi="Arial" w:cs="Arial"/>
          <w:i w:val="0"/>
          <w:color w:val="auto"/>
          <w:szCs w:val="22"/>
        </w:rPr>
      </w:pP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1</w:t>
      </w:r>
      <w:r w:rsidRPr="002164ED">
        <w:rPr>
          <w:rFonts w:ascii="Arial" w:hAnsi="Arial" w:cs="Arial"/>
          <w:i w:val="0"/>
          <w:color w:val="auto"/>
        </w:rPr>
        <w:fldChar w:fldCharType="end"/>
      </w:r>
      <w:r w:rsidRPr="002164ED">
        <w:rPr>
          <w:rFonts w:ascii="Arial" w:hAnsi="Arial" w:cs="Arial"/>
          <w:i w:val="0"/>
          <w:color w:val="auto"/>
        </w:rPr>
        <w:t xml:space="preserve">. </w:t>
      </w:r>
      <w:r w:rsidR="007830EF" w:rsidRPr="002164ED">
        <w:rPr>
          <w:rFonts w:ascii="Arial" w:hAnsi="Arial" w:cs="Arial"/>
          <w:i w:val="0"/>
          <w:color w:val="auto"/>
          <w:szCs w:val="22"/>
        </w:rPr>
        <w:t xml:space="preserve"> Ejecución Presupuestal</w:t>
      </w:r>
      <w:r w:rsidR="005A0915" w:rsidRPr="002164ED">
        <w:rPr>
          <w:rFonts w:ascii="Arial" w:hAnsi="Arial" w:cs="Arial"/>
          <w:i w:val="0"/>
          <w:color w:val="auto"/>
          <w:szCs w:val="22"/>
        </w:rPr>
        <w:t xml:space="preserve"> 202</w:t>
      </w:r>
      <w:r w:rsidR="00B147A5">
        <w:rPr>
          <w:rFonts w:ascii="Arial" w:hAnsi="Arial" w:cs="Arial"/>
          <w:i w:val="0"/>
          <w:color w:val="auto"/>
          <w:szCs w:val="22"/>
        </w:rPr>
        <w:t>1</w:t>
      </w:r>
    </w:p>
    <w:p w14:paraId="70D80449" w14:textId="41262E92" w:rsidR="00B547B7" w:rsidRDefault="00B547B7" w:rsidP="00296A14">
      <w:pPr>
        <w:pStyle w:val="Descripcin"/>
        <w:jc w:val="center"/>
        <w:rPr>
          <w:rFonts w:ascii="Arial" w:hAnsi="Arial" w:cs="Arial"/>
          <w:i w:val="0"/>
          <w:color w:val="auto"/>
          <w:szCs w:val="22"/>
        </w:rPr>
      </w:pPr>
      <w:r w:rsidRPr="002164ED">
        <w:rPr>
          <w:rFonts w:ascii="Arial" w:hAnsi="Arial" w:cs="Arial"/>
          <w:noProof/>
          <w:lang w:eastAsia="es-CO"/>
        </w:rPr>
        <mc:AlternateContent>
          <mc:Choice Requires="wps">
            <w:drawing>
              <wp:anchor distT="0" distB="0" distL="114300" distR="114300" simplePos="0" relativeHeight="251713536" behindDoc="0" locked="0" layoutInCell="1" allowOverlap="1" wp14:anchorId="72E2A2A4" wp14:editId="5D98A9CA">
                <wp:simplePos x="0" y="0"/>
                <wp:positionH relativeFrom="column">
                  <wp:posOffset>3209925</wp:posOffset>
                </wp:positionH>
                <wp:positionV relativeFrom="paragraph">
                  <wp:posOffset>285115</wp:posOffset>
                </wp:positionV>
                <wp:extent cx="412299" cy="295331"/>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678262B4" w14:textId="1F80B0A1" w:rsidR="00284A91" w:rsidRDefault="00284A91" w:rsidP="00E0184E">
                            <w:pPr>
                              <w:rPr>
                                <w:sz w:val="24"/>
                                <w:szCs w:val="24"/>
                              </w:rPr>
                            </w:pPr>
                            <w:r>
                              <w:rPr>
                                <w:rFonts w:ascii="Arial Narrow" w:hAnsi="Arial Narrow"/>
                                <w:b/>
                                <w:bCs/>
                                <w:sz w:val="18"/>
                                <w:szCs w:val="18"/>
                              </w:rPr>
                              <w:t>73%</w:t>
                            </w:r>
                          </w:p>
                        </w:txbxContent>
                      </wps:txbx>
                      <wps:bodyPr wrap="none" rtlCol="0"/>
                    </wps:wsp>
                  </a:graphicData>
                </a:graphic>
              </wp:anchor>
            </w:drawing>
          </mc:Choice>
          <mc:Fallback>
            <w:pict>
              <v:shape w14:anchorId="72E2A2A4" id="1 CuadroTexto" o:spid="_x0000_s1027" type="#_x0000_t202" style="position:absolute;left:0;text-align:left;margin-left:252.75pt;margin-top:22.45pt;width:32.45pt;height:23.2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MDhAEAAPE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" filled="f" stroked="f">
                <v:textbox>
                  <w:txbxContent>
                    <w:p w14:paraId="678262B4" w14:textId="1F80B0A1" w:rsidR="00284A91" w:rsidRDefault="00284A91" w:rsidP="00E0184E">
                      <w:pPr>
                        <w:rPr>
                          <w:sz w:val="24"/>
                          <w:szCs w:val="24"/>
                        </w:rPr>
                      </w:pPr>
                      <w:r>
                        <w:rPr>
                          <w:rFonts w:ascii="Arial Narrow" w:hAnsi="Arial Narrow"/>
                          <w:b/>
                          <w:bCs/>
                          <w:sz w:val="18"/>
                          <w:szCs w:val="18"/>
                        </w:rPr>
                        <w:t>73%</w:t>
                      </w:r>
                    </w:p>
                  </w:txbxContent>
                </v:textbox>
              </v:shape>
            </w:pict>
          </mc:Fallback>
        </mc:AlternateContent>
      </w:r>
      <w:r w:rsidRPr="002164ED">
        <w:rPr>
          <w:rFonts w:ascii="Arial" w:hAnsi="Arial" w:cs="Arial"/>
          <w:noProof/>
          <w:lang w:eastAsia="es-CO"/>
        </w:rPr>
        <mc:AlternateContent>
          <mc:Choice Requires="wps">
            <w:drawing>
              <wp:anchor distT="0" distB="0" distL="114300" distR="114300" simplePos="0" relativeHeight="251697152" behindDoc="0" locked="0" layoutInCell="1" allowOverlap="1" wp14:anchorId="3F40B805" wp14:editId="457E4CD6">
                <wp:simplePos x="0" y="0"/>
                <wp:positionH relativeFrom="rightMargin">
                  <wp:posOffset>-1136650</wp:posOffset>
                </wp:positionH>
                <wp:positionV relativeFrom="paragraph">
                  <wp:posOffset>779145</wp:posOffset>
                </wp:positionV>
                <wp:extent cx="412299" cy="295331"/>
                <wp:effectExtent l="0" t="0" r="0" b="0"/>
                <wp:wrapNone/>
                <wp:docPr id="5"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68829CCF" w14:textId="0F8666BE" w:rsidR="00284A91" w:rsidRDefault="00284A91" w:rsidP="00DE44F4">
                            <w:pPr>
                              <w:rPr>
                                <w:sz w:val="24"/>
                                <w:szCs w:val="24"/>
                              </w:rPr>
                            </w:pPr>
                            <w:r>
                              <w:rPr>
                                <w:rFonts w:ascii="Arial Narrow" w:hAnsi="Arial Narrow"/>
                                <w:b/>
                                <w:bCs/>
                                <w:sz w:val="18"/>
                                <w:szCs w:val="18"/>
                              </w:rPr>
                              <w:t>33%</w:t>
                            </w:r>
                          </w:p>
                        </w:txbxContent>
                      </wps:txbx>
                      <wps:bodyPr wrap="none" rtlCol="0"/>
                    </wps:wsp>
                  </a:graphicData>
                </a:graphic>
              </wp:anchor>
            </w:drawing>
          </mc:Choice>
          <mc:Fallback>
            <w:pict>
              <v:shape w14:anchorId="3F40B805" id="_x0000_s1028" type="#_x0000_t202" style="position:absolute;left:0;text-align:left;margin-left:-89.5pt;margin-top:61.35pt;width:32.45pt;height:23.25pt;z-index:25169715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" filled="f" stroked="f">
                <v:textbox>
                  <w:txbxContent>
                    <w:p w14:paraId="68829CCF" w14:textId="0F8666BE" w:rsidR="00284A91" w:rsidRDefault="00284A91" w:rsidP="00DE44F4">
                      <w:pPr>
                        <w:rPr>
                          <w:sz w:val="24"/>
                          <w:szCs w:val="24"/>
                        </w:rPr>
                      </w:pPr>
                      <w:r>
                        <w:rPr>
                          <w:rFonts w:ascii="Arial Narrow" w:hAnsi="Arial Narrow"/>
                          <w:b/>
                          <w:bCs/>
                          <w:sz w:val="18"/>
                          <w:szCs w:val="18"/>
                        </w:rPr>
                        <w:t>33%</w:t>
                      </w:r>
                    </w:p>
                  </w:txbxContent>
                </v:textbox>
                <w10:wrap anchorx="margin"/>
              </v:shape>
            </w:pict>
          </mc:Fallback>
        </mc:AlternateContent>
      </w:r>
      <w:r>
        <w:rPr>
          <w:noProof/>
          <w:lang w:eastAsia="es-CO"/>
        </w:rPr>
        <w:drawing>
          <wp:inline distT="0" distB="0" distL="0" distR="0" wp14:anchorId="03789D0E" wp14:editId="630D2872">
            <wp:extent cx="4724400" cy="185737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4D9E19" w14:textId="774D9457" w:rsidR="007830EF" w:rsidRPr="002164ED" w:rsidRDefault="007830EF" w:rsidP="00A94F22">
      <w:pPr>
        <w:spacing w:after="0"/>
        <w:jc w:val="center"/>
        <w:rPr>
          <w:rFonts w:ascii="Arial" w:hAnsi="Arial" w:cs="Arial"/>
          <w:bCs/>
          <w:sz w:val="18"/>
        </w:rPr>
      </w:pPr>
      <w:r w:rsidRPr="002164ED">
        <w:rPr>
          <w:rFonts w:ascii="Arial" w:hAnsi="Arial" w:cs="Arial"/>
          <w:b/>
          <w:sz w:val="18"/>
        </w:rPr>
        <w:t xml:space="preserve">Fuente: </w:t>
      </w:r>
      <w:r w:rsidR="00E0184E" w:rsidRPr="002164ED">
        <w:rPr>
          <w:rFonts w:ascii="Arial" w:hAnsi="Arial" w:cs="Arial"/>
          <w:bCs/>
          <w:sz w:val="18"/>
        </w:rPr>
        <w:t>BogData</w:t>
      </w:r>
      <w:r w:rsidR="00B547B7">
        <w:rPr>
          <w:rFonts w:ascii="Arial" w:hAnsi="Arial" w:cs="Arial"/>
          <w:bCs/>
          <w:sz w:val="18"/>
        </w:rPr>
        <w:t xml:space="preserve">, </w:t>
      </w:r>
      <w:r w:rsidRPr="002164ED">
        <w:rPr>
          <w:rFonts w:ascii="Arial" w:hAnsi="Arial" w:cs="Arial"/>
          <w:bCs/>
          <w:sz w:val="18"/>
        </w:rPr>
        <w:t>3</w:t>
      </w:r>
      <w:r w:rsidR="00A94F22">
        <w:rPr>
          <w:rFonts w:ascii="Arial" w:hAnsi="Arial" w:cs="Arial"/>
          <w:bCs/>
          <w:sz w:val="18"/>
        </w:rPr>
        <w:t xml:space="preserve">0 de </w:t>
      </w:r>
      <w:r w:rsidR="00B547B7">
        <w:rPr>
          <w:rFonts w:ascii="Arial" w:hAnsi="Arial" w:cs="Arial"/>
          <w:bCs/>
          <w:sz w:val="18"/>
        </w:rPr>
        <w:t>septiembre</w:t>
      </w:r>
      <w:r w:rsidR="00B147A5">
        <w:rPr>
          <w:rFonts w:ascii="Arial" w:hAnsi="Arial" w:cs="Arial"/>
          <w:bCs/>
          <w:sz w:val="18"/>
        </w:rPr>
        <w:t xml:space="preserve"> de 2021</w:t>
      </w:r>
    </w:p>
    <w:p w14:paraId="231CDAEA" w14:textId="2ECC3091" w:rsidR="007830EF" w:rsidRPr="002164ED" w:rsidRDefault="007830EF" w:rsidP="00360B8F">
      <w:pPr>
        <w:spacing w:after="0" w:line="240" w:lineRule="auto"/>
        <w:ind w:left="360"/>
        <w:jc w:val="both"/>
        <w:rPr>
          <w:rFonts w:ascii="Arial" w:hAnsi="Arial" w:cs="Arial"/>
        </w:rPr>
      </w:pPr>
    </w:p>
    <w:p w14:paraId="2EAE3CCE" w14:textId="3AE7B3E1" w:rsidR="008C4E63" w:rsidRPr="002164ED" w:rsidRDefault="008C4E63" w:rsidP="00064FBF">
      <w:pPr>
        <w:pStyle w:val="Ttulo2"/>
        <w:numPr>
          <w:ilvl w:val="1"/>
          <w:numId w:val="1"/>
        </w:numPr>
        <w:rPr>
          <w:rFonts w:ascii="Arial" w:hAnsi="Arial" w:cs="Arial"/>
          <w:b/>
          <w:bCs/>
          <w:color w:val="auto"/>
          <w:sz w:val="22"/>
          <w:szCs w:val="22"/>
        </w:rPr>
      </w:pPr>
      <w:bookmarkStart w:id="1" w:name="_Toc70701590"/>
      <w:r w:rsidRPr="002164ED">
        <w:rPr>
          <w:rFonts w:ascii="Arial" w:hAnsi="Arial" w:cs="Arial"/>
          <w:b/>
          <w:bCs/>
          <w:color w:val="auto"/>
          <w:sz w:val="22"/>
          <w:szCs w:val="22"/>
        </w:rPr>
        <w:t>Funcionamiento</w:t>
      </w:r>
      <w:bookmarkEnd w:id="1"/>
    </w:p>
    <w:p w14:paraId="64A3EEC3" w14:textId="77777777" w:rsidR="00E0184E" w:rsidRPr="002164ED" w:rsidRDefault="00E0184E" w:rsidP="00E0184E">
      <w:pPr>
        <w:spacing w:after="0" w:line="240" w:lineRule="auto"/>
        <w:jc w:val="both"/>
        <w:rPr>
          <w:rFonts w:ascii="Arial" w:hAnsi="Arial" w:cs="Arial"/>
        </w:rPr>
      </w:pPr>
    </w:p>
    <w:p w14:paraId="718CA4CB" w14:textId="0928E1E5" w:rsidR="007D7EEA" w:rsidRPr="002164ED" w:rsidRDefault="00A94F22" w:rsidP="00E0184E">
      <w:pPr>
        <w:spacing w:after="0" w:line="240" w:lineRule="auto"/>
        <w:jc w:val="both"/>
        <w:rPr>
          <w:rFonts w:ascii="Arial" w:hAnsi="Arial" w:cs="Arial"/>
        </w:rPr>
      </w:pPr>
      <w:r>
        <w:rPr>
          <w:rFonts w:ascii="Arial" w:hAnsi="Arial" w:cs="Arial"/>
        </w:rPr>
        <w:t xml:space="preserve">Con </w:t>
      </w:r>
      <w:r w:rsidR="00E061C3">
        <w:rPr>
          <w:rFonts w:ascii="Arial" w:hAnsi="Arial" w:cs="Arial"/>
        </w:rPr>
        <w:t>relación</w:t>
      </w:r>
      <w:r>
        <w:rPr>
          <w:rFonts w:ascii="Arial" w:hAnsi="Arial" w:cs="Arial"/>
        </w:rPr>
        <w:t xml:space="preserve"> al</w:t>
      </w:r>
      <w:r w:rsidR="00BE660A" w:rsidRPr="002164ED">
        <w:rPr>
          <w:rFonts w:ascii="Arial" w:hAnsi="Arial" w:cs="Arial"/>
        </w:rPr>
        <w:t xml:space="preserve"> rubro de f</w:t>
      </w:r>
      <w:r w:rsidR="007D7EEA" w:rsidRPr="002164ED">
        <w:rPr>
          <w:rFonts w:ascii="Arial" w:hAnsi="Arial" w:cs="Arial"/>
        </w:rPr>
        <w:t>uncionamiento, la ejecuci</w:t>
      </w:r>
      <w:r w:rsidR="004C5B9C" w:rsidRPr="002164ED">
        <w:rPr>
          <w:rFonts w:ascii="Arial" w:hAnsi="Arial" w:cs="Arial"/>
        </w:rPr>
        <w:t xml:space="preserve">ón presupuestal ascendió a un </w:t>
      </w:r>
      <w:r w:rsidR="00D509A4">
        <w:rPr>
          <w:rFonts w:ascii="Arial" w:hAnsi="Arial" w:cs="Arial"/>
        </w:rPr>
        <w:t>58</w:t>
      </w:r>
      <w:r w:rsidR="007D7EEA" w:rsidRPr="002164ED">
        <w:rPr>
          <w:rFonts w:ascii="Arial" w:hAnsi="Arial" w:cs="Arial"/>
        </w:rPr>
        <w:t>%, es decir que se ejecutaron en compromisos $</w:t>
      </w:r>
      <w:r w:rsidR="00D509A4">
        <w:rPr>
          <w:rFonts w:ascii="Arial" w:hAnsi="Arial" w:cs="Arial"/>
        </w:rPr>
        <w:t>16.819</w:t>
      </w:r>
      <w:r w:rsidR="007D7EEA" w:rsidRPr="002164ED">
        <w:rPr>
          <w:rFonts w:ascii="Arial" w:hAnsi="Arial" w:cs="Arial"/>
        </w:rPr>
        <w:t xml:space="preserve"> millones respecto a los $</w:t>
      </w:r>
      <w:r w:rsidR="00E333D8">
        <w:rPr>
          <w:rFonts w:ascii="Arial" w:hAnsi="Arial" w:cs="Arial"/>
        </w:rPr>
        <w:t>29.</w:t>
      </w:r>
      <w:r>
        <w:rPr>
          <w:rFonts w:ascii="Arial" w:hAnsi="Arial" w:cs="Arial"/>
        </w:rPr>
        <w:t>022</w:t>
      </w:r>
      <w:r w:rsidR="007D7EEA" w:rsidRPr="002164ED">
        <w:rPr>
          <w:rFonts w:ascii="Arial" w:hAnsi="Arial" w:cs="Arial"/>
        </w:rPr>
        <w:t xml:space="preserve"> millones</w:t>
      </w:r>
      <w:r w:rsidR="001C38E9" w:rsidRPr="002164ED">
        <w:rPr>
          <w:rFonts w:ascii="Arial" w:hAnsi="Arial" w:cs="Arial"/>
        </w:rPr>
        <w:t xml:space="preserve"> de</w:t>
      </w:r>
      <w:r w:rsidR="007D7EEA" w:rsidRPr="002164ED">
        <w:rPr>
          <w:rFonts w:ascii="Arial" w:hAnsi="Arial" w:cs="Arial"/>
        </w:rPr>
        <w:t xml:space="preserve"> </w:t>
      </w:r>
      <w:r w:rsidR="001C38E9" w:rsidRPr="002164ED">
        <w:rPr>
          <w:rFonts w:ascii="Arial" w:hAnsi="Arial" w:cs="Arial"/>
        </w:rPr>
        <w:t xml:space="preserve">apropiación </w:t>
      </w:r>
      <w:r>
        <w:rPr>
          <w:rFonts w:ascii="Arial" w:hAnsi="Arial" w:cs="Arial"/>
        </w:rPr>
        <w:t>disponible</w:t>
      </w:r>
      <w:r w:rsidR="007D7EEA" w:rsidRPr="002164ED">
        <w:rPr>
          <w:rFonts w:ascii="Arial" w:hAnsi="Arial" w:cs="Arial"/>
        </w:rPr>
        <w:t>.</w:t>
      </w:r>
      <w:r w:rsidR="00A72E9D" w:rsidRPr="002164ED">
        <w:rPr>
          <w:rFonts w:ascii="Arial" w:hAnsi="Arial" w:cs="Arial"/>
        </w:rPr>
        <w:t xml:space="preserve"> </w:t>
      </w:r>
      <w:r w:rsidR="00D007B8" w:rsidRPr="002164ED">
        <w:rPr>
          <w:rFonts w:ascii="Arial" w:hAnsi="Arial" w:cs="Arial"/>
        </w:rPr>
        <w:t>E</w:t>
      </w:r>
      <w:r w:rsidR="00A72E9D" w:rsidRPr="002164ED">
        <w:rPr>
          <w:rFonts w:ascii="Arial" w:hAnsi="Arial" w:cs="Arial"/>
        </w:rPr>
        <w:t xml:space="preserve">ste rubro está constituido </w:t>
      </w:r>
      <w:r>
        <w:rPr>
          <w:rFonts w:ascii="Arial" w:hAnsi="Arial" w:cs="Arial"/>
        </w:rPr>
        <w:t>únicamente por la fuente de f</w:t>
      </w:r>
      <w:r w:rsidR="00A72E9D" w:rsidRPr="002164ED">
        <w:rPr>
          <w:rFonts w:ascii="Arial" w:hAnsi="Arial" w:cs="Arial"/>
        </w:rPr>
        <w:t>inanciación 12</w:t>
      </w:r>
      <w:r>
        <w:rPr>
          <w:rFonts w:ascii="Arial" w:hAnsi="Arial" w:cs="Arial"/>
        </w:rPr>
        <w:t xml:space="preserve"> - </w:t>
      </w:r>
      <w:r w:rsidR="00A72E9D" w:rsidRPr="002164ED">
        <w:rPr>
          <w:rFonts w:ascii="Arial" w:hAnsi="Arial" w:cs="Arial"/>
        </w:rPr>
        <w:t>Otros Distrito.</w:t>
      </w:r>
    </w:p>
    <w:p w14:paraId="650613A3" w14:textId="3E0F8EA0" w:rsidR="00CF0F6F" w:rsidRPr="002164ED" w:rsidRDefault="00CF0F6F" w:rsidP="007A1AF5">
      <w:pPr>
        <w:spacing w:after="0"/>
        <w:jc w:val="center"/>
        <w:rPr>
          <w:rFonts w:ascii="Arial" w:hAnsi="Arial" w:cs="Arial"/>
          <w:bCs/>
          <w:sz w:val="18"/>
        </w:rPr>
      </w:pPr>
    </w:p>
    <w:p w14:paraId="598930B5" w14:textId="77777777" w:rsidR="00D509A4" w:rsidRDefault="00D509A4">
      <w:pPr>
        <w:rPr>
          <w:rFonts w:ascii="Arial" w:hAnsi="Arial" w:cs="Arial"/>
          <w:iCs/>
          <w:sz w:val="18"/>
          <w:szCs w:val="18"/>
        </w:rPr>
      </w:pPr>
      <w:r>
        <w:rPr>
          <w:rFonts w:ascii="Arial" w:hAnsi="Arial" w:cs="Arial"/>
          <w:i/>
        </w:rPr>
        <w:br w:type="page"/>
      </w:r>
    </w:p>
    <w:p w14:paraId="14D6148E" w14:textId="2118D084" w:rsidR="00D509A4" w:rsidRDefault="00E0184E" w:rsidP="00296A14">
      <w:pPr>
        <w:pStyle w:val="Descripcin"/>
        <w:jc w:val="center"/>
        <w:rPr>
          <w:rFonts w:ascii="Arial" w:hAnsi="Arial" w:cs="Arial"/>
          <w:i w:val="0"/>
          <w:color w:val="auto"/>
          <w:szCs w:val="22"/>
        </w:rPr>
      </w:pPr>
      <w:r w:rsidRPr="002164ED">
        <w:rPr>
          <w:rFonts w:ascii="Arial" w:hAnsi="Arial" w:cs="Arial"/>
          <w:i w:val="0"/>
          <w:color w:val="auto"/>
        </w:rPr>
        <w:lastRenderedPageBreak/>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2</w:t>
      </w:r>
      <w:r w:rsidRPr="002164ED">
        <w:rPr>
          <w:rFonts w:ascii="Arial" w:hAnsi="Arial" w:cs="Arial"/>
          <w:i w:val="0"/>
          <w:color w:val="auto"/>
        </w:rPr>
        <w:fldChar w:fldCharType="end"/>
      </w:r>
      <w:r w:rsidRPr="002164ED">
        <w:rPr>
          <w:rFonts w:ascii="Arial" w:hAnsi="Arial" w:cs="Arial"/>
          <w:i w:val="0"/>
          <w:color w:val="auto"/>
        </w:rPr>
        <w:t xml:space="preserve">. </w:t>
      </w:r>
      <w:r w:rsidR="005A0915" w:rsidRPr="002164ED">
        <w:rPr>
          <w:rFonts w:ascii="Arial" w:hAnsi="Arial" w:cs="Arial"/>
          <w:i w:val="0"/>
          <w:color w:val="auto"/>
          <w:szCs w:val="22"/>
        </w:rPr>
        <w:t>Funcionamiento - Ejecución Presupuestal</w:t>
      </w:r>
    </w:p>
    <w:p w14:paraId="5EE3A26C" w14:textId="77777777" w:rsidR="00D509A4" w:rsidRDefault="00D509A4" w:rsidP="00296A14">
      <w:pPr>
        <w:pStyle w:val="Descripcin"/>
        <w:jc w:val="center"/>
        <w:rPr>
          <w:rFonts w:ascii="Arial" w:hAnsi="Arial" w:cs="Arial"/>
          <w:i w:val="0"/>
          <w:color w:val="auto"/>
          <w:szCs w:val="22"/>
        </w:rPr>
      </w:pPr>
    </w:p>
    <w:p w14:paraId="75548975" w14:textId="500410C0" w:rsidR="00B147A5" w:rsidRPr="00B147A5" w:rsidRDefault="00D509A4" w:rsidP="00296A14">
      <w:pPr>
        <w:pStyle w:val="Descripcin"/>
        <w:jc w:val="center"/>
      </w:pPr>
      <w:r w:rsidRPr="002164ED">
        <w:rPr>
          <w:rFonts w:ascii="Arial" w:hAnsi="Arial" w:cs="Arial"/>
          <w:noProof/>
          <w:lang w:eastAsia="es-CO"/>
        </w:rPr>
        <mc:AlternateContent>
          <mc:Choice Requires="wps">
            <w:drawing>
              <wp:anchor distT="0" distB="0" distL="114300" distR="114300" simplePos="0" relativeHeight="251699200" behindDoc="0" locked="0" layoutInCell="1" allowOverlap="1" wp14:anchorId="29A240A6" wp14:editId="432ECF20">
                <wp:simplePos x="0" y="0"/>
                <wp:positionH relativeFrom="rightMargin">
                  <wp:posOffset>-1312545</wp:posOffset>
                </wp:positionH>
                <wp:positionV relativeFrom="paragraph">
                  <wp:posOffset>551815</wp:posOffset>
                </wp:positionV>
                <wp:extent cx="370840" cy="266700"/>
                <wp:effectExtent l="0" t="0" r="0" b="0"/>
                <wp:wrapNone/>
                <wp:docPr id="2"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632D3E66" w14:textId="6A524DC6" w:rsidR="00284A91" w:rsidRDefault="00284A91" w:rsidP="00AD3C80">
                            <w:pPr>
                              <w:pStyle w:val="NormalWeb"/>
                              <w:spacing w:before="0" w:beforeAutospacing="0" w:after="160" w:afterAutospacing="0" w:line="256" w:lineRule="auto"/>
                            </w:pPr>
                            <w:r>
                              <w:rPr>
                                <w:rFonts w:ascii="Arial Narrow" w:eastAsia="Calibri" w:hAnsi="Arial Narrow"/>
                                <w:b/>
                                <w:bCs/>
                                <w:sz w:val="18"/>
                                <w:szCs w:val="18"/>
                              </w:rPr>
                              <w:t>45%</w:t>
                            </w:r>
                          </w:p>
                        </w:txbxContent>
                      </wps:txbx>
                      <wps:bodyPr wrap="none" rtlCol="0">
                        <a:noAutofit/>
                      </wps:bodyPr>
                    </wps:wsp>
                  </a:graphicData>
                </a:graphic>
                <wp14:sizeRelV relativeFrom="margin">
                  <wp14:pctHeight>0</wp14:pctHeight>
                </wp14:sizeRelV>
              </wp:anchor>
            </w:drawing>
          </mc:Choice>
          <mc:Fallback>
            <w:pict>
              <v:shape w14:anchorId="29A240A6" id="_x0000_s1029" type="#_x0000_t202" style="position:absolute;left:0;text-align:left;margin-left:-103.35pt;margin-top:43.45pt;width:29.2pt;height:21pt;z-index:25169920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" filled="f" stroked="f">
                <v:textbox>
                  <w:txbxContent>
                    <w:p w14:paraId="632D3E66" w14:textId="6A524DC6" w:rsidR="00284A91" w:rsidRDefault="00284A91" w:rsidP="00AD3C80">
                      <w:pPr>
                        <w:pStyle w:val="NormalWeb"/>
                        <w:spacing w:before="0" w:beforeAutospacing="0" w:after="160" w:afterAutospacing="0" w:line="256" w:lineRule="auto"/>
                      </w:pPr>
                      <w:r>
                        <w:rPr>
                          <w:rFonts w:ascii="Arial Narrow" w:eastAsia="Calibri" w:hAnsi="Arial Narrow"/>
                          <w:b/>
                          <w:bCs/>
                          <w:sz w:val="18"/>
                          <w:szCs w:val="18"/>
                        </w:rPr>
                        <w:t>45%</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15584" behindDoc="0" locked="0" layoutInCell="1" allowOverlap="1" wp14:anchorId="45671FB6" wp14:editId="6E4AAA92">
                <wp:simplePos x="0" y="0"/>
                <wp:positionH relativeFrom="rightMargin">
                  <wp:posOffset>-2501900</wp:posOffset>
                </wp:positionH>
                <wp:positionV relativeFrom="paragraph">
                  <wp:posOffset>455295</wp:posOffset>
                </wp:positionV>
                <wp:extent cx="370840" cy="266700"/>
                <wp:effectExtent l="0" t="0" r="0" b="0"/>
                <wp:wrapNone/>
                <wp:docPr id="21"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1B91120D" w14:textId="223A267A"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58%</w:t>
                            </w:r>
                          </w:p>
                        </w:txbxContent>
                      </wps:txbx>
                      <wps:bodyPr wrap="none" rtlCol="0">
                        <a:noAutofit/>
                      </wps:bodyPr>
                    </wps:wsp>
                  </a:graphicData>
                </a:graphic>
                <wp14:sizeRelV relativeFrom="margin">
                  <wp14:pctHeight>0</wp14:pctHeight>
                </wp14:sizeRelV>
              </wp:anchor>
            </w:drawing>
          </mc:Choice>
          <mc:Fallback>
            <w:pict>
              <v:shape w14:anchorId="45671FB6" id="_x0000_s1030" type="#_x0000_t202" style="position:absolute;left:0;text-align:left;margin-left:-197pt;margin-top:35.85pt;width:29.2pt;height:21pt;z-index:25171558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k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" filled="f" stroked="f">
                <v:textbox>
                  <w:txbxContent>
                    <w:p w14:paraId="1B91120D" w14:textId="223A267A"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58%</w:t>
                      </w:r>
                    </w:p>
                  </w:txbxContent>
                </v:textbox>
                <w10:wrap anchorx="margin"/>
              </v:shape>
            </w:pict>
          </mc:Fallback>
        </mc:AlternateContent>
      </w:r>
      <w:r>
        <w:rPr>
          <w:noProof/>
          <w:lang w:eastAsia="es-CO"/>
        </w:rPr>
        <w:drawing>
          <wp:inline distT="0" distB="0" distL="0" distR="0" wp14:anchorId="5C630F49" wp14:editId="7875B908">
            <wp:extent cx="4138930" cy="1619250"/>
            <wp:effectExtent l="0" t="0" r="1397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C1AC97" w14:textId="51A74660" w:rsidR="005A0915" w:rsidRPr="002164ED" w:rsidRDefault="00A94F22" w:rsidP="00CF0F6F">
      <w:pPr>
        <w:spacing w:after="0" w:line="240" w:lineRule="auto"/>
        <w:jc w:val="center"/>
        <w:rPr>
          <w:rFonts w:ascii="Arial" w:hAnsi="Arial" w:cs="Arial"/>
        </w:rPr>
      </w:pPr>
      <w:r w:rsidRPr="002164ED">
        <w:rPr>
          <w:rFonts w:ascii="Arial" w:hAnsi="Arial" w:cs="Arial"/>
          <w:b/>
          <w:sz w:val="18"/>
        </w:rPr>
        <w:t xml:space="preserve">Fuente: </w:t>
      </w:r>
      <w:r w:rsidRPr="002164ED">
        <w:rPr>
          <w:rFonts w:ascii="Arial" w:hAnsi="Arial" w:cs="Arial"/>
          <w:bCs/>
          <w:sz w:val="18"/>
        </w:rPr>
        <w:t xml:space="preserve">BogData, </w:t>
      </w:r>
      <w:r w:rsidR="00D509A4" w:rsidRPr="002164ED">
        <w:rPr>
          <w:rFonts w:ascii="Arial" w:hAnsi="Arial" w:cs="Arial"/>
          <w:bCs/>
          <w:sz w:val="18"/>
        </w:rPr>
        <w:t>3</w:t>
      </w:r>
      <w:r w:rsidR="00D509A4">
        <w:rPr>
          <w:rFonts w:ascii="Arial" w:hAnsi="Arial" w:cs="Arial"/>
          <w:bCs/>
          <w:sz w:val="18"/>
        </w:rPr>
        <w:t>0 de septiembre de 2021</w:t>
      </w:r>
    </w:p>
    <w:p w14:paraId="249A927B" w14:textId="24353316" w:rsidR="005A0915" w:rsidRDefault="005A0915" w:rsidP="007A1AF5">
      <w:pPr>
        <w:spacing w:after="0" w:line="240" w:lineRule="auto"/>
        <w:jc w:val="both"/>
        <w:rPr>
          <w:rFonts w:ascii="Arial" w:hAnsi="Arial" w:cs="Arial"/>
        </w:rPr>
      </w:pPr>
    </w:p>
    <w:p w14:paraId="4F0F8F05" w14:textId="28AEAF0B" w:rsidR="008C4E63" w:rsidRPr="002164ED" w:rsidRDefault="008C4E63" w:rsidP="00064FBF">
      <w:pPr>
        <w:pStyle w:val="Ttulo2"/>
        <w:numPr>
          <w:ilvl w:val="1"/>
          <w:numId w:val="1"/>
        </w:numPr>
        <w:rPr>
          <w:rFonts w:ascii="Arial" w:hAnsi="Arial" w:cs="Arial"/>
          <w:b/>
          <w:bCs/>
          <w:color w:val="auto"/>
          <w:sz w:val="22"/>
          <w:szCs w:val="22"/>
        </w:rPr>
      </w:pPr>
      <w:bookmarkStart w:id="2" w:name="_Toc70701591"/>
      <w:r w:rsidRPr="002164ED">
        <w:rPr>
          <w:rFonts w:ascii="Arial" w:hAnsi="Arial" w:cs="Arial"/>
          <w:b/>
          <w:bCs/>
          <w:color w:val="auto"/>
          <w:sz w:val="22"/>
          <w:szCs w:val="22"/>
        </w:rPr>
        <w:t>Inversión Directa</w:t>
      </w:r>
      <w:bookmarkEnd w:id="2"/>
    </w:p>
    <w:p w14:paraId="1FB479E6" w14:textId="77777777" w:rsidR="00E0184E" w:rsidRPr="002164ED" w:rsidRDefault="00E0184E" w:rsidP="00E0184E">
      <w:pPr>
        <w:spacing w:after="0" w:line="240" w:lineRule="auto"/>
        <w:jc w:val="both"/>
        <w:rPr>
          <w:rFonts w:ascii="Arial" w:hAnsi="Arial" w:cs="Arial"/>
        </w:rPr>
      </w:pPr>
    </w:p>
    <w:p w14:paraId="4C95A7F8" w14:textId="142227E1" w:rsidR="00184E6E" w:rsidRPr="002164ED" w:rsidRDefault="00E061C3" w:rsidP="00E0184E">
      <w:pPr>
        <w:spacing w:after="0" w:line="240" w:lineRule="auto"/>
        <w:jc w:val="both"/>
        <w:rPr>
          <w:rFonts w:ascii="Arial" w:hAnsi="Arial" w:cs="Arial"/>
        </w:rPr>
      </w:pPr>
      <w:r>
        <w:rPr>
          <w:rFonts w:ascii="Arial" w:hAnsi="Arial" w:cs="Arial"/>
        </w:rPr>
        <w:t>Respecto al rubro de</w:t>
      </w:r>
      <w:r w:rsidR="00A72E9D" w:rsidRPr="002164ED">
        <w:rPr>
          <w:rFonts w:ascii="Arial" w:hAnsi="Arial" w:cs="Arial"/>
        </w:rPr>
        <w:t xml:space="preserve"> Inversión Directa, </w:t>
      </w:r>
      <w:r>
        <w:rPr>
          <w:rFonts w:ascii="Arial" w:hAnsi="Arial" w:cs="Arial"/>
        </w:rPr>
        <w:t>entendida</w:t>
      </w:r>
      <w:r w:rsidR="00A72E9D" w:rsidRPr="002164ED">
        <w:rPr>
          <w:rFonts w:ascii="Arial" w:hAnsi="Arial" w:cs="Arial"/>
        </w:rPr>
        <w:t xml:space="preserve"> como la que contempla los proyectos de inversión de la entidad, </w:t>
      </w:r>
      <w:r w:rsidR="00445469" w:rsidRPr="002164ED">
        <w:rPr>
          <w:rFonts w:ascii="Arial" w:hAnsi="Arial" w:cs="Arial"/>
        </w:rPr>
        <w:t xml:space="preserve">se evidenció una ejecución presupuestal del </w:t>
      </w:r>
      <w:r w:rsidR="00D509A4">
        <w:rPr>
          <w:rFonts w:ascii="Arial" w:hAnsi="Arial" w:cs="Arial"/>
        </w:rPr>
        <w:t>78</w:t>
      </w:r>
      <w:r w:rsidR="00445469" w:rsidRPr="002164ED">
        <w:rPr>
          <w:rFonts w:ascii="Arial" w:hAnsi="Arial" w:cs="Arial"/>
        </w:rPr>
        <w:t>%, es decir</w:t>
      </w:r>
      <w:r w:rsidR="003C7D31" w:rsidRPr="002164ED">
        <w:rPr>
          <w:rFonts w:ascii="Arial" w:hAnsi="Arial" w:cs="Arial"/>
        </w:rPr>
        <w:t>,</w:t>
      </w:r>
      <w:r w:rsidR="00916D90" w:rsidRPr="002164ED">
        <w:rPr>
          <w:rFonts w:ascii="Arial" w:hAnsi="Arial" w:cs="Arial"/>
        </w:rPr>
        <w:t xml:space="preserve"> se</w:t>
      </w:r>
      <w:r w:rsidR="0048079B">
        <w:rPr>
          <w:rFonts w:ascii="Arial" w:hAnsi="Arial" w:cs="Arial"/>
        </w:rPr>
        <w:t xml:space="preserve"> han ejecutado</w:t>
      </w:r>
      <w:r w:rsidR="00916D90" w:rsidRPr="002164ED">
        <w:rPr>
          <w:rFonts w:ascii="Arial" w:hAnsi="Arial" w:cs="Arial"/>
        </w:rPr>
        <w:t xml:space="preserve"> en compromisos $</w:t>
      </w:r>
      <w:r w:rsidR="00D509A4">
        <w:rPr>
          <w:rFonts w:ascii="Arial" w:hAnsi="Arial" w:cs="Arial"/>
        </w:rPr>
        <w:t>112.789</w:t>
      </w:r>
      <w:r w:rsidR="00916D90" w:rsidRPr="002164ED">
        <w:rPr>
          <w:rFonts w:ascii="Arial" w:hAnsi="Arial" w:cs="Arial"/>
        </w:rPr>
        <w:t xml:space="preserve"> millones respecto a los $</w:t>
      </w:r>
      <w:r w:rsidR="00D509A4">
        <w:rPr>
          <w:rFonts w:ascii="Arial" w:hAnsi="Arial" w:cs="Arial"/>
        </w:rPr>
        <w:t>145.065</w:t>
      </w:r>
      <w:r w:rsidR="00445469" w:rsidRPr="002164ED">
        <w:rPr>
          <w:rFonts w:ascii="Arial" w:hAnsi="Arial" w:cs="Arial"/>
        </w:rPr>
        <w:t xml:space="preserve"> millones de </w:t>
      </w:r>
      <w:r w:rsidR="001C38E9" w:rsidRPr="002164ED">
        <w:rPr>
          <w:rFonts w:ascii="Arial" w:hAnsi="Arial" w:cs="Arial"/>
        </w:rPr>
        <w:t xml:space="preserve">apropiación </w:t>
      </w:r>
      <w:r w:rsidR="00B91684">
        <w:rPr>
          <w:rFonts w:ascii="Arial" w:hAnsi="Arial" w:cs="Arial"/>
        </w:rPr>
        <w:t>disponible</w:t>
      </w:r>
      <w:r w:rsidR="00445469" w:rsidRPr="002164ED">
        <w:rPr>
          <w:rFonts w:ascii="Arial" w:hAnsi="Arial" w:cs="Arial"/>
        </w:rPr>
        <w:t xml:space="preserve">. </w:t>
      </w:r>
    </w:p>
    <w:p w14:paraId="5254D8AC" w14:textId="512FCEEB" w:rsidR="00E0184E" w:rsidRPr="002164ED" w:rsidRDefault="00E0184E" w:rsidP="00E0184E">
      <w:pPr>
        <w:spacing w:after="0" w:line="240" w:lineRule="auto"/>
        <w:jc w:val="both"/>
        <w:rPr>
          <w:rFonts w:ascii="Arial" w:hAnsi="Arial" w:cs="Arial"/>
        </w:rPr>
      </w:pPr>
    </w:p>
    <w:p w14:paraId="1F0F60A2" w14:textId="77777777" w:rsidR="00D509A4" w:rsidRDefault="00E0184E" w:rsidP="00296A14">
      <w:pPr>
        <w:pStyle w:val="Descripcin"/>
        <w:jc w:val="center"/>
        <w:rPr>
          <w:rFonts w:ascii="Arial" w:hAnsi="Arial" w:cs="Arial"/>
          <w:i w:val="0"/>
          <w:color w:val="auto"/>
          <w:szCs w:val="22"/>
        </w:rPr>
      </w:pP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3</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Inversión Directa - Ejecución Presupuestal</w:t>
      </w:r>
    </w:p>
    <w:p w14:paraId="1CF13C5F" w14:textId="1DCF3F9C" w:rsidR="00D509A4" w:rsidRDefault="00D509A4" w:rsidP="00296A14">
      <w:pPr>
        <w:pStyle w:val="Descripcin"/>
        <w:jc w:val="center"/>
        <w:rPr>
          <w:rFonts w:ascii="Arial" w:hAnsi="Arial" w:cs="Arial"/>
          <w:i w:val="0"/>
          <w:color w:val="auto"/>
          <w:szCs w:val="22"/>
        </w:rPr>
      </w:pPr>
      <w:r w:rsidRPr="002164ED">
        <w:rPr>
          <w:rFonts w:ascii="Arial" w:hAnsi="Arial" w:cs="Arial"/>
          <w:noProof/>
          <w:lang w:eastAsia="es-CO"/>
        </w:rPr>
        <mc:AlternateContent>
          <mc:Choice Requires="wps">
            <w:drawing>
              <wp:anchor distT="0" distB="0" distL="114300" distR="114300" simplePos="0" relativeHeight="251719680" behindDoc="0" locked="0" layoutInCell="1" allowOverlap="1" wp14:anchorId="541671DA" wp14:editId="08D5A9D9">
                <wp:simplePos x="0" y="0"/>
                <wp:positionH relativeFrom="margin">
                  <wp:posOffset>4302760</wp:posOffset>
                </wp:positionH>
                <wp:positionV relativeFrom="paragraph">
                  <wp:posOffset>701675</wp:posOffset>
                </wp:positionV>
                <wp:extent cx="395785" cy="259307"/>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785" cy="259307"/>
                        </a:xfrm>
                        <a:prstGeom prst="rect">
                          <a:avLst/>
                        </a:prstGeom>
                      </wps:spPr>
                      <wps:txbx>
                        <w:txbxContent>
                          <w:p w14:paraId="7A38CB90" w14:textId="17B46481"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32%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671DA" id="_x0000_s1031" type="#_x0000_t202" style="position:absolute;left:0;text-align:left;margin-left:338.8pt;margin-top:55.25pt;width:31.15pt;height:20.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" filled="f" stroked="f">
                <v:textbox>
                  <w:txbxContent>
                    <w:p w14:paraId="7A38CB90" w14:textId="17B46481"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32%</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17632" behindDoc="0" locked="0" layoutInCell="1" allowOverlap="1" wp14:anchorId="23BA5655" wp14:editId="68BAF133">
                <wp:simplePos x="0" y="0"/>
                <wp:positionH relativeFrom="margin">
                  <wp:posOffset>3171190</wp:posOffset>
                </wp:positionH>
                <wp:positionV relativeFrom="paragraph">
                  <wp:posOffset>165735</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2390550D" w14:textId="3CFBBCC3"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78%</w:t>
                            </w:r>
                          </w:p>
                        </w:txbxContent>
                      </wps:txbx>
                      <wps:bodyPr wrap="none" rtlCol="0">
                        <a:noAutofit/>
                      </wps:bodyPr>
                    </wps:wsp>
                  </a:graphicData>
                </a:graphic>
                <wp14:sizeRelV relativeFrom="margin">
                  <wp14:pctHeight>0</wp14:pctHeight>
                </wp14:sizeRelV>
              </wp:anchor>
            </w:drawing>
          </mc:Choice>
          <mc:Fallback>
            <w:pict>
              <v:shape w14:anchorId="23BA5655" id="_x0000_s1032" type="#_x0000_t202" style="position:absolute;left:0;text-align:left;margin-left:249.7pt;margin-top:13.05pt;width:29.2pt;height:21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r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" filled="f" stroked="f">
                <v:textbox>
                  <w:txbxContent>
                    <w:p w14:paraId="2390550D" w14:textId="3CFBBCC3" w:rsidR="00284A91" w:rsidRDefault="00284A91" w:rsidP="00E0184E">
                      <w:pPr>
                        <w:pStyle w:val="NormalWeb"/>
                        <w:spacing w:before="0" w:beforeAutospacing="0" w:after="160" w:afterAutospacing="0" w:line="256" w:lineRule="auto"/>
                      </w:pPr>
                      <w:r>
                        <w:rPr>
                          <w:rFonts w:ascii="Arial Narrow" w:eastAsia="Calibri" w:hAnsi="Arial Narrow"/>
                          <w:b/>
                          <w:bCs/>
                          <w:sz w:val="18"/>
                          <w:szCs w:val="18"/>
                        </w:rPr>
                        <w:t>78%</w:t>
                      </w:r>
                    </w:p>
                  </w:txbxContent>
                </v:textbox>
                <w10:wrap anchorx="margin"/>
              </v:shape>
            </w:pict>
          </mc:Fallback>
        </mc:AlternateContent>
      </w:r>
      <w:r>
        <w:rPr>
          <w:noProof/>
          <w:lang w:eastAsia="es-CO"/>
        </w:rPr>
        <w:drawing>
          <wp:inline distT="0" distB="0" distL="0" distR="0" wp14:anchorId="3B1CC879" wp14:editId="267DD727">
            <wp:extent cx="4391025" cy="1771650"/>
            <wp:effectExtent l="0" t="0" r="952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F0DA99" w14:textId="02841D7F" w:rsidR="00D509A4" w:rsidRDefault="00D509A4" w:rsidP="00296A14">
      <w:pPr>
        <w:pStyle w:val="Descripcin"/>
        <w:jc w:val="center"/>
        <w:rPr>
          <w:rFonts w:ascii="Arial" w:hAnsi="Arial" w:cs="Arial"/>
          <w:i w:val="0"/>
          <w:color w:val="auto"/>
          <w:szCs w:val="22"/>
        </w:rPr>
      </w:pPr>
      <w:r w:rsidRPr="00D509A4">
        <w:rPr>
          <w:rFonts w:ascii="Arial" w:hAnsi="Arial" w:cs="Arial"/>
          <w:b/>
          <w:i w:val="0"/>
          <w:color w:val="auto"/>
          <w:szCs w:val="22"/>
        </w:rPr>
        <w:t xml:space="preserve">Fuente: </w:t>
      </w:r>
      <w:r w:rsidRPr="00D509A4">
        <w:rPr>
          <w:rFonts w:ascii="Arial" w:hAnsi="Arial" w:cs="Arial"/>
          <w:i w:val="0"/>
          <w:color w:val="auto"/>
          <w:szCs w:val="22"/>
        </w:rPr>
        <w:t>BogData, 30 de septiembre de 2021</w:t>
      </w:r>
    </w:p>
    <w:p w14:paraId="526CE5A9" w14:textId="1ACC451F" w:rsidR="00745C1F" w:rsidRDefault="00B91684" w:rsidP="007A1AF5">
      <w:pPr>
        <w:spacing w:after="0" w:line="240" w:lineRule="auto"/>
        <w:jc w:val="both"/>
        <w:rPr>
          <w:rFonts w:ascii="Arial" w:hAnsi="Arial" w:cs="Arial"/>
        </w:rPr>
      </w:pPr>
      <w:r>
        <w:rPr>
          <w:rFonts w:ascii="Arial" w:hAnsi="Arial" w:cs="Arial"/>
        </w:rPr>
        <w:t>E</w:t>
      </w:r>
      <w:r w:rsidR="00745C1F">
        <w:rPr>
          <w:rFonts w:ascii="Arial" w:hAnsi="Arial" w:cs="Arial"/>
        </w:rPr>
        <w:t>s importante mencionar que e</w:t>
      </w:r>
      <w:r w:rsidR="00745C1F" w:rsidRPr="00745C1F">
        <w:rPr>
          <w:rFonts w:ascii="Arial" w:hAnsi="Arial" w:cs="Arial"/>
        </w:rPr>
        <w:t>ste rubro presupuestal está constituido por las siguientes fuentes de Financiación:</w:t>
      </w:r>
    </w:p>
    <w:p w14:paraId="4BFEE9EF" w14:textId="1C1FC457" w:rsidR="00961CEE" w:rsidRDefault="00961CEE" w:rsidP="007A1AF5">
      <w:pPr>
        <w:spacing w:after="0" w:line="240" w:lineRule="auto"/>
        <w:jc w:val="both"/>
        <w:rPr>
          <w:rFonts w:ascii="Arial" w:hAnsi="Arial" w:cs="Arial"/>
        </w:rPr>
      </w:pPr>
    </w:p>
    <w:p w14:paraId="09BBFAFA" w14:textId="29A8EDF5" w:rsidR="005251E2" w:rsidRDefault="005251E2" w:rsidP="007A1AF5">
      <w:pPr>
        <w:spacing w:after="0" w:line="240" w:lineRule="auto"/>
        <w:jc w:val="both"/>
        <w:rPr>
          <w:rFonts w:ascii="Arial" w:hAnsi="Arial" w:cs="Arial"/>
        </w:rPr>
      </w:pPr>
    </w:p>
    <w:p w14:paraId="50BDA3B3" w14:textId="77777777" w:rsidR="004A419C" w:rsidRDefault="004A419C" w:rsidP="007A1AF5">
      <w:pPr>
        <w:spacing w:after="0" w:line="240" w:lineRule="auto"/>
        <w:jc w:val="both"/>
        <w:rPr>
          <w:rFonts w:ascii="Arial" w:hAnsi="Arial" w:cs="Arial"/>
        </w:rPr>
      </w:pPr>
    </w:p>
    <w:p w14:paraId="51D8662F" w14:textId="6723A1D7" w:rsidR="00174D4A" w:rsidRPr="00174D4A" w:rsidRDefault="004033ED" w:rsidP="00174D4A">
      <w:pPr>
        <w:pStyle w:val="Descripcin"/>
        <w:keepNext/>
        <w:jc w:val="center"/>
        <w:rPr>
          <w:rFonts w:ascii="Arial" w:hAnsi="Arial" w:cs="Arial"/>
          <w:i w:val="0"/>
          <w:color w:val="auto"/>
          <w:szCs w:val="22"/>
        </w:rPr>
      </w:pPr>
      <w:r w:rsidRPr="004033ED">
        <w:rPr>
          <w:rFonts w:ascii="Arial" w:hAnsi="Arial" w:cs="Arial"/>
          <w:i w:val="0"/>
          <w:color w:val="auto"/>
        </w:rPr>
        <w:lastRenderedPageBreak/>
        <w:t xml:space="preserve">Tabla </w:t>
      </w:r>
      <w:r w:rsidRPr="004033ED">
        <w:rPr>
          <w:rFonts w:ascii="Arial" w:hAnsi="Arial" w:cs="Arial"/>
          <w:i w:val="0"/>
          <w:color w:val="auto"/>
        </w:rPr>
        <w:fldChar w:fldCharType="begin"/>
      </w:r>
      <w:r w:rsidRPr="004033ED">
        <w:rPr>
          <w:rFonts w:ascii="Arial" w:hAnsi="Arial" w:cs="Arial"/>
          <w:i w:val="0"/>
          <w:color w:val="auto"/>
        </w:rPr>
        <w:instrText xml:space="preserve"> SEQ Tabla \* ARABIC </w:instrText>
      </w:r>
      <w:r w:rsidRPr="004033ED">
        <w:rPr>
          <w:rFonts w:ascii="Arial" w:hAnsi="Arial" w:cs="Arial"/>
          <w:i w:val="0"/>
          <w:color w:val="auto"/>
        </w:rPr>
        <w:fldChar w:fldCharType="separate"/>
      </w:r>
      <w:r w:rsidRPr="004033ED">
        <w:rPr>
          <w:rFonts w:ascii="Arial" w:hAnsi="Arial" w:cs="Arial"/>
          <w:i w:val="0"/>
          <w:noProof/>
          <w:color w:val="auto"/>
        </w:rPr>
        <w:t>1</w:t>
      </w:r>
      <w:r w:rsidRPr="004033ED">
        <w:rPr>
          <w:rFonts w:ascii="Arial" w:hAnsi="Arial" w:cs="Arial"/>
          <w:i w:val="0"/>
          <w:color w:val="auto"/>
        </w:rPr>
        <w:fldChar w:fldCharType="end"/>
      </w:r>
      <w:r w:rsidR="00961CEE" w:rsidRPr="004033ED">
        <w:rPr>
          <w:rFonts w:ascii="Arial" w:hAnsi="Arial" w:cs="Arial"/>
          <w:i w:val="0"/>
          <w:color w:val="auto"/>
          <w:szCs w:val="22"/>
        </w:rPr>
        <w:t xml:space="preserve">. Ejecución </w:t>
      </w:r>
      <w:r w:rsidR="00961CEE" w:rsidRPr="00961CEE">
        <w:rPr>
          <w:rFonts w:ascii="Arial" w:hAnsi="Arial" w:cs="Arial"/>
          <w:i w:val="0"/>
          <w:color w:val="auto"/>
          <w:szCs w:val="22"/>
        </w:rPr>
        <w:t>Presupuestal Recursos de Inversión</w:t>
      </w:r>
      <w:r w:rsidR="004A419C">
        <w:rPr>
          <w:rFonts w:ascii="Arial" w:hAnsi="Arial" w:cs="Arial"/>
          <w:i w:val="0"/>
          <w:color w:val="auto"/>
          <w:szCs w:val="22"/>
        </w:rPr>
        <w:t xml:space="preserve"> Directa</w:t>
      </w:r>
      <w:r w:rsidR="00961CEE" w:rsidRPr="00961CEE">
        <w:rPr>
          <w:rFonts w:ascii="Arial" w:hAnsi="Arial" w:cs="Arial"/>
          <w:i w:val="0"/>
          <w:color w:val="auto"/>
          <w:szCs w:val="22"/>
        </w:rPr>
        <w:t xml:space="preserve"> UAERMV </w:t>
      </w:r>
    </w:p>
    <w:tbl>
      <w:tblPr>
        <w:tblW w:w="10768" w:type="dxa"/>
        <w:jc w:val="center"/>
        <w:tblLayout w:type="fixed"/>
        <w:tblCellMar>
          <w:left w:w="0" w:type="dxa"/>
          <w:right w:w="0" w:type="dxa"/>
        </w:tblCellMar>
        <w:tblLook w:val="04A0" w:firstRow="1" w:lastRow="0" w:firstColumn="1" w:lastColumn="0" w:noHBand="0" w:noVBand="1"/>
      </w:tblPr>
      <w:tblGrid>
        <w:gridCol w:w="4688"/>
        <w:gridCol w:w="1403"/>
        <w:gridCol w:w="1275"/>
        <w:gridCol w:w="1276"/>
        <w:gridCol w:w="1164"/>
        <w:gridCol w:w="962"/>
      </w:tblGrid>
      <w:tr w:rsidR="004A419C" w14:paraId="29D551E0" w14:textId="77777777" w:rsidTr="004A419C">
        <w:trPr>
          <w:trHeight w:val="609"/>
          <w:jc w:val="center"/>
        </w:trPr>
        <w:tc>
          <w:tcPr>
            <w:tcW w:w="46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5A6136" w14:textId="77777777" w:rsidR="00D509A4" w:rsidRDefault="00D509A4">
            <w:pPr>
              <w:jc w:val="center"/>
              <w:rPr>
                <w:rFonts w:ascii="Calibri" w:hAnsi="Calibri"/>
                <w:b/>
                <w:bCs/>
                <w:color w:val="000000"/>
              </w:rPr>
            </w:pPr>
            <w:r>
              <w:rPr>
                <w:rFonts w:ascii="Calibri" w:hAnsi="Calibri"/>
                <w:b/>
                <w:bCs/>
                <w:color w:val="000000"/>
              </w:rPr>
              <w:t>Inversión Directa</w:t>
            </w:r>
            <w:r>
              <w:rPr>
                <w:rFonts w:ascii="Calibri" w:hAnsi="Calibri"/>
                <w:b/>
                <w:bCs/>
                <w:color w:val="000000"/>
              </w:rPr>
              <w:br/>
              <w:t xml:space="preserve">Fuente de Financiación </w:t>
            </w:r>
          </w:p>
        </w:tc>
        <w:tc>
          <w:tcPr>
            <w:tcW w:w="1403" w:type="dxa"/>
            <w:tcBorders>
              <w:top w:val="single" w:sz="4" w:space="0" w:color="auto"/>
              <w:left w:val="nil"/>
              <w:bottom w:val="single" w:sz="4" w:space="0" w:color="auto"/>
              <w:right w:val="single" w:sz="4" w:space="0" w:color="auto"/>
            </w:tcBorders>
            <w:shd w:val="clear" w:color="000000" w:fill="D9D9D9"/>
            <w:vAlign w:val="center"/>
            <w:hideMark/>
          </w:tcPr>
          <w:p w14:paraId="264FFB82" w14:textId="77777777" w:rsidR="00D509A4" w:rsidRDefault="00D509A4">
            <w:pPr>
              <w:jc w:val="center"/>
              <w:rPr>
                <w:rFonts w:ascii="Calibri" w:hAnsi="Calibri"/>
                <w:b/>
                <w:bCs/>
                <w:color w:val="000000"/>
              </w:rPr>
            </w:pPr>
            <w:r>
              <w:rPr>
                <w:rFonts w:ascii="Calibri" w:hAnsi="Calibri"/>
                <w:b/>
                <w:bCs/>
                <w:color w:val="000000"/>
              </w:rPr>
              <w:t xml:space="preserve"> Apropiación Disp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6570681E" w14:textId="77777777" w:rsidR="00D509A4" w:rsidRDefault="00D509A4">
            <w:pPr>
              <w:jc w:val="center"/>
              <w:rPr>
                <w:rFonts w:ascii="Calibri" w:hAnsi="Calibri"/>
                <w:b/>
                <w:bCs/>
                <w:color w:val="000000"/>
              </w:rPr>
            </w:pPr>
            <w:r>
              <w:rPr>
                <w:rFonts w:ascii="Calibri" w:hAnsi="Calibri"/>
                <w:b/>
                <w:bCs/>
                <w:color w:val="000000"/>
              </w:rPr>
              <w:t xml:space="preserve"> Total Compromisos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4573079" w14:textId="77777777" w:rsidR="00D509A4" w:rsidRDefault="00D509A4">
            <w:pPr>
              <w:jc w:val="center"/>
              <w:rPr>
                <w:rFonts w:ascii="Calibri" w:hAnsi="Calibri"/>
                <w:b/>
                <w:bCs/>
                <w:color w:val="000000"/>
              </w:rPr>
            </w:pPr>
            <w:r>
              <w:rPr>
                <w:rFonts w:ascii="Calibri" w:hAnsi="Calibri"/>
                <w:b/>
                <w:bCs/>
                <w:color w:val="000000"/>
              </w:rPr>
              <w:t xml:space="preserve"> Total Giros </w:t>
            </w:r>
          </w:p>
        </w:tc>
        <w:tc>
          <w:tcPr>
            <w:tcW w:w="1164" w:type="dxa"/>
            <w:tcBorders>
              <w:top w:val="single" w:sz="4" w:space="0" w:color="auto"/>
              <w:left w:val="nil"/>
              <w:bottom w:val="single" w:sz="4" w:space="0" w:color="auto"/>
              <w:right w:val="single" w:sz="4" w:space="0" w:color="auto"/>
            </w:tcBorders>
            <w:shd w:val="clear" w:color="000000" w:fill="D9D9D9"/>
            <w:vAlign w:val="center"/>
            <w:hideMark/>
          </w:tcPr>
          <w:p w14:paraId="3FEB692D" w14:textId="77777777" w:rsidR="00D509A4" w:rsidRDefault="00D509A4">
            <w:pPr>
              <w:jc w:val="center"/>
              <w:rPr>
                <w:rFonts w:ascii="Calibri" w:hAnsi="Calibri"/>
                <w:b/>
                <w:bCs/>
                <w:color w:val="000000"/>
              </w:rPr>
            </w:pPr>
            <w:r>
              <w:rPr>
                <w:rFonts w:ascii="Calibri" w:hAnsi="Calibri"/>
                <w:b/>
                <w:bCs/>
                <w:color w:val="000000"/>
              </w:rPr>
              <w:t>% compromisos</w:t>
            </w:r>
          </w:p>
        </w:tc>
        <w:tc>
          <w:tcPr>
            <w:tcW w:w="962" w:type="dxa"/>
            <w:tcBorders>
              <w:top w:val="single" w:sz="4" w:space="0" w:color="auto"/>
              <w:left w:val="nil"/>
              <w:bottom w:val="single" w:sz="4" w:space="0" w:color="auto"/>
              <w:right w:val="single" w:sz="4" w:space="0" w:color="auto"/>
            </w:tcBorders>
            <w:shd w:val="clear" w:color="000000" w:fill="D9D9D9"/>
            <w:vAlign w:val="center"/>
            <w:hideMark/>
          </w:tcPr>
          <w:p w14:paraId="452EA74F" w14:textId="77777777" w:rsidR="00D509A4" w:rsidRDefault="00D509A4">
            <w:pPr>
              <w:jc w:val="center"/>
              <w:rPr>
                <w:rFonts w:ascii="Calibri" w:hAnsi="Calibri"/>
                <w:b/>
                <w:bCs/>
                <w:color w:val="000000"/>
              </w:rPr>
            </w:pPr>
            <w:r>
              <w:rPr>
                <w:rFonts w:ascii="Calibri" w:hAnsi="Calibri"/>
                <w:b/>
                <w:bCs/>
                <w:color w:val="000000"/>
              </w:rPr>
              <w:t xml:space="preserve">% giros </w:t>
            </w:r>
          </w:p>
        </w:tc>
      </w:tr>
      <w:tr w:rsidR="004A419C" w14:paraId="2BCD0285" w14:textId="77777777" w:rsidTr="004A419C">
        <w:trPr>
          <w:trHeight w:val="304"/>
          <w:jc w:val="center"/>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14:paraId="77B2BF7C" w14:textId="77777777" w:rsidR="00D509A4" w:rsidRDefault="00D509A4">
            <w:pPr>
              <w:rPr>
                <w:rFonts w:ascii="Calibri" w:hAnsi="Calibri"/>
                <w:color w:val="000000"/>
              </w:rPr>
            </w:pPr>
            <w:r>
              <w:rPr>
                <w:rFonts w:ascii="Calibri" w:hAnsi="Calibri"/>
                <w:color w:val="000000"/>
              </w:rPr>
              <w:t>12 - Otros Distrito</w:t>
            </w:r>
          </w:p>
        </w:tc>
        <w:tc>
          <w:tcPr>
            <w:tcW w:w="1403" w:type="dxa"/>
            <w:tcBorders>
              <w:top w:val="nil"/>
              <w:left w:val="nil"/>
              <w:bottom w:val="single" w:sz="4" w:space="0" w:color="auto"/>
              <w:right w:val="single" w:sz="4" w:space="0" w:color="auto"/>
            </w:tcBorders>
            <w:shd w:val="clear" w:color="auto" w:fill="auto"/>
            <w:noWrap/>
            <w:vAlign w:val="bottom"/>
            <w:hideMark/>
          </w:tcPr>
          <w:p w14:paraId="1F68F255" w14:textId="77777777" w:rsidR="00D509A4" w:rsidRDefault="00D509A4">
            <w:pPr>
              <w:jc w:val="right"/>
              <w:rPr>
                <w:rFonts w:ascii="Calibri" w:hAnsi="Calibri"/>
                <w:color w:val="000000"/>
              </w:rPr>
            </w:pPr>
            <w:r>
              <w:rPr>
                <w:rFonts w:ascii="Calibri" w:hAnsi="Calibri"/>
                <w:color w:val="000000"/>
              </w:rPr>
              <w:t>21.145</w:t>
            </w:r>
          </w:p>
        </w:tc>
        <w:tc>
          <w:tcPr>
            <w:tcW w:w="1275" w:type="dxa"/>
            <w:tcBorders>
              <w:top w:val="nil"/>
              <w:left w:val="nil"/>
              <w:bottom w:val="single" w:sz="4" w:space="0" w:color="auto"/>
              <w:right w:val="single" w:sz="4" w:space="0" w:color="auto"/>
            </w:tcBorders>
            <w:shd w:val="clear" w:color="auto" w:fill="auto"/>
            <w:noWrap/>
            <w:vAlign w:val="bottom"/>
            <w:hideMark/>
          </w:tcPr>
          <w:p w14:paraId="18256B24" w14:textId="77777777" w:rsidR="00D509A4" w:rsidRDefault="00D509A4">
            <w:pPr>
              <w:jc w:val="right"/>
              <w:rPr>
                <w:rFonts w:ascii="Calibri" w:hAnsi="Calibri"/>
                <w:color w:val="000000"/>
              </w:rPr>
            </w:pPr>
            <w:r>
              <w:rPr>
                <w:rFonts w:ascii="Calibri" w:hAnsi="Calibri"/>
                <w:color w:val="000000"/>
              </w:rPr>
              <w:t>18.456</w:t>
            </w:r>
          </w:p>
        </w:tc>
        <w:tc>
          <w:tcPr>
            <w:tcW w:w="1276" w:type="dxa"/>
            <w:tcBorders>
              <w:top w:val="nil"/>
              <w:left w:val="nil"/>
              <w:bottom w:val="single" w:sz="4" w:space="0" w:color="auto"/>
              <w:right w:val="single" w:sz="4" w:space="0" w:color="auto"/>
            </w:tcBorders>
            <w:shd w:val="clear" w:color="auto" w:fill="auto"/>
            <w:noWrap/>
            <w:vAlign w:val="bottom"/>
            <w:hideMark/>
          </w:tcPr>
          <w:p w14:paraId="6E8C09C2" w14:textId="77777777" w:rsidR="00D509A4" w:rsidRDefault="00D509A4">
            <w:pPr>
              <w:jc w:val="right"/>
              <w:rPr>
                <w:rFonts w:ascii="Calibri" w:hAnsi="Calibri"/>
                <w:color w:val="000000"/>
              </w:rPr>
            </w:pPr>
            <w:r>
              <w:rPr>
                <w:rFonts w:ascii="Calibri" w:hAnsi="Calibri"/>
                <w:color w:val="000000"/>
              </w:rPr>
              <w:t>9.598</w:t>
            </w:r>
          </w:p>
        </w:tc>
        <w:tc>
          <w:tcPr>
            <w:tcW w:w="1164" w:type="dxa"/>
            <w:tcBorders>
              <w:top w:val="nil"/>
              <w:left w:val="nil"/>
              <w:bottom w:val="single" w:sz="4" w:space="0" w:color="auto"/>
              <w:right w:val="single" w:sz="4" w:space="0" w:color="auto"/>
            </w:tcBorders>
            <w:shd w:val="clear" w:color="auto" w:fill="auto"/>
            <w:noWrap/>
            <w:vAlign w:val="bottom"/>
            <w:hideMark/>
          </w:tcPr>
          <w:p w14:paraId="0D5F54D6" w14:textId="77777777" w:rsidR="00D509A4" w:rsidRDefault="00D509A4">
            <w:pPr>
              <w:jc w:val="right"/>
              <w:rPr>
                <w:rFonts w:ascii="Calibri" w:hAnsi="Calibri"/>
                <w:color w:val="000000"/>
              </w:rPr>
            </w:pPr>
            <w:r>
              <w:rPr>
                <w:rFonts w:ascii="Calibri" w:hAnsi="Calibri"/>
                <w:color w:val="000000"/>
              </w:rPr>
              <w:t>87,28%</w:t>
            </w:r>
          </w:p>
        </w:tc>
        <w:tc>
          <w:tcPr>
            <w:tcW w:w="962" w:type="dxa"/>
            <w:tcBorders>
              <w:top w:val="nil"/>
              <w:left w:val="nil"/>
              <w:bottom w:val="single" w:sz="4" w:space="0" w:color="auto"/>
              <w:right w:val="single" w:sz="4" w:space="0" w:color="auto"/>
            </w:tcBorders>
            <w:shd w:val="clear" w:color="auto" w:fill="auto"/>
            <w:noWrap/>
            <w:vAlign w:val="bottom"/>
            <w:hideMark/>
          </w:tcPr>
          <w:p w14:paraId="1D4644E0" w14:textId="77777777" w:rsidR="00D509A4" w:rsidRDefault="00D509A4">
            <w:pPr>
              <w:jc w:val="right"/>
              <w:rPr>
                <w:rFonts w:ascii="Calibri" w:hAnsi="Calibri"/>
                <w:color w:val="000000"/>
              </w:rPr>
            </w:pPr>
            <w:r>
              <w:rPr>
                <w:rFonts w:ascii="Calibri" w:hAnsi="Calibri"/>
                <w:color w:val="000000"/>
              </w:rPr>
              <w:t>45,39%</w:t>
            </w:r>
          </w:p>
        </w:tc>
      </w:tr>
      <w:tr w:rsidR="004A419C" w14:paraId="69B3AF1B" w14:textId="77777777" w:rsidTr="004A419C">
        <w:trPr>
          <w:trHeight w:val="304"/>
          <w:jc w:val="center"/>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14:paraId="72E6642E" w14:textId="77777777" w:rsidR="00D509A4" w:rsidRDefault="00D509A4">
            <w:pPr>
              <w:rPr>
                <w:rFonts w:ascii="Calibri" w:hAnsi="Calibri"/>
                <w:color w:val="000000"/>
              </w:rPr>
            </w:pPr>
            <w:r>
              <w:rPr>
                <w:rFonts w:ascii="Calibri" w:hAnsi="Calibri"/>
                <w:color w:val="000000"/>
              </w:rPr>
              <w:t>33 - Sobretasa al ACPM</w:t>
            </w:r>
          </w:p>
        </w:tc>
        <w:tc>
          <w:tcPr>
            <w:tcW w:w="1403" w:type="dxa"/>
            <w:tcBorders>
              <w:top w:val="nil"/>
              <w:left w:val="nil"/>
              <w:bottom w:val="single" w:sz="4" w:space="0" w:color="auto"/>
              <w:right w:val="single" w:sz="4" w:space="0" w:color="auto"/>
            </w:tcBorders>
            <w:shd w:val="clear" w:color="auto" w:fill="auto"/>
            <w:noWrap/>
            <w:vAlign w:val="bottom"/>
            <w:hideMark/>
          </w:tcPr>
          <w:p w14:paraId="0B9E3DF0" w14:textId="77777777" w:rsidR="00D509A4" w:rsidRDefault="00D509A4">
            <w:pPr>
              <w:jc w:val="right"/>
              <w:rPr>
                <w:rFonts w:ascii="Calibri" w:hAnsi="Calibri"/>
                <w:color w:val="000000"/>
              </w:rPr>
            </w:pPr>
            <w:r>
              <w:rPr>
                <w:rFonts w:ascii="Calibri" w:hAnsi="Calibri"/>
                <w:color w:val="000000"/>
              </w:rPr>
              <w:t>60.010</w:t>
            </w:r>
          </w:p>
        </w:tc>
        <w:tc>
          <w:tcPr>
            <w:tcW w:w="1275" w:type="dxa"/>
            <w:tcBorders>
              <w:top w:val="nil"/>
              <w:left w:val="nil"/>
              <w:bottom w:val="single" w:sz="4" w:space="0" w:color="auto"/>
              <w:right w:val="single" w:sz="4" w:space="0" w:color="auto"/>
            </w:tcBorders>
            <w:shd w:val="clear" w:color="auto" w:fill="auto"/>
            <w:noWrap/>
            <w:vAlign w:val="bottom"/>
            <w:hideMark/>
          </w:tcPr>
          <w:p w14:paraId="50BAD22A" w14:textId="77777777" w:rsidR="00D509A4" w:rsidRDefault="00D509A4">
            <w:pPr>
              <w:jc w:val="right"/>
              <w:rPr>
                <w:rFonts w:ascii="Calibri" w:hAnsi="Calibri"/>
                <w:color w:val="000000"/>
              </w:rPr>
            </w:pPr>
            <w:r>
              <w:rPr>
                <w:rFonts w:ascii="Calibri" w:hAnsi="Calibri"/>
                <w:color w:val="000000"/>
              </w:rPr>
              <w:t>53.474</w:t>
            </w:r>
          </w:p>
        </w:tc>
        <w:tc>
          <w:tcPr>
            <w:tcW w:w="1276" w:type="dxa"/>
            <w:tcBorders>
              <w:top w:val="nil"/>
              <w:left w:val="nil"/>
              <w:bottom w:val="single" w:sz="4" w:space="0" w:color="auto"/>
              <w:right w:val="single" w:sz="4" w:space="0" w:color="auto"/>
            </w:tcBorders>
            <w:shd w:val="clear" w:color="auto" w:fill="auto"/>
            <w:noWrap/>
            <w:vAlign w:val="bottom"/>
            <w:hideMark/>
          </w:tcPr>
          <w:p w14:paraId="2A1D7505" w14:textId="77777777" w:rsidR="00D509A4" w:rsidRDefault="00D509A4">
            <w:pPr>
              <w:jc w:val="right"/>
              <w:rPr>
                <w:rFonts w:ascii="Calibri" w:hAnsi="Calibri"/>
                <w:color w:val="000000"/>
              </w:rPr>
            </w:pPr>
            <w:r>
              <w:rPr>
                <w:rFonts w:ascii="Calibri" w:hAnsi="Calibri"/>
                <w:color w:val="000000"/>
              </w:rPr>
              <w:t>19.088</w:t>
            </w:r>
          </w:p>
        </w:tc>
        <w:tc>
          <w:tcPr>
            <w:tcW w:w="1164" w:type="dxa"/>
            <w:tcBorders>
              <w:top w:val="nil"/>
              <w:left w:val="nil"/>
              <w:bottom w:val="single" w:sz="4" w:space="0" w:color="auto"/>
              <w:right w:val="single" w:sz="4" w:space="0" w:color="auto"/>
            </w:tcBorders>
            <w:shd w:val="clear" w:color="auto" w:fill="auto"/>
            <w:noWrap/>
            <w:vAlign w:val="bottom"/>
            <w:hideMark/>
          </w:tcPr>
          <w:p w14:paraId="471EF989" w14:textId="77777777" w:rsidR="00D509A4" w:rsidRDefault="00D509A4">
            <w:pPr>
              <w:jc w:val="right"/>
              <w:rPr>
                <w:rFonts w:ascii="Calibri" w:hAnsi="Calibri"/>
                <w:color w:val="000000"/>
              </w:rPr>
            </w:pPr>
            <w:r>
              <w:rPr>
                <w:rFonts w:ascii="Calibri" w:hAnsi="Calibri"/>
                <w:color w:val="000000"/>
              </w:rPr>
              <w:t>89,11%</w:t>
            </w:r>
          </w:p>
        </w:tc>
        <w:tc>
          <w:tcPr>
            <w:tcW w:w="962" w:type="dxa"/>
            <w:tcBorders>
              <w:top w:val="nil"/>
              <w:left w:val="nil"/>
              <w:bottom w:val="single" w:sz="4" w:space="0" w:color="auto"/>
              <w:right w:val="single" w:sz="4" w:space="0" w:color="auto"/>
            </w:tcBorders>
            <w:shd w:val="clear" w:color="auto" w:fill="auto"/>
            <w:noWrap/>
            <w:vAlign w:val="bottom"/>
            <w:hideMark/>
          </w:tcPr>
          <w:p w14:paraId="0A57E9DE" w14:textId="77777777" w:rsidR="00D509A4" w:rsidRDefault="00D509A4">
            <w:pPr>
              <w:jc w:val="right"/>
              <w:rPr>
                <w:rFonts w:ascii="Calibri" w:hAnsi="Calibri"/>
                <w:color w:val="000000"/>
              </w:rPr>
            </w:pPr>
            <w:r>
              <w:rPr>
                <w:rFonts w:ascii="Calibri" w:hAnsi="Calibri"/>
                <w:color w:val="000000"/>
              </w:rPr>
              <w:t>31,81%</w:t>
            </w:r>
          </w:p>
        </w:tc>
      </w:tr>
      <w:tr w:rsidR="004A419C" w14:paraId="01DB0EA8" w14:textId="77777777" w:rsidTr="004A419C">
        <w:trPr>
          <w:trHeight w:val="304"/>
          <w:jc w:val="center"/>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14:paraId="2D518743" w14:textId="77777777" w:rsidR="00D509A4" w:rsidRDefault="00D509A4">
            <w:pPr>
              <w:rPr>
                <w:rFonts w:ascii="Calibri" w:hAnsi="Calibri"/>
                <w:color w:val="000000"/>
              </w:rPr>
            </w:pPr>
            <w:r>
              <w:rPr>
                <w:rFonts w:ascii="Calibri" w:hAnsi="Calibri"/>
                <w:color w:val="000000"/>
              </w:rPr>
              <w:t>6 - Sobretasa a la Gasolina</w:t>
            </w:r>
          </w:p>
        </w:tc>
        <w:tc>
          <w:tcPr>
            <w:tcW w:w="1403" w:type="dxa"/>
            <w:tcBorders>
              <w:top w:val="nil"/>
              <w:left w:val="nil"/>
              <w:bottom w:val="single" w:sz="4" w:space="0" w:color="auto"/>
              <w:right w:val="single" w:sz="4" w:space="0" w:color="auto"/>
            </w:tcBorders>
            <w:shd w:val="clear" w:color="auto" w:fill="auto"/>
            <w:noWrap/>
            <w:vAlign w:val="bottom"/>
            <w:hideMark/>
          </w:tcPr>
          <w:p w14:paraId="2BBED0C2" w14:textId="77777777" w:rsidR="00D509A4" w:rsidRDefault="00D509A4">
            <w:pPr>
              <w:jc w:val="right"/>
              <w:rPr>
                <w:rFonts w:ascii="Calibri" w:hAnsi="Calibri"/>
                <w:color w:val="000000"/>
              </w:rPr>
            </w:pPr>
            <w:r>
              <w:rPr>
                <w:rFonts w:ascii="Calibri" w:hAnsi="Calibri"/>
                <w:color w:val="000000"/>
              </w:rPr>
              <w:t>38.211</w:t>
            </w:r>
          </w:p>
        </w:tc>
        <w:tc>
          <w:tcPr>
            <w:tcW w:w="1275" w:type="dxa"/>
            <w:tcBorders>
              <w:top w:val="nil"/>
              <w:left w:val="nil"/>
              <w:bottom w:val="single" w:sz="4" w:space="0" w:color="auto"/>
              <w:right w:val="single" w:sz="4" w:space="0" w:color="auto"/>
            </w:tcBorders>
            <w:shd w:val="clear" w:color="auto" w:fill="auto"/>
            <w:noWrap/>
            <w:vAlign w:val="bottom"/>
            <w:hideMark/>
          </w:tcPr>
          <w:p w14:paraId="525B7DE3" w14:textId="77777777" w:rsidR="00D509A4" w:rsidRDefault="00D509A4">
            <w:pPr>
              <w:jc w:val="right"/>
              <w:rPr>
                <w:rFonts w:ascii="Calibri" w:hAnsi="Calibri"/>
                <w:color w:val="000000"/>
              </w:rPr>
            </w:pPr>
            <w:r>
              <w:rPr>
                <w:rFonts w:ascii="Calibri" w:hAnsi="Calibri"/>
                <w:color w:val="000000"/>
              </w:rPr>
              <w:t>31.553</w:t>
            </w:r>
          </w:p>
        </w:tc>
        <w:tc>
          <w:tcPr>
            <w:tcW w:w="1276" w:type="dxa"/>
            <w:tcBorders>
              <w:top w:val="nil"/>
              <w:left w:val="nil"/>
              <w:bottom w:val="single" w:sz="4" w:space="0" w:color="auto"/>
              <w:right w:val="single" w:sz="4" w:space="0" w:color="auto"/>
            </w:tcBorders>
            <w:shd w:val="clear" w:color="auto" w:fill="auto"/>
            <w:noWrap/>
            <w:vAlign w:val="bottom"/>
            <w:hideMark/>
          </w:tcPr>
          <w:p w14:paraId="1AF95E62" w14:textId="77777777" w:rsidR="00D509A4" w:rsidRDefault="00D509A4">
            <w:pPr>
              <w:jc w:val="right"/>
              <w:rPr>
                <w:rFonts w:ascii="Calibri" w:hAnsi="Calibri"/>
                <w:color w:val="000000"/>
              </w:rPr>
            </w:pPr>
            <w:r>
              <w:rPr>
                <w:rFonts w:ascii="Calibri" w:hAnsi="Calibri"/>
                <w:color w:val="000000"/>
              </w:rPr>
              <w:t>13.603</w:t>
            </w:r>
          </w:p>
        </w:tc>
        <w:tc>
          <w:tcPr>
            <w:tcW w:w="1164" w:type="dxa"/>
            <w:tcBorders>
              <w:top w:val="nil"/>
              <w:left w:val="nil"/>
              <w:bottom w:val="single" w:sz="4" w:space="0" w:color="auto"/>
              <w:right w:val="single" w:sz="4" w:space="0" w:color="auto"/>
            </w:tcBorders>
            <w:shd w:val="clear" w:color="auto" w:fill="auto"/>
            <w:noWrap/>
            <w:vAlign w:val="bottom"/>
            <w:hideMark/>
          </w:tcPr>
          <w:p w14:paraId="6BA6A52C" w14:textId="77777777" w:rsidR="00D509A4" w:rsidRDefault="00D509A4">
            <w:pPr>
              <w:jc w:val="right"/>
              <w:rPr>
                <w:rFonts w:ascii="Calibri" w:hAnsi="Calibri"/>
                <w:color w:val="000000"/>
              </w:rPr>
            </w:pPr>
            <w:r>
              <w:rPr>
                <w:rFonts w:ascii="Calibri" w:hAnsi="Calibri"/>
                <w:color w:val="000000"/>
              </w:rPr>
              <w:t>82,58%</w:t>
            </w:r>
          </w:p>
        </w:tc>
        <w:tc>
          <w:tcPr>
            <w:tcW w:w="962" w:type="dxa"/>
            <w:tcBorders>
              <w:top w:val="nil"/>
              <w:left w:val="nil"/>
              <w:bottom w:val="single" w:sz="4" w:space="0" w:color="auto"/>
              <w:right w:val="single" w:sz="4" w:space="0" w:color="auto"/>
            </w:tcBorders>
            <w:shd w:val="clear" w:color="auto" w:fill="auto"/>
            <w:noWrap/>
            <w:vAlign w:val="bottom"/>
            <w:hideMark/>
          </w:tcPr>
          <w:p w14:paraId="731B8570" w14:textId="77777777" w:rsidR="00D509A4" w:rsidRDefault="00D509A4">
            <w:pPr>
              <w:jc w:val="right"/>
              <w:rPr>
                <w:rFonts w:ascii="Calibri" w:hAnsi="Calibri"/>
                <w:color w:val="000000"/>
              </w:rPr>
            </w:pPr>
            <w:r>
              <w:rPr>
                <w:rFonts w:ascii="Calibri" w:hAnsi="Calibri"/>
                <w:color w:val="000000"/>
              </w:rPr>
              <w:t>35,60%</w:t>
            </w:r>
          </w:p>
        </w:tc>
      </w:tr>
      <w:tr w:rsidR="004A419C" w14:paraId="06AE5D15" w14:textId="77777777" w:rsidTr="004A419C">
        <w:trPr>
          <w:trHeight w:val="304"/>
          <w:jc w:val="center"/>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14:paraId="4BCDE4F9" w14:textId="77777777" w:rsidR="00D509A4" w:rsidRDefault="00D509A4">
            <w:pPr>
              <w:rPr>
                <w:rFonts w:ascii="Calibri" w:hAnsi="Calibri"/>
                <w:color w:val="000000"/>
              </w:rPr>
            </w:pPr>
            <w:r>
              <w:rPr>
                <w:rFonts w:ascii="Calibri" w:hAnsi="Calibri"/>
                <w:color w:val="000000"/>
              </w:rPr>
              <w:t>610 - Recursos Emergencias Reactivación Económica</w:t>
            </w:r>
          </w:p>
        </w:tc>
        <w:tc>
          <w:tcPr>
            <w:tcW w:w="1403" w:type="dxa"/>
            <w:tcBorders>
              <w:top w:val="nil"/>
              <w:left w:val="nil"/>
              <w:bottom w:val="single" w:sz="4" w:space="0" w:color="auto"/>
              <w:right w:val="single" w:sz="4" w:space="0" w:color="auto"/>
            </w:tcBorders>
            <w:shd w:val="clear" w:color="auto" w:fill="auto"/>
            <w:noWrap/>
            <w:vAlign w:val="bottom"/>
            <w:hideMark/>
          </w:tcPr>
          <w:p w14:paraId="34D6092A" w14:textId="77777777" w:rsidR="00D509A4" w:rsidRDefault="00D509A4">
            <w:pPr>
              <w:jc w:val="right"/>
              <w:rPr>
                <w:rFonts w:ascii="Calibri" w:hAnsi="Calibri"/>
                <w:color w:val="000000"/>
              </w:rPr>
            </w:pPr>
            <w:r>
              <w:rPr>
                <w:rFonts w:ascii="Calibri" w:hAnsi="Calibri"/>
                <w:color w:val="000000"/>
              </w:rPr>
              <w:t>10.200</w:t>
            </w:r>
          </w:p>
        </w:tc>
        <w:tc>
          <w:tcPr>
            <w:tcW w:w="1275" w:type="dxa"/>
            <w:tcBorders>
              <w:top w:val="nil"/>
              <w:left w:val="nil"/>
              <w:bottom w:val="single" w:sz="4" w:space="0" w:color="auto"/>
              <w:right w:val="single" w:sz="4" w:space="0" w:color="auto"/>
            </w:tcBorders>
            <w:shd w:val="clear" w:color="auto" w:fill="auto"/>
            <w:noWrap/>
            <w:vAlign w:val="bottom"/>
            <w:hideMark/>
          </w:tcPr>
          <w:p w14:paraId="122A5F89" w14:textId="77777777" w:rsidR="00D509A4" w:rsidRDefault="00D509A4">
            <w:pPr>
              <w:jc w:val="right"/>
              <w:rPr>
                <w:rFonts w:ascii="Calibri" w:hAnsi="Calibri"/>
                <w:color w:val="000000"/>
              </w:rPr>
            </w:pPr>
            <w:r>
              <w:rPr>
                <w:rFonts w:ascii="Calibri" w:hAnsi="Calibri"/>
                <w:color w:val="000000"/>
              </w:rPr>
              <w:t>9.307</w:t>
            </w:r>
          </w:p>
        </w:tc>
        <w:tc>
          <w:tcPr>
            <w:tcW w:w="1276" w:type="dxa"/>
            <w:tcBorders>
              <w:top w:val="nil"/>
              <w:left w:val="nil"/>
              <w:bottom w:val="single" w:sz="4" w:space="0" w:color="auto"/>
              <w:right w:val="single" w:sz="4" w:space="0" w:color="auto"/>
            </w:tcBorders>
            <w:shd w:val="clear" w:color="auto" w:fill="auto"/>
            <w:noWrap/>
            <w:vAlign w:val="bottom"/>
            <w:hideMark/>
          </w:tcPr>
          <w:p w14:paraId="7E9FC4FC" w14:textId="77777777" w:rsidR="00D509A4" w:rsidRDefault="00D509A4">
            <w:pPr>
              <w:jc w:val="right"/>
              <w:rPr>
                <w:rFonts w:ascii="Calibri" w:hAnsi="Calibri"/>
                <w:color w:val="000000"/>
              </w:rPr>
            </w:pPr>
            <w:r>
              <w:rPr>
                <w:rFonts w:ascii="Calibri" w:hAnsi="Calibri"/>
                <w:color w:val="000000"/>
              </w:rPr>
              <w:t>4.086</w:t>
            </w:r>
          </w:p>
        </w:tc>
        <w:tc>
          <w:tcPr>
            <w:tcW w:w="1164" w:type="dxa"/>
            <w:tcBorders>
              <w:top w:val="nil"/>
              <w:left w:val="nil"/>
              <w:bottom w:val="single" w:sz="4" w:space="0" w:color="auto"/>
              <w:right w:val="single" w:sz="4" w:space="0" w:color="auto"/>
            </w:tcBorders>
            <w:shd w:val="clear" w:color="auto" w:fill="auto"/>
            <w:noWrap/>
            <w:vAlign w:val="bottom"/>
            <w:hideMark/>
          </w:tcPr>
          <w:p w14:paraId="5254FCEB" w14:textId="77777777" w:rsidR="00D509A4" w:rsidRDefault="00D509A4">
            <w:pPr>
              <w:jc w:val="right"/>
              <w:rPr>
                <w:rFonts w:ascii="Calibri" w:hAnsi="Calibri"/>
                <w:color w:val="000000"/>
              </w:rPr>
            </w:pPr>
            <w:r>
              <w:rPr>
                <w:rFonts w:ascii="Calibri" w:hAnsi="Calibri"/>
                <w:color w:val="000000"/>
              </w:rPr>
              <w:t>91,24%</w:t>
            </w:r>
          </w:p>
        </w:tc>
        <w:tc>
          <w:tcPr>
            <w:tcW w:w="962" w:type="dxa"/>
            <w:tcBorders>
              <w:top w:val="nil"/>
              <w:left w:val="nil"/>
              <w:bottom w:val="single" w:sz="4" w:space="0" w:color="auto"/>
              <w:right w:val="single" w:sz="4" w:space="0" w:color="auto"/>
            </w:tcBorders>
            <w:shd w:val="clear" w:color="auto" w:fill="auto"/>
            <w:noWrap/>
            <w:vAlign w:val="bottom"/>
            <w:hideMark/>
          </w:tcPr>
          <w:p w14:paraId="2177A980" w14:textId="77777777" w:rsidR="00D509A4" w:rsidRDefault="00D509A4">
            <w:pPr>
              <w:jc w:val="right"/>
              <w:rPr>
                <w:rFonts w:ascii="Calibri" w:hAnsi="Calibri"/>
                <w:color w:val="000000"/>
              </w:rPr>
            </w:pPr>
            <w:r>
              <w:rPr>
                <w:rFonts w:ascii="Calibri" w:hAnsi="Calibri"/>
                <w:color w:val="000000"/>
              </w:rPr>
              <w:t>40,06%</w:t>
            </w:r>
          </w:p>
        </w:tc>
      </w:tr>
      <w:tr w:rsidR="004A419C" w14:paraId="34336A3B" w14:textId="77777777" w:rsidTr="004A419C">
        <w:trPr>
          <w:trHeight w:val="304"/>
          <w:jc w:val="center"/>
        </w:trPr>
        <w:tc>
          <w:tcPr>
            <w:tcW w:w="4688" w:type="dxa"/>
            <w:tcBorders>
              <w:top w:val="nil"/>
              <w:left w:val="single" w:sz="4" w:space="0" w:color="auto"/>
              <w:bottom w:val="single" w:sz="4" w:space="0" w:color="auto"/>
              <w:right w:val="single" w:sz="4" w:space="0" w:color="auto"/>
            </w:tcBorders>
            <w:shd w:val="clear" w:color="auto" w:fill="auto"/>
            <w:noWrap/>
            <w:vAlign w:val="bottom"/>
            <w:hideMark/>
          </w:tcPr>
          <w:p w14:paraId="6A35B057" w14:textId="77777777" w:rsidR="00D509A4" w:rsidRDefault="00D509A4">
            <w:pPr>
              <w:rPr>
                <w:rFonts w:ascii="Calibri" w:hAnsi="Calibri"/>
                <w:color w:val="000000"/>
              </w:rPr>
            </w:pPr>
            <w:r>
              <w:rPr>
                <w:rFonts w:ascii="Calibri" w:hAnsi="Calibri"/>
                <w:color w:val="000000"/>
              </w:rPr>
              <w:t>375 - RB-Sobretasa al ACPM</w:t>
            </w:r>
          </w:p>
        </w:tc>
        <w:tc>
          <w:tcPr>
            <w:tcW w:w="1403" w:type="dxa"/>
            <w:tcBorders>
              <w:top w:val="nil"/>
              <w:left w:val="nil"/>
              <w:bottom w:val="single" w:sz="4" w:space="0" w:color="auto"/>
              <w:right w:val="single" w:sz="4" w:space="0" w:color="auto"/>
            </w:tcBorders>
            <w:shd w:val="clear" w:color="auto" w:fill="auto"/>
            <w:noWrap/>
            <w:vAlign w:val="bottom"/>
            <w:hideMark/>
          </w:tcPr>
          <w:p w14:paraId="28BADEE9" w14:textId="77777777" w:rsidR="00D509A4" w:rsidRDefault="00D509A4">
            <w:pPr>
              <w:jc w:val="right"/>
              <w:rPr>
                <w:rFonts w:ascii="Calibri" w:hAnsi="Calibri"/>
                <w:color w:val="000000"/>
              </w:rPr>
            </w:pPr>
            <w:r>
              <w:rPr>
                <w:rFonts w:ascii="Calibri" w:hAnsi="Calibri"/>
                <w:color w:val="000000"/>
              </w:rPr>
              <w:t>49</w:t>
            </w:r>
          </w:p>
        </w:tc>
        <w:tc>
          <w:tcPr>
            <w:tcW w:w="1275" w:type="dxa"/>
            <w:tcBorders>
              <w:top w:val="nil"/>
              <w:left w:val="nil"/>
              <w:bottom w:val="single" w:sz="4" w:space="0" w:color="auto"/>
              <w:right w:val="single" w:sz="4" w:space="0" w:color="auto"/>
            </w:tcBorders>
            <w:shd w:val="clear" w:color="auto" w:fill="auto"/>
            <w:noWrap/>
            <w:vAlign w:val="bottom"/>
            <w:hideMark/>
          </w:tcPr>
          <w:p w14:paraId="24065A4D" w14:textId="77777777" w:rsidR="00D509A4" w:rsidRDefault="00D509A4">
            <w:pPr>
              <w:jc w:val="right"/>
              <w:rPr>
                <w:rFonts w:ascii="Calibri" w:hAnsi="Calibri"/>
                <w:color w:val="000000"/>
              </w:rPr>
            </w:pPr>
            <w:r>
              <w:rPr>
                <w:rFonts w:ascii="Calibri" w:hAnsi="Calibri"/>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22C304A8" w14:textId="77777777" w:rsidR="00D509A4" w:rsidRDefault="00D509A4">
            <w:pPr>
              <w:jc w:val="right"/>
              <w:rPr>
                <w:rFonts w:ascii="Calibri" w:hAnsi="Calibri"/>
                <w:color w:val="000000"/>
              </w:rPr>
            </w:pPr>
            <w:r>
              <w:rPr>
                <w:rFonts w:ascii="Calibri" w:hAnsi="Calibri"/>
                <w:color w:val="000000"/>
              </w:rPr>
              <w:t>-</w:t>
            </w:r>
          </w:p>
        </w:tc>
        <w:tc>
          <w:tcPr>
            <w:tcW w:w="1164" w:type="dxa"/>
            <w:tcBorders>
              <w:top w:val="nil"/>
              <w:left w:val="nil"/>
              <w:bottom w:val="single" w:sz="4" w:space="0" w:color="auto"/>
              <w:right w:val="single" w:sz="4" w:space="0" w:color="auto"/>
            </w:tcBorders>
            <w:shd w:val="clear" w:color="auto" w:fill="auto"/>
            <w:noWrap/>
            <w:vAlign w:val="bottom"/>
            <w:hideMark/>
          </w:tcPr>
          <w:p w14:paraId="2E965BDA" w14:textId="77777777" w:rsidR="00D509A4" w:rsidRDefault="00D509A4">
            <w:pPr>
              <w:jc w:val="right"/>
              <w:rPr>
                <w:rFonts w:ascii="Calibri" w:hAnsi="Calibri"/>
                <w:color w:val="000000"/>
              </w:rPr>
            </w:pPr>
            <w:r>
              <w:rPr>
                <w:rFonts w:ascii="Calibri" w:hAnsi="Calibri"/>
                <w:color w:val="000000"/>
              </w:rPr>
              <w:t>-</w:t>
            </w:r>
          </w:p>
        </w:tc>
        <w:tc>
          <w:tcPr>
            <w:tcW w:w="962" w:type="dxa"/>
            <w:tcBorders>
              <w:top w:val="nil"/>
              <w:left w:val="nil"/>
              <w:bottom w:val="single" w:sz="4" w:space="0" w:color="auto"/>
              <w:right w:val="single" w:sz="4" w:space="0" w:color="auto"/>
            </w:tcBorders>
            <w:shd w:val="clear" w:color="auto" w:fill="auto"/>
            <w:noWrap/>
            <w:vAlign w:val="bottom"/>
            <w:hideMark/>
          </w:tcPr>
          <w:p w14:paraId="594E8439" w14:textId="77777777" w:rsidR="00D509A4" w:rsidRDefault="00D509A4">
            <w:pPr>
              <w:jc w:val="right"/>
              <w:rPr>
                <w:rFonts w:ascii="Calibri" w:hAnsi="Calibri"/>
                <w:color w:val="000000"/>
              </w:rPr>
            </w:pPr>
            <w:r>
              <w:rPr>
                <w:rFonts w:ascii="Calibri" w:hAnsi="Calibri"/>
                <w:color w:val="000000"/>
              </w:rPr>
              <w:t>-</w:t>
            </w:r>
          </w:p>
        </w:tc>
      </w:tr>
      <w:tr w:rsidR="004A419C" w14:paraId="5EF2CE7B" w14:textId="77777777" w:rsidTr="004A419C">
        <w:trPr>
          <w:trHeight w:val="304"/>
          <w:jc w:val="center"/>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2603" w14:textId="77777777" w:rsidR="00D509A4" w:rsidRDefault="00D509A4">
            <w:pPr>
              <w:rPr>
                <w:rFonts w:ascii="Calibri" w:hAnsi="Calibri"/>
                <w:color w:val="000000"/>
              </w:rPr>
            </w:pPr>
            <w:r>
              <w:rPr>
                <w:rFonts w:ascii="Calibri" w:hAnsi="Calibri"/>
                <w:color w:val="000000"/>
              </w:rPr>
              <w:t>1-100-F039  VA-Crédito</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2FE20CFE" w14:textId="77777777" w:rsidR="00D509A4" w:rsidRDefault="00D509A4">
            <w:pPr>
              <w:jc w:val="right"/>
              <w:rPr>
                <w:rFonts w:ascii="Calibri" w:hAnsi="Calibri"/>
                <w:color w:val="000000"/>
              </w:rPr>
            </w:pPr>
            <w:r>
              <w:rPr>
                <w:rFonts w:ascii="Calibri" w:hAnsi="Calibri"/>
                <w:color w:val="000000"/>
              </w:rPr>
              <w:t>15.450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E194631" w14:textId="77777777" w:rsidR="00D509A4" w:rsidRDefault="00D509A4">
            <w:pPr>
              <w:jc w:val="right"/>
              <w:rPr>
                <w:rFonts w:ascii="Calibri" w:hAnsi="Calibri"/>
                <w:color w:val="000000"/>
              </w:rPr>
            </w:pPr>
            <w:r>
              <w:rPr>
                <w:rFonts w:ascii="Calibri" w:hAnsi="Calibri"/>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7AA67813" w14:textId="77777777" w:rsidR="00D509A4" w:rsidRDefault="00D509A4">
            <w:pPr>
              <w:jc w:val="right"/>
              <w:rPr>
                <w:rFonts w:ascii="Calibri" w:hAnsi="Calibri"/>
                <w:color w:val="000000"/>
              </w:rPr>
            </w:pPr>
            <w:r>
              <w:rPr>
                <w:rFonts w:ascii="Calibri" w:hAnsi="Calibri"/>
                <w:color w:val="000000"/>
              </w:rPr>
              <w:t>-</w:t>
            </w:r>
          </w:p>
        </w:tc>
        <w:tc>
          <w:tcPr>
            <w:tcW w:w="1164" w:type="dxa"/>
            <w:tcBorders>
              <w:top w:val="nil"/>
              <w:left w:val="nil"/>
              <w:bottom w:val="single" w:sz="4" w:space="0" w:color="auto"/>
              <w:right w:val="single" w:sz="4" w:space="0" w:color="auto"/>
            </w:tcBorders>
            <w:shd w:val="clear" w:color="auto" w:fill="auto"/>
            <w:noWrap/>
            <w:vAlign w:val="bottom"/>
            <w:hideMark/>
          </w:tcPr>
          <w:p w14:paraId="5F596C88" w14:textId="77777777" w:rsidR="00D509A4" w:rsidRDefault="00D509A4">
            <w:pPr>
              <w:jc w:val="right"/>
              <w:rPr>
                <w:rFonts w:ascii="Calibri" w:hAnsi="Calibri"/>
                <w:color w:val="000000"/>
              </w:rPr>
            </w:pPr>
            <w:r>
              <w:rPr>
                <w:rFonts w:ascii="Calibri" w:hAnsi="Calibri"/>
                <w:color w:val="000000"/>
              </w:rPr>
              <w:t>-</w:t>
            </w:r>
          </w:p>
        </w:tc>
        <w:tc>
          <w:tcPr>
            <w:tcW w:w="962" w:type="dxa"/>
            <w:tcBorders>
              <w:top w:val="nil"/>
              <w:left w:val="nil"/>
              <w:bottom w:val="single" w:sz="4" w:space="0" w:color="auto"/>
              <w:right w:val="single" w:sz="4" w:space="0" w:color="auto"/>
            </w:tcBorders>
            <w:shd w:val="clear" w:color="auto" w:fill="auto"/>
            <w:noWrap/>
            <w:vAlign w:val="bottom"/>
            <w:hideMark/>
          </w:tcPr>
          <w:p w14:paraId="04A59286" w14:textId="77777777" w:rsidR="00D509A4" w:rsidRDefault="00D509A4">
            <w:pPr>
              <w:jc w:val="right"/>
              <w:rPr>
                <w:rFonts w:ascii="Calibri" w:hAnsi="Calibri"/>
                <w:color w:val="000000"/>
              </w:rPr>
            </w:pPr>
            <w:r>
              <w:rPr>
                <w:rFonts w:ascii="Calibri" w:hAnsi="Calibri"/>
                <w:color w:val="000000"/>
              </w:rPr>
              <w:t>-</w:t>
            </w:r>
          </w:p>
        </w:tc>
      </w:tr>
      <w:tr w:rsidR="004A419C" w14:paraId="30B5A975" w14:textId="77777777" w:rsidTr="004A419C">
        <w:trPr>
          <w:trHeight w:val="304"/>
          <w:jc w:val="center"/>
        </w:trPr>
        <w:tc>
          <w:tcPr>
            <w:tcW w:w="46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E8408B" w14:textId="77777777" w:rsidR="00D509A4" w:rsidRDefault="00D509A4">
            <w:pPr>
              <w:jc w:val="center"/>
              <w:rPr>
                <w:rFonts w:ascii="Calibri" w:hAnsi="Calibri"/>
                <w:b/>
                <w:bCs/>
                <w:color w:val="000000"/>
              </w:rPr>
            </w:pPr>
            <w:r>
              <w:rPr>
                <w:rFonts w:ascii="Calibri" w:hAnsi="Calibri"/>
                <w:b/>
                <w:bCs/>
                <w:color w:val="000000"/>
              </w:rPr>
              <w:t xml:space="preserve">Total </w:t>
            </w:r>
          </w:p>
        </w:tc>
        <w:tc>
          <w:tcPr>
            <w:tcW w:w="1403" w:type="dxa"/>
            <w:tcBorders>
              <w:top w:val="single" w:sz="4" w:space="0" w:color="auto"/>
              <w:left w:val="nil"/>
              <w:bottom w:val="single" w:sz="4" w:space="0" w:color="auto"/>
              <w:right w:val="single" w:sz="4" w:space="0" w:color="auto"/>
            </w:tcBorders>
            <w:shd w:val="clear" w:color="000000" w:fill="D9D9D9"/>
            <w:vAlign w:val="center"/>
            <w:hideMark/>
          </w:tcPr>
          <w:p w14:paraId="2000D1A4" w14:textId="77777777" w:rsidR="00D509A4" w:rsidRDefault="00D509A4">
            <w:pPr>
              <w:jc w:val="center"/>
              <w:rPr>
                <w:rFonts w:ascii="Calibri" w:hAnsi="Calibri"/>
                <w:b/>
                <w:bCs/>
                <w:color w:val="000000"/>
              </w:rPr>
            </w:pPr>
            <w:r>
              <w:rPr>
                <w:rFonts w:ascii="Calibri" w:hAnsi="Calibri"/>
                <w:b/>
                <w:bCs/>
                <w:color w:val="000000"/>
              </w:rPr>
              <w:t>145.065</w:t>
            </w:r>
          </w:p>
        </w:tc>
        <w:tc>
          <w:tcPr>
            <w:tcW w:w="1275" w:type="dxa"/>
            <w:tcBorders>
              <w:top w:val="nil"/>
              <w:left w:val="nil"/>
              <w:bottom w:val="single" w:sz="4" w:space="0" w:color="auto"/>
              <w:right w:val="single" w:sz="4" w:space="0" w:color="auto"/>
            </w:tcBorders>
            <w:shd w:val="clear" w:color="000000" w:fill="D9D9D9"/>
            <w:vAlign w:val="center"/>
            <w:hideMark/>
          </w:tcPr>
          <w:p w14:paraId="5A773C72" w14:textId="77777777" w:rsidR="00D509A4" w:rsidRDefault="00D509A4">
            <w:pPr>
              <w:jc w:val="center"/>
              <w:rPr>
                <w:rFonts w:ascii="Calibri" w:hAnsi="Calibri"/>
                <w:b/>
                <w:bCs/>
                <w:color w:val="000000"/>
              </w:rPr>
            </w:pPr>
            <w:r>
              <w:rPr>
                <w:rFonts w:ascii="Calibri" w:hAnsi="Calibri"/>
                <w:b/>
                <w:bCs/>
                <w:color w:val="000000"/>
              </w:rPr>
              <w:t>112.789</w:t>
            </w:r>
          </w:p>
        </w:tc>
        <w:tc>
          <w:tcPr>
            <w:tcW w:w="1276" w:type="dxa"/>
            <w:tcBorders>
              <w:top w:val="nil"/>
              <w:left w:val="nil"/>
              <w:bottom w:val="single" w:sz="4" w:space="0" w:color="auto"/>
              <w:right w:val="single" w:sz="4" w:space="0" w:color="auto"/>
            </w:tcBorders>
            <w:shd w:val="clear" w:color="000000" w:fill="D9D9D9"/>
            <w:vAlign w:val="center"/>
            <w:hideMark/>
          </w:tcPr>
          <w:p w14:paraId="2B56C046" w14:textId="77777777" w:rsidR="00D509A4" w:rsidRDefault="00D509A4">
            <w:pPr>
              <w:jc w:val="center"/>
              <w:rPr>
                <w:rFonts w:ascii="Calibri" w:hAnsi="Calibri"/>
                <w:b/>
                <w:bCs/>
                <w:color w:val="000000"/>
              </w:rPr>
            </w:pPr>
            <w:r>
              <w:rPr>
                <w:rFonts w:ascii="Calibri" w:hAnsi="Calibri"/>
                <w:b/>
                <w:bCs/>
                <w:color w:val="000000"/>
              </w:rPr>
              <w:t>46.375</w:t>
            </w:r>
          </w:p>
        </w:tc>
        <w:tc>
          <w:tcPr>
            <w:tcW w:w="1164" w:type="dxa"/>
            <w:tcBorders>
              <w:top w:val="nil"/>
              <w:left w:val="nil"/>
              <w:bottom w:val="single" w:sz="4" w:space="0" w:color="auto"/>
              <w:right w:val="single" w:sz="4" w:space="0" w:color="auto"/>
            </w:tcBorders>
            <w:shd w:val="clear" w:color="000000" w:fill="D9D9D9"/>
            <w:noWrap/>
            <w:vAlign w:val="bottom"/>
            <w:hideMark/>
          </w:tcPr>
          <w:p w14:paraId="3A1B159F" w14:textId="77777777" w:rsidR="00D509A4" w:rsidRDefault="00D509A4">
            <w:pPr>
              <w:jc w:val="right"/>
              <w:rPr>
                <w:rFonts w:ascii="Calibri" w:hAnsi="Calibri"/>
                <w:b/>
                <w:bCs/>
                <w:color w:val="000000"/>
              </w:rPr>
            </w:pPr>
            <w:r>
              <w:rPr>
                <w:rFonts w:ascii="Calibri" w:hAnsi="Calibri"/>
                <w:b/>
                <w:bCs/>
                <w:color w:val="000000"/>
              </w:rPr>
              <w:t>77,75%</w:t>
            </w:r>
          </w:p>
        </w:tc>
        <w:tc>
          <w:tcPr>
            <w:tcW w:w="962" w:type="dxa"/>
            <w:tcBorders>
              <w:top w:val="nil"/>
              <w:left w:val="nil"/>
              <w:bottom w:val="single" w:sz="4" w:space="0" w:color="auto"/>
              <w:right w:val="single" w:sz="4" w:space="0" w:color="auto"/>
            </w:tcBorders>
            <w:shd w:val="clear" w:color="000000" w:fill="D9D9D9"/>
            <w:noWrap/>
            <w:vAlign w:val="bottom"/>
            <w:hideMark/>
          </w:tcPr>
          <w:p w14:paraId="3C194695" w14:textId="77777777" w:rsidR="00D509A4" w:rsidRDefault="00D509A4">
            <w:pPr>
              <w:jc w:val="right"/>
              <w:rPr>
                <w:rFonts w:ascii="Calibri" w:hAnsi="Calibri"/>
                <w:b/>
                <w:bCs/>
                <w:color w:val="000000"/>
              </w:rPr>
            </w:pPr>
            <w:r>
              <w:rPr>
                <w:rFonts w:ascii="Calibri" w:hAnsi="Calibri"/>
                <w:b/>
                <w:bCs/>
                <w:color w:val="000000"/>
              </w:rPr>
              <w:t>31,97%</w:t>
            </w:r>
          </w:p>
        </w:tc>
      </w:tr>
    </w:tbl>
    <w:p w14:paraId="4978CE80" w14:textId="2BDB6A60" w:rsidR="00B91684" w:rsidRPr="00B91684" w:rsidRDefault="008F1386" w:rsidP="008F1386">
      <w:pPr>
        <w:jc w:val="center"/>
      </w:pPr>
      <w:r w:rsidRPr="002164ED">
        <w:rPr>
          <w:rFonts w:ascii="Arial" w:hAnsi="Arial" w:cs="Arial"/>
          <w:b/>
          <w:sz w:val="18"/>
        </w:rPr>
        <w:t xml:space="preserve">Fuente: </w:t>
      </w:r>
      <w:r w:rsidRPr="002164ED">
        <w:rPr>
          <w:rFonts w:ascii="Arial" w:hAnsi="Arial" w:cs="Arial"/>
          <w:bCs/>
          <w:sz w:val="18"/>
        </w:rPr>
        <w:t xml:space="preserve">BogData, </w:t>
      </w:r>
      <w:r w:rsidR="004A419C" w:rsidRPr="004A419C">
        <w:rPr>
          <w:rFonts w:ascii="Arial" w:hAnsi="Arial" w:cs="Arial"/>
          <w:bCs/>
          <w:sz w:val="18"/>
        </w:rPr>
        <w:t>30 de septiembre de 2021</w:t>
      </w:r>
    </w:p>
    <w:p w14:paraId="3ED588D6" w14:textId="3821FB1F" w:rsidR="000B6166" w:rsidRPr="004A419C" w:rsidRDefault="008F1386" w:rsidP="005B0739">
      <w:pPr>
        <w:spacing w:after="0" w:line="240" w:lineRule="auto"/>
        <w:jc w:val="both"/>
        <w:rPr>
          <w:rFonts w:ascii="Arial" w:hAnsi="Arial" w:cs="Arial"/>
          <w:color w:val="FF0000"/>
        </w:rPr>
      </w:pPr>
      <w:r w:rsidRPr="007C4DF8">
        <w:rPr>
          <w:rFonts w:ascii="Arial" w:hAnsi="Arial" w:cs="Arial"/>
        </w:rPr>
        <w:t xml:space="preserve">Es importante mencionar, </w:t>
      </w:r>
      <w:r w:rsidR="007C4DF8" w:rsidRPr="007C4DF8">
        <w:rPr>
          <w:rFonts w:ascii="Arial" w:hAnsi="Arial" w:cs="Arial"/>
        </w:rPr>
        <w:t>que la fuente 610-Recursos Emergencias Reactivación Económica presenta un</w:t>
      </w:r>
      <w:r w:rsidR="004A419C">
        <w:rPr>
          <w:rFonts w:ascii="Arial" w:hAnsi="Arial" w:cs="Arial"/>
        </w:rPr>
        <w:t>a ejecución en compromisos del 40,06</w:t>
      </w:r>
      <w:r w:rsidR="007C4DF8" w:rsidRPr="007C4DF8">
        <w:rPr>
          <w:rFonts w:ascii="Arial" w:hAnsi="Arial" w:cs="Arial"/>
        </w:rPr>
        <w:t>%, posteriormente la fuente</w:t>
      </w:r>
      <w:r w:rsidR="004A419C">
        <w:rPr>
          <w:rFonts w:ascii="Arial" w:hAnsi="Arial" w:cs="Arial"/>
        </w:rPr>
        <w:t xml:space="preserve"> </w:t>
      </w:r>
      <w:r w:rsidR="004A419C" w:rsidRPr="007C4DF8">
        <w:rPr>
          <w:rFonts w:ascii="Arial" w:hAnsi="Arial" w:cs="Arial"/>
        </w:rPr>
        <w:t>12 - Otros Distrito</w:t>
      </w:r>
      <w:r w:rsidR="007C4DF8" w:rsidRPr="007C4DF8">
        <w:rPr>
          <w:rFonts w:ascii="Arial" w:hAnsi="Arial" w:cs="Arial"/>
        </w:rPr>
        <w:t xml:space="preserve"> presentan compromisos del </w:t>
      </w:r>
      <w:r w:rsidR="004A419C">
        <w:rPr>
          <w:rFonts w:ascii="Arial" w:hAnsi="Arial" w:cs="Arial"/>
        </w:rPr>
        <w:t>45,39</w:t>
      </w:r>
      <w:r w:rsidR="007C4DF8" w:rsidRPr="007C4DF8">
        <w:rPr>
          <w:rFonts w:ascii="Arial" w:hAnsi="Arial" w:cs="Arial"/>
        </w:rPr>
        <w:t>%</w:t>
      </w:r>
      <w:r w:rsidR="004A419C">
        <w:rPr>
          <w:rFonts w:ascii="Arial" w:hAnsi="Arial" w:cs="Arial"/>
        </w:rPr>
        <w:t xml:space="preserve"> mientras que la fuente </w:t>
      </w:r>
      <w:r w:rsidR="004A419C" w:rsidRPr="007C4DF8">
        <w:rPr>
          <w:rFonts w:ascii="Arial" w:hAnsi="Arial" w:cs="Arial"/>
        </w:rPr>
        <w:t>6 - Sobretasa a la Gasolina y la fuente</w:t>
      </w:r>
      <w:r w:rsidR="004A419C">
        <w:rPr>
          <w:rFonts w:ascii="Arial" w:hAnsi="Arial" w:cs="Arial"/>
        </w:rPr>
        <w:t xml:space="preserve"> </w:t>
      </w:r>
      <w:r w:rsidR="004A419C" w:rsidRPr="007C4DF8">
        <w:rPr>
          <w:rFonts w:ascii="Arial" w:hAnsi="Arial" w:cs="Arial"/>
        </w:rPr>
        <w:t>33 - Sobretasa al ACPM</w:t>
      </w:r>
      <w:r w:rsidR="004A419C">
        <w:rPr>
          <w:rFonts w:ascii="Arial" w:hAnsi="Arial" w:cs="Arial"/>
        </w:rPr>
        <w:t xml:space="preserve"> han tenido una ejcución en comprimisos de 35,60% y 31,81% respectivamente, respecto a</w:t>
      </w:r>
      <w:r w:rsidR="007C4DF8" w:rsidRPr="007C4DF8">
        <w:rPr>
          <w:rFonts w:ascii="Arial" w:hAnsi="Arial" w:cs="Arial"/>
        </w:rPr>
        <w:t xml:space="preserve"> la fuente 375- Recursos del balance sobretasa al ACPM a la fecha no ha comp</w:t>
      </w:r>
      <w:r w:rsidR="004A419C">
        <w:rPr>
          <w:rFonts w:ascii="Arial" w:hAnsi="Arial" w:cs="Arial"/>
        </w:rPr>
        <w:t xml:space="preserve">rometido los recursos asignados, finalmente, la fuente </w:t>
      </w:r>
      <w:r w:rsidR="004A419C" w:rsidRPr="004A419C">
        <w:rPr>
          <w:rFonts w:ascii="Arial" w:hAnsi="Arial" w:cs="Arial"/>
        </w:rPr>
        <w:t>VA-Crédito</w:t>
      </w:r>
      <w:r w:rsidR="004A419C">
        <w:rPr>
          <w:rFonts w:ascii="Arial" w:hAnsi="Arial" w:cs="Arial"/>
        </w:rPr>
        <w:t xml:space="preserve"> no presenta avance toda vez que los recursos fueron asignados en el mes de septiembre y se tiene contemplado </w:t>
      </w:r>
      <w:r w:rsidR="004A419C" w:rsidRPr="004A419C">
        <w:rPr>
          <w:rFonts w:ascii="Arial" w:hAnsi="Arial" w:cs="Arial"/>
          <w:color w:val="FF0000"/>
        </w:rPr>
        <w:t>ejecutarlos en los meses de octubre y noviembre de acuerdo al plan anual de adquisiciones.</w:t>
      </w:r>
    </w:p>
    <w:p w14:paraId="1BF88E77" w14:textId="77777777" w:rsidR="004A419C" w:rsidRDefault="004A419C" w:rsidP="003C3C41">
      <w:pPr>
        <w:rPr>
          <w:rFonts w:ascii="Arial" w:hAnsi="Arial" w:cs="Arial"/>
          <w:b/>
          <w:bCs/>
        </w:rPr>
      </w:pPr>
    </w:p>
    <w:p w14:paraId="6CC6C991" w14:textId="5D3A2DB6" w:rsidR="000B3BAF" w:rsidRPr="002164ED" w:rsidRDefault="00131680" w:rsidP="003C3C41">
      <w:pPr>
        <w:rPr>
          <w:rFonts w:ascii="Arial" w:hAnsi="Arial" w:cs="Arial"/>
          <w:b/>
          <w:bCs/>
        </w:rPr>
      </w:pPr>
      <w:r w:rsidRPr="002164ED">
        <w:rPr>
          <w:rFonts w:ascii="Arial" w:hAnsi="Arial" w:cs="Arial"/>
          <w:b/>
          <w:bCs/>
        </w:rPr>
        <w:t xml:space="preserve">Detalle </w:t>
      </w:r>
      <w:r w:rsidR="005A5586" w:rsidRPr="002164ED">
        <w:rPr>
          <w:rFonts w:ascii="Arial" w:hAnsi="Arial" w:cs="Arial"/>
          <w:b/>
          <w:bCs/>
        </w:rPr>
        <w:t>Inversión Directa</w:t>
      </w:r>
    </w:p>
    <w:p w14:paraId="212FB803" w14:textId="77777777" w:rsidR="00B60441" w:rsidRPr="002164ED" w:rsidRDefault="00B60441" w:rsidP="007A1AF5">
      <w:pPr>
        <w:pStyle w:val="Prrafodelista"/>
        <w:spacing w:after="0" w:line="240" w:lineRule="auto"/>
        <w:jc w:val="both"/>
        <w:rPr>
          <w:rFonts w:ascii="Arial" w:hAnsi="Arial" w:cs="Arial"/>
          <w:b/>
        </w:rPr>
      </w:pPr>
    </w:p>
    <w:p w14:paraId="3EB31A24" w14:textId="285F1963" w:rsidR="005A5586" w:rsidRPr="002164ED" w:rsidRDefault="00643CEA" w:rsidP="00064FBF">
      <w:pPr>
        <w:pStyle w:val="Prrafodelista"/>
        <w:numPr>
          <w:ilvl w:val="2"/>
          <w:numId w:val="1"/>
        </w:numPr>
        <w:spacing w:after="0" w:line="240" w:lineRule="auto"/>
        <w:jc w:val="both"/>
        <w:rPr>
          <w:rFonts w:ascii="Arial" w:hAnsi="Arial" w:cs="Arial"/>
        </w:rPr>
      </w:pPr>
      <w:r w:rsidRPr="002164ED">
        <w:rPr>
          <w:rFonts w:ascii="Arial" w:hAnsi="Arial" w:cs="Arial"/>
        </w:rPr>
        <w:t xml:space="preserve">Proyecto </w:t>
      </w:r>
      <w:r w:rsidRPr="002164ED">
        <w:rPr>
          <w:rFonts w:ascii="Arial" w:hAnsi="Arial" w:cs="Arial"/>
          <w:b/>
        </w:rPr>
        <w:t>7858</w:t>
      </w:r>
      <w:r w:rsidRPr="002164ED">
        <w:rPr>
          <w:rFonts w:ascii="Arial" w:hAnsi="Arial" w:cs="Arial"/>
        </w:rPr>
        <w:t xml:space="preserve"> Conservación de la Malla Vial Distrital y Cicloinfraestructura de Bogotá</w:t>
      </w:r>
    </w:p>
    <w:p w14:paraId="77FEA2C1" w14:textId="02C515B2" w:rsidR="00B60441" w:rsidRPr="002164ED" w:rsidRDefault="00B60441" w:rsidP="007A1AF5">
      <w:pPr>
        <w:pStyle w:val="Prrafodelista"/>
        <w:spacing w:after="0" w:line="240" w:lineRule="auto"/>
        <w:jc w:val="both"/>
        <w:rPr>
          <w:rFonts w:ascii="Arial" w:hAnsi="Arial" w:cs="Arial"/>
          <w:b/>
        </w:rPr>
      </w:pPr>
    </w:p>
    <w:p w14:paraId="6AD6A539" w14:textId="77777777" w:rsidR="002017A6" w:rsidRDefault="002017A6">
      <w:pPr>
        <w:rPr>
          <w:rFonts w:ascii="Arial" w:hAnsi="Arial" w:cs="Arial"/>
          <w:iCs/>
          <w:sz w:val="18"/>
          <w:szCs w:val="18"/>
        </w:rPr>
      </w:pPr>
      <w:r>
        <w:rPr>
          <w:rFonts w:ascii="Arial" w:hAnsi="Arial" w:cs="Arial"/>
          <w:i/>
        </w:rPr>
        <w:br w:type="page"/>
      </w:r>
    </w:p>
    <w:p w14:paraId="608358F4" w14:textId="4DB99C3B" w:rsidR="002017A6" w:rsidRDefault="00AC4305" w:rsidP="00296A14">
      <w:pPr>
        <w:pStyle w:val="Descripcin"/>
        <w:jc w:val="center"/>
        <w:rPr>
          <w:rFonts w:ascii="Arial" w:hAnsi="Arial" w:cs="Arial"/>
          <w:bCs/>
          <w:i w:val="0"/>
          <w:color w:val="auto"/>
          <w:szCs w:val="22"/>
        </w:rPr>
      </w:pPr>
      <w:r w:rsidRPr="002164ED">
        <w:rPr>
          <w:rFonts w:ascii="Arial" w:hAnsi="Arial" w:cs="Arial"/>
          <w:i w:val="0"/>
          <w:color w:val="auto"/>
        </w:rPr>
        <w:lastRenderedPageBreak/>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4</w:t>
      </w:r>
      <w:r w:rsidRPr="002164ED">
        <w:rPr>
          <w:rFonts w:ascii="Arial" w:hAnsi="Arial" w:cs="Arial"/>
          <w:i w:val="0"/>
          <w:color w:val="auto"/>
        </w:rPr>
        <w:fldChar w:fldCharType="end"/>
      </w:r>
      <w:r w:rsidRPr="002164ED">
        <w:rPr>
          <w:rFonts w:ascii="Arial" w:hAnsi="Arial" w:cs="Arial"/>
          <w:i w:val="0"/>
          <w:color w:val="auto"/>
        </w:rPr>
        <w:t xml:space="preserve">. </w:t>
      </w:r>
      <w:r w:rsidR="00B022BB" w:rsidRPr="002164ED">
        <w:rPr>
          <w:rFonts w:ascii="Arial" w:hAnsi="Arial" w:cs="Arial"/>
          <w:bCs/>
          <w:i w:val="0"/>
          <w:color w:val="auto"/>
          <w:szCs w:val="22"/>
        </w:rPr>
        <w:t xml:space="preserve">Ejecución Presupuestal Proyecto </w:t>
      </w:r>
      <w:r w:rsidR="00405DCD" w:rsidRPr="002164ED">
        <w:rPr>
          <w:rFonts w:ascii="Arial" w:hAnsi="Arial" w:cs="Arial"/>
          <w:bCs/>
          <w:i w:val="0"/>
          <w:color w:val="auto"/>
          <w:szCs w:val="22"/>
        </w:rPr>
        <w:t>7858</w:t>
      </w:r>
    </w:p>
    <w:p w14:paraId="5437E7F5" w14:textId="3DDC0489" w:rsidR="002017A6" w:rsidRDefault="002017A6" w:rsidP="00296A14">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703296" behindDoc="0" locked="0" layoutInCell="1" allowOverlap="1" wp14:anchorId="6AA2D3F2" wp14:editId="27FA3FC0">
                <wp:simplePos x="0" y="0"/>
                <wp:positionH relativeFrom="rightMargin">
                  <wp:posOffset>-1005205</wp:posOffset>
                </wp:positionH>
                <wp:positionV relativeFrom="paragraph">
                  <wp:posOffset>865505</wp:posOffset>
                </wp:positionV>
                <wp:extent cx="504825" cy="232410"/>
                <wp:effectExtent l="0" t="0" r="0" b="0"/>
                <wp:wrapNone/>
                <wp:docPr id="7"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14:paraId="1AA1A51D" w14:textId="1989B459" w:rsidR="00284A91" w:rsidRDefault="00284A91" w:rsidP="00405DCD">
                            <w:pPr>
                              <w:pStyle w:val="NormalWeb"/>
                              <w:spacing w:before="0" w:beforeAutospacing="0" w:after="0" w:afterAutospacing="0"/>
                            </w:pPr>
                            <w:r>
                              <w:rPr>
                                <w:rFonts w:ascii="Arial Narrow" w:hAnsi="Arial Narrow" w:cstheme="minorBidi"/>
                                <w:b/>
                                <w:bCs/>
                                <w:sz w:val="18"/>
                                <w:szCs w:val="18"/>
                              </w:rPr>
                              <w:t>29%</w:t>
                            </w:r>
                          </w:p>
                        </w:txbxContent>
                      </wps:txbx>
                      <wps:bodyPr wrap="square" rtlCol="0"/>
                    </wps:wsp>
                  </a:graphicData>
                </a:graphic>
                <wp14:sizeRelH relativeFrom="margin">
                  <wp14:pctWidth>0</wp14:pctWidth>
                </wp14:sizeRelH>
              </wp:anchor>
            </w:drawing>
          </mc:Choice>
          <mc:Fallback>
            <w:pict>
              <v:shape w14:anchorId="6AA2D3F2" id="_x0000_s1033" type="#_x0000_t202" style="position:absolute;left:0;text-align:left;margin-left:-79.15pt;margin-top:68.15pt;width:39.75pt;height:18.3pt;z-index:2517032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" filled="f" stroked="f">
                <v:textbox>
                  <w:txbxContent>
                    <w:p w14:paraId="1AA1A51D" w14:textId="1989B459" w:rsidR="00284A91" w:rsidRDefault="00284A91" w:rsidP="00405DCD">
                      <w:pPr>
                        <w:pStyle w:val="NormalWeb"/>
                        <w:spacing w:before="0" w:beforeAutospacing="0" w:after="0" w:afterAutospacing="0"/>
                      </w:pPr>
                      <w:r>
                        <w:rPr>
                          <w:rFonts w:ascii="Arial Narrow" w:hAnsi="Arial Narrow" w:cstheme="minorBidi"/>
                          <w:b/>
                          <w:bCs/>
                          <w:sz w:val="18"/>
                          <w:szCs w:val="18"/>
                        </w:rPr>
                        <w:t>29%</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01248" behindDoc="0" locked="0" layoutInCell="1" allowOverlap="1" wp14:anchorId="617C305A" wp14:editId="502B70C4">
                <wp:simplePos x="0" y="0"/>
                <wp:positionH relativeFrom="rightMargin">
                  <wp:posOffset>-2419350</wp:posOffset>
                </wp:positionH>
                <wp:positionV relativeFrom="paragraph">
                  <wp:posOffset>358775</wp:posOffset>
                </wp:positionV>
                <wp:extent cx="485775" cy="23241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5665BAAE" w14:textId="21277920" w:rsidR="00284A91" w:rsidRDefault="00284A91" w:rsidP="00405DCD">
                            <w:pPr>
                              <w:pStyle w:val="NormalWeb"/>
                              <w:spacing w:before="0" w:beforeAutospacing="0" w:after="0" w:afterAutospacing="0"/>
                            </w:pPr>
                            <w:r>
                              <w:rPr>
                                <w:rFonts w:ascii="Arial Narrow" w:hAnsi="Arial Narrow" w:cstheme="minorBidi"/>
                                <w:b/>
                                <w:bCs/>
                                <w:sz w:val="18"/>
                                <w:szCs w:val="18"/>
                              </w:rPr>
                              <w:t>75%</w:t>
                            </w:r>
                          </w:p>
                        </w:txbxContent>
                      </wps:txbx>
                      <wps:bodyPr wrap="square" rtlCol="0"/>
                    </wps:wsp>
                  </a:graphicData>
                </a:graphic>
                <wp14:sizeRelH relativeFrom="margin">
                  <wp14:pctWidth>0</wp14:pctWidth>
                </wp14:sizeRelH>
              </wp:anchor>
            </w:drawing>
          </mc:Choice>
          <mc:Fallback>
            <w:pict>
              <v:shape w14:anchorId="617C305A" id="_x0000_s1034" type="#_x0000_t202" style="position:absolute;left:0;text-align:left;margin-left:-190.5pt;margin-top:28.25pt;width:38.25pt;height:18.3pt;z-index:251701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" filled="f" stroked="f">
                <v:textbox>
                  <w:txbxContent>
                    <w:p w14:paraId="5665BAAE" w14:textId="21277920" w:rsidR="00284A91" w:rsidRDefault="00284A91" w:rsidP="00405DCD">
                      <w:pPr>
                        <w:pStyle w:val="NormalWeb"/>
                        <w:spacing w:before="0" w:beforeAutospacing="0" w:after="0" w:afterAutospacing="0"/>
                      </w:pPr>
                      <w:r>
                        <w:rPr>
                          <w:rFonts w:ascii="Arial Narrow" w:hAnsi="Arial Narrow" w:cstheme="minorBidi"/>
                          <w:b/>
                          <w:bCs/>
                          <w:sz w:val="18"/>
                          <w:szCs w:val="18"/>
                        </w:rPr>
                        <w:t>75%</w:t>
                      </w:r>
                    </w:p>
                  </w:txbxContent>
                </v:textbox>
                <w10:wrap anchorx="margin"/>
              </v:shape>
            </w:pict>
          </mc:Fallback>
        </mc:AlternateContent>
      </w:r>
      <w:r>
        <w:rPr>
          <w:noProof/>
          <w:lang w:eastAsia="es-CO"/>
        </w:rPr>
        <w:drawing>
          <wp:inline distT="0" distB="0" distL="0" distR="0" wp14:anchorId="0333823A" wp14:editId="3D1679CD">
            <wp:extent cx="4848225" cy="1876425"/>
            <wp:effectExtent l="0" t="0" r="9525" b="952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CD493A" w14:textId="52C26838" w:rsidR="002017A6" w:rsidRDefault="002017A6" w:rsidP="00296A14">
      <w:pPr>
        <w:pStyle w:val="Descripcin"/>
        <w:jc w:val="center"/>
        <w:rPr>
          <w:rFonts w:ascii="Arial" w:hAnsi="Arial" w:cs="Arial"/>
          <w:bCs/>
          <w:i w:val="0"/>
          <w:color w:val="auto"/>
          <w:szCs w:val="22"/>
        </w:rPr>
      </w:pPr>
      <w:r w:rsidRPr="002017A6">
        <w:rPr>
          <w:rFonts w:ascii="Arial" w:hAnsi="Arial" w:cs="Arial"/>
          <w:b/>
          <w:bCs/>
          <w:i w:val="0"/>
          <w:color w:val="auto"/>
          <w:szCs w:val="22"/>
        </w:rPr>
        <w:t>Fuente</w:t>
      </w:r>
      <w:r w:rsidRPr="002017A6">
        <w:rPr>
          <w:rFonts w:ascii="Arial" w:hAnsi="Arial" w:cs="Arial"/>
          <w:bCs/>
          <w:i w:val="0"/>
          <w:color w:val="auto"/>
          <w:szCs w:val="22"/>
        </w:rPr>
        <w:t>: BogData, 30 de septiembre de 2021</w:t>
      </w:r>
    </w:p>
    <w:p w14:paraId="5A28444F" w14:textId="462E08D6" w:rsidR="00510BF3" w:rsidRPr="002164ED" w:rsidRDefault="003277ED" w:rsidP="00787BF0">
      <w:pPr>
        <w:spacing w:after="0" w:line="240" w:lineRule="auto"/>
        <w:jc w:val="both"/>
        <w:rPr>
          <w:rFonts w:ascii="Arial" w:hAnsi="Arial" w:cs="Arial"/>
          <w:color w:val="FF0000"/>
        </w:rPr>
      </w:pPr>
      <w:r w:rsidRPr="002164ED">
        <w:rPr>
          <w:rFonts w:ascii="Arial" w:hAnsi="Arial" w:cs="Arial"/>
          <w:lang w:val="es-ES"/>
        </w:rPr>
        <w:t xml:space="preserve">Teniendo en cuenta la ilustración anterior, el proyecto </w:t>
      </w:r>
      <w:r w:rsidR="0048079B">
        <w:rPr>
          <w:rFonts w:ascii="Arial" w:hAnsi="Arial" w:cs="Arial"/>
          <w:lang w:val="es-ES"/>
        </w:rPr>
        <w:t>cuenta</w:t>
      </w:r>
      <w:r w:rsidRPr="002164ED">
        <w:rPr>
          <w:rFonts w:ascii="Arial" w:hAnsi="Arial" w:cs="Arial"/>
          <w:lang w:val="es-ES"/>
        </w:rPr>
        <w:t xml:space="preserve"> con una apropiación disponible </w:t>
      </w:r>
      <w:r w:rsidR="00465B00" w:rsidRPr="002164ED">
        <w:rPr>
          <w:rFonts w:ascii="Arial" w:hAnsi="Arial" w:cs="Arial"/>
          <w:lang w:val="es-ES"/>
        </w:rPr>
        <w:t xml:space="preserve">de </w:t>
      </w:r>
      <w:r w:rsidRPr="002164ED">
        <w:rPr>
          <w:rFonts w:ascii="Arial" w:hAnsi="Arial" w:cs="Arial"/>
          <w:lang w:val="es-ES"/>
        </w:rPr>
        <w:t>$</w:t>
      </w:r>
      <w:r w:rsidR="007E0258">
        <w:rPr>
          <w:rFonts w:ascii="Arial" w:hAnsi="Arial" w:cs="Arial"/>
          <w:lang w:val="es-ES"/>
        </w:rPr>
        <w:t>117.726</w:t>
      </w:r>
      <w:r w:rsidR="00465B00" w:rsidRPr="002164ED">
        <w:rPr>
          <w:rFonts w:ascii="Arial" w:hAnsi="Arial" w:cs="Arial"/>
          <w:lang w:val="es-ES"/>
        </w:rPr>
        <w:t xml:space="preserve"> millones</w:t>
      </w:r>
      <w:r w:rsidR="00510BF3" w:rsidRPr="002164ED">
        <w:rPr>
          <w:rFonts w:ascii="Arial" w:hAnsi="Arial" w:cs="Arial"/>
          <w:lang w:val="es-ES"/>
        </w:rPr>
        <w:t xml:space="preserve"> </w:t>
      </w:r>
      <w:r w:rsidRPr="002164ED">
        <w:rPr>
          <w:rFonts w:ascii="Arial" w:hAnsi="Arial" w:cs="Arial"/>
          <w:lang w:val="es-ES"/>
        </w:rPr>
        <w:t xml:space="preserve">de los cuales se </w:t>
      </w:r>
      <w:r w:rsidR="0048079B">
        <w:rPr>
          <w:rFonts w:ascii="Arial" w:hAnsi="Arial" w:cs="Arial"/>
          <w:lang w:val="es-ES"/>
        </w:rPr>
        <w:t xml:space="preserve">han </w:t>
      </w:r>
      <w:r w:rsidRPr="002164ED">
        <w:rPr>
          <w:rFonts w:ascii="Arial" w:hAnsi="Arial" w:cs="Arial"/>
          <w:lang w:val="es-ES"/>
        </w:rPr>
        <w:t>comprometi</w:t>
      </w:r>
      <w:r w:rsidR="0048079B">
        <w:rPr>
          <w:rFonts w:ascii="Arial" w:hAnsi="Arial" w:cs="Arial"/>
          <w:lang w:val="es-ES"/>
        </w:rPr>
        <w:t>do</w:t>
      </w:r>
      <w:r w:rsidRPr="002164ED">
        <w:rPr>
          <w:rFonts w:ascii="Arial" w:hAnsi="Arial" w:cs="Arial"/>
          <w:lang w:val="es-ES"/>
        </w:rPr>
        <w:t xml:space="preserve"> </w:t>
      </w:r>
      <w:r w:rsidR="004F5D34" w:rsidRPr="002164ED">
        <w:rPr>
          <w:rFonts w:ascii="Arial" w:hAnsi="Arial" w:cs="Arial"/>
          <w:lang w:val="es-ES"/>
        </w:rPr>
        <w:t>$</w:t>
      </w:r>
      <w:r w:rsidR="007E0258">
        <w:rPr>
          <w:rFonts w:ascii="Arial" w:hAnsi="Arial" w:cs="Arial"/>
          <w:lang w:val="es-ES"/>
        </w:rPr>
        <w:t>88.865</w:t>
      </w:r>
      <w:r w:rsidR="004F5D34" w:rsidRPr="002164ED">
        <w:rPr>
          <w:rFonts w:ascii="Arial" w:hAnsi="Arial" w:cs="Arial"/>
          <w:lang w:val="es-ES"/>
        </w:rPr>
        <w:t xml:space="preserve"> millones que representa el </w:t>
      </w:r>
      <w:r w:rsidR="007E0258">
        <w:rPr>
          <w:rFonts w:ascii="Arial" w:hAnsi="Arial" w:cs="Arial"/>
          <w:lang w:val="es-ES"/>
        </w:rPr>
        <w:t>75</w:t>
      </w:r>
      <w:r w:rsidRPr="002164ED">
        <w:rPr>
          <w:rFonts w:ascii="Arial" w:hAnsi="Arial" w:cs="Arial"/>
          <w:lang w:val="es-ES"/>
        </w:rPr>
        <w:t>%</w:t>
      </w:r>
      <w:r w:rsidR="00465B00" w:rsidRPr="002164ED">
        <w:rPr>
          <w:rFonts w:ascii="Arial" w:hAnsi="Arial" w:cs="Arial"/>
          <w:lang w:val="es-ES"/>
        </w:rPr>
        <w:t>,</w:t>
      </w:r>
      <w:r w:rsidR="009B0F72">
        <w:rPr>
          <w:rFonts w:ascii="Arial" w:hAnsi="Arial" w:cs="Arial"/>
          <w:lang w:val="es-ES"/>
        </w:rPr>
        <w:t xml:space="preserve"> mientras que los giros presupuestales corresponden al </w:t>
      </w:r>
      <w:r w:rsidR="007E0258">
        <w:rPr>
          <w:rFonts w:ascii="Arial" w:hAnsi="Arial" w:cs="Arial"/>
          <w:lang w:val="es-ES"/>
        </w:rPr>
        <w:t>29</w:t>
      </w:r>
      <w:r w:rsidR="009B0F72">
        <w:rPr>
          <w:rFonts w:ascii="Arial" w:hAnsi="Arial" w:cs="Arial"/>
          <w:lang w:val="es-ES"/>
        </w:rPr>
        <w:t>%</w:t>
      </w:r>
      <w:r w:rsidR="00CF66B3" w:rsidRPr="002164ED">
        <w:rPr>
          <w:rFonts w:ascii="Arial" w:hAnsi="Arial" w:cs="Arial"/>
          <w:lang w:val="es-ES"/>
        </w:rPr>
        <w:t xml:space="preserve">. </w:t>
      </w:r>
    </w:p>
    <w:p w14:paraId="1ACD89B2" w14:textId="14B4128F" w:rsidR="00510BF3" w:rsidRPr="002164ED" w:rsidRDefault="00510BF3" w:rsidP="00510BF3">
      <w:pPr>
        <w:spacing w:after="0" w:line="240" w:lineRule="auto"/>
        <w:jc w:val="both"/>
        <w:rPr>
          <w:rFonts w:ascii="Arial" w:hAnsi="Arial" w:cs="Arial"/>
        </w:rPr>
      </w:pPr>
    </w:p>
    <w:p w14:paraId="513AE6BF" w14:textId="20426288" w:rsidR="009B0F72" w:rsidRPr="00296A14" w:rsidRDefault="009B0F72" w:rsidP="00064FBF">
      <w:pPr>
        <w:pStyle w:val="Prrafodelista"/>
        <w:numPr>
          <w:ilvl w:val="2"/>
          <w:numId w:val="1"/>
        </w:numPr>
        <w:spacing w:after="0" w:line="240" w:lineRule="auto"/>
        <w:jc w:val="both"/>
        <w:rPr>
          <w:rFonts w:ascii="Arial" w:hAnsi="Arial" w:cs="Arial"/>
        </w:rPr>
      </w:pPr>
      <w:r w:rsidRPr="00296A14">
        <w:rPr>
          <w:rFonts w:ascii="Arial" w:hAnsi="Arial" w:cs="Arial"/>
        </w:rPr>
        <w:t xml:space="preserve">Proyecto </w:t>
      </w:r>
      <w:r w:rsidRPr="00296A14">
        <w:rPr>
          <w:rFonts w:ascii="Arial" w:hAnsi="Arial" w:cs="Arial"/>
          <w:b/>
        </w:rPr>
        <w:t>7903</w:t>
      </w:r>
      <w:r w:rsidRPr="00296A14">
        <w:rPr>
          <w:rFonts w:ascii="Arial" w:hAnsi="Arial" w:cs="Arial"/>
        </w:rPr>
        <w:t xml:space="preserve"> – Apoyo a la adecuación y conservación del espacio público de Bogotá</w:t>
      </w:r>
    </w:p>
    <w:p w14:paraId="1A5E76C8" w14:textId="611ED618" w:rsidR="009B0F72" w:rsidRDefault="009B0F72" w:rsidP="009B0F72">
      <w:pPr>
        <w:pStyle w:val="Prrafodelista"/>
        <w:spacing w:after="0" w:line="240" w:lineRule="auto"/>
        <w:ind w:left="1080"/>
        <w:jc w:val="both"/>
        <w:rPr>
          <w:rFonts w:ascii="Arial" w:hAnsi="Arial" w:cs="Arial"/>
        </w:rPr>
      </w:pPr>
    </w:p>
    <w:p w14:paraId="38CBC0B1" w14:textId="3B5B9758" w:rsidR="007E0258" w:rsidRPr="007E0258" w:rsidRDefault="007E0258" w:rsidP="007E0258">
      <w:pPr>
        <w:pStyle w:val="Descripcin"/>
        <w:jc w:val="center"/>
        <w:rPr>
          <w:lang w:eastAsia="es-CO"/>
        </w:rPr>
      </w:pPr>
      <w:r w:rsidRPr="002164ED">
        <w:rPr>
          <w:rFonts w:ascii="Arial" w:hAnsi="Arial" w:cs="Arial"/>
          <w:noProof/>
          <w:lang w:eastAsia="es-CO"/>
        </w:rPr>
        <mc:AlternateContent>
          <mc:Choice Requires="wps">
            <w:drawing>
              <wp:anchor distT="0" distB="0" distL="114300" distR="114300" simplePos="0" relativeHeight="251725824" behindDoc="0" locked="0" layoutInCell="1" allowOverlap="1" wp14:anchorId="5B392317" wp14:editId="54E076B7">
                <wp:simplePos x="0" y="0"/>
                <wp:positionH relativeFrom="rightMargin">
                  <wp:posOffset>-2494280</wp:posOffset>
                </wp:positionH>
                <wp:positionV relativeFrom="paragraph">
                  <wp:posOffset>419100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0939AB5C" w14:textId="694B3A50" w:rsidR="00284A91" w:rsidRDefault="00284A91" w:rsidP="009B0F72">
                            <w:pPr>
                              <w:pStyle w:val="NormalWeb"/>
                              <w:spacing w:before="0" w:beforeAutospacing="0" w:after="0" w:afterAutospacing="0"/>
                            </w:pPr>
                            <w:r>
                              <w:rPr>
                                <w:rFonts w:ascii="Arial Narrow" w:hAnsi="Arial Narrow" w:cstheme="minorBidi"/>
                                <w:b/>
                                <w:bCs/>
                                <w:sz w:val="18"/>
                                <w:szCs w:val="18"/>
                              </w:rPr>
                              <w:t>78%</w:t>
                            </w:r>
                          </w:p>
                        </w:txbxContent>
                      </wps:txbx>
                      <wps:bodyPr wrap="square" rtlCol="0"/>
                    </wps:wsp>
                  </a:graphicData>
                </a:graphic>
                <wp14:sizeRelH relativeFrom="margin">
                  <wp14:pctWidth>0</wp14:pctWidth>
                </wp14:sizeRelH>
              </wp:anchor>
            </w:drawing>
          </mc:Choice>
          <mc:Fallback>
            <w:pict>
              <v:shape w14:anchorId="5B392317" id="_x0000_s1035" type="#_x0000_t202" style="position:absolute;left:0;text-align:left;margin-left:-196.4pt;margin-top:33pt;width:38.25pt;height:18.3pt;z-index:2517258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" filled="f" stroked="f">
                <v:textbox>
                  <w:txbxContent>
                    <w:p w14:paraId="0939AB5C" w14:textId="694B3A50" w:rsidR="00284A91" w:rsidRDefault="00284A91" w:rsidP="009B0F72">
                      <w:pPr>
                        <w:pStyle w:val="NormalWeb"/>
                        <w:spacing w:before="0" w:beforeAutospacing="0" w:after="0" w:afterAutospacing="0"/>
                      </w:pPr>
                      <w:r>
                        <w:rPr>
                          <w:rFonts w:ascii="Arial Narrow" w:hAnsi="Arial Narrow" w:cstheme="minorBidi"/>
                          <w:b/>
                          <w:bCs/>
                          <w:sz w:val="18"/>
                          <w:szCs w:val="18"/>
                        </w:rPr>
                        <w:t>78%</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27872" behindDoc="0" locked="0" layoutInCell="1" allowOverlap="1" wp14:anchorId="5C2818B6" wp14:editId="2EB6124B">
                <wp:simplePos x="0" y="0"/>
                <wp:positionH relativeFrom="rightMargin">
                  <wp:posOffset>-986790</wp:posOffset>
                </wp:positionH>
                <wp:positionV relativeFrom="paragraph">
                  <wp:posOffset>744220</wp:posOffset>
                </wp:positionV>
                <wp:extent cx="352425" cy="247650"/>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352425" cy="247650"/>
                        </a:xfrm>
                        <a:prstGeom prst="rect">
                          <a:avLst/>
                        </a:prstGeom>
                      </wps:spPr>
                      <wps:txbx>
                        <w:txbxContent>
                          <w:p w14:paraId="47ECC1FC" w14:textId="5709BEA7" w:rsidR="00284A91" w:rsidRDefault="00284A91" w:rsidP="00296A14">
                            <w:pPr>
                              <w:pStyle w:val="NormalWeb"/>
                              <w:spacing w:before="0" w:beforeAutospacing="0" w:after="0" w:afterAutospacing="0"/>
                            </w:pPr>
                            <w:r>
                              <w:rPr>
                                <w:rFonts w:ascii="Arial Narrow" w:hAnsi="Arial Narrow" w:cstheme="minorBidi"/>
                                <w:b/>
                                <w:bCs/>
                                <w:sz w:val="18"/>
                                <w:szCs w:val="18"/>
                              </w:rPr>
                              <w:t>40%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2818B6" id="_x0000_s1036" type="#_x0000_t202" style="position:absolute;left:0;text-align:left;margin-left:-77.7pt;margin-top:58.6pt;width:27.75pt;height:19.5pt;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" filled="f" stroked="f">
                <v:textbox>
                  <w:txbxContent>
                    <w:p w14:paraId="47ECC1FC" w14:textId="5709BEA7" w:rsidR="00284A91" w:rsidRDefault="00284A91" w:rsidP="00296A14">
                      <w:pPr>
                        <w:pStyle w:val="NormalWeb"/>
                        <w:spacing w:before="0" w:beforeAutospacing="0" w:after="0" w:afterAutospacing="0"/>
                      </w:pPr>
                      <w:r>
                        <w:rPr>
                          <w:rFonts w:ascii="Arial Narrow" w:hAnsi="Arial Narrow" w:cstheme="minorBidi"/>
                          <w:b/>
                          <w:bCs/>
                          <w:sz w:val="18"/>
                          <w:szCs w:val="18"/>
                        </w:rPr>
                        <w:t>40%</w:t>
                      </w:r>
                    </w:p>
                  </w:txbxContent>
                </v:textbox>
                <w10:wrap anchorx="margin"/>
              </v:shape>
            </w:pict>
          </mc:Fallback>
        </mc:AlternateContent>
      </w:r>
      <w:r w:rsidR="00296A14" w:rsidRPr="00296A14">
        <w:rPr>
          <w:rFonts w:ascii="Arial" w:hAnsi="Arial" w:cs="Arial"/>
          <w:i w:val="0"/>
          <w:color w:val="auto"/>
        </w:rPr>
        <w:t xml:space="preserve">Ilustración </w:t>
      </w:r>
      <w:r w:rsidR="00296A14" w:rsidRPr="00296A14">
        <w:rPr>
          <w:rFonts w:ascii="Arial" w:hAnsi="Arial" w:cs="Arial"/>
          <w:i w:val="0"/>
          <w:color w:val="auto"/>
        </w:rPr>
        <w:fldChar w:fldCharType="begin"/>
      </w:r>
      <w:r w:rsidR="00296A14" w:rsidRPr="00296A14">
        <w:rPr>
          <w:rFonts w:ascii="Arial" w:hAnsi="Arial" w:cs="Arial"/>
          <w:i w:val="0"/>
          <w:color w:val="auto"/>
        </w:rPr>
        <w:instrText xml:space="preserve"> SEQ Ilustración \* ARABIC </w:instrText>
      </w:r>
      <w:r w:rsidR="00296A14" w:rsidRPr="00296A14">
        <w:rPr>
          <w:rFonts w:ascii="Arial" w:hAnsi="Arial" w:cs="Arial"/>
          <w:i w:val="0"/>
          <w:color w:val="auto"/>
        </w:rPr>
        <w:fldChar w:fldCharType="separate"/>
      </w:r>
      <w:r w:rsidR="00E66987">
        <w:rPr>
          <w:rFonts w:ascii="Arial" w:hAnsi="Arial" w:cs="Arial"/>
          <w:i w:val="0"/>
          <w:noProof/>
          <w:color w:val="auto"/>
        </w:rPr>
        <w:t>5</w:t>
      </w:r>
      <w:r w:rsidR="00296A14" w:rsidRPr="00296A14">
        <w:rPr>
          <w:rFonts w:ascii="Arial" w:hAnsi="Arial" w:cs="Arial"/>
          <w:i w:val="0"/>
          <w:color w:val="auto"/>
        </w:rPr>
        <w:fldChar w:fldCharType="end"/>
      </w:r>
      <w:r w:rsidR="00296A14" w:rsidRPr="00296A14">
        <w:rPr>
          <w:rFonts w:ascii="Arial" w:hAnsi="Arial" w:cs="Arial"/>
          <w:i w:val="0"/>
          <w:color w:val="auto"/>
        </w:rPr>
        <w:t xml:space="preserve">. </w:t>
      </w:r>
      <w:r w:rsidR="00296A14" w:rsidRPr="00296A14">
        <w:rPr>
          <w:rFonts w:ascii="Arial" w:hAnsi="Arial" w:cs="Arial"/>
          <w:bCs/>
          <w:i w:val="0"/>
          <w:color w:val="auto"/>
          <w:szCs w:val="22"/>
        </w:rPr>
        <w:t xml:space="preserve">Ejecución </w:t>
      </w:r>
      <w:r w:rsidR="00296A14" w:rsidRPr="002164ED">
        <w:rPr>
          <w:rFonts w:ascii="Arial" w:hAnsi="Arial" w:cs="Arial"/>
          <w:bCs/>
          <w:i w:val="0"/>
          <w:color w:val="auto"/>
          <w:szCs w:val="22"/>
        </w:rPr>
        <w:t xml:space="preserve">Presupuestal Proyecto </w:t>
      </w:r>
      <w:r w:rsidR="00296A14">
        <w:rPr>
          <w:rFonts w:ascii="Arial" w:hAnsi="Arial" w:cs="Arial"/>
          <w:bCs/>
          <w:i w:val="0"/>
          <w:color w:val="auto"/>
          <w:szCs w:val="22"/>
        </w:rPr>
        <w:t>7903</w:t>
      </w:r>
      <w:r>
        <w:rPr>
          <w:noProof/>
          <w:lang w:eastAsia="es-CO"/>
        </w:rPr>
        <w:drawing>
          <wp:inline distT="0" distB="0" distL="0" distR="0" wp14:anchorId="1B31BE7B" wp14:editId="2D8FEA67">
            <wp:extent cx="5210175" cy="1638300"/>
            <wp:effectExtent l="0" t="0" r="9525"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AC2CC" w14:textId="1ED0D066" w:rsidR="007A1B13" w:rsidRDefault="007A1B13" w:rsidP="00296A14">
      <w:pPr>
        <w:pStyle w:val="Descripcin"/>
        <w:jc w:val="center"/>
        <w:rPr>
          <w:rFonts w:ascii="Arial" w:hAnsi="Arial" w:cs="Arial"/>
          <w:bCs/>
          <w:i w:val="0"/>
          <w:color w:val="auto"/>
          <w:szCs w:val="22"/>
        </w:rPr>
      </w:pPr>
      <w:r w:rsidRPr="007E0258">
        <w:rPr>
          <w:rFonts w:ascii="Arial" w:hAnsi="Arial" w:cs="Arial"/>
          <w:b/>
          <w:bCs/>
          <w:i w:val="0"/>
          <w:color w:val="auto"/>
          <w:szCs w:val="22"/>
        </w:rPr>
        <w:t>Fuente:</w:t>
      </w:r>
      <w:r w:rsidRPr="007A1B13">
        <w:rPr>
          <w:rFonts w:ascii="Arial" w:hAnsi="Arial" w:cs="Arial"/>
          <w:bCs/>
          <w:i w:val="0"/>
          <w:color w:val="auto"/>
          <w:szCs w:val="22"/>
        </w:rPr>
        <w:t xml:space="preserve"> </w:t>
      </w:r>
      <w:r w:rsidR="007E0258" w:rsidRPr="002017A6">
        <w:rPr>
          <w:rFonts w:ascii="Arial" w:hAnsi="Arial" w:cs="Arial"/>
          <w:bCs/>
          <w:i w:val="0"/>
          <w:color w:val="auto"/>
          <w:szCs w:val="22"/>
        </w:rPr>
        <w:t>BogData, 30 de septiembre de 2021</w:t>
      </w:r>
    </w:p>
    <w:p w14:paraId="7FCF77AB" w14:textId="6C5F0E29" w:rsidR="00296A14" w:rsidRDefault="00296A14" w:rsidP="00296A14">
      <w:pPr>
        <w:spacing w:after="0" w:line="240" w:lineRule="auto"/>
        <w:jc w:val="both"/>
        <w:rPr>
          <w:rFonts w:ascii="Arial" w:hAnsi="Arial" w:cs="Arial"/>
          <w:lang w:val="es-ES"/>
        </w:rPr>
      </w:pPr>
      <w:r>
        <w:rPr>
          <w:rFonts w:ascii="Arial" w:hAnsi="Arial" w:cs="Arial"/>
          <w:lang w:val="es-ES"/>
        </w:rPr>
        <w:t>E</w:t>
      </w:r>
      <w:r w:rsidRPr="002164ED">
        <w:rPr>
          <w:rFonts w:ascii="Arial" w:hAnsi="Arial" w:cs="Arial"/>
          <w:lang w:val="es-ES"/>
        </w:rPr>
        <w:t>l proyecto</w:t>
      </w:r>
      <w:r>
        <w:rPr>
          <w:rFonts w:ascii="Arial" w:hAnsi="Arial" w:cs="Arial"/>
          <w:lang w:val="es-ES"/>
        </w:rPr>
        <w:t xml:space="preserve"> 7903</w:t>
      </w:r>
      <w:r w:rsidRPr="002164ED">
        <w:rPr>
          <w:rFonts w:ascii="Arial" w:hAnsi="Arial" w:cs="Arial"/>
          <w:lang w:val="es-ES"/>
        </w:rPr>
        <w:t xml:space="preserve"> </w:t>
      </w:r>
      <w:r>
        <w:rPr>
          <w:rFonts w:ascii="Arial" w:hAnsi="Arial" w:cs="Arial"/>
          <w:lang w:val="es-ES"/>
        </w:rPr>
        <w:t>cuenta</w:t>
      </w:r>
      <w:r w:rsidRPr="002164ED">
        <w:rPr>
          <w:rFonts w:ascii="Arial" w:hAnsi="Arial" w:cs="Arial"/>
          <w:lang w:val="es-ES"/>
        </w:rPr>
        <w:t xml:space="preserve"> con una apropiación disponible de $</w:t>
      </w:r>
      <w:r>
        <w:rPr>
          <w:rFonts w:ascii="Arial" w:hAnsi="Arial" w:cs="Arial"/>
          <w:lang w:val="es-ES"/>
        </w:rPr>
        <w:t>4.008</w:t>
      </w:r>
      <w:r w:rsidRPr="002164ED">
        <w:rPr>
          <w:rFonts w:ascii="Arial" w:hAnsi="Arial" w:cs="Arial"/>
          <w:lang w:val="es-ES"/>
        </w:rPr>
        <w:t xml:space="preserve"> millones de los cuales se </w:t>
      </w:r>
      <w:r>
        <w:rPr>
          <w:rFonts w:ascii="Arial" w:hAnsi="Arial" w:cs="Arial"/>
          <w:lang w:val="es-ES"/>
        </w:rPr>
        <w:t xml:space="preserve">han </w:t>
      </w:r>
      <w:r w:rsidRPr="002164ED">
        <w:rPr>
          <w:rFonts w:ascii="Arial" w:hAnsi="Arial" w:cs="Arial"/>
          <w:lang w:val="es-ES"/>
        </w:rPr>
        <w:t>comprometi</w:t>
      </w:r>
      <w:r>
        <w:rPr>
          <w:rFonts w:ascii="Arial" w:hAnsi="Arial" w:cs="Arial"/>
          <w:lang w:val="es-ES"/>
        </w:rPr>
        <w:t>do</w:t>
      </w:r>
      <w:r w:rsidRPr="002164ED">
        <w:rPr>
          <w:rFonts w:ascii="Arial" w:hAnsi="Arial" w:cs="Arial"/>
          <w:lang w:val="es-ES"/>
        </w:rPr>
        <w:t xml:space="preserve"> $</w:t>
      </w:r>
      <w:r w:rsidR="007E0258">
        <w:rPr>
          <w:rFonts w:ascii="Arial" w:hAnsi="Arial" w:cs="Arial"/>
          <w:lang w:val="es-ES"/>
        </w:rPr>
        <w:t>3.115</w:t>
      </w:r>
      <w:r w:rsidRPr="002164ED">
        <w:rPr>
          <w:rFonts w:ascii="Arial" w:hAnsi="Arial" w:cs="Arial"/>
          <w:lang w:val="es-ES"/>
        </w:rPr>
        <w:t xml:space="preserve"> millones que representa el </w:t>
      </w:r>
      <w:r w:rsidR="007E0258">
        <w:rPr>
          <w:rFonts w:ascii="Arial" w:hAnsi="Arial" w:cs="Arial"/>
          <w:lang w:val="es-ES"/>
        </w:rPr>
        <w:t>7</w:t>
      </w:r>
      <w:r w:rsidR="007A1B13">
        <w:rPr>
          <w:rFonts w:ascii="Arial" w:hAnsi="Arial" w:cs="Arial"/>
          <w:lang w:val="es-ES"/>
        </w:rPr>
        <w:t>8</w:t>
      </w:r>
      <w:r w:rsidRPr="002164ED">
        <w:rPr>
          <w:rFonts w:ascii="Arial" w:hAnsi="Arial" w:cs="Arial"/>
          <w:lang w:val="es-ES"/>
        </w:rPr>
        <w:t>%</w:t>
      </w:r>
      <w:r w:rsidR="007A1B13">
        <w:rPr>
          <w:rFonts w:ascii="Arial" w:hAnsi="Arial" w:cs="Arial"/>
          <w:lang w:val="es-ES"/>
        </w:rPr>
        <w:t xml:space="preserve"> y ha girado $</w:t>
      </w:r>
      <w:r w:rsidR="007E0258">
        <w:rPr>
          <w:rFonts w:ascii="Arial" w:hAnsi="Arial" w:cs="Arial"/>
          <w:lang w:val="es-ES"/>
        </w:rPr>
        <w:t>1.593 millones que representa el 40</w:t>
      </w:r>
      <w:r w:rsidR="007A1B13">
        <w:rPr>
          <w:rFonts w:ascii="Arial" w:hAnsi="Arial" w:cs="Arial"/>
          <w:lang w:val="es-ES"/>
        </w:rPr>
        <w:t>%.</w:t>
      </w:r>
    </w:p>
    <w:p w14:paraId="75BBE5F3" w14:textId="7F83F8B5" w:rsidR="007A1B13" w:rsidRDefault="007A1B13" w:rsidP="00296A14">
      <w:pPr>
        <w:spacing w:after="0" w:line="240" w:lineRule="auto"/>
        <w:jc w:val="both"/>
        <w:rPr>
          <w:rFonts w:ascii="Arial" w:hAnsi="Arial" w:cs="Arial"/>
          <w:color w:val="FF0000"/>
        </w:rPr>
      </w:pPr>
    </w:p>
    <w:p w14:paraId="04E94778" w14:textId="7613F585" w:rsidR="007E0258" w:rsidRDefault="007E0258" w:rsidP="00296A14">
      <w:pPr>
        <w:spacing w:after="0" w:line="240" w:lineRule="auto"/>
        <w:jc w:val="both"/>
        <w:rPr>
          <w:rFonts w:ascii="Arial" w:hAnsi="Arial" w:cs="Arial"/>
          <w:color w:val="FF0000"/>
        </w:rPr>
      </w:pPr>
    </w:p>
    <w:p w14:paraId="76BEEA7F" w14:textId="25F5700A" w:rsidR="007E0258" w:rsidRDefault="007E0258" w:rsidP="00296A14">
      <w:pPr>
        <w:spacing w:after="0" w:line="240" w:lineRule="auto"/>
        <w:jc w:val="both"/>
        <w:rPr>
          <w:rFonts w:ascii="Arial" w:hAnsi="Arial" w:cs="Arial"/>
          <w:color w:val="FF0000"/>
        </w:rPr>
      </w:pPr>
    </w:p>
    <w:p w14:paraId="53D7F923" w14:textId="77777777" w:rsidR="007E0258" w:rsidRDefault="007E0258" w:rsidP="00296A14">
      <w:pPr>
        <w:spacing w:after="0" w:line="240" w:lineRule="auto"/>
        <w:jc w:val="both"/>
        <w:rPr>
          <w:rFonts w:ascii="Arial" w:hAnsi="Arial" w:cs="Arial"/>
          <w:color w:val="FF0000"/>
        </w:rPr>
      </w:pPr>
    </w:p>
    <w:p w14:paraId="74626293" w14:textId="0C5A598F" w:rsidR="007A1B13" w:rsidRDefault="007A1B13" w:rsidP="00296A14">
      <w:pPr>
        <w:spacing w:after="0" w:line="240" w:lineRule="auto"/>
        <w:jc w:val="both"/>
        <w:rPr>
          <w:rFonts w:ascii="Arial" w:hAnsi="Arial" w:cs="Arial"/>
          <w:color w:val="FF0000"/>
        </w:rPr>
      </w:pPr>
    </w:p>
    <w:p w14:paraId="012A74DC" w14:textId="77777777" w:rsidR="007A1B13" w:rsidRPr="002164ED" w:rsidRDefault="007A1B13" w:rsidP="00296A14">
      <w:pPr>
        <w:spacing w:after="0" w:line="240" w:lineRule="auto"/>
        <w:jc w:val="both"/>
        <w:rPr>
          <w:rFonts w:ascii="Arial" w:hAnsi="Arial" w:cs="Arial"/>
          <w:color w:val="FF0000"/>
        </w:rPr>
      </w:pPr>
    </w:p>
    <w:p w14:paraId="076E4B9B" w14:textId="7AC597C1" w:rsidR="009B0F72" w:rsidRPr="00BB7AA1" w:rsidRDefault="009B0F72" w:rsidP="00BB7AA1">
      <w:pPr>
        <w:spacing w:after="0" w:line="240" w:lineRule="auto"/>
        <w:jc w:val="both"/>
        <w:rPr>
          <w:rFonts w:ascii="Arial" w:hAnsi="Arial" w:cs="Arial"/>
        </w:rPr>
      </w:pPr>
    </w:p>
    <w:p w14:paraId="3E1B1403" w14:textId="4979142A" w:rsidR="00EF7A26" w:rsidRPr="002164ED" w:rsidRDefault="00D04477" w:rsidP="00064FBF">
      <w:pPr>
        <w:pStyle w:val="Prrafodelista"/>
        <w:numPr>
          <w:ilvl w:val="2"/>
          <w:numId w:val="1"/>
        </w:numPr>
        <w:spacing w:after="0" w:line="240" w:lineRule="auto"/>
        <w:jc w:val="both"/>
        <w:rPr>
          <w:rFonts w:ascii="Arial" w:hAnsi="Arial" w:cs="Arial"/>
        </w:rPr>
      </w:pPr>
      <w:r w:rsidRPr="002164ED">
        <w:rPr>
          <w:rFonts w:ascii="Arial" w:hAnsi="Arial" w:cs="Arial"/>
        </w:rPr>
        <w:lastRenderedPageBreak/>
        <w:t xml:space="preserve">Proyecto </w:t>
      </w:r>
      <w:r w:rsidRPr="002164ED">
        <w:rPr>
          <w:rFonts w:ascii="Arial" w:hAnsi="Arial" w:cs="Arial"/>
          <w:b/>
        </w:rPr>
        <w:t>7859</w:t>
      </w:r>
      <w:r w:rsidRPr="002164ED">
        <w:rPr>
          <w:rFonts w:ascii="Arial" w:hAnsi="Arial" w:cs="Arial"/>
        </w:rPr>
        <w:t xml:space="preserve"> -Fortalecimiento Institucional.</w:t>
      </w:r>
    </w:p>
    <w:p w14:paraId="432225DD" w14:textId="53BA3806" w:rsidR="00965E74" w:rsidRPr="002164ED" w:rsidRDefault="00965E74" w:rsidP="007A1AF5">
      <w:pPr>
        <w:spacing w:after="0" w:line="240" w:lineRule="auto"/>
        <w:ind w:left="360"/>
        <w:jc w:val="both"/>
        <w:rPr>
          <w:rFonts w:ascii="Arial" w:hAnsi="Arial" w:cs="Arial"/>
        </w:rPr>
      </w:pPr>
    </w:p>
    <w:p w14:paraId="6FDAA425" w14:textId="60F412F8" w:rsidR="007E0258" w:rsidRDefault="00CF66B3" w:rsidP="00F9537E">
      <w:pPr>
        <w:pStyle w:val="Descripcin"/>
        <w:jc w:val="center"/>
        <w:rPr>
          <w:noProof/>
          <w:lang w:eastAsia="es-CO"/>
        </w:rPr>
      </w:pP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6</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b/>
          <w:i w:val="0"/>
          <w:color w:val="auto"/>
          <w:szCs w:val="22"/>
        </w:rPr>
        <w:t xml:space="preserve"> </w:t>
      </w:r>
      <w:r w:rsidR="00B022BB" w:rsidRPr="002164ED">
        <w:rPr>
          <w:rFonts w:ascii="Arial" w:hAnsi="Arial" w:cs="Arial"/>
          <w:bCs/>
          <w:i w:val="0"/>
          <w:color w:val="auto"/>
          <w:szCs w:val="22"/>
        </w:rPr>
        <w:t xml:space="preserve">Ejecución Presupuestal Proyecto </w:t>
      </w:r>
      <w:r w:rsidR="00D04477" w:rsidRPr="002164ED">
        <w:rPr>
          <w:rFonts w:ascii="Arial" w:hAnsi="Arial" w:cs="Arial"/>
          <w:bCs/>
          <w:i w:val="0"/>
          <w:color w:val="auto"/>
          <w:szCs w:val="22"/>
        </w:rPr>
        <w:t>7859</w:t>
      </w:r>
      <w:r w:rsidR="00F9537E" w:rsidRPr="00F9537E">
        <w:rPr>
          <w:noProof/>
          <w:lang w:eastAsia="es-CO"/>
        </w:rPr>
        <w:t xml:space="preserve"> </w:t>
      </w:r>
    </w:p>
    <w:p w14:paraId="25651D2F" w14:textId="0E889FC5" w:rsidR="007A1B13" w:rsidRDefault="007E0258" w:rsidP="00F9537E">
      <w:pPr>
        <w:pStyle w:val="Descripcin"/>
        <w:jc w:val="center"/>
        <w:rPr>
          <w:noProof/>
          <w:lang w:eastAsia="es-CO"/>
        </w:rPr>
      </w:pPr>
      <w:r w:rsidRPr="002164ED">
        <w:rPr>
          <w:rFonts w:ascii="Arial" w:hAnsi="Arial" w:cs="Arial"/>
          <w:noProof/>
          <w:lang w:eastAsia="es-CO"/>
        </w:rPr>
        <mc:AlternateContent>
          <mc:Choice Requires="wps">
            <w:drawing>
              <wp:anchor distT="0" distB="0" distL="114300" distR="114300" simplePos="0" relativeHeight="251707392" behindDoc="0" locked="0" layoutInCell="1" allowOverlap="1" wp14:anchorId="443D55F9" wp14:editId="6FDCA8F1">
                <wp:simplePos x="0" y="0"/>
                <wp:positionH relativeFrom="rightMargin">
                  <wp:posOffset>-2469515</wp:posOffset>
                </wp:positionH>
                <wp:positionV relativeFrom="paragraph">
                  <wp:posOffset>8890</wp:posOffset>
                </wp:positionV>
                <wp:extent cx="438150" cy="232545"/>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3AB2E0CA" w14:textId="46EECDDF" w:rsidR="00284A91" w:rsidRDefault="00284A91" w:rsidP="00D04477">
                            <w:pPr>
                              <w:pStyle w:val="NormalWeb"/>
                              <w:spacing w:before="0" w:beforeAutospacing="0" w:after="0" w:afterAutospacing="0"/>
                            </w:pPr>
                            <w:r>
                              <w:rPr>
                                <w:rFonts w:ascii="Arial Narrow" w:hAnsi="Arial Narrow" w:cstheme="minorBidi"/>
                                <w:b/>
                                <w:bCs/>
                                <w:sz w:val="18"/>
                                <w:szCs w:val="18"/>
                              </w:rPr>
                              <w:t>92%</w:t>
                            </w:r>
                          </w:p>
                        </w:txbxContent>
                      </wps:txbx>
                      <wps:bodyPr wrap="square" rtlCol="0"/>
                    </wps:wsp>
                  </a:graphicData>
                </a:graphic>
                <wp14:sizeRelH relativeFrom="margin">
                  <wp14:pctWidth>0</wp14:pctWidth>
                </wp14:sizeRelH>
              </wp:anchor>
            </w:drawing>
          </mc:Choice>
          <mc:Fallback>
            <w:pict>
              <v:shape w14:anchorId="443D55F9" id="_x0000_s1037" type="#_x0000_t202" style="position:absolute;left:0;text-align:left;margin-left:-194.45pt;margin-top:.7pt;width:34.5pt;height:18.3pt;z-index:25170739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" filled="f" stroked="f">
                <v:textbox>
                  <w:txbxContent>
                    <w:p w14:paraId="3AB2E0CA" w14:textId="46EECDDF" w:rsidR="00284A91" w:rsidRDefault="00284A91" w:rsidP="00D04477">
                      <w:pPr>
                        <w:pStyle w:val="NormalWeb"/>
                        <w:spacing w:before="0" w:beforeAutospacing="0" w:after="0" w:afterAutospacing="0"/>
                      </w:pPr>
                      <w:r>
                        <w:rPr>
                          <w:rFonts w:ascii="Arial Narrow" w:hAnsi="Arial Narrow" w:cstheme="minorBidi"/>
                          <w:b/>
                          <w:bCs/>
                          <w:sz w:val="18"/>
                          <w:szCs w:val="18"/>
                        </w:rPr>
                        <w:t>92%</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05344" behindDoc="0" locked="0" layoutInCell="1" allowOverlap="1" wp14:anchorId="4D8F6443" wp14:editId="519F65A9">
                <wp:simplePos x="0" y="0"/>
                <wp:positionH relativeFrom="rightMargin">
                  <wp:posOffset>-1167765</wp:posOffset>
                </wp:positionH>
                <wp:positionV relativeFrom="paragraph">
                  <wp:posOffset>513715</wp:posOffset>
                </wp:positionV>
                <wp:extent cx="409575" cy="238125"/>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729F99E2" w14:textId="6D638A50" w:rsidR="00284A91" w:rsidRDefault="00284A91" w:rsidP="00D04477">
                            <w:pPr>
                              <w:pStyle w:val="NormalWeb"/>
                              <w:spacing w:before="0" w:beforeAutospacing="0" w:after="0" w:afterAutospacing="0"/>
                            </w:pPr>
                            <w:r>
                              <w:rPr>
                                <w:rFonts w:ascii="Arial Narrow" w:hAnsi="Arial Narrow" w:cstheme="minorBidi"/>
                                <w:b/>
                                <w:bCs/>
                                <w:sz w:val="18"/>
                                <w:szCs w:val="18"/>
                              </w:rPr>
                              <w:t>51%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8F6443" id="_x0000_s1038" type="#_x0000_t202" style="position:absolute;left:0;text-align:left;margin-left:-91.95pt;margin-top:40.45pt;width:32.25pt;height:18.7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" filled="f" stroked="f">
                <v:textbox>
                  <w:txbxContent>
                    <w:p w14:paraId="729F99E2" w14:textId="6D638A50" w:rsidR="00284A91" w:rsidRDefault="00284A91" w:rsidP="00D04477">
                      <w:pPr>
                        <w:pStyle w:val="NormalWeb"/>
                        <w:spacing w:before="0" w:beforeAutospacing="0" w:after="0" w:afterAutospacing="0"/>
                      </w:pPr>
                      <w:r>
                        <w:rPr>
                          <w:rFonts w:ascii="Arial Narrow" w:hAnsi="Arial Narrow" w:cstheme="minorBidi"/>
                          <w:b/>
                          <w:bCs/>
                          <w:sz w:val="18"/>
                          <w:szCs w:val="18"/>
                        </w:rPr>
                        <w:t>51%</w:t>
                      </w:r>
                    </w:p>
                  </w:txbxContent>
                </v:textbox>
                <w10:wrap anchorx="margin"/>
              </v:shape>
            </w:pict>
          </mc:Fallback>
        </mc:AlternateContent>
      </w:r>
      <w:r>
        <w:rPr>
          <w:noProof/>
          <w:lang w:eastAsia="es-CO"/>
        </w:rPr>
        <w:drawing>
          <wp:inline distT="0" distB="0" distL="0" distR="0" wp14:anchorId="4E8C8FD3" wp14:editId="1A9E2C96">
            <wp:extent cx="4629150" cy="18859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FFC2A7" w14:textId="50036547" w:rsidR="007A1B13" w:rsidRDefault="007A1B13" w:rsidP="007A1B13">
      <w:pPr>
        <w:pStyle w:val="Descripcin"/>
        <w:jc w:val="center"/>
        <w:rPr>
          <w:rFonts w:ascii="Arial" w:hAnsi="Arial" w:cs="Arial"/>
          <w:bCs/>
          <w:i w:val="0"/>
          <w:color w:val="auto"/>
          <w:szCs w:val="22"/>
        </w:rPr>
      </w:pPr>
      <w:r w:rsidRPr="007E0258">
        <w:rPr>
          <w:rFonts w:ascii="Arial" w:hAnsi="Arial" w:cs="Arial"/>
          <w:b/>
          <w:bCs/>
          <w:i w:val="0"/>
          <w:color w:val="auto"/>
          <w:szCs w:val="22"/>
        </w:rPr>
        <w:t>Fuente</w:t>
      </w:r>
      <w:r w:rsidRPr="007A1B13">
        <w:rPr>
          <w:rFonts w:ascii="Arial" w:hAnsi="Arial" w:cs="Arial"/>
          <w:bCs/>
          <w:i w:val="0"/>
          <w:color w:val="auto"/>
          <w:szCs w:val="22"/>
        </w:rPr>
        <w:t xml:space="preserve">: </w:t>
      </w:r>
      <w:r w:rsidR="007E0258" w:rsidRPr="002017A6">
        <w:rPr>
          <w:rFonts w:ascii="Arial" w:hAnsi="Arial" w:cs="Arial"/>
          <w:bCs/>
          <w:i w:val="0"/>
          <w:color w:val="auto"/>
          <w:szCs w:val="22"/>
        </w:rPr>
        <w:t>BogData, 30 de septiembre de 2021</w:t>
      </w:r>
    </w:p>
    <w:p w14:paraId="2DA39E89" w14:textId="02216C03" w:rsidR="00CF66B3" w:rsidRPr="002164ED" w:rsidRDefault="00CF66B3" w:rsidP="007A1AF5">
      <w:pPr>
        <w:spacing w:after="0"/>
        <w:jc w:val="center"/>
        <w:rPr>
          <w:rFonts w:ascii="Arial" w:hAnsi="Arial" w:cs="Arial"/>
          <w:bCs/>
          <w:sz w:val="18"/>
        </w:rPr>
      </w:pPr>
    </w:p>
    <w:p w14:paraId="6294B6DA" w14:textId="5D3B0EE2" w:rsidR="00CF66B3" w:rsidRPr="002164ED" w:rsidRDefault="00F9537E" w:rsidP="004D71AF">
      <w:pPr>
        <w:spacing w:after="0"/>
        <w:jc w:val="both"/>
        <w:rPr>
          <w:rFonts w:ascii="Arial" w:hAnsi="Arial" w:cs="Arial"/>
          <w:sz w:val="18"/>
        </w:rPr>
      </w:pPr>
      <w:r>
        <w:rPr>
          <w:rFonts w:ascii="Arial" w:hAnsi="Arial" w:cs="Arial"/>
        </w:rPr>
        <w:t xml:space="preserve">El </w:t>
      </w:r>
      <w:r w:rsidR="00CF66B3" w:rsidRPr="002164ED">
        <w:rPr>
          <w:rFonts w:ascii="Arial" w:hAnsi="Arial" w:cs="Arial"/>
        </w:rPr>
        <w:t xml:space="preserve">presupuesto asignado </w:t>
      </w:r>
      <w:r>
        <w:rPr>
          <w:rFonts w:ascii="Arial" w:hAnsi="Arial" w:cs="Arial"/>
        </w:rPr>
        <w:t xml:space="preserve">al </w:t>
      </w:r>
      <w:r w:rsidR="00CF66B3" w:rsidRPr="002164ED">
        <w:rPr>
          <w:rFonts w:ascii="Arial" w:hAnsi="Arial" w:cs="Arial"/>
        </w:rPr>
        <w:t>proyecto</w:t>
      </w:r>
      <w:r w:rsidR="004D71AF" w:rsidRPr="002164ED">
        <w:rPr>
          <w:rFonts w:ascii="Arial" w:hAnsi="Arial" w:cs="Arial"/>
        </w:rPr>
        <w:t xml:space="preserve"> de inversión </w:t>
      </w:r>
      <w:r w:rsidR="007A1B13">
        <w:rPr>
          <w:rFonts w:ascii="Arial" w:hAnsi="Arial" w:cs="Arial"/>
        </w:rPr>
        <w:t>asciende a</w:t>
      </w:r>
      <w:r w:rsidR="00CF66B3" w:rsidRPr="002164ED">
        <w:rPr>
          <w:rFonts w:ascii="Arial" w:hAnsi="Arial" w:cs="Arial"/>
        </w:rPr>
        <w:t xml:space="preserve"> $</w:t>
      </w:r>
      <w:r w:rsidR="007A1B13">
        <w:rPr>
          <w:rFonts w:ascii="Arial" w:hAnsi="Arial" w:cs="Arial"/>
        </w:rPr>
        <w:t>18.14</w:t>
      </w:r>
      <w:r w:rsidR="007E0258">
        <w:rPr>
          <w:rFonts w:ascii="Arial" w:hAnsi="Arial" w:cs="Arial"/>
        </w:rPr>
        <w:t>6</w:t>
      </w:r>
      <w:r w:rsidR="00CF66B3" w:rsidRPr="002164ED">
        <w:rPr>
          <w:rFonts w:ascii="Arial" w:hAnsi="Arial" w:cs="Arial"/>
        </w:rPr>
        <w:t xml:space="preserve"> millones, de los cuales </w:t>
      </w:r>
      <w:r w:rsidR="007A1B13">
        <w:rPr>
          <w:rFonts w:ascii="Arial" w:hAnsi="Arial" w:cs="Arial"/>
        </w:rPr>
        <w:t>ha</w:t>
      </w:r>
      <w:r w:rsidR="004D71AF" w:rsidRPr="002164ED">
        <w:rPr>
          <w:rFonts w:ascii="Arial" w:hAnsi="Arial" w:cs="Arial"/>
        </w:rPr>
        <w:t xml:space="preserve"> comprometi</w:t>
      </w:r>
      <w:r w:rsidR="007A1B13">
        <w:rPr>
          <w:rFonts w:ascii="Arial" w:hAnsi="Arial" w:cs="Arial"/>
        </w:rPr>
        <w:t>do</w:t>
      </w:r>
      <w:r w:rsidR="00CF66B3" w:rsidRPr="002164ED">
        <w:rPr>
          <w:rFonts w:ascii="Arial" w:hAnsi="Arial" w:cs="Arial"/>
        </w:rPr>
        <w:t xml:space="preserve"> </w:t>
      </w:r>
      <w:r w:rsidR="004D71AF" w:rsidRPr="002164ED">
        <w:rPr>
          <w:rFonts w:ascii="Arial" w:hAnsi="Arial" w:cs="Arial"/>
        </w:rPr>
        <w:t>$</w:t>
      </w:r>
      <w:r w:rsidR="007E0258">
        <w:rPr>
          <w:rFonts w:ascii="Arial" w:hAnsi="Arial" w:cs="Arial"/>
        </w:rPr>
        <w:t>16.711</w:t>
      </w:r>
      <w:r w:rsidR="004D71AF" w:rsidRPr="002164ED">
        <w:rPr>
          <w:rFonts w:ascii="Arial" w:hAnsi="Arial" w:cs="Arial"/>
        </w:rPr>
        <w:t xml:space="preserve"> que corresponde al </w:t>
      </w:r>
      <w:r w:rsidR="007E0258">
        <w:rPr>
          <w:rFonts w:ascii="Arial" w:hAnsi="Arial" w:cs="Arial"/>
        </w:rPr>
        <w:t>92</w:t>
      </w:r>
      <w:r w:rsidR="00CF66B3" w:rsidRPr="002164ED">
        <w:rPr>
          <w:rFonts w:ascii="Arial" w:hAnsi="Arial" w:cs="Arial"/>
        </w:rPr>
        <w:t>% de los recursos</w:t>
      </w:r>
      <w:r w:rsidR="007A1B13">
        <w:rPr>
          <w:rFonts w:ascii="Arial" w:hAnsi="Arial" w:cs="Arial"/>
        </w:rPr>
        <w:t xml:space="preserve"> disponibles</w:t>
      </w:r>
      <w:r w:rsidR="00174D4A">
        <w:rPr>
          <w:rFonts w:ascii="Arial" w:hAnsi="Arial" w:cs="Arial"/>
        </w:rPr>
        <w:t>, y unos giros por $</w:t>
      </w:r>
      <w:r w:rsidR="007E0258">
        <w:rPr>
          <w:rFonts w:ascii="Arial" w:hAnsi="Arial" w:cs="Arial"/>
        </w:rPr>
        <w:t>9.298</w:t>
      </w:r>
      <w:r w:rsidR="00174D4A">
        <w:rPr>
          <w:rFonts w:ascii="Arial" w:hAnsi="Arial" w:cs="Arial"/>
        </w:rPr>
        <w:t xml:space="preserve"> millones que equivale a un </w:t>
      </w:r>
      <w:r w:rsidR="007E0258">
        <w:rPr>
          <w:rFonts w:ascii="Arial" w:hAnsi="Arial" w:cs="Arial"/>
        </w:rPr>
        <w:t>51</w:t>
      </w:r>
      <w:r w:rsidR="00174D4A">
        <w:rPr>
          <w:rFonts w:ascii="Arial" w:hAnsi="Arial" w:cs="Arial"/>
        </w:rPr>
        <w:t>%.</w:t>
      </w:r>
    </w:p>
    <w:p w14:paraId="57B263C4" w14:textId="10B3661B" w:rsidR="000F1E04" w:rsidRPr="002164ED" w:rsidRDefault="000F1E04" w:rsidP="007A1AF5">
      <w:pPr>
        <w:spacing w:after="0"/>
        <w:jc w:val="center"/>
        <w:rPr>
          <w:rFonts w:ascii="Arial" w:hAnsi="Arial" w:cs="Arial"/>
        </w:rPr>
      </w:pPr>
    </w:p>
    <w:p w14:paraId="7B58C927" w14:textId="05CD3920" w:rsidR="00EF7A26" w:rsidRPr="002164ED" w:rsidRDefault="00D04477" w:rsidP="00064FBF">
      <w:pPr>
        <w:pStyle w:val="Prrafodelista"/>
        <w:numPr>
          <w:ilvl w:val="2"/>
          <w:numId w:val="1"/>
        </w:numPr>
        <w:spacing w:after="0" w:line="240" w:lineRule="auto"/>
        <w:jc w:val="both"/>
        <w:rPr>
          <w:rFonts w:ascii="Arial" w:hAnsi="Arial" w:cs="Arial"/>
        </w:rPr>
      </w:pPr>
      <w:r w:rsidRPr="002164ED">
        <w:rPr>
          <w:rFonts w:ascii="Arial" w:hAnsi="Arial" w:cs="Arial"/>
        </w:rPr>
        <w:t xml:space="preserve">Proyecto </w:t>
      </w:r>
      <w:r w:rsidRPr="002164ED">
        <w:rPr>
          <w:rFonts w:ascii="Arial" w:hAnsi="Arial" w:cs="Arial"/>
          <w:b/>
        </w:rPr>
        <w:t>7860</w:t>
      </w:r>
      <w:r w:rsidRPr="002164ED">
        <w:rPr>
          <w:rFonts w:ascii="Arial" w:hAnsi="Arial" w:cs="Arial"/>
        </w:rPr>
        <w:t xml:space="preserve"> - Fortalecimiento de los componentes de TI para la transformación digital.</w:t>
      </w:r>
    </w:p>
    <w:p w14:paraId="1829D116" w14:textId="77777777" w:rsidR="005A4780" w:rsidRPr="002164ED" w:rsidRDefault="005A4780" w:rsidP="007A1AF5">
      <w:pPr>
        <w:spacing w:after="0" w:line="240" w:lineRule="auto"/>
        <w:jc w:val="both"/>
        <w:rPr>
          <w:rFonts w:ascii="Arial" w:hAnsi="Arial" w:cs="Arial"/>
          <w:b/>
        </w:rPr>
      </w:pPr>
    </w:p>
    <w:p w14:paraId="094937BB" w14:textId="6603640E" w:rsidR="00F9537E" w:rsidRDefault="004D71AF" w:rsidP="007A1B13">
      <w:pPr>
        <w:pStyle w:val="Descripcin"/>
        <w:jc w:val="center"/>
        <w:rPr>
          <w:noProof/>
          <w:lang w:eastAsia="es-CO"/>
        </w:rPr>
      </w:pP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7</w:t>
      </w:r>
      <w:r w:rsidRPr="002164ED">
        <w:rPr>
          <w:rFonts w:ascii="Arial" w:hAnsi="Arial" w:cs="Arial"/>
          <w:i w:val="0"/>
          <w:color w:val="auto"/>
        </w:rPr>
        <w:fldChar w:fldCharType="end"/>
      </w:r>
      <w:r w:rsidRPr="002164ED">
        <w:rPr>
          <w:rFonts w:ascii="Arial" w:hAnsi="Arial" w:cs="Arial"/>
          <w:i w:val="0"/>
          <w:color w:val="auto"/>
        </w:rPr>
        <w:t xml:space="preserve">. </w:t>
      </w:r>
      <w:r w:rsidR="00B022BB" w:rsidRPr="002164ED">
        <w:rPr>
          <w:rFonts w:ascii="Arial" w:hAnsi="Arial" w:cs="Arial"/>
          <w:bCs/>
          <w:i w:val="0"/>
          <w:color w:val="auto"/>
          <w:szCs w:val="22"/>
        </w:rPr>
        <w:t xml:space="preserve">Ejecución Presupuestal Proyecto </w:t>
      </w:r>
      <w:r w:rsidR="007F4BF8" w:rsidRPr="002164ED">
        <w:rPr>
          <w:rFonts w:ascii="Arial" w:hAnsi="Arial" w:cs="Arial"/>
          <w:bCs/>
          <w:i w:val="0"/>
          <w:color w:val="auto"/>
          <w:szCs w:val="22"/>
        </w:rPr>
        <w:t>7860</w:t>
      </w:r>
    </w:p>
    <w:p w14:paraId="73C630F4" w14:textId="2B22583C" w:rsidR="007E0258" w:rsidRPr="007E0258" w:rsidRDefault="007E0258" w:rsidP="007E0258">
      <w:pPr>
        <w:jc w:val="center"/>
        <w:rPr>
          <w:lang w:eastAsia="es-CO"/>
        </w:rPr>
      </w:pPr>
      <w:r w:rsidRPr="002164ED">
        <w:rPr>
          <w:rFonts w:ascii="Arial" w:hAnsi="Arial" w:cs="Arial"/>
          <w:noProof/>
          <w:lang w:eastAsia="es-CO"/>
        </w:rPr>
        <mc:AlternateContent>
          <mc:Choice Requires="wps">
            <w:drawing>
              <wp:anchor distT="0" distB="0" distL="114300" distR="114300" simplePos="0" relativeHeight="251709440" behindDoc="0" locked="0" layoutInCell="1" allowOverlap="1" wp14:anchorId="55A2E241" wp14:editId="1EB892BF">
                <wp:simplePos x="0" y="0"/>
                <wp:positionH relativeFrom="rightMargin">
                  <wp:posOffset>-1087120</wp:posOffset>
                </wp:positionH>
                <wp:positionV relativeFrom="paragraph">
                  <wp:posOffset>736600</wp:posOffset>
                </wp:positionV>
                <wp:extent cx="412299" cy="295330"/>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2B16C16" w14:textId="4703A362" w:rsidR="00284A91" w:rsidRDefault="00284A91" w:rsidP="007F4BF8">
                            <w:pPr>
                              <w:rPr>
                                <w:sz w:val="24"/>
                                <w:szCs w:val="24"/>
                              </w:rPr>
                            </w:pPr>
                            <w:r>
                              <w:rPr>
                                <w:rFonts w:ascii="Arial Narrow" w:hAnsi="Arial Narrow"/>
                                <w:b/>
                                <w:bCs/>
                                <w:sz w:val="18"/>
                                <w:szCs w:val="18"/>
                              </w:rPr>
                              <w:t>32%</w:t>
                            </w:r>
                          </w:p>
                        </w:txbxContent>
                      </wps:txbx>
                      <wps:bodyPr wrap="none" rtlCol="0"/>
                    </wps:wsp>
                  </a:graphicData>
                </a:graphic>
              </wp:anchor>
            </w:drawing>
          </mc:Choice>
          <mc:Fallback>
            <w:pict>
              <v:shape w14:anchorId="55A2E241" id="_x0000_s1039" type="#_x0000_t202" style="position:absolute;left:0;text-align:left;margin-left:-85.6pt;margin-top:58pt;width:32.45pt;height:23.25pt;z-index:25170944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" filled="f" stroked="f">
                <v:textbox>
                  <w:txbxContent>
                    <w:p w14:paraId="52B16C16" w14:textId="4703A362" w:rsidR="00284A91" w:rsidRDefault="00284A91" w:rsidP="007F4BF8">
                      <w:pPr>
                        <w:rPr>
                          <w:sz w:val="24"/>
                          <w:szCs w:val="24"/>
                        </w:rPr>
                      </w:pPr>
                      <w:r>
                        <w:rPr>
                          <w:rFonts w:ascii="Arial Narrow" w:hAnsi="Arial Narrow"/>
                          <w:b/>
                          <w:bCs/>
                          <w:sz w:val="18"/>
                          <w:szCs w:val="18"/>
                        </w:rPr>
                        <w:t>32%</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75648" behindDoc="0" locked="0" layoutInCell="1" allowOverlap="1" wp14:anchorId="175D6EE2" wp14:editId="1954C280">
                <wp:simplePos x="0" y="0"/>
                <wp:positionH relativeFrom="rightMargin">
                  <wp:posOffset>-2514600</wp:posOffset>
                </wp:positionH>
                <wp:positionV relativeFrom="paragraph">
                  <wp:posOffset>173355</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6CEEE7A" w14:textId="0BC20D5C" w:rsidR="00284A91" w:rsidRDefault="00284A91" w:rsidP="0048221A">
                            <w:pPr>
                              <w:rPr>
                                <w:sz w:val="24"/>
                                <w:szCs w:val="24"/>
                              </w:rPr>
                            </w:pPr>
                            <w:r>
                              <w:rPr>
                                <w:rFonts w:ascii="Arial Narrow" w:hAnsi="Arial Narrow"/>
                                <w:b/>
                                <w:bCs/>
                                <w:sz w:val="18"/>
                                <w:szCs w:val="18"/>
                              </w:rPr>
                              <w:t>79%</w:t>
                            </w:r>
                          </w:p>
                        </w:txbxContent>
                      </wps:txbx>
                      <wps:bodyPr wrap="none" rtlCol="0"/>
                    </wps:wsp>
                  </a:graphicData>
                </a:graphic>
              </wp:anchor>
            </w:drawing>
          </mc:Choice>
          <mc:Fallback>
            <w:pict>
              <v:shape w14:anchorId="175D6EE2" id="_x0000_s1040" type="#_x0000_t202" style="position:absolute;left:0;text-align:left;margin-left:-198pt;margin-top:13.65pt;width:32.45pt;height:23.25pt;z-index:25167564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" filled="f" stroked="f">
                <v:textbox>
                  <w:txbxContent>
                    <w:p w14:paraId="56CEEE7A" w14:textId="0BC20D5C" w:rsidR="00284A91" w:rsidRDefault="00284A91" w:rsidP="0048221A">
                      <w:pPr>
                        <w:rPr>
                          <w:sz w:val="24"/>
                          <w:szCs w:val="24"/>
                        </w:rPr>
                      </w:pPr>
                      <w:r>
                        <w:rPr>
                          <w:rFonts w:ascii="Arial Narrow" w:hAnsi="Arial Narrow"/>
                          <w:b/>
                          <w:bCs/>
                          <w:sz w:val="18"/>
                          <w:szCs w:val="18"/>
                        </w:rPr>
                        <w:t>79%</w:t>
                      </w:r>
                    </w:p>
                  </w:txbxContent>
                </v:textbox>
                <w10:wrap anchorx="margin"/>
              </v:shape>
            </w:pict>
          </mc:Fallback>
        </mc:AlternateContent>
      </w:r>
      <w:r>
        <w:rPr>
          <w:noProof/>
          <w:lang w:eastAsia="es-CO"/>
        </w:rPr>
        <w:drawing>
          <wp:inline distT="0" distB="0" distL="0" distR="0" wp14:anchorId="5CE7211A" wp14:editId="5E0A9F90">
            <wp:extent cx="4876800" cy="17526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FBCEE5" w14:textId="49E4F27D" w:rsidR="007A1B13" w:rsidRDefault="007A1B13" w:rsidP="007A1B13">
      <w:pPr>
        <w:pStyle w:val="Descripcin"/>
        <w:jc w:val="center"/>
        <w:rPr>
          <w:rFonts w:ascii="Arial" w:hAnsi="Arial" w:cs="Arial"/>
          <w:bCs/>
          <w:i w:val="0"/>
          <w:color w:val="auto"/>
          <w:szCs w:val="22"/>
        </w:rPr>
      </w:pPr>
      <w:r w:rsidRPr="007E0258">
        <w:rPr>
          <w:rFonts w:ascii="Arial" w:hAnsi="Arial" w:cs="Arial"/>
          <w:b/>
          <w:bCs/>
          <w:i w:val="0"/>
          <w:color w:val="auto"/>
          <w:szCs w:val="22"/>
        </w:rPr>
        <w:t xml:space="preserve">Fuente: </w:t>
      </w:r>
      <w:r w:rsidR="007E0258" w:rsidRPr="002017A6">
        <w:rPr>
          <w:rFonts w:ascii="Arial" w:hAnsi="Arial" w:cs="Arial"/>
          <w:bCs/>
          <w:i w:val="0"/>
          <w:color w:val="auto"/>
          <w:szCs w:val="22"/>
        </w:rPr>
        <w:t>BogData, 30 de septiembre de 2021</w:t>
      </w:r>
    </w:p>
    <w:p w14:paraId="6DF58521" w14:textId="52A4DA4B" w:rsidR="004D71AF" w:rsidRPr="002164ED" w:rsidRDefault="007C43E4" w:rsidP="007C43E4">
      <w:pPr>
        <w:spacing w:after="0" w:line="240" w:lineRule="auto"/>
        <w:jc w:val="both"/>
        <w:rPr>
          <w:rFonts w:ascii="Arial" w:hAnsi="Arial" w:cs="Arial"/>
        </w:rPr>
      </w:pPr>
      <w:r w:rsidRPr="002164ED">
        <w:rPr>
          <w:rFonts w:ascii="Arial" w:hAnsi="Arial" w:cs="Arial"/>
        </w:rPr>
        <w:t xml:space="preserve">Respecto </w:t>
      </w:r>
      <w:r w:rsidR="006659F4">
        <w:rPr>
          <w:rFonts w:ascii="Arial" w:hAnsi="Arial" w:cs="Arial"/>
        </w:rPr>
        <w:t xml:space="preserve">al proyecto </w:t>
      </w:r>
      <w:r w:rsidRPr="002164ED">
        <w:rPr>
          <w:rFonts w:ascii="Arial" w:hAnsi="Arial" w:cs="Arial"/>
        </w:rPr>
        <w:t>7860,</w:t>
      </w:r>
      <w:r w:rsidR="006659F4">
        <w:rPr>
          <w:rFonts w:ascii="Arial" w:hAnsi="Arial" w:cs="Arial"/>
        </w:rPr>
        <w:t xml:space="preserve"> se han comprometido $</w:t>
      </w:r>
      <w:r w:rsidR="00894861">
        <w:rPr>
          <w:rFonts w:ascii="Arial" w:hAnsi="Arial" w:cs="Arial"/>
        </w:rPr>
        <w:t>4.099</w:t>
      </w:r>
      <w:r w:rsidR="006659F4">
        <w:rPr>
          <w:rFonts w:ascii="Arial" w:hAnsi="Arial" w:cs="Arial"/>
        </w:rPr>
        <w:t xml:space="preserve"> millon</w:t>
      </w:r>
      <w:r w:rsidR="00894861">
        <w:rPr>
          <w:rFonts w:ascii="Arial" w:hAnsi="Arial" w:cs="Arial"/>
        </w:rPr>
        <w:t>es de pesos que representan el 79</w:t>
      </w:r>
      <w:r w:rsidR="006659F4">
        <w:rPr>
          <w:rFonts w:ascii="Arial" w:hAnsi="Arial" w:cs="Arial"/>
        </w:rPr>
        <w:t>% de los $5.</w:t>
      </w:r>
      <w:r w:rsidR="007A1B13">
        <w:rPr>
          <w:rFonts w:ascii="Arial" w:hAnsi="Arial" w:cs="Arial"/>
        </w:rPr>
        <w:t>185</w:t>
      </w:r>
      <w:r w:rsidR="006659F4">
        <w:rPr>
          <w:rFonts w:ascii="Arial" w:hAnsi="Arial" w:cs="Arial"/>
        </w:rPr>
        <w:t xml:space="preserve"> millones que </w:t>
      </w:r>
      <w:r w:rsidR="00174D4A">
        <w:rPr>
          <w:rFonts w:ascii="Arial" w:hAnsi="Arial" w:cs="Arial"/>
        </w:rPr>
        <w:t>tiene en apropiación disponible y unos giros por $</w:t>
      </w:r>
      <w:r w:rsidR="00894861">
        <w:rPr>
          <w:rFonts w:ascii="Arial" w:hAnsi="Arial" w:cs="Arial"/>
        </w:rPr>
        <w:t>1.660</w:t>
      </w:r>
      <w:r w:rsidR="00174D4A">
        <w:rPr>
          <w:rFonts w:ascii="Arial" w:hAnsi="Arial" w:cs="Arial"/>
        </w:rPr>
        <w:t xml:space="preserve"> millones</w:t>
      </w:r>
      <w:r w:rsidR="00894861">
        <w:rPr>
          <w:rFonts w:ascii="Arial" w:hAnsi="Arial" w:cs="Arial"/>
        </w:rPr>
        <w:t xml:space="preserve"> que representa el 32</w:t>
      </w:r>
      <w:r w:rsidR="00426048">
        <w:rPr>
          <w:rFonts w:ascii="Arial" w:hAnsi="Arial" w:cs="Arial"/>
        </w:rPr>
        <w:t>%.</w:t>
      </w:r>
    </w:p>
    <w:p w14:paraId="13C36A22" w14:textId="5B9A8750" w:rsidR="00A25E90" w:rsidRDefault="00A25E90">
      <w:pPr>
        <w:rPr>
          <w:rFonts w:ascii="Arial" w:hAnsi="Arial" w:cs="Arial"/>
        </w:rPr>
      </w:pPr>
      <w:r>
        <w:rPr>
          <w:rFonts w:ascii="Arial" w:hAnsi="Arial" w:cs="Arial"/>
        </w:rPr>
        <w:br w:type="page"/>
      </w:r>
    </w:p>
    <w:p w14:paraId="778F24E8" w14:textId="78CD5A39" w:rsidR="007C43E4" w:rsidRPr="002164ED" w:rsidRDefault="007C43E4" w:rsidP="00064FBF">
      <w:pPr>
        <w:pStyle w:val="Ttulo2"/>
        <w:numPr>
          <w:ilvl w:val="1"/>
          <w:numId w:val="1"/>
        </w:numPr>
        <w:rPr>
          <w:rFonts w:ascii="Arial" w:hAnsi="Arial" w:cs="Arial"/>
          <w:b/>
          <w:color w:val="auto"/>
          <w:sz w:val="22"/>
          <w:szCs w:val="22"/>
        </w:rPr>
      </w:pPr>
      <w:bookmarkStart w:id="3" w:name="_Toc70701592"/>
      <w:r w:rsidRPr="002164ED">
        <w:rPr>
          <w:rFonts w:ascii="Arial" w:hAnsi="Arial" w:cs="Arial"/>
          <w:b/>
          <w:color w:val="auto"/>
          <w:sz w:val="22"/>
          <w:szCs w:val="22"/>
        </w:rPr>
        <w:lastRenderedPageBreak/>
        <w:t>Reservas Presupuestales</w:t>
      </w:r>
      <w:bookmarkEnd w:id="3"/>
      <w:r w:rsidRPr="002164ED">
        <w:rPr>
          <w:rFonts w:ascii="Arial" w:hAnsi="Arial" w:cs="Arial"/>
          <w:b/>
          <w:color w:val="auto"/>
          <w:sz w:val="22"/>
          <w:szCs w:val="22"/>
        </w:rPr>
        <w:t xml:space="preserve"> </w:t>
      </w:r>
    </w:p>
    <w:p w14:paraId="37D09CB3" w14:textId="5095939C" w:rsidR="007C43E4" w:rsidRPr="002164ED" w:rsidRDefault="007C43E4" w:rsidP="007C43E4">
      <w:pPr>
        <w:spacing w:after="0" w:line="240" w:lineRule="auto"/>
        <w:jc w:val="both"/>
        <w:rPr>
          <w:rFonts w:ascii="Arial" w:hAnsi="Arial" w:cs="Arial"/>
        </w:rPr>
      </w:pPr>
    </w:p>
    <w:p w14:paraId="1D165AB5" w14:textId="744C32D9" w:rsidR="00A25E90" w:rsidRDefault="00CE2F24" w:rsidP="00A25E90">
      <w:pPr>
        <w:pStyle w:val="Descripcin"/>
        <w:jc w:val="center"/>
        <w:rPr>
          <w:noProof/>
          <w:lang w:eastAsia="es-CO"/>
        </w:rPr>
      </w:pPr>
      <w:r w:rsidRPr="002164ED">
        <w:rPr>
          <w:rFonts w:ascii="Arial" w:hAnsi="Arial" w:cs="Arial"/>
          <w:noProof/>
          <w:lang w:eastAsia="es-CO"/>
        </w:rPr>
        <mc:AlternateContent>
          <mc:Choice Requires="wps">
            <w:drawing>
              <wp:anchor distT="0" distB="0" distL="114300" distR="114300" simplePos="0" relativeHeight="251731968" behindDoc="0" locked="0" layoutInCell="1" allowOverlap="1" wp14:anchorId="768133E3" wp14:editId="1E370A03">
                <wp:simplePos x="0" y="0"/>
                <wp:positionH relativeFrom="margin">
                  <wp:align>center</wp:align>
                </wp:positionH>
                <wp:positionV relativeFrom="paragraph">
                  <wp:posOffset>1473835</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F0AB7A6" w14:textId="77A15D73" w:rsidR="00284A91" w:rsidRDefault="00284A91" w:rsidP="002B6C32">
                            <w:pPr>
                              <w:rPr>
                                <w:sz w:val="24"/>
                                <w:szCs w:val="24"/>
                              </w:rPr>
                            </w:pPr>
                            <w:r>
                              <w:rPr>
                                <w:rFonts w:ascii="Arial Narrow" w:hAnsi="Arial Narrow"/>
                                <w:b/>
                                <w:bCs/>
                                <w:sz w:val="18"/>
                                <w:szCs w:val="18"/>
                              </w:rPr>
                              <w:t>95%</w:t>
                            </w:r>
                          </w:p>
                        </w:txbxContent>
                      </wps:txbx>
                      <wps:bodyPr wrap="none" rtlCol="0"/>
                    </wps:wsp>
                  </a:graphicData>
                </a:graphic>
              </wp:anchor>
            </w:drawing>
          </mc:Choice>
          <mc:Fallback>
            <w:pict>
              <v:shape w14:anchorId="768133E3" id="_x0000_s1041" type="#_x0000_t202" style="position:absolute;left:0;text-align:left;margin-left:0;margin-top:116.05pt;width:32.45pt;height:23.25pt;z-index:2517319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" filled="f" stroked="f">
                <v:textbox>
                  <w:txbxContent>
                    <w:p w14:paraId="4F0AB7A6" w14:textId="77A15D73" w:rsidR="00284A91" w:rsidRDefault="00284A91" w:rsidP="002B6C32">
                      <w:pPr>
                        <w:rPr>
                          <w:sz w:val="24"/>
                          <w:szCs w:val="24"/>
                        </w:rPr>
                      </w:pPr>
                      <w:r>
                        <w:rPr>
                          <w:rFonts w:ascii="Arial Narrow" w:hAnsi="Arial Narrow"/>
                          <w:b/>
                          <w:bCs/>
                          <w:sz w:val="18"/>
                          <w:szCs w:val="18"/>
                        </w:rPr>
                        <w:t>95%</w:t>
                      </w:r>
                    </w:p>
                  </w:txbxContent>
                </v:textbox>
                <w10:wrap anchorx="margin"/>
              </v:shape>
            </w:pict>
          </mc:Fallback>
        </mc:AlternateContent>
      </w:r>
      <w:r w:rsidR="00A25E90" w:rsidRPr="002164ED">
        <w:rPr>
          <w:rFonts w:ascii="Arial" w:hAnsi="Arial" w:cs="Arial"/>
          <w:noProof/>
          <w:lang w:eastAsia="es-CO"/>
        </w:rPr>
        <mc:AlternateContent>
          <mc:Choice Requires="wps">
            <w:drawing>
              <wp:anchor distT="0" distB="0" distL="114300" distR="114300" simplePos="0" relativeHeight="251736064" behindDoc="0" locked="0" layoutInCell="1" allowOverlap="1" wp14:anchorId="1B485CAC" wp14:editId="50E1AEC1">
                <wp:simplePos x="0" y="0"/>
                <wp:positionH relativeFrom="rightMargin">
                  <wp:posOffset>-725170</wp:posOffset>
                </wp:positionH>
                <wp:positionV relativeFrom="paragraph">
                  <wp:posOffset>1441450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8FD5F52" w14:textId="77B293A8" w:rsidR="00284A91" w:rsidRDefault="00284A91" w:rsidP="002B6C32">
                            <w:pPr>
                              <w:rPr>
                                <w:sz w:val="24"/>
                                <w:szCs w:val="24"/>
                              </w:rPr>
                            </w:pPr>
                            <w:r>
                              <w:rPr>
                                <w:rFonts w:ascii="Arial Narrow" w:hAnsi="Arial Narrow"/>
                                <w:b/>
                                <w:bCs/>
                                <w:sz w:val="18"/>
                                <w:szCs w:val="18"/>
                              </w:rPr>
                              <w:t>95%</w:t>
                            </w:r>
                          </w:p>
                        </w:txbxContent>
                      </wps:txbx>
                      <wps:bodyPr wrap="none" rtlCol="0"/>
                    </wps:wsp>
                  </a:graphicData>
                </a:graphic>
              </wp:anchor>
            </w:drawing>
          </mc:Choice>
          <mc:Fallback>
            <w:pict>
              <v:shape w14:anchorId="1B485CAC" id="_x0000_s1042" type="#_x0000_t202" style="position:absolute;left:0;text-align:left;margin-left:-57.1pt;margin-top:113.5pt;width:32.45pt;height:23.25pt;z-index:25173606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Yfhg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" filled="f" stroked="f">
                <v:textbox>
                  <w:txbxContent>
                    <w:p w14:paraId="18FD5F52" w14:textId="77B293A8" w:rsidR="00284A91" w:rsidRDefault="00284A91" w:rsidP="002B6C32">
                      <w:pPr>
                        <w:rPr>
                          <w:sz w:val="24"/>
                          <w:szCs w:val="24"/>
                        </w:rPr>
                      </w:pPr>
                      <w:r>
                        <w:rPr>
                          <w:rFonts w:ascii="Arial Narrow" w:hAnsi="Arial Narrow"/>
                          <w:b/>
                          <w:bCs/>
                          <w:sz w:val="18"/>
                          <w:szCs w:val="18"/>
                        </w:rPr>
                        <w:t>95%</w:t>
                      </w:r>
                    </w:p>
                  </w:txbxContent>
                </v:textbox>
                <w10:wrap anchorx="margin"/>
              </v:shape>
            </w:pict>
          </mc:Fallback>
        </mc:AlternateContent>
      </w:r>
      <w:r w:rsidR="00A25E90" w:rsidRPr="002164ED">
        <w:rPr>
          <w:rFonts w:ascii="Arial" w:hAnsi="Arial" w:cs="Arial"/>
          <w:noProof/>
          <w:lang w:eastAsia="es-CO"/>
        </w:rPr>
        <mc:AlternateContent>
          <mc:Choice Requires="wps">
            <w:drawing>
              <wp:anchor distT="0" distB="0" distL="114300" distR="114300" simplePos="0" relativeHeight="251734016" behindDoc="0" locked="0" layoutInCell="1" allowOverlap="1" wp14:anchorId="4F4E79A4" wp14:editId="560780F6">
                <wp:simplePos x="0" y="0"/>
                <wp:positionH relativeFrom="rightMargin">
                  <wp:posOffset>-1871980</wp:posOffset>
                </wp:positionH>
                <wp:positionV relativeFrom="paragraph">
                  <wp:posOffset>1336040</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6DC8570" w14:textId="241AF562" w:rsidR="00284A91" w:rsidRDefault="00284A91" w:rsidP="002B6C32">
                            <w:pPr>
                              <w:rPr>
                                <w:sz w:val="24"/>
                                <w:szCs w:val="24"/>
                              </w:rPr>
                            </w:pPr>
                            <w:r>
                              <w:rPr>
                                <w:rFonts w:ascii="Arial Narrow" w:hAnsi="Arial Narrow"/>
                                <w:b/>
                                <w:bCs/>
                                <w:sz w:val="18"/>
                                <w:szCs w:val="18"/>
                              </w:rPr>
                              <w:t>97%</w:t>
                            </w:r>
                          </w:p>
                        </w:txbxContent>
                      </wps:txbx>
                      <wps:bodyPr wrap="none" rtlCol="0"/>
                    </wps:wsp>
                  </a:graphicData>
                </a:graphic>
              </wp:anchor>
            </w:drawing>
          </mc:Choice>
          <mc:Fallback>
            <w:pict>
              <v:shape w14:anchorId="4F4E79A4" id="_x0000_s1043" type="#_x0000_t202" style="position:absolute;left:0;text-align:left;margin-left:-147.4pt;margin-top:105.2pt;width:32.45pt;height:23.25pt;z-index:25173401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" filled="f" stroked="f">
                <v:textbox>
                  <w:txbxContent>
                    <w:p w14:paraId="46DC8570" w14:textId="241AF562" w:rsidR="00284A91" w:rsidRDefault="00284A91" w:rsidP="002B6C32">
                      <w:pPr>
                        <w:rPr>
                          <w:sz w:val="24"/>
                          <w:szCs w:val="24"/>
                        </w:rPr>
                      </w:pPr>
                      <w:r>
                        <w:rPr>
                          <w:rFonts w:ascii="Arial Narrow" w:hAnsi="Arial Narrow"/>
                          <w:b/>
                          <w:bCs/>
                          <w:sz w:val="18"/>
                          <w:szCs w:val="18"/>
                        </w:rPr>
                        <w:t>97%</w:t>
                      </w:r>
                    </w:p>
                  </w:txbxContent>
                </v:textbox>
                <w10:wrap anchorx="margin"/>
              </v:shape>
            </w:pict>
          </mc:Fallback>
        </mc:AlternateContent>
      </w:r>
      <w:r w:rsidR="007C43E4" w:rsidRPr="002164ED">
        <w:rPr>
          <w:rFonts w:ascii="Arial" w:hAnsi="Arial" w:cs="Arial"/>
          <w:i w:val="0"/>
          <w:color w:val="auto"/>
        </w:rPr>
        <w:t xml:space="preserve">Ilustración </w:t>
      </w:r>
      <w:r w:rsidR="007C43E4" w:rsidRPr="002164ED">
        <w:rPr>
          <w:rFonts w:ascii="Arial" w:hAnsi="Arial" w:cs="Arial"/>
          <w:i w:val="0"/>
          <w:color w:val="auto"/>
        </w:rPr>
        <w:fldChar w:fldCharType="begin"/>
      </w:r>
      <w:r w:rsidR="007C43E4" w:rsidRPr="002164ED">
        <w:rPr>
          <w:rFonts w:ascii="Arial" w:hAnsi="Arial" w:cs="Arial"/>
          <w:i w:val="0"/>
          <w:color w:val="auto"/>
        </w:rPr>
        <w:instrText xml:space="preserve"> SEQ Ilustración \* ARABIC </w:instrText>
      </w:r>
      <w:r w:rsidR="007C43E4" w:rsidRPr="002164ED">
        <w:rPr>
          <w:rFonts w:ascii="Arial" w:hAnsi="Arial" w:cs="Arial"/>
          <w:i w:val="0"/>
          <w:color w:val="auto"/>
        </w:rPr>
        <w:fldChar w:fldCharType="separate"/>
      </w:r>
      <w:r w:rsidR="00E66987">
        <w:rPr>
          <w:rFonts w:ascii="Arial" w:hAnsi="Arial" w:cs="Arial"/>
          <w:i w:val="0"/>
          <w:noProof/>
          <w:color w:val="auto"/>
        </w:rPr>
        <w:t>8</w:t>
      </w:r>
      <w:r w:rsidR="007C43E4" w:rsidRPr="002164ED">
        <w:rPr>
          <w:rFonts w:ascii="Arial" w:hAnsi="Arial" w:cs="Arial"/>
          <w:i w:val="0"/>
          <w:color w:val="auto"/>
        </w:rPr>
        <w:fldChar w:fldCharType="end"/>
      </w:r>
      <w:r w:rsidR="007C43E4" w:rsidRPr="002164ED">
        <w:rPr>
          <w:rFonts w:ascii="Arial" w:hAnsi="Arial" w:cs="Arial"/>
          <w:i w:val="0"/>
          <w:color w:val="auto"/>
        </w:rPr>
        <w:t xml:space="preserve">. Ejecución Presupuestal </w:t>
      </w:r>
      <w:r w:rsidR="002B6C32">
        <w:rPr>
          <w:rFonts w:ascii="Arial" w:hAnsi="Arial" w:cs="Arial"/>
          <w:i w:val="0"/>
          <w:color w:val="auto"/>
        </w:rPr>
        <w:t>–</w:t>
      </w:r>
      <w:r w:rsidR="007C43E4" w:rsidRPr="002164ED">
        <w:rPr>
          <w:rFonts w:ascii="Arial" w:hAnsi="Arial" w:cs="Arial"/>
          <w:i w:val="0"/>
          <w:color w:val="auto"/>
        </w:rPr>
        <w:t xml:space="preserve"> RESERVAS</w:t>
      </w:r>
    </w:p>
    <w:p w14:paraId="658FB770" w14:textId="2A47A2E6" w:rsidR="00894861" w:rsidRPr="00894861" w:rsidRDefault="00894861" w:rsidP="00894861">
      <w:pPr>
        <w:jc w:val="center"/>
        <w:rPr>
          <w:lang w:eastAsia="es-CO"/>
        </w:rPr>
      </w:pPr>
      <w:r w:rsidRPr="002164ED">
        <w:rPr>
          <w:rFonts w:ascii="Arial" w:hAnsi="Arial" w:cs="Arial"/>
          <w:noProof/>
          <w:lang w:eastAsia="es-CO"/>
        </w:rPr>
        <mc:AlternateContent>
          <mc:Choice Requires="wps">
            <w:drawing>
              <wp:anchor distT="0" distB="0" distL="114300" distR="114300" simplePos="0" relativeHeight="251729920" behindDoc="0" locked="0" layoutInCell="1" allowOverlap="1" wp14:anchorId="03DA1752" wp14:editId="2C77E877">
                <wp:simplePos x="0" y="0"/>
                <wp:positionH relativeFrom="rightMargin">
                  <wp:posOffset>-4128770</wp:posOffset>
                </wp:positionH>
                <wp:positionV relativeFrom="paragraph">
                  <wp:posOffset>8890</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4362391" w14:textId="3566B9D9" w:rsidR="00284A91" w:rsidRDefault="00284A91" w:rsidP="002B6C32">
                            <w:pPr>
                              <w:rPr>
                                <w:sz w:val="24"/>
                                <w:szCs w:val="24"/>
                              </w:rPr>
                            </w:pPr>
                            <w:r>
                              <w:rPr>
                                <w:rFonts w:ascii="Arial Narrow" w:hAnsi="Arial Narrow"/>
                                <w:b/>
                                <w:bCs/>
                                <w:sz w:val="18"/>
                                <w:szCs w:val="18"/>
                              </w:rPr>
                              <w:t>93%</w:t>
                            </w:r>
                          </w:p>
                        </w:txbxContent>
                      </wps:txbx>
                      <wps:bodyPr wrap="none" rtlCol="0"/>
                    </wps:wsp>
                  </a:graphicData>
                </a:graphic>
              </wp:anchor>
            </w:drawing>
          </mc:Choice>
          <mc:Fallback>
            <w:pict>
              <v:shape w14:anchorId="03DA1752" id="_x0000_s1044" type="#_x0000_t202" style="position:absolute;left:0;text-align:left;margin-left:-325.1pt;margin-top:.7pt;width:32.45pt;height:23.25pt;z-index:25172992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" filled="f" stroked="f">
                <v:textbox>
                  <w:txbxContent>
                    <w:p w14:paraId="04362391" w14:textId="3566B9D9" w:rsidR="00284A91" w:rsidRDefault="00284A91" w:rsidP="002B6C32">
                      <w:pPr>
                        <w:rPr>
                          <w:sz w:val="24"/>
                          <w:szCs w:val="24"/>
                        </w:rPr>
                      </w:pPr>
                      <w:r>
                        <w:rPr>
                          <w:rFonts w:ascii="Arial Narrow" w:hAnsi="Arial Narrow"/>
                          <w:b/>
                          <w:bCs/>
                          <w:sz w:val="18"/>
                          <w:szCs w:val="18"/>
                        </w:rPr>
                        <w:t>93%</w:t>
                      </w:r>
                    </w:p>
                  </w:txbxContent>
                </v:textbox>
                <w10:wrap anchorx="margin"/>
              </v:shape>
            </w:pict>
          </mc:Fallback>
        </mc:AlternateContent>
      </w:r>
      <w:r>
        <w:rPr>
          <w:noProof/>
          <w:lang w:eastAsia="es-CO"/>
        </w:rPr>
        <w:drawing>
          <wp:inline distT="0" distB="0" distL="0" distR="0" wp14:anchorId="4B8E3D95" wp14:editId="3AABA72E">
            <wp:extent cx="5743575" cy="1924050"/>
            <wp:effectExtent l="0" t="0" r="9525"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3D983" w14:textId="527E453C" w:rsidR="00A25E90" w:rsidRPr="00CE2F24" w:rsidRDefault="00CE2F24" w:rsidP="00CE2F24">
      <w:pPr>
        <w:pStyle w:val="Descripcin"/>
        <w:jc w:val="center"/>
        <w:rPr>
          <w:rFonts w:ascii="Arial" w:hAnsi="Arial" w:cs="Arial"/>
          <w:bCs/>
          <w:i w:val="0"/>
          <w:color w:val="auto"/>
          <w:szCs w:val="22"/>
        </w:rPr>
      </w:pPr>
      <w:r w:rsidRPr="00894861">
        <w:rPr>
          <w:rFonts w:ascii="Arial" w:hAnsi="Arial" w:cs="Arial"/>
          <w:b/>
          <w:bCs/>
          <w:i w:val="0"/>
          <w:color w:val="auto"/>
          <w:szCs w:val="22"/>
        </w:rPr>
        <w:t>Fuente:</w:t>
      </w:r>
      <w:r w:rsidRPr="00CE2F24">
        <w:rPr>
          <w:rFonts w:ascii="Arial" w:hAnsi="Arial" w:cs="Arial"/>
          <w:bCs/>
          <w:i w:val="0"/>
          <w:color w:val="auto"/>
          <w:szCs w:val="22"/>
        </w:rPr>
        <w:t xml:space="preserve"> </w:t>
      </w:r>
      <w:r w:rsidR="00894861" w:rsidRPr="002017A6">
        <w:rPr>
          <w:rFonts w:ascii="Arial" w:hAnsi="Arial" w:cs="Arial"/>
          <w:bCs/>
          <w:i w:val="0"/>
          <w:color w:val="auto"/>
          <w:szCs w:val="22"/>
        </w:rPr>
        <w:t>BogData, 30 de septiembre de 2021</w:t>
      </w:r>
    </w:p>
    <w:p w14:paraId="0D829143" w14:textId="520791B9" w:rsidR="00A25E90" w:rsidRDefault="00CE2F24" w:rsidP="007C43E4">
      <w:pPr>
        <w:spacing w:after="0" w:line="240" w:lineRule="auto"/>
        <w:jc w:val="both"/>
        <w:rPr>
          <w:rFonts w:ascii="Arial" w:hAnsi="Arial" w:cs="Arial"/>
        </w:rPr>
      </w:pPr>
      <w:r>
        <w:rPr>
          <w:rFonts w:ascii="Arial" w:hAnsi="Arial" w:cs="Arial"/>
        </w:rPr>
        <w:t xml:space="preserve">En la ilustración anterior podemos </w:t>
      </w:r>
      <w:r w:rsidR="00A25E90" w:rsidRPr="002164ED">
        <w:rPr>
          <w:rFonts w:ascii="Arial" w:hAnsi="Arial" w:cs="Arial"/>
        </w:rPr>
        <w:t xml:space="preserve">observar el comportamiento que </w:t>
      </w:r>
      <w:r w:rsidR="00A25E90">
        <w:rPr>
          <w:rFonts w:ascii="Arial" w:hAnsi="Arial" w:cs="Arial"/>
        </w:rPr>
        <w:t>han tenido</w:t>
      </w:r>
      <w:r w:rsidR="00A25E90" w:rsidRPr="002164ED">
        <w:rPr>
          <w:rFonts w:ascii="Arial" w:hAnsi="Arial" w:cs="Arial"/>
        </w:rPr>
        <w:t xml:space="preserve"> las reservas presupuestales por proyecto</w:t>
      </w:r>
      <w:r w:rsidR="00AB3CE2">
        <w:rPr>
          <w:rFonts w:ascii="Arial" w:hAnsi="Arial" w:cs="Arial"/>
        </w:rPr>
        <w:t xml:space="preserve"> de inversión</w:t>
      </w:r>
      <w:r>
        <w:rPr>
          <w:rFonts w:ascii="Arial" w:hAnsi="Arial" w:cs="Arial"/>
        </w:rPr>
        <w:t xml:space="preserve"> de </w:t>
      </w:r>
      <w:r w:rsidR="00A25E90" w:rsidRPr="002164ED">
        <w:rPr>
          <w:rFonts w:ascii="Arial" w:hAnsi="Arial" w:cs="Arial"/>
        </w:rPr>
        <w:t xml:space="preserve">las cuales </w:t>
      </w:r>
      <w:r>
        <w:rPr>
          <w:rFonts w:ascii="Arial" w:hAnsi="Arial" w:cs="Arial"/>
        </w:rPr>
        <w:t xml:space="preserve">con corte a 30 de </w:t>
      </w:r>
      <w:r w:rsidR="0001535B">
        <w:rPr>
          <w:rFonts w:ascii="Arial" w:hAnsi="Arial" w:cs="Arial"/>
        </w:rPr>
        <w:t>septiembre</w:t>
      </w:r>
      <w:r>
        <w:rPr>
          <w:rFonts w:ascii="Arial" w:hAnsi="Arial" w:cs="Arial"/>
        </w:rPr>
        <w:t xml:space="preserve"> </w:t>
      </w:r>
      <w:r w:rsidR="00AB3CE2">
        <w:rPr>
          <w:rFonts w:ascii="Arial" w:hAnsi="Arial" w:cs="Arial"/>
        </w:rPr>
        <w:t>el valor neto corresponde a</w:t>
      </w:r>
      <w:r>
        <w:rPr>
          <w:rFonts w:ascii="Arial" w:hAnsi="Arial" w:cs="Arial"/>
        </w:rPr>
        <w:t xml:space="preserve"> </w:t>
      </w:r>
      <w:r w:rsidR="00A25E90" w:rsidRPr="002164ED">
        <w:rPr>
          <w:rFonts w:ascii="Arial" w:hAnsi="Arial" w:cs="Arial"/>
        </w:rPr>
        <w:t>$</w:t>
      </w:r>
      <w:r w:rsidR="0001535B">
        <w:rPr>
          <w:rFonts w:ascii="Arial" w:hAnsi="Arial" w:cs="Arial"/>
        </w:rPr>
        <w:t>40.058</w:t>
      </w:r>
      <w:r w:rsidR="00A25E90" w:rsidRPr="002164ED">
        <w:rPr>
          <w:rFonts w:ascii="Arial" w:hAnsi="Arial" w:cs="Arial"/>
        </w:rPr>
        <w:t xml:space="preserve"> millones de los cuales se</w:t>
      </w:r>
      <w:r w:rsidR="00A25E90">
        <w:rPr>
          <w:rFonts w:ascii="Arial" w:hAnsi="Arial" w:cs="Arial"/>
        </w:rPr>
        <w:t xml:space="preserve"> han </w:t>
      </w:r>
      <w:r w:rsidR="00A25E90" w:rsidRPr="002164ED">
        <w:rPr>
          <w:rFonts w:ascii="Arial" w:hAnsi="Arial" w:cs="Arial"/>
        </w:rPr>
        <w:t>giraron $</w:t>
      </w:r>
      <w:r w:rsidR="0001535B">
        <w:rPr>
          <w:rFonts w:ascii="Arial" w:hAnsi="Arial" w:cs="Arial"/>
        </w:rPr>
        <w:t>37.595</w:t>
      </w:r>
      <w:r w:rsidR="00A25E90" w:rsidRPr="002164ED">
        <w:rPr>
          <w:rFonts w:ascii="Arial" w:hAnsi="Arial" w:cs="Arial"/>
        </w:rPr>
        <w:t xml:space="preserve"> millones que representan el </w:t>
      </w:r>
      <w:r w:rsidR="0001535B">
        <w:rPr>
          <w:rFonts w:ascii="Arial" w:hAnsi="Arial" w:cs="Arial"/>
        </w:rPr>
        <w:t>94</w:t>
      </w:r>
      <w:r>
        <w:rPr>
          <w:rFonts w:ascii="Arial" w:hAnsi="Arial" w:cs="Arial"/>
        </w:rPr>
        <w:t>%, quedando pendiente por girar $</w:t>
      </w:r>
      <w:r w:rsidR="0001535B">
        <w:rPr>
          <w:rFonts w:ascii="Arial" w:hAnsi="Arial" w:cs="Arial"/>
        </w:rPr>
        <w:t>2.463 millones que representan el 6</w:t>
      </w:r>
      <w:r>
        <w:rPr>
          <w:rFonts w:ascii="Arial" w:hAnsi="Arial" w:cs="Arial"/>
        </w:rPr>
        <w:t>%.</w:t>
      </w:r>
    </w:p>
    <w:p w14:paraId="6B35CD6D" w14:textId="6EEF881D" w:rsidR="00A25E90" w:rsidRPr="002164ED" w:rsidRDefault="00A25E90" w:rsidP="007C43E4">
      <w:pPr>
        <w:spacing w:after="0" w:line="240" w:lineRule="auto"/>
        <w:jc w:val="both"/>
        <w:rPr>
          <w:rFonts w:ascii="Arial" w:hAnsi="Arial" w:cs="Arial"/>
        </w:rPr>
      </w:pPr>
    </w:p>
    <w:p w14:paraId="3D1F50D4" w14:textId="635E48EE" w:rsidR="00115702" w:rsidRPr="002164ED" w:rsidRDefault="00FA1C26" w:rsidP="00064FBF">
      <w:pPr>
        <w:pStyle w:val="Ttulo2"/>
        <w:numPr>
          <w:ilvl w:val="1"/>
          <w:numId w:val="1"/>
        </w:numPr>
        <w:rPr>
          <w:rFonts w:ascii="Arial" w:hAnsi="Arial" w:cs="Arial"/>
          <w:b/>
          <w:bCs/>
          <w:color w:val="auto"/>
          <w:sz w:val="22"/>
          <w:szCs w:val="22"/>
        </w:rPr>
      </w:pPr>
      <w:bookmarkStart w:id="4" w:name="_Toc70701593"/>
      <w:r w:rsidRPr="002164ED">
        <w:rPr>
          <w:rFonts w:ascii="Arial" w:hAnsi="Arial" w:cs="Arial"/>
          <w:b/>
          <w:bCs/>
          <w:color w:val="auto"/>
          <w:sz w:val="22"/>
          <w:szCs w:val="22"/>
        </w:rPr>
        <w:t>Pasivos Exigibles</w:t>
      </w:r>
      <w:bookmarkEnd w:id="4"/>
    </w:p>
    <w:p w14:paraId="756C99B9" w14:textId="2D97A208" w:rsidR="005A4780" w:rsidRPr="002164ED" w:rsidRDefault="005A4780" w:rsidP="007A1AF5">
      <w:pPr>
        <w:spacing w:after="0" w:line="240" w:lineRule="auto"/>
        <w:jc w:val="both"/>
        <w:rPr>
          <w:rFonts w:ascii="Arial" w:hAnsi="Arial" w:cs="Arial"/>
          <w:b/>
        </w:rPr>
      </w:pPr>
    </w:p>
    <w:p w14:paraId="228008F5" w14:textId="0737A473" w:rsidR="00975F3F" w:rsidRPr="002164ED" w:rsidRDefault="00131680" w:rsidP="00CE2F24">
      <w:pPr>
        <w:spacing w:after="0" w:line="240" w:lineRule="auto"/>
        <w:jc w:val="both"/>
        <w:rPr>
          <w:rFonts w:ascii="Arial" w:hAnsi="Arial" w:cs="Arial"/>
          <w:i/>
        </w:rPr>
      </w:pPr>
      <w:r w:rsidRPr="002164ED">
        <w:rPr>
          <w:rFonts w:ascii="Arial" w:hAnsi="Arial" w:cs="Arial"/>
          <w:i/>
        </w:rPr>
        <w:t>“</w:t>
      </w:r>
      <w:r w:rsidR="00CE2F24" w:rsidRPr="00CE2F24">
        <w:rPr>
          <w:rFonts w:ascii="Arial" w:hAnsi="Arial" w:cs="Arial"/>
          <w:i/>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w:t>
      </w:r>
      <w:r w:rsidR="00CE2F24">
        <w:rPr>
          <w:rFonts w:ascii="Arial" w:hAnsi="Arial" w:cs="Arial"/>
          <w:i/>
        </w:rPr>
        <w:t xml:space="preserve"> </w:t>
      </w:r>
      <w:r w:rsidR="00CE2F24" w:rsidRPr="00CE2F24">
        <w:rPr>
          <w:rFonts w:ascii="Arial" w:hAnsi="Arial" w:cs="Arial"/>
          <w:i/>
        </w:rPr>
        <w:t>el transcurso de la misma vigencia fiscal en que se constituyeron</w:t>
      </w:r>
      <w:r w:rsidR="008218C5" w:rsidRPr="002164ED">
        <w:rPr>
          <w:rFonts w:ascii="Arial" w:hAnsi="Arial" w:cs="Arial"/>
          <w:i/>
        </w:rPr>
        <w:t>.</w:t>
      </w:r>
      <w:r w:rsidRPr="002164ED">
        <w:rPr>
          <w:rFonts w:ascii="Arial" w:hAnsi="Arial" w:cs="Arial"/>
          <w:i/>
        </w:rPr>
        <w:t>”</w:t>
      </w:r>
      <w:r w:rsidR="008218C5" w:rsidRPr="002164ED">
        <w:rPr>
          <w:rStyle w:val="Refdenotaalpie"/>
          <w:rFonts w:ascii="Arial" w:hAnsi="Arial" w:cs="Arial"/>
          <w:i/>
        </w:rPr>
        <w:t xml:space="preserve"> </w:t>
      </w:r>
      <w:r w:rsidR="008218C5" w:rsidRPr="002164ED">
        <w:rPr>
          <w:rStyle w:val="Refdenotaalpie"/>
          <w:rFonts w:ascii="Arial" w:hAnsi="Arial" w:cs="Arial"/>
          <w:i/>
        </w:rPr>
        <w:footnoteReference w:id="1"/>
      </w:r>
    </w:p>
    <w:p w14:paraId="661A8BE8" w14:textId="72BD530E" w:rsidR="00975F3F" w:rsidRPr="002164ED" w:rsidRDefault="00975F3F" w:rsidP="00975F3F">
      <w:pPr>
        <w:spacing w:after="0" w:line="240" w:lineRule="auto"/>
        <w:ind w:left="360"/>
        <w:jc w:val="both"/>
        <w:rPr>
          <w:rFonts w:ascii="Arial" w:hAnsi="Arial" w:cs="Arial"/>
          <w:i/>
        </w:rPr>
      </w:pPr>
    </w:p>
    <w:p w14:paraId="248E6607" w14:textId="70D2B1B9" w:rsidR="00C80AC7" w:rsidRPr="002164ED" w:rsidRDefault="00905950" w:rsidP="0098058D">
      <w:pPr>
        <w:spacing w:after="0" w:line="240" w:lineRule="auto"/>
        <w:jc w:val="both"/>
        <w:rPr>
          <w:rFonts w:ascii="Arial" w:hAnsi="Arial" w:cs="Arial"/>
        </w:rPr>
      </w:pPr>
      <w:r w:rsidRPr="002164ED">
        <w:rPr>
          <w:rFonts w:ascii="Arial" w:hAnsi="Arial" w:cs="Arial"/>
        </w:rPr>
        <w:t>Con r</w:t>
      </w:r>
      <w:r w:rsidR="00B71072" w:rsidRPr="002164ED">
        <w:rPr>
          <w:rFonts w:ascii="Arial" w:hAnsi="Arial" w:cs="Arial"/>
        </w:rPr>
        <w:t>elación</w:t>
      </w:r>
      <w:r w:rsidR="003F0098" w:rsidRPr="002164ED">
        <w:rPr>
          <w:rFonts w:ascii="Arial" w:hAnsi="Arial" w:cs="Arial"/>
        </w:rPr>
        <w:t xml:space="preserve"> al comportamiento del pago de compromisos de vigencias anteriores fenecidas</w:t>
      </w:r>
      <w:r w:rsidR="00007FFE" w:rsidRPr="002164ED">
        <w:rPr>
          <w:rFonts w:ascii="Arial" w:hAnsi="Arial" w:cs="Arial"/>
        </w:rPr>
        <w:t xml:space="preserve"> </w:t>
      </w:r>
      <w:r w:rsidR="003F0098" w:rsidRPr="002164ED">
        <w:rPr>
          <w:rFonts w:ascii="Arial" w:hAnsi="Arial" w:cs="Arial"/>
        </w:rPr>
        <w:t>en el rubro de inversión, se tiene el siguiente comportamiento en gestión:</w:t>
      </w:r>
      <w:bookmarkStart w:id="5" w:name="_Hlk38879856"/>
    </w:p>
    <w:p w14:paraId="779D3EEB" w14:textId="2E7A8CED" w:rsidR="00501C33" w:rsidRPr="002164ED" w:rsidRDefault="00501C33" w:rsidP="00C80AC7">
      <w:pPr>
        <w:spacing w:after="0" w:line="240" w:lineRule="auto"/>
        <w:ind w:left="360"/>
        <w:jc w:val="both"/>
        <w:rPr>
          <w:rFonts w:ascii="Arial" w:hAnsi="Arial" w:cs="Arial"/>
        </w:rPr>
      </w:pPr>
    </w:p>
    <w:p w14:paraId="12ECB6AF" w14:textId="0B81A0BC" w:rsidR="00A40EB5" w:rsidRDefault="004033ED" w:rsidP="004033ED">
      <w:pPr>
        <w:pStyle w:val="Descripcin"/>
        <w:jc w:val="center"/>
        <w:rPr>
          <w:rFonts w:ascii="Arial" w:hAnsi="Arial" w:cs="Arial"/>
          <w:bCs/>
          <w:i w:val="0"/>
          <w:color w:val="auto"/>
        </w:rPr>
      </w:pPr>
      <w:bookmarkStart w:id="6" w:name="_Hlk38911873"/>
      <w:r w:rsidRPr="004033ED">
        <w:rPr>
          <w:rFonts w:ascii="Arial" w:hAnsi="Arial" w:cs="Arial"/>
          <w:i w:val="0"/>
          <w:color w:val="auto"/>
        </w:rPr>
        <w:t xml:space="preserve">Tabla </w:t>
      </w:r>
      <w:r w:rsidRPr="004033ED">
        <w:rPr>
          <w:rFonts w:ascii="Arial" w:hAnsi="Arial" w:cs="Arial"/>
          <w:i w:val="0"/>
          <w:color w:val="auto"/>
        </w:rPr>
        <w:fldChar w:fldCharType="begin"/>
      </w:r>
      <w:r w:rsidRPr="004033ED">
        <w:rPr>
          <w:rFonts w:ascii="Arial" w:hAnsi="Arial" w:cs="Arial"/>
          <w:i w:val="0"/>
          <w:color w:val="auto"/>
        </w:rPr>
        <w:instrText xml:space="preserve"> SEQ Tabla \* ARABIC </w:instrText>
      </w:r>
      <w:r w:rsidRPr="004033ED">
        <w:rPr>
          <w:rFonts w:ascii="Arial" w:hAnsi="Arial" w:cs="Arial"/>
          <w:i w:val="0"/>
          <w:color w:val="auto"/>
        </w:rPr>
        <w:fldChar w:fldCharType="separate"/>
      </w:r>
      <w:r>
        <w:rPr>
          <w:rFonts w:ascii="Arial" w:hAnsi="Arial" w:cs="Arial"/>
          <w:i w:val="0"/>
          <w:noProof/>
          <w:color w:val="auto"/>
        </w:rPr>
        <w:t>2</w:t>
      </w:r>
      <w:r w:rsidRPr="004033ED">
        <w:rPr>
          <w:rFonts w:ascii="Arial" w:hAnsi="Arial" w:cs="Arial"/>
          <w:i w:val="0"/>
          <w:color w:val="auto"/>
        </w:rPr>
        <w:fldChar w:fldCharType="end"/>
      </w:r>
      <w:r w:rsidR="0031123F" w:rsidRPr="004033ED">
        <w:rPr>
          <w:rFonts w:ascii="Arial" w:hAnsi="Arial" w:cs="Arial"/>
          <w:i w:val="0"/>
          <w:color w:val="auto"/>
        </w:rPr>
        <w:t xml:space="preserve">. </w:t>
      </w:r>
      <w:bookmarkEnd w:id="6"/>
      <w:r w:rsidR="00031E59" w:rsidRPr="002164ED">
        <w:rPr>
          <w:rFonts w:ascii="Arial" w:hAnsi="Arial" w:cs="Arial"/>
          <w:bCs/>
          <w:i w:val="0"/>
          <w:iCs w:val="0"/>
          <w:color w:val="auto"/>
        </w:rPr>
        <w:t>G</w:t>
      </w:r>
      <w:r w:rsidR="00031E59" w:rsidRPr="002164ED">
        <w:rPr>
          <w:rFonts w:ascii="Arial" w:hAnsi="Arial" w:cs="Arial"/>
          <w:bCs/>
          <w:i w:val="0"/>
          <w:color w:val="auto"/>
        </w:rPr>
        <w:t xml:space="preserve">estión Pasivos Exigibles </w:t>
      </w:r>
    </w:p>
    <w:tbl>
      <w:tblPr>
        <w:tblStyle w:val="Tablaconcuadrcula"/>
        <w:tblW w:w="0" w:type="auto"/>
        <w:tblLook w:val="04A0" w:firstRow="1" w:lastRow="0" w:firstColumn="1" w:lastColumn="0" w:noHBand="0" w:noVBand="1"/>
      </w:tblPr>
      <w:tblGrid>
        <w:gridCol w:w="5971"/>
        <w:gridCol w:w="2696"/>
      </w:tblGrid>
      <w:tr w:rsidR="00CE2F24" w:rsidRPr="004033ED" w14:paraId="754483C2" w14:textId="77777777" w:rsidTr="004033ED">
        <w:trPr>
          <w:trHeight w:val="278"/>
        </w:trPr>
        <w:tc>
          <w:tcPr>
            <w:tcW w:w="5971" w:type="dxa"/>
            <w:noWrap/>
            <w:hideMark/>
          </w:tcPr>
          <w:p w14:paraId="78925EBD" w14:textId="14BFEE5B" w:rsidR="00CE2F24" w:rsidRPr="004033ED" w:rsidRDefault="00CE2F24" w:rsidP="00CE2F24">
            <w:pPr>
              <w:jc w:val="center"/>
              <w:rPr>
                <w:rFonts w:ascii="Arial" w:hAnsi="Arial" w:cs="Arial"/>
                <w:bCs/>
                <w:sz w:val="16"/>
                <w:szCs w:val="18"/>
              </w:rPr>
            </w:pPr>
            <w:r w:rsidRPr="004033ED">
              <w:rPr>
                <w:rFonts w:ascii="Arial" w:hAnsi="Arial" w:cs="Arial"/>
                <w:bCs/>
                <w:sz w:val="16"/>
                <w:szCs w:val="18"/>
              </w:rPr>
              <w:t>Pasivos 2019</w:t>
            </w:r>
          </w:p>
        </w:tc>
        <w:tc>
          <w:tcPr>
            <w:tcW w:w="2696" w:type="dxa"/>
            <w:noWrap/>
            <w:hideMark/>
          </w:tcPr>
          <w:p w14:paraId="224968C1" w14:textId="09CDA168"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sidRPr="004033ED">
              <w:rPr>
                <w:rFonts w:ascii="Arial" w:hAnsi="Arial" w:cs="Arial"/>
                <w:bCs/>
                <w:sz w:val="16"/>
                <w:szCs w:val="18"/>
              </w:rPr>
              <w:t xml:space="preserve"> </w:t>
            </w: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4.246.928.096 </w:t>
            </w:r>
          </w:p>
        </w:tc>
      </w:tr>
      <w:tr w:rsidR="00CE2F24" w:rsidRPr="004033ED" w14:paraId="5F01C588" w14:textId="77777777" w:rsidTr="004033ED">
        <w:trPr>
          <w:trHeight w:val="278"/>
        </w:trPr>
        <w:tc>
          <w:tcPr>
            <w:tcW w:w="5971" w:type="dxa"/>
            <w:noWrap/>
            <w:hideMark/>
          </w:tcPr>
          <w:p w14:paraId="607FACE6" w14:textId="2C46CC41" w:rsidR="00CE2F24" w:rsidRPr="004033ED" w:rsidRDefault="00CE2F24" w:rsidP="00CE2F24">
            <w:pPr>
              <w:jc w:val="center"/>
              <w:rPr>
                <w:rFonts w:ascii="Arial" w:hAnsi="Arial" w:cs="Arial"/>
                <w:bCs/>
                <w:sz w:val="16"/>
                <w:szCs w:val="18"/>
              </w:rPr>
            </w:pPr>
            <w:r w:rsidRPr="004033ED">
              <w:rPr>
                <w:rFonts w:ascii="Arial" w:hAnsi="Arial" w:cs="Arial"/>
                <w:bCs/>
                <w:sz w:val="16"/>
                <w:szCs w:val="18"/>
              </w:rPr>
              <w:t>Pasivos 2020</w:t>
            </w:r>
          </w:p>
        </w:tc>
        <w:tc>
          <w:tcPr>
            <w:tcW w:w="2696" w:type="dxa"/>
            <w:noWrap/>
            <w:hideMark/>
          </w:tcPr>
          <w:p w14:paraId="1D18E479" w14:textId="1268E064"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sidRPr="004033ED">
              <w:rPr>
                <w:rFonts w:ascii="Arial" w:hAnsi="Arial" w:cs="Arial"/>
                <w:bCs/>
                <w:sz w:val="16"/>
                <w:szCs w:val="18"/>
              </w:rPr>
              <w:t xml:space="preserve"> </w:t>
            </w: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1.459.894.057 </w:t>
            </w:r>
          </w:p>
        </w:tc>
      </w:tr>
      <w:tr w:rsidR="00CE2F24" w:rsidRPr="004033ED" w14:paraId="2CDABECF" w14:textId="77777777" w:rsidTr="004033ED">
        <w:trPr>
          <w:trHeight w:val="278"/>
        </w:trPr>
        <w:tc>
          <w:tcPr>
            <w:tcW w:w="5971" w:type="dxa"/>
            <w:noWrap/>
            <w:hideMark/>
          </w:tcPr>
          <w:p w14:paraId="6203C87F" w14:textId="47897ADD"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Total Pasivos</w:t>
            </w:r>
          </w:p>
        </w:tc>
        <w:tc>
          <w:tcPr>
            <w:tcW w:w="2696" w:type="dxa"/>
            <w:noWrap/>
            <w:hideMark/>
          </w:tcPr>
          <w:p w14:paraId="462FA506" w14:textId="51257602"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 xml:space="preserve">         </w:t>
            </w:r>
            <w:r w:rsidR="004033ED" w:rsidRPr="004033ED">
              <w:rPr>
                <w:rFonts w:ascii="Arial" w:hAnsi="Arial" w:cs="Arial"/>
                <w:b/>
                <w:bCs/>
                <w:sz w:val="16"/>
                <w:szCs w:val="18"/>
              </w:rPr>
              <w:t xml:space="preserve"> </w:t>
            </w:r>
            <w:r w:rsidRPr="004033ED">
              <w:rPr>
                <w:rFonts w:ascii="Arial" w:hAnsi="Arial" w:cs="Arial"/>
                <w:b/>
                <w:bCs/>
                <w:sz w:val="16"/>
                <w:szCs w:val="18"/>
              </w:rPr>
              <w:t xml:space="preserve">      </w:t>
            </w:r>
            <w:r w:rsidR="004033ED">
              <w:rPr>
                <w:rFonts w:ascii="Arial" w:hAnsi="Arial" w:cs="Arial"/>
                <w:b/>
                <w:bCs/>
                <w:sz w:val="16"/>
                <w:szCs w:val="18"/>
              </w:rPr>
              <w:t>$</w:t>
            </w:r>
            <w:r w:rsidRPr="004033ED">
              <w:rPr>
                <w:rFonts w:ascii="Arial" w:hAnsi="Arial" w:cs="Arial"/>
                <w:b/>
                <w:bCs/>
                <w:sz w:val="16"/>
                <w:szCs w:val="18"/>
              </w:rPr>
              <w:t xml:space="preserve">5.706.822.153 </w:t>
            </w:r>
          </w:p>
        </w:tc>
      </w:tr>
      <w:tr w:rsidR="00AB3CE2" w:rsidRPr="004033ED" w14:paraId="7F6DC29B" w14:textId="77777777" w:rsidTr="004033ED">
        <w:trPr>
          <w:trHeight w:val="278"/>
        </w:trPr>
        <w:tc>
          <w:tcPr>
            <w:tcW w:w="5971" w:type="dxa"/>
            <w:noWrap/>
          </w:tcPr>
          <w:p w14:paraId="54D30787" w14:textId="10C96295" w:rsidR="00AB3CE2" w:rsidRPr="004033ED" w:rsidRDefault="00AB3CE2" w:rsidP="00CE2F24">
            <w:pPr>
              <w:jc w:val="center"/>
              <w:rPr>
                <w:rFonts w:ascii="Arial" w:hAnsi="Arial" w:cs="Arial"/>
                <w:b/>
                <w:bCs/>
                <w:sz w:val="16"/>
                <w:szCs w:val="18"/>
              </w:rPr>
            </w:pPr>
            <w:r w:rsidRPr="004033ED">
              <w:rPr>
                <w:rFonts w:ascii="Arial" w:hAnsi="Arial" w:cs="Arial"/>
                <w:b/>
                <w:bCs/>
                <w:sz w:val="16"/>
                <w:szCs w:val="18"/>
              </w:rPr>
              <w:t>Instancia Judicial</w:t>
            </w:r>
          </w:p>
        </w:tc>
        <w:tc>
          <w:tcPr>
            <w:tcW w:w="2696" w:type="dxa"/>
            <w:noWrap/>
          </w:tcPr>
          <w:p w14:paraId="3ED4A940" w14:textId="009334CA" w:rsidR="00AB3CE2" w:rsidRPr="004033ED" w:rsidRDefault="00AB3CE2" w:rsidP="00CE2F24">
            <w:pPr>
              <w:jc w:val="center"/>
              <w:rPr>
                <w:rFonts w:ascii="Arial" w:hAnsi="Arial" w:cs="Arial"/>
                <w:b/>
                <w:bCs/>
                <w:sz w:val="16"/>
                <w:szCs w:val="18"/>
              </w:rPr>
            </w:pPr>
            <w:r>
              <w:rPr>
                <w:rFonts w:ascii="Arial" w:hAnsi="Arial" w:cs="Arial"/>
                <w:b/>
                <w:bCs/>
                <w:sz w:val="16"/>
                <w:szCs w:val="18"/>
              </w:rPr>
              <w:t xml:space="preserve">               $2.012.021.741</w:t>
            </w:r>
          </w:p>
        </w:tc>
      </w:tr>
      <w:tr w:rsidR="00CE2F24" w:rsidRPr="004033ED" w14:paraId="12B73E03" w14:textId="77777777" w:rsidTr="004033ED">
        <w:trPr>
          <w:trHeight w:val="278"/>
        </w:trPr>
        <w:tc>
          <w:tcPr>
            <w:tcW w:w="5971" w:type="dxa"/>
            <w:noWrap/>
            <w:hideMark/>
          </w:tcPr>
          <w:p w14:paraId="5ED6C6B1" w14:textId="2C12EDAB"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Pasivos (-) Instancia Judicial</w:t>
            </w:r>
          </w:p>
        </w:tc>
        <w:tc>
          <w:tcPr>
            <w:tcW w:w="2696" w:type="dxa"/>
            <w:noWrap/>
            <w:hideMark/>
          </w:tcPr>
          <w:p w14:paraId="709156AE" w14:textId="7820633D" w:rsidR="00CE2F24" w:rsidRPr="004033ED" w:rsidRDefault="00CE2F24" w:rsidP="00AB3CE2">
            <w:pPr>
              <w:jc w:val="center"/>
              <w:rPr>
                <w:rFonts w:ascii="Arial" w:hAnsi="Arial" w:cs="Arial"/>
                <w:b/>
                <w:bCs/>
                <w:sz w:val="16"/>
                <w:szCs w:val="18"/>
              </w:rPr>
            </w:pPr>
            <w:r w:rsidRPr="004033ED">
              <w:rPr>
                <w:rFonts w:ascii="Arial" w:hAnsi="Arial" w:cs="Arial"/>
                <w:b/>
                <w:bCs/>
                <w:sz w:val="16"/>
                <w:szCs w:val="18"/>
              </w:rPr>
              <w:t xml:space="preserve">        </w:t>
            </w:r>
            <w:r w:rsidR="004033ED" w:rsidRPr="004033ED">
              <w:rPr>
                <w:rFonts w:ascii="Arial" w:hAnsi="Arial" w:cs="Arial"/>
                <w:b/>
                <w:bCs/>
                <w:sz w:val="16"/>
                <w:szCs w:val="18"/>
              </w:rPr>
              <w:t xml:space="preserve"> </w:t>
            </w:r>
            <w:r w:rsidRPr="004033ED">
              <w:rPr>
                <w:rFonts w:ascii="Arial" w:hAnsi="Arial" w:cs="Arial"/>
                <w:b/>
                <w:bCs/>
                <w:sz w:val="16"/>
                <w:szCs w:val="18"/>
              </w:rPr>
              <w:t xml:space="preserve">       </w:t>
            </w:r>
            <w:r w:rsidR="004033ED">
              <w:rPr>
                <w:rFonts w:ascii="Arial" w:hAnsi="Arial" w:cs="Arial"/>
                <w:b/>
                <w:bCs/>
                <w:sz w:val="16"/>
                <w:szCs w:val="18"/>
              </w:rPr>
              <w:t>$</w:t>
            </w:r>
            <w:r w:rsidR="00AB3CE2">
              <w:rPr>
                <w:rFonts w:ascii="Arial" w:hAnsi="Arial" w:cs="Arial"/>
                <w:b/>
                <w:bCs/>
                <w:sz w:val="16"/>
                <w:szCs w:val="18"/>
              </w:rPr>
              <w:t>3.694.800.412</w:t>
            </w:r>
            <w:r w:rsidRPr="004033ED">
              <w:rPr>
                <w:rFonts w:ascii="Arial" w:hAnsi="Arial" w:cs="Arial"/>
                <w:b/>
                <w:bCs/>
                <w:sz w:val="16"/>
                <w:szCs w:val="18"/>
              </w:rPr>
              <w:t xml:space="preserve"> </w:t>
            </w:r>
          </w:p>
        </w:tc>
      </w:tr>
      <w:tr w:rsidR="00CE2F24" w:rsidRPr="004033ED" w14:paraId="27857E28" w14:textId="77777777" w:rsidTr="004033ED">
        <w:trPr>
          <w:trHeight w:val="278"/>
        </w:trPr>
        <w:tc>
          <w:tcPr>
            <w:tcW w:w="5971" w:type="dxa"/>
            <w:noWrap/>
            <w:hideMark/>
          </w:tcPr>
          <w:p w14:paraId="1AD2A2AD" w14:textId="657020D0" w:rsidR="00CE2F24" w:rsidRPr="004033ED" w:rsidRDefault="00CE2F24" w:rsidP="00CE2F24">
            <w:pPr>
              <w:jc w:val="center"/>
              <w:rPr>
                <w:rFonts w:ascii="Arial" w:hAnsi="Arial" w:cs="Arial"/>
                <w:bCs/>
                <w:sz w:val="16"/>
                <w:szCs w:val="18"/>
              </w:rPr>
            </w:pPr>
            <w:r w:rsidRPr="004033ED">
              <w:rPr>
                <w:rFonts w:ascii="Arial" w:hAnsi="Arial" w:cs="Arial"/>
                <w:bCs/>
                <w:sz w:val="16"/>
                <w:szCs w:val="18"/>
              </w:rPr>
              <w:t>Valor pagado de Pasivos</w:t>
            </w:r>
          </w:p>
        </w:tc>
        <w:tc>
          <w:tcPr>
            <w:tcW w:w="2696" w:type="dxa"/>
            <w:noWrap/>
            <w:hideMark/>
          </w:tcPr>
          <w:p w14:paraId="1DB7996C" w14:textId="73893902" w:rsidR="00CE2F24" w:rsidRPr="004033ED" w:rsidRDefault="00AB3CE2" w:rsidP="00AB3CE2">
            <w:pPr>
              <w:jc w:val="center"/>
              <w:rPr>
                <w:rFonts w:ascii="Arial" w:hAnsi="Arial" w:cs="Arial"/>
                <w:bCs/>
                <w:sz w:val="16"/>
                <w:szCs w:val="18"/>
              </w:rPr>
            </w:pPr>
            <w:r>
              <w:rPr>
                <w:rFonts w:ascii="Arial" w:hAnsi="Arial" w:cs="Arial"/>
                <w:bCs/>
                <w:sz w:val="16"/>
                <w:szCs w:val="18"/>
              </w:rPr>
              <w:t xml:space="preserve">                 </w:t>
            </w:r>
            <w:r w:rsidR="004033ED">
              <w:rPr>
                <w:rFonts w:ascii="Arial" w:hAnsi="Arial" w:cs="Arial"/>
                <w:bCs/>
                <w:sz w:val="16"/>
                <w:szCs w:val="18"/>
              </w:rPr>
              <w:t>$</w:t>
            </w:r>
            <w:r w:rsidR="00CE2F24" w:rsidRPr="004033ED">
              <w:rPr>
                <w:rFonts w:ascii="Arial" w:hAnsi="Arial" w:cs="Arial"/>
                <w:bCs/>
                <w:sz w:val="16"/>
                <w:szCs w:val="18"/>
              </w:rPr>
              <w:t xml:space="preserve"> </w:t>
            </w:r>
            <w:r>
              <w:rPr>
                <w:rFonts w:ascii="Arial" w:hAnsi="Arial" w:cs="Arial"/>
                <w:bCs/>
                <w:sz w:val="16"/>
                <w:szCs w:val="18"/>
              </w:rPr>
              <w:t>368.968.860</w:t>
            </w:r>
            <w:r w:rsidR="00CE2F24" w:rsidRPr="004033ED">
              <w:rPr>
                <w:rFonts w:ascii="Arial" w:hAnsi="Arial" w:cs="Arial"/>
                <w:bCs/>
                <w:sz w:val="16"/>
                <w:szCs w:val="18"/>
              </w:rPr>
              <w:t xml:space="preserve"> </w:t>
            </w:r>
          </w:p>
        </w:tc>
      </w:tr>
      <w:tr w:rsidR="00CE2F24" w:rsidRPr="004033ED" w14:paraId="2FF3B398" w14:textId="77777777" w:rsidTr="004033ED">
        <w:trPr>
          <w:trHeight w:val="278"/>
        </w:trPr>
        <w:tc>
          <w:tcPr>
            <w:tcW w:w="5971" w:type="dxa"/>
            <w:noWrap/>
            <w:hideMark/>
          </w:tcPr>
          <w:p w14:paraId="474587AB" w14:textId="1D043ED9" w:rsidR="00CE2F24" w:rsidRPr="004033ED" w:rsidRDefault="00CE2F24" w:rsidP="00CE2F24">
            <w:pPr>
              <w:jc w:val="center"/>
              <w:rPr>
                <w:rFonts w:ascii="Arial" w:hAnsi="Arial" w:cs="Arial"/>
                <w:bCs/>
                <w:sz w:val="16"/>
                <w:szCs w:val="18"/>
              </w:rPr>
            </w:pPr>
            <w:r w:rsidRPr="004033ED">
              <w:rPr>
                <w:rFonts w:ascii="Arial" w:hAnsi="Arial" w:cs="Arial"/>
                <w:bCs/>
                <w:sz w:val="16"/>
                <w:szCs w:val="18"/>
              </w:rPr>
              <w:t>Valor anulado de Pasivos</w:t>
            </w:r>
          </w:p>
        </w:tc>
        <w:tc>
          <w:tcPr>
            <w:tcW w:w="2696" w:type="dxa"/>
            <w:noWrap/>
            <w:hideMark/>
          </w:tcPr>
          <w:p w14:paraId="51727B5E" w14:textId="54D11546" w:rsidR="00CE2F24" w:rsidRPr="004033ED" w:rsidRDefault="00AB3CE2" w:rsidP="00AB3CE2">
            <w:pPr>
              <w:jc w:val="center"/>
              <w:rPr>
                <w:rFonts w:ascii="Arial" w:hAnsi="Arial" w:cs="Arial"/>
                <w:bCs/>
                <w:sz w:val="16"/>
                <w:szCs w:val="18"/>
              </w:rPr>
            </w:pPr>
            <w:r>
              <w:rPr>
                <w:rFonts w:ascii="Arial" w:hAnsi="Arial" w:cs="Arial"/>
                <w:bCs/>
                <w:sz w:val="16"/>
                <w:szCs w:val="18"/>
              </w:rPr>
              <w:t xml:space="preserve">                  </w:t>
            </w:r>
            <w:r w:rsidR="004033ED">
              <w:rPr>
                <w:rFonts w:ascii="Arial" w:hAnsi="Arial" w:cs="Arial"/>
                <w:bCs/>
                <w:sz w:val="16"/>
                <w:szCs w:val="18"/>
              </w:rPr>
              <w:t>$</w:t>
            </w:r>
            <w:r>
              <w:rPr>
                <w:rFonts w:ascii="Arial" w:hAnsi="Arial" w:cs="Arial"/>
                <w:bCs/>
                <w:sz w:val="16"/>
                <w:szCs w:val="18"/>
              </w:rPr>
              <w:t>389.636.749</w:t>
            </w:r>
            <w:r w:rsidR="00CE2F24" w:rsidRPr="004033ED">
              <w:rPr>
                <w:rFonts w:ascii="Arial" w:hAnsi="Arial" w:cs="Arial"/>
                <w:bCs/>
                <w:sz w:val="16"/>
                <w:szCs w:val="18"/>
              </w:rPr>
              <w:t xml:space="preserve"> </w:t>
            </w:r>
          </w:p>
        </w:tc>
      </w:tr>
      <w:tr w:rsidR="00CE2F24" w:rsidRPr="004033ED" w14:paraId="0BA6264E" w14:textId="77777777" w:rsidTr="004033ED">
        <w:trPr>
          <w:trHeight w:val="278"/>
        </w:trPr>
        <w:tc>
          <w:tcPr>
            <w:tcW w:w="5971" w:type="dxa"/>
            <w:noWrap/>
            <w:hideMark/>
          </w:tcPr>
          <w:p w14:paraId="333D9E05" w14:textId="3EFF3424"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Total Valor Pasivos en Gestión</w:t>
            </w:r>
          </w:p>
        </w:tc>
        <w:tc>
          <w:tcPr>
            <w:tcW w:w="2696" w:type="dxa"/>
            <w:noWrap/>
            <w:hideMark/>
          </w:tcPr>
          <w:p w14:paraId="5DE3EA73" w14:textId="34F8A45C" w:rsidR="00CE2F24" w:rsidRPr="004033ED" w:rsidRDefault="00CE2F24" w:rsidP="00AB3CE2">
            <w:pPr>
              <w:jc w:val="center"/>
              <w:rPr>
                <w:rFonts w:ascii="Arial" w:hAnsi="Arial" w:cs="Arial"/>
                <w:b/>
                <w:bCs/>
                <w:sz w:val="16"/>
                <w:szCs w:val="18"/>
              </w:rPr>
            </w:pPr>
            <w:r w:rsidRPr="004033ED">
              <w:rPr>
                <w:rFonts w:ascii="Arial" w:hAnsi="Arial" w:cs="Arial"/>
                <w:bCs/>
                <w:sz w:val="16"/>
                <w:szCs w:val="18"/>
              </w:rPr>
              <w:t xml:space="preserve">               </w:t>
            </w:r>
            <w:r w:rsidR="004033ED">
              <w:rPr>
                <w:rFonts w:ascii="Arial" w:hAnsi="Arial" w:cs="Arial"/>
                <w:bCs/>
                <w:sz w:val="16"/>
                <w:szCs w:val="18"/>
              </w:rPr>
              <w:t>$</w:t>
            </w:r>
            <w:r w:rsidR="00AB3CE2">
              <w:rPr>
                <w:rFonts w:ascii="Arial" w:hAnsi="Arial" w:cs="Arial"/>
                <w:b/>
                <w:bCs/>
                <w:sz w:val="16"/>
                <w:szCs w:val="18"/>
              </w:rPr>
              <w:t>3.266.194.803</w:t>
            </w:r>
            <w:r w:rsidRPr="004033ED">
              <w:rPr>
                <w:rFonts w:ascii="Arial" w:hAnsi="Arial" w:cs="Arial"/>
                <w:b/>
                <w:bCs/>
                <w:sz w:val="16"/>
                <w:szCs w:val="18"/>
              </w:rPr>
              <w:t xml:space="preserve"> </w:t>
            </w:r>
          </w:p>
        </w:tc>
      </w:tr>
    </w:tbl>
    <w:p w14:paraId="2436F168" w14:textId="40951CE7" w:rsidR="00CE2F24" w:rsidRDefault="004033ED" w:rsidP="004033ED">
      <w:pPr>
        <w:pStyle w:val="Descripcin"/>
        <w:jc w:val="center"/>
        <w:rPr>
          <w:rFonts w:ascii="Arial" w:hAnsi="Arial" w:cs="Arial"/>
          <w:bCs/>
          <w:i w:val="0"/>
          <w:color w:val="auto"/>
          <w:szCs w:val="22"/>
        </w:rPr>
      </w:pPr>
      <w:r w:rsidRPr="00CE2F24">
        <w:rPr>
          <w:rFonts w:ascii="Arial" w:hAnsi="Arial" w:cs="Arial"/>
          <w:bCs/>
          <w:i w:val="0"/>
          <w:color w:val="auto"/>
          <w:szCs w:val="22"/>
        </w:rPr>
        <w:lastRenderedPageBreak/>
        <w:t xml:space="preserve">Fuente: </w:t>
      </w:r>
      <w:r>
        <w:rPr>
          <w:rFonts w:ascii="Arial" w:hAnsi="Arial" w:cs="Arial"/>
          <w:bCs/>
          <w:i w:val="0"/>
          <w:color w:val="auto"/>
          <w:szCs w:val="22"/>
        </w:rPr>
        <w:t>Equipo de seguimiento a Pasivos y Reservas</w:t>
      </w:r>
    </w:p>
    <w:p w14:paraId="3382AFBF" w14:textId="62ABDD01" w:rsidR="00A47A61" w:rsidRPr="00A47A61" w:rsidRDefault="00A47A61" w:rsidP="00A47A61">
      <w:pPr>
        <w:jc w:val="both"/>
        <w:rPr>
          <w:rFonts w:ascii="Arial" w:hAnsi="Arial" w:cs="Arial"/>
        </w:rPr>
      </w:pPr>
      <w:r w:rsidRPr="00A47A61">
        <w:rPr>
          <w:rFonts w:ascii="Arial" w:hAnsi="Arial" w:cs="Arial"/>
        </w:rPr>
        <w:t>Respecto al total valor pasivos en gestión corresponden a: $1.411 millones del contrato Sindical, $1.663 millones que se encuentran en proceso administrativo sancionatorio, $33 millones corresponden a procesos en espera de fenecimiento toda vez que los contratistas no han adelantado el procedimiento para dicho desembolso, $59 millones en trámite con la Secretaría de Hacienda Distrital y finalmente, $16 millones que se encuentran pendientes por gestionar la correspondiente liquidación.</w:t>
      </w:r>
    </w:p>
    <w:p w14:paraId="6BC23179" w14:textId="77777777" w:rsidR="00A47A61" w:rsidRPr="00A47A61" w:rsidRDefault="00A47A61" w:rsidP="00A47A61"/>
    <w:p w14:paraId="233274B6" w14:textId="64CFDFE6" w:rsidR="00CE2F24" w:rsidRPr="00E66987" w:rsidRDefault="00E66987" w:rsidP="00E66987">
      <w:pPr>
        <w:pStyle w:val="Descripcin"/>
        <w:jc w:val="center"/>
        <w:rPr>
          <w:rFonts w:ascii="Arial" w:hAnsi="Arial" w:cs="Arial"/>
          <w:b/>
          <w:bCs/>
          <w:i w:val="0"/>
          <w:color w:val="auto"/>
        </w:rPr>
      </w:pPr>
      <w:r w:rsidRPr="00E66987">
        <w:rPr>
          <w:rFonts w:ascii="Arial" w:hAnsi="Arial" w:cs="Arial"/>
          <w:i w:val="0"/>
          <w:color w:val="auto"/>
        </w:rPr>
        <w:t xml:space="preserve">Ilustración </w:t>
      </w:r>
      <w:r w:rsidRPr="00E66987">
        <w:rPr>
          <w:rFonts w:ascii="Arial" w:hAnsi="Arial" w:cs="Arial"/>
          <w:i w:val="0"/>
          <w:color w:val="auto"/>
        </w:rPr>
        <w:fldChar w:fldCharType="begin"/>
      </w:r>
      <w:r w:rsidRPr="00E66987">
        <w:rPr>
          <w:rFonts w:ascii="Arial" w:hAnsi="Arial" w:cs="Arial"/>
          <w:i w:val="0"/>
          <w:color w:val="auto"/>
        </w:rPr>
        <w:instrText xml:space="preserve"> SEQ Ilustración \* ARABIC </w:instrText>
      </w:r>
      <w:r w:rsidRPr="00E66987">
        <w:rPr>
          <w:rFonts w:ascii="Arial" w:hAnsi="Arial" w:cs="Arial"/>
          <w:i w:val="0"/>
          <w:color w:val="auto"/>
        </w:rPr>
        <w:fldChar w:fldCharType="separate"/>
      </w:r>
      <w:r w:rsidRPr="00E66987">
        <w:rPr>
          <w:rFonts w:ascii="Arial" w:hAnsi="Arial" w:cs="Arial"/>
          <w:i w:val="0"/>
          <w:noProof/>
          <w:color w:val="auto"/>
        </w:rPr>
        <w:t>9</w:t>
      </w:r>
      <w:r w:rsidRPr="00E66987">
        <w:rPr>
          <w:rFonts w:ascii="Arial" w:hAnsi="Arial" w:cs="Arial"/>
          <w:i w:val="0"/>
          <w:color w:val="auto"/>
        </w:rPr>
        <w:fldChar w:fldCharType="end"/>
      </w:r>
      <w:r w:rsidRPr="00E66987">
        <w:rPr>
          <w:rFonts w:ascii="Arial" w:hAnsi="Arial" w:cs="Arial"/>
          <w:i w:val="0"/>
          <w:color w:val="auto"/>
        </w:rPr>
        <w:t>.</w:t>
      </w:r>
      <w:r>
        <w:rPr>
          <w:rFonts w:ascii="Arial" w:hAnsi="Arial" w:cs="Arial"/>
          <w:i w:val="0"/>
          <w:color w:val="auto"/>
        </w:rPr>
        <w:t xml:space="preserve"> </w:t>
      </w:r>
      <w:r w:rsidRPr="002164ED">
        <w:rPr>
          <w:rFonts w:ascii="Arial" w:hAnsi="Arial" w:cs="Arial"/>
          <w:bCs/>
          <w:i w:val="0"/>
          <w:iCs w:val="0"/>
          <w:color w:val="auto"/>
        </w:rPr>
        <w:t>G</w:t>
      </w:r>
      <w:r w:rsidRPr="002164ED">
        <w:rPr>
          <w:rFonts w:ascii="Arial" w:hAnsi="Arial" w:cs="Arial"/>
          <w:bCs/>
          <w:i w:val="0"/>
          <w:color w:val="auto"/>
        </w:rPr>
        <w:t>estión Pasivos Exigibles</w:t>
      </w:r>
    </w:p>
    <w:p w14:paraId="45D2833A" w14:textId="7C7F58B0" w:rsidR="00CE2F24" w:rsidRDefault="00C25108" w:rsidP="00254296">
      <w:pPr>
        <w:jc w:val="center"/>
        <w:rPr>
          <w:rFonts w:ascii="Arial Narrow" w:hAnsi="Arial Narrow"/>
          <w:b/>
          <w:bCs/>
          <w:sz w:val="18"/>
          <w:szCs w:val="18"/>
        </w:rPr>
      </w:pPr>
      <w:r w:rsidRPr="002164ED">
        <w:rPr>
          <w:rFonts w:ascii="Arial" w:hAnsi="Arial" w:cs="Arial"/>
          <w:noProof/>
          <w:lang w:eastAsia="es-CO"/>
        </w:rPr>
        <mc:AlternateContent>
          <mc:Choice Requires="wps">
            <w:drawing>
              <wp:anchor distT="0" distB="0" distL="114300" distR="114300" simplePos="0" relativeHeight="251751424" behindDoc="0" locked="0" layoutInCell="1" allowOverlap="1" wp14:anchorId="65E70073" wp14:editId="46E051B1">
                <wp:simplePos x="0" y="0"/>
                <wp:positionH relativeFrom="rightMargin">
                  <wp:posOffset>-4183380</wp:posOffset>
                </wp:positionH>
                <wp:positionV relativeFrom="paragraph">
                  <wp:posOffset>351790</wp:posOffset>
                </wp:positionV>
                <wp:extent cx="412299" cy="295330"/>
                <wp:effectExtent l="0" t="0" r="0" b="0"/>
                <wp:wrapNone/>
                <wp:docPr id="2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6F8721C" w14:textId="03D75DB4" w:rsidR="00284A91" w:rsidRDefault="00284A91" w:rsidP="00E66987">
                            <w:pPr>
                              <w:rPr>
                                <w:sz w:val="24"/>
                                <w:szCs w:val="24"/>
                              </w:rPr>
                            </w:pPr>
                            <w:r>
                              <w:rPr>
                                <w:rFonts w:ascii="Arial Narrow" w:hAnsi="Arial Narrow"/>
                                <w:b/>
                                <w:bCs/>
                                <w:sz w:val="18"/>
                                <w:szCs w:val="18"/>
                              </w:rPr>
                              <w:t>35%</w:t>
                            </w:r>
                          </w:p>
                        </w:txbxContent>
                      </wps:txbx>
                      <wps:bodyPr wrap="none" rtlCol="0"/>
                    </wps:wsp>
                  </a:graphicData>
                </a:graphic>
              </wp:anchor>
            </w:drawing>
          </mc:Choice>
          <mc:Fallback>
            <w:pict>
              <v:shape w14:anchorId="65E70073" id="_x0000_s1045" type="#_x0000_t202" style="position:absolute;left:0;text-align:left;margin-left:-329.4pt;margin-top:27.7pt;width:32.45pt;height:23.25pt;z-index:25175142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" filled="f" stroked="f">
                <v:textbox>
                  <w:txbxContent>
                    <w:p w14:paraId="06F8721C" w14:textId="03D75DB4" w:rsidR="00284A91" w:rsidRDefault="00284A91" w:rsidP="00E66987">
                      <w:pPr>
                        <w:rPr>
                          <w:sz w:val="24"/>
                          <w:szCs w:val="24"/>
                        </w:rPr>
                      </w:pPr>
                      <w:r>
                        <w:rPr>
                          <w:rFonts w:ascii="Arial Narrow" w:hAnsi="Arial Narrow"/>
                          <w:b/>
                          <w:bCs/>
                          <w:sz w:val="18"/>
                          <w:szCs w:val="18"/>
                        </w:rPr>
                        <w:t>35%</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47328" behindDoc="0" locked="0" layoutInCell="1" allowOverlap="1" wp14:anchorId="4B5E3632" wp14:editId="21A770D2">
                <wp:simplePos x="0" y="0"/>
                <wp:positionH relativeFrom="rightMargin">
                  <wp:posOffset>-1400175</wp:posOffset>
                </wp:positionH>
                <wp:positionV relativeFrom="paragraph">
                  <wp:posOffset>1276350</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6118CDDC" w14:textId="55569656" w:rsidR="00284A91" w:rsidRDefault="00284A91" w:rsidP="00E66987">
                            <w:pPr>
                              <w:rPr>
                                <w:sz w:val="24"/>
                                <w:szCs w:val="24"/>
                              </w:rPr>
                            </w:pPr>
                            <w:r>
                              <w:rPr>
                                <w:rFonts w:ascii="Arial Narrow" w:hAnsi="Arial Narrow"/>
                                <w:b/>
                                <w:bCs/>
                                <w:sz w:val="18"/>
                                <w:szCs w:val="18"/>
                              </w:rPr>
                              <w:t>57%</w:t>
                            </w:r>
                          </w:p>
                        </w:txbxContent>
                      </wps:txbx>
                      <wps:bodyPr wrap="none" rtlCol="0"/>
                    </wps:wsp>
                  </a:graphicData>
                </a:graphic>
              </wp:anchor>
            </w:drawing>
          </mc:Choice>
          <mc:Fallback>
            <w:pict>
              <v:shape w14:anchorId="4B5E3632" id="_x0000_s1046" type="#_x0000_t202" style="position:absolute;left:0;text-align:left;margin-left:-110.25pt;margin-top:100.5pt;width:32.45pt;height:23.25pt;z-index:25174732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" filled="f" stroked="f">
                <v:textbox>
                  <w:txbxContent>
                    <w:p w14:paraId="6118CDDC" w14:textId="55569656" w:rsidR="00284A91" w:rsidRDefault="00284A91" w:rsidP="00E66987">
                      <w:pPr>
                        <w:rPr>
                          <w:sz w:val="24"/>
                          <w:szCs w:val="24"/>
                        </w:rPr>
                      </w:pPr>
                      <w:r>
                        <w:rPr>
                          <w:rFonts w:ascii="Arial Narrow" w:hAnsi="Arial Narrow"/>
                          <w:b/>
                          <w:bCs/>
                          <w:sz w:val="18"/>
                          <w:szCs w:val="18"/>
                        </w:rPr>
                        <w:t>57%</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53472" behindDoc="0" locked="0" layoutInCell="1" allowOverlap="1" wp14:anchorId="3AAFB7AA" wp14:editId="74578B2A">
                <wp:simplePos x="0" y="0"/>
                <wp:positionH relativeFrom="rightMargin">
                  <wp:posOffset>-2815590</wp:posOffset>
                </wp:positionH>
                <wp:positionV relativeFrom="paragraph">
                  <wp:posOffset>6350</wp:posOffset>
                </wp:positionV>
                <wp:extent cx="412299" cy="295330"/>
                <wp:effectExtent l="0" t="0" r="0" b="0"/>
                <wp:wrapNone/>
                <wp:docPr id="4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B853A58" w14:textId="06CB6125" w:rsidR="00284A91" w:rsidRDefault="00284A91" w:rsidP="00C25108">
                            <w:pPr>
                              <w:rPr>
                                <w:sz w:val="24"/>
                                <w:szCs w:val="24"/>
                              </w:rPr>
                            </w:pPr>
                            <w:r>
                              <w:rPr>
                                <w:rFonts w:ascii="Arial Narrow" w:hAnsi="Arial Narrow"/>
                                <w:b/>
                                <w:bCs/>
                                <w:sz w:val="18"/>
                                <w:szCs w:val="18"/>
                              </w:rPr>
                              <w:t>1%</w:t>
                            </w:r>
                          </w:p>
                        </w:txbxContent>
                      </wps:txbx>
                      <wps:bodyPr wrap="none" rtlCol="0"/>
                    </wps:wsp>
                  </a:graphicData>
                </a:graphic>
              </wp:anchor>
            </w:drawing>
          </mc:Choice>
          <mc:Fallback>
            <w:pict>
              <v:shape w14:anchorId="3AAFB7AA" id="_x0000_s1047" type="#_x0000_t202" style="position:absolute;left:0;text-align:left;margin-left:-221.7pt;margin-top:.5pt;width:32.45pt;height:23.25pt;z-index:25175347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" filled="f" stroked="f">
                <v:textbox>
                  <w:txbxContent>
                    <w:p w14:paraId="4B853A58" w14:textId="06CB6125" w:rsidR="00284A91" w:rsidRDefault="00284A91" w:rsidP="00C25108">
                      <w:pPr>
                        <w:rPr>
                          <w:sz w:val="24"/>
                          <w:szCs w:val="24"/>
                        </w:rPr>
                      </w:pPr>
                      <w:r>
                        <w:rPr>
                          <w:rFonts w:ascii="Arial Narrow" w:hAnsi="Arial Narrow"/>
                          <w:b/>
                          <w:bCs/>
                          <w:sz w:val="18"/>
                          <w:szCs w:val="18"/>
                        </w:rPr>
                        <w:t>1%</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49376" behindDoc="0" locked="0" layoutInCell="1" allowOverlap="1" wp14:anchorId="5F560968" wp14:editId="605B616F">
                <wp:simplePos x="0" y="0"/>
                <wp:positionH relativeFrom="rightMargin">
                  <wp:posOffset>-2411730</wp:posOffset>
                </wp:positionH>
                <wp:positionV relativeFrom="paragraph">
                  <wp:posOffset>142240</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305ECDE4" w14:textId="1DDEC8D9" w:rsidR="00284A91" w:rsidRDefault="00284A91" w:rsidP="00E66987">
                            <w:pPr>
                              <w:rPr>
                                <w:sz w:val="24"/>
                                <w:szCs w:val="24"/>
                              </w:rPr>
                            </w:pPr>
                            <w:r>
                              <w:rPr>
                                <w:rFonts w:ascii="Arial Narrow" w:hAnsi="Arial Narrow"/>
                                <w:b/>
                                <w:bCs/>
                                <w:sz w:val="18"/>
                                <w:szCs w:val="18"/>
                              </w:rPr>
                              <w:t>7%</w:t>
                            </w:r>
                          </w:p>
                        </w:txbxContent>
                      </wps:txbx>
                      <wps:bodyPr wrap="none" rtlCol="0"/>
                    </wps:wsp>
                  </a:graphicData>
                </a:graphic>
              </wp:anchor>
            </w:drawing>
          </mc:Choice>
          <mc:Fallback>
            <w:pict>
              <v:shape w14:anchorId="5F560968" id="_x0000_s1048" type="#_x0000_t202" style="position:absolute;left:0;text-align:left;margin-left:-189.9pt;margin-top:11.2pt;width:32.45pt;height:23.25pt;z-index:25174937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" filled="f" stroked="f">
                <v:textbox>
                  <w:txbxContent>
                    <w:p w14:paraId="305ECDE4" w14:textId="1DDEC8D9" w:rsidR="00284A91" w:rsidRDefault="00284A91" w:rsidP="00E66987">
                      <w:pPr>
                        <w:rPr>
                          <w:sz w:val="24"/>
                          <w:szCs w:val="24"/>
                        </w:rPr>
                      </w:pPr>
                      <w:r>
                        <w:rPr>
                          <w:rFonts w:ascii="Arial Narrow" w:hAnsi="Arial Narrow"/>
                          <w:b/>
                          <w:bCs/>
                          <w:sz w:val="18"/>
                          <w:szCs w:val="18"/>
                        </w:rPr>
                        <w:t>7%</w:t>
                      </w:r>
                    </w:p>
                  </w:txbxContent>
                </v:textbox>
                <w10:wrap anchorx="margin"/>
              </v:shape>
            </w:pict>
          </mc:Fallback>
        </mc:AlternateContent>
      </w:r>
      <w:r w:rsidRPr="00C25108">
        <w:rPr>
          <w:noProof/>
          <w:lang w:eastAsia="es-CO"/>
        </w:rPr>
        <w:t xml:space="preserve"> </w:t>
      </w:r>
      <w:r>
        <w:rPr>
          <w:noProof/>
          <w:lang w:eastAsia="es-CO"/>
        </w:rPr>
        <w:drawing>
          <wp:inline distT="0" distB="0" distL="0" distR="0" wp14:anchorId="56ACFA33" wp14:editId="3D00AB6B">
            <wp:extent cx="4970993" cy="2644775"/>
            <wp:effectExtent l="0" t="0" r="1270" b="317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5"/>
    <w:p w14:paraId="76CBAA1A" w14:textId="040C2483" w:rsidR="00691C99" w:rsidRPr="002164ED" w:rsidRDefault="0031123F" w:rsidP="00691C99">
      <w:pPr>
        <w:spacing w:after="0" w:line="240" w:lineRule="auto"/>
        <w:jc w:val="center"/>
        <w:rPr>
          <w:rFonts w:ascii="Arial" w:hAnsi="Arial" w:cs="Arial"/>
          <w:bCs/>
          <w:sz w:val="18"/>
        </w:rPr>
      </w:pPr>
      <w:r w:rsidRPr="002164ED">
        <w:rPr>
          <w:rFonts w:ascii="Arial" w:hAnsi="Arial" w:cs="Arial"/>
          <w:b/>
          <w:sz w:val="18"/>
        </w:rPr>
        <w:t xml:space="preserve">Fuente: </w:t>
      </w:r>
      <w:r w:rsidR="00254296">
        <w:rPr>
          <w:rFonts w:ascii="Arial" w:hAnsi="Arial" w:cs="Arial"/>
          <w:bCs/>
          <w:sz w:val="18"/>
        </w:rPr>
        <w:t>Equipo de seguimiento a pasivos y reservas</w:t>
      </w:r>
      <w:r w:rsidRPr="002164ED">
        <w:rPr>
          <w:rFonts w:ascii="Arial" w:hAnsi="Arial" w:cs="Arial"/>
          <w:bCs/>
          <w:sz w:val="18"/>
        </w:rPr>
        <w:t xml:space="preserve"> - 3</w:t>
      </w:r>
      <w:r w:rsidR="00E66987">
        <w:rPr>
          <w:rFonts w:ascii="Arial" w:hAnsi="Arial" w:cs="Arial"/>
          <w:bCs/>
          <w:sz w:val="18"/>
        </w:rPr>
        <w:t>0</w:t>
      </w:r>
      <w:r w:rsidRPr="002164ED">
        <w:rPr>
          <w:rFonts w:ascii="Arial" w:hAnsi="Arial" w:cs="Arial"/>
          <w:bCs/>
          <w:sz w:val="18"/>
        </w:rPr>
        <w:t xml:space="preserve"> de </w:t>
      </w:r>
      <w:r w:rsidR="00C25108">
        <w:rPr>
          <w:rFonts w:ascii="Arial" w:hAnsi="Arial" w:cs="Arial"/>
          <w:bCs/>
          <w:sz w:val="18"/>
        </w:rPr>
        <w:t>septiembre</w:t>
      </w:r>
      <w:r w:rsidRPr="002164ED">
        <w:rPr>
          <w:rFonts w:ascii="Arial" w:hAnsi="Arial" w:cs="Arial"/>
          <w:bCs/>
          <w:sz w:val="18"/>
        </w:rPr>
        <w:t xml:space="preserve"> de</w:t>
      </w:r>
      <w:r w:rsidR="00254296">
        <w:rPr>
          <w:rFonts w:ascii="Arial" w:hAnsi="Arial" w:cs="Arial"/>
          <w:bCs/>
          <w:sz w:val="18"/>
        </w:rPr>
        <w:t xml:space="preserve"> 2021</w:t>
      </w:r>
      <w:r w:rsidR="00691C99" w:rsidRPr="002164ED">
        <w:rPr>
          <w:rFonts w:ascii="Arial" w:hAnsi="Arial" w:cs="Arial"/>
          <w:bCs/>
          <w:sz w:val="18"/>
        </w:rPr>
        <w:t>.</w:t>
      </w:r>
    </w:p>
    <w:p w14:paraId="570A4912" w14:textId="77777777" w:rsidR="00A40EB5" w:rsidRPr="002164ED" w:rsidRDefault="00A40EB5" w:rsidP="00691C99">
      <w:pPr>
        <w:spacing w:after="0" w:line="240" w:lineRule="auto"/>
        <w:jc w:val="center"/>
        <w:rPr>
          <w:rFonts w:ascii="Arial" w:hAnsi="Arial" w:cs="Arial"/>
          <w:sz w:val="18"/>
        </w:rPr>
      </w:pPr>
    </w:p>
    <w:p w14:paraId="4381658C" w14:textId="4CD534DA" w:rsidR="006E45AA" w:rsidRDefault="00C25108" w:rsidP="00AA34C9">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 la fecha la entidad tiene constitución de pasivos por valor de </w:t>
      </w:r>
      <w:r w:rsidR="00AA34C9" w:rsidRPr="002164ED">
        <w:rPr>
          <w:rFonts w:ascii="Arial" w:eastAsiaTheme="minorHAnsi" w:hAnsi="Arial" w:cs="Arial"/>
          <w:sz w:val="22"/>
          <w:szCs w:val="22"/>
          <w:lang w:eastAsia="en-US"/>
        </w:rPr>
        <w:t>$</w:t>
      </w:r>
      <w:r w:rsidR="00BF4B1E">
        <w:rPr>
          <w:rFonts w:ascii="Arial" w:eastAsiaTheme="minorHAnsi" w:hAnsi="Arial" w:cs="Arial"/>
          <w:sz w:val="22"/>
          <w:szCs w:val="22"/>
          <w:lang w:eastAsia="en-US"/>
        </w:rPr>
        <w:t>4.2</w:t>
      </w:r>
      <w:r>
        <w:rPr>
          <w:rFonts w:ascii="Arial" w:eastAsiaTheme="minorHAnsi" w:hAnsi="Arial" w:cs="Arial"/>
          <w:sz w:val="22"/>
          <w:szCs w:val="22"/>
          <w:lang w:eastAsia="en-US"/>
        </w:rPr>
        <w:t>47</w:t>
      </w:r>
      <w:r w:rsidR="00AA34C9" w:rsidRPr="002164ED">
        <w:rPr>
          <w:rFonts w:ascii="Arial" w:eastAsiaTheme="minorHAnsi" w:hAnsi="Arial" w:cs="Arial"/>
          <w:sz w:val="22"/>
          <w:szCs w:val="22"/>
          <w:lang w:eastAsia="en-US"/>
        </w:rPr>
        <w:t xml:space="preserve"> millones</w:t>
      </w:r>
      <w:r w:rsidR="00E66987">
        <w:rPr>
          <w:rFonts w:ascii="Arial" w:eastAsiaTheme="minorHAnsi" w:hAnsi="Arial" w:cs="Arial"/>
          <w:sz w:val="22"/>
          <w:szCs w:val="22"/>
          <w:lang w:eastAsia="en-US"/>
        </w:rPr>
        <w:t xml:space="preserve"> de acuerdo a la información reportada por el aplicativo BogData; s</w:t>
      </w:r>
      <w:r w:rsidR="00F92C2F">
        <w:rPr>
          <w:rFonts w:ascii="Arial" w:eastAsiaTheme="minorHAnsi" w:hAnsi="Arial" w:cs="Arial"/>
          <w:sz w:val="22"/>
          <w:szCs w:val="22"/>
          <w:lang w:eastAsia="en-US"/>
        </w:rPr>
        <w:t xml:space="preserve">in embargo, el equipo de seguimiento a pasivos y reservas </w:t>
      </w:r>
      <w:r w:rsidR="00F211DB">
        <w:rPr>
          <w:rFonts w:ascii="Arial" w:eastAsiaTheme="minorHAnsi" w:hAnsi="Arial" w:cs="Arial"/>
          <w:sz w:val="22"/>
          <w:szCs w:val="22"/>
          <w:lang w:eastAsia="en-US"/>
        </w:rPr>
        <w:t xml:space="preserve">ha realizado una depuración de procesos que se encuentran en pasivos </w:t>
      </w:r>
      <w:r w:rsidR="006E45AA">
        <w:rPr>
          <w:rFonts w:ascii="Arial" w:eastAsiaTheme="minorHAnsi" w:hAnsi="Arial" w:cs="Arial"/>
          <w:sz w:val="22"/>
          <w:szCs w:val="22"/>
          <w:lang w:eastAsia="en-US"/>
        </w:rPr>
        <w:t xml:space="preserve">y los cuales ascienden a $5.707 millones de </w:t>
      </w:r>
      <w:r w:rsidR="00E66987">
        <w:rPr>
          <w:rFonts w:ascii="Arial" w:eastAsiaTheme="minorHAnsi" w:hAnsi="Arial" w:cs="Arial"/>
          <w:sz w:val="22"/>
          <w:szCs w:val="22"/>
          <w:lang w:eastAsia="en-US"/>
        </w:rPr>
        <w:t>pesos de los cuales $</w:t>
      </w:r>
      <w:r>
        <w:rPr>
          <w:rFonts w:ascii="Arial" w:eastAsiaTheme="minorHAnsi" w:hAnsi="Arial" w:cs="Arial"/>
          <w:sz w:val="22"/>
          <w:szCs w:val="22"/>
          <w:lang w:eastAsia="en-US"/>
        </w:rPr>
        <w:t xml:space="preserve">2.012 millones que representan el </w:t>
      </w:r>
      <w:r w:rsidR="00E66987">
        <w:rPr>
          <w:rFonts w:ascii="Arial" w:eastAsiaTheme="minorHAnsi" w:hAnsi="Arial" w:cs="Arial"/>
          <w:sz w:val="22"/>
          <w:szCs w:val="22"/>
          <w:lang w:eastAsia="en-US"/>
        </w:rPr>
        <w:t>3</w:t>
      </w:r>
      <w:r>
        <w:rPr>
          <w:rFonts w:ascii="Arial" w:eastAsiaTheme="minorHAnsi" w:hAnsi="Arial" w:cs="Arial"/>
          <w:sz w:val="22"/>
          <w:szCs w:val="22"/>
          <w:lang w:eastAsia="en-US"/>
        </w:rPr>
        <w:t>5</w:t>
      </w:r>
      <w:r w:rsidR="006E45AA">
        <w:rPr>
          <w:rFonts w:ascii="Arial" w:eastAsiaTheme="minorHAnsi" w:hAnsi="Arial" w:cs="Arial"/>
          <w:sz w:val="22"/>
          <w:szCs w:val="22"/>
          <w:lang w:eastAsia="en-US"/>
        </w:rPr>
        <w:t>% se encuentran en instancia judicial; $</w:t>
      </w:r>
      <w:r>
        <w:rPr>
          <w:rFonts w:ascii="Arial" w:eastAsiaTheme="minorHAnsi" w:hAnsi="Arial" w:cs="Arial"/>
          <w:sz w:val="22"/>
          <w:szCs w:val="22"/>
          <w:lang w:eastAsia="en-US"/>
        </w:rPr>
        <w:t>3.266</w:t>
      </w:r>
      <w:r w:rsidR="006E45AA">
        <w:rPr>
          <w:rFonts w:ascii="Arial" w:eastAsiaTheme="minorHAnsi" w:hAnsi="Arial" w:cs="Arial"/>
          <w:sz w:val="22"/>
          <w:szCs w:val="22"/>
          <w:lang w:eastAsia="en-US"/>
        </w:rPr>
        <w:t xml:space="preserve"> millones </w:t>
      </w:r>
      <w:r>
        <w:rPr>
          <w:rFonts w:ascii="Arial" w:eastAsiaTheme="minorHAnsi" w:hAnsi="Arial" w:cs="Arial"/>
          <w:sz w:val="22"/>
          <w:szCs w:val="22"/>
          <w:lang w:eastAsia="en-US"/>
        </w:rPr>
        <w:t>que representan el 57</w:t>
      </w:r>
      <w:r w:rsidR="006E45AA">
        <w:rPr>
          <w:rFonts w:ascii="Arial" w:eastAsiaTheme="minorHAnsi" w:hAnsi="Arial" w:cs="Arial"/>
          <w:sz w:val="22"/>
          <w:szCs w:val="22"/>
          <w:lang w:eastAsia="en-US"/>
        </w:rPr>
        <w:t>% se encuentran pendiente</w:t>
      </w:r>
      <w:r w:rsidR="00E66987">
        <w:rPr>
          <w:rFonts w:ascii="Arial" w:eastAsiaTheme="minorHAnsi" w:hAnsi="Arial" w:cs="Arial"/>
          <w:sz w:val="22"/>
          <w:szCs w:val="22"/>
          <w:lang w:eastAsia="en-US"/>
        </w:rPr>
        <w:t>s</w:t>
      </w:r>
      <w:r w:rsidR="006E45AA">
        <w:rPr>
          <w:rFonts w:ascii="Arial" w:eastAsiaTheme="minorHAnsi" w:hAnsi="Arial" w:cs="Arial"/>
          <w:sz w:val="22"/>
          <w:szCs w:val="22"/>
          <w:lang w:eastAsia="en-US"/>
        </w:rPr>
        <w:t xml:space="preserve"> de giro, mientras que $</w:t>
      </w:r>
      <w:r>
        <w:rPr>
          <w:rFonts w:ascii="Arial" w:eastAsiaTheme="minorHAnsi" w:hAnsi="Arial" w:cs="Arial"/>
          <w:sz w:val="22"/>
          <w:szCs w:val="22"/>
          <w:lang w:eastAsia="en-US"/>
        </w:rPr>
        <w:t>390</w:t>
      </w:r>
      <w:r w:rsidR="006E45AA">
        <w:rPr>
          <w:rFonts w:ascii="Arial" w:eastAsiaTheme="minorHAnsi" w:hAnsi="Arial" w:cs="Arial"/>
          <w:sz w:val="22"/>
          <w:szCs w:val="22"/>
          <w:lang w:eastAsia="en-US"/>
        </w:rPr>
        <w:t xml:space="preserve"> millones de pesos que representan el </w:t>
      </w:r>
      <w:r>
        <w:rPr>
          <w:rFonts w:ascii="Arial" w:eastAsiaTheme="minorHAnsi" w:hAnsi="Arial" w:cs="Arial"/>
          <w:sz w:val="22"/>
          <w:szCs w:val="22"/>
          <w:lang w:eastAsia="en-US"/>
        </w:rPr>
        <w:t xml:space="preserve">7% se han anulado y </w:t>
      </w:r>
      <w:r w:rsidR="006E45AA">
        <w:rPr>
          <w:rFonts w:ascii="Arial" w:eastAsiaTheme="minorHAnsi" w:hAnsi="Arial" w:cs="Arial"/>
          <w:sz w:val="22"/>
          <w:szCs w:val="22"/>
          <w:lang w:eastAsia="en-US"/>
        </w:rPr>
        <w:t xml:space="preserve">a la fecha se ha realizado un pago </w:t>
      </w:r>
      <w:r>
        <w:rPr>
          <w:rFonts w:ascii="Arial" w:eastAsiaTheme="minorHAnsi" w:hAnsi="Arial" w:cs="Arial"/>
          <w:sz w:val="22"/>
          <w:szCs w:val="22"/>
          <w:lang w:eastAsia="en-US"/>
        </w:rPr>
        <w:t xml:space="preserve">por valor de </w:t>
      </w:r>
      <w:r w:rsidR="006E45AA">
        <w:rPr>
          <w:rFonts w:ascii="Arial" w:eastAsiaTheme="minorHAnsi" w:hAnsi="Arial" w:cs="Arial"/>
          <w:sz w:val="22"/>
          <w:szCs w:val="22"/>
          <w:lang w:eastAsia="en-US"/>
        </w:rPr>
        <w:t xml:space="preserve"> $</w:t>
      </w:r>
      <w:r>
        <w:rPr>
          <w:rFonts w:ascii="Arial" w:eastAsiaTheme="minorHAnsi" w:hAnsi="Arial" w:cs="Arial"/>
          <w:sz w:val="22"/>
          <w:szCs w:val="22"/>
          <w:lang w:eastAsia="en-US"/>
        </w:rPr>
        <w:t>39 millones de</w:t>
      </w:r>
      <w:r w:rsidR="006E45AA">
        <w:rPr>
          <w:rFonts w:ascii="Arial" w:eastAsiaTheme="minorHAnsi" w:hAnsi="Arial" w:cs="Arial"/>
          <w:sz w:val="22"/>
          <w:szCs w:val="22"/>
          <w:lang w:eastAsia="en-US"/>
        </w:rPr>
        <w:t xml:space="preserve"> </w:t>
      </w:r>
      <w:r w:rsidR="005F51AD">
        <w:rPr>
          <w:rFonts w:ascii="Arial" w:eastAsiaTheme="minorHAnsi" w:hAnsi="Arial" w:cs="Arial"/>
          <w:sz w:val="22"/>
          <w:szCs w:val="22"/>
          <w:lang w:eastAsia="en-US"/>
        </w:rPr>
        <w:t>pesos.</w:t>
      </w:r>
    </w:p>
    <w:p w14:paraId="0CD9E7DE" w14:textId="37531ADE" w:rsidR="0053557E" w:rsidRDefault="0053557E" w:rsidP="00AA34C9">
      <w:pPr>
        <w:pStyle w:val="NormalWeb"/>
        <w:spacing w:before="0" w:beforeAutospacing="0" w:after="0" w:afterAutospacing="0"/>
        <w:jc w:val="both"/>
        <w:rPr>
          <w:rFonts w:ascii="Arial" w:eastAsiaTheme="minorHAnsi" w:hAnsi="Arial" w:cs="Arial"/>
          <w:sz w:val="22"/>
          <w:szCs w:val="22"/>
          <w:lang w:eastAsia="en-US"/>
        </w:rPr>
      </w:pPr>
    </w:p>
    <w:p w14:paraId="1D184721" w14:textId="77777777" w:rsidR="00615EF1" w:rsidRPr="00103808" w:rsidRDefault="00615EF1" w:rsidP="008E2210">
      <w:pPr>
        <w:pStyle w:val="Prrafodelista"/>
        <w:spacing w:after="0" w:line="240" w:lineRule="auto"/>
        <w:jc w:val="both"/>
        <w:rPr>
          <w:rFonts w:ascii="Arial" w:hAnsi="Arial" w:cs="Arial"/>
          <w:b/>
        </w:rPr>
      </w:pPr>
    </w:p>
    <w:p w14:paraId="4545751B" w14:textId="6EC1E515" w:rsidR="00644DE9" w:rsidRPr="00103808" w:rsidRDefault="00F64FB2" w:rsidP="00064FBF">
      <w:pPr>
        <w:pStyle w:val="Ttulo1"/>
        <w:numPr>
          <w:ilvl w:val="0"/>
          <w:numId w:val="1"/>
        </w:numPr>
        <w:spacing w:before="0"/>
        <w:rPr>
          <w:rFonts w:ascii="Arial" w:hAnsi="Arial" w:cs="Arial"/>
          <w:b/>
          <w:bCs/>
          <w:color w:val="auto"/>
          <w:sz w:val="22"/>
          <w:szCs w:val="22"/>
        </w:rPr>
      </w:pPr>
      <w:bookmarkStart w:id="7" w:name="_Toc70701594"/>
      <w:r w:rsidRPr="00103808">
        <w:rPr>
          <w:rFonts w:ascii="Arial" w:hAnsi="Arial" w:cs="Arial"/>
          <w:b/>
          <w:bCs/>
          <w:color w:val="auto"/>
          <w:sz w:val="22"/>
          <w:szCs w:val="22"/>
        </w:rPr>
        <w:t>SEGUIMIENTO A EJECUCIÓN FÍSICA DE PROYECTOS DE INVERSIÓN DE LA UAERMV</w:t>
      </w:r>
      <w:bookmarkEnd w:id="7"/>
      <w:r w:rsidRPr="00103808">
        <w:rPr>
          <w:rFonts w:ascii="Arial" w:hAnsi="Arial" w:cs="Arial"/>
          <w:b/>
          <w:bCs/>
          <w:color w:val="auto"/>
          <w:sz w:val="22"/>
          <w:szCs w:val="22"/>
        </w:rPr>
        <w:t xml:space="preserve"> </w:t>
      </w:r>
    </w:p>
    <w:p w14:paraId="1F7E4B5F" w14:textId="77777777" w:rsidR="00644DE9" w:rsidRPr="00103808" w:rsidRDefault="00644DE9" w:rsidP="00644DE9">
      <w:pPr>
        <w:rPr>
          <w:rFonts w:ascii="Arial" w:hAnsi="Arial" w:cs="Arial"/>
        </w:rPr>
      </w:pPr>
    </w:p>
    <w:p w14:paraId="01A45B10" w14:textId="0C03CA56" w:rsidR="00615EF1" w:rsidRPr="00103808" w:rsidRDefault="00615EF1" w:rsidP="00064FBF">
      <w:pPr>
        <w:pStyle w:val="Ttulo1"/>
        <w:numPr>
          <w:ilvl w:val="1"/>
          <w:numId w:val="1"/>
        </w:numPr>
        <w:rPr>
          <w:rFonts w:ascii="Arial" w:hAnsi="Arial" w:cs="Arial"/>
          <w:b/>
          <w:color w:val="auto"/>
          <w:sz w:val="22"/>
          <w:szCs w:val="22"/>
        </w:rPr>
      </w:pPr>
      <w:bookmarkStart w:id="8" w:name="_Toc70701595"/>
      <w:r w:rsidRPr="00103808">
        <w:rPr>
          <w:rFonts w:ascii="Arial" w:hAnsi="Arial" w:cs="Arial"/>
          <w:b/>
          <w:color w:val="auto"/>
          <w:sz w:val="22"/>
          <w:szCs w:val="22"/>
        </w:rPr>
        <w:lastRenderedPageBreak/>
        <w:t>Proyecto de inversión 7858 “Conservación de la Malla Vial Distrital y Cicloinfraestructura de Bogotá”</w:t>
      </w:r>
      <w:bookmarkEnd w:id="8"/>
    </w:p>
    <w:p w14:paraId="0FDC85CA" w14:textId="36D80980" w:rsidR="00AA34C9" w:rsidRPr="00103808" w:rsidRDefault="00AA34C9" w:rsidP="00AA34C9">
      <w:pPr>
        <w:rPr>
          <w:rFonts w:ascii="Arial" w:hAnsi="Arial" w:cs="Arial"/>
        </w:rPr>
      </w:pPr>
    </w:p>
    <w:p w14:paraId="23344F7B" w14:textId="77777777" w:rsidR="00AA34C9" w:rsidRPr="00103808" w:rsidRDefault="00AA34C9" w:rsidP="00AA34C9">
      <w:pPr>
        <w:contextualSpacing/>
        <w:jc w:val="both"/>
        <w:rPr>
          <w:rFonts w:ascii="Arial" w:hAnsi="Arial" w:cs="Arial"/>
          <w:lang w:val="es-ES"/>
        </w:rPr>
      </w:pPr>
      <w:r w:rsidRPr="00103808">
        <w:rPr>
          <w:rFonts w:ascii="Arial" w:hAnsi="Arial" w:cs="Arial"/>
          <w:b/>
          <w:bCs/>
          <w:lang w:val="es-ES"/>
        </w:rPr>
        <w:t>Objetivo general:</w:t>
      </w:r>
      <w:r w:rsidRPr="00103808">
        <w:rPr>
          <w:rFonts w:ascii="Arial" w:hAnsi="Arial" w:cs="Arial"/>
          <w:lang w:val="es-ES"/>
        </w:rPr>
        <w:t xml:space="preserve"> Conservar la estructura de pavimento de la malla vial distrital y de la cicloinfraestructura de Bogotá D.C.</w:t>
      </w:r>
    </w:p>
    <w:p w14:paraId="28D9E4F9" w14:textId="77777777" w:rsidR="00AA34C9" w:rsidRPr="00103808" w:rsidRDefault="00AA34C9" w:rsidP="00AA34C9">
      <w:pPr>
        <w:spacing w:after="0"/>
        <w:contextualSpacing/>
        <w:jc w:val="both"/>
        <w:rPr>
          <w:rFonts w:ascii="Arial" w:hAnsi="Arial" w:cs="Arial"/>
          <w:lang w:val="es-ES"/>
        </w:rPr>
      </w:pPr>
    </w:p>
    <w:p w14:paraId="4A31DC47" w14:textId="77777777" w:rsidR="00AA34C9" w:rsidRPr="00103808" w:rsidRDefault="00AA34C9" w:rsidP="00AA34C9">
      <w:pPr>
        <w:pStyle w:val="NormalWeb"/>
        <w:shd w:val="clear" w:color="auto" w:fill="FFFFFF"/>
        <w:spacing w:before="0" w:beforeAutospacing="0" w:after="0" w:afterAutospacing="0"/>
        <w:contextualSpacing/>
        <w:jc w:val="both"/>
        <w:rPr>
          <w:rFonts w:ascii="Arial" w:hAnsi="Arial" w:cs="Arial"/>
          <w:b/>
          <w:bCs/>
          <w:sz w:val="22"/>
          <w:szCs w:val="22"/>
        </w:rPr>
      </w:pPr>
      <w:r w:rsidRPr="00103808">
        <w:rPr>
          <w:rFonts w:ascii="Arial" w:hAnsi="Arial" w:cs="Arial"/>
          <w:b/>
          <w:bCs/>
          <w:sz w:val="22"/>
          <w:szCs w:val="22"/>
        </w:rPr>
        <w:t>Objetivos específicos:</w:t>
      </w:r>
    </w:p>
    <w:p w14:paraId="75DC75FE" w14:textId="77777777" w:rsidR="00AA34C9" w:rsidRPr="00103808" w:rsidRDefault="00AA34C9" w:rsidP="00AA34C9">
      <w:pPr>
        <w:pStyle w:val="NormalWeb"/>
        <w:shd w:val="clear" w:color="auto" w:fill="FFFFFF"/>
        <w:spacing w:before="0" w:beforeAutospacing="0" w:after="0" w:afterAutospacing="0"/>
        <w:contextualSpacing/>
        <w:jc w:val="both"/>
        <w:rPr>
          <w:rFonts w:ascii="Arial" w:hAnsi="Arial" w:cs="Arial"/>
          <w:b/>
          <w:bCs/>
          <w:sz w:val="22"/>
          <w:szCs w:val="22"/>
        </w:rPr>
      </w:pPr>
      <w:r w:rsidRPr="00103808">
        <w:rPr>
          <w:rFonts w:ascii="Arial" w:hAnsi="Arial" w:cs="Arial"/>
          <w:b/>
          <w:bCs/>
          <w:sz w:val="22"/>
          <w:szCs w:val="22"/>
        </w:rPr>
        <w:t xml:space="preserve"> </w:t>
      </w:r>
    </w:p>
    <w:p w14:paraId="25A78830" w14:textId="77777777"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malla vial local, intermedia y arterial del D.C.</w:t>
      </w:r>
    </w:p>
    <w:p w14:paraId="59D59FDF" w14:textId="77777777"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cicloinfraestructura del D.C.</w:t>
      </w:r>
    </w:p>
    <w:p w14:paraId="18F15609" w14:textId="3DAE112C"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malla vial rural del D.C.</w:t>
      </w:r>
    </w:p>
    <w:p w14:paraId="194617A8" w14:textId="77777777" w:rsidR="00615EF1" w:rsidRPr="00103808" w:rsidRDefault="00615EF1" w:rsidP="00615EF1">
      <w:pPr>
        <w:spacing w:after="0"/>
        <w:jc w:val="both"/>
        <w:rPr>
          <w:rFonts w:ascii="Arial" w:eastAsiaTheme="majorEastAsia" w:hAnsi="Arial" w:cs="Arial"/>
          <w:b/>
          <w:bCs/>
        </w:rPr>
      </w:pPr>
    </w:p>
    <w:p w14:paraId="31064D44" w14:textId="5A5C6D5B" w:rsidR="00615EF1" w:rsidRPr="00103808" w:rsidRDefault="0063313B" w:rsidP="00064FBF">
      <w:pPr>
        <w:pStyle w:val="Ttulo1"/>
        <w:numPr>
          <w:ilvl w:val="2"/>
          <w:numId w:val="1"/>
        </w:numPr>
        <w:rPr>
          <w:rFonts w:ascii="Arial" w:hAnsi="Arial" w:cs="Arial"/>
          <w:b/>
          <w:color w:val="auto"/>
          <w:sz w:val="22"/>
          <w:szCs w:val="22"/>
        </w:rPr>
      </w:pPr>
      <w:bookmarkStart w:id="9" w:name="_Toc70701596"/>
      <w:r w:rsidRPr="00103808">
        <w:rPr>
          <w:rFonts w:ascii="Arial" w:hAnsi="Arial" w:cs="Arial"/>
          <w:b/>
          <w:color w:val="auto"/>
          <w:sz w:val="22"/>
          <w:szCs w:val="22"/>
        </w:rPr>
        <w:t>Metas Plan de Desarrollo</w:t>
      </w:r>
      <w:r w:rsidR="00615EF1" w:rsidRPr="00103808">
        <w:rPr>
          <w:rFonts w:ascii="Arial" w:hAnsi="Arial" w:cs="Arial"/>
          <w:b/>
          <w:color w:val="auto"/>
          <w:sz w:val="22"/>
          <w:szCs w:val="22"/>
        </w:rPr>
        <w:t>:</w:t>
      </w:r>
      <w:bookmarkEnd w:id="9"/>
    </w:p>
    <w:p w14:paraId="59CF08C0" w14:textId="77777777" w:rsidR="00615EF1" w:rsidRPr="00103808" w:rsidRDefault="00615EF1" w:rsidP="00615EF1">
      <w:pPr>
        <w:pStyle w:val="Descripcin"/>
        <w:spacing w:after="0"/>
        <w:jc w:val="center"/>
        <w:rPr>
          <w:rFonts w:ascii="Arial" w:hAnsi="Arial" w:cs="Arial"/>
          <w:b/>
          <w:i w:val="0"/>
          <w:color w:val="auto"/>
          <w:szCs w:val="22"/>
        </w:rPr>
      </w:pPr>
    </w:p>
    <w:p w14:paraId="768F842D" w14:textId="728E919D" w:rsidR="00615EF1" w:rsidRPr="00103808" w:rsidRDefault="00C35DC0" w:rsidP="00C35DC0">
      <w:pPr>
        <w:pStyle w:val="Descripcin"/>
        <w:jc w:val="center"/>
        <w:rPr>
          <w:rFonts w:ascii="Arial" w:hAnsi="Arial" w:cs="Arial"/>
          <w:i w:val="0"/>
          <w:color w:val="auto"/>
          <w:szCs w:val="22"/>
        </w:rPr>
      </w:pPr>
      <w:r w:rsidRPr="00103808">
        <w:rPr>
          <w:rFonts w:ascii="Arial" w:hAnsi="Arial" w:cs="Arial"/>
          <w:i w:val="0"/>
          <w:color w:val="auto"/>
        </w:rPr>
        <w:t xml:space="preserve">Tabla </w:t>
      </w:r>
      <w:r w:rsidRPr="00103808">
        <w:rPr>
          <w:rFonts w:ascii="Arial" w:hAnsi="Arial" w:cs="Arial"/>
          <w:i w:val="0"/>
          <w:color w:val="auto"/>
        </w:rPr>
        <w:fldChar w:fldCharType="begin"/>
      </w:r>
      <w:r w:rsidRPr="00103808">
        <w:rPr>
          <w:rFonts w:ascii="Arial" w:hAnsi="Arial" w:cs="Arial"/>
          <w:i w:val="0"/>
          <w:color w:val="auto"/>
        </w:rPr>
        <w:instrText xml:space="preserve"> SEQ Tabla \* ARABIC </w:instrText>
      </w:r>
      <w:r w:rsidRPr="00103808">
        <w:rPr>
          <w:rFonts w:ascii="Arial" w:hAnsi="Arial" w:cs="Arial"/>
          <w:i w:val="0"/>
          <w:color w:val="auto"/>
        </w:rPr>
        <w:fldChar w:fldCharType="separate"/>
      </w:r>
      <w:r w:rsidR="004033ED">
        <w:rPr>
          <w:rFonts w:ascii="Arial" w:hAnsi="Arial" w:cs="Arial"/>
          <w:i w:val="0"/>
          <w:noProof/>
          <w:color w:val="auto"/>
        </w:rPr>
        <w:t>3</w:t>
      </w:r>
      <w:r w:rsidRPr="00103808">
        <w:rPr>
          <w:rFonts w:ascii="Arial" w:hAnsi="Arial" w:cs="Arial"/>
          <w:i w:val="0"/>
          <w:color w:val="auto"/>
        </w:rPr>
        <w:fldChar w:fldCharType="end"/>
      </w:r>
      <w:r w:rsidRPr="00103808">
        <w:rPr>
          <w:rFonts w:ascii="Arial" w:hAnsi="Arial" w:cs="Arial"/>
          <w:i w:val="0"/>
          <w:color w:val="auto"/>
        </w:rPr>
        <w:t xml:space="preserve">. </w:t>
      </w:r>
      <w:r w:rsidR="00615EF1" w:rsidRPr="00103808">
        <w:rPr>
          <w:rFonts w:ascii="Arial" w:hAnsi="Arial" w:cs="Arial"/>
          <w:b/>
          <w:i w:val="0"/>
          <w:color w:val="auto"/>
          <w:szCs w:val="22"/>
        </w:rPr>
        <w:t xml:space="preserve"> </w:t>
      </w:r>
      <w:r w:rsidR="00615EF1" w:rsidRPr="00103808">
        <w:rPr>
          <w:rFonts w:ascii="Arial" w:hAnsi="Arial" w:cs="Arial"/>
          <w:i w:val="0"/>
          <w:color w:val="auto"/>
          <w:szCs w:val="22"/>
        </w:rPr>
        <w:t>Avance metas PDD 7858</w:t>
      </w:r>
    </w:p>
    <w:tbl>
      <w:tblPr>
        <w:tblW w:w="0" w:type="auto"/>
        <w:tblCellMar>
          <w:left w:w="70" w:type="dxa"/>
          <w:right w:w="70" w:type="dxa"/>
        </w:tblCellMar>
        <w:tblLook w:val="04A0" w:firstRow="1" w:lastRow="0" w:firstColumn="1" w:lastColumn="0" w:noHBand="0" w:noVBand="1"/>
      </w:tblPr>
      <w:tblGrid>
        <w:gridCol w:w="1483"/>
        <w:gridCol w:w="1225"/>
        <w:gridCol w:w="1174"/>
        <w:gridCol w:w="995"/>
        <w:gridCol w:w="806"/>
        <w:gridCol w:w="1029"/>
        <w:gridCol w:w="1003"/>
        <w:gridCol w:w="1113"/>
      </w:tblGrid>
      <w:tr w:rsidR="00103808" w:rsidRPr="0008262D" w14:paraId="61D4EEAE"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09E99A66"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PROYECTO 7858  Conservación de la Malla Vial Distrital y Ciclo infraestructura de Bogotá</w:t>
            </w:r>
          </w:p>
        </w:tc>
      </w:tr>
      <w:tr w:rsidR="00103808" w:rsidRPr="0008262D" w14:paraId="5623116F"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40D568D2"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PROPOSITO: 04   Hacer de Bogotá Región un modelo de movilidad multimodal, incluyente y sostenible</w:t>
            </w:r>
          </w:p>
        </w:tc>
      </w:tr>
      <w:tr w:rsidR="00103808" w:rsidRPr="0008262D" w14:paraId="0D657278"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1A60C4AA"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PROGRAMA: 49   Movilidad segura, sostenible y accesible</w:t>
            </w:r>
          </w:p>
        </w:tc>
      </w:tr>
      <w:tr w:rsidR="00103808" w:rsidRPr="0008262D" w14:paraId="1673E7BC" w14:textId="77777777" w:rsidTr="005251E2">
        <w:trPr>
          <w:trHeight w:val="900"/>
          <w:tblHeader/>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07E52EBA"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METAS PLAN DE DESARROLLO</w:t>
            </w:r>
          </w:p>
        </w:tc>
        <w:tc>
          <w:tcPr>
            <w:tcW w:w="0" w:type="auto"/>
            <w:tcBorders>
              <w:top w:val="nil"/>
              <w:left w:val="nil"/>
              <w:bottom w:val="single" w:sz="4" w:space="0" w:color="auto"/>
              <w:right w:val="single" w:sz="4" w:space="0" w:color="auto"/>
            </w:tcBorders>
            <w:shd w:val="clear" w:color="000000" w:fill="BDD7EE"/>
            <w:vAlign w:val="center"/>
            <w:hideMark/>
          </w:tcPr>
          <w:p w14:paraId="7E3E53D5"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INDICADOR</w:t>
            </w:r>
          </w:p>
        </w:tc>
        <w:tc>
          <w:tcPr>
            <w:tcW w:w="0" w:type="auto"/>
            <w:tcBorders>
              <w:top w:val="nil"/>
              <w:left w:val="nil"/>
              <w:bottom w:val="single" w:sz="4" w:space="0" w:color="auto"/>
              <w:right w:val="single" w:sz="4" w:space="0" w:color="auto"/>
            </w:tcBorders>
            <w:shd w:val="clear" w:color="000000" w:fill="BDD7EE"/>
            <w:vAlign w:val="center"/>
            <w:hideMark/>
          </w:tcPr>
          <w:p w14:paraId="38231069"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MAGNITUD FÍSICA PROGRAMADA 2021</w:t>
            </w:r>
          </w:p>
        </w:tc>
        <w:tc>
          <w:tcPr>
            <w:tcW w:w="0" w:type="auto"/>
            <w:tcBorders>
              <w:top w:val="nil"/>
              <w:left w:val="nil"/>
              <w:bottom w:val="single" w:sz="4" w:space="0" w:color="auto"/>
              <w:right w:val="single" w:sz="4" w:space="0" w:color="auto"/>
            </w:tcBorders>
            <w:shd w:val="clear" w:color="000000" w:fill="BDD7EE"/>
            <w:vAlign w:val="center"/>
            <w:hideMark/>
          </w:tcPr>
          <w:p w14:paraId="343953B4"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MAGNITUD FÍSICA EJECUTADA 2021</w:t>
            </w:r>
          </w:p>
        </w:tc>
        <w:tc>
          <w:tcPr>
            <w:tcW w:w="806" w:type="dxa"/>
            <w:tcBorders>
              <w:top w:val="nil"/>
              <w:left w:val="nil"/>
              <w:bottom w:val="single" w:sz="4" w:space="0" w:color="auto"/>
              <w:right w:val="single" w:sz="4" w:space="0" w:color="auto"/>
            </w:tcBorders>
            <w:shd w:val="clear" w:color="000000" w:fill="BDD7EE"/>
            <w:vAlign w:val="center"/>
            <w:hideMark/>
          </w:tcPr>
          <w:p w14:paraId="164CE5C7"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 xml:space="preserve">% </w:t>
            </w:r>
            <w:r w:rsidRPr="0008262D">
              <w:rPr>
                <w:rFonts w:ascii="Arial" w:eastAsia="Times New Roman" w:hAnsi="Arial" w:cs="Arial"/>
                <w:b/>
                <w:bCs/>
                <w:color w:val="000000"/>
                <w:sz w:val="10"/>
                <w:szCs w:val="10"/>
                <w:lang w:eastAsia="es-CO"/>
              </w:rPr>
              <w:t>EJECUCIÓN MAGNITUD FÍSICA</w:t>
            </w:r>
            <w:r w:rsidRPr="0008262D">
              <w:rPr>
                <w:rFonts w:ascii="Arial" w:eastAsia="Times New Roman" w:hAnsi="Arial" w:cs="Arial"/>
                <w:b/>
                <w:bCs/>
                <w:color w:val="000000"/>
                <w:sz w:val="14"/>
                <w:szCs w:val="14"/>
                <w:lang w:eastAsia="es-CO"/>
              </w:rPr>
              <w:t xml:space="preserve"> 2021</w:t>
            </w:r>
          </w:p>
        </w:tc>
        <w:tc>
          <w:tcPr>
            <w:tcW w:w="993" w:type="dxa"/>
            <w:tcBorders>
              <w:top w:val="nil"/>
              <w:left w:val="nil"/>
              <w:bottom w:val="single" w:sz="4" w:space="0" w:color="auto"/>
              <w:right w:val="single" w:sz="4" w:space="0" w:color="auto"/>
            </w:tcBorders>
            <w:shd w:val="clear" w:color="000000" w:fill="BDD7EE"/>
            <w:vAlign w:val="center"/>
            <w:hideMark/>
          </w:tcPr>
          <w:p w14:paraId="1F17BE6A" w14:textId="77777777" w:rsidR="00103808" w:rsidRPr="0008262D" w:rsidRDefault="00103808" w:rsidP="00D7272D">
            <w:pPr>
              <w:spacing w:after="0" w:line="240" w:lineRule="auto"/>
              <w:jc w:val="center"/>
              <w:rPr>
                <w:rFonts w:ascii="Arial" w:eastAsia="Times New Roman" w:hAnsi="Arial" w:cs="Arial"/>
                <w:b/>
                <w:bCs/>
                <w:color w:val="000000"/>
                <w:sz w:val="10"/>
                <w:szCs w:val="10"/>
                <w:lang w:eastAsia="es-CO"/>
              </w:rPr>
            </w:pPr>
            <w:r w:rsidRPr="0008262D">
              <w:rPr>
                <w:rFonts w:ascii="Arial" w:eastAsia="Times New Roman" w:hAnsi="Arial" w:cs="Arial"/>
                <w:b/>
                <w:bCs/>
                <w:color w:val="000000"/>
                <w:sz w:val="10"/>
                <w:szCs w:val="10"/>
                <w:lang w:eastAsia="es-CO"/>
              </w:rPr>
              <w:t xml:space="preserve">PRESUPUESTO PROGRAMADO </w:t>
            </w:r>
          </w:p>
          <w:p w14:paraId="6CF0A80B"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2021</w:t>
            </w:r>
          </w:p>
        </w:tc>
        <w:tc>
          <w:tcPr>
            <w:tcW w:w="899" w:type="dxa"/>
            <w:tcBorders>
              <w:top w:val="nil"/>
              <w:left w:val="nil"/>
              <w:bottom w:val="single" w:sz="4" w:space="0" w:color="auto"/>
              <w:right w:val="single" w:sz="4" w:space="0" w:color="auto"/>
            </w:tcBorders>
            <w:shd w:val="clear" w:color="000000" w:fill="BDD7EE"/>
            <w:vAlign w:val="center"/>
            <w:hideMark/>
          </w:tcPr>
          <w:p w14:paraId="676BAF65"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0"/>
                <w:szCs w:val="10"/>
                <w:lang w:eastAsia="es-CO"/>
              </w:rPr>
              <w:t xml:space="preserve">PRESUPUESTO </w:t>
            </w:r>
            <w:r w:rsidRPr="0008262D">
              <w:rPr>
                <w:rFonts w:ascii="Arial" w:eastAsia="Times New Roman" w:hAnsi="Arial" w:cs="Arial"/>
                <w:b/>
                <w:bCs/>
                <w:color w:val="000000"/>
                <w:sz w:val="14"/>
                <w:szCs w:val="14"/>
                <w:lang w:eastAsia="es-CO"/>
              </w:rPr>
              <w:t>EJECUTADO 2021</w:t>
            </w:r>
          </w:p>
        </w:tc>
        <w:tc>
          <w:tcPr>
            <w:tcW w:w="0" w:type="auto"/>
            <w:tcBorders>
              <w:top w:val="nil"/>
              <w:left w:val="nil"/>
              <w:bottom w:val="single" w:sz="4" w:space="0" w:color="auto"/>
              <w:right w:val="single" w:sz="4" w:space="0" w:color="auto"/>
            </w:tcBorders>
            <w:shd w:val="clear" w:color="000000" w:fill="BDD7EE"/>
            <w:vAlign w:val="center"/>
            <w:hideMark/>
          </w:tcPr>
          <w:p w14:paraId="2934AA35" w14:textId="77777777" w:rsidR="00103808" w:rsidRPr="0008262D" w:rsidRDefault="00103808" w:rsidP="00D7272D">
            <w:pPr>
              <w:spacing w:after="0" w:line="240" w:lineRule="auto"/>
              <w:jc w:val="center"/>
              <w:rPr>
                <w:rFonts w:ascii="Arial" w:eastAsia="Times New Roman" w:hAnsi="Arial" w:cs="Arial"/>
                <w:b/>
                <w:bCs/>
                <w:color w:val="000000"/>
                <w:sz w:val="12"/>
                <w:szCs w:val="12"/>
                <w:lang w:eastAsia="es-CO"/>
              </w:rPr>
            </w:pPr>
            <w:r w:rsidRPr="0008262D">
              <w:rPr>
                <w:rFonts w:ascii="Arial" w:eastAsia="Times New Roman" w:hAnsi="Arial" w:cs="Arial"/>
                <w:b/>
                <w:bCs/>
                <w:color w:val="000000"/>
                <w:sz w:val="12"/>
                <w:szCs w:val="12"/>
                <w:lang w:eastAsia="es-CO"/>
              </w:rPr>
              <w:t xml:space="preserve">% DE EJECUCIÓN PRESUPUESTAL </w:t>
            </w:r>
          </w:p>
          <w:p w14:paraId="64727809"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2021</w:t>
            </w:r>
          </w:p>
        </w:tc>
      </w:tr>
      <w:tr w:rsidR="00103808" w:rsidRPr="0008262D" w14:paraId="159A4875" w14:textId="77777777" w:rsidTr="00D7272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DD170"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Conservar 190 km. de cicloinfraestructura</w:t>
            </w:r>
          </w:p>
        </w:tc>
        <w:tc>
          <w:tcPr>
            <w:tcW w:w="0" w:type="auto"/>
            <w:tcBorders>
              <w:top w:val="nil"/>
              <w:left w:val="nil"/>
              <w:bottom w:val="single" w:sz="4" w:space="0" w:color="auto"/>
              <w:right w:val="single" w:sz="4" w:space="0" w:color="auto"/>
            </w:tcBorders>
            <w:shd w:val="clear" w:color="auto" w:fill="auto"/>
            <w:vAlign w:val="center"/>
            <w:hideMark/>
          </w:tcPr>
          <w:p w14:paraId="16A8B418"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km de Ciclorruta conservados</w:t>
            </w:r>
          </w:p>
        </w:tc>
        <w:tc>
          <w:tcPr>
            <w:tcW w:w="0" w:type="auto"/>
            <w:tcBorders>
              <w:top w:val="nil"/>
              <w:left w:val="nil"/>
              <w:bottom w:val="single" w:sz="4" w:space="0" w:color="auto"/>
              <w:right w:val="single" w:sz="4" w:space="0" w:color="auto"/>
            </w:tcBorders>
            <w:shd w:val="clear" w:color="auto" w:fill="auto"/>
            <w:noWrap/>
            <w:vAlign w:val="center"/>
            <w:hideMark/>
          </w:tcPr>
          <w:p w14:paraId="6111C0AD" w14:textId="77777777" w:rsidR="00103808" w:rsidRPr="0008262D" w:rsidRDefault="00103808" w:rsidP="00D7272D">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16,50</w:t>
            </w:r>
          </w:p>
        </w:tc>
        <w:tc>
          <w:tcPr>
            <w:tcW w:w="0" w:type="auto"/>
            <w:tcBorders>
              <w:top w:val="nil"/>
              <w:left w:val="nil"/>
              <w:bottom w:val="single" w:sz="4" w:space="0" w:color="auto"/>
              <w:right w:val="single" w:sz="4" w:space="0" w:color="auto"/>
            </w:tcBorders>
            <w:shd w:val="clear" w:color="auto" w:fill="auto"/>
            <w:noWrap/>
            <w:vAlign w:val="center"/>
            <w:hideMark/>
          </w:tcPr>
          <w:p w14:paraId="0119A363" w14:textId="1CFFE966" w:rsidR="00103808" w:rsidRPr="0008262D" w:rsidRDefault="00EA2420" w:rsidP="00EA242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w:t>
            </w:r>
            <w:r w:rsidR="005F214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68</w:t>
            </w:r>
          </w:p>
        </w:tc>
        <w:tc>
          <w:tcPr>
            <w:tcW w:w="806" w:type="dxa"/>
            <w:tcBorders>
              <w:top w:val="nil"/>
              <w:left w:val="nil"/>
              <w:bottom w:val="single" w:sz="4" w:space="0" w:color="auto"/>
              <w:right w:val="single" w:sz="4" w:space="0" w:color="auto"/>
            </w:tcBorders>
            <w:shd w:val="clear" w:color="auto" w:fill="auto"/>
            <w:noWrap/>
            <w:vAlign w:val="center"/>
            <w:hideMark/>
          </w:tcPr>
          <w:p w14:paraId="4F9DCE14" w14:textId="7263B6BF" w:rsidR="00103808" w:rsidRPr="0008262D" w:rsidRDefault="00EA2420" w:rsidP="00EA242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58</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67</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73F7A92F" w14:textId="623E6D06" w:rsidR="00103808" w:rsidRPr="0008262D" w:rsidRDefault="00103808" w:rsidP="00EA2420">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w:t>
            </w:r>
            <w:r w:rsidR="00EA2420">
              <w:rPr>
                <w:rFonts w:ascii="Arial" w:eastAsia="Times New Roman" w:hAnsi="Arial" w:cs="Arial"/>
                <w:color w:val="000000"/>
                <w:sz w:val="16"/>
                <w:szCs w:val="16"/>
                <w:lang w:eastAsia="es-CO"/>
              </w:rPr>
              <w:t>12</w:t>
            </w:r>
            <w:r w:rsidRPr="0008262D">
              <w:rPr>
                <w:rFonts w:ascii="Arial" w:eastAsia="Times New Roman" w:hAnsi="Arial" w:cs="Arial"/>
                <w:color w:val="000000"/>
                <w:sz w:val="16"/>
                <w:szCs w:val="16"/>
                <w:lang w:eastAsia="es-CO"/>
              </w:rPr>
              <w:t>.</w:t>
            </w:r>
            <w:r w:rsidR="005F214D">
              <w:rPr>
                <w:rFonts w:ascii="Arial" w:eastAsia="Times New Roman" w:hAnsi="Arial" w:cs="Arial"/>
                <w:color w:val="000000"/>
                <w:sz w:val="16"/>
                <w:szCs w:val="16"/>
                <w:lang w:eastAsia="es-CO"/>
              </w:rPr>
              <w:t>22</w:t>
            </w:r>
            <w:r w:rsidR="00EA2420">
              <w:rPr>
                <w:rFonts w:ascii="Arial" w:eastAsia="Times New Roman" w:hAnsi="Arial" w:cs="Arial"/>
                <w:color w:val="000000"/>
                <w:sz w:val="16"/>
                <w:szCs w:val="16"/>
                <w:lang w:eastAsia="es-CO"/>
              </w:rPr>
              <w:t>2</w:t>
            </w:r>
            <w:r w:rsidR="005F214D">
              <w:rPr>
                <w:rFonts w:ascii="Arial" w:eastAsia="Times New Roman" w:hAnsi="Arial" w:cs="Arial"/>
                <w:color w:val="000000"/>
                <w:sz w:val="16"/>
                <w:szCs w:val="16"/>
                <w:lang w:eastAsia="es-CO"/>
              </w:rPr>
              <w:t>,00</w:t>
            </w:r>
          </w:p>
        </w:tc>
        <w:tc>
          <w:tcPr>
            <w:tcW w:w="899" w:type="dxa"/>
            <w:tcBorders>
              <w:top w:val="nil"/>
              <w:left w:val="nil"/>
              <w:bottom w:val="single" w:sz="4" w:space="0" w:color="auto"/>
              <w:right w:val="single" w:sz="4" w:space="0" w:color="auto"/>
            </w:tcBorders>
            <w:shd w:val="clear" w:color="auto" w:fill="auto"/>
            <w:noWrap/>
            <w:vAlign w:val="center"/>
            <w:hideMark/>
          </w:tcPr>
          <w:p w14:paraId="7F226628" w14:textId="17B6C423" w:rsidR="00103808" w:rsidRPr="0008262D" w:rsidRDefault="00103808" w:rsidP="00EA2420">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xml:space="preserve">$ </w:t>
            </w:r>
            <w:r w:rsidR="00EA2420">
              <w:rPr>
                <w:rFonts w:ascii="Arial" w:eastAsia="Times New Roman" w:hAnsi="Arial" w:cs="Arial"/>
                <w:color w:val="000000"/>
                <w:sz w:val="16"/>
                <w:szCs w:val="16"/>
                <w:lang w:eastAsia="es-CO"/>
              </w:rPr>
              <w:t>7</w:t>
            </w:r>
            <w:r w:rsidRPr="0008262D">
              <w:rPr>
                <w:rFonts w:ascii="Arial" w:eastAsia="Times New Roman" w:hAnsi="Arial" w:cs="Arial"/>
                <w:color w:val="000000"/>
                <w:sz w:val="16"/>
                <w:szCs w:val="16"/>
                <w:lang w:eastAsia="es-CO"/>
              </w:rPr>
              <w:t>.</w:t>
            </w:r>
            <w:r w:rsidR="005F214D">
              <w:rPr>
                <w:rFonts w:ascii="Arial" w:eastAsia="Times New Roman" w:hAnsi="Arial" w:cs="Arial"/>
                <w:color w:val="000000"/>
                <w:sz w:val="16"/>
                <w:szCs w:val="16"/>
                <w:lang w:eastAsia="es-CO"/>
              </w:rPr>
              <w:t>4</w:t>
            </w:r>
            <w:r w:rsidR="00EA2420">
              <w:rPr>
                <w:rFonts w:ascii="Arial" w:eastAsia="Times New Roman" w:hAnsi="Arial" w:cs="Arial"/>
                <w:color w:val="000000"/>
                <w:sz w:val="16"/>
                <w:szCs w:val="16"/>
                <w:lang w:eastAsia="es-CO"/>
              </w:rPr>
              <w:t>24</w:t>
            </w:r>
            <w:r w:rsidRPr="0008262D">
              <w:rPr>
                <w:rFonts w:ascii="Arial" w:eastAsia="Times New Roman" w:hAnsi="Arial" w:cs="Arial"/>
                <w:color w:val="000000"/>
                <w:sz w:val="16"/>
                <w:szCs w:val="16"/>
                <w:lang w:eastAsia="es-CO"/>
              </w:rPr>
              <w:t>,00</w:t>
            </w:r>
          </w:p>
        </w:tc>
        <w:tc>
          <w:tcPr>
            <w:tcW w:w="0" w:type="auto"/>
            <w:tcBorders>
              <w:top w:val="nil"/>
              <w:left w:val="nil"/>
              <w:bottom w:val="single" w:sz="4" w:space="0" w:color="auto"/>
              <w:right w:val="single" w:sz="4" w:space="0" w:color="auto"/>
            </w:tcBorders>
            <w:shd w:val="clear" w:color="auto" w:fill="auto"/>
            <w:noWrap/>
            <w:vAlign w:val="center"/>
            <w:hideMark/>
          </w:tcPr>
          <w:p w14:paraId="65B616EC" w14:textId="3144B341" w:rsidR="00103808" w:rsidRPr="0008262D" w:rsidRDefault="00EA2420" w:rsidP="00EA242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60</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74</w:t>
            </w:r>
            <w:r w:rsidR="00103808" w:rsidRPr="0008262D">
              <w:rPr>
                <w:rFonts w:ascii="Arial" w:eastAsia="Times New Roman" w:hAnsi="Arial" w:cs="Arial"/>
                <w:color w:val="000000"/>
                <w:sz w:val="16"/>
                <w:szCs w:val="16"/>
                <w:lang w:eastAsia="es-CO"/>
              </w:rPr>
              <w:t>%</w:t>
            </w:r>
          </w:p>
        </w:tc>
      </w:tr>
      <w:tr w:rsidR="00103808" w:rsidRPr="0008262D" w14:paraId="4D280D55" w14:textId="77777777" w:rsidTr="00D7272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A797C"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Realizar actividades de conservación a 2.308 km carril de malla vial</w:t>
            </w:r>
          </w:p>
        </w:tc>
        <w:tc>
          <w:tcPr>
            <w:tcW w:w="0" w:type="auto"/>
            <w:tcBorders>
              <w:top w:val="nil"/>
              <w:left w:val="nil"/>
              <w:bottom w:val="single" w:sz="4" w:space="0" w:color="auto"/>
              <w:right w:val="single" w:sz="4" w:space="0" w:color="auto"/>
            </w:tcBorders>
            <w:shd w:val="clear" w:color="auto" w:fill="auto"/>
            <w:vAlign w:val="center"/>
            <w:hideMark/>
          </w:tcPr>
          <w:p w14:paraId="0A7360BE"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km de malla vial</w:t>
            </w:r>
          </w:p>
        </w:tc>
        <w:tc>
          <w:tcPr>
            <w:tcW w:w="0" w:type="auto"/>
            <w:tcBorders>
              <w:top w:val="nil"/>
              <w:left w:val="nil"/>
              <w:bottom w:val="single" w:sz="4" w:space="0" w:color="auto"/>
              <w:right w:val="single" w:sz="4" w:space="0" w:color="auto"/>
            </w:tcBorders>
            <w:shd w:val="clear" w:color="auto" w:fill="auto"/>
            <w:noWrap/>
            <w:vAlign w:val="center"/>
            <w:hideMark/>
          </w:tcPr>
          <w:p w14:paraId="07531292" w14:textId="5FD07C5F" w:rsidR="00103808" w:rsidRPr="0008262D" w:rsidRDefault="00103808" w:rsidP="00EA2420">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33</w:t>
            </w:r>
            <w:r w:rsidR="00EA2420">
              <w:rPr>
                <w:rFonts w:ascii="Arial" w:eastAsia="Times New Roman" w:hAnsi="Arial" w:cs="Arial"/>
                <w:color w:val="000000"/>
                <w:sz w:val="16"/>
                <w:szCs w:val="16"/>
                <w:lang w:eastAsia="es-CO"/>
              </w:rPr>
              <w:t>4</w:t>
            </w:r>
            <w:r w:rsidRPr="0008262D">
              <w:rPr>
                <w:rFonts w:ascii="Arial" w:eastAsia="Times New Roman" w:hAnsi="Arial" w:cs="Arial"/>
                <w:color w:val="000000"/>
                <w:sz w:val="16"/>
                <w:szCs w:val="16"/>
                <w:lang w:eastAsia="es-CO"/>
              </w:rPr>
              <w:t>,05</w:t>
            </w:r>
          </w:p>
        </w:tc>
        <w:tc>
          <w:tcPr>
            <w:tcW w:w="0" w:type="auto"/>
            <w:tcBorders>
              <w:top w:val="nil"/>
              <w:left w:val="nil"/>
              <w:bottom w:val="single" w:sz="4" w:space="0" w:color="auto"/>
              <w:right w:val="single" w:sz="4" w:space="0" w:color="auto"/>
            </w:tcBorders>
            <w:shd w:val="clear" w:color="auto" w:fill="auto"/>
            <w:noWrap/>
            <w:vAlign w:val="center"/>
            <w:hideMark/>
          </w:tcPr>
          <w:p w14:paraId="18FC31B3" w14:textId="43C2C951" w:rsidR="00103808" w:rsidRPr="0008262D" w:rsidRDefault="00EA2420"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22</w:t>
            </w:r>
            <w:r w:rsidR="005F214D">
              <w:rPr>
                <w:rFonts w:ascii="Arial" w:eastAsia="Times New Roman" w:hAnsi="Arial" w:cs="Arial"/>
                <w:color w:val="000000"/>
                <w:sz w:val="16"/>
                <w:szCs w:val="16"/>
                <w:lang w:eastAsia="es-CO"/>
              </w:rPr>
              <w:t>4</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98</w:t>
            </w:r>
          </w:p>
        </w:tc>
        <w:tc>
          <w:tcPr>
            <w:tcW w:w="806" w:type="dxa"/>
            <w:tcBorders>
              <w:top w:val="nil"/>
              <w:left w:val="nil"/>
              <w:bottom w:val="single" w:sz="4" w:space="0" w:color="auto"/>
              <w:right w:val="single" w:sz="4" w:space="0" w:color="auto"/>
            </w:tcBorders>
            <w:shd w:val="clear" w:color="auto" w:fill="auto"/>
            <w:noWrap/>
            <w:vAlign w:val="center"/>
            <w:hideMark/>
          </w:tcPr>
          <w:p w14:paraId="1E0B5E85" w14:textId="42C51CE8" w:rsidR="00103808" w:rsidRPr="0008262D" w:rsidRDefault="00EA2420" w:rsidP="00EA242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67</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35</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3535DA86" w14:textId="648CAC50" w:rsidR="00103808" w:rsidRPr="0008262D" w:rsidRDefault="00103808" w:rsidP="00EA2420">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w:t>
            </w:r>
            <w:r w:rsidR="00EA2420">
              <w:rPr>
                <w:rFonts w:ascii="Arial" w:eastAsia="Times New Roman" w:hAnsi="Arial" w:cs="Arial"/>
                <w:color w:val="000000"/>
                <w:sz w:val="16"/>
                <w:szCs w:val="16"/>
                <w:lang w:eastAsia="es-CO"/>
              </w:rPr>
              <w:t>109</w:t>
            </w:r>
            <w:r w:rsidRPr="0008262D">
              <w:rPr>
                <w:rFonts w:ascii="Arial" w:eastAsia="Times New Roman" w:hAnsi="Arial" w:cs="Arial"/>
                <w:color w:val="000000"/>
                <w:sz w:val="16"/>
                <w:szCs w:val="16"/>
                <w:lang w:eastAsia="es-CO"/>
              </w:rPr>
              <w:t>.</w:t>
            </w:r>
            <w:r w:rsidR="00EA2420">
              <w:rPr>
                <w:rFonts w:ascii="Arial" w:eastAsia="Times New Roman" w:hAnsi="Arial" w:cs="Arial"/>
                <w:color w:val="000000"/>
                <w:sz w:val="16"/>
                <w:szCs w:val="16"/>
                <w:lang w:eastAsia="es-CO"/>
              </w:rPr>
              <w:t>070</w:t>
            </w:r>
            <w:r w:rsidRPr="0008262D">
              <w:rPr>
                <w:rFonts w:ascii="Arial" w:eastAsia="Times New Roman" w:hAnsi="Arial" w:cs="Arial"/>
                <w:color w:val="000000"/>
                <w:sz w:val="16"/>
                <w:szCs w:val="16"/>
                <w:lang w:eastAsia="es-CO"/>
              </w:rPr>
              <w:t>,00</w:t>
            </w:r>
          </w:p>
        </w:tc>
        <w:tc>
          <w:tcPr>
            <w:tcW w:w="899" w:type="dxa"/>
            <w:tcBorders>
              <w:top w:val="nil"/>
              <w:left w:val="nil"/>
              <w:bottom w:val="single" w:sz="4" w:space="0" w:color="auto"/>
              <w:right w:val="single" w:sz="4" w:space="0" w:color="auto"/>
            </w:tcBorders>
            <w:shd w:val="clear" w:color="auto" w:fill="auto"/>
            <w:noWrap/>
            <w:vAlign w:val="center"/>
            <w:hideMark/>
          </w:tcPr>
          <w:p w14:paraId="6E0D2815" w14:textId="4630DE7E" w:rsidR="00103808" w:rsidRPr="0008262D" w:rsidRDefault="00103808" w:rsidP="00EA2420">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xml:space="preserve">$ </w:t>
            </w:r>
            <w:r w:rsidR="00EA2420">
              <w:rPr>
                <w:rFonts w:ascii="Arial" w:eastAsia="Times New Roman" w:hAnsi="Arial" w:cs="Arial"/>
                <w:color w:val="000000"/>
                <w:sz w:val="16"/>
                <w:szCs w:val="16"/>
                <w:lang w:eastAsia="es-CO"/>
              </w:rPr>
              <w:t>8</w:t>
            </w:r>
            <w:r w:rsidR="005F214D">
              <w:rPr>
                <w:rFonts w:ascii="Arial" w:eastAsia="Times New Roman" w:hAnsi="Arial" w:cs="Arial"/>
                <w:color w:val="000000"/>
                <w:sz w:val="16"/>
                <w:szCs w:val="16"/>
                <w:lang w:eastAsia="es-CO"/>
              </w:rPr>
              <w:t>1</w:t>
            </w:r>
            <w:r w:rsidRPr="0008262D">
              <w:rPr>
                <w:rFonts w:ascii="Arial" w:eastAsia="Times New Roman" w:hAnsi="Arial" w:cs="Arial"/>
                <w:color w:val="000000"/>
                <w:sz w:val="16"/>
                <w:szCs w:val="16"/>
                <w:lang w:eastAsia="es-CO"/>
              </w:rPr>
              <w:t>.</w:t>
            </w:r>
            <w:r w:rsidR="005F214D">
              <w:rPr>
                <w:rFonts w:ascii="Arial" w:eastAsia="Times New Roman" w:hAnsi="Arial" w:cs="Arial"/>
                <w:color w:val="000000"/>
                <w:sz w:val="16"/>
                <w:szCs w:val="16"/>
                <w:lang w:eastAsia="es-CO"/>
              </w:rPr>
              <w:t>4</w:t>
            </w:r>
            <w:r w:rsidR="00EA2420">
              <w:rPr>
                <w:rFonts w:ascii="Arial" w:eastAsia="Times New Roman" w:hAnsi="Arial" w:cs="Arial"/>
                <w:color w:val="000000"/>
                <w:sz w:val="16"/>
                <w:szCs w:val="16"/>
                <w:lang w:eastAsia="es-CO"/>
              </w:rPr>
              <w:t>61</w:t>
            </w:r>
            <w:r w:rsidRPr="0008262D">
              <w:rPr>
                <w:rFonts w:ascii="Arial" w:eastAsia="Times New Roman" w:hAnsi="Arial" w:cs="Arial"/>
                <w:color w:val="000000"/>
                <w:sz w:val="16"/>
                <w:szCs w:val="16"/>
                <w:lang w:eastAsia="es-CO"/>
              </w:rPr>
              <w:t>,00</w:t>
            </w:r>
          </w:p>
        </w:tc>
        <w:tc>
          <w:tcPr>
            <w:tcW w:w="0" w:type="auto"/>
            <w:tcBorders>
              <w:top w:val="nil"/>
              <w:left w:val="nil"/>
              <w:bottom w:val="single" w:sz="4" w:space="0" w:color="auto"/>
              <w:right w:val="single" w:sz="4" w:space="0" w:color="auto"/>
            </w:tcBorders>
            <w:shd w:val="clear" w:color="auto" w:fill="auto"/>
            <w:noWrap/>
            <w:vAlign w:val="center"/>
            <w:hideMark/>
          </w:tcPr>
          <w:p w14:paraId="09C7B2EE" w14:textId="43A11DF8" w:rsidR="00103808" w:rsidRPr="0008262D" w:rsidRDefault="00EA2420" w:rsidP="00EA242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74</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69</w:t>
            </w:r>
            <w:r w:rsidR="00103808" w:rsidRPr="0008262D">
              <w:rPr>
                <w:rFonts w:ascii="Arial" w:eastAsia="Times New Roman" w:hAnsi="Arial" w:cs="Arial"/>
                <w:color w:val="000000"/>
                <w:sz w:val="16"/>
                <w:szCs w:val="16"/>
                <w:lang w:eastAsia="es-CO"/>
              </w:rPr>
              <w:t>%</w:t>
            </w:r>
          </w:p>
        </w:tc>
      </w:tr>
      <w:tr w:rsidR="00103808" w:rsidRPr="0008262D" w14:paraId="70823717" w14:textId="77777777" w:rsidTr="00D7272D">
        <w:trPr>
          <w:trHeight w:val="8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944A8D"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Definir e implementar dos estrategias de cultura ciudadana para el sistema de movilidad, con enfoque diferencial, de género y territorial, donde una de ellas incluya la prevención, atención y sanción de la violencia contra la mujer en el transporte</w:t>
            </w:r>
          </w:p>
        </w:tc>
        <w:tc>
          <w:tcPr>
            <w:tcW w:w="0" w:type="auto"/>
            <w:tcBorders>
              <w:top w:val="nil"/>
              <w:left w:val="nil"/>
              <w:bottom w:val="single" w:sz="4" w:space="0" w:color="auto"/>
              <w:right w:val="single" w:sz="4" w:space="0" w:color="auto"/>
            </w:tcBorders>
            <w:shd w:val="clear" w:color="auto" w:fill="auto"/>
            <w:vAlign w:val="center"/>
            <w:hideMark/>
          </w:tcPr>
          <w:p w14:paraId="17FCC071"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Estrategias de cultura ciudadana implementadas</w:t>
            </w:r>
          </w:p>
        </w:tc>
        <w:tc>
          <w:tcPr>
            <w:tcW w:w="0" w:type="auto"/>
            <w:tcBorders>
              <w:top w:val="nil"/>
              <w:left w:val="nil"/>
              <w:bottom w:val="single" w:sz="4" w:space="0" w:color="auto"/>
              <w:right w:val="single" w:sz="4" w:space="0" w:color="auto"/>
            </w:tcBorders>
            <w:shd w:val="clear" w:color="auto" w:fill="auto"/>
            <w:noWrap/>
            <w:vAlign w:val="center"/>
            <w:hideMark/>
          </w:tcPr>
          <w:p w14:paraId="566F71E3" w14:textId="77777777" w:rsidR="00103808" w:rsidRPr="0008262D" w:rsidRDefault="00103808" w:rsidP="00103808">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0,04</w:t>
            </w:r>
          </w:p>
        </w:tc>
        <w:tc>
          <w:tcPr>
            <w:tcW w:w="0" w:type="auto"/>
            <w:tcBorders>
              <w:top w:val="nil"/>
              <w:left w:val="nil"/>
              <w:bottom w:val="single" w:sz="4" w:space="0" w:color="auto"/>
              <w:right w:val="single" w:sz="4" w:space="0" w:color="auto"/>
            </w:tcBorders>
            <w:shd w:val="clear" w:color="auto" w:fill="auto"/>
            <w:noWrap/>
            <w:vAlign w:val="center"/>
            <w:hideMark/>
          </w:tcPr>
          <w:p w14:paraId="0C70EC35" w14:textId="462422C2" w:rsidR="00103808" w:rsidRPr="0008262D" w:rsidRDefault="005F214D" w:rsidP="00284A91">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0.0</w:t>
            </w:r>
            <w:r w:rsidR="00284A91">
              <w:rPr>
                <w:rFonts w:ascii="Arial" w:eastAsia="Times New Roman" w:hAnsi="Arial" w:cs="Arial"/>
                <w:color w:val="000000"/>
                <w:sz w:val="16"/>
                <w:szCs w:val="16"/>
                <w:lang w:eastAsia="es-CO"/>
              </w:rPr>
              <w:t>3</w:t>
            </w:r>
          </w:p>
        </w:tc>
        <w:tc>
          <w:tcPr>
            <w:tcW w:w="806" w:type="dxa"/>
            <w:tcBorders>
              <w:top w:val="nil"/>
              <w:left w:val="nil"/>
              <w:bottom w:val="single" w:sz="4" w:space="0" w:color="auto"/>
              <w:right w:val="single" w:sz="4" w:space="0" w:color="auto"/>
            </w:tcBorders>
            <w:shd w:val="clear" w:color="auto" w:fill="auto"/>
            <w:noWrap/>
            <w:vAlign w:val="center"/>
            <w:hideMark/>
          </w:tcPr>
          <w:p w14:paraId="63225F74" w14:textId="2738FB92" w:rsidR="00103808" w:rsidRPr="0008262D" w:rsidRDefault="00284A91" w:rsidP="0010380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w:t>
            </w:r>
            <w:r w:rsidR="005F214D">
              <w:rPr>
                <w:rFonts w:ascii="Arial" w:eastAsia="Times New Roman" w:hAnsi="Arial" w:cs="Arial"/>
                <w:color w:val="000000"/>
                <w:sz w:val="16"/>
                <w:szCs w:val="16"/>
                <w:lang w:eastAsia="es-CO"/>
              </w:rPr>
              <w:t>5</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38B4D9CE" w14:textId="77777777" w:rsidR="00103808" w:rsidRPr="0008262D" w:rsidRDefault="00103808" w:rsidP="00103808">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$ 49</w:t>
            </w:r>
          </w:p>
        </w:tc>
        <w:tc>
          <w:tcPr>
            <w:tcW w:w="899" w:type="dxa"/>
            <w:tcBorders>
              <w:top w:val="nil"/>
              <w:left w:val="nil"/>
              <w:bottom w:val="single" w:sz="4" w:space="0" w:color="auto"/>
              <w:right w:val="single" w:sz="4" w:space="0" w:color="auto"/>
            </w:tcBorders>
            <w:shd w:val="clear" w:color="auto" w:fill="auto"/>
            <w:noWrap/>
            <w:vAlign w:val="center"/>
            <w:hideMark/>
          </w:tcPr>
          <w:p w14:paraId="0D14868F" w14:textId="7CCCDA05" w:rsidR="00103808" w:rsidRPr="0008262D" w:rsidRDefault="00103808" w:rsidP="005F214D">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xml:space="preserve">$ </w:t>
            </w:r>
            <w:r w:rsidR="005F214D">
              <w:rPr>
                <w:rFonts w:ascii="Arial" w:eastAsia="Times New Roman" w:hAnsi="Arial" w:cs="Arial"/>
                <w:color w:val="000000"/>
                <w:sz w:val="16"/>
                <w:szCs w:val="16"/>
                <w:lang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677AE3CE" w14:textId="44C76FAF" w:rsidR="00103808" w:rsidRPr="0008262D" w:rsidRDefault="005F214D" w:rsidP="0010380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38,78</w:t>
            </w:r>
            <w:r w:rsidR="00103808" w:rsidRPr="0008262D">
              <w:rPr>
                <w:rFonts w:ascii="Arial" w:eastAsia="Times New Roman" w:hAnsi="Arial" w:cs="Arial"/>
                <w:color w:val="000000"/>
                <w:sz w:val="16"/>
                <w:szCs w:val="16"/>
                <w:lang w:eastAsia="es-CO"/>
              </w:rPr>
              <w:t>%</w:t>
            </w:r>
          </w:p>
        </w:tc>
      </w:tr>
    </w:tbl>
    <w:p w14:paraId="239A69D7" w14:textId="77777777" w:rsidR="00AA34C9" w:rsidRPr="00103808" w:rsidRDefault="00AA34C9" w:rsidP="00AF25F1">
      <w:pPr>
        <w:spacing w:after="0"/>
        <w:rPr>
          <w:rFonts w:ascii="Arial" w:hAnsi="Arial" w:cs="Arial"/>
          <w:b/>
          <w:sz w:val="18"/>
        </w:rPr>
      </w:pPr>
    </w:p>
    <w:p w14:paraId="54E45EFD" w14:textId="53B16153" w:rsidR="00103808" w:rsidRPr="002164ED" w:rsidRDefault="00103808" w:rsidP="00103808">
      <w:pPr>
        <w:spacing w:after="0"/>
        <w:jc w:val="both"/>
        <w:rPr>
          <w:rFonts w:ascii="Arial" w:hAnsi="Arial" w:cs="Arial"/>
          <w:b/>
          <w:bCs/>
          <w:sz w:val="14"/>
          <w:szCs w:val="14"/>
        </w:rPr>
      </w:pPr>
      <w:r w:rsidRPr="002164ED">
        <w:rPr>
          <w:rFonts w:ascii="Arial" w:hAnsi="Arial" w:cs="Arial"/>
          <w:b/>
          <w:sz w:val="18"/>
        </w:rPr>
        <w:t xml:space="preserve">Fuente: </w:t>
      </w:r>
      <w:r w:rsidRPr="002164ED">
        <w:rPr>
          <w:rFonts w:ascii="Arial" w:hAnsi="Arial" w:cs="Arial"/>
          <w:b/>
          <w:bCs/>
          <w:sz w:val="14"/>
          <w:szCs w:val="14"/>
        </w:rPr>
        <w:t>INFORME DE INVERSION SEGPLAN A CORTE 3</w:t>
      </w:r>
      <w:r w:rsidR="005F529A">
        <w:rPr>
          <w:rFonts w:ascii="Arial" w:hAnsi="Arial" w:cs="Arial"/>
          <w:b/>
          <w:bCs/>
          <w:sz w:val="14"/>
          <w:szCs w:val="14"/>
        </w:rPr>
        <w:t>0</w:t>
      </w:r>
      <w:r w:rsidRPr="002164ED">
        <w:rPr>
          <w:rFonts w:ascii="Arial" w:hAnsi="Arial" w:cs="Arial"/>
          <w:b/>
          <w:bCs/>
          <w:sz w:val="14"/>
          <w:szCs w:val="14"/>
        </w:rPr>
        <w:t>-</w:t>
      </w:r>
      <w:r>
        <w:rPr>
          <w:rFonts w:ascii="Arial" w:hAnsi="Arial" w:cs="Arial"/>
          <w:b/>
          <w:bCs/>
          <w:sz w:val="14"/>
          <w:szCs w:val="14"/>
        </w:rPr>
        <w:t>0</w:t>
      </w:r>
      <w:r w:rsidR="00284A91">
        <w:rPr>
          <w:rFonts w:ascii="Arial" w:hAnsi="Arial" w:cs="Arial"/>
          <w:b/>
          <w:bCs/>
          <w:sz w:val="14"/>
          <w:szCs w:val="14"/>
        </w:rPr>
        <w:t>9</w:t>
      </w:r>
      <w:r w:rsidRPr="002164ED">
        <w:rPr>
          <w:rFonts w:ascii="Arial" w:hAnsi="Arial" w:cs="Arial"/>
          <w:b/>
          <w:bCs/>
          <w:sz w:val="14"/>
          <w:szCs w:val="14"/>
        </w:rPr>
        <w:t>-202</w:t>
      </w:r>
      <w:r>
        <w:rPr>
          <w:rFonts w:ascii="Arial" w:hAnsi="Arial" w:cs="Arial"/>
          <w:b/>
          <w:bCs/>
          <w:sz w:val="14"/>
          <w:szCs w:val="14"/>
        </w:rPr>
        <w:t>1</w:t>
      </w:r>
      <w:r w:rsidRPr="002164ED">
        <w:rPr>
          <w:rFonts w:ascii="Arial" w:hAnsi="Arial" w:cs="Arial"/>
          <w:b/>
          <w:bCs/>
          <w:sz w:val="14"/>
          <w:szCs w:val="14"/>
        </w:rPr>
        <w:t xml:space="preserve"> / DESI-FM-024 V1 Plantilla Seguimiento Plan de Acción Proyectos_7858, 3</w:t>
      </w:r>
      <w:r w:rsidR="005F529A">
        <w:rPr>
          <w:rFonts w:ascii="Arial" w:hAnsi="Arial" w:cs="Arial"/>
          <w:b/>
          <w:bCs/>
          <w:sz w:val="14"/>
          <w:szCs w:val="14"/>
        </w:rPr>
        <w:t>0</w:t>
      </w:r>
      <w:r w:rsidRPr="002164ED">
        <w:rPr>
          <w:rFonts w:ascii="Arial" w:hAnsi="Arial" w:cs="Arial"/>
          <w:b/>
          <w:bCs/>
          <w:sz w:val="14"/>
          <w:szCs w:val="14"/>
        </w:rPr>
        <w:t xml:space="preserve"> de </w:t>
      </w:r>
      <w:r w:rsidR="00284A91">
        <w:rPr>
          <w:rFonts w:ascii="Arial" w:hAnsi="Arial" w:cs="Arial"/>
          <w:b/>
          <w:bCs/>
          <w:sz w:val="14"/>
          <w:szCs w:val="14"/>
        </w:rPr>
        <w:t>septiembre</w:t>
      </w:r>
      <w:r w:rsidRPr="002164ED">
        <w:rPr>
          <w:rFonts w:ascii="Arial" w:hAnsi="Arial" w:cs="Arial"/>
          <w:b/>
          <w:bCs/>
          <w:sz w:val="14"/>
          <w:szCs w:val="14"/>
        </w:rPr>
        <w:t xml:space="preserve"> de 202</w:t>
      </w:r>
      <w:r>
        <w:rPr>
          <w:rFonts w:ascii="Arial" w:hAnsi="Arial" w:cs="Arial"/>
          <w:b/>
          <w:bCs/>
          <w:sz w:val="14"/>
          <w:szCs w:val="14"/>
        </w:rPr>
        <w:t>1</w:t>
      </w:r>
      <w:r w:rsidRPr="002164ED">
        <w:rPr>
          <w:rFonts w:ascii="Arial" w:hAnsi="Arial" w:cs="Arial"/>
          <w:b/>
          <w:bCs/>
          <w:sz w:val="14"/>
          <w:szCs w:val="14"/>
        </w:rPr>
        <w:t>.</w:t>
      </w:r>
    </w:p>
    <w:p w14:paraId="4DD3340C" w14:textId="0E9BFBB6" w:rsidR="00AF25F1" w:rsidRPr="00103808" w:rsidRDefault="00AF25F1" w:rsidP="00AF25F1">
      <w:pPr>
        <w:spacing w:after="0"/>
        <w:rPr>
          <w:rFonts w:ascii="Arial" w:hAnsi="Arial" w:cs="Arial"/>
          <w:b/>
          <w:bCs/>
          <w:sz w:val="14"/>
          <w:szCs w:val="14"/>
        </w:rPr>
      </w:pPr>
    </w:p>
    <w:p w14:paraId="4FD37BF2" w14:textId="77777777" w:rsidR="00615EF1" w:rsidRPr="00103808" w:rsidRDefault="00615EF1" w:rsidP="00615EF1">
      <w:pPr>
        <w:pStyle w:val="Descripcin"/>
        <w:spacing w:after="0"/>
        <w:jc w:val="center"/>
        <w:rPr>
          <w:rFonts w:ascii="Arial" w:hAnsi="Arial" w:cs="Arial"/>
          <w:b/>
          <w:i w:val="0"/>
          <w:color w:val="auto"/>
          <w:szCs w:val="22"/>
        </w:rPr>
      </w:pPr>
    </w:p>
    <w:p w14:paraId="5C54A0D3" w14:textId="7F27C8BE" w:rsidR="00615EF1" w:rsidRPr="00103808" w:rsidRDefault="00615EF1" w:rsidP="00064FBF">
      <w:pPr>
        <w:pStyle w:val="Ttulo2"/>
        <w:numPr>
          <w:ilvl w:val="3"/>
          <w:numId w:val="1"/>
        </w:numPr>
        <w:jc w:val="both"/>
        <w:rPr>
          <w:rFonts w:ascii="Arial" w:hAnsi="Arial" w:cs="Arial"/>
          <w:b/>
          <w:color w:val="auto"/>
          <w:sz w:val="22"/>
          <w:szCs w:val="22"/>
        </w:rPr>
      </w:pPr>
      <w:bookmarkStart w:id="10" w:name="_Toc70701597"/>
      <w:r w:rsidRPr="00103808">
        <w:rPr>
          <w:rFonts w:ascii="Arial" w:hAnsi="Arial" w:cs="Arial"/>
          <w:b/>
          <w:color w:val="auto"/>
          <w:sz w:val="22"/>
          <w:szCs w:val="22"/>
        </w:rPr>
        <w:lastRenderedPageBreak/>
        <w:t xml:space="preserve">Meta PDD: </w:t>
      </w:r>
      <w:r w:rsidR="00507C02" w:rsidRPr="00103808">
        <w:rPr>
          <w:rFonts w:ascii="Arial" w:hAnsi="Arial" w:cs="Arial"/>
          <w:b/>
          <w:color w:val="auto"/>
          <w:sz w:val="22"/>
          <w:szCs w:val="22"/>
        </w:rPr>
        <w:t>“</w:t>
      </w:r>
      <w:r w:rsidRPr="00103808">
        <w:rPr>
          <w:rFonts w:ascii="Arial" w:hAnsi="Arial" w:cs="Arial"/>
          <w:b/>
          <w:color w:val="auto"/>
          <w:sz w:val="22"/>
          <w:szCs w:val="22"/>
        </w:rPr>
        <w:t>Conservar 190 km. de Cicloinfraestructura</w:t>
      </w:r>
      <w:r w:rsidR="00507C02" w:rsidRPr="00103808">
        <w:rPr>
          <w:rFonts w:ascii="Arial" w:hAnsi="Arial" w:cs="Arial"/>
          <w:b/>
          <w:color w:val="auto"/>
          <w:sz w:val="22"/>
          <w:szCs w:val="22"/>
        </w:rPr>
        <w:t>”</w:t>
      </w:r>
      <w:r w:rsidRPr="00103808">
        <w:rPr>
          <w:rFonts w:ascii="Arial" w:hAnsi="Arial" w:cs="Arial"/>
          <w:b/>
          <w:color w:val="auto"/>
          <w:sz w:val="22"/>
          <w:szCs w:val="22"/>
        </w:rPr>
        <w:t>.</w:t>
      </w:r>
      <w:bookmarkEnd w:id="10"/>
      <w:r w:rsidRPr="00103808">
        <w:rPr>
          <w:rFonts w:ascii="Arial" w:hAnsi="Arial" w:cs="Arial"/>
          <w:b/>
          <w:color w:val="auto"/>
          <w:sz w:val="22"/>
          <w:szCs w:val="22"/>
        </w:rPr>
        <w:t xml:space="preserve"> </w:t>
      </w:r>
    </w:p>
    <w:p w14:paraId="35AAA262" w14:textId="77777777" w:rsidR="00615EF1" w:rsidRPr="00103808" w:rsidRDefault="00615EF1" w:rsidP="00615EF1">
      <w:pPr>
        <w:spacing w:after="0"/>
        <w:jc w:val="both"/>
        <w:rPr>
          <w:rFonts w:ascii="Arial" w:eastAsiaTheme="majorEastAsia" w:hAnsi="Arial" w:cs="Arial"/>
          <w:b/>
          <w:bCs/>
        </w:rPr>
      </w:pPr>
    </w:p>
    <w:p w14:paraId="4AAE7B4D" w14:textId="77777777" w:rsidR="00103808" w:rsidRDefault="00AA34C9" w:rsidP="00AA34C9">
      <w:pPr>
        <w:spacing w:after="0"/>
        <w:jc w:val="both"/>
        <w:rPr>
          <w:rFonts w:ascii="Arial" w:eastAsiaTheme="majorEastAsia" w:hAnsi="Arial" w:cs="Arial"/>
          <w:b/>
          <w:bCs/>
        </w:rPr>
      </w:pPr>
      <w:r w:rsidRPr="00103808">
        <w:rPr>
          <w:rFonts w:ascii="Arial" w:eastAsia="Times New Roman" w:hAnsi="Arial" w:cs="Arial"/>
          <w:b/>
          <w:bCs/>
          <w:i/>
          <w:iCs/>
          <w:u w:val="single"/>
          <w:lang w:eastAsia="es-CO"/>
        </w:rPr>
        <w:t>Descripción de los avances y logros alcanzados:</w:t>
      </w:r>
      <w:r w:rsidRPr="00103808">
        <w:rPr>
          <w:rFonts w:ascii="Arial" w:eastAsia="Times New Roman" w:hAnsi="Arial" w:cs="Arial"/>
          <w:i/>
          <w:iCs/>
          <w:lang w:eastAsia="es-CO"/>
        </w:rPr>
        <w:t xml:space="preserve"> </w:t>
      </w:r>
      <w:r w:rsidRPr="00103808">
        <w:rPr>
          <w:rFonts w:ascii="Arial" w:eastAsiaTheme="majorEastAsia" w:hAnsi="Arial" w:cs="Arial"/>
          <w:b/>
          <w:bCs/>
        </w:rPr>
        <w:t xml:space="preserve"> </w:t>
      </w:r>
    </w:p>
    <w:p w14:paraId="75ADB32E" w14:textId="77777777" w:rsidR="00103808" w:rsidRDefault="00103808" w:rsidP="00AA34C9">
      <w:pPr>
        <w:spacing w:after="0"/>
        <w:jc w:val="both"/>
        <w:rPr>
          <w:rFonts w:ascii="Arial" w:eastAsiaTheme="majorEastAsia" w:hAnsi="Arial" w:cs="Arial"/>
          <w:b/>
          <w:bCs/>
        </w:rPr>
      </w:pPr>
    </w:p>
    <w:p w14:paraId="14287DFE" w14:textId="16047CE1" w:rsidR="00103808" w:rsidRPr="002164ED" w:rsidRDefault="00103808" w:rsidP="504ABAE7">
      <w:pPr>
        <w:spacing w:after="0"/>
        <w:jc w:val="both"/>
        <w:rPr>
          <w:rFonts w:ascii="Arial" w:eastAsiaTheme="majorEastAsia" w:hAnsi="Arial" w:cs="Arial"/>
          <w:b/>
          <w:bCs/>
        </w:rPr>
      </w:pPr>
      <w:r w:rsidRPr="504ABAE7">
        <w:rPr>
          <w:rFonts w:ascii="Arial" w:eastAsiaTheme="majorEastAsia" w:hAnsi="Arial" w:cs="Arial"/>
        </w:rPr>
        <w:t xml:space="preserve">De acuerdo con lo programado, en lo transcurrido en el primer </w:t>
      </w:r>
      <w:r w:rsidR="001A1CA7" w:rsidRPr="504ABAE7">
        <w:rPr>
          <w:rFonts w:ascii="Arial" w:eastAsiaTheme="majorEastAsia" w:hAnsi="Arial" w:cs="Arial"/>
        </w:rPr>
        <w:t>semestre</w:t>
      </w:r>
      <w:r w:rsidRPr="504ABAE7">
        <w:rPr>
          <w:rFonts w:ascii="Arial" w:eastAsiaTheme="majorEastAsia" w:hAnsi="Arial" w:cs="Arial"/>
        </w:rPr>
        <w:t xml:space="preserve"> en la estrategia de mantenimiento de ciclo</w:t>
      </w:r>
      <w:r w:rsidR="5F5F40F5" w:rsidRPr="504ABAE7">
        <w:rPr>
          <w:rFonts w:ascii="Arial" w:eastAsiaTheme="majorEastAsia" w:hAnsi="Arial" w:cs="Arial"/>
        </w:rPr>
        <w:t>r</w:t>
      </w:r>
      <w:r w:rsidRPr="504ABAE7">
        <w:rPr>
          <w:rFonts w:ascii="Arial" w:eastAsiaTheme="majorEastAsia" w:hAnsi="Arial" w:cs="Arial"/>
        </w:rPr>
        <w:t xml:space="preserve">rutas, se realizaron intervenciones en los programas logrando una ejecución de </w:t>
      </w:r>
      <w:r w:rsidR="00284A91">
        <w:rPr>
          <w:rFonts w:ascii="Arial" w:eastAsiaTheme="majorEastAsia" w:hAnsi="Arial" w:cs="Arial"/>
        </w:rPr>
        <w:t>9</w:t>
      </w:r>
      <w:r w:rsidRPr="504ABAE7">
        <w:rPr>
          <w:rFonts w:ascii="Arial" w:eastAsiaTheme="majorEastAsia" w:hAnsi="Arial" w:cs="Arial"/>
        </w:rPr>
        <w:t>,</w:t>
      </w:r>
      <w:r w:rsidR="001A1CA7" w:rsidRPr="504ABAE7">
        <w:rPr>
          <w:rFonts w:ascii="Arial" w:eastAsiaTheme="majorEastAsia" w:hAnsi="Arial" w:cs="Arial"/>
        </w:rPr>
        <w:t>6</w:t>
      </w:r>
      <w:r w:rsidR="00284A91">
        <w:rPr>
          <w:rFonts w:ascii="Arial" w:eastAsiaTheme="majorEastAsia" w:hAnsi="Arial" w:cs="Arial"/>
        </w:rPr>
        <w:t>8</w:t>
      </w:r>
      <w:r w:rsidRPr="504ABAE7">
        <w:rPr>
          <w:rFonts w:ascii="Arial" w:eastAsiaTheme="majorEastAsia" w:hAnsi="Arial" w:cs="Arial"/>
        </w:rPr>
        <w:t xml:space="preserve"> Km Lineal de </w:t>
      </w:r>
      <w:r w:rsidR="005251E2" w:rsidRPr="504ABAE7">
        <w:rPr>
          <w:rFonts w:ascii="Arial" w:eastAsiaTheme="majorEastAsia" w:hAnsi="Arial" w:cs="Arial"/>
        </w:rPr>
        <w:t>Intervención</w:t>
      </w:r>
      <w:r w:rsidR="00FC50C0">
        <w:rPr>
          <w:rFonts w:ascii="Arial" w:eastAsiaTheme="majorEastAsia" w:hAnsi="Arial" w:cs="Arial"/>
        </w:rPr>
        <w:t>.</w:t>
      </w:r>
      <w:r w:rsidRPr="504ABAE7">
        <w:rPr>
          <w:rFonts w:ascii="Arial" w:eastAsiaTheme="majorEastAsia" w:hAnsi="Arial" w:cs="Arial"/>
        </w:rPr>
        <w:t xml:space="preserve"> </w:t>
      </w:r>
      <w:r w:rsidR="00FC50C0">
        <w:rPr>
          <w:rFonts w:ascii="Arial" w:eastAsiaTheme="majorEastAsia" w:hAnsi="Arial" w:cs="Arial"/>
        </w:rPr>
        <w:t xml:space="preserve"> </w:t>
      </w:r>
    </w:p>
    <w:p w14:paraId="39908EB3" w14:textId="1EB4BC5F" w:rsidR="00AA34C9" w:rsidRDefault="00AA34C9" w:rsidP="00AA34C9">
      <w:pPr>
        <w:spacing w:after="0"/>
        <w:jc w:val="both"/>
        <w:rPr>
          <w:rFonts w:ascii="Arial" w:eastAsiaTheme="majorEastAsia" w:hAnsi="Arial" w:cs="Arial"/>
          <w:b/>
          <w:bCs/>
        </w:rPr>
      </w:pPr>
    </w:p>
    <w:p w14:paraId="16AB4CB3" w14:textId="77777777" w:rsidR="005251E2" w:rsidRPr="00103808" w:rsidRDefault="005251E2" w:rsidP="00AA34C9">
      <w:pPr>
        <w:spacing w:after="0"/>
        <w:jc w:val="both"/>
        <w:rPr>
          <w:rFonts w:ascii="Arial" w:eastAsiaTheme="majorEastAsia" w:hAnsi="Arial" w:cs="Arial"/>
          <w:b/>
          <w:bCs/>
        </w:rPr>
      </w:pPr>
    </w:p>
    <w:p w14:paraId="79BF39F2" w14:textId="73950726" w:rsidR="00AA34C9" w:rsidRPr="00103808" w:rsidRDefault="00AA34C9" w:rsidP="00064FBF">
      <w:pPr>
        <w:pStyle w:val="Ttulo2"/>
        <w:numPr>
          <w:ilvl w:val="3"/>
          <w:numId w:val="1"/>
        </w:numPr>
        <w:jc w:val="both"/>
        <w:rPr>
          <w:rFonts w:ascii="Arial" w:hAnsi="Arial" w:cs="Arial"/>
          <w:b/>
          <w:color w:val="auto"/>
          <w:sz w:val="22"/>
          <w:szCs w:val="22"/>
        </w:rPr>
      </w:pPr>
      <w:bookmarkStart w:id="11" w:name="_Toc70701598"/>
      <w:r w:rsidRPr="00103808">
        <w:rPr>
          <w:rFonts w:ascii="Arial" w:hAnsi="Arial" w:cs="Arial"/>
          <w:b/>
          <w:color w:val="auto"/>
          <w:sz w:val="22"/>
          <w:szCs w:val="22"/>
        </w:rPr>
        <w:t>Meta PDD: “Realizar actividades de conservación a 2.308 km carril de malla vial”.</w:t>
      </w:r>
      <w:bookmarkEnd w:id="11"/>
      <w:r w:rsidRPr="00103808">
        <w:rPr>
          <w:rFonts w:ascii="Arial" w:hAnsi="Arial" w:cs="Arial"/>
          <w:b/>
          <w:color w:val="auto"/>
          <w:sz w:val="22"/>
          <w:szCs w:val="22"/>
        </w:rPr>
        <w:t xml:space="preserve"> </w:t>
      </w:r>
    </w:p>
    <w:p w14:paraId="381EFFB6" w14:textId="77777777" w:rsidR="00AA34C9" w:rsidRPr="00103808" w:rsidRDefault="00AA34C9" w:rsidP="00AA34C9">
      <w:pPr>
        <w:spacing w:after="0"/>
        <w:jc w:val="both"/>
        <w:rPr>
          <w:rFonts w:ascii="Arial" w:eastAsiaTheme="majorEastAsia" w:hAnsi="Arial" w:cs="Arial"/>
          <w:bCs/>
        </w:rPr>
      </w:pPr>
    </w:p>
    <w:p w14:paraId="4F352B6B" w14:textId="77777777" w:rsidR="00103808" w:rsidRDefault="00AA34C9" w:rsidP="00AA34C9">
      <w:pPr>
        <w:spacing w:after="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122148D4" w14:textId="77777777" w:rsidR="00103808" w:rsidRDefault="00103808" w:rsidP="00AA34C9">
      <w:pPr>
        <w:spacing w:after="0"/>
        <w:jc w:val="both"/>
        <w:rPr>
          <w:rFonts w:ascii="Arial" w:eastAsia="Times New Roman" w:hAnsi="Arial" w:cs="Arial"/>
          <w:iCs/>
          <w:lang w:eastAsia="es-CO"/>
        </w:rPr>
      </w:pPr>
    </w:p>
    <w:p w14:paraId="600C90F3" w14:textId="1E54D46C" w:rsidR="00FC50C0" w:rsidRDefault="00FC50C0" w:rsidP="00FC50C0">
      <w:pPr>
        <w:spacing w:after="0"/>
        <w:jc w:val="both"/>
        <w:rPr>
          <w:rFonts w:ascii="Arial" w:eastAsia="Times New Roman" w:hAnsi="Arial" w:cs="Arial"/>
          <w:iCs/>
          <w:lang w:eastAsia="es-CO"/>
        </w:rPr>
      </w:pPr>
      <w:r w:rsidRPr="00FC50C0">
        <w:rPr>
          <w:rFonts w:ascii="Arial" w:eastAsia="Times New Roman" w:hAnsi="Arial" w:cs="Arial"/>
          <w:iCs/>
          <w:lang w:eastAsia="es-CO"/>
        </w:rPr>
        <w:t>De acuerdo con lo programado se presenta un avance en obra de 67.16%, se intervinieron 207.48 km-carril de malla vial local e intermedia, 15,22 km- carril de malla vial arterial y 2,28 km- carril de malla vial rural para un total de 224.98 km carril intervenidos y se taparon un total de 177.564 huecos y entre</w:t>
      </w:r>
      <w:r>
        <w:rPr>
          <w:rFonts w:ascii="Arial" w:eastAsia="Times New Roman" w:hAnsi="Arial" w:cs="Arial"/>
          <w:iCs/>
          <w:lang w:eastAsia="es-CO"/>
        </w:rPr>
        <w:t xml:space="preserve"> </w:t>
      </w:r>
      <w:r w:rsidRPr="00FC50C0">
        <w:rPr>
          <w:rFonts w:ascii="Arial" w:eastAsia="Times New Roman" w:hAnsi="Arial" w:cs="Arial"/>
          <w:iCs/>
          <w:lang w:eastAsia="es-CO"/>
        </w:rPr>
        <w:t>las principales vías intervenidas se destacan la Autopista Norte, Av. Boyaca, Av. Calle 100, Av. Calle 134, Av. Carrera 19, Av. Carrera Novena, Av. Carrera 11, Av. Carrera 7, Av. Centenario, entre otras.</w:t>
      </w:r>
    </w:p>
    <w:p w14:paraId="3765EAC2" w14:textId="77777777" w:rsidR="00FC50C0" w:rsidRPr="00FC50C0" w:rsidRDefault="00FC50C0" w:rsidP="00FC50C0">
      <w:pPr>
        <w:spacing w:after="0"/>
        <w:jc w:val="both"/>
        <w:rPr>
          <w:rFonts w:ascii="Arial" w:eastAsia="Times New Roman" w:hAnsi="Arial" w:cs="Arial"/>
          <w:iCs/>
          <w:lang w:eastAsia="es-CO"/>
        </w:rPr>
      </w:pPr>
    </w:p>
    <w:p w14:paraId="5D21934A" w14:textId="77777777" w:rsidR="00FC50C0" w:rsidRPr="00FC50C0" w:rsidRDefault="00FC50C0" w:rsidP="00FC50C0">
      <w:pPr>
        <w:spacing w:after="0"/>
        <w:jc w:val="both"/>
        <w:rPr>
          <w:rFonts w:ascii="Arial" w:eastAsia="Times New Roman" w:hAnsi="Arial" w:cs="Arial"/>
          <w:iCs/>
          <w:lang w:eastAsia="es-CO"/>
        </w:rPr>
      </w:pPr>
      <w:r w:rsidRPr="00FC50C0">
        <w:rPr>
          <w:rFonts w:ascii="Arial" w:eastAsia="Times New Roman" w:hAnsi="Arial" w:cs="Arial"/>
          <w:iCs/>
          <w:lang w:eastAsia="es-CO"/>
        </w:rPr>
        <w:t>Así mismo las intervenciones realizadas corresponden a:</w:t>
      </w:r>
    </w:p>
    <w:p w14:paraId="6C1C75FE" w14:textId="77777777" w:rsidR="00FC50C0" w:rsidRPr="00FC50C0" w:rsidRDefault="00FC50C0" w:rsidP="00FC50C0">
      <w:pPr>
        <w:spacing w:after="0"/>
        <w:jc w:val="both"/>
        <w:rPr>
          <w:rFonts w:ascii="Arial" w:eastAsia="Times New Roman" w:hAnsi="Arial" w:cs="Arial"/>
          <w:iCs/>
          <w:lang w:eastAsia="es-CO"/>
        </w:rPr>
      </w:pPr>
      <w:r w:rsidRPr="00FC50C0">
        <w:rPr>
          <w:rFonts w:ascii="Arial" w:eastAsia="Times New Roman" w:hAnsi="Arial" w:cs="Arial"/>
          <w:iCs/>
          <w:lang w:eastAsia="es-CO"/>
        </w:rPr>
        <w:t>Parcheo/Bacheo, Cambio de carpeta, Rehabilitación en flexible, Cambio de losa, Rehabilitación en rígido, Sello de fisuras, y fresado estabilizado.</w:t>
      </w:r>
    </w:p>
    <w:p w14:paraId="4A0D96B4" w14:textId="77777777" w:rsidR="00FC50C0" w:rsidRDefault="00FC50C0" w:rsidP="00FC50C0">
      <w:pPr>
        <w:spacing w:after="0"/>
        <w:jc w:val="both"/>
        <w:rPr>
          <w:rFonts w:ascii="Arial" w:eastAsia="Times New Roman" w:hAnsi="Arial" w:cs="Arial"/>
          <w:iCs/>
          <w:lang w:eastAsia="es-CO"/>
        </w:rPr>
      </w:pPr>
    </w:p>
    <w:p w14:paraId="3BFF1E1B" w14:textId="1F1A2BC3" w:rsidR="00FC50C0" w:rsidRDefault="00FC50C0" w:rsidP="00FC50C0">
      <w:pPr>
        <w:spacing w:after="0"/>
        <w:jc w:val="both"/>
        <w:rPr>
          <w:rFonts w:ascii="Arial" w:eastAsia="Times New Roman" w:hAnsi="Arial" w:cs="Arial"/>
          <w:iCs/>
          <w:lang w:eastAsia="es-CO"/>
        </w:rPr>
      </w:pPr>
      <w:r w:rsidRPr="00FC50C0">
        <w:rPr>
          <w:rFonts w:ascii="Arial" w:eastAsia="Times New Roman" w:hAnsi="Arial" w:cs="Arial"/>
          <w:iCs/>
          <w:lang w:eastAsia="es-CO"/>
        </w:rPr>
        <w:t>En lo corrido de la vigencia se atendieron 16 emergencias, 5 en la localidad de Ciudad Bolívar, 4 en la localidad de Chapinero, 4 en la localidad de Martires, 1 en la localidad de Santa Fe, 1 en la localidad de Usaquen y 1 en la localidad de San Cristobal, las emergencias atendidas fueron por remoción en</w:t>
      </w:r>
      <w:r>
        <w:rPr>
          <w:rFonts w:ascii="Arial" w:eastAsia="Times New Roman" w:hAnsi="Arial" w:cs="Arial"/>
          <w:iCs/>
          <w:lang w:eastAsia="es-CO"/>
        </w:rPr>
        <w:t xml:space="preserve"> </w:t>
      </w:r>
      <w:r w:rsidRPr="00FC50C0">
        <w:rPr>
          <w:rFonts w:ascii="Arial" w:eastAsia="Times New Roman" w:hAnsi="Arial" w:cs="Arial"/>
          <w:iCs/>
          <w:lang w:eastAsia="es-CO"/>
        </w:rPr>
        <w:t>Masa, material desprendido por caída de talud, retiro de escombros para habilitar paso vehicular en vía terciaria, por socavación y reconformación de calzada y expropiación y demolición del bien por uso de microtrafico y explotación infantil, entre otros.</w:t>
      </w:r>
    </w:p>
    <w:p w14:paraId="227797C6" w14:textId="77777777" w:rsidR="00FC50C0" w:rsidRPr="00FC50C0" w:rsidRDefault="00FC50C0" w:rsidP="00FC50C0">
      <w:pPr>
        <w:spacing w:after="0"/>
        <w:jc w:val="both"/>
        <w:rPr>
          <w:rFonts w:ascii="Arial" w:eastAsia="Times New Roman" w:hAnsi="Arial" w:cs="Arial"/>
          <w:iCs/>
          <w:lang w:eastAsia="es-CO"/>
        </w:rPr>
      </w:pPr>
    </w:p>
    <w:p w14:paraId="0D0941B8" w14:textId="539BA047" w:rsidR="005251E2" w:rsidRDefault="00FC50C0" w:rsidP="00FC50C0">
      <w:pPr>
        <w:spacing w:after="0"/>
        <w:jc w:val="both"/>
        <w:rPr>
          <w:rFonts w:ascii="Arial" w:eastAsia="Times New Roman" w:hAnsi="Arial" w:cs="Arial"/>
          <w:iCs/>
          <w:lang w:eastAsia="es-CO"/>
        </w:rPr>
      </w:pPr>
      <w:r w:rsidRPr="00FC50C0">
        <w:rPr>
          <w:rFonts w:ascii="Arial" w:eastAsia="Times New Roman" w:hAnsi="Arial" w:cs="Arial"/>
          <w:iCs/>
          <w:lang w:eastAsia="es-CO"/>
        </w:rPr>
        <w:t>Es importante destacar que la UAERMV ha logrado beneficiar alrededor de 4.262.329 habitantes del distrito capital, reduciendo sus tiempos de desplazamiento y mejorando las condiciones de movilidad, seguridad y calidad de vida.</w:t>
      </w:r>
    </w:p>
    <w:p w14:paraId="1460A341" w14:textId="230CBE4C" w:rsidR="00FC50C0" w:rsidRDefault="00FC50C0" w:rsidP="00FC50C0">
      <w:pPr>
        <w:spacing w:after="0"/>
        <w:jc w:val="both"/>
        <w:rPr>
          <w:rFonts w:ascii="Arial" w:eastAsia="Times New Roman" w:hAnsi="Arial" w:cs="Arial"/>
          <w:iCs/>
          <w:lang w:eastAsia="es-CO"/>
        </w:rPr>
      </w:pPr>
    </w:p>
    <w:p w14:paraId="3AED1FB5" w14:textId="7E2247E4" w:rsidR="00FC50C0" w:rsidRDefault="00FC50C0" w:rsidP="00FC50C0">
      <w:pPr>
        <w:spacing w:after="0"/>
        <w:jc w:val="both"/>
        <w:rPr>
          <w:rFonts w:ascii="Arial" w:eastAsia="Times New Roman" w:hAnsi="Arial" w:cs="Arial"/>
          <w:iCs/>
          <w:lang w:eastAsia="es-CO"/>
        </w:rPr>
      </w:pPr>
    </w:p>
    <w:p w14:paraId="042CF9B5" w14:textId="70E819CE" w:rsidR="00FC50C0" w:rsidRDefault="00FC50C0" w:rsidP="00FC50C0">
      <w:pPr>
        <w:spacing w:after="0"/>
        <w:jc w:val="both"/>
        <w:rPr>
          <w:rFonts w:ascii="Arial" w:eastAsia="Times New Roman" w:hAnsi="Arial" w:cs="Arial"/>
          <w:iCs/>
          <w:lang w:eastAsia="es-CO"/>
        </w:rPr>
      </w:pPr>
    </w:p>
    <w:p w14:paraId="1332D7B8" w14:textId="77777777" w:rsidR="00FC50C0" w:rsidRDefault="00FC50C0" w:rsidP="00FC50C0">
      <w:pPr>
        <w:spacing w:after="0"/>
        <w:jc w:val="both"/>
        <w:rPr>
          <w:rFonts w:ascii="Arial" w:eastAsia="Times New Roman" w:hAnsi="Arial" w:cs="Arial"/>
          <w:iCs/>
          <w:lang w:eastAsia="es-CO"/>
        </w:rPr>
      </w:pPr>
    </w:p>
    <w:p w14:paraId="50608143" w14:textId="77777777" w:rsidR="00FC50C0" w:rsidRPr="002164ED" w:rsidRDefault="00FC50C0" w:rsidP="00FC50C0">
      <w:pPr>
        <w:spacing w:after="0"/>
        <w:jc w:val="both"/>
        <w:rPr>
          <w:rFonts w:ascii="Arial" w:hAnsi="Arial" w:cs="Arial"/>
          <w:color w:val="000000"/>
          <w:sz w:val="20"/>
          <w:szCs w:val="20"/>
          <w:shd w:val="clear" w:color="auto" w:fill="FFFFFF"/>
        </w:rPr>
      </w:pPr>
    </w:p>
    <w:p w14:paraId="445B2A5A" w14:textId="1D2C4603" w:rsidR="00AA34C9" w:rsidRPr="002164ED" w:rsidRDefault="00AA34C9" w:rsidP="00064FBF">
      <w:pPr>
        <w:pStyle w:val="Ttulo2"/>
        <w:numPr>
          <w:ilvl w:val="3"/>
          <w:numId w:val="1"/>
        </w:numPr>
        <w:jc w:val="both"/>
        <w:rPr>
          <w:rFonts w:ascii="Arial" w:hAnsi="Arial" w:cs="Arial"/>
          <w:b/>
          <w:color w:val="auto"/>
          <w:sz w:val="22"/>
          <w:szCs w:val="22"/>
        </w:rPr>
      </w:pPr>
      <w:bookmarkStart w:id="12" w:name="_Toc70701599"/>
      <w:r w:rsidRPr="002164ED">
        <w:rPr>
          <w:rFonts w:ascii="Arial" w:hAnsi="Arial" w:cs="Arial"/>
          <w:b/>
          <w:color w:val="auto"/>
          <w:sz w:val="22"/>
          <w:szCs w:val="22"/>
        </w:rPr>
        <w:lastRenderedPageBreak/>
        <w:t>Meta PDD: “Definir e implementar dos estrategias de cultura ciudadana para el sistema de movilidad, con enfoque diferencial, de género y territorial, donde una de ellas incluya la prevención, atención y sanción de la violencia contra la mujer en el transporte”.</w:t>
      </w:r>
      <w:bookmarkEnd w:id="12"/>
    </w:p>
    <w:p w14:paraId="78748CC4" w14:textId="77777777" w:rsidR="00AA34C9" w:rsidRPr="002164ED" w:rsidRDefault="00AA34C9" w:rsidP="00AA34C9">
      <w:pPr>
        <w:spacing w:after="0"/>
        <w:jc w:val="both"/>
        <w:rPr>
          <w:rFonts w:ascii="Arial" w:eastAsia="Times New Roman" w:hAnsi="Arial" w:cs="Arial"/>
          <w:b/>
          <w:bCs/>
          <w:i/>
          <w:iCs/>
          <w:u w:val="single"/>
          <w:lang w:eastAsia="es-CO"/>
        </w:rPr>
      </w:pPr>
    </w:p>
    <w:p w14:paraId="0ACD3D24" w14:textId="77777777" w:rsidR="00103808" w:rsidRDefault="00AA34C9" w:rsidP="00AA34C9">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21BEB8E6" w14:textId="7788877F" w:rsidR="00103808" w:rsidRPr="00DF678D" w:rsidRDefault="00103808" w:rsidP="00DF678D">
      <w:pPr>
        <w:autoSpaceDE w:val="0"/>
        <w:autoSpaceDN w:val="0"/>
        <w:adjustRightInd w:val="0"/>
        <w:spacing w:after="0" w:line="240" w:lineRule="auto"/>
        <w:jc w:val="both"/>
        <w:rPr>
          <w:rFonts w:ascii="Arial" w:hAnsi="Arial" w:cs="Arial"/>
        </w:rPr>
      </w:pPr>
    </w:p>
    <w:p w14:paraId="7A38A194" w14:textId="454EB744" w:rsidR="00FC50C0" w:rsidRPr="00FC50C0" w:rsidRDefault="00FC50C0" w:rsidP="00FC50C0">
      <w:pPr>
        <w:autoSpaceDE w:val="0"/>
        <w:autoSpaceDN w:val="0"/>
        <w:adjustRightInd w:val="0"/>
        <w:jc w:val="both"/>
        <w:rPr>
          <w:rFonts w:ascii="Arial" w:hAnsi="Arial" w:cs="Arial"/>
        </w:rPr>
      </w:pPr>
      <w:r w:rsidRPr="00FC50C0">
        <w:rPr>
          <w:rFonts w:ascii="Arial" w:hAnsi="Arial" w:cs="Arial"/>
        </w:rPr>
        <w:t xml:space="preserve">El cumplimiento de la meta </w:t>
      </w:r>
      <w:r w:rsidRPr="00FC50C0">
        <w:rPr>
          <w:rFonts w:ascii="Arial" w:hAnsi="Arial" w:cs="Arial"/>
        </w:rPr>
        <w:t>está</w:t>
      </w:r>
      <w:r w:rsidRPr="00FC50C0">
        <w:rPr>
          <w:rFonts w:ascii="Arial" w:hAnsi="Arial" w:cs="Arial"/>
        </w:rPr>
        <w:t xml:space="preserve"> asociada a la definición e implementación de una (1) estrategia de cultura ciudadana en el Sistema de Movilidad, se concentró durante el tercer- trimestre del año 2021 en afinar la definición de las cinco estrategias de cultura ciudadana que promovieran el fomento de</w:t>
      </w:r>
      <w:r>
        <w:rPr>
          <w:rFonts w:ascii="Arial" w:hAnsi="Arial" w:cs="Arial"/>
        </w:rPr>
        <w:t xml:space="preserve"> </w:t>
      </w:r>
      <w:r w:rsidRPr="00FC50C0">
        <w:rPr>
          <w:rFonts w:ascii="Arial" w:hAnsi="Arial" w:cs="Arial"/>
        </w:rPr>
        <w:t>acciones de civismo y urbanidad en la ciudadanía; y en implementar las E.C.C. del objetivo 2. Buscar el reconocimiento del esfuerzo institucional para mejorar la movilidad a través de las obras, avanzando en la E.C.C. charlas para el respeto, la prudencia y la paciencia en los frentes de obra, a través de las</w:t>
      </w:r>
      <w:r>
        <w:rPr>
          <w:rFonts w:ascii="Arial" w:hAnsi="Arial" w:cs="Arial"/>
        </w:rPr>
        <w:t xml:space="preserve"> </w:t>
      </w:r>
      <w:r w:rsidRPr="00FC50C0">
        <w:rPr>
          <w:rFonts w:ascii="Arial" w:hAnsi="Arial" w:cs="Arial"/>
        </w:rPr>
        <w:t>encuestas al personal de obra y los talleres de cambio cultural: A cuidar se aprende. También se destaca durante este periodo el avance de la E.C.C. humanizando la labor del personal en obra, en la cual se realizó el evento #BALANCETAPAHUECOS, donde especialmente se resaltó la labor de obra de</w:t>
      </w:r>
      <w:r>
        <w:rPr>
          <w:rFonts w:ascii="Arial" w:hAnsi="Arial" w:cs="Arial"/>
        </w:rPr>
        <w:t xml:space="preserve"> </w:t>
      </w:r>
      <w:r w:rsidRPr="00FC50C0">
        <w:rPr>
          <w:rFonts w:ascii="Arial" w:hAnsi="Arial" w:cs="Arial"/>
        </w:rPr>
        <w:t>las colaboradoras que cumplen con el control de tráfico a través de las paletas de pare y siga.</w:t>
      </w:r>
    </w:p>
    <w:p w14:paraId="699BA07A" w14:textId="77777777" w:rsidR="00FC50C0" w:rsidRPr="00FC50C0" w:rsidRDefault="00FC50C0" w:rsidP="00FC50C0">
      <w:pPr>
        <w:autoSpaceDE w:val="0"/>
        <w:autoSpaceDN w:val="0"/>
        <w:adjustRightInd w:val="0"/>
        <w:jc w:val="both"/>
        <w:rPr>
          <w:rFonts w:ascii="Arial" w:hAnsi="Arial" w:cs="Arial"/>
        </w:rPr>
      </w:pPr>
      <w:r w:rsidRPr="00FC50C0">
        <w:rPr>
          <w:rFonts w:ascii="Arial" w:hAnsi="Arial" w:cs="Arial"/>
        </w:rPr>
        <w:t>Con respecto a los objetivos 3 y 4, se destacan avances en la cuantificación de costos e, identificación de personal necesario para la implementación de las E.C.C. cuidando ando y la trece se crece.</w:t>
      </w:r>
    </w:p>
    <w:p w14:paraId="4A39290B" w14:textId="26053DEA" w:rsidR="001A39D3" w:rsidRDefault="00FC50C0" w:rsidP="00FC50C0">
      <w:pPr>
        <w:autoSpaceDE w:val="0"/>
        <w:autoSpaceDN w:val="0"/>
        <w:adjustRightInd w:val="0"/>
        <w:jc w:val="both"/>
        <w:rPr>
          <w:rFonts w:ascii="Arial" w:hAnsi="Arial" w:cs="Arial"/>
        </w:rPr>
      </w:pPr>
      <w:r w:rsidRPr="00FC50C0">
        <w:rPr>
          <w:rFonts w:ascii="Arial" w:hAnsi="Arial" w:cs="Arial"/>
        </w:rPr>
        <w:t xml:space="preserve">De igual manera, se realizaron talleres en </w:t>
      </w:r>
      <w:r>
        <w:rPr>
          <w:rFonts w:ascii="Arial" w:hAnsi="Arial" w:cs="Arial"/>
        </w:rPr>
        <w:t>c</w:t>
      </w:r>
      <w:r w:rsidRPr="00FC50C0">
        <w:rPr>
          <w:rFonts w:ascii="Arial" w:hAnsi="Arial" w:cs="Arial"/>
        </w:rPr>
        <w:t>ambio cultural "a cuidar se aprende". Para mejor funcionalidad los talleres tienen un máximo de asistencia de 30 personas.</w:t>
      </w:r>
    </w:p>
    <w:p w14:paraId="5D65A850" w14:textId="77777777" w:rsidR="00FC50C0" w:rsidRDefault="00FC50C0" w:rsidP="005E65D8">
      <w:pPr>
        <w:autoSpaceDE w:val="0"/>
        <w:autoSpaceDN w:val="0"/>
        <w:adjustRightInd w:val="0"/>
        <w:jc w:val="both"/>
        <w:rPr>
          <w:rFonts w:ascii="Arial" w:hAnsi="Arial" w:cs="Arial"/>
        </w:rPr>
      </w:pPr>
    </w:p>
    <w:p w14:paraId="050C4C01" w14:textId="1285D3A5" w:rsidR="00615EF1" w:rsidRPr="002164ED" w:rsidRDefault="0063313B" w:rsidP="00064FBF">
      <w:pPr>
        <w:pStyle w:val="Ttulo1"/>
        <w:numPr>
          <w:ilvl w:val="2"/>
          <w:numId w:val="1"/>
        </w:numPr>
        <w:rPr>
          <w:rFonts w:ascii="Arial" w:hAnsi="Arial" w:cs="Arial"/>
          <w:b/>
          <w:color w:val="auto"/>
          <w:sz w:val="22"/>
          <w:szCs w:val="22"/>
        </w:rPr>
      </w:pPr>
      <w:bookmarkStart w:id="13" w:name="_Toc70701600"/>
      <w:r w:rsidRPr="002164ED">
        <w:rPr>
          <w:rFonts w:ascii="Arial" w:hAnsi="Arial" w:cs="Arial"/>
          <w:b/>
          <w:color w:val="auto"/>
          <w:sz w:val="22"/>
          <w:szCs w:val="22"/>
        </w:rPr>
        <w:t>Metas Proyecto</w:t>
      </w:r>
      <w:r w:rsidR="00125613" w:rsidRPr="002164ED">
        <w:rPr>
          <w:rFonts w:ascii="Arial" w:hAnsi="Arial" w:cs="Arial"/>
          <w:b/>
          <w:color w:val="auto"/>
          <w:sz w:val="22"/>
          <w:szCs w:val="22"/>
        </w:rPr>
        <w:t>:</w:t>
      </w:r>
      <w:bookmarkEnd w:id="13"/>
    </w:p>
    <w:p w14:paraId="43CC6AD3" w14:textId="77777777" w:rsidR="00615EF1" w:rsidRPr="002164ED" w:rsidRDefault="00615EF1" w:rsidP="00615EF1">
      <w:pPr>
        <w:pStyle w:val="Descripcin"/>
        <w:spacing w:after="0"/>
        <w:jc w:val="center"/>
        <w:rPr>
          <w:rFonts w:ascii="Arial" w:hAnsi="Arial" w:cs="Arial"/>
          <w:b/>
          <w:i w:val="0"/>
          <w:color w:val="auto"/>
          <w:szCs w:val="22"/>
        </w:rPr>
      </w:pPr>
    </w:p>
    <w:p w14:paraId="142AFDCB" w14:textId="720D902C" w:rsidR="00615EF1" w:rsidRPr="002164ED" w:rsidRDefault="00AB6FED" w:rsidP="00AB6FED">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4</w:t>
      </w:r>
      <w:r w:rsidRPr="002164ED">
        <w:rPr>
          <w:rFonts w:ascii="Arial" w:hAnsi="Arial" w:cs="Arial"/>
          <w:i w:val="0"/>
          <w:color w:val="auto"/>
        </w:rPr>
        <w:fldChar w:fldCharType="end"/>
      </w:r>
      <w:r w:rsidRPr="002164ED">
        <w:rPr>
          <w:rFonts w:ascii="Arial" w:hAnsi="Arial" w:cs="Arial"/>
          <w:i w:val="0"/>
          <w:color w:val="auto"/>
        </w:rPr>
        <w:t xml:space="preserve">. </w:t>
      </w:r>
      <w:r w:rsidR="00615EF1" w:rsidRPr="002164ED">
        <w:rPr>
          <w:rFonts w:ascii="Arial" w:hAnsi="Arial" w:cs="Arial"/>
          <w:i w:val="0"/>
          <w:color w:val="auto"/>
          <w:szCs w:val="22"/>
        </w:rPr>
        <w:t>Avance metas proyecto 7858</w:t>
      </w:r>
    </w:p>
    <w:tbl>
      <w:tblPr>
        <w:tblW w:w="5000" w:type="pct"/>
        <w:tblCellMar>
          <w:left w:w="70" w:type="dxa"/>
          <w:right w:w="70" w:type="dxa"/>
        </w:tblCellMar>
        <w:tblLook w:val="04A0" w:firstRow="1" w:lastRow="0" w:firstColumn="1" w:lastColumn="0" w:noHBand="0" w:noVBand="1"/>
      </w:tblPr>
      <w:tblGrid>
        <w:gridCol w:w="4069"/>
        <w:gridCol w:w="1226"/>
        <w:gridCol w:w="1332"/>
        <w:gridCol w:w="1127"/>
        <w:gridCol w:w="1074"/>
      </w:tblGrid>
      <w:tr w:rsidR="00630DBC" w:rsidRPr="00630DBC" w14:paraId="6F223AA7" w14:textId="77777777" w:rsidTr="00551CF8">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65790784"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PROPOSITO: 04  Hacer de Bogotá Región un modelo de movilidad multimodal, incluyente y sostenible</w:t>
            </w:r>
          </w:p>
        </w:tc>
      </w:tr>
      <w:tr w:rsidR="00630DBC" w:rsidRPr="00630DBC" w14:paraId="66131D1B" w14:textId="77777777" w:rsidTr="00551CF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0F31017F"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PROGRAMA: 49  Movilidad segura, sostenible y accesible</w:t>
            </w:r>
          </w:p>
        </w:tc>
      </w:tr>
      <w:tr w:rsidR="00630DBC" w:rsidRPr="00630DBC" w14:paraId="5AA29A95" w14:textId="77777777" w:rsidTr="00551CF8">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065088F4"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xml:space="preserve"> PROYECTO: 7858  Conservación de la Malla Vial Distrital y Ciclo infraestructura de Bogotá</w:t>
            </w:r>
          </w:p>
        </w:tc>
      </w:tr>
      <w:tr w:rsidR="00630DBC" w:rsidRPr="00630DBC" w14:paraId="042F72E8" w14:textId="77777777" w:rsidTr="00551CF8">
        <w:trPr>
          <w:trHeight w:val="300"/>
          <w:tblHeader/>
        </w:trPr>
        <w:tc>
          <w:tcPr>
            <w:tcW w:w="2982" w:type="pct"/>
            <w:tcBorders>
              <w:top w:val="nil"/>
              <w:left w:val="single" w:sz="4" w:space="0" w:color="auto"/>
              <w:bottom w:val="single" w:sz="4" w:space="0" w:color="auto"/>
              <w:right w:val="single" w:sz="4" w:space="0" w:color="auto"/>
            </w:tcBorders>
            <w:shd w:val="clear" w:color="000000" w:fill="BDD7EE"/>
            <w:vAlign w:val="center"/>
            <w:hideMark/>
          </w:tcPr>
          <w:p w14:paraId="2B112AD6"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METAS PROYECTO</w:t>
            </w:r>
          </w:p>
        </w:tc>
        <w:tc>
          <w:tcPr>
            <w:tcW w:w="684" w:type="pct"/>
            <w:tcBorders>
              <w:top w:val="nil"/>
              <w:left w:val="nil"/>
              <w:bottom w:val="single" w:sz="4" w:space="0" w:color="auto"/>
              <w:right w:val="single" w:sz="4" w:space="0" w:color="auto"/>
            </w:tcBorders>
            <w:shd w:val="clear" w:color="000000" w:fill="BDD7EE"/>
            <w:vAlign w:val="center"/>
            <w:hideMark/>
          </w:tcPr>
          <w:p w14:paraId="4CA50C03"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w:t>
            </w:r>
          </w:p>
        </w:tc>
        <w:tc>
          <w:tcPr>
            <w:tcW w:w="458" w:type="pct"/>
            <w:tcBorders>
              <w:top w:val="nil"/>
              <w:left w:val="nil"/>
              <w:bottom w:val="single" w:sz="4" w:space="0" w:color="auto"/>
              <w:right w:val="single" w:sz="4" w:space="0" w:color="auto"/>
            </w:tcBorders>
            <w:shd w:val="clear" w:color="000000" w:fill="BDD7EE"/>
            <w:vAlign w:val="center"/>
            <w:hideMark/>
          </w:tcPr>
          <w:p w14:paraId="72CAB8BC"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PROGRAMADO</w:t>
            </w:r>
          </w:p>
        </w:tc>
        <w:tc>
          <w:tcPr>
            <w:tcW w:w="388" w:type="pct"/>
            <w:tcBorders>
              <w:top w:val="nil"/>
              <w:left w:val="nil"/>
              <w:bottom w:val="single" w:sz="4" w:space="0" w:color="auto"/>
              <w:right w:val="single" w:sz="4" w:space="0" w:color="auto"/>
            </w:tcBorders>
            <w:shd w:val="clear" w:color="000000" w:fill="BDD7EE"/>
            <w:vAlign w:val="center"/>
            <w:hideMark/>
          </w:tcPr>
          <w:p w14:paraId="661E08D8"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EJECUTADO</w:t>
            </w:r>
          </w:p>
        </w:tc>
        <w:tc>
          <w:tcPr>
            <w:tcW w:w="488" w:type="pct"/>
            <w:tcBorders>
              <w:top w:val="nil"/>
              <w:left w:val="nil"/>
              <w:bottom w:val="single" w:sz="4" w:space="0" w:color="auto"/>
              <w:right w:val="single" w:sz="4" w:space="0" w:color="auto"/>
            </w:tcBorders>
            <w:shd w:val="clear" w:color="000000" w:fill="BDD7EE"/>
            <w:vAlign w:val="center"/>
            <w:hideMark/>
          </w:tcPr>
          <w:p w14:paraId="29462CBF"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DE EJECUCIÓN</w:t>
            </w:r>
          </w:p>
        </w:tc>
      </w:tr>
      <w:tr w:rsidR="00630DBC" w:rsidRPr="00630DBC" w14:paraId="5B53561F"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B57E7C1"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1256 Km Carril de La Malla Vial Local e Intermedia Distrito Capital</w:t>
            </w:r>
          </w:p>
        </w:tc>
        <w:tc>
          <w:tcPr>
            <w:tcW w:w="684" w:type="pct"/>
            <w:tcBorders>
              <w:top w:val="nil"/>
              <w:left w:val="nil"/>
              <w:bottom w:val="single" w:sz="4" w:space="0" w:color="auto"/>
              <w:right w:val="single" w:sz="4" w:space="0" w:color="auto"/>
            </w:tcBorders>
            <w:shd w:val="clear" w:color="auto" w:fill="auto"/>
            <w:vAlign w:val="center"/>
            <w:hideMark/>
          </w:tcPr>
          <w:p w14:paraId="666296CD"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6F401F72"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307,05</w:t>
            </w:r>
          </w:p>
        </w:tc>
        <w:tc>
          <w:tcPr>
            <w:tcW w:w="388" w:type="pct"/>
            <w:tcBorders>
              <w:top w:val="nil"/>
              <w:left w:val="nil"/>
              <w:bottom w:val="single" w:sz="4" w:space="0" w:color="auto"/>
              <w:right w:val="single" w:sz="4" w:space="0" w:color="auto"/>
            </w:tcBorders>
            <w:shd w:val="clear" w:color="auto" w:fill="auto"/>
            <w:noWrap/>
            <w:vAlign w:val="center"/>
            <w:hideMark/>
          </w:tcPr>
          <w:p w14:paraId="0A03449D" w14:textId="754C308D" w:rsidR="00630DBC" w:rsidRPr="00630DBC" w:rsidRDefault="00FC50C0" w:rsidP="00FC50C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207</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48</w:t>
            </w:r>
          </w:p>
        </w:tc>
        <w:tc>
          <w:tcPr>
            <w:tcW w:w="488" w:type="pct"/>
            <w:tcBorders>
              <w:top w:val="nil"/>
              <w:left w:val="nil"/>
              <w:bottom w:val="single" w:sz="4" w:space="0" w:color="auto"/>
              <w:right w:val="single" w:sz="4" w:space="0" w:color="auto"/>
            </w:tcBorders>
            <w:shd w:val="clear" w:color="auto" w:fill="auto"/>
            <w:noWrap/>
            <w:vAlign w:val="center"/>
            <w:hideMark/>
          </w:tcPr>
          <w:p w14:paraId="3A6BF99A" w14:textId="7B5CB4C6" w:rsidR="00630DBC" w:rsidRPr="00630DBC" w:rsidRDefault="00FC50C0" w:rsidP="00FC50C0">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67</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57</w:t>
            </w:r>
            <w:r w:rsidR="00630DBC" w:rsidRPr="00630DBC">
              <w:rPr>
                <w:rFonts w:ascii="Arial" w:eastAsia="Times New Roman" w:hAnsi="Arial" w:cs="Arial"/>
                <w:color w:val="000000"/>
                <w:sz w:val="16"/>
                <w:szCs w:val="16"/>
                <w:lang w:eastAsia="es-CO"/>
              </w:rPr>
              <w:t>%</w:t>
            </w:r>
          </w:p>
        </w:tc>
      </w:tr>
      <w:tr w:rsidR="00630DBC" w:rsidRPr="00630DBC" w14:paraId="033E6D9D"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271BC08D"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6EB69A2A"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6E453F42" w14:textId="7CFD9398" w:rsidR="00630DBC" w:rsidRPr="00630DBC" w:rsidRDefault="00630DBC" w:rsidP="00532792">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32792">
              <w:rPr>
                <w:rFonts w:ascii="Arial" w:eastAsia="Times New Roman" w:hAnsi="Arial" w:cs="Arial"/>
                <w:color w:val="000000"/>
                <w:sz w:val="16"/>
                <w:szCs w:val="16"/>
                <w:lang w:eastAsia="es-CO"/>
              </w:rPr>
              <w:t>90</w:t>
            </w:r>
            <w:r w:rsidRPr="00630DBC">
              <w:rPr>
                <w:rFonts w:ascii="Arial" w:eastAsia="Times New Roman" w:hAnsi="Arial" w:cs="Arial"/>
                <w:color w:val="000000"/>
                <w:sz w:val="16"/>
                <w:szCs w:val="16"/>
                <w:lang w:eastAsia="es-CO"/>
              </w:rPr>
              <w:t>.</w:t>
            </w:r>
            <w:r w:rsidR="00532792">
              <w:rPr>
                <w:rFonts w:ascii="Arial" w:eastAsia="Times New Roman" w:hAnsi="Arial" w:cs="Arial"/>
                <w:color w:val="000000"/>
                <w:sz w:val="16"/>
                <w:szCs w:val="16"/>
                <w:lang w:eastAsia="es-CO"/>
              </w:rPr>
              <w:t>414</w:t>
            </w:r>
            <w:r w:rsidRPr="00630DBC">
              <w:rPr>
                <w:rFonts w:ascii="Arial" w:eastAsia="Times New Roman" w:hAnsi="Arial" w:cs="Arial"/>
                <w:color w:val="000000"/>
                <w:sz w:val="16"/>
                <w:szCs w:val="16"/>
                <w:lang w:eastAsia="es-CO"/>
              </w:rPr>
              <w:t>,00</w:t>
            </w:r>
          </w:p>
        </w:tc>
        <w:tc>
          <w:tcPr>
            <w:tcW w:w="388" w:type="pct"/>
            <w:tcBorders>
              <w:top w:val="nil"/>
              <w:left w:val="nil"/>
              <w:bottom w:val="single" w:sz="4" w:space="0" w:color="auto"/>
              <w:right w:val="single" w:sz="4" w:space="0" w:color="auto"/>
            </w:tcBorders>
            <w:shd w:val="clear" w:color="auto" w:fill="auto"/>
            <w:noWrap/>
            <w:vAlign w:val="center"/>
            <w:hideMark/>
          </w:tcPr>
          <w:p w14:paraId="7198A682" w14:textId="68703651" w:rsidR="00630DBC" w:rsidRPr="00630DBC" w:rsidRDefault="00630DBC" w:rsidP="00532792">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32792">
              <w:rPr>
                <w:rFonts w:ascii="Arial" w:eastAsia="Times New Roman" w:hAnsi="Arial" w:cs="Arial"/>
                <w:color w:val="000000"/>
                <w:sz w:val="16"/>
                <w:szCs w:val="16"/>
                <w:lang w:eastAsia="es-CO"/>
              </w:rPr>
              <w:t>66</w:t>
            </w:r>
            <w:r w:rsidRPr="00630DBC">
              <w:rPr>
                <w:rFonts w:ascii="Arial" w:eastAsia="Times New Roman" w:hAnsi="Arial" w:cs="Arial"/>
                <w:color w:val="000000"/>
                <w:sz w:val="16"/>
                <w:szCs w:val="16"/>
                <w:lang w:eastAsia="es-CO"/>
              </w:rPr>
              <w:t>.</w:t>
            </w:r>
            <w:r w:rsidR="00532792">
              <w:rPr>
                <w:rFonts w:ascii="Arial" w:eastAsia="Times New Roman" w:hAnsi="Arial" w:cs="Arial"/>
                <w:color w:val="000000"/>
                <w:sz w:val="16"/>
                <w:szCs w:val="16"/>
                <w:lang w:eastAsia="es-CO"/>
              </w:rPr>
              <w:t>414</w:t>
            </w:r>
            <w:r w:rsidRPr="00630DBC">
              <w:rPr>
                <w:rFonts w:ascii="Arial" w:eastAsia="Times New Roman" w:hAnsi="Arial" w:cs="Arial"/>
                <w:color w:val="000000"/>
                <w:sz w:val="16"/>
                <w:szCs w:val="16"/>
                <w:lang w:eastAsia="es-CO"/>
              </w:rPr>
              <w:t>,00</w:t>
            </w:r>
          </w:p>
        </w:tc>
        <w:tc>
          <w:tcPr>
            <w:tcW w:w="488" w:type="pct"/>
            <w:tcBorders>
              <w:top w:val="nil"/>
              <w:left w:val="nil"/>
              <w:bottom w:val="single" w:sz="4" w:space="0" w:color="auto"/>
              <w:right w:val="single" w:sz="4" w:space="0" w:color="auto"/>
            </w:tcBorders>
            <w:shd w:val="clear" w:color="auto" w:fill="auto"/>
            <w:noWrap/>
            <w:vAlign w:val="center"/>
            <w:hideMark/>
          </w:tcPr>
          <w:p w14:paraId="0838B9D9" w14:textId="35316BBD"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73</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46</w:t>
            </w:r>
            <w:r w:rsidR="00630DBC" w:rsidRPr="00630DBC">
              <w:rPr>
                <w:rFonts w:ascii="Arial" w:eastAsia="Times New Roman" w:hAnsi="Arial" w:cs="Arial"/>
                <w:color w:val="000000"/>
                <w:sz w:val="16"/>
                <w:szCs w:val="16"/>
                <w:lang w:eastAsia="es-CO"/>
              </w:rPr>
              <w:t>%</w:t>
            </w:r>
          </w:p>
        </w:tc>
      </w:tr>
      <w:tr w:rsidR="00630DBC" w:rsidRPr="00630DBC" w14:paraId="5ADA2218" w14:textId="77777777" w:rsidTr="00630DBC">
        <w:trPr>
          <w:trHeight w:val="48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0CFFC0DB"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80 Km Carril de la Malla Vial Arterial del Distrito Capital, Realizar Apoyos Interinstitucionales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4A965A77"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05196DF4"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20</w:t>
            </w:r>
          </w:p>
        </w:tc>
        <w:tc>
          <w:tcPr>
            <w:tcW w:w="388" w:type="pct"/>
            <w:tcBorders>
              <w:top w:val="nil"/>
              <w:left w:val="nil"/>
              <w:bottom w:val="single" w:sz="4" w:space="0" w:color="auto"/>
              <w:right w:val="single" w:sz="4" w:space="0" w:color="auto"/>
            </w:tcBorders>
            <w:shd w:val="clear" w:color="auto" w:fill="auto"/>
            <w:noWrap/>
            <w:vAlign w:val="center"/>
            <w:hideMark/>
          </w:tcPr>
          <w:p w14:paraId="3B9BCEF5" w14:textId="63BBE967"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15</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22</w:t>
            </w:r>
          </w:p>
        </w:tc>
        <w:tc>
          <w:tcPr>
            <w:tcW w:w="488" w:type="pct"/>
            <w:tcBorders>
              <w:top w:val="nil"/>
              <w:left w:val="nil"/>
              <w:bottom w:val="single" w:sz="4" w:space="0" w:color="auto"/>
              <w:right w:val="single" w:sz="4" w:space="0" w:color="auto"/>
            </w:tcBorders>
            <w:shd w:val="clear" w:color="auto" w:fill="auto"/>
            <w:noWrap/>
            <w:vAlign w:val="center"/>
            <w:hideMark/>
          </w:tcPr>
          <w:p w14:paraId="635F5203" w14:textId="24F1EB2B"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76</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10</w:t>
            </w:r>
            <w:r w:rsidR="00630DBC" w:rsidRPr="00630DBC">
              <w:rPr>
                <w:rFonts w:ascii="Arial" w:eastAsia="Times New Roman" w:hAnsi="Arial" w:cs="Arial"/>
                <w:color w:val="000000"/>
                <w:sz w:val="16"/>
                <w:szCs w:val="16"/>
                <w:lang w:eastAsia="es-CO"/>
              </w:rPr>
              <w:t>%</w:t>
            </w:r>
          </w:p>
        </w:tc>
      </w:tr>
      <w:tr w:rsidR="00630DBC" w:rsidRPr="00630DBC" w14:paraId="7918DCA5" w14:textId="77777777" w:rsidTr="00630DBC">
        <w:trPr>
          <w:trHeight w:val="480"/>
        </w:trPr>
        <w:tc>
          <w:tcPr>
            <w:tcW w:w="2982" w:type="pct"/>
            <w:vMerge/>
            <w:tcBorders>
              <w:top w:val="nil"/>
              <w:left w:val="single" w:sz="4" w:space="0" w:color="auto"/>
              <w:bottom w:val="single" w:sz="4" w:space="0" w:color="auto"/>
              <w:right w:val="single" w:sz="4" w:space="0" w:color="auto"/>
            </w:tcBorders>
            <w:vAlign w:val="center"/>
            <w:hideMark/>
          </w:tcPr>
          <w:p w14:paraId="7D5AC6DC"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1E8BE574"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77EE4C9C" w14:textId="696F4936"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$ 13.</w:t>
            </w:r>
            <w:r w:rsidR="00551CF8">
              <w:rPr>
                <w:rFonts w:ascii="Arial" w:eastAsia="Times New Roman" w:hAnsi="Arial" w:cs="Arial"/>
                <w:color w:val="000000"/>
                <w:sz w:val="16"/>
                <w:szCs w:val="16"/>
                <w:lang w:eastAsia="es-CO"/>
              </w:rPr>
              <w:t>558</w:t>
            </w:r>
            <w:r w:rsidRPr="00630DBC">
              <w:rPr>
                <w:rFonts w:ascii="Arial" w:eastAsia="Times New Roman" w:hAnsi="Arial" w:cs="Arial"/>
                <w:color w:val="000000"/>
                <w:sz w:val="16"/>
                <w:szCs w:val="16"/>
                <w:lang w:eastAsia="es-CO"/>
              </w:rPr>
              <w:t>,00</w:t>
            </w:r>
          </w:p>
        </w:tc>
        <w:tc>
          <w:tcPr>
            <w:tcW w:w="388" w:type="pct"/>
            <w:tcBorders>
              <w:top w:val="nil"/>
              <w:left w:val="nil"/>
              <w:bottom w:val="single" w:sz="4" w:space="0" w:color="auto"/>
              <w:right w:val="single" w:sz="4" w:space="0" w:color="auto"/>
            </w:tcBorders>
            <w:shd w:val="clear" w:color="auto" w:fill="auto"/>
            <w:noWrap/>
            <w:vAlign w:val="center"/>
            <w:hideMark/>
          </w:tcPr>
          <w:p w14:paraId="0BFDE2BA" w14:textId="0E312021" w:rsidR="00630DBC" w:rsidRPr="00630DBC" w:rsidRDefault="00630DBC" w:rsidP="00532792">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32792">
              <w:rPr>
                <w:rFonts w:ascii="Arial" w:eastAsia="Times New Roman" w:hAnsi="Arial" w:cs="Arial"/>
                <w:color w:val="000000"/>
                <w:sz w:val="16"/>
                <w:szCs w:val="16"/>
                <w:lang w:eastAsia="es-CO"/>
              </w:rPr>
              <w:t>13</w:t>
            </w:r>
            <w:r w:rsidRPr="00630DBC">
              <w:rPr>
                <w:rFonts w:ascii="Arial" w:eastAsia="Times New Roman" w:hAnsi="Arial" w:cs="Arial"/>
                <w:color w:val="000000"/>
                <w:sz w:val="16"/>
                <w:szCs w:val="16"/>
                <w:lang w:eastAsia="es-CO"/>
              </w:rPr>
              <w:t>.</w:t>
            </w:r>
            <w:r w:rsidR="00532792">
              <w:rPr>
                <w:rFonts w:ascii="Arial" w:eastAsia="Times New Roman" w:hAnsi="Arial" w:cs="Arial"/>
                <w:color w:val="000000"/>
                <w:sz w:val="16"/>
                <w:szCs w:val="16"/>
                <w:lang w:eastAsia="es-CO"/>
              </w:rPr>
              <w:t>358</w:t>
            </w:r>
            <w:r w:rsidRPr="00630DBC">
              <w:rPr>
                <w:rFonts w:ascii="Arial" w:eastAsia="Times New Roman" w:hAnsi="Arial" w:cs="Arial"/>
                <w:color w:val="000000"/>
                <w:sz w:val="16"/>
                <w:szCs w:val="16"/>
                <w:lang w:eastAsia="es-CO"/>
              </w:rPr>
              <w:t>,00</w:t>
            </w:r>
          </w:p>
        </w:tc>
        <w:tc>
          <w:tcPr>
            <w:tcW w:w="488" w:type="pct"/>
            <w:tcBorders>
              <w:top w:val="nil"/>
              <w:left w:val="nil"/>
              <w:bottom w:val="single" w:sz="4" w:space="0" w:color="auto"/>
              <w:right w:val="single" w:sz="4" w:space="0" w:color="auto"/>
            </w:tcBorders>
            <w:shd w:val="clear" w:color="auto" w:fill="auto"/>
            <w:noWrap/>
            <w:vAlign w:val="center"/>
            <w:hideMark/>
          </w:tcPr>
          <w:p w14:paraId="25EFBC55" w14:textId="7045B996" w:rsidR="00630DBC" w:rsidRPr="00630DBC" w:rsidRDefault="00551CF8"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w:t>
            </w:r>
            <w:r w:rsidR="00532792">
              <w:rPr>
                <w:rFonts w:ascii="Arial" w:eastAsia="Times New Roman" w:hAnsi="Arial" w:cs="Arial"/>
                <w:color w:val="000000"/>
                <w:sz w:val="16"/>
                <w:szCs w:val="16"/>
                <w:lang w:eastAsia="es-CO"/>
              </w:rPr>
              <w:t>8</w:t>
            </w:r>
            <w:r w:rsidR="00630DBC" w:rsidRPr="00630DBC">
              <w:rPr>
                <w:rFonts w:ascii="Arial" w:eastAsia="Times New Roman" w:hAnsi="Arial" w:cs="Arial"/>
                <w:color w:val="000000"/>
                <w:sz w:val="16"/>
                <w:szCs w:val="16"/>
                <w:lang w:eastAsia="es-CO"/>
              </w:rPr>
              <w:t>,</w:t>
            </w:r>
            <w:r w:rsidR="00532792">
              <w:rPr>
                <w:rFonts w:ascii="Arial" w:eastAsia="Times New Roman" w:hAnsi="Arial" w:cs="Arial"/>
                <w:color w:val="000000"/>
                <w:sz w:val="16"/>
                <w:szCs w:val="16"/>
                <w:lang w:eastAsia="es-CO"/>
              </w:rPr>
              <w:t>53</w:t>
            </w:r>
            <w:r w:rsidR="00630DBC" w:rsidRPr="00630DBC">
              <w:rPr>
                <w:rFonts w:ascii="Arial" w:eastAsia="Times New Roman" w:hAnsi="Arial" w:cs="Arial"/>
                <w:color w:val="000000"/>
                <w:sz w:val="16"/>
                <w:szCs w:val="16"/>
                <w:lang w:eastAsia="es-CO"/>
              </w:rPr>
              <w:t>%</w:t>
            </w:r>
          </w:p>
        </w:tc>
      </w:tr>
      <w:tr w:rsidR="00630DBC" w:rsidRPr="00630DBC" w14:paraId="361EB713" w14:textId="77777777" w:rsidTr="00630DBC">
        <w:trPr>
          <w:trHeight w:val="495"/>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49D5A8FE"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Definir e Implementar 1 Estrategias de Cultura Ciudadana para el Sistema de Movilidad, Con Enfoque Diferencial, de Género y Territorial.</w:t>
            </w:r>
          </w:p>
        </w:tc>
        <w:tc>
          <w:tcPr>
            <w:tcW w:w="684" w:type="pct"/>
            <w:tcBorders>
              <w:top w:val="nil"/>
              <w:left w:val="nil"/>
              <w:bottom w:val="single" w:sz="4" w:space="0" w:color="auto"/>
              <w:right w:val="single" w:sz="4" w:space="0" w:color="auto"/>
            </w:tcBorders>
            <w:shd w:val="clear" w:color="auto" w:fill="auto"/>
            <w:vAlign w:val="center"/>
            <w:hideMark/>
          </w:tcPr>
          <w:p w14:paraId="24C0E647"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174EE8A5"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0,25</w:t>
            </w:r>
          </w:p>
        </w:tc>
        <w:tc>
          <w:tcPr>
            <w:tcW w:w="388" w:type="pct"/>
            <w:tcBorders>
              <w:top w:val="nil"/>
              <w:left w:val="nil"/>
              <w:bottom w:val="single" w:sz="4" w:space="0" w:color="auto"/>
              <w:right w:val="single" w:sz="4" w:space="0" w:color="auto"/>
            </w:tcBorders>
            <w:shd w:val="clear" w:color="auto" w:fill="auto"/>
            <w:noWrap/>
            <w:vAlign w:val="center"/>
            <w:hideMark/>
          </w:tcPr>
          <w:p w14:paraId="493FB3EB" w14:textId="636BC92A" w:rsidR="00630DBC" w:rsidRPr="00630DBC" w:rsidRDefault="00551CF8" w:rsidP="00B432DA">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0.</w:t>
            </w:r>
            <w:r w:rsidR="00B432DA">
              <w:rPr>
                <w:rFonts w:ascii="Arial" w:eastAsia="Times New Roman" w:hAnsi="Arial" w:cs="Arial"/>
                <w:color w:val="000000"/>
                <w:sz w:val="16"/>
                <w:szCs w:val="16"/>
                <w:lang w:eastAsia="es-CO"/>
              </w:rPr>
              <w:t>16</w:t>
            </w:r>
          </w:p>
        </w:tc>
        <w:tc>
          <w:tcPr>
            <w:tcW w:w="488" w:type="pct"/>
            <w:tcBorders>
              <w:top w:val="nil"/>
              <w:left w:val="nil"/>
              <w:bottom w:val="single" w:sz="4" w:space="0" w:color="auto"/>
              <w:right w:val="single" w:sz="4" w:space="0" w:color="auto"/>
            </w:tcBorders>
            <w:shd w:val="clear" w:color="auto" w:fill="auto"/>
            <w:noWrap/>
            <w:vAlign w:val="center"/>
            <w:hideMark/>
          </w:tcPr>
          <w:p w14:paraId="2BE61E22" w14:textId="01591130" w:rsidR="00630DBC" w:rsidRPr="00630DBC" w:rsidRDefault="00B432DA"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64</w:t>
            </w:r>
            <w:r w:rsidR="00551CF8">
              <w:rPr>
                <w:rFonts w:ascii="Arial" w:eastAsia="Times New Roman" w:hAnsi="Arial" w:cs="Arial"/>
                <w:color w:val="000000"/>
                <w:sz w:val="16"/>
                <w:szCs w:val="16"/>
                <w:lang w:eastAsia="es-CO"/>
              </w:rPr>
              <w:t>,0</w:t>
            </w:r>
            <w:r w:rsidR="00630DBC" w:rsidRPr="00630DBC">
              <w:rPr>
                <w:rFonts w:ascii="Arial" w:eastAsia="Times New Roman" w:hAnsi="Arial" w:cs="Arial"/>
                <w:color w:val="000000"/>
                <w:sz w:val="16"/>
                <w:szCs w:val="16"/>
                <w:lang w:eastAsia="es-CO"/>
              </w:rPr>
              <w:t>0%</w:t>
            </w:r>
          </w:p>
        </w:tc>
      </w:tr>
      <w:tr w:rsidR="00630DBC" w:rsidRPr="00630DBC" w14:paraId="3CAC04B1" w14:textId="77777777" w:rsidTr="00630DBC">
        <w:trPr>
          <w:trHeight w:val="495"/>
        </w:trPr>
        <w:tc>
          <w:tcPr>
            <w:tcW w:w="2982" w:type="pct"/>
            <w:vMerge/>
            <w:tcBorders>
              <w:top w:val="nil"/>
              <w:left w:val="single" w:sz="4" w:space="0" w:color="auto"/>
              <w:bottom w:val="single" w:sz="4" w:space="0" w:color="auto"/>
              <w:right w:val="single" w:sz="4" w:space="0" w:color="auto"/>
            </w:tcBorders>
            <w:vAlign w:val="center"/>
            <w:hideMark/>
          </w:tcPr>
          <w:p w14:paraId="53621AA2"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75A4A4AC"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484E42EF"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$ 49</w:t>
            </w:r>
          </w:p>
        </w:tc>
        <w:tc>
          <w:tcPr>
            <w:tcW w:w="388" w:type="pct"/>
            <w:tcBorders>
              <w:top w:val="nil"/>
              <w:left w:val="nil"/>
              <w:bottom w:val="single" w:sz="4" w:space="0" w:color="auto"/>
              <w:right w:val="single" w:sz="4" w:space="0" w:color="auto"/>
            </w:tcBorders>
            <w:shd w:val="clear" w:color="auto" w:fill="auto"/>
            <w:noWrap/>
            <w:vAlign w:val="center"/>
            <w:hideMark/>
          </w:tcPr>
          <w:p w14:paraId="7D6AACC1" w14:textId="23C6BD14"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51CF8">
              <w:rPr>
                <w:rFonts w:ascii="Arial" w:eastAsia="Times New Roman" w:hAnsi="Arial" w:cs="Arial"/>
                <w:color w:val="000000"/>
                <w:sz w:val="16"/>
                <w:szCs w:val="16"/>
                <w:lang w:eastAsia="es-CO"/>
              </w:rPr>
              <w:t>19</w:t>
            </w:r>
          </w:p>
        </w:tc>
        <w:tc>
          <w:tcPr>
            <w:tcW w:w="488" w:type="pct"/>
            <w:tcBorders>
              <w:top w:val="nil"/>
              <w:left w:val="nil"/>
              <w:bottom w:val="single" w:sz="4" w:space="0" w:color="auto"/>
              <w:right w:val="single" w:sz="4" w:space="0" w:color="auto"/>
            </w:tcBorders>
            <w:shd w:val="clear" w:color="auto" w:fill="auto"/>
            <w:noWrap/>
            <w:vAlign w:val="center"/>
            <w:hideMark/>
          </w:tcPr>
          <w:p w14:paraId="00725177" w14:textId="578B3BEF"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38</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78</w:t>
            </w:r>
            <w:r w:rsidR="00630DBC" w:rsidRPr="00630DBC">
              <w:rPr>
                <w:rFonts w:ascii="Arial" w:eastAsia="Times New Roman" w:hAnsi="Arial" w:cs="Arial"/>
                <w:color w:val="000000"/>
                <w:sz w:val="16"/>
                <w:szCs w:val="16"/>
                <w:lang w:eastAsia="es-CO"/>
              </w:rPr>
              <w:t>%</w:t>
            </w:r>
          </w:p>
        </w:tc>
      </w:tr>
      <w:tr w:rsidR="00630DBC" w:rsidRPr="00630DBC" w14:paraId="3FEA371B"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E3CD890"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60 Km de Ciclo infraestructura del Distrito Capital</w:t>
            </w:r>
          </w:p>
        </w:tc>
        <w:tc>
          <w:tcPr>
            <w:tcW w:w="684" w:type="pct"/>
            <w:tcBorders>
              <w:top w:val="nil"/>
              <w:left w:val="nil"/>
              <w:bottom w:val="single" w:sz="4" w:space="0" w:color="auto"/>
              <w:right w:val="single" w:sz="4" w:space="0" w:color="auto"/>
            </w:tcBorders>
            <w:shd w:val="clear" w:color="auto" w:fill="auto"/>
            <w:vAlign w:val="center"/>
            <w:hideMark/>
          </w:tcPr>
          <w:p w14:paraId="6F4CDE95"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7303E4E6"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16,5</w:t>
            </w:r>
          </w:p>
        </w:tc>
        <w:tc>
          <w:tcPr>
            <w:tcW w:w="388" w:type="pct"/>
            <w:tcBorders>
              <w:top w:val="nil"/>
              <w:left w:val="nil"/>
              <w:bottom w:val="single" w:sz="4" w:space="0" w:color="auto"/>
              <w:right w:val="single" w:sz="4" w:space="0" w:color="auto"/>
            </w:tcBorders>
            <w:shd w:val="clear" w:color="auto" w:fill="auto"/>
            <w:noWrap/>
            <w:vAlign w:val="center"/>
            <w:hideMark/>
          </w:tcPr>
          <w:p w14:paraId="7771459C" w14:textId="4D504364" w:rsidR="00630DBC" w:rsidRPr="00630DBC" w:rsidRDefault="00B432DA" w:rsidP="00B432DA">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w:t>
            </w:r>
            <w:r w:rsidR="00630DBC"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6</w:t>
            </w:r>
            <w:r>
              <w:rPr>
                <w:rFonts w:ascii="Arial" w:eastAsia="Times New Roman" w:hAnsi="Arial" w:cs="Arial"/>
                <w:color w:val="000000"/>
                <w:sz w:val="16"/>
                <w:szCs w:val="16"/>
                <w:lang w:eastAsia="es-CO"/>
              </w:rPr>
              <w:t>8</w:t>
            </w:r>
          </w:p>
        </w:tc>
        <w:tc>
          <w:tcPr>
            <w:tcW w:w="488" w:type="pct"/>
            <w:tcBorders>
              <w:top w:val="nil"/>
              <w:left w:val="nil"/>
              <w:bottom w:val="single" w:sz="4" w:space="0" w:color="auto"/>
              <w:right w:val="single" w:sz="4" w:space="0" w:color="auto"/>
            </w:tcBorders>
            <w:shd w:val="clear" w:color="auto" w:fill="auto"/>
            <w:noWrap/>
            <w:vAlign w:val="center"/>
            <w:hideMark/>
          </w:tcPr>
          <w:p w14:paraId="4F886DD4" w14:textId="7773A068" w:rsidR="00630DBC" w:rsidRPr="00630DBC" w:rsidRDefault="00B432DA" w:rsidP="00B432DA">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58</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67</w:t>
            </w:r>
            <w:r w:rsidR="00630DBC" w:rsidRPr="00630DBC">
              <w:rPr>
                <w:rFonts w:ascii="Arial" w:eastAsia="Times New Roman" w:hAnsi="Arial" w:cs="Arial"/>
                <w:color w:val="000000"/>
                <w:sz w:val="16"/>
                <w:szCs w:val="16"/>
                <w:lang w:eastAsia="es-CO"/>
              </w:rPr>
              <w:t>%</w:t>
            </w:r>
          </w:p>
        </w:tc>
      </w:tr>
      <w:tr w:rsidR="00630DBC" w:rsidRPr="00630DBC" w14:paraId="710BEB16"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1750DF87"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149BF3EB"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3DE948DA" w14:textId="3D781AB9" w:rsidR="00630DBC" w:rsidRPr="00630DBC" w:rsidRDefault="00630DBC" w:rsidP="00B432DA">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w:t>
            </w:r>
            <w:r w:rsidR="00B432DA">
              <w:rPr>
                <w:rFonts w:ascii="Arial" w:eastAsia="Times New Roman" w:hAnsi="Arial" w:cs="Arial"/>
                <w:color w:val="000000"/>
                <w:sz w:val="16"/>
                <w:szCs w:val="16"/>
                <w:lang w:eastAsia="es-CO"/>
              </w:rPr>
              <w:t>12</w:t>
            </w:r>
            <w:r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22</w:t>
            </w:r>
            <w:r w:rsidR="00B432DA">
              <w:rPr>
                <w:rFonts w:ascii="Arial" w:eastAsia="Times New Roman" w:hAnsi="Arial" w:cs="Arial"/>
                <w:color w:val="000000"/>
                <w:sz w:val="16"/>
                <w:szCs w:val="16"/>
                <w:lang w:eastAsia="es-CO"/>
              </w:rPr>
              <w:t>2</w:t>
            </w:r>
          </w:p>
        </w:tc>
        <w:tc>
          <w:tcPr>
            <w:tcW w:w="388" w:type="pct"/>
            <w:tcBorders>
              <w:top w:val="nil"/>
              <w:left w:val="nil"/>
              <w:bottom w:val="single" w:sz="4" w:space="0" w:color="auto"/>
              <w:right w:val="single" w:sz="4" w:space="0" w:color="auto"/>
            </w:tcBorders>
            <w:shd w:val="clear" w:color="auto" w:fill="auto"/>
            <w:noWrap/>
            <w:vAlign w:val="center"/>
            <w:hideMark/>
          </w:tcPr>
          <w:p w14:paraId="399C9BCD" w14:textId="716D58E8" w:rsidR="00630DBC" w:rsidRPr="00630DBC" w:rsidRDefault="00630DBC" w:rsidP="00B432DA">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B432DA">
              <w:rPr>
                <w:rFonts w:ascii="Arial" w:eastAsia="Times New Roman" w:hAnsi="Arial" w:cs="Arial"/>
                <w:color w:val="000000"/>
                <w:sz w:val="16"/>
                <w:szCs w:val="16"/>
                <w:lang w:eastAsia="es-CO"/>
              </w:rPr>
              <w:t>7</w:t>
            </w:r>
            <w:r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4</w:t>
            </w:r>
            <w:r w:rsidR="00B432DA">
              <w:rPr>
                <w:rFonts w:ascii="Arial" w:eastAsia="Times New Roman" w:hAnsi="Arial" w:cs="Arial"/>
                <w:color w:val="000000"/>
                <w:sz w:val="16"/>
                <w:szCs w:val="16"/>
                <w:lang w:eastAsia="es-CO"/>
              </w:rPr>
              <w:t>24</w:t>
            </w:r>
          </w:p>
        </w:tc>
        <w:tc>
          <w:tcPr>
            <w:tcW w:w="488" w:type="pct"/>
            <w:tcBorders>
              <w:top w:val="nil"/>
              <w:left w:val="nil"/>
              <w:bottom w:val="single" w:sz="4" w:space="0" w:color="auto"/>
              <w:right w:val="single" w:sz="4" w:space="0" w:color="auto"/>
            </w:tcBorders>
            <w:shd w:val="clear" w:color="auto" w:fill="auto"/>
            <w:noWrap/>
            <w:vAlign w:val="center"/>
            <w:hideMark/>
          </w:tcPr>
          <w:p w14:paraId="4811E1B0" w14:textId="7B93AD86" w:rsidR="00630DBC" w:rsidRPr="00630DBC" w:rsidRDefault="00B432DA" w:rsidP="00B432DA">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60</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74</w:t>
            </w:r>
            <w:r w:rsidR="00630DBC" w:rsidRPr="00630DBC">
              <w:rPr>
                <w:rFonts w:ascii="Arial" w:eastAsia="Times New Roman" w:hAnsi="Arial" w:cs="Arial"/>
                <w:color w:val="000000"/>
                <w:sz w:val="16"/>
                <w:szCs w:val="16"/>
                <w:lang w:eastAsia="es-CO"/>
              </w:rPr>
              <w:t>%</w:t>
            </w:r>
          </w:p>
        </w:tc>
      </w:tr>
      <w:tr w:rsidR="00630DBC" w:rsidRPr="00630DBC" w14:paraId="47CBB899"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71469623"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Mejorar 34 Km Carril de Vías Rurales del Distrito Capital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3BFAB354"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1BBE65AD" w14:textId="28F772EB" w:rsidR="00630DBC" w:rsidRPr="00630DBC" w:rsidRDefault="00532792" w:rsidP="00630DBC">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w:t>
            </w:r>
          </w:p>
        </w:tc>
        <w:tc>
          <w:tcPr>
            <w:tcW w:w="388" w:type="pct"/>
            <w:tcBorders>
              <w:top w:val="nil"/>
              <w:left w:val="nil"/>
              <w:bottom w:val="single" w:sz="4" w:space="0" w:color="auto"/>
              <w:right w:val="single" w:sz="4" w:space="0" w:color="auto"/>
            </w:tcBorders>
            <w:shd w:val="clear" w:color="auto" w:fill="auto"/>
            <w:noWrap/>
            <w:vAlign w:val="center"/>
            <w:hideMark/>
          </w:tcPr>
          <w:p w14:paraId="724F4E40" w14:textId="33D2CFD4"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w:t>
            </w:r>
            <w:r w:rsidR="00551CF8">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28</w:t>
            </w:r>
          </w:p>
        </w:tc>
        <w:tc>
          <w:tcPr>
            <w:tcW w:w="488" w:type="pct"/>
            <w:tcBorders>
              <w:top w:val="nil"/>
              <w:left w:val="nil"/>
              <w:bottom w:val="single" w:sz="4" w:space="0" w:color="auto"/>
              <w:right w:val="single" w:sz="4" w:space="0" w:color="auto"/>
            </w:tcBorders>
            <w:shd w:val="clear" w:color="auto" w:fill="auto"/>
            <w:noWrap/>
            <w:vAlign w:val="center"/>
            <w:hideMark/>
          </w:tcPr>
          <w:p w14:paraId="6779D420" w14:textId="3784A5DD"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32</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57</w:t>
            </w:r>
            <w:r w:rsidR="00630DBC" w:rsidRPr="00630DBC">
              <w:rPr>
                <w:rFonts w:ascii="Arial" w:eastAsia="Times New Roman" w:hAnsi="Arial" w:cs="Arial"/>
                <w:color w:val="000000"/>
                <w:sz w:val="16"/>
                <w:szCs w:val="16"/>
                <w:lang w:eastAsia="es-CO"/>
              </w:rPr>
              <w:t>%</w:t>
            </w:r>
          </w:p>
        </w:tc>
      </w:tr>
      <w:tr w:rsidR="00630DBC" w:rsidRPr="00630DBC" w14:paraId="28E63459"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6D75B1C7"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57320438"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34D8CBF6" w14:textId="563E44D8"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$ 5.</w:t>
            </w:r>
            <w:r w:rsidR="00551CF8">
              <w:rPr>
                <w:rFonts w:ascii="Arial" w:eastAsia="Times New Roman" w:hAnsi="Arial" w:cs="Arial"/>
                <w:color w:val="000000"/>
                <w:sz w:val="16"/>
                <w:szCs w:val="16"/>
                <w:lang w:eastAsia="es-CO"/>
              </w:rPr>
              <w:t>0</w:t>
            </w:r>
            <w:r w:rsidRPr="00630DBC">
              <w:rPr>
                <w:rFonts w:ascii="Arial" w:eastAsia="Times New Roman" w:hAnsi="Arial" w:cs="Arial"/>
                <w:color w:val="000000"/>
                <w:sz w:val="16"/>
                <w:szCs w:val="16"/>
                <w:lang w:eastAsia="es-CO"/>
              </w:rPr>
              <w:t>9</w:t>
            </w:r>
            <w:r w:rsidR="00551CF8">
              <w:rPr>
                <w:rFonts w:ascii="Arial" w:eastAsia="Times New Roman" w:hAnsi="Arial" w:cs="Arial"/>
                <w:color w:val="000000"/>
                <w:sz w:val="16"/>
                <w:szCs w:val="16"/>
                <w:lang w:eastAsia="es-CO"/>
              </w:rPr>
              <w:t>8</w:t>
            </w:r>
          </w:p>
        </w:tc>
        <w:tc>
          <w:tcPr>
            <w:tcW w:w="388" w:type="pct"/>
            <w:tcBorders>
              <w:top w:val="nil"/>
              <w:left w:val="nil"/>
              <w:bottom w:val="single" w:sz="4" w:space="0" w:color="auto"/>
              <w:right w:val="single" w:sz="4" w:space="0" w:color="auto"/>
            </w:tcBorders>
            <w:shd w:val="clear" w:color="auto" w:fill="auto"/>
            <w:noWrap/>
            <w:vAlign w:val="center"/>
            <w:hideMark/>
          </w:tcPr>
          <w:p w14:paraId="7C155A41" w14:textId="5530F4C6" w:rsidR="00630DBC" w:rsidRPr="00630DBC" w:rsidRDefault="00630DBC" w:rsidP="00532792">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w:t>
            </w:r>
            <w:r w:rsidR="00532792">
              <w:rPr>
                <w:rFonts w:ascii="Arial" w:eastAsia="Times New Roman" w:hAnsi="Arial" w:cs="Arial"/>
                <w:color w:val="000000"/>
                <w:sz w:val="16"/>
                <w:szCs w:val="16"/>
                <w:lang w:eastAsia="es-CO"/>
              </w:rPr>
              <w:t>1.689</w:t>
            </w:r>
          </w:p>
        </w:tc>
        <w:tc>
          <w:tcPr>
            <w:tcW w:w="488" w:type="pct"/>
            <w:tcBorders>
              <w:top w:val="nil"/>
              <w:left w:val="nil"/>
              <w:bottom w:val="single" w:sz="4" w:space="0" w:color="auto"/>
              <w:right w:val="single" w:sz="4" w:space="0" w:color="auto"/>
            </w:tcBorders>
            <w:shd w:val="clear" w:color="auto" w:fill="auto"/>
            <w:noWrap/>
            <w:vAlign w:val="center"/>
            <w:hideMark/>
          </w:tcPr>
          <w:p w14:paraId="5A34712A" w14:textId="36A469C0" w:rsidR="00630DBC" w:rsidRPr="00630DBC" w:rsidRDefault="00532792" w:rsidP="0053279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33</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13</w:t>
            </w:r>
            <w:r w:rsidR="00630DBC" w:rsidRPr="00630DBC">
              <w:rPr>
                <w:rFonts w:ascii="Arial" w:eastAsia="Times New Roman" w:hAnsi="Arial" w:cs="Arial"/>
                <w:color w:val="000000"/>
                <w:sz w:val="16"/>
                <w:szCs w:val="16"/>
                <w:lang w:eastAsia="es-CO"/>
              </w:rPr>
              <w:t>%</w:t>
            </w:r>
          </w:p>
        </w:tc>
      </w:tr>
    </w:tbl>
    <w:p w14:paraId="3912120D" w14:textId="77777777" w:rsidR="008B447E" w:rsidRPr="002164ED" w:rsidRDefault="008B447E" w:rsidP="00615EF1">
      <w:pPr>
        <w:spacing w:after="0"/>
        <w:rPr>
          <w:rFonts w:ascii="Arial" w:hAnsi="Arial" w:cs="Arial"/>
          <w:b/>
          <w:sz w:val="18"/>
        </w:rPr>
      </w:pPr>
    </w:p>
    <w:p w14:paraId="193E77F8" w14:textId="0F4DBF20" w:rsidR="00615EF1" w:rsidRPr="002164ED" w:rsidRDefault="00615EF1" w:rsidP="00630DBC">
      <w:pPr>
        <w:spacing w:after="0"/>
        <w:jc w:val="both"/>
        <w:rPr>
          <w:rFonts w:ascii="Arial" w:hAnsi="Arial" w:cs="Arial"/>
          <w:b/>
          <w:bCs/>
          <w:sz w:val="14"/>
          <w:szCs w:val="14"/>
        </w:rPr>
      </w:pPr>
      <w:r w:rsidRPr="002164ED">
        <w:rPr>
          <w:rFonts w:ascii="Arial" w:hAnsi="Arial" w:cs="Arial"/>
          <w:b/>
          <w:sz w:val="18"/>
        </w:rPr>
        <w:t xml:space="preserve">Fuente: </w:t>
      </w:r>
      <w:r w:rsidRPr="002164ED">
        <w:rPr>
          <w:rFonts w:ascii="Arial" w:hAnsi="Arial" w:cs="Arial"/>
          <w:b/>
          <w:bCs/>
          <w:sz w:val="14"/>
          <w:szCs w:val="14"/>
        </w:rPr>
        <w:t xml:space="preserve">INFORME DE INVERSION SEGPLAN A CORTE </w:t>
      </w:r>
      <w:r w:rsidR="00AB6FED" w:rsidRPr="002164ED">
        <w:rPr>
          <w:rFonts w:ascii="Arial" w:hAnsi="Arial" w:cs="Arial"/>
          <w:b/>
          <w:bCs/>
          <w:sz w:val="14"/>
          <w:szCs w:val="14"/>
        </w:rPr>
        <w:t>3</w:t>
      </w:r>
      <w:r w:rsidR="00551CF8">
        <w:rPr>
          <w:rFonts w:ascii="Arial" w:hAnsi="Arial" w:cs="Arial"/>
          <w:b/>
          <w:bCs/>
          <w:sz w:val="14"/>
          <w:szCs w:val="14"/>
        </w:rPr>
        <w:t>0</w:t>
      </w:r>
      <w:r w:rsidR="00AB6FED" w:rsidRPr="002164ED">
        <w:rPr>
          <w:rFonts w:ascii="Arial" w:hAnsi="Arial" w:cs="Arial"/>
          <w:b/>
          <w:bCs/>
          <w:sz w:val="14"/>
          <w:szCs w:val="14"/>
        </w:rPr>
        <w:t>-</w:t>
      </w:r>
      <w:r w:rsidR="00630DBC">
        <w:rPr>
          <w:rFonts w:ascii="Arial" w:hAnsi="Arial" w:cs="Arial"/>
          <w:b/>
          <w:bCs/>
          <w:sz w:val="14"/>
          <w:szCs w:val="14"/>
        </w:rPr>
        <w:t>0</w:t>
      </w:r>
      <w:r w:rsidR="00B432DA">
        <w:rPr>
          <w:rFonts w:ascii="Arial" w:hAnsi="Arial" w:cs="Arial"/>
          <w:b/>
          <w:bCs/>
          <w:sz w:val="14"/>
          <w:szCs w:val="14"/>
        </w:rPr>
        <w:t>9</w:t>
      </w:r>
      <w:r w:rsidR="00AB6FED" w:rsidRPr="002164ED">
        <w:rPr>
          <w:rFonts w:ascii="Arial" w:hAnsi="Arial" w:cs="Arial"/>
          <w:b/>
          <w:bCs/>
          <w:sz w:val="14"/>
          <w:szCs w:val="14"/>
        </w:rPr>
        <w:t>-202</w:t>
      </w:r>
      <w:r w:rsidR="00630DBC">
        <w:rPr>
          <w:rFonts w:ascii="Arial" w:hAnsi="Arial" w:cs="Arial"/>
          <w:b/>
          <w:bCs/>
          <w:sz w:val="14"/>
          <w:szCs w:val="14"/>
        </w:rPr>
        <w:t>1</w:t>
      </w:r>
      <w:r w:rsidRPr="002164ED">
        <w:rPr>
          <w:rFonts w:ascii="Arial" w:hAnsi="Arial" w:cs="Arial"/>
          <w:b/>
          <w:bCs/>
          <w:sz w:val="14"/>
          <w:szCs w:val="14"/>
        </w:rPr>
        <w:t xml:space="preserve"> / DESI-FM-024 V1 Plantilla Seguimiento Plan de Acción Proyectos_</w:t>
      </w:r>
      <w:r w:rsidR="00AF25F1" w:rsidRPr="002164ED">
        <w:rPr>
          <w:rFonts w:ascii="Arial" w:hAnsi="Arial" w:cs="Arial"/>
          <w:b/>
          <w:bCs/>
          <w:sz w:val="14"/>
          <w:szCs w:val="14"/>
        </w:rPr>
        <w:t>7858</w:t>
      </w:r>
      <w:r w:rsidRPr="002164ED">
        <w:rPr>
          <w:rFonts w:ascii="Arial" w:hAnsi="Arial" w:cs="Arial"/>
          <w:b/>
          <w:bCs/>
          <w:sz w:val="14"/>
          <w:szCs w:val="14"/>
        </w:rPr>
        <w:t xml:space="preserve">, </w:t>
      </w:r>
      <w:r w:rsidR="00AB6FED" w:rsidRPr="002164ED">
        <w:rPr>
          <w:rFonts w:ascii="Arial" w:hAnsi="Arial" w:cs="Arial"/>
          <w:b/>
          <w:bCs/>
          <w:sz w:val="14"/>
          <w:szCs w:val="14"/>
        </w:rPr>
        <w:t xml:space="preserve">31 de </w:t>
      </w:r>
      <w:r w:rsidR="00B175B4">
        <w:rPr>
          <w:rFonts w:ascii="Arial" w:hAnsi="Arial" w:cs="Arial"/>
          <w:b/>
          <w:bCs/>
          <w:sz w:val="14"/>
          <w:szCs w:val="14"/>
        </w:rPr>
        <w:t>septiembre</w:t>
      </w:r>
      <w:r w:rsidR="00630DBC">
        <w:rPr>
          <w:rFonts w:ascii="Arial" w:hAnsi="Arial" w:cs="Arial"/>
          <w:b/>
          <w:bCs/>
          <w:sz w:val="14"/>
          <w:szCs w:val="14"/>
        </w:rPr>
        <w:t xml:space="preserve"> </w:t>
      </w:r>
      <w:r w:rsidR="00AB6FED" w:rsidRPr="002164ED">
        <w:rPr>
          <w:rFonts w:ascii="Arial" w:hAnsi="Arial" w:cs="Arial"/>
          <w:b/>
          <w:bCs/>
          <w:sz w:val="14"/>
          <w:szCs w:val="14"/>
        </w:rPr>
        <w:t>de 202</w:t>
      </w:r>
      <w:r w:rsidR="00630DBC">
        <w:rPr>
          <w:rFonts w:ascii="Arial" w:hAnsi="Arial" w:cs="Arial"/>
          <w:b/>
          <w:bCs/>
          <w:sz w:val="14"/>
          <w:szCs w:val="14"/>
        </w:rPr>
        <w:t>1</w:t>
      </w:r>
      <w:r w:rsidRPr="002164ED">
        <w:rPr>
          <w:rFonts w:ascii="Arial" w:hAnsi="Arial" w:cs="Arial"/>
          <w:b/>
          <w:bCs/>
          <w:sz w:val="14"/>
          <w:szCs w:val="14"/>
        </w:rPr>
        <w:t>.</w:t>
      </w:r>
    </w:p>
    <w:p w14:paraId="080704B4" w14:textId="1D66D4E8" w:rsidR="00615EF1" w:rsidRPr="002164ED" w:rsidRDefault="00615EF1" w:rsidP="00615EF1">
      <w:pPr>
        <w:autoSpaceDE w:val="0"/>
        <w:autoSpaceDN w:val="0"/>
        <w:adjustRightInd w:val="0"/>
        <w:jc w:val="both"/>
        <w:rPr>
          <w:rFonts w:ascii="Arial" w:hAnsi="Arial" w:cs="Arial"/>
          <w:b/>
        </w:rPr>
      </w:pPr>
    </w:p>
    <w:p w14:paraId="14A9DDCB" w14:textId="1EE8166B" w:rsidR="00AB6FED" w:rsidRPr="002164ED" w:rsidRDefault="0063313B" w:rsidP="00064FBF">
      <w:pPr>
        <w:pStyle w:val="Ttulo2"/>
        <w:numPr>
          <w:ilvl w:val="3"/>
          <w:numId w:val="1"/>
        </w:numPr>
        <w:rPr>
          <w:rFonts w:ascii="Arial" w:hAnsi="Arial" w:cs="Arial"/>
          <w:b/>
          <w:color w:val="auto"/>
          <w:sz w:val="22"/>
          <w:szCs w:val="22"/>
        </w:rPr>
      </w:pPr>
      <w:bookmarkStart w:id="14" w:name="_Toc70701601"/>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Co</w:t>
      </w:r>
      <w:r w:rsidR="00AB6FED" w:rsidRPr="002164ED">
        <w:rPr>
          <w:rFonts w:ascii="Arial" w:hAnsi="Arial" w:cs="Arial"/>
          <w:b/>
          <w:color w:val="auto"/>
          <w:sz w:val="22"/>
          <w:szCs w:val="22"/>
        </w:rPr>
        <w:t>nservar 1256 km carril de la malla vial local e intermedia Distrito Capital”:</w:t>
      </w:r>
      <w:bookmarkEnd w:id="14"/>
    </w:p>
    <w:p w14:paraId="53AE6AFE" w14:textId="77777777" w:rsidR="00AB6FED" w:rsidRPr="002164ED" w:rsidRDefault="00AB6FED" w:rsidP="00AB6FED">
      <w:pPr>
        <w:pStyle w:val="Prrafodelista"/>
        <w:spacing w:after="0"/>
        <w:jc w:val="both"/>
        <w:rPr>
          <w:rFonts w:ascii="Arial" w:eastAsia="Times New Roman" w:hAnsi="Arial" w:cs="Arial"/>
          <w:b/>
          <w:bCs/>
          <w:i/>
          <w:iCs/>
          <w:u w:val="single"/>
          <w:lang w:eastAsia="es-CO"/>
        </w:rPr>
      </w:pPr>
    </w:p>
    <w:p w14:paraId="7CF5BC0D" w14:textId="77777777" w:rsidR="00B1204A" w:rsidRDefault="008B447E" w:rsidP="008B447E">
      <w:pPr>
        <w:spacing w:after="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20AE6400" w14:textId="77777777" w:rsidR="00B1204A" w:rsidRDefault="00B1204A" w:rsidP="008B447E">
      <w:pPr>
        <w:spacing w:after="0"/>
        <w:jc w:val="both"/>
        <w:rPr>
          <w:rFonts w:ascii="Arial" w:eastAsia="Times New Roman" w:hAnsi="Arial" w:cs="Arial"/>
          <w:iCs/>
          <w:lang w:eastAsia="es-CO"/>
        </w:rPr>
      </w:pPr>
    </w:p>
    <w:p w14:paraId="1E77B491" w14:textId="77777777" w:rsidR="00C146FB" w:rsidRDefault="008B447E" w:rsidP="00B1204A">
      <w:pPr>
        <w:spacing w:after="0" w:line="240" w:lineRule="auto"/>
        <w:jc w:val="both"/>
        <w:rPr>
          <w:rFonts w:ascii="Arial" w:eastAsia="Times New Roman" w:hAnsi="Arial" w:cs="Arial"/>
          <w:iCs/>
          <w:lang w:eastAsia="es-CO"/>
        </w:rPr>
      </w:pPr>
      <w:r w:rsidRPr="002164ED">
        <w:rPr>
          <w:rFonts w:ascii="Arial" w:hAnsi="Arial" w:cs="Arial"/>
        </w:rPr>
        <w:t xml:space="preserve">En materia de conservación y rehabilitación de malla vial local, </w:t>
      </w:r>
      <w:r w:rsidR="00B1204A">
        <w:rPr>
          <w:rFonts w:ascii="Arial" w:hAnsi="Arial" w:cs="Arial"/>
        </w:rPr>
        <w:t>a corte 3</w:t>
      </w:r>
      <w:r w:rsidR="003803F9">
        <w:rPr>
          <w:rFonts w:ascii="Arial" w:hAnsi="Arial" w:cs="Arial"/>
        </w:rPr>
        <w:t>0</w:t>
      </w:r>
      <w:r w:rsidR="00B1204A">
        <w:rPr>
          <w:rFonts w:ascii="Arial" w:hAnsi="Arial" w:cs="Arial"/>
        </w:rPr>
        <w:t xml:space="preserve"> de </w:t>
      </w:r>
      <w:r w:rsidR="00B175B4">
        <w:rPr>
          <w:rFonts w:ascii="Arial" w:hAnsi="Arial" w:cs="Arial"/>
        </w:rPr>
        <w:t xml:space="preserve">septiembre </w:t>
      </w:r>
      <w:r w:rsidR="00B1204A">
        <w:rPr>
          <w:rFonts w:ascii="Arial" w:hAnsi="Arial" w:cs="Arial"/>
        </w:rPr>
        <w:t>de 2021</w:t>
      </w:r>
      <w:r w:rsidRPr="002164ED">
        <w:rPr>
          <w:rFonts w:ascii="Arial" w:hAnsi="Arial" w:cs="Arial"/>
        </w:rPr>
        <w:t xml:space="preserve">, se presenta un avance en obra de </w:t>
      </w:r>
      <w:r w:rsidR="00B175B4">
        <w:rPr>
          <w:rFonts w:ascii="Arial" w:hAnsi="Arial" w:cs="Arial"/>
        </w:rPr>
        <w:t>67</w:t>
      </w:r>
      <w:r w:rsidRPr="002164ED">
        <w:rPr>
          <w:rFonts w:ascii="Arial" w:hAnsi="Arial" w:cs="Arial"/>
        </w:rPr>
        <w:t>,</w:t>
      </w:r>
      <w:r w:rsidR="00B175B4">
        <w:rPr>
          <w:rFonts w:ascii="Arial" w:hAnsi="Arial" w:cs="Arial"/>
        </w:rPr>
        <w:t>57</w:t>
      </w:r>
      <w:r w:rsidRPr="002164ED">
        <w:rPr>
          <w:rFonts w:ascii="Arial" w:hAnsi="Arial" w:cs="Arial"/>
        </w:rPr>
        <w:t xml:space="preserve">%. </w:t>
      </w:r>
      <w:r w:rsidRPr="002164ED">
        <w:rPr>
          <w:rFonts w:ascii="Arial" w:eastAsia="Times New Roman" w:hAnsi="Arial" w:cs="Arial"/>
          <w:iCs/>
          <w:lang w:eastAsia="es-CO"/>
        </w:rPr>
        <w:t xml:space="preserve">Se han intervenido </w:t>
      </w:r>
      <w:r w:rsidR="003803F9">
        <w:rPr>
          <w:rFonts w:ascii="Arial" w:eastAsia="Times New Roman" w:hAnsi="Arial" w:cs="Arial"/>
          <w:iCs/>
          <w:lang w:eastAsia="es-CO"/>
        </w:rPr>
        <w:t>135</w:t>
      </w:r>
      <w:r w:rsidRPr="002164ED">
        <w:rPr>
          <w:rFonts w:ascii="Arial" w:eastAsia="Times New Roman" w:hAnsi="Arial" w:cs="Arial"/>
          <w:iCs/>
          <w:lang w:eastAsia="es-CO"/>
        </w:rPr>
        <w:t>,</w:t>
      </w:r>
      <w:r w:rsidR="003803F9">
        <w:rPr>
          <w:rFonts w:ascii="Arial" w:eastAsia="Times New Roman" w:hAnsi="Arial" w:cs="Arial"/>
          <w:iCs/>
          <w:lang w:eastAsia="es-CO"/>
        </w:rPr>
        <w:t>36</w:t>
      </w:r>
      <w:r w:rsidRPr="002164ED">
        <w:rPr>
          <w:rFonts w:ascii="Arial" w:eastAsia="Times New Roman" w:hAnsi="Arial" w:cs="Arial"/>
          <w:iCs/>
          <w:lang w:eastAsia="es-CO"/>
        </w:rPr>
        <w:t xml:space="preserve"> km-carril </w:t>
      </w:r>
      <w:r w:rsidR="00691EE7" w:rsidRPr="00B04830">
        <w:rPr>
          <w:rFonts w:ascii="Arial" w:hAnsi="Arial" w:cs="Arial"/>
          <w:lang w:val="es-ES_tradnl" w:eastAsia="es-ES"/>
        </w:rPr>
        <w:t xml:space="preserve">de impacto en </w:t>
      </w:r>
      <w:r w:rsidR="00691EE7" w:rsidRPr="00691EE7">
        <w:rPr>
          <w:rFonts w:ascii="Arial" w:hAnsi="Arial" w:cs="Arial"/>
          <w:bCs/>
          <w:lang w:val="es-ES_tradnl" w:eastAsia="es-ES"/>
        </w:rPr>
        <w:t>783</w:t>
      </w:r>
      <w:r w:rsidR="00691EE7" w:rsidRPr="00B04830">
        <w:rPr>
          <w:rFonts w:ascii="Arial" w:hAnsi="Arial" w:cs="Arial"/>
          <w:lang w:val="es-ES_tradnl" w:eastAsia="es-ES"/>
        </w:rPr>
        <w:t xml:space="preserve"> segmentos viales</w:t>
      </w:r>
      <w:r w:rsidR="00691EE7" w:rsidRPr="002164ED">
        <w:rPr>
          <w:rFonts w:ascii="Arial" w:eastAsia="Times New Roman" w:hAnsi="Arial" w:cs="Arial"/>
          <w:iCs/>
          <w:lang w:eastAsia="es-CO"/>
        </w:rPr>
        <w:t xml:space="preserve"> </w:t>
      </w:r>
      <w:r w:rsidRPr="002164ED">
        <w:rPr>
          <w:rFonts w:ascii="Arial" w:eastAsia="Times New Roman" w:hAnsi="Arial" w:cs="Arial"/>
          <w:iCs/>
          <w:lang w:eastAsia="es-CO"/>
        </w:rPr>
        <w:t xml:space="preserve">y se han tapado </w:t>
      </w:r>
      <w:r w:rsidR="001B19CC" w:rsidRPr="001B19CC">
        <w:rPr>
          <w:rFonts w:ascii="Arial" w:eastAsia="Times New Roman" w:hAnsi="Arial" w:cs="Arial"/>
          <w:iCs/>
          <w:lang w:eastAsia="es-CO"/>
        </w:rPr>
        <w:t>177.564</w:t>
      </w:r>
      <w:r w:rsidR="001B19CC">
        <w:rPr>
          <w:rFonts w:ascii="Arial" w:eastAsia="Times New Roman" w:hAnsi="Arial" w:cs="Arial"/>
          <w:iCs/>
          <w:lang w:eastAsia="es-CO"/>
        </w:rPr>
        <w:t xml:space="preserve"> </w:t>
      </w:r>
      <w:r w:rsidRPr="002164ED">
        <w:rPr>
          <w:rFonts w:ascii="Arial" w:eastAsia="Times New Roman" w:hAnsi="Arial" w:cs="Arial"/>
          <w:iCs/>
          <w:lang w:eastAsia="es-CO"/>
        </w:rPr>
        <w:t xml:space="preserve">huecos.  </w:t>
      </w:r>
    </w:p>
    <w:p w14:paraId="3A86D51F" w14:textId="77777777" w:rsidR="00C146FB" w:rsidRDefault="00C146FB" w:rsidP="00B1204A">
      <w:pPr>
        <w:spacing w:after="0" w:line="240" w:lineRule="auto"/>
        <w:jc w:val="both"/>
        <w:rPr>
          <w:rFonts w:ascii="Arial" w:eastAsia="Times New Roman" w:hAnsi="Arial" w:cs="Arial"/>
          <w:iCs/>
          <w:lang w:eastAsia="es-CO"/>
        </w:rPr>
      </w:pPr>
    </w:p>
    <w:p w14:paraId="57775D26" w14:textId="3885792C" w:rsidR="00C146FB" w:rsidRPr="00C146FB" w:rsidRDefault="00C146FB" w:rsidP="00C146FB">
      <w:pPr>
        <w:spacing w:after="0" w:line="240" w:lineRule="auto"/>
        <w:jc w:val="both"/>
        <w:rPr>
          <w:rFonts w:ascii="Arial" w:eastAsia="Times New Roman" w:hAnsi="Arial" w:cs="Arial"/>
          <w:iCs/>
          <w:lang w:eastAsia="es-CO"/>
        </w:rPr>
      </w:pPr>
      <w:r w:rsidRPr="00C146FB">
        <w:rPr>
          <w:rFonts w:ascii="Arial" w:eastAsia="Times New Roman" w:hAnsi="Arial" w:cs="Arial"/>
          <w:iCs/>
          <w:lang w:eastAsia="es-CO"/>
        </w:rPr>
        <w:t>Por la estrategia de infraestructura y gestión de transito se lograron 202,72 km- carril y por la estrategia</w:t>
      </w:r>
      <w:r>
        <w:rPr>
          <w:rFonts w:ascii="Arial" w:eastAsia="Times New Roman" w:hAnsi="Arial" w:cs="Arial"/>
          <w:iCs/>
          <w:lang w:eastAsia="es-CO"/>
        </w:rPr>
        <w:t xml:space="preserve"> </w:t>
      </w:r>
      <w:r w:rsidRPr="00C146FB">
        <w:rPr>
          <w:rFonts w:ascii="Arial" w:eastAsia="Times New Roman" w:hAnsi="Arial" w:cs="Arial"/>
          <w:iCs/>
          <w:lang w:eastAsia="es-CO"/>
        </w:rPr>
        <w:t>rehabilitación vial como complemento al mejoramiento de la infraestructura de servicios públicos en los barrios</w:t>
      </w:r>
      <w:r>
        <w:rPr>
          <w:rFonts w:ascii="Arial" w:eastAsia="Times New Roman" w:hAnsi="Arial" w:cs="Arial"/>
          <w:iCs/>
          <w:lang w:eastAsia="es-CO"/>
        </w:rPr>
        <w:t xml:space="preserve"> </w:t>
      </w:r>
      <w:r w:rsidRPr="00C146FB">
        <w:rPr>
          <w:rFonts w:ascii="Arial" w:eastAsia="Times New Roman" w:hAnsi="Arial" w:cs="Arial"/>
          <w:iCs/>
          <w:lang w:eastAsia="es-CO"/>
        </w:rPr>
        <w:t>4,76 km-carril.</w:t>
      </w:r>
    </w:p>
    <w:p w14:paraId="38984573" w14:textId="77777777" w:rsidR="00C146FB" w:rsidRDefault="00C146FB" w:rsidP="00C146FB">
      <w:pPr>
        <w:spacing w:after="0" w:line="240" w:lineRule="auto"/>
        <w:jc w:val="both"/>
        <w:rPr>
          <w:rFonts w:ascii="Arial" w:eastAsia="Times New Roman" w:hAnsi="Arial" w:cs="Arial"/>
          <w:iCs/>
          <w:lang w:eastAsia="es-CO"/>
        </w:rPr>
      </w:pPr>
    </w:p>
    <w:p w14:paraId="16B7E45C" w14:textId="014E6C2A" w:rsidR="00C146FB" w:rsidRDefault="00C146FB" w:rsidP="00C146FB">
      <w:pPr>
        <w:spacing w:after="0" w:line="240" w:lineRule="auto"/>
        <w:jc w:val="both"/>
        <w:rPr>
          <w:rFonts w:ascii="Arial" w:eastAsia="Times New Roman" w:hAnsi="Arial" w:cs="Arial"/>
          <w:iCs/>
          <w:lang w:eastAsia="es-CO"/>
        </w:rPr>
      </w:pPr>
      <w:r w:rsidRPr="00C146FB">
        <w:rPr>
          <w:rFonts w:ascii="Arial" w:eastAsia="Times New Roman" w:hAnsi="Arial" w:cs="Arial"/>
          <w:iCs/>
          <w:lang w:eastAsia="es-CO"/>
        </w:rPr>
        <w:t>Finalmente, se intervinieron 250 segmentos en la Malla Vial Local (MVL) y Malla Vial Intermedia (MVI), para un</w:t>
      </w:r>
      <w:r>
        <w:rPr>
          <w:rFonts w:ascii="Arial" w:eastAsia="Times New Roman" w:hAnsi="Arial" w:cs="Arial"/>
          <w:iCs/>
          <w:lang w:eastAsia="es-CO"/>
        </w:rPr>
        <w:t xml:space="preserve"> </w:t>
      </w:r>
      <w:r w:rsidRPr="00C146FB">
        <w:rPr>
          <w:rFonts w:ascii="Arial" w:eastAsia="Times New Roman" w:hAnsi="Arial" w:cs="Arial"/>
          <w:iCs/>
          <w:lang w:eastAsia="es-CO"/>
        </w:rPr>
        <w:t>acumulado de 1.340 segmentos.</w:t>
      </w:r>
    </w:p>
    <w:p w14:paraId="27BE8B3A" w14:textId="77777777" w:rsidR="00C146FB" w:rsidRDefault="00C146FB" w:rsidP="00C146FB">
      <w:pPr>
        <w:spacing w:after="0" w:line="240" w:lineRule="auto"/>
        <w:jc w:val="both"/>
        <w:rPr>
          <w:rFonts w:ascii="Arial" w:eastAsia="Times New Roman" w:hAnsi="Arial" w:cs="Arial"/>
          <w:iCs/>
          <w:lang w:eastAsia="es-CO"/>
        </w:rPr>
      </w:pPr>
    </w:p>
    <w:p w14:paraId="5CDE7841" w14:textId="631495AA" w:rsidR="00AB6FED" w:rsidRPr="002164ED" w:rsidRDefault="008B447E" w:rsidP="00C146FB">
      <w:pPr>
        <w:spacing w:after="0" w:line="240" w:lineRule="auto"/>
        <w:jc w:val="both"/>
        <w:rPr>
          <w:rFonts w:ascii="Arial" w:hAnsi="Arial" w:cs="Arial"/>
          <w:color w:val="000000"/>
          <w:shd w:val="clear" w:color="auto" w:fill="FFFFFF"/>
          <w:lang w:val="es-ES"/>
        </w:rPr>
      </w:pPr>
      <w:r w:rsidRPr="002164ED">
        <w:rPr>
          <w:rFonts w:ascii="Arial" w:hAnsi="Arial" w:cs="Arial"/>
        </w:rPr>
        <w:t xml:space="preserve">La UAERMV, ha logrado beneficiar alrededor de </w:t>
      </w:r>
      <w:r w:rsidR="001B19CC" w:rsidRPr="001B19CC">
        <w:rPr>
          <w:rFonts w:ascii="Arial" w:hAnsi="Arial" w:cs="Arial"/>
        </w:rPr>
        <w:t>4.262.329</w:t>
      </w:r>
      <w:r w:rsidR="001B19CC" w:rsidRPr="001B19CC">
        <w:rPr>
          <w:rFonts w:ascii="Arial" w:hAnsi="Arial" w:cs="Arial"/>
        </w:rPr>
        <w:t xml:space="preserve"> </w:t>
      </w:r>
      <w:r w:rsidRPr="002164ED">
        <w:rPr>
          <w:rFonts w:ascii="Arial" w:hAnsi="Arial" w:cs="Arial"/>
        </w:rPr>
        <w:t>habitantes del distrito capital, reduciendo sus tiempos de desplazamiento y mejorando las condiciones de movilidad, seguridad y calidad de vida. </w:t>
      </w:r>
      <w:r w:rsidR="00B1204A">
        <w:rPr>
          <w:rFonts w:ascii="Arial" w:hAnsi="Arial" w:cs="Arial"/>
          <w:color w:val="000000"/>
          <w:shd w:val="clear" w:color="auto" w:fill="FFFFFF"/>
        </w:rPr>
        <w:t xml:space="preserve"> </w:t>
      </w:r>
    </w:p>
    <w:p w14:paraId="5DB8434C" w14:textId="77777777" w:rsidR="00AB6FED" w:rsidRPr="002164ED" w:rsidRDefault="00AB6FED" w:rsidP="00AB6FED">
      <w:pPr>
        <w:pStyle w:val="Prrafodelista"/>
        <w:rPr>
          <w:rFonts w:ascii="Arial" w:eastAsia="Times New Roman" w:hAnsi="Arial" w:cs="Arial"/>
          <w:lang w:eastAsia="es-CO"/>
        </w:rPr>
      </w:pPr>
    </w:p>
    <w:p w14:paraId="00FAA889" w14:textId="4A7776B1" w:rsidR="00AB6FED" w:rsidRPr="002164ED" w:rsidRDefault="0063313B" w:rsidP="00064FBF">
      <w:pPr>
        <w:pStyle w:val="Ttulo2"/>
        <w:numPr>
          <w:ilvl w:val="3"/>
          <w:numId w:val="1"/>
        </w:numPr>
        <w:spacing w:before="0" w:line="240" w:lineRule="auto"/>
        <w:rPr>
          <w:rFonts w:ascii="Arial" w:hAnsi="Arial" w:cs="Arial"/>
          <w:b/>
          <w:color w:val="auto"/>
          <w:sz w:val="22"/>
          <w:szCs w:val="22"/>
        </w:rPr>
      </w:pPr>
      <w:bookmarkStart w:id="15" w:name="_Toc70701602"/>
      <w:r w:rsidRPr="002164ED">
        <w:rPr>
          <w:rFonts w:ascii="Arial" w:hAnsi="Arial" w:cs="Arial"/>
          <w:b/>
          <w:color w:val="auto"/>
          <w:sz w:val="22"/>
          <w:szCs w:val="22"/>
        </w:rPr>
        <w:lastRenderedPageBreak/>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Co</w:t>
      </w:r>
      <w:r w:rsidR="00AB6FED" w:rsidRPr="002164ED">
        <w:rPr>
          <w:rFonts w:ascii="Arial" w:hAnsi="Arial" w:cs="Arial"/>
          <w:b/>
          <w:color w:val="auto"/>
          <w:sz w:val="22"/>
          <w:szCs w:val="22"/>
        </w:rPr>
        <w:t>nservar 80 km carril de la malla vial arterial del Distrito Capital, realizar apoyos interinstitucionales e implementar obras de bioingeniería”:</w:t>
      </w:r>
      <w:bookmarkEnd w:id="15"/>
    </w:p>
    <w:p w14:paraId="2B202ECB" w14:textId="77777777" w:rsidR="00AB6FED" w:rsidRPr="002164ED" w:rsidRDefault="00AB6FED" w:rsidP="00D7272D">
      <w:pPr>
        <w:spacing w:after="0" w:line="240" w:lineRule="auto"/>
        <w:ind w:left="360"/>
        <w:jc w:val="both"/>
        <w:rPr>
          <w:rFonts w:ascii="Arial" w:hAnsi="Arial" w:cs="Arial"/>
        </w:rPr>
      </w:pPr>
    </w:p>
    <w:p w14:paraId="0EF8C049" w14:textId="77777777" w:rsidR="00D7272D" w:rsidRDefault="008B447E" w:rsidP="00D7272D">
      <w:pPr>
        <w:spacing w:after="0" w:line="240" w:lineRule="auto"/>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168DCD01" w14:textId="77777777" w:rsidR="00D7272D" w:rsidRDefault="00D7272D" w:rsidP="00D7272D">
      <w:pPr>
        <w:spacing w:after="0" w:line="240" w:lineRule="auto"/>
        <w:jc w:val="both"/>
        <w:rPr>
          <w:rFonts w:ascii="Arial" w:hAnsi="Arial" w:cs="Arial"/>
          <w:lang w:val="es-ES"/>
        </w:rPr>
      </w:pPr>
    </w:p>
    <w:p w14:paraId="556ABBA0" w14:textId="4772457D" w:rsidR="008B447E" w:rsidRDefault="008B447E" w:rsidP="00D7272D">
      <w:pPr>
        <w:spacing w:after="0" w:line="240" w:lineRule="auto"/>
        <w:jc w:val="both"/>
        <w:rPr>
          <w:rFonts w:ascii="Arial" w:hAnsi="Arial" w:cs="Arial"/>
          <w:lang w:val="es-ES"/>
        </w:rPr>
      </w:pPr>
      <w:r w:rsidRPr="002164ED">
        <w:rPr>
          <w:rFonts w:ascii="Arial" w:hAnsi="Arial" w:cs="Arial"/>
          <w:lang w:val="es-ES"/>
        </w:rPr>
        <w:t xml:space="preserve">Se cuenta con un avance del </w:t>
      </w:r>
      <w:r w:rsidR="00C146FB">
        <w:rPr>
          <w:rFonts w:ascii="Arial" w:hAnsi="Arial" w:cs="Arial"/>
          <w:lang w:val="es-ES"/>
        </w:rPr>
        <w:t>76</w:t>
      </w:r>
      <w:r w:rsidR="00D7272D">
        <w:rPr>
          <w:rFonts w:ascii="Arial" w:hAnsi="Arial" w:cs="Arial"/>
          <w:lang w:val="es-ES"/>
        </w:rPr>
        <w:t>,</w:t>
      </w:r>
      <w:r w:rsidR="00C146FB">
        <w:rPr>
          <w:rFonts w:ascii="Arial" w:hAnsi="Arial" w:cs="Arial"/>
          <w:lang w:val="es-ES"/>
        </w:rPr>
        <w:t>10</w:t>
      </w:r>
      <w:r w:rsidRPr="002164ED">
        <w:rPr>
          <w:rFonts w:ascii="Arial" w:hAnsi="Arial" w:cs="Arial"/>
          <w:lang w:val="es-ES"/>
        </w:rPr>
        <w:t xml:space="preserve">% para la meta y del </w:t>
      </w:r>
      <w:r w:rsidR="00C146FB">
        <w:rPr>
          <w:rFonts w:ascii="Arial" w:hAnsi="Arial" w:cs="Arial"/>
          <w:lang w:val="es-ES"/>
        </w:rPr>
        <w:t>98</w:t>
      </w:r>
      <w:r w:rsidRPr="002164ED">
        <w:rPr>
          <w:rFonts w:ascii="Arial" w:hAnsi="Arial" w:cs="Arial"/>
          <w:lang w:val="es-ES"/>
        </w:rPr>
        <w:t>,</w:t>
      </w:r>
      <w:r w:rsidR="00C146FB">
        <w:rPr>
          <w:rFonts w:ascii="Arial" w:hAnsi="Arial" w:cs="Arial"/>
          <w:lang w:val="es-ES"/>
        </w:rPr>
        <w:t>53</w:t>
      </w:r>
      <w:r w:rsidRPr="002164ED">
        <w:rPr>
          <w:rFonts w:ascii="Arial" w:hAnsi="Arial" w:cs="Arial"/>
          <w:lang w:val="es-ES"/>
        </w:rPr>
        <w:t xml:space="preserve">% en presupuesto. </w:t>
      </w:r>
      <w:r w:rsidR="00D7272D" w:rsidRPr="00D7272D">
        <w:rPr>
          <w:rFonts w:ascii="Arial" w:hAnsi="Arial" w:cs="Arial"/>
          <w:lang w:val="es-ES"/>
        </w:rPr>
        <w:t xml:space="preserve">Se han ejecutado </w:t>
      </w:r>
      <w:r w:rsidR="00C146FB">
        <w:rPr>
          <w:rFonts w:ascii="Arial" w:hAnsi="Arial" w:cs="Arial"/>
          <w:lang w:val="es-ES"/>
        </w:rPr>
        <w:t>15</w:t>
      </w:r>
      <w:r w:rsidR="00D7272D" w:rsidRPr="00D7272D">
        <w:rPr>
          <w:rFonts w:ascii="Arial" w:hAnsi="Arial" w:cs="Arial"/>
          <w:lang w:val="es-ES"/>
        </w:rPr>
        <w:t>,</w:t>
      </w:r>
      <w:r w:rsidR="00C146FB">
        <w:rPr>
          <w:rFonts w:ascii="Arial" w:hAnsi="Arial" w:cs="Arial"/>
          <w:lang w:val="es-ES"/>
        </w:rPr>
        <w:t>22</w:t>
      </w:r>
      <w:r w:rsidR="00D7272D" w:rsidRPr="00D7272D">
        <w:rPr>
          <w:rFonts w:ascii="Arial" w:hAnsi="Arial" w:cs="Arial"/>
          <w:lang w:val="es-ES"/>
        </w:rPr>
        <w:t xml:space="preserve"> km-carril de Parcheo/Bacheo</w:t>
      </w:r>
      <w:r w:rsidR="00C146FB">
        <w:rPr>
          <w:rFonts w:ascii="Arial" w:hAnsi="Arial" w:cs="Arial"/>
          <w:lang w:val="es-ES"/>
        </w:rPr>
        <w:t xml:space="preserve">.  </w:t>
      </w:r>
    </w:p>
    <w:p w14:paraId="05E0A248" w14:textId="77777777" w:rsidR="00C146FB" w:rsidRDefault="00C146FB" w:rsidP="00D7272D">
      <w:pPr>
        <w:spacing w:after="0" w:line="240" w:lineRule="auto"/>
        <w:jc w:val="both"/>
        <w:rPr>
          <w:rFonts w:ascii="Arial" w:hAnsi="Arial" w:cs="Arial"/>
          <w:lang w:val="es-ES"/>
        </w:rPr>
      </w:pPr>
    </w:p>
    <w:p w14:paraId="366CB4FD" w14:textId="77777777" w:rsidR="00D7272D" w:rsidRPr="002164ED" w:rsidRDefault="00D7272D" w:rsidP="00D7272D">
      <w:pPr>
        <w:spacing w:after="0" w:line="240" w:lineRule="auto"/>
        <w:jc w:val="both"/>
        <w:rPr>
          <w:rFonts w:ascii="Arial" w:hAnsi="Arial" w:cs="Arial"/>
          <w:lang w:val="es-ES"/>
        </w:rPr>
      </w:pPr>
    </w:p>
    <w:p w14:paraId="51B8FBB0" w14:textId="2EA77817" w:rsidR="00AB6FED" w:rsidRPr="002164ED" w:rsidRDefault="0063313B" w:rsidP="001E69A3">
      <w:pPr>
        <w:pStyle w:val="Ttulo2"/>
        <w:numPr>
          <w:ilvl w:val="3"/>
          <w:numId w:val="1"/>
        </w:numPr>
        <w:spacing w:before="0" w:line="240" w:lineRule="auto"/>
        <w:jc w:val="both"/>
        <w:rPr>
          <w:rFonts w:ascii="Arial" w:hAnsi="Arial" w:cs="Arial"/>
          <w:b/>
          <w:color w:val="auto"/>
          <w:sz w:val="22"/>
          <w:szCs w:val="22"/>
        </w:rPr>
      </w:pPr>
      <w:bookmarkStart w:id="16" w:name="_Toc70701603"/>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D</w:t>
      </w:r>
      <w:r w:rsidR="00AB6FED" w:rsidRPr="002164ED">
        <w:rPr>
          <w:rFonts w:ascii="Arial" w:hAnsi="Arial" w:cs="Arial"/>
          <w:b/>
          <w:color w:val="auto"/>
          <w:sz w:val="22"/>
          <w:szCs w:val="22"/>
        </w:rPr>
        <w:t>efinir e implementar 1 estrategia de cultura ciudadana para el sistema de movilidad, con enfoque diferencial, de género y territorial”:</w:t>
      </w:r>
      <w:bookmarkEnd w:id="16"/>
    </w:p>
    <w:p w14:paraId="409C78A0" w14:textId="77777777" w:rsidR="00AB6FED" w:rsidRPr="002164ED" w:rsidRDefault="00AB6FED" w:rsidP="00AB6FED">
      <w:pPr>
        <w:spacing w:after="0"/>
        <w:ind w:left="360"/>
        <w:jc w:val="both"/>
        <w:rPr>
          <w:rFonts w:ascii="Arial" w:hAnsi="Arial" w:cs="Arial"/>
        </w:rPr>
      </w:pPr>
    </w:p>
    <w:p w14:paraId="7AB7AC26" w14:textId="77777777" w:rsidR="00DF678D" w:rsidRDefault="008B447E" w:rsidP="008B447E">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2B18A813" w14:textId="77777777" w:rsidR="00E05C3A" w:rsidRPr="00E05C3A" w:rsidRDefault="00C146FB" w:rsidP="00E05C3A">
      <w:pPr>
        <w:autoSpaceDE w:val="0"/>
        <w:autoSpaceDN w:val="0"/>
        <w:adjustRightInd w:val="0"/>
        <w:jc w:val="both"/>
        <w:rPr>
          <w:rFonts w:ascii="Arial" w:hAnsi="Arial" w:cs="Arial"/>
        </w:rPr>
      </w:pPr>
      <w:r>
        <w:rPr>
          <w:rFonts w:ascii="Arial" w:hAnsi="Arial" w:cs="Arial"/>
        </w:rPr>
        <w:t xml:space="preserve"> </w:t>
      </w:r>
      <w:r w:rsidR="00E05C3A" w:rsidRPr="00E05C3A">
        <w:rPr>
          <w:rFonts w:ascii="Arial" w:hAnsi="Arial" w:cs="Arial"/>
        </w:rPr>
        <w:t xml:space="preserve">El cumplimiento de la meta asociada a la definición e implementación de una (1) estrategia de cultura ciudadana en el Sistema de Movilidad, se centralizó durante el segundo- trimestre del año 2021 en definir cinco estrategias de cultura ciudadana que promovieran el Fomento de acciones de Civismo y Urbanidad en la Ciudadanía; que buscaran el reconocimiento del esfuerzo institucional para mejorar la movilidad a través de las obras; y que en donde se realizaran acciones pedagógicas sobre el buen uso de la malla vial. </w:t>
      </w:r>
    </w:p>
    <w:p w14:paraId="237C816D" w14:textId="77777777" w:rsidR="00E05C3A" w:rsidRPr="00E05C3A" w:rsidRDefault="00E05C3A" w:rsidP="00E05C3A">
      <w:pPr>
        <w:autoSpaceDE w:val="0"/>
        <w:autoSpaceDN w:val="0"/>
        <w:adjustRightInd w:val="0"/>
        <w:jc w:val="both"/>
        <w:rPr>
          <w:rFonts w:ascii="Arial" w:hAnsi="Arial" w:cs="Arial"/>
        </w:rPr>
      </w:pPr>
      <w:r w:rsidRPr="00E05C3A">
        <w:rPr>
          <w:rFonts w:ascii="Arial" w:hAnsi="Arial" w:cs="Arial"/>
        </w:rPr>
        <w:t xml:space="preserve">Con respecto a la implementación de las estrategias de cultura ciudadana se destaca que en el objetivo 1: Fomentar acciones de Civismo y Urbanidad en la Ciudadanía, se desarrollaron avances en la E.C. Campaña ahora somos más ciudadanos por medio de la Estrategia de Mensaje en Obra 26-04-2021. </w:t>
      </w:r>
    </w:p>
    <w:p w14:paraId="7A7DF940" w14:textId="77777777" w:rsidR="00E05C3A" w:rsidRPr="00E05C3A" w:rsidRDefault="00E05C3A" w:rsidP="00E05C3A">
      <w:pPr>
        <w:autoSpaceDE w:val="0"/>
        <w:autoSpaceDN w:val="0"/>
        <w:adjustRightInd w:val="0"/>
        <w:jc w:val="both"/>
        <w:rPr>
          <w:rFonts w:ascii="Arial" w:hAnsi="Arial" w:cs="Arial"/>
        </w:rPr>
      </w:pPr>
      <w:r w:rsidRPr="00E05C3A">
        <w:rPr>
          <w:rFonts w:ascii="Arial" w:hAnsi="Arial" w:cs="Arial"/>
        </w:rPr>
        <w:t xml:space="preserve">Con respecto al Objetivo 2. Buscar el reconocimiento del esfuerzo institucional para mejorar la movilidad a través de las obras, se desarrollaron avances en la E.C. Charlas para el respeto, la prudencia y la paciencia en los frentes de obra, por medio de la elaboración y puesta en marcha de la encuesta de cultura ciudadana A partir de esta encuesta se profundizará en que aspectos se deben fortalecer el personal de los frentes de obra, asociada a temas estratégicos que serán desarrollados en las charlas propuestas en la estrategia. Por otra parte, como Avance E.C. Humanizando la labor del personal en obra, se destaca la definición del paso a paso para implementar esta estrategia durante el tercer y cuarto trimestre del año. </w:t>
      </w:r>
    </w:p>
    <w:p w14:paraId="4DD01777" w14:textId="77777777" w:rsidR="00E05C3A" w:rsidRPr="00E05C3A" w:rsidRDefault="00E05C3A" w:rsidP="00E05C3A">
      <w:pPr>
        <w:autoSpaceDE w:val="0"/>
        <w:autoSpaceDN w:val="0"/>
        <w:adjustRightInd w:val="0"/>
        <w:jc w:val="both"/>
        <w:rPr>
          <w:rFonts w:ascii="Arial" w:hAnsi="Arial" w:cs="Arial"/>
        </w:rPr>
      </w:pPr>
      <w:r w:rsidRPr="00E05C3A">
        <w:rPr>
          <w:rFonts w:ascii="Arial" w:hAnsi="Arial" w:cs="Arial"/>
        </w:rPr>
        <w:t>Con respecto al objetivo 3. Realizar acciones pedagógicas sobre el buen uso de la malla vial, se desarrollaron avances en la E.C. Cuidando Ando en donde se seleccionaron los sectores donde se aplicará esta estrategia, que, para el caso particular, se destaca la localidad de Kennedy, en el sector del Barrio el Amparo.</w:t>
      </w:r>
    </w:p>
    <w:p w14:paraId="43211CF4" w14:textId="77777777" w:rsidR="00E05C3A" w:rsidRPr="00E05C3A" w:rsidRDefault="00E05C3A" w:rsidP="00E05C3A">
      <w:pPr>
        <w:autoSpaceDE w:val="0"/>
        <w:autoSpaceDN w:val="0"/>
        <w:adjustRightInd w:val="0"/>
        <w:jc w:val="both"/>
        <w:rPr>
          <w:rFonts w:ascii="Arial" w:hAnsi="Arial" w:cs="Arial"/>
        </w:rPr>
      </w:pPr>
    </w:p>
    <w:p w14:paraId="6860859E" w14:textId="78135ACD" w:rsidR="00E05C3A" w:rsidRPr="00E05C3A" w:rsidRDefault="00E05C3A" w:rsidP="00E05C3A">
      <w:pPr>
        <w:autoSpaceDE w:val="0"/>
        <w:autoSpaceDN w:val="0"/>
        <w:adjustRightInd w:val="0"/>
        <w:jc w:val="both"/>
        <w:rPr>
          <w:rFonts w:ascii="Arial" w:hAnsi="Arial" w:cs="Arial"/>
        </w:rPr>
      </w:pPr>
      <w:r w:rsidRPr="00E05C3A">
        <w:rPr>
          <w:rFonts w:ascii="Arial" w:hAnsi="Arial" w:cs="Arial"/>
        </w:rPr>
        <w:t xml:space="preserve">Con respecto al objetivo 4. Adaptar la infraestructura del D.C. para la reducción de los conflictos en el S.M, se desarrollaron avances en el avance E.C. La Trece se crece, en </w:t>
      </w:r>
      <w:r w:rsidRPr="00E05C3A">
        <w:rPr>
          <w:rFonts w:ascii="Arial" w:hAnsi="Arial" w:cs="Arial"/>
        </w:rPr>
        <w:lastRenderedPageBreak/>
        <w:t xml:space="preserve">donde se avanzó en la identificación de los responsables de la elaboración de las piezas comunicativas asociadas a la implementación de la Cicloruta de la calle 13. </w:t>
      </w:r>
    </w:p>
    <w:p w14:paraId="2F212296" w14:textId="59A5710C" w:rsidR="00F930D9" w:rsidRDefault="00E05C3A" w:rsidP="00E05C3A">
      <w:pPr>
        <w:autoSpaceDE w:val="0"/>
        <w:autoSpaceDN w:val="0"/>
        <w:adjustRightInd w:val="0"/>
        <w:jc w:val="both"/>
        <w:rPr>
          <w:rFonts w:ascii="Arial" w:hAnsi="Arial" w:cs="Arial"/>
        </w:rPr>
      </w:pPr>
      <w:r w:rsidRPr="00E05C3A">
        <w:rPr>
          <w:rFonts w:ascii="Arial" w:hAnsi="Arial" w:cs="Arial"/>
        </w:rPr>
        <w:t>Ahora bien, con respecto a los resultados, bienes y servicios entregados, se destaca la actualización de la presentación de definición estrategias de cultura ciudadana en la UAERMV, documento que aliena los objetivos generales con las estrategias propuestas. También, se destaca la implementación de la Estrategia de Mensaje en Obra 26-04-2021: https://uaermv-my.sharepoint.com/:v:/g/personal/david_gallego_umv_gov_co/EezvDhYUkmxBs0D3aHwGC1UBfxTC_fPcYf4LPJ0zJlMe7w. Para finalizar se resalta la elaboración de la encuesta de cultura ciudadana,</w:t>
      </w:r>
      <w:r w:rsidR="00F930D9" w:rsidRPr="005E65D8">
        <w:rPr>
          <w:rFonts w:ascii="Arial" w:hAnsi="Arial" w:cs="Arial"/>
        </w:rPr>
        <w:t>.</w:t>
      </w:r>
    </w:p>
    <w:p w14:paraId="2E1600CF" w14:textId="2D66DD86" w:rsidR="00AB6FED" w:rsidRPr="002164ED" w:rsidRDefault="00DF678D" w:rsidP="008B447E">
      <w:pPr>
        <w:autoSpaceDE w:val="0"/>
        <w:autoSpaceDN w:val="0"/>
        <w:adjustRightInd w:val="0"/>
        <w:jc w:val="both"/>
        <w:rPr>
          <w:rFonts w:ascii="Arial" w:hAnsi="Arial" w:cs="Arial"/>
        </w:rPr>
      </w:pPr>
      <w:r>
        <w:rPr>
          <w:rFonts w:ascii="Arial" w:eastAsia="Calibri" w:hAnsi="Arial" w:cs="Arial"/>
        </w:rPr>
        <w:t xml:space="preserve"> </w:t>
      </w:r>
    </w:p>
    <w:p w14:paraId="6775D5CC" w14:textId="7004BA54" w:rsidR="00AB6FED" w:rsidRPr="002164ED" w:rsidRDefault="0063313B" w:rsidP="00064FBF">
      <w:pPr>
        <w:pStyle w:val="Ttulo2"/>
        <w:numPr>
          <w:ilvl w:val="3"/>
          <w:numId w:val="1"/>
        </w:numPr>
        <w:rPr>
          <w:rFonts w:ascii="Arial" w:hAnsi="Arial" w:cs="Arial"/>
          <w:b/>
          <w:color w:val="auto"/>
          <w:sz w:val="22"/>
          <w:szCs w:val="22"/>
        </w:rPr>
      </w:pPr>
      <w:bookmarkStart w:id="17" w:name="_Toc70701604"/>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1E69A3">
        <w:rPr>
          <w:rFonts w:ascii="Arial" w:hAnsi="Arial" w:cs="Arial"/>
          <w:b/>
          <w:color w:val="auto"/>
          <w:sz w:val="22"/>
          <w:szCs w:val="22"/>
        </w:rPr>
        <w:t>Co</w:t>
      </w:r>
      <w:r w:rsidR="00AB6FED" w:rsidRPr="002164ED">
        <w:rPr>
          <w:rFonts w:ascii="Arial" w:hAnsi="Arial" w:cs="Arial"/>
          <w:b/>
          <w:color w:val="auto"/>
          <w:sz w:val="22"/>
          <w:szCs w:val="22"/>
        </w:rPr>
        <w:t>nservar 60 km de cicloinfraestructura del Distrito Capital”:</w:t>
      </w:r>
      <w:bookmarkEnd w:id="17"/>
    </w:p>
    <w:p w14:paraId="2E97EC0C" w14:textId="77777777" w:rsidR="00AB6FED" w:rsidRPr="002164ED" w:rsidRDefault="00AB6FED" w:rsidP="00AB6FED">
      <w:pPr>
        <w:spacing w:after="0"/>
        <w:ind w:left="360"/>
        <w:jc w:val="both"/>
        <w:rPr>
          <w:rFonts w:ascii="Arial" w:hAnsi="Arial" w:cs="Arial"/>
        </w:rPr>
      </w:pPr>
    </w:p>
    <w:p w14:paraId="5586AF69" w14:textId="77777777" w:rsidR="003A3672" w:rsidRDefault="008B447E" w:rsidP="00DF678D">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3D33F725" w14:textId="2C2057DF" w:rsidR="00F930D9" w:rsidRPr="00F930D9" w:rsidRDefault="00F930D9" w:rsidP="00A43DA6">
      <w:pPr>
        <w:autoSpaceDE w:val="0"/>
        <w:autoSpaceDN w:val="0"/>
        <w:adjustRightInd w:val="0"/>
        <w:jc w:val="both"/>
        <w:rPr>
          <w:rFonts w:ascii="Arial" w:eastAsia="Times New Roman" w:hAnsi="Arial" w:cs="Arial"/>
          <w:iCs/>
          <w:lang w:eastAsia="es-CO"/>
        </w:rPr>
      </w:pPr>
      <w:r>
        <w:rPr>
          <w:rFonts w:ascii="Arial" w:hAnsi="Arial" w:cs="Arial"/>
        </w:rPr>
        <w:t>S</w:t>
      </w:r>
      <w:r w:rsidRPr="00F930D9">
        <w:rPr>
          <w:rFonts w:ascii="Arial" w:hAnsi="Arial" w:cs="Arial"/>
        </w:rPr>
        <w:t xml:space="preserve">e han intervenido </w:t>
      </w:r>
      <w:r w:rsidR="00A43DA6">
        <w:rPr>
          <w:rFonts w:ascii="Arial" w:hAnsi="Arial" w:cs="Arial"/>
        </w:rPr>
        <w:t>9,68</w:t>
      </w:r>
      <w:r w:rsidRPr="00F930D9">
        <w:rPr>
          <w:rFonts w:ascii="Arial" w:hAnsi="Arial" w:cs="Arial"/>
        </w:rPr>
        <w:t xml:space="preserve"> km-carril en mantenimiento de </w:t>
      </w:r>
      <w:r>
        <w:rPr>
          <w:rFonts w:ascii="Arial" w:hAnsi="Arial" w:cs="Arial"/>
        </w:rPr>
        <w:t>c</w:t>
      </w:r>
      <w:r w:rsidR="00A43DA6">
        <w:rPr>
          <w:rFonts w:ascii="Arial" w:hAnsi="Arial" w:cs="Arial"/>
        </w:rPr>
        <w:t xml:space="preserve">iclo rutas, </w:t>
      </w:r>
      <w:r w:rsidR="00A43DA6" w:rsidRPr="00A43DA6">
        <w:rPr>
          <w:rFonts w:ascii="Arial" w:eastAsia="Times New Roman" w:hAnsi="Arial" w:cs="Arial"/>
          <w:iCs/>
          <w:lang w:eastAsia="es-CO"/>
        </w:rPr>
        <w:t>realizando mantenimiento rutinario de ciclorruta en calzada de las localidades de Kennedy y Puente</w:t>
      </w:r>
      <w:r w:rsidR="00A43DA6">
        <w:rPr>
          <w:rFonts w:ascii="Arial" w:eastAsia="Times New Roman" w:hAnsi="Arial" w:cs="Arial"/>
          <w:iCs/>
          <w:lang w:eastAsia="es-CO"/>
        </w:rPr>
        <w:t xml:space="preserve"> </w:t>
      </w:r>
      <w:r w:rsidR="00A43DA6" w:rsidRPr="00A43DA6">
        <w:rPr>
          <w:rFonts w:ascii="Arial" w:eastAsia="Times New Roman" w:hAnsi="Arial" w:cs="Arial"/>
          <w:iCs/>
          <w:lang w:eastAsia="es-CO"/>
        </w:rPr>
        <w:t>Aranda y mantenimiento periódico en la ciclorruta alameda el Porvenir-Tintal.</w:t>
      </w:r>
    </w:p>
    <w:p w14:paraId="6C0F3C3E" w14:textId="77777777" w:rsidR="003A3672" w:rsidRPr="00DF678D" w:rsidRDefault="003A3672" w:rsidP="00DF678D">
      <w:pPr>
        <w:autoSpaceDE w:val="0"/>
        <w:autoSpaceDN w:val="0"/>
        <w:adjustRightInd w:val="0"/>
        <w:jc w:val="both"/>
        <w:rPr>
          <w:rFonts w:ascii="Arial" w:eastAsia="Times New Roman" w:hAnsi="Arial" w:cs="Arial"/>
          <w:iCs/>
          <w:lang w:eastAsia="es-CO"/>
        </w:rPr>
      </w:pPr>
    </w:p>
    <w:p w14:paraId="5C558837" w14:textId="56999A89" w:rsidR="00AB6FED" w:rsidRPr="002164ED" w:rsidRDefault="0063313B" w:rsidP="00064FBF">
      <w:pPr>
        <w:pStyle w:val="Ttulo2"/>
        <w:numPr>
          <w:ilvl w:val="3"/>
          <w:numId w:val="1"/>
        </w:numPr>
        <w:rPr>
          <w:rFonts w:ascii="Arial" w:hAnsi="Arial" w:cs="Arial"/>
          <w:b/>
          <w:color w:val="auto"/>
          <w:sz w:val="22"/>
          <w:szCs w:val="22"/>
        </w:rPr>
      </w:pPr>
      <w:bookmarkStart w:id="18" w:name="_Toc70701605"/>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1E69A3">
        <w:rPr>
          <w:rFonts w:ascii="Arial" w:hAnsi="Arial" w:cs="Arial"/>
          <w:b/>
          <w:color w:val="auto"/>
          <w:sz w:val="22"/>
          <w:szCs w:val="22"/>
        </w:rPr>
        <w:t>Me</w:t>
      </w:r>
      <w:r w:rsidR="00AB6FED" w:rsidRPr="002164ED">
        <w:rPr>
          <w:rFonts w:ascii="Arial" w:hAnsi="Arial" w:cs="Arial"/>
          <w:b/>
          <w:color w:val="auto"/>
          <w:sz w:val="22"/>
          <w:szCs w:val="22"/>
        </w:rPr>
        <w:t>jorar 34 km carril de vías rurales del Distrito Capital e implementar obras de bioingeniería”</w:t>
      </w:r>
      <w:bookmarkEnd w:id="18"/>
    </w:p>
    <w:p w14:paraId="114C7894" w14:textId="77777777" w:rsidR="008B447E" w:rsidRPr="002164ED" w:rsidRDefault="008B447E" w:rsidP="008B447E">
      <w:pPr>
        <w:rPr>
          <w:rFonts w:ascii="Arial" w:hAnsi="Arial" w:cs="Arial"/>
        </w:rPr>
      </w:pPr>
    </w:p>
    <w:p w14:paraId="01F16FFC" w14:textId="77777777" w:rsidR="008B447E" w:rsidRPr="002164ED" w:rsidRDefault="008B447E" w:rsidP="008B447E">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5C2942FF" w14:textId="45FBA44E" w:rsidR="00481AEA" w:rsidRPr="00481AEA" w:rsidRDefault="00481AEA" w:rsidP="00481AEA">
      <w:pPr>
        <w:jc w:val="both"/>
        <w:rPr>
          <w:rFonts w:ascii="Arial" w:hAnsi="Arial" w:cs="Arial"/>
          <w:iCs/>
        </w:rPr>
      </w:pPr>
      <w:r w:rsidRPr="00481AEA">
        <w:rPr>
          <w:rFonts w:ascii="Arial" w:hAnsi="Arial" w:cs="Arial"/>
          <w:iCs/>
        </w:rPr>
        <w:t>La ruralidad en el mes de septiembre a causa de lluvias y</w:t>
      </w:r>
      <w:r>
        <w:rPr>
          <w:rFonts w:ascii="Arial" w:hAnsi="Arial" w:cs="Arial"/>
          <w:iCs/>
        </w:rPr>
        <w:t xml:space="preserve"> </w:t>
      </w:r>
      <w:r w:rsidRPr="00481AEA">
        <w:rPr>
          <w:rFonts w:ascii="Arial" w:hAnsi="Arial" w:cs="Arial"/>
          <w:iCs/>
        </w:rPr>
        <w:t>saturación</w:t>
      </w:r>
      <w:r w:rsidRPr="00481AEA">
        <w:rPr>
          <w:rFonts w:ascii="Arial" w:hAnsi="Arial" w:cs="Arial"/>
          <w:iCs/>
        </w:rPr>
        <w:t xml:space="preserve"> de los suelos durante el presente trimestre se </w:t>
      </w:r>
      <w:r w:rsidRPr="00481AEA">
        <w:rPr>
          <w:rFonts w:ascii="Arial" w:hAnsi="Arial" w:cs="Arial"/>
          <w:iCs/>
        </w:rPr>
        <w:t>determinó</w:t>
      </w:r>
      <w:r w:rsidRPr="00481AEA">
        <w:rPr>
          <w:rFonts w:ascii="Arial" w:hAnsi="Arial" w:cs="Arial"/>
          <w:iCs/>
        </w:rPr>
        <w:t xml:space="preserve"> </w:t>
      </w:r>
      <w:r w:rsidRPr="00481AEA">
        <w:rPr>
          <w:rFonts w:ascii="Arial" w:hAnsi="Arial" w:cs="Arial"/>
          <w:iCs/>
        </w:rPr>
        <w:t>disminuir</w:t>
      </w:r>
      <w:r w:rsidRPr="00481AEA">
        <w:rPr>
          <w:rFonts w:ascii="Arial" w:hAnsi="Arial" w:cs="Arial"/>
          <w:iCs/>
        </w:rPr>
        <w:t xml:space="preserve"> la magnitud por </w:t>
      </w:r>
      <w:r w:rsidRPr="00481AEA">
        <w:rPr>
          <w:rFonts w:ascii="Arial" w:hAnsi="Arial" w:cs="Arial"/>
          <w:iCs/>
        </w:rPr>
        <w:t>caída</w:t>
      </w:r>
      <w:r w:rsidRPr="00481AEA">
        <w:rPr>
          <w:rFonts w:ascii="Arial" w:hAnsi="Arial" w:cs="Arial"/>
          <w:iCs/>
        </w:rPr>
        <w:t xml:space="preserve"> de la banca</w:t>
      </w:r>
      <w:r>
        <w:rPr>
          <w:rFonts w:ascii="Arial" w:hAnsi="Arial" w:cs="Arial"/>
          <w:iCs/>
        </w:rPr>
        <w:t xml:space="preserve"> </w:t>
      </w:r>
      <w:r w:rsidRPr="00481AEA">
        <w:rPr>
          <w:rFonts w:ascii="Arial" w:hAnsi="Arial" w:cs="Arial"/>
          <w:iCs/>
        </w:rPr>
        <w:t xml:space="preserve">de los sectores </w:t>
      </w:r>
      <w:r w:rsidRPr="00481AEA">
        <w:rPr>
          <w:rFonts w:ascii="Arial" w:hAnsi="Arial" w:cs="Arial"/>
          <w:iCs/>
        </w:rPr>
        <w:t>más</w:t>
      </w:r>
      <w:r w:rsidRPr="00481AEA">
        <w:rPr>
          <w:rFonts w:ascii="Arial" w:hAnsi="Arial" w:cs="Arial"/>
          <w:iCs/>
        </w:rPr>
        <w:t xml:space="preserve"> vulnerables impidiendo la </w:t>
      </w:r>
      <w:r w:rsidRPr="00481AEA">
        <w:rPr>
          <w:rFonts w:ascii="Arial" w:hAnsi="Arial" w:cs="Arial"/>
          <w:iCs/>
        </w:rPr>
        <w:t>circulación</w:t>
      </w:r>
      <w:r w:rsidRPr="00481AEA">
        <w:rPr>
          <w:rFonts w:ascii="Arial" w:hAnsi="Arial" w:cs="Arial"/>
          <w:iCs/>
        </w:rPr>
        <w:t xml:space="preserve"> de los equipos de maquinaria, se </w:t>
      </w:r>
      <w:r w:rsidRPr="00481AEA">
        <w:rPr>
          <w:rFonts w:ascii="Arial" w:hAnsi="Arial" w:cs="Arial"/>
          <w:iCs/>
        </w:rPr>
        <w:t>determinó</w:t>
      </w:r>
      <w:r w:rsidRPr="00481AEA">
        <w:rPr>
          <w:rFonts w:ascii="Arial" w:hAnsi="Arial" w:cs="Arial"/>
          <w:iCs/>
        </w:rPr>
        <w:t xml:space="preserve"> ajustar a 7</w:t>
      </w:r>
      <w:r>
        <w:rPr>
          <w:rFonts w:ascii="Arial" w:hAnsi="Arial" w:cs="Arial"/>
          <w:iCs/>
        </w:rPr>
        <w:t xml:space="preserve"> </w:t>
      </w:r>
      <w:r w:rsidRPr="00481AEA">
        <w:rPr>
          <w:rFonts w:ascii="Arial" w:hAnsi="Arial" w:cs="Arial"/>
          <w:iCs/>
        </w:rPr>
        <w:t xml:space="preserve">km carril la meta de la </w:t>
      </w:r>
      <w:r w:rsidRPr="00481AEA">
        <w:rPr>
          <w:rFonts w:ascii="Arial" w:hAnsi="Arial" w:cs="Arial"/>
          <w:iCs/>
        </w:rPr>
        <w:t>vigencia</w:t>
      </w:r>
      <w:r w:rsidRPr="00481AEA">
        <w:rPr>
          <w:rFonts w:ascii="Arial" w:hAnsi="Arial" w:cs="Arial"/>
          <w:iCs/>
        </w:rPr>
        <w:t xml:space="preserve">. Se </w:t>
      </w:r>
      <w:r w:rsidRPr="00481AEA">
        <w:rPr>
          <w:rFonts w:ascii="Arial" w:hAnsi="Arial" w:cs="Arial"/>
          <w:iCs/>
        </w:rPr>
        <w:t>pospondrá</w:t>
      </w:r>
      <w:r w:rsidRPr="00481AEA">
        <w:rPr>
          <w:rFonts w:ascii="Arial" w:hAnsi="Arial" w:cs="Arial"/>
          <w:iCs/>
        </w:rPr>
        <w:t xml:space="preserve"> el convenio IDU suspendido por 3 meses y medio hasta tanto el</w:t>
      </w:r>
      <w:r>
        <w:rPr>
          <w:rFonts w:ascii="Arial" w:hAnsi="Arial" w:cs="Arial"/>
          <w:iCs/>
        </w:rPr>
        <w:t xml:space="preserve"> </w:t>
      </w:r>
      <w:r w:rsidRPr="00481AEA">
        <w:rPr>
          <w:rFonts w:ascii="Arial" w:hAnsi="Arial" w:cs="Arial"/>
          <w:iCs/>
        </w:rPr>
        <w:t xml:space="preserve">FDLS realice las obras correspondientes a la </w:t>
      </w:r>
      <w:r w:rsidRPr="00481AEA">
        <w:rPr>
          <w:rFonts w:ascii="Arial" w:hAnsi="Arial" w:cs="Arial"/>
          <w:iCs/>
        </w:rPr>
        <w:t>conformación</w:t>
      </w:r>
      <w:r w:rsidRPr="00481AEA">
        <w:rPr>
          <w:rFonts w:ascii="Arial" w:hAnsi="Arial" w:cs="Arial"/>
          <w:iCs/>
        </w:rPr>
        <w:t xml:space="preserve"> y estabilidad de la banca. En </w:t>
      </w:r>
      <w:r w:rsidRPr="00481AEA">
        <w:rPr>
          <w:rFonts w:ascii="Arial" w:hAnsi="Arial" w:cs="Arial"/>
          <w:iCs/>
        </w:rPr>
        <w:t>consecuencia,</w:t>
      </w:r>
      <w:r w:rsidRPr="00481AEA">
        <w:rPr>
          <w:rFonts w:ascii="Arial" w:hAnsi="Arial" w:cs="Arial"/>
          <w:iCs/>
        </w:rPr>
        <w:t xml:space="preserve"> el</w:t>
      </w:r>
      <w:r>
        <w:rPr>
          <w:rFonts w:ascii="Arial" w:hAnsi="Arial" w:cs="Arial"/>
          <w:iCs/>
        </w:rPr>
        <w:t xml:space="preserve"> </w:t>
      </w:r>
      <w:r w:rsidRPr="00481AEA">
        <w:rPr>
          <w:rFonts w:ascii="Arial" w:hAnsi="Arial" w:cs="Arial"/>
          <w:iCs/>
        </w:rPr>
        <w:t>convenio IDU - Sumapaz se suspende por un plazo aproximado de 3 meses y medio.</w:t>
      </w:r>
    </w:p>
    <w:p w14:paraId="01518712" w14:textId="23A2B627" w:rsidR="00481AEA" w:rsidRDefault="00481AEA" w:rsidP="00481AEA">
      <w:pPr>
        <w:jc w:val="both"/>
        <w:rPr>
          <w:rFonts w:ascii="Arial" w:hAnsi="Arial" w:cs="Arial"/>
          <w:iCs/>
        </w:rPr>
      </w:pPr>
      <w:r w:rsidRPr="00481AEA">
        <w:rPr>
          <w:rFonts w:ascii="Arial" w:hAnsi="Arial" w:cs="Arial"/>
          <w:iCs/>
        </w:rPr>
        <w:t xml:space="preserve">En el mes de septiembre se ejecutaron 1,48 Km/Carril de Obra de los 2,05 Km/Carril de Obra que se </w:t>
      </w:r>
      <w:r>
        <w:rPr>
          <w:rFonts w:ascii="Arial" w:hAnsi="Arial" w:cs="Arial"/>
          <w:iCs/>
        </w:rPr>
        <w:t xml:space="preserve">tenían </w:t>
      </w:r>
      <w:r w:rsidRPr="00481AEA">
        <w:rPr>
          <w:rFonts w:ascii="Arial" w:hAnsi="Arial" w:cs="Arial"/>
          <w:iCs/>
        </w:rPr>
        <w:t>programados en el área rural del Distrito Capital; para un acumulado 2,28 Km/Carril de Obra.</w:t>
      </w:r>
    </w:p>
    <w:p w14:paraId="3432A9CB" w14:textId="7374CCC3" w:rsidR="00481AEA" w:rsidRDefault="00481AEA" w:rsidP="00481AEA">
      <w:pPr>
        <w:jc w:val="both"/>
        <w:rPr>
          <w:rFonts w:ascii="Arial" w:hAnsi="Arial" w:cs="Arial"/>
          <w:iCs/>
        </w:rPr>
      </w:pPr>
    </w:p>
    <w:p w14:paraId="62E057D0" w14:textId="77777777" w:rsidR="00481AEA" w:rsidRDefault="00481AEA" w:rsidP="00481AEA">
      <w:pPr>
        <w:jc w:val="both"/>
        <w:rPr>
          <w:rFonts w:ascii="Arial" w:hAnsi="Arial" w:cs="Arial"/>
          <w:iCs/>
        </w:rPr>
      </w:pPr>
    </w:p>
    <w:p w14:paraId="38D97FCD" w14:textId="7728CA1B" w:rsidR="009D49D4" w:rsidRPr="002164ED" w:rsidRDefault="009D49D4" w:rsidP="009D49D4">
      <w:pPr>
        <w:pStyle w:val="Ttulo1"/>
        <w:numPr>
          <w:ilvl w:val="1"/>
          <w:numId w:val="1"/>
        </w:numPr>
        <w:rPr>
          <w:rFonts w:ascii="Arial" w:hAnsi="Arial" w:cs="Arial"/>
          <w:b/>
          <w:color w:val="auto"/>
          <w:sz w:val="22"/>
          <w:szCs w:val="22"/>
        </w:rPr>
      </w:pPr>
      <w:bookmarkStart w:id="19" w:name="_Toc63761114"/>
      <w:bookmarkStart w:id="20" w:name="_Toc70701606"/>
      <w:r w:rsidRPr="002164ED">
        <w:rPr>
          <w:rFonts w:ascii="Arial" w:hAnsi="Arial" w:cs="Arial"/>
          <w:b/>
          <w:color w:val="auto"/>
          <w:sz w:val="22"/>
          <w:szCs w:val="22"/>
        </w:rPr>
        <w:lastRenderedPageBreak/>
        <w:t>Proyecto de inversión 7859</w:t>
      </w:r>
      <w:r>
        <w:rPr>
          <w:rFonts w:ascii="Arial" w:hAnsi="Arial" w:cs="Arial"/>
          <w:b/>
          <w:color w:val="auto"/>
          <w:sz w:val="22"/>
          <w:szCs w:val="22"/>
        </w:rPr>
        <w:t xml:space="preserve"> -</w:t>
      </w:r>
      <w:r w:rsidRPr="002164ED">
        <w:rPr>
          <w:rFonts w:ascii="Arial" w:hAnsi="Arial" w:cs="Arial"/>
          <w:b/>
          <w:color w:val="auto"/>
          <w:sz w:val="22"/>
          <w:szCs w:val="22"/>
        </w:rPr>
        <w:t xml:space="preserve"> Fortalecimiento </w:t>
      </w:r>
      <w:r>
        <w:rPr>
          <w:rFonts w:ascii="Arial" w:hAnsi="Arial" w:cs="Arial"/>
          <w:b/>
          <w:color w:val="auto"/>
          <w:sz w:val="22"/>
          <w:szCs w:val="22"/>
        </w:rPr>
        <w:t>i</w:t>
      </w:r>
      <w:r w:rsidRPr="002164ED">
        <w:rPr>
          <w:rFonts w:ascii="Arial" w:hAnsi="Arial" w:cs="Arial"/>
          <w:b/>
          <w:color w:val="auto"/>
          <w:sz w:val="22"/>
          <w:szCs w:val="22"/>
        </w:rPr>
        <w:t>nstitucional</w:t>
      </w:r>
      <w:bookmarkEnd w:id="19"/>
      <w:bookmarkEnd w:id="20"/>
    </w:p>
    <w:p w14:paraId="0B08A102" w14:textId="77777777" w:rsidR="009D49D4" w:rsidRPr="002164ED" w:rsidRDefault="009D49D4" w:rsidP="009D49D4">
      <w:pPr>
        <w:ind w:left="360"/>
        <w:jc w:val="both"/>
        <w:rPr>
          <w:rFonts w:ascii="Arial" w:hAnsi="Arial" w:cs="Arial"/>
        </w:rPr>
      </w:pPr>
    </w:p>
    <w:p w14:paraId="651592C8" w14:textId="77777777" w:rsidR="009D49D4" w:rsidRPr="002164ED" w:rsidRDefault="009D49D4" w:rsidP="009D49D4">
      <w:pPr>
        <w:ind w:right="-1"/>
        <w:contextualSpacing/>
        <w:jc w:val="both"/>
        <w:rPr>
          <w:rFonts w:ascii="Arial" w:eastAsia="Calibri" w:hAnsi="Arial" w:cs="Arial"/>
          <w:lang w:val="es-ES"/>
        </w:rPr>
      </w:pPr>
      <w:r w:rsidRPr="002164ED">
        <w:rPr>
          <w:rFonts w:ascii="Arial" w:eastAsia="Calibri" w:hAnsi="Arial" w:cs="Arial"/>
          <w:b/>
          <w:bCs/>
          <w:lang w:val="es-ES"/>
        </w:rPr>
        <w:t>Objetivo general:</w:t>
      </w:r>
      <w:r w:rsidRPr="002164ED">
        <w:rPr>
          <w:rFonts w:ascii="Arial" w:eastAsia="Calibri" w:hAnsi="Arial" w:cs="Arial"/>
          <w:lang w:val="es-ES"/>
        </w:rPr>
        <w:t xml:space="preserve"> Incrementar el cumplimiento de las políticas que componen el MIPG para el mejoramiento de la gestión interna, fortalecimiento de los procesos y satisfacción de los grupos de valor.</w:t>
      </w:r>
    </w:p>
    <w:p w14:paraId="07ACE052" w14:textId="77777777" w:rsidR="009D49D4" w:rsidRPr="002164ED" w:rsidRDefault="009D49D4" w:rsidP="009D49D4">
      <w:pPr>
        <w:ind w:right="-1"/>
        <w:contextualSpacing/>
        <w:jc w:val="both"/>
        <w:rPr>
          <w:rFonts w:ascii="Arial" w:eastAsia="Calibri" w:hAnsi="Arial" w:cs="Arial"/>
          <w:lang w:val="es-ES"/>
        </w:rPr>
      </w:pPr>
    </w:p>
    <w:p w14:paraId="0E265F37" w14:textId="77777777" w:rsidR="009D49D4" w:rsidRPr="002164ED" w:rsidRDefault="009D49D4" w:rsidP="009D49D4">
      <w:pPr>
        <w:contextualSpacing/>
        <w:jc w:val="both"/>
        <w:rPr>
          <w:rFonts w:ascii="Arial" w:eastAsia="Calibri" w:hAnsi="Arial" w:cs="Arial"/>
          <w:b/>
          <w:bCs/>
          <w:lang w:val="es-ES"/>
        </w:rPr>
      </w:pPr>
      <w:r w:rsidRPr="002164ED">
        <w:rPr>
          <w:rFonts w:ascii="Arial" w:eastAsia="Calibri" w:hAnsi="Arial" w:cs="Arial"/>
          <w:b/>
          <w:bCs/>
          <w:lang w:val="es-ES"/>
        </w:rPr>
        <w:t>Objetivo específico:</w:t>
      </w:r>
    </w:p>
    <w:p w14:paraId="711F8803" w14:textId="77777777" w:rsidR="009D49D4" w:rsidRPr="002164ED" w:rsidRDefault="009D49D4" w:rsidP="009D49D4">
      <w:pPr>
        <w:contextualSpacing/>
        <w:jc w:val="both"/>
        <w:rPr>
          <w:rFonts w:ascii="Arial" w:eastAsia="Calibri" w:hAnsi="Arial" w:cs="Arial"/>
          <w:lang w:val="es-ES"/>
        </w:rPr>
      </w:pPr>
    </w:p>
    <w:p w14:paraId="61B1BC6C" w14:textId="45B009C6" w:rsidR="009D49D4" w:rsidRDefault="009D49D4" w:rsidP="009D49D4">
      <w:pPr>
        <w:numPr>
          <w:ilvl w:val="0"/>
          <w:numId w:val="7"/>
        </w:numPr>
        <w:spacing w:after="0" w:line="240" w:lineRule="auto"/>
        <w:ind w:left="709" w:hanging="283"/>
        <w:contextualSpacing/>
        <w:jc w:val="both"/>
        <w:rPr>
          <w:rFonts w:ascii="Arial" w:hAnsi="Arial" w:cs="Arial"/>
        </w:rPr>
      </w:pPr>
      <w:r w:rsidRPr="002164ED">
        <w:rPr>
          <w:rFonts w:ascii="Arial" w:hAnsi="Arial" w:cs="Arial"/>
        </w:rPr>
        <w:t>Mejorar la formulación, ejecución y control de las actividades definidas para el cumplimiento de las políticas del MIPG y fortalecimiento del desempeño institucional.</w:t>
      </w:r>
    </w:p>
    <w:p w14:paraId="0D73DA95" w14:textId="234983AE" w:rsidR="001E69A3" w:rsidRDefault="001E69A3" w:rsidP="001E69A3">
      <w:pPr>
        <w:spacing w:after="0" w:line="240" w:lineRule="auto"/>
        <w:contextualSpacing/>
        <w:jc w:val="both"/>
        <w:rPr>
          <w:rFonts w:ascii="Arial" w:hAnsi="Arial" w:cs="Arial"/>
        </w:rPr>
      </w:pPr>
    </w:p>
    <w:p w14:paraId="564D6939" w14:textId="77777777" w:rsidR="001E69A3" w:rsidRPr="00557549" w:rsidRDefault="001E69A3" w:rsidP="001E69A3">
      <w:pPr>
        <w:spacing w:after="0" w:line="240" w:lineRule="auto"/>
        <w:contextualSpacing/>
        <w:jc w:val="both"/>
        <w:rPr>
          <w:rFonts w:ascii="Arial" w:hAnsi="Arial" w:cs="Arial"/>
        </w:rPr>
      </w:pPr>
    </w:p>
    <w:p w14:paraId="7A965346" w14:textId="77777777" w:rsidR="009D49D4" w:rsidRPr="002164ED" w:rsidRDefault="009D49D4" w:rsidP="009D49D4">
      <w:pPr>
        <w:pStyle w:val="Ttulo1"/>
        <w:numPr>
          <w:ilvl w:val="2"/>
          <w:numId w:val="4"/>
        </w:numPr>
        <w:rPr>
          <w:rFonts w:ascii="Arial" w:hAnsi="Arial" w:cs="Arial"/>
          <w:b/>
          <w:color w:val="auto"/>
          <w:sz w:val="22"/>
          <w:szCs w:val="22"/>
        </w:rPr>
      </w:pPr>
      <w:bookmarkStart w:id="21" w:name="_Toc63761115"/>
      <w:bookmarkStart w:id="22" w:name="_Toc70701607"/>
      <w:r w:rsidRPr="002164ED">
        <w:rPr>
          <w:rFonts w:ascii="Arial" w:hAnsi="Arial" w:cs="Arial"/>
          <w:b/>
          <w:color w:val="auto"/>
          <w:sz w:val="22"/>
          <w:szCs w:val="22"/>
        </w:rPr>
        <w:t xml:space="preserve">Metas </w:t>
      </w:r>
      <w:r>
        <w:rPr>
          <w:rFonts w:ascii="Arial" w:hAnsi="Arial" w:cs="Arial"/>
          <w:b/>
          <w:color w:val="auto"/>
          <w:sz w:val="22"/>
          <w:szCs w:val="22"/>
        </w:rPr>
        <w:t>p</w:t>
      </w:r>
      <w:r w:rsidRPr="002164ED">
        <w:rPr>
          <w:rFonts w:ascii="Arial" w:hAnsi="Arial" w:cs="Arial"/>
          <w:b/>
          <w:color w:val="auto"/>
          <w:sz w:val="22"/>
          <w:szCs w:val="22"/>
        </w:rPr>
        <w:t xml:space="preserve">lan de </w:t>
      </w:r>
      <w:r>
        <w:rPr>
          <w:rFonts w:ascii="Arial" w:hAnsi="Arial" w:cs="Arial"/>
          <w:b/>
          <w:color w:val="auto"/>
          <w:sz w:val="22"/>
          <w:szCs w:val="22"/>
        </w:rPr>
        <w:t>d</w:t>
      </w:r>
      <w:r w:rsidRPr="002164ED">
        <w:rPr>
          <w:rFonts w:ascii="Arial" w:hAnsi="Arial" w:cs="Arial"/>
          <w:b/>
          <w:color w:val="auto"/>
          <w:sz w:val="22"/>
          <w:szCs w:val="22"/>
        </w:rPr>
        <w:t>esarrollo:</w:t>
      </w:r>
      <w:bookmarkEnd w:id="21"/>
      <w:bookmarkEnd w:id="22"/>
    </w:p>
    <w:p w14:paraId="74058EAD" w14:textId="77777777" w:rsidR="009D49D4" w:rsidRPr="002164ED" w:rsidRDefault="009D49D4" w:rsidP="009D49D4">
      <w:pPr>
        <w:rPr>
          <w:rFonts w:ascii="Arial" w:hAnsi="Arial" w:cs="Arial"/>
        </w:rPr>
      </w:pPr>
    </w:p>
    <w:p w14:paraId="143F7292" w14:textId="4B2B7AC9" w:rsidR="009D49D4" w:rsidRPr="002164ED" w:rsidRDefault="009D49D4" w:rsidP="009D49D4">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5</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 xml:space="preserve">Avance metas </w:t>
      </w:r>
      <w:r>
        <w:rPr>
          <w:rFonts w:ascii="Arial" w:hAnsi="Arial" w:cs="Arial"/>
          <w:i w:val="0"/>
          <w:color w:val="auto"/>
          <w:szCs w:val="22"/>
        </w:rPr>
        <w:t>p</w:t>
      </w:r>
      <w:r w:rsidRPr="002164ED">
        <w:rPr>
          <w:rFonts w:ascii="Arial" w:hAnsi="Arial" w:cs="Arial"/>
          <w:i w:val="0"/>
          <w:color w:val="auto"/>
          <w:szCs w:val="22"/>
        </w:rPr>
        <w:t xml:space="preserve">lan de </w:t>
      </w:r>
      <w:r>
        <w:rPr>
          <w:rFonts w:ascii="Arial" w:hAnsi="Arial" w:cs="Arial"/>
          <w:i w:val="0"/>
          <w:color w:val="auto"/>
          <w:szCs w:val="22"/>
        </w:rPr>
        <w:t>d</w:t>
      </w:r>
      <w:r w:rsidRPr="002164ED">
        <w:rPr>
          <w:rFonts w:ascii="Arial" w:hAnsi="Arial" w:cs="Arial"/>
          <w:i w:val="0"/>
          <w:color w:val="auto"/>
          <w:szCs w:val="22"/>
        </w:rPr>
        <w:t>esarrollo 7859</w:t>
      </w:r>
    </w:p>
    <w:tbl>
      <w:tblPr>
        <w:tblW w:w="8926" w:type="dxa"/>
        <w:jc w:val="center"/>
        <w:tblCellMar>
          <w:left w:w="70" w:type="dxa"/>
          <w:right w:w="70" w:type="dxa"/>
        </w:tblCellMar>
        <w:tblLook w:val="04A0" w:firstRow="1" w:lastRow="0" w:firstColumn="1" w:lastColumn="0" w:noHBand="0" w:noVBand="1"/>
      </w:tblPr>
      <w:tblGrid>
        <w:gridCol w:w="1190"/>
        <w:gridCol w:w="990"/>
        <w:gridCol w:w="1249"/>
        <w:gridCol w:w="1057"/>
        <w:gridCol w:w="1016"/>
        <w:gridCol w:w="1274"/>
        <w:gridCol w:w="1274"/>
        <w:gridCol w:w="1370"/>
      </w:tblGrid>
      <w:tr w:rsidR="009D49D4" w:rsidRPr="00891045" w14:paraId="62A5EB01"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611AF7EB"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Proyecto 7859</w:t>
            </w:r>
            <w:r>
              <w:rPr>
                <w:rFonts w:ascii="Arial" w:hAnsi="Arial" w:cs="Arial"/>
                <w:b/>
                <w:bCs/>
                <w:sz w:val="15"/>
                <w:szCs w:val="15"/>
                <w:lang w:eastAsia="es-CO"/>
              </w:rPr>
              <w:t>.</w:t>
            </w:r>
            <w:r w:rsidRPr="00891045">
              <w:rPr>
                <w:rFonts w:ascii="Arial" w:hAnsi="Arial" w:cs="Arial"/>
                <w:b/>
                <w:bCs/>
                <w:sz w:val="15"/>
                <w:szCs w:val="15"/>
                <w:lang w:eastAsia="es-CO"/>
              </w:rPr>
              <w:t xml:space="preserve"> Fortalecimiento institucional</w:t>
            </w:r>
          </w:p>
        </w:tc>
      </w:tr>
      <w:tr w:rsidR="009D49D4" w:rsidRPr="00891045" w14:paraId="271BC256"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2357024"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Propósito 5. Construir Bogotá - región con gobierno abierto, transparente y ciudadanía consciente</w:t>
            </w:r>
          </w:p>
        </w:tc>
      </w:tr>
      <w:tr w:rsidR="009D49D4" w:rsidRPr="00891045" w14:paraId="34D38571"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6EFB2BFD"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Programa 56. Gestión pública efectiva</w:t>
            </w:r>
          </w:p>
        </w:tc>
      </w:tr>
      <w:tr w:rsidR="009D49D4" w:rsidRPr="00891045" w14:paraId="15782824" w14:textId="77777777" w:rsidTr="009C7B7C">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31B315B2"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METAS PLAN DE DESARROLLO</w:t>
            </w:r>
          </w:p>
        </w:tc>
        <w:tc>
          <w:tcPr>
            <w:tcW w:w="0" w:type="auto"/>
            <w:tcBorders>
              <w:top w:val="nil"/>
              <w:left w:val="nil"/>
              <w:bottom w:val="single" w:sz="4" w:space="0" w:color="auto"/>
              <w:right w:val="single" w:sz="4" w:space="0" w:color="auto"/>
            </w:tcBorders>
            <w:shd w:val="clear" w:color="000000" w:fill="95B3D7"/>
            <w:vAlign w:val="center"/>
            <w:hideMark/>
          </w:tcPr>
          <w:p w14:paraId="3E5418BE"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INDICADOR</w:t>
            </w:r>
          </w:p>
        </w:tc>
        <w:tc>
          <w:tcPr>
            <w:tcW w:w="0" w:type="auto"/>
            <w:tcBorders>
              <w:top w:val="nil"/>
              <w:left w:val="nil"/>
              <w:bottom w:val="single" w:sz="4" w:space="0" w:color="auto"/>
              <w:right w:val="single" w:sz="4" w:space="0" w:color="auto"/>
            </w:tcBorders>
            <w:shd w:val="clear" w:color="000000" w:fill="95B3D7"/>
            <w:vAlign w:val="center"/>
            <w:hideMark/>
          </w:tcPr>
          <w:p w14:paraId="3B460B03"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PROGRAMADA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092151B4"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EJECUTADA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5E48112C"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EJECUCIÓN MAGNITUD FÍSICA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0DC7BA53" w14:textId="43E97BEE"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PROGRAMADO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4243C6DD" w14:textId="588F9969"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EJECUTADO </w:t>
            </w:r>
            <w:r>
              <w:rPr>
                <w:rFonts w:ascii="Arial" w:hAnsi="Arial" w:cs="Arial"/>
                <w:b/>
                <w:bCs/>
                <w:color w:val="000000"/>
                <w:sz w:val="15"/>
                <w:szCs w:val="15"/>
                <w:lang w:eastAsia="es-CO"/>
              </w:rPr>
              <w:t>2021*</w:t>
            </w:r>
          </w:p>
        </w:tc>
        <w:tc>
          <w:tcPr>
            <w:tcW w:w="1370" w:type="dxa"/>
            <w:tcBorders>
              <w:top w:val="nil"/>
              <w:left w:val="nil"/>
              <w:bottom w:val="single" w:sz="4" w:space="0" w:color="auto"/>
              <w:right w:val="single" w:sz="4" w:space="0" w:color="auto"/>
            </w:tcBorders>
            <w:shd w:val="clear" w:color="000000" w:fill="95B3D7"/>
            <w:vAlign w:val="center"/>
            <w:hideMark/>
          </w:tcPr>
          <w:p w14:paraId="3D30D56A"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DE EJECUCIÓN PRESUPUESTAL </w:t>
            </w:r>
            <w:r>
              <w:rPr>
                <w:rFonts w:ascii="Arial" w:hAnsi="Arial" w:cs="Arial"/>
                <w:b/>
                <w:bCs/>
                <w:color w:val="000000"/>
                <w:sz w:val="15"/>
                <w:szCs w:val="15"/>
                <w:lang w:eastAsia="es-CO"/>
              </w:rPr>
              <w:t>2021</w:t>
            </w:r>
          </w:p>
        </w:tc>
      </w:tr>
      <w:tr w:rsidR="009D49D4" w:rsidRPr="00891045" w14:paraId="3D678598" w14:textId="77777777" w:rsidTr="009C7B7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89E62"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Aumentar el índice de satisfacción al usuario de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 en 5 puntos porcentuales</w:t>
            </w:r>
          </w:p>
        </w:tc>
        <w:tc>
          <w:tcPr>
            <w:tcW w:w="0" w:type="auto"/>
            <w:tcBorders>
              <w:top w:val="nil"/>
              <w:left w:val="nil"/>
              <w:bottom w:val="single" w:sz="4" w:space="0" w:color="auto"/>
              <w:right w:val="single" w:sz="4" w:space="0" w:color="auto"/>
            </w:tcBorders>
            <w:shd w:val="clear" w:color="auto" w:fill="auto"/>
            <w:vAlign w:val="center"/>
            <w:hideMark/>
          </w:tcPr>
          <w:p w14:paraId="08D0DD03"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Índice de satisfacción al usuario de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w:t>
            </w:r>
          </w:p>
        </w:tc>
        <w:tc>
          <w:tcPr>
            <w:tcW w:w="0" w:type="auto"/>
            <w:tcBorders>
              <w:top w:val="nil"/>
              <w:left w:val="nil"/>
              <w:bottom w:val="single" w:sz="4" w:space="0" w:color="auto"/>
              <w:right w:val="single" w:sz="4" w:space="0" w:color="auto"/>
            </w:tcBorders>
            <w:shd w:val="clear" w:color="auto" w:fill="auto"/>
            <w:noWrap/>
            <w:vAlign w:val="center"/>
            <w:hideMark/>
          </w:tcPr>
          <w:p w14:paraId="4FBB7389" w14:textId="77777777" w:rsidR="009D49D4" w:rsidRPr="00891045" w:rsidRDefault="009D49D4" w:rsidP="009C7B7C">
            <w:pPr>
              <w:jc w:val="center"/>
              <w:rPr>
                <w:rFonts w:ascii="Arial" w:hAnsi="Arial" w:cs="Arial"/>
                <w:color w:val="000000"/>
                <w:sz w:val="15"/>
                <w:szCs w:val="15"/>
                <w:lang w:eastAsia="es-CO"/>
              </w:rPr>
            </w:pPr>
            <w:r w:rsidRPr="00891045">
              <w:rPr>
                <w:rFonts w:ascii="Arial" w:hAnsi="Arial" w:cs="Arial"/>
                <w:color w:val="000000"/>
                <w:sz w:val="15"/>
                <w:szCs w:val="15"/>
                <w:lang w:eastAsia="es-CO"/>
              </w:rPr>
              <w:t>8</w:t>
            </w:r>
            <w:r>
              <w:rPr>
                <w:rFonts w:ascii="Arial" w:hAnsi="Arial" w:cs="Arial"/>
                <w:color w:val="000000"/>
                <w:sz w:val="15"/>
                <w:szCs w:val="15"/>
                <w:lang w:eastAsia="es-CO"/>
              </w:rPr>
              <w:t>6</w:t>
            </w:r>
            <w:r w:rsidRPr="00891045">
              <w:rPr>
                <w:rFonts w:ascii="Arial" w:hAnsi="Arial" w:cs="Arial"/>
                <w:color w:val="000000"/>
                <w:sz w:val="15"/>
                <w:szCs w:val="15"/>
                <w:lang w:eastAsia="es-CO"/>
              </w:rPr>
              <w:t>,43</w:t>
            </w:r>
          </w:p>
        </w:tc>
        <w:tc>
          <w:tcPr>
            <w:tcW w:w="0" w:type="auto"/>
            <w:tcBorders>
              <w:top w:val="nil"/>
              <w:left w:val="nil"/>
              <w:bottom w:val="single" w:sz="4" w:space="0" w:color="auto"/>
              <w:right w:val="single" w:sz="4" w:space="0" w:color="auto"/>
            </w:tcBorders>
            <w:shd w:val="clear" w:color="auto" w:fill="auto"/>
            <w:noWrap/>
            <w:vAlign w:val="center"/>
            <w:hideMark/>
          </w:tcPr>
          <w:p w14:paraId="654C387E" w14:textId="4C537208" w:rsidR="009D49D4" w:rsidRPr="00891045" w:rsidRDefault="00065065" w:rsidP="007D4C98">
            <w:pPr>
              <w:jc w:val="center"/>
              <w:rPr>
                <w:rFonts w:ascii="Arial" w:hAnsi="Arial" w:cs="Arial"/>
                <w:color w:val="000000"/>
                <w:sz w:val="15"/>
                <w:szCs w:val="15"/>
                <w:lang w:eastAsia="es-CO"/>
              </w:rPr>
            </w:pPr>
            <w:r>
              <w:rPr>
                <w:rFonts w:ascii="Arial" w:hAnsi="Arial" w:cs="Arial"/>
                <w:color w:val="000000"/>
                <w:sz w:val="15"/>
                <w:szCs w:val="15"/>
                <w:lang w:eastAsia="es-CO"/>
              </w:rPr>
              <w:t>86,00</w:t>
            </w:r>
          </w:p>
        </w:tc>
        <w:tc>
          <w:tcPr>
            <w:tcW w:w="0" w:type="auto"/>
            <w:tcBorders>
              <w:top w:val="nil"/>
              <w:left w:val="nil"/>
              <w:bottom w:val="single" w:sz="4" w:space="0" w:color="auto"/>
              <w:right w:val="single" w:sz="4" w:space="0" w:color="auto"/>
            </w:tcBorders>
            <w:shd w:val="clear" w:color="auto" w:fill="auto"/>
            <w:noWrap/>
            <w:vAlign w:val="center"/>
            <w:hideMark/>
          </w:tcPr>
          <w:p w14:paraId="38201EED" w14:textId="53B02C1A" w:rsidR="009D49D4" w:rsidRPr="00891045" w:rsidRDefault="00065065" w:rsidP="00065065">
            <w:pPr>
              <w:jc w:val="center"/>
              <w:rPr>
                <w:rFonts w:ascii="Arial" w:hAnsi="Arial" w:cs="Arial"/>
                <w:color w:val="000000"/>
                <w:sz w:val="15"/>
                <w:szCs w:val="15"/>
                <w:lang w:eastAsia="es-CO"/>
              </w:rPr>
            </w:pPr>
            <w:r>
              <w:rPr>
                <w:rFonts w:ascii="Arial" w:hAnsi="Arial" w:cs="Arial"/>
                <w:color w:val="000000"/>
                <w:sz w:val="15"/>
                <w:szCs w:val="15"/>
                <w:lang w:eastAsia="es-CO"/>
              </w:rPr>
              <w:t>99</w:t>
            </w:r>
            <w:r w:rsidR="009D49D4">
              <w:rPr>
                <w:rFonts w:ascii="Arial" w:hAnsi="Arial" w:cs="Arial"/>
                <w:color w:val="000000"/>
                <w:sz w:val="15"/>
                <w:szCs w:val="15"/>
                <w:lang w:eastAsia="es-CO"/>
              </w:rPr>
              <w:t>,</w:t>
            </w:r>
            <w:r>
              <w:rPr>
                <w:rFonts w:ascii="Arial" w:hAnsi="Arial" w:cs="Arial"/>
                <w:color w:val="000000"/>
                <w:sz w:val="15"/>
                <w:szCs w:val="15"/>
                <w:lang w:eastAsia="es-CO"/>
              </w:rPr>
              <w:t>50</w:t>
            </w:r>
            <w:r w:rsidR="009D49D4"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434F4C2E" w14:textId="5C7C847D" w:rsidR="009D49D4" w:rsidRPr="00891045"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$217</w:t>
            </w:r>
          </w:p>
        </w:tc>
        <w:tc>
          <w:tcPr>
            <w:tcW w:w="0" w:type="auto"/>
            <w:tcBorders>
              <w:top w:val="nil"/>
              <w:left w:val="nil"/>
              <w:bottom w:val="single" w:sz="4" w:space="0" w:color="auto"/>
              <w:right w:val="single" w:sz="4" w:space="0" w:color="auto"/>
            </w:tcBorders>
            <w:shd w:val="clear" w:color="auto" w:fill="auto"/>
            <w:noWrap/>
            <w:vAlign w:val="center"/>
            <w:hideMark/>
          </w:tcPr>
          <w:p w14:paraId="542A51A2" w14:textId="136E8A9B" w:rsidR="009D49D4" w:rsidRPr="00891045" w:rsidRDefault="007D4C98" w:rsidP="00065065">
            <w:pPr>
              <w:jc w:val="center"/>
              <w:rPr>
                <w:rFonts w:ascii="Arial" w:hAnsi="Arial" w:cs="Arial"/>
                <w:color w:val="000000"/>
                <w:sz w:val="15"/>
                <w:szCs w:val="15"/>
                <w:lang w:eastAsia="es-CO"/>
              </w:rPr>
            </w:pPr>
            <w:r>
              <w:rPr>
                <w:rFonts w:ascii="Arial" w:hAnsi="Arial" w:cs="Arial"/>
                <w:color w:val="000000"/>
                <w:sz w:val="15"/>
                <w:szCs w:val="15"/>
                <w:lang w:eastAsia="es-CO"/>
              </w:rPr>
              <w:t>$</w:t>
            </w:r>
            <w:r w:rsidR="00065065">
              <w:rPr>
                <w:rFonts w:ascii="Arial" w:hAnsi="Arial" w:cs="Arial"/>
                <w:color w:val="000000"/>
                <w:sz w:val="15"/>
                <w:szCs w:val="15"/>
                <w:lang w:eastAsia="es-CO"/>
              </w:rPr>
              <w:t>110</w:t>
            </w:r>
          </w:p>
        </w:tc>
        <w:tc>
          <w:tcPr>
            <w:tcW w:w="1370" w:type="dxa"/>
            <w:tcBorders>
              <w:top w:val="nil"/>
              <w:left w:val="nil"/>
              <w:bottom w:val="single" w:sz="4" w:space="0" w:color="auto"/>
              <w:right w:val="single" w:sz="4" w:space="0" w:color="auto"/>
            </w:tcBorders>
            <w:shd w:val="clear" w:color="auto" w:fill="auto"/>
            <w:noWrap/>
            <w:vAlign w:val="center"/>
            <w:hideMark/>
          </w:tcPr>
          <w:p w14:paraId="768A9448" w14:textId="102982BD" w:rsidR="009D49D4" w:rsidRPr="00891045" w:rsidRDefault="00065065" w:rsidP="00065065">
            <w:pPr>
              <w:jc w:val="center"/>
              <w:rPr>
                <w:rFonts w:ascii="Arial" w:hAnsi="Arial" w:cs="Arial"/>
                <w:color w:val="000000"/>
                <w:sz w:val="15"/>
                <w:szCs w:val="15"/>
                <w:lang w:eastAsia="es-CO"/>
              </w:rPr>
            </w:pPr>
            <w:r>
              <w:rPr>
                <w:rFonts w:ascii="Arial" w:hAnsi="Arial" w:cs="Arial"/>
                <w:color w:val="000000"/>
                <w:sz w:val="15"/>
                <w:szCs w:val="15"/>
                <w:lang w:eastAsia="es-CO"/>
              </w:rPr>
              <w:t>50</w:t>
            </w:r>
            <w:r w:rsidR="007D4C98">
              <w:rPr>
                <w:rFonts w:ascii="Arial" w:hAnsi="Arial" w:cs="Arial"/>
                <w:color w:val="000000"/>
                <w:sz w:val="15"/>
                <w:szCs w:val="15"/>
                <w:lang w:eastAsia="es-CO"/>
              </w:rPr>
              <w:t>,</w:t>
            </w:r>
            <w:r>
              <w:rPr>
                <w:rFonts w:ascii="Arial" w:hAnsi="Arial" w:cs="Arial"/>
                <w:color w:val="000000"/>
                <w:sz w:val="15"/>
                <w:szCs w:val="15"/>
                <w:lang w:eastAsia="es-CO"/>
              </w:rPr>
              <w:t>78</w:t>
            </w:r>
            <w:r w:rsidR="009D49D4" w:rsidRPr="00891045">
              <w:rPr>
                <w:rFonts w:ascii="Arial" w:hAnsi="Arial" w:cs="Arial"/>
                <w:color w:val="000000"/>
                <w:sz w:val="15"/>
                <w:szCs w:val="15"/>
                <w:lang w:eastAsia="es-CO"/>
              </w:rPr>
              <w:t>%</w:t>
            </w:r>
          </w:p>
        </w:tc>
      </w:tr>
      <w:tr w:rsidR="009D49D4" w:rsidRPr="00891045" w14:paraId="526ECF92" w14:textId="77777777" w:rsidTr="009C7B7C">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CE060"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Aumentar en 5 puntos el </w:t>
            </w:r>
            <w:r>
              <w:rPr>
                <w:rFonts w:ascii="Arial" w:hAnsi="Arial" w:cs="Arial"/>
                <w:sz w:val="15"/>
                <w:szCs w:val="15"/>
                <w:lang w:eastAsia="es-CO"/>
              </w:rPr>
              <w:t>í</w:t>
            </w:r>
            <w:r w:rsidRPr="00891045">
              <w:rPr>
                <w:rFonts w:ascii="Arial" w:hAnsi="Arial" w:cs="Arial"/>
                <w:sz w:val="15"/>
                <w:szCs w:val="15"/>
                <w:lang w:eastAsia="es-CO"/>
              </w:rPr>
              <w:t xml:space="preserve">ndice de </w:t>
            </w:r>
            <w:r>
              <w:rPr>
                <w:rFonts w:ascii="Arial" w:hAnsi="Arial" w:cs="Arial"/>
                <w:sz w:val="15"/>
                <w:szCs w:val="15"/>
                <w:lang w:eastAsia="es-CO"/>
              </w:rPr>
              <w:t>d</w:t>
            </w:r>
            <w:r w:rsidRPr="00891045">
              <w:rPr>
                <w:rFonts w:ascii="Arial" w:hAnsi="Arial" w:cs="Arial"/>
                <w:sz w:val="15"/>
                <w:szCs w:val="15"/>
                <w:lang w:eastAsia="es-CO"/>
              </w:rPr>
              <w:t xml:space="preserve">esempeño </w:t>
            </w:r>
            <w:r>
              <w:rPr>
                <w:rFonts w:ascii="Arial" w:hAnsi="Arial" w:cs="Arial"/>
                <w:sz w:val="15"/>
                <w:szCs w:val="15"/>
                <w:lang w:eastAsia="es-CO"/>
              </w:rPr>
              <w:t>i</w:t>
            </w:r>
            <w:r w:rsidRPr="00891045">
              <w:rPr>
                <w:rFonts w:ascii="Arial" w:hAnsi="Arial" w:cs="Arial"/>
                <w:sz w:val="15"/>
                <w:szCs w:val="15"/>
                <w:lang w:eastAsia="es-CO"/>
              </w:rPr>
              <w:t xml:space="preserve">nstitucional para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 en el marco de las políticas de MIPG</w:t>
            </w:r>
          </w:p>
        </w:tc>
        <w:tc>
          <w:tcPr>
            <w:tcW w:w="0" w:type="auto"/>
            <w:tcBorders>
              <w:top w:val="nil"/>
              <w:left w:val="nil"/>
              <w:bottom w:val="single" w:sz="4" w:space="0" w:color="auto"/>
              <w:right w:val="single" w:sz="4" w:space="0" w:color="auto"/>
            </w:tcBorders>
            <w:shd w:val="clear" w:color="auto" w:fill="auto"/>
            <w:vAlign w:val="center"/>
            <w:hideMark/>
          </w:tcPr>
          <w:p w14:paraId="1CB899A5"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Índice de </w:t>
            </w:r>
            <w:r>
              <w:rPr>
                <w:rFonts w:ascii="Arial" w:hAnsi="Arial" w:cs="Arial"/>
                <w:sz w:val="15"/>
                <w:szCs w:val="15"/>
                <w:lang w:eastAsia="es-CO"/>
              </w:rPr>
              <w:t>d</w:t>
            </w:r>
            <w:r w:rsidRPr="00891045">
              <w:rPr>
                <w:rFonts w:ascii="Arial" w:hAnsi="Arial" w:cs="Arial"/>
                <w:sz w:val="15"/>
                <w:szCs w:val="15"/>
                <w:lang w:eastAsia="es-CO"/>
              </w:rPr>
              <w:t xml:space="preserve">esempeño </w:t>
            </w:r>
            <w:r>
              <w:rPr>
                <w:rFonts w:ascii="Arial" w:hAnsi="Arial" w:cs="Arial"/>
                <w:sz w:val="15"/>
                <w:szCs w:val="15"/>
                <w:lang w:eastAsia="es-CO"/>
              </w:rPr>
              <w:t>i</w:t>
            </w:r>
            <w:r w:rsidRPr="00891045">
              <w:rPr>
                <w:rFonts w:ascii="Arial" w:hAnsi="Arial" w:cs="Arial"/>
                <w:sz w:val="15"/>
                <w:szCs w:val="15"/>
                <w:lang w:eastAsia="es-CO"/>
              </w:rPr>
              <w:t xml:space="preserve">nstitucional para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w:t>
            </w:r>
          </w:p>
        </w:tc>
        <w:tc>
          <w:tcPr>
            <w:tcW w:w="0" w:type="auto"/>
            <w:tcBorders>
              <w:top w:val="nil"/>
              <w:left w:val="nil"/>
              <w:bottom w:val="single" w:sz="4" w:space="0" w:color="auto"/>
              <w:right w:val="single" w:sz="4" w:space="0" w:color="auto"/>
            </w:tcBorders>
            <w:shd w:val="clear" w:color="auto" w:fill="auto"/>
            <w:noWrap/>
            <w:vAlign w:val="center"/>
            <w:hideMark/>
          </w:tcPr>
          <w:p w14:paraId="70EB0F74" w14:textId="77777777" w:rsidR="009D49D4" w:rsidRPr="00891045"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65,60</w:t>
            </w:r>
          </w:p>
        </w:tc>
        <w:tc>
          <w:tcPr>
            <w:tcW w:w="0" w:type="auto"/>
            <w:tcBorders>
              <w:top w:val="nil"/>
              <w:left w:val="nil"/>
              <w:bottom w:val="single" w:sz="4" w:space="0" w:color="auto"/>
              <w:right w:val="single" w:sz="4" w:space="0" w:color="auto"/>
            </w:tcBorders>
            <w:shd w:val="clear" w:color="auto" w:fill="auto"/>
            <w:noWrap/>
            <w:vAlign w:val="center"/>
            <w:hideMark/>
          </w:tcPr>
          <w:p w14:paraId="04BCBE0B" w14:textId="7EF78CD1" w:rsidR="009D49D4" w:rsidRPr="00891045" w:rsidRDefault="009D49D4" w:rsidP="007D4C98">
            <w:pPr>
              <w:jc w:val="center"/>
              <w:rPr>
                <w:rFonts w:ascii="Arial" w:hAnsi="Arial" w:cs="Arial"/>
                <w:color w:val="000000"/>
                <w:sz w:val="15"/>
                <w:szCs w:val="15"/>
                <w:lang w:eastAsia="es-CO"/>
              </w:rPr>
            </w:pPr>
            <w:r w:rsidRPr="00891045">
              <w:rPr>
                <w:rFonts w:ascii="Arial" w:hAnsi="Arial" w:cs="Arial"/>
                <w:color w:val="000000"/>
                <w:sz w:val="15"/>
                <w:szCs w:val="15"/>
                <w:lang w:eastAsia="es-CO"/>
              </w:rPr>
              <w:t>8</w:t>
            </w:r>
            <w:r w:rsidR="007D4C98">
              <w:rPr>
                <w:rFonts w:ascii="Arial" w:hAnsi="Arial" w:cs="Arial"/>
                <w:color w:val="000000"/>
                <w:sz w:val="15"/>
                <w:szCs w:val="15"/>
                <w:lang w:eastAsia="es-CO"/>
              </w:rPr>
              <w:t>7</w:t>
            </w:r>
            <w:r w:rsidRPr="00891045">
              <w:rPr>
                <w:rFonts w:ascii="Arial" w:hAnsi="Arial" w:cs="Arial"/>
                <w:color w:val="000000"/>
                <w:sz w:val="15"/>
                <w:szCs w:val="15"/>
                <w:lang w:eastAsia="es-CO"/>
              </w:rPr>
              <w:t>,</w:t>
            </w:r>
            <w:r w:rsidR="007D4C98">
              <w:rPr>
                <w:rFonts w:ascii="Arial" w:hAnsi="Arial" w:cs="Arial"/>
                <w:color w:val="000000"/>
                <w:sz w:val="15"/>
                <w:szCs w:val="15"/>
                <w:lang w:eastAsia="es-CO"/>
              </w:rPr>
              <w:t>3</w:t>
            </w:r>
            <w:r>
              <w:rPr>
                <w:rFonts w:ascii="Arial" w:hAnsi="Arial" w:cs="Arial"/>
                <w:color w:val="000000"/>
                <w:sz w:val="15"/>
                <w:szCs w:val="15"/>
                <w:lang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14:paraId="57D36ADC" w14:textId="166E5856" w:rsidR="009D49D4" w:rsidRPr="00891045" w:rsidRDefault="009D49D4" w:rsidP="007D4C98">
            <w:pPr>
              <w:jc w:val="center"/>
              <w:rPr>
                <w:rFonts w:ascii="Arial" w:hAnsi="Arial" w:cs="Arial"/>
                <w:color w:val="000000"/>
                <w:sz w:val="15"/>
                <w:szCs w:val="15"/>
                <w:lang w:eastAsia="es-CO"/>
              </w:rPr>
            </w:pPr>
            <w:r>
              <w:rPr>
                <w:rFonts w:ascii="Arial" w:hAnsi="Arial" w:cs="Arial"/>
                <w:color w:val="000000"/>
                <w:sz w:val="15"/>
                <w:szCs w:val="15"/>
                <w:lang w:eastAsia="es-CO"/>
              </w:rPr>
              <w:t>1</w:t>
            </w:r>
            <w:r w:rsidR="007D4C98">
              <w:rPr>
                <w:rFonts w:ascii="Arial" w:hAnsi="Arial" w:cs="Arial"/>
                <w:color w:val="000000"/>
                <w:sz w:val="15"/>
                <w:szCs w:val="15"/>
                <w:lang w:eastAsia="es-CO"/>
              </w:rPr>
              <w:t>33</w:t>
            </w:r>
            <w:r>
              <w:rPr>
                <w:rFonts w:ascii="Arial" w:hAnsi="Arial" w:cs="Arial"/>
                <w:color w:val="000000"/>
                <w:sz w:val="15"/>
                <w:szCs w:val="15"/>
                <w:lang w:eastAsia="es-CO"/>
              </w:rPr>
              <w:t>,</w:t>
            </w:r>
            <w:r w:rsidR="007D4C98">
              <w:rPr>
                <w:rFonts w:ascii="Arial" w:hAnsi="Arial" w:cs="Arial"/>
                <w:color w:val="000000"/>
                <w:sz w:val="15"/>
                <w:szCs w:val="15"/>
                <w:lang w:eastAsia="es-CO"/>
              </w:rPr>
              <w:t>08</w:t>
            </w:r>
            <w:r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64B762F8" w14:textId="019E9A25" w:rsidR="009D49D4" w:rsidRPr="009D49D4" w:rsidRDefault="009D49D4" w:rsidP="007D4C98">
            <w:pPr>
              <w:jc w:val="center"/>
              <w:rPr>
                <w:rFonts w:ascii="Arial" w:hAnsi="Arial" w:cs="Arial"/>
                <w:color w:val="000000"/>
                <w:sz w:val="15"/>
                <w:szCs w:val="15"/>
                <w:lang w:eastAsia="es-CO"/>
              </w:rPr>
            </w:pPr>
            <w:r w:rsidRPr="009D49D4">
              <w:rPr>
                <w:rFonts w:ascii="Arial" w:hAnsi="Arial" w:cs="Arial"/>
                <w:color w:val="000000"/>
                <w:sz w:val="15"/>
                <w:szCs w:val="15"/>
                <w:lang w:eastAsia="es-CO"/>
              </w:rPr>
              <w:t xml:space="preserve">$ </w:t>
            </w:r>
            <w:r>
              <w:rPr>
                <w:rFonts w:ascii="Arial" w:hAnsi="Arial" w:cs="Arial"/>
                <w:color w:val="000000"/>
                <w:sz w:val="15"/>
                <w:szCs w:val="15"/>
                <w:lang w:eastAsia="es-CO"/>
              </w:rPr>
              <w:t>23.</w:t>
            </w:r>
            <w:r w:rsidR="007D4C98">
              <w:rPr>
                <w:rFonts w:ascii="Arial" w:hAnsi="Arial" w:cs="Arial"/>
                <w:color w:val="000000"/>
                <w:sz w:val="15"/>
                <w:szCs w:val="15"/>
                <w:lang w:eastAsia="es-CO"/>
              </w:rPr>
              <w:t>746</w:t>
            </w:r>
          </w:p>
        </w:tc>
        <w:tc>
          <w:tcPr>
            <w:tcW w:w="0" w:type="auto"/>
            <w:tcBorders>
              <w:top w:val="nil"/>
              <w:left w:val="nil"/>
              <w:bottom w:val="single" w:sz="4" w:space="0" w:color="auto"/>
              <w:right w:val="single" w:sz="4" w:space="0" w:color="auto"/>
            </w:tcBorders>
            <w:shd w:val="clear" w:color="auto" w:fill="auto"/>
            <w:noWrap/>
            <w:vAlign w:val="center"/>
            <w:hideMark/>
          </w:tcPr>
          <w:p w14:paraId="6A5CB742" w14:textId="03373367" w:rsidR="009D49D4" w:rsidRPr="009D49D4" w:rsidRDefault="009D49D4" w:rsidP="00065065">
            <w:pPr>
              <w:jc w:val="center"/>
              <w:rPr>
                <w:rFonts w:ascii="Arial" w:hAnsi="Arial" w:cs="Arial"/>
                <w:color w:val="000000"/>
                <w:sz w:val="15"/>
                <w:szCs w:val="15"/>
                <w:lang w:eastAsia="es-CO"/>
              </w:rPr>
            </w:pPr>
            <w:r w:rsidRPr="009D49D4">
              <w:rPr>
                <w:rFonts w:ascii="Arial" w:hAnsi="Arial" w:cs="Arial"/>
                <w:color w:val="000000"/>
                <w:sz w:val="15"/>
                <w:szCs w:val="15"/>
                <w:lang w:eastAsia="es-CO"/>
              </w:rPr>
              <w:t>$</w:t>
            </w:r>
            <w:r w:rsidR="00065065">
              <w:rPr>
                <w:rFonts w:ascii="Arial" w:hAnsi="Arial" w:cs="Arial"/>
                <w:color w:val="000000"/>
                <w:sz w:val="15"/>
                <w:szCs w:val="15"/>
                <w:lang w:eastAsia="es-CO"/>
              </w:rPr>
              <w:t>20</w:t>
            </w:r>
            <w:r>
              <w:rPr>
                <w:rFonts w:ascii="Arial" w:hAnsi="Arial" w:cs="Arial"/>
                <w:color w:val="000000"/>
                <w:sz w:val="15"/>
                <w:szCs w:val="15"/>
                <w:lang w:eastAsia="es-CO"/>
              </w:rPr>
              <w:t>.</w:t>
            </w:r>
            <w:r w:rsidR="00065065">
              <w:rPr>
                <w:rFonts w:ascii="Arial" w:hAnsi="Arial" w:cs="Arial"/>
                <w:color w:val="000000"/>
                <w:sz w:val="15"/>
                <w:szCs w:val="15"/>
                <w:lang w:eastAsia="es-CO"/>
              </w:rPr>
              <w:t>699</w:t>
            </w:r>
          </w:p>
        </w:tc>
        <w:tc>
          <w:tcPr>
            <w:tcW w:w="1370" w:type="dxa"/>
            <w:tcBorders>
              <w:top w:val="nil"/>
              <w:left w:val="nil"/>
              <w:bottom w:val="single" w:sz="4" w:space="0" w:color="auto"/>
              <w:right w:val="single" w:sz="4" w:space="0" w:color="auto"/>
            </w:tcBorders>
            <w:shd w:val="clear" w:color="auto" w:fill="auto"/>
            <w:noWrap/>
            <w:vAlign w:val="center"/>
            <w:hideMark/>
          </w:tcPr>
          <w:p w14:paraId="01EF3FCA" w14:textId="633D9E81" w:rsidR="009D49D4" w:rsidRPr="009D49D4" w:rsidRDefault="00065065" w:rsidP="00065065">
            <w:pPr>
              <w:jc w:val="center"/>
              <w:rPr>
                <w:rFonts w:ascii="Arial" w:hAnsi="Arial" w:cs="Arial"/>
                <w:color w:val="000000"/>
                <w:sz w:val="15"/>
                <w:szCs w:val="15"/>
                <w:lang w:eastAsia="es-CO"/>
              </w:rPr>
            </w:pPr>
            <w:r>
              <w:rPr>
                <w:rFonts w:ascii="Arial" w:hAnsi="Arial" w:cs="Arial"/>
                <w:color w:val="000000"/>
                <w:sz w:val="15"/>
                <w:szCs w:val="15"/>
                <w:lang w:eastAsia="es-CO"/>
              </w:rPr>
              <w:t>87</w:t>
            </w:r>
            <w:r w:rsidR="009D49D4">
              <w:rPr>
                <w:rFonts w:ascii="Arial" w:hAnsi="Arial" w:cs="Arial"/>
                <w:color w:val="000000"/>
                <w:sz w:val="15"/>
                <w:szCs w:val="15"/>
                <w:lang w:eastAsia="es-CO"/>
              </w:rPr>
              <w:t>,</w:t>
            </w:r>
            <w:r>
              <w:rPr>
                <w:rFonts w:ascii="Arial" w:hAnsi="Arial" w:cs="Arial"/>
                <w:color w:val="000000"/>
                <w:sz w:val="15"/>
                <w:szCs w:val="15"/>
                <w:lang w:eastAsia="es-CO"/>
              </w:rPr>
              <w:t>17</w:t>
            </w:r>
            <w:r w:rsidR="009D49D4" w:rsidRPr="009D49D4">
              <w:rPr>
                <w:rFonts w:ascii="Arial" w:hAnsi="Arial" w:cs="Arial"/>
                <w:color w:val="000000"/>
                <w:sz w:val="15"/>
                <w:szCs w:val="15"/>
                <w:lang w:eastAsia="es-CO"/>
              </w:rPr>
              <w:t>%</w:t>
            </w:r>
          </w:p>
        </w:tc>
      </w:tr>
    </w:tbl>
    <w:p w14:paraId="001DEDCF" w14:textId="77777777" w:rsidR="009D49D4" w:rsidRPr="008E355B" w:rsidRDefault="009D49D4" w:rsidP="009D49D4">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1738D98C" w14:textId="20BD7BCF" w:rsidR="009D49D4" w:rsidRPr="00800B96" w:rsidRDefault="009D49D4" w:rsidP="009D49D4">
      <w:pPr>
        <w:rPr>
          <w:rFonts w:ascii="Arial" w:hAnsi="Arial" w:cs="Arial"/>
          <w:sz w:val="15"/>
          <w:szCs w:val="15"/>
        </w:rPr>
      </w:pPr>
      <w:r w:rsidRPr="00800B96">
        <w:rPr>
          <w:rFonts w:ascii="Arial" w:hAnsi="Arial" w:cs="Arial"/>
          <w:b/>
          <w:bCs/>
          <w:sz w:val="15"/>
          <w:szCs w:val="15"/>
        </w:rPr>
        <w:lastRenderedPageBreak/>
        <w:t>Fuente:</w:t>
      </w:r>
      <w:r w:rsidRPr="00800B96">
        <w:rPr>
          <w:rFonts w:ascii="Arial" w:hAnsi="Arial" w:cs="Arial"/>
          <w:sz w:val="15"/>
          <w:szCs w:val="15"/>
        </w:rPr>
        <w:t xml:space="preserve"> Plan de Acción 2020 - 2024 Componente de gestión e inve</w:t>
      </w:r>
      <w:r w:rsidR="00480798">
        <w:rPr>
          <w:rFonts w:ascii="Arial" w:hAnsi="Arial" w:cs="Arial"/>
          <w:sz w:val="15"/>
          <w:szCs w:val="15"/>
        </w:rPr>
        <w:t>rsión por entidad con corte a 30</w:t>
      </w:r>
      <w:r w:rsidRPr="00800B96">
        <w:rPr>
          <w:rFonts w:ascii="Arial" w:hAnsi="Arial" w:cs="Arial"/>
          <w:sz w:val="15"/>
          <w:szCs w:val="15"/>
        </w:rPr>
        <w:t>/0</w:t>
      </w:r>
      <w:r w:rsidR="002647F5">
        <w:rPr>
          <w:rFonts w:ascii="Arial" w:hAnsi="Arial" w:cs="Arial"/>
          <w:sz w:val="15"/>
          <w:szCs w:val="15"/>
        </w:rPr>
        <w:t>9</w:t>
      </w:r>
      <w:r w:rsidRPr="00800B96">
        <w:rPr>
          <w:rFonts w:ascii="Arial" w:hAnsi="Arial" w:cs="Arial"/>
          <w:sz w:val="15"/>
          <w:szCs w:val="15"/>
        </w:rPr>
        <w:t>/2021</w:t>
      </w:r>
      <w:r>
        <w:rPr>
          <w:rFonts w:ascii="Arial" w:hAnsi="Arial" w:cs="Arial"/>
          <w:sz w:val="15"/>
          <w:szCs w:val="15"/>
        </w:rPr>
        <w:t>. SEGPLAN</w:t>
      </w:r>
    </w:p>
    <w:p w14:paraId="7AFE7DF0" w14:textId="77777777" w:rsidR="009D49D4" w:rsidRPr="002164ED" w:rsidRDefault="009D49D4" w:rsidP="009D49D4">
      <w:pPr>
        <w:rPr>
          <w:rFonts w:ascii="Arial" w:hAnsi="Arial" w:cs="Arial"/>
        </w:rPr>
      </w:pPr>
    </w:p>
    <w:p w14:paraId="10326399" w14:textId="77777777" w:rsidR="009D49D4" w:rsidRPr="002164ED" w:rsidRDefault="009D49D4" w:rsidP="009D49D4">
      <w:pPr>
        <w:pStyle w:val="Ttulo2"/>
        <w:numPr>
          <w:ilvl w:val="3"/>
          <w:numId w:val="4"/>
        </w:numPr>
        <w:ind w:left="1134" w:hanging="1134"/>
        <w:jc w:val="both"/>
        <w:rPr>
          <w:rFonts w:ascii="Arial" w:hAnsi="Arial" w:cs="Arial"/>
          <w:b/>
          <w:color w:val="auto"/>
          <w:sz w:val="22"/>
          <w:szCs w:val="22"/>
        </w:rPr>
      </w:pPr>
      <w:bookmarkStart w:id="23" w:name="_Toc63761116"/>
      <w:bookmarkStart w:id="24" w:name="_Toc70701608"/>
      <w:r w:rsidRPr="002164ED">
        <w:rPr>
          <w:rFonts w:ascii="Arial" w:hAnsi="Arial" w:cs="Arial"/>
          <w:b/>
          <w:color w:val="auto"/>
          <w:sz w:val="22"/>
          <w:szCs w:val="22"/>
        </w:rPr>
        <w:t xml:space="preserve">Meta PDD: Aumentar el índice de satisfacción al usuario de las entidades del </w:t>
      </w:r>
      <w:r>
        <w:rPr>
          <w:rFonts w:ascii="Arial" w:hAnsi="Arial" w:cs="Arial"/>
          <w:b/>
          <w:color w:val="auto"/>
          <w:sz w:val="22"/>
          <w:szCs w:val="22"/>
        </w:rPr>
        <w:t>s</w:t>
      </w:r>
      <w:r w:rsidRPr="002164ED">
        <w:rPr>
          <w:rFonts w:ascii="Arial" w:hAnsi="Arial" w:cs="Arial"/>
          <w:b/>
          <w:color w:val="auto"/>
          <w:sz w:val="22"/>
          <w:szCs w:val="22"/>
        </w:rPr>
        <w:t xml:space="preserve">ector </w:t>
      </w:r>
      <w:r>
        <w:rPr>
          <w:rFonts w:ascii="Arial" w:hAnsi="Arial" w:cs="Arial"/>
          <w:b/>
          <w:color w:val="auto"/>
          <w:sz w:val="22"/>
          <w:szCs w:val="22"/>
        </w:rPr>
        <w:t>m</w:t>
      </w:r>
      <w:r w:rsidRPr="002164ED">
        <w:rPr>
          <w:rFonts w:ascii="Arial" w:hAnsi="Arial" w:cs="Arial"/>
          <w:b/>
          <w:color w:val="auto"/>
          <w:sz w:val="22"/>
          <w:szCs w:val="22"/>
        </w:rPr>
        <w:t>ovilidad en 5 puntos porcentuales</w:t>
      </w:r>
      <w:bookmarkEnd w:id="23"/>
      <w:r>
        <w:rPr>
          <w:rFonts w:ascii="Arial" w:hAnsi="Arial" w:cs="Arial"/>
          <w:b/>
          <w:color w:val="auto"/>
          <w:sz w:val="22"/>
          <w:szCs w:val="22"/>
        </w:rPr>
        <w:t>.</w:t>
      </w:r>
      <w:bookmarkEnd w:id="24"/>
    </w:p>
    <w:p w14:paraId="78239090" w14:textId="77777777" w:rsidR="009D49D4" w:rsidRPr="002164ED" w:rsidRDefault="009D49D4" w:rsidP="009D49D4">
      <w:pPr>
        <w:jc w:val="both"/>
        <w:rPr>
          <w:rFonts w:ascii="Arial" w:hAnsi="Arial" w:cs="Arial"/>
        </w:rPr>
      </w:pPr>
    </w:p>
    <w:p w14:paraId="61B27C1A" w14:textId="77777777" w:rsidR="002647F5" w:rsidRDefault="009D49D4" w:rsidP="00177186">
      <w:pPr>
        <w:jc w:val="both"/>
        <w:rPr>
          <w:rFonts w:ascii="Arial" w:hAnsi="Arial" w:cs="Arial"/>
          <w:iCs/>
          <w:lang w:eastAsia="es-CO"/>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p>
    <w:p w14:paraId="06D38AE1" w14:textId="77777777" w:rsidR="002647F5" w:rsidRDefault="002647F5" w:rsidP="00177186">
      <w:pPr>
        <w:jc w:val="both"/>
        <w:rPr>
          <w:rFonts w:ascii="Arial" w:hAnsi="Arial" w:cs="Arial"/>
          <w:iCs/>
          <w:lang w:eastAsia="es-CO"/>
        </w:rPr>
      </w:pPr>
    </w:p>
    <w:p w14:paraId="3CE03345" w14:textId="77777777" w:rsidR="002647F5" w:rsidRPr="002647F5" w:rsidRDefault="002647F5" w:rsidP="002647F5">
      <w:pPr>
        <w:jc w:val="both"/>
        <w:rPr>
          <w:rFonts w:ascii="Arial" w:hAnsi="Arial" w:cs="Arial"/>
        </w:rPr>
      </w:pPr>
      <w:r w:rsidRPr="002647F5">
        <w:rPr>
          <w:rFonts w:ascii="Arial" w:hAnsi="Arial" w:cs="Arial"/>
        </w:rPr>
        <w:t>El resultado acumulado de satisfacción de partes interesadas es de 86% correspondiente al tercer trimestre del año donde se encuestaron 1781 que corresponden a:</w:t>
      </w:r>
    </w:p>
    <w:p w14:paraId="001BBF8D" w14:textId="77777777" w:rsidR="002647F5" w:rsidRPr="002647F5" w:rsidRDefault="002647F5" w:rsidP="002647F5">
      <w:pPr>
        <w:jc w:val="both"/>
        <w:rPr>
          <w:rFonts w:ascii="Arial" w:hAnsi="Arial" w:cs="Arial"/>
        </w:rPr>
      </w:pPr>
      <w:r w:rsidRPr="002647F5">
        <w:rPr>
          <w:rFonts w:ascii="Arial" w:hAnsi="Arial" w:cs="Arial"/>
        </w:rPr>
        <w:t>1255 ciudadanos, usuarios/beneficiarios directos de las obras, 216 colaboradores de UMV, y 310 ciudadanos; de los cuales 1531 (86%) se encuentran satisfechos, 245 (14%) se encuentran insatisfechos y 5 no responden.</w:t>
      </w:r>
    </w:p>
    <w:p w14:paraId="5DF54123" w14:textId="7DD816A4" w:rsidR="009D49D4" w:rsidRPr="00BF619F" w:rsidRDefault="002647F5" w:rsidP="002647F5">
      <w:pPr>
        <w:jc w:val="both"/>
        <w:rPr>
          <w:rFonts w:ascii="Arial" w:hAnsi="Arial" w:cs="Arial"/>
        </w:rPr>
      </w:pPr>
      <w:r w:rsidRPr="002647F5">
        <w:rPr>
          <w:rFonts w:ascii="Arial" w:hAnsi="Arial" w:cs="Arial"/>
        </w:rPr>
        <w:t>Beneficios: la Medición de la percepción de la satisfacción ciudadana del usuario beneficiario, colaboradores de la UAERMV y ciudadanos, es un ejercicio constante que nos permite identificar puntos críticos de trabajo, oportunidades de mejora, y necesidades de los grupos de valor. Evidenciando una</w:t>
      </w:r>
      <w:r>
        <w:rPr>
          <w:rFonts w:ascii="Arial" w:hAnsi="Arial" w:cs="Arial"/>
        </w:rPr>
        <w:t xml:space="preserve"> </w:t>
      </w:r>
      <w:r w:rsidRPr="002647F5">
        <w:rPr>
          <w:rFonts w:ascii="Arial" w:hAnsi="Arial" w:cs="Arial"/>
        </w:rPr>
        <w:t>buena confianza de los ciudadanos con la Unidad por su gestión en la conservación de las vías, acceso a la información, y las interacciones con sus grupos de valor.</w:t>
      </w:r>
      <w:r w:rsidR="009D49D4" w:rsidRPr="00BF619F">
        <w:rPr>
          <w:rFonts w:ascii="Arial" w:hAnsi="Arial" w:cs="Arial"/>
        </w:rPr>
        <w:t xml:space="preserve"> </w:t>
      </w:r>
    </w:p>
    <w:p w14:paraId="24D0CA63" w14:textId="77777777" w:rsidR="009D49D4" w:rsidRPr="002164ED" w:rsidRDefault="009D49D4" w:rsidP="009D49D4">
      <w:pPr>
        <w:jc w:val="both"/>
        <w:rPr>
          <w:rFonts w:ascii="Arial" w:hAnsi="Arial" w:cs="Arial"/>
          <w:b/>
        </w:rPr>
      </w:pPr>
    </w:p>
    <w:p w14:paraId="78F0F64D" w14:textId="77777777" w:rsidR="009D49D4" w:rsidRPr="002164ED" w:rsidRDefault="009D49D4" w:rsidP="009D49D4">
      <w:pPr>
        <w:pStyle w:val="Ttulo2"/>
        <w:numPr>
          <w:ilvl w:val="3"/>
          <w:numId w:val="4"/>
        </w:numPr>
        <w:ind w:left="1134" w:hanging="1134"/>
        <w:jc w:val="both"/>
        <w:rPr>
          <w:rFonts w:ascii="Arial" w:hAnsi="Arial" w:cs="Arial"/>
          <w:b/>
          <w:color w:val="auto"/>
          <w:sz w:val="22"/>
          <w:szCs w:val="22"/>
        </w:rPr>
      </w:pPr>
      <w:bookmarkStart w:id="25" w:name="_Toc63761117"/>
      <w:bookmarkStart w:id="26" w:name="_Toc70701609"/>
      <w:r w:rsidRPr="002164ED">
        <w:rPr>
          <w:rFonts w:ascii="Arial" w:hAnsi="Arial" w:cs="Arial"/>
          <w:b/>
          <w:color w:val="auto"/>
          <w:sz w:val="22"/>
          <w:szCs w:val="22"/>
        </w:rPr>
        <w:t xml:space="preserve">Meta PDD: </w:t>
      </w:r>
      <w:r>
        <w:rPr>
          <w:rFonts w:ascii="Arial" w:hAnsi="Arial" w:cs="Arial"/>
          <w:b/>
          <w:color w:val="auto"/>
          <w:sz w:val="22"/>
          <w:szCs w:val="22"/>
        </w:rPr>
        <w:t>A</w:t>
      </w:r>
      <w:r w:rsidRPr="002164ED">
        <w:rPr>
          <w:rFonts w:ascii="Arial" w:hAnsi="Arial" w:cs="Arial"/>
          <w:b/>
          <w:color w:val="auto"/>
          <w:sz w:val="22"/>
          <w:szCs w:val="22"/>
        </w:rPr>
        <w:t>umentar en 5 puntos el índice de desempeño institucional para las entidades del sector movilidad, en el marco de las políticas de MIPG</w:t>
      </w:r>
      <w:bookmarkEnd w:id="25"/>
      <w:r>
        <w:rPr>
          <w:rFonts w:ascii="Arial" w:hAnsi="Arial" w:cs="Arial"/>
          <w:b/>
          <w:color w:val="auto"/>
          <w:sz w:val="22"/>
          <w:szCs w:val="22"/>
        </w:rPr>
        <w:t>.</w:t>
      </w:r>
      <w:bookmarkEnd w:id="26"/>
    </w:p>
    <w:p w14:paraId="4F25ECF8" w14:textId="77777777" w:rsidR="009D49D4" w:rsidRPr="002164ED" w:rsidRDefault="009D49D4" w:rsidP="009D49D4">
      <w:pPr>
        <w:jc w:val="both"/>
        <w:rPr>
          <w:rFonts w:ascii="Arial" w:eastAsiaTheme="majorEastAsia" w:hAnsi="Arial" w:cs="Arial"/>
          <w:b/>
          <w:bCs/>
        </w:rPr>
      </w:pPr>
    </w:p>
    <w:p w14:paraId="6A4A2D9B" w14:textId="77777777" w:rsidR="00844C56" w:rsidRPr="00844C56" w:rsidRDefault="009D49D4" w:rsidP="00844C56">
      <w:pPr>
        <w:jc w:val="both"/>
        <w:rPr>
          <w:rFonts w:ascii="Arial" w:hAnsi="Arial" w:cs="Arial"/>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844C56" w:rsidRPr="00844C56">
        <w:rPr>
          <w:rFonts w:ascii="Arial" w:hAnsi="Arial" w:cs="Arial"/>
        </w:rPr>
        <w:t>El índice de desempeño institucional para la UMV, de acuerdo con la medición del FURAG 2020, presentó un incremento de 6,7 puntos con respecto a la medición anterior, aportando así al cumplimiento de los objetivos institucionales. Se pasó de un porcentaje de 80,5% en 2019 a 87,3% en 2020.</w:t>
      </w:r>
    </w:p>
    <w:p w14:paraId="3AC48F64" w14:textId="77777777" w:rsidR="00844C56" w:rsidRPr="00844C56" w:rsidRDefault="00844C56" w:rsidP="00844C56">
      <w:pPr>
        <w:jc w:val="both"/>
        <w:rPr>
          <w:rFonts w:ascii="Arial" w:hAnsi="Arial" w:cs="Arial"/>
        </w:rPr>
      </w:pPr>
      <w:r w:rsidRPr="00844C56">
        <w:rPr>
          <w:rFonts w:ascii="Arial" w:hAnsi="Arial" w:cs="Arial"/>
        </w:rPr>
        <w:t>Se evidencia un crecimiento generalizado en la totalidad de las dimensiones del modelo, la dimensión de Talento Humano pasó de 74,8% en el 2019 a 79,6% en el 2020, Direccionamiento Estratégico pasó de 79,1% a 84,7%, Gestión para Resultados con Valores paso de 82,1% a 88,4%, Evaluación de</w:t>
      </w:r>
    </w:p>
    <w:p w14:paraId="21BDC160" w14:textId="77777777" w:rsidR="00844C56" w:rsidRPr="00844C56" w:rsidRDefault="00844C56" w:rsidP="00844C56">
      <w:pPr>
        <w:jc w:val="both"/>
        <w:rPr>
          <w:rFonts w:ascii="Arial" w:hAnsi="Arial" w:cs="Arial"/>
        </w:rPr>
      </w:pPr>
      <w:r w:rsidRPr="00844C56">
        <w:rPr>
          <w:rFonts w:ascii="Arial" w:hAnsi="Arial" w:cs="Arial"/>
        </w:rPr>
        <w:t>Resultados 71,0% a 85,2% Información y Comunicación fue la dimensión que más aumento tuvo pasando de 80,0% a 87,1%, Gestión del Conocimiento pasó de 83,4% a 86,8% y control interno pasó de 77,1% a 83,2%.</w:t>
      </w:r>
    </w:p>
    <w:p w14:paraId="6F395B16" w14:textId="07B055BF" w:rsidR="002D73EF" w:rsidRDefault="00844C56" w:rsidP="00844C56">
      <w:pPr>
        <w:jc w:val="both"/>
        <w:rPr>
          <w:rFonts w:ascii="Arial" w:hAnsi="Arial" w:cs="Arial"/>
        </w:rPr>
      </w:pPr>
      <w:r w:rsidRPr="00844C56">
        <w:rPr>
          <w:rFonts w:ascii="Arial" w:hAnsi="Arial" w:cs="Arial"/>
        </w:rPr>
        <w:lastRenderedPageBreak/>
        <w:t>La entidad se encuentra priorizando actividades y productos con el fin de aumentar los resultados obtenidos, para las políticas con índices más bajos teniendo en cuenta las recomendaciones recibidas por el DAFP basadas en los resultados FURAG.</w:t>
      </w:r>
    </w:p>
    <w:p w14:paraId="7F079736" w14:textId="48B72B5F" w:rsidR="002D73EF" w:rsidRDefault="002D73EF" w:rsidP="009D49D4">
      <w:pPr>
        <w:jc w:val="both"/>
        <w:rPr>
          <w:rFonts w:ascii="Arial" w:hAnsi="Arial" w:cs="Arial"/>
        </w:rPr>
      </w:pPr>
    </w:p>
    <w:p w14:paraId="2276A5F1" w14:textId="77777777" w:rsidR="009D49D4" w:rsidRPr="002164ED" w:rsidRDefault="009D49D4" w:rsidP="009D49D4">
      <w:pPr>
        <w:pStyle w:val="Ttulo1"/>
        <w:numPr>
          <w:ilvl w:val="2"/>
          <w:numId w:val="4"/>
        </w:numPr>
        <w:ind w:left="851" w:hanging="851"/>
        <w:rPr>
          <w:rFonts w:ascii="Arial" w:hAnsi="Arial" w:cs="Arial"/>
          <w:b/>
          <w:color w:val="auto"/>
          <w:sz w:val="22"/>
          <w:szCs w:val="22"/>
        </w:rPr>
      </w:pPr>
      <w:bookmarkStart w:id="27" w:name="_Toc63761118"/>
      <w:bookmarkStart w:id="28" w:name="_Toc70701610"/>
      <w:r w:rsidRPr="002164ED">
        <w:rPr>
          <w:rFonts w:ascii="Arial" w:hAnsi="Arial" w:cs="Arial"/>
          <w:b/>
          <w:color w:val="auto"/>
          <w:sz w:val="22"/>
          <w:szCs w:val="22"/>
        </w:rPr>
        <w:t xml:space="preserve">Metas </w:t>
      </w:r>
      <w:r>
        <w:rPr>
          <w:rFonts w:ascii="Arial" w:hAnsi="Arial" w:cs="Arial"/>
          <w:b/>
          <w:color w:val="auto"/>
          <w:sz w:val="22"/>
          <w:szCs w:val="22"/>
        </w:rPr>
        <w:t>del p</w:t>
      </w:r>
      <w:r w:rsidRPr="002164ED">
        <w:rPr>
          <w:rFonts w:ascii="Arial" w:hAnsi="Arial" w:cs="Arial"/>
          <w:b/>
          <w:color w:val="auto"/>
          <w:sz w:val="22"/>
          <w:szCs w:val="22"/>
        </w:rPr>
        <w:t>royecto</w:t>
      </w:r>
      <w:r>
        <w:rPr>
          <w:rFonts w:ascii="Arial" w:hAnsi="Arial" w:cs="Arial"/>
          <w:b/>
          <w:color w:val="auto"/>
          <w:sz w:val="22"/>
          <w:szCs w:val="22"/>
        </w:rPr>
        <w:t xml:space="preserve"> de inversión</w:t>
      </w:r>
      <w:r w:rsidRPr="002164ED">
        <w:rPr>
          <w:rFonts w:ascii="Arial" w:hAnsi="Arial" w:cs="Arial"/>
          <w:b/>
          <w:color w:val="auto"/>
          <w:sz w:val="22"/>
          <w:szCs w:val="22"/>
        </w:rPr>
        <w:t>:</w:t>
      </w:r>
      <w:bookmarkEnd w:id="27"/>
      <w:bookmarkEnd w:id="28"/>
    </w:p>
    <w:p w14:paraId="3CC8D06A" w14:textId="77777777" w:rsidR="009D49D4" w:rsidRPr="002164ED" w:rsidRDefault="009D49D4" w:rsidP="009D49D4">
      <w:pPr>
        <w:jc w:val="both"/>
        <w:rPr>
          <w:rFonts w:ascii="Arial" w:hAnsi="Arial" w:cs="Arial"/>
        </w:rPr>
      </w:pPr>
    </w:p>
    <w:p w14:paraId="7EF03F61" w14:textId="65C3401C" w:rsidR="009D49D4" w:rsidRPr="002164ED" w:rsidRDefault="009D49D4" w:rsidP="009D49D4">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6</w:t>
      </w:r>
      <w:r w:rsidRPr="002164ED">
        <w:rPr>
          <w:rFonts w:ascii="Arial" w:hAnsi="Arial" w:cs="Arial"/>
          <w:i w:val="0"/>
          <w:color w:val="auto"/>
        </w:rPr>
        <w:fldChar w:fldCharType="end"/>
      </w:r>
      <w:r w:rsidRPr="002164ED">
        <w:rPr>
          <w:rFonts w:ascii="Arial" w:hAnsi="Arial" w:cs="Arial"/>
          <w:i w:val="0"/>
          <w:color w:val="auto"/>
        </w:rPr>
        <w:t>.</w:t>
      </w:r>
      <w:r w:rsidRPr="002164ED">
        <w:rPr>
          <w:rFonts w:ascii="Arial" w:hAnsi="Arial" w:cs="Arial"/>
          <w:color w:val="auto"/>
        </w:rPr>
        <w:t xml:space="preserve"> </w:t>
      </w:r>
      <w:r w:rsidRPr="002164ED">
        <w:rPr>
          <w:rFonts w:ascii="Arial" w:hAnsi="Arial" w:cs="Arial"/>
          <w:b/>
          <w:i w:val="0"/>
          <w:color w:val="auto"/>
          <w:szCs w:val="22"/>
        </w:rPr>
        <w:t xml:space="preserve"> </w:t>
      </w:r>
      <w:r w:rsidRPr="002164ED">
        <w:rPr>
          <w:rFonts w:ascii="Arial" w:hAnsi="Arial" w:cs="Arial"/>
          <w:i w:val="0"/>
          <w:color w:val="auto"/>
          <w:szCs w:val="22"/>
        </w:rPr>
        <w:t>Avance metas proyecto 7859</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9D49D4" w:rsidRPr="008C3C61" w14:paraId="16AFA4BF"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61BC7A60"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Proyecto 7859. Fortalecimiento institucional</w:t>
            </w:r>
          </w:p>
        </w:tc>
      </w:tr>
      <w:tr w:rsidR="009D49D4" w:rsidRPr="008C3C61" w14:paraId="746F5169"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6B4FEE21"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Propósito 5. Construir Bogotá - región con gobierno abierto, transparente y ciudadanía consciente</w:t>
            </w:r>
          </w:p>
        </w:tc>
      </w:tr>
      <w:tr w:rsidR="009D49D4" w:rsidRPr="008C3C61" w14:paraId="3F2DA988"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6D9318DC"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Programa 56. Gestión pública efectiva</w:t>
            </w:r>
          </w:p>
        </w:tc>
      </w:tr>
      <w:tr w:rsidR="009D49D4" w:rsidRPr="008C3C61" w14:paraId="61395A3B" w14:textId="77777777" w:rsidTr="009C7B7C">
        <w:trPr>
          <w:trHeight w:val="345"/>
          <w:tblHeader/>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55CD98C0"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4B69EF7E"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3A158446"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6680408D"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 DE EJECUCIÓN</w:t>
            </w:r>
          </w:p>
        </w:tc>
      </w:tr>
      <w:tr w:rsidR="009D49D4" w:rsidRPr="008C3C61" w14:paraId="0D01C729"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04770AF"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A</w:t>
            </w:r>
            <w:r w:rsidRPr="008C3C61">
              <w:rPr>
                <w:rFonts w:ascii="Arial" w:hAnsi="Arial" w:cs="Arial"/>
                <w:sz w:val="15"/>
                <w:szCs w:val="15"/>
                <w:lang w:eastAsia="es-CO"/>
              </w:rPr>
              <w:t>umentar 89,43 puntos el  índice de satisfacción al usuario</w:t>
            </w:r>
          </w:p>
        </w:tc>
        <w:tc>
          <w:tcPr>
            <w:tcW w:w="1073" w:type="pct"/>
            <w:tcBorders>
              <w:top w:val="nil"/>
              <w:left w:val="nil"/>
              <w:bottom w:val="single" w:sz="4" w:space="0" w:color="000000"/>
              <w:right w:val="single" w:sz="4" w:space="0" w:color="000000"/>
            </w:tcBorders>
            <w:shd w:val="clear" w:color="auto" w:fill="auto"/>
            <w:vAlign w:val="center"/>
            <w:hideMark/>
          </w:tcPr>
          <w:p w14:paraId="7FBACEF3"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3CA23757" w14:textId="77777777" w:rsidR="009D49D4" w:rsidRPr="008C3C61"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86</w:t>
            </w:r>
            <w:r w:rsidRPr="008C3C61">
              <w:rPr>
                <w:rFonts w:ascii="Arial" w:hAnsi="Arial" w:cs="Arial"/>
                <w:color w:val="000000"/>
                <w:sz w:val="15"/>
                <w:szCs w:val="15"/>
                <w:lang w:eastAsia="es-CO"/>
              </w:rPr>
              <w:t>,43</w:t>
            </w:r>
          </w:p>
        </w:tc>
        <w:tc>
          <w:tcPr>
            <w:tcW w:w="603" w:type="pct"/>
            <w:tcBorders>
              <w:top w:val="nil"/>
              <w:left w:val="nil"/>
              <w:bottom w:val="single" w:sz="4" w:space="0" w:color="000000"/>
              <w:right w:val="single" w:sz="4" w:space="0" w:color="000000"/>
            </w:tcBorders>
            <w:shd w:val="clear" w:color="auto" w:fill="auto"/>
            <w:noWrap/>
            <w:vAlign w:val="center"/>
            <w:hideMark/>
          </w:tcPr>
          <w:p w14:paraId="3631D036" w14:textId="7AA53BB2" w:rsidR="009D49D4" w:rsidRPr="008C3C61" w:rsidRDefault="00882D98" w:rsidP="00504D20">
            <w:pPr>
              <w:jc w:val="center"/>
              <w:rPr>
                <w:rFonts w:ascii="Arial" w:hAnsi="Arial" w:cs="Arial"/>
                <w:color w:val="000000"/>
                <w:sz w:val="15"/>
                <w:szCs w:val="15"/>
                <w:lang w:eastAsia="es-CO"/>
              </w:rPr>
            </w:pPr>
            <w:r>
              <w:rPr>
                <w:rFonts w:ascii="Arial" w:hAnsi="Arial" w:cs="Arial"/>
                <w:color w:val="000000"/>
                <w:sz w:val="15"/>
                <w:szCs w:val="15"/>
                <w:lang w:eastAsia="es-CO"/>
              </w:rPr>
              <w:t>86,00</w:t>
            </w:r>
          </w:p>
        </w:tc>
        <w:tc>
          <w:tcPr>
            <w:tcW w:w="574" w:type="pct"/>
            <w:tcBorders>
              <w:top w:val="nil"/>
              <w:left w:val="nil"/>
              <w:bottom w:val="single" w:sz="4" w:space="0" w:color="000000"/>
              <w:right w:val="single" w:sz="4" w:space="0" w:color="000000"/>
            </w:tcBorders>
            <w:shd w:val="clear" w:color="auto" w:fill="auto"/>
            <w:noWrap/>
            <w:vAlign w:val="center"/>
            <w:hideMark/>
          </w:tcPr>
          <w:p w14:paraId="300D65A9" w14:textId="083AC39C" w:rsidR="009D49D4" w:rsidRPr="008C3C61" w:rsidRDefault="00882D98" w:rsidP="00882D98">
            <w:pPr>
              <w:jc w:val="center"/>
              <w:rPr>
                <w:rFonts w:ascii="Arial" w:hAnsi="Arial" w:cs="Arial"/>
                <w:color w:val="000000"/>
                <w:sz w:val="15"/>
                <w:szCs w:val="15"/>
                <w:lang w:eastAsia="es-CO"/>
              </w:rPr>
            </w:pPr>
            <w:r>
              <w:rPr>
                <w:rFonts w:ascii="Arial" w:hAnsi="Arial" w:cs="Arial"/>
                <w:color w:val="000000"/>
                <w:sz w:val="15"/>
                <w:szCs w:val="15"/>
                <w:lang w:eastAsia="es-CO"/>
              </w:rPr>
              <w:t>99</w:t>
            </w:r>
            <w:r w:rsidR="009D49D4">
              <w:rPr>
                <w:rFonts w:ascii="Arial" w:hAnsi="Arial" w:cs="Arial"/>
                <w:color w:val="000000"/>
                <w:sz w:val="15"/>
                <w:szCs w:val="15"/>
                <w:lang w:eastAsia="es-CO"/>
              </w:rPr>
              <w:t>,</w:t>
            </w:r>
            <w:r>
              <w:rPr>
                <w:rFonts w:ascii="Arial" w:hAnsi="Arial" w:cs="Arial"/>
                <w:color w:val="000000"/>
                <w:sz w:val="15"/>
                <w:szCs w:val="15"/>
                <w:lang w:eastAsia="es-CO"/>
              </w:rPr>
              <w:t>50</w:t>
            </w:r>
            <w:r w:rsidR="00504D20">
              <w:rPr>
                <w:rFonts w:ascii="Arial" w:hAnsi="Arial" w:cs="Arial"/>
                <w:color w:val="000000"/>
                <w:sz w:val="15"/>
                <w:szCs w:val="15"/>
                <w:lang w:eastAsia="es-CO"/>
              </w:rPr>
              <w:t>%</w:t>
            </w:r>
          </w:p>
        </w:tc>
      </w:tr>
      <w:tr w:rsidR="009D49D4" w:rsidRPr="008C3C61" w14:paraId="25C74C89" w14:textId="77777777" w:rsidTr="009C7B7C">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18421D4E" w14:textId="77777777" w:rsidR="009D49D4" w:rsidRPr="008C3C61" w:rsidRDefault="009D49D4" w:rsidP="009C7B7C">
            <w:pPr>
              <w:rPr>
                <w:rFonts w:ascii="Arial" w:hAnsi="Arial" w:cs="Arial"/>
                <w:color w:val="000000"/>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3B6AEFA9"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1078F453" w14:textId="1FFCF1CE"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217</w:t>
            </w:r>
            <w:r w:rsidR="009D49D4" w:rsidRPr="008C3C61">
              <w:rPr>
                <w:rFonts w:ascii="Arial" w:hAnsi="Arial" w:cs="Arial"/>
                <w:b/>
                <w:bCs/>
                <w:color w:val="000000"/>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0B41C409" w14:textId="15749B3A" w:rsidR="009D49D4" w:rsidRPr="008C3C61" w:rsidRDefault="00504D20" w:rsidP="00882D98">
            <w:pPr>
              <w:jc w:val="center"/>
              <w:rPr>
                <w:rFonts w:ascii="Arial" w:hAnsi="Arial" w:cs="Arial"/>
                <w:color w:val="000000"/>
                <w:sz w:val="15"/>
                <w:szCs w:val="15"/>
                <w:lang w:eastAsia="es-CO"/>
              </w:rPr>
            </w:pPr>
            <w:r>
              <w:rPr>
                <w:rFonts w:ascii="Arial" w:hAnsi="Arial" w:cs="Arial"/>
                <w:color w:val="000000"/>
                <w:sz w:val="15"/>
                <w:szCs w:val="15"/>
                <w:lang w:eastAsia="es-CO"/>
              </w:rPr>
              <w:t>$</w:t>
            </w:r>
            <w:r w:rsidR="00882D98">
              <w:rPr>
                <w:rFonts w:ascii="Arial" w:hAnsi="Arial" w:cs="Arial"/>
                <w:color w:val="000000"/>
                <w:sz w:val="15"/>
                <w:szCs w:val="15"/>
                <w:lang w:eastAsia="es-CO"/>
              </w:rPr>
              <w:t>110</w:t>
            </w:r>
          </w:p>
        </w:tc>
        <w:tc>
          <w:tcPr>
            <w:tcW w:w="574" w:type="pct"/>
            <w:tcBorders>
              <w:top w:val="nil"/>
              <w:left w:val="nil"/>
              <w:bottom w:val="single" w:sz="4" w:space="0" w:color="000000"/>
              <w:right w:val="single" w:sz="4" w:space="0" w:color="000000"/>
            </w:tcBorders>
            <w:shd w:val="clear" w:color="auto" w:fill="auto"/>
            <w:noWrap/>
            <w:vAlign w:val="center"/>
            <w:hideMark/>
          </w:tcPr>
          <w:p w14:paraId="750A435D" w14:textId="3A2F56C6" w:rsidR="009D49D4" w:rsidRPr="008C3C61" w:rsidRDefault="00882D98" w:rsidP="00882D98">
            <w:pPr>
              <w:jc w:val="center"/>
              <w:rPr>
                <w:rFonts w:ascii="Arial" w:hAnsi="Arial" w:cs="Arial"/>
                <w:color w:val="000000"/>
                <w:sz w:val="15"/>
                <w:szCs w:val="15"/>
                <w:lang w:eastAsia="es-CO"/>
              </w:rPr>
            </w:pPr>
            <w:r>
              <w:rPr>
                <w:rFonts w:ascii="Arial" w:hAnsi="Arial" w:cs="Arial"/>
                <w:color w:val="000000"/>
                <w:sz w:val="15"/>
                <w:szCs w:val="15"/>
                <w:lang w:eastAsia="es-CO"/>
              </w:rPr>
              <w:t>50</w:t>
            </w:r>
            <w:r w:rsidR="00504D20">
              <w:rPr>
                <w:rFonts w:ascii="Arial" w:hAnsi="Arial" w:cs="Arial"/>
                <w:color w:val="000000"/>
                <w:sz w:val="15"/>
                <w:szCs w:val="15"/>
                <w:lang w:eastAsia="es-CO"/>
              </w:rPr>
              <w:t>.</w:t>
            </w:r>
            <w:r>
              <w:rPr>
                <w:rFonts w:ascii="Arial" w:hAnsi="Arial" w:cs="Arial"/>
                <w:color w:val="000000"/>
                <w:sz w:val="15"/>
                <w:szCs w:val="15"/>
                <w:lang w:eastAsia="es-CO"/>
              </w:rPr>
              <w:t>78</w:t>
            </w:r>
            <w:r w:rsidR="00504D20">
              <w:rPr>
                <w:rFonts w:ascii="Arial" w:hAnsi="Arial" w:cs="Arial"/>
                <w:color w:val="000000"/>
                <w:sz w:val="15"/>
                <w:szCs w:val="15"/>
                <w:lang w:eastAsia="es-CO"/>
              </w:rPr>
              <w:t>%</w:t>
            </w:r>
          </w:p>
        </w:tc>
      </w:tr>
      <w:tr w:rsidR="009D49D4" w:rsidRPr="008C3C61" w14:paraId="1FCD554B"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9CFE016"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F</w:t>
            </w:r>
            <w:r w:rsidRPr="008C3C61">
              <w:rPr>
                <w:rFonts w:ascii="Arial" w:hAnsi="Arial" w:cs="Arial"/>
                <w:sz w:val="15"/>
                <w:szCs w:val="15"/>
                <w:lang w:eastAsia="es-CO"/>
              </w:rPr>
              <w:t xml:space="preserve">ortalecer </w:t>
            </w:r>
            <w:r>
              <w:rPr>
                <w:rFonts w:ascii="Arial" w:hAnsi="Arial" w:cs="Arial"/>
                <w:sz w:val="15"/>
                <w:szCs w:val="15"/>
                <w:lang w:eastAsia="es-CO"/>
              </w:rPr>
              <w:t>1</w:t>
            </w:r>
            <w:r w:rsidRPr="008C3C61">
              <w:rPr>
                <w:rFonts w:ascii="Arial" w:hAnsi="Arial" w:cs="Arial"/>
                <w:sz w:val="15"/>
                <w:szCs w:val="15"/>
                <w:lang w:eastAsia="es-CO"/>
              </w:rPr>
              <w:t xml:space="preserve"> sistema de gestión para la </w:t>
            </w:r>
            <w:r>
              <w:rPr>
                <w:rFonts w:ascii="Arial" w:hAnsi="Arial" w:cs="Arial"/>
                <w:sz w:val="15"/>
                <w:szCs w:val="15"/>
                <w:lang w:eastAsia="es-CO"/>
              </w:rPr>
              <w:t>UAERMV</w:t>
            </w:r>
            <w:r w:rsidRPr="008C3C61">
              <w:rPr>
                <w:rFonts w:ascii="Arial" w:hAnsi="Arial" w:cs="Arial"/>
                <w:sz w:val="15"/>
                <w:szCs w:val="15"/>
                <w:lang w:eastAsia="es-CO"/>
              </w:rPr>
              <w:br/>
            </w:r>
          </w:p>
        </w:tc>
        <w:tc>
          <w:tcPr>
            <w:tcW w:w="1073" w:type="pct"/>
            <w:tcBorders>
              <w:top w:val="nil"/>
              <w:left w:val="nil"/>
              <w:bottom w:val="single" w:sz="4" w:space="0" w:color="000000"/>
              <w:right w:val="single" w:sz="4" w:space="0" w:color="000000"/>
            </w:tcBorders>
            <w:shd w:val="clear" w:color="auto" w:fill="auto"/>
            <w:vAlign w:val="center"/>
            <w:hideMark/>
          </w:tcPr>
          <w:p w14:paraId="66D48E4C"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0363DF71" w14:textId="77777777" w:rsidR="009D49D4" w:rsidRPr="008C3C61" w:rsidRDefault="009D49D4" w:rsidP="009C7B7C">
            <w:pPr>
              <w:jc w:val="center"/>
              <w:rPr>
                <w:rFonts w:ascii="Arial" w:hAnsi="Arial" w:cs="Arial"/>
                <w:color w:val="000000"/>
                <w:sz w:val="15"/>
                <w:szCs w:val="15"/>
                <w:lang w:eastAsia="es-CO"/>
              </w:rPr>
            </w:pPr>
            <w:r w:rsidRPr="008C3C61">
              <w:rPr>
                <w:rFonts w:ascii="Arial" w:hAnsi="Arial" w:cs="Arial"/>
                <w:color w:val="000000"/>
                <w:sz w:val="15"/>
                <w:szCs w:val="15"/>
                <w:lang w:eastAsia="es-CO"/>
              </w:rPr>
              <w:t>1,00</w:t>
            </w:r>
          </w:p>
        </w:tc>
        <w:tc>
          <w:tcPr>
            <w:tcW w:w="603" w:type="pct"/>
            <w:tcBorders>
              <w:top w:val="nil"/>
              <w:left w:val="nil"/>
              <w:bottom w:val="single" w:sz="4" w:space="0" w:color="000000"/>
              <w:right w:val="single" w:sz="4" w:space="0" w:color="000000"/>
            </w:tcBorders>
            <w:shd w:val="clear" w:color="auto" w:fill="auto"/>
            <w:noWrap/>
            <w:vAlign w:val="center"/>
            <w:hideMark/>
          </w:tcPr>
          <w:p w14:paraId="297F9FC2" w14:textId="3A98FF81" w:rsidR="009D49D4" w:rsidRPr="008C3C61" w:rsidRDefault="00504D20" w:rsidP="00882D98">
            <w:pPr>
              <w:jc w:val="center"/>
              <w:rPr>
                <w:rFonts w:ascii="Arial" w:hAnsi="Arial" w:cs="Arial"/>
                <w:color w:val="000000"/>
                <w:sz w:val="15"/>
                <w:szCs w:val="15"/>
                <w:lang w:eastAsia="es-CO"/>
              </w:rPr>
            </w:pPr>
            <w:r>
              <w:rPr>
                <w:rFonts w:ascii="Arial" w:hAnsi="Arial" w:cs="Arial"/>
                <w:color w:val="000000"/>
                <w:sz w:val="15"/>
                <w:szCs w:val="15"/>
                <w:lang w:eastAsia="es-CO"/>
              </w:rPr>
              <w:t>0,</w:t>
            </w:r>
            <w:r w:rsidR="00882D98">
              <w:rPr>
                <w:rFonts w:ascii="Arial" w:hAnsi="Arial" w:cs="Arial"/>
                <w:color w:val="000000"/>
                <w:sz w:val="15"/>
                <w:szCs w:val="15"/>
                <w:lang w:eastAsia="es-CO"/>
              </w:rPr>
              <w:t>75</w:t>
            </w:r>
          </w:p>
        </w:tc>
        <w:tc>
          <w:tcPr>
            <w:tcW w:w="574" w:type="pct"/>
            <w:tcBorders>
              <w:top w:val="nil"/>
              <w:left w:val="nil"/>
              <w:bottom w:val="single" w:sz="4" w:space="0" w:color="000000"/>
              <w:right w:val="single" w:sz="4" w:space="0" w:color="000000"/>
            </w:tcBorders>
            <w:shd w:val="clear" w:color="auto" w:fill="auto"/>
            <w:noWrap/>
            <w:vAlign w:val="center"/>
            <w:hideMark/>
          </w:tcPr>
          <w:p w14:paraId="2020A7AD" w14:textId="617B0F71" w:rsidR="009D49D4" w:rsidRPr="008C3C61" w:rsidRDefault="00882D98" w:rsidP="009C7B7C">
            <w:pPr>
              <w:jc w:val="center"/>
              <w:rPr>
                <w:rFonts w:ascii="Arial" w:hAnsi="Arial" w:cs="Arial"/>
                <w:color w:val="000000"/>
                <w:sz w:val="15"/>
                <w:szCs w:val="15"/>
                <w:lang w:eastAsia="es-CO"/>
              </w:rPr>
            </w:pPr>
            <w:r>
              <w:rPr>
                <w:rFonts w:ascii="Arial" w:hAnsi="Arial" w:cs="Arial"/>
                <w:color w:val="000000"/>
                <w:sz w:val="15"/>
                <w:szCs w:val="15"/>
                <w:lang w:eastAsia="es-CO"/>
              </w:rPr>
              <w:t>75</w:t>
            </w:r>
            <w:r w:rsidR="00504D20">
              <w:rPr>
                <w:rFonts w:ascii="Arial" w:hAnsi="Arial" w:cs="Arial"/>
                <w:color w:val="000000"/>
                <w:sz w:val="15"/>
                <w:szCs w:val="15"/>
                <w:lang w:eastAsia="es-CO"/>
              </w:rPr>
              <w:t>%</w:t>
            </w:r>
          </w:p>
        </w:tc>
      </w:tr>
      <w:tr w:rsidR="009D49D4" w:rsidRPr="008C3C61" w14:paraId="3A4011C9" w14:textId="77777777" w:rsidTr="009C7B7C">
        <w:trPr>
          <w:trHeight w:val="296"/>
        </w:trPr>
        <w:tc>
          <w:tcPr>
            <w:tcW w:w="2038" w:type="pct"/>
            <w:vMerge/>
            <w:tcBorders>
              <w:top w:val="nil"/>
              <w:left w:val="single" w:sz="4" w:space="0" w:color="000000"/>
              <w:bottom w:val="single" w:sz="4" w:space="0" w:color="auto"/>
              <w:right w:val="single" w:sz="4" w:space="0" w:color="000000"/>
            </w:tcBorders>
            <w:vAlign w:val="center"/>
            <w:hideMark/>
          </w:tcPr>
          <w:p w14:paraId="234DCFA0" w14:textId="77777777" w:rsidR="009D49D4" w:rsidRPr="008C3C61" w:rsidRDefault="009D49D4" w:rsidP="009C7B7C">
            <w:pPr>
              <w:rPr>
                <w:rFonts w:ascii="Arial" w:hAnsi="Arial" w:cs="Arial"/>
                <w:color w:val="000000"/>
                <w:sz w:val="15"/>
                <w:szCs w:val="15"/>
                <w:lang w:eastAsia="es-CO"/>
              </w:rPr>
            </w:pPr>
          </w:p>
        </w:tc>
        <w:tc>
          <w:tcPr>
            <w:tcW w:w="1073" w:type="pct"/>
            <w:tcBorders>
              <w:top w:val="nil"/>
              <w:left w:val="nil"/>
              <w:bottom w:val="single" w:sz="4" w:space="0" w:color="auto"/>
              <w:right w:val="single" w:sz="4" w:space="0" w:color="000000"/>
            </w:tcBorders>
            <w:shd w:val="clear" w:color="auto" w:fill="auto"/>
            <w:vAlign w:val="center"/>
            <w:hideMark/>
          </w:tcPr>
          <w:p w14:paraId="7B22FB7F"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auto"/>
              <w:right w:val="single" w:sz="4" w:space="0" w:color="000000"/>
            </w:tcBorders>
            <w:shd w:val="clear" w:color="auto" w:fill="auto"/>
            <w:noWrap/>
            <w:vAlign w:val="center"/>
            <w:hideMark/>
          </w:tcPr>
          <w:p w14:paraId="08173731" w14:textId="4DB10BC3"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8.</w:t>
            </w:r>
            <w:r>
              <w:rPr>
                <w:rFonts w:ascii="Arial" w:hAnsi="Arial" w:cs="Arial"/>
                <w:color w:val="000000"/>
                <w:sz w:val="15"/>
                <w:szCs w:val="15"/>
                <w:lang w:eastAsia="es-CO"/>
              </w:rPr>
              <w:t>345</w:t>
            </w:r>
            <w:r w:rsidR="009D49D4" w:rsidRPr="008C3C61">
              <w:rPr>
                <w:rFonts w:ascii="Arial" w:hAnsi="Arial" w:cs="Arial"/>
                <w:b/>
                <w:bCs/>
                <w:color w:val="000000"/>
                <w:sz w:val="15"/>
                <w:szCs w:val="15"/>
                <w:lang w:eastAsia="es-CO"/>
              </w:rPr>
              <w:t>*</w:t>
            </w:r>
          </w:p>
        </w:tc>
        <w:tc>
          <w:tcPr>
            <w:tcW w:w="603" w:type="pct"/>
            <w:tcBorders>
              <w:top w:val="nil"/>
              <w:left w:val="nil"/>
              <w:bottom w:val="single" w:sz="4" w:space="0" w:color="auto"/>
              <w:right w:val="single" w:sz="4" w:space="0" w:color="000000"/>
            </w:tcBorders>
            <w:shd w:val="clear" w:color="auto" w:fill="auto"/>
            <w:noWrap/>
            <w:vAlign w:val="center"/>
            <w:hideMark/>
          </w:tcPr>
          <w:p w14:paraId="7DAD169C" w14:textId="4A6F9F52" w:rsidR="009D49D4" w:rsidRPr="008C3C61" w:rsidRDefault="00504D20" w:rsidP="00882D98">
            <w:pPr>
              <w:jc w:val="center"/>
              <w:rPr>
                <w:rFonts w:ascii="Arial" w:hAnsi="Arial" w:cs="Arial"/>
                <w:color w:val="000000"/>
                <w:sz w:val="15"/>
                <w:szCs w:val="15"/>
                <w:lang w:eastAsia="es-CO"/>
              </w:rPr>
            </w:pPr>
            <w:r>
              <w:rPr>
                <w:rFonts w:ascii="Arial" w:hAnsi="Arial" w:cs="Arial"/>
                <w:color w:val="000000"/>
                <w:sz w:val="15"/>
                <w:szCs w:val="15"/>
                <w:lang w:eastAsia="es-CO"/>
              </w:rPr>
              <w:t>$</w:t>
            </w:r>
            <w:r w:rsidR="00882D98">
              <w:rPr>
                <w:rFonts w:ascii="Arial" w:hAnsi="Arial" w:cs="Arial"/>
                <w:color w:val="000000"/>
                <w:sz w:val="15"/>
                <w:szCs w:val="15"/>
                <w:lang w:eastAsia="es-CO"/>
              </w:rPr>
              <w:t>8</w:t>
            </w:r>
            <w:r w:rsidR="009D49D4">
              <w:rPr>
                <w:rFonts w:ascii="Arial" w:hAnsi="Arial" w:cs="Arial"/>
                <w:color w:val="000000"/>
                <w:sz w:val="15"/>
                <w:szCs w:val="15"/>
                <w:lang w:eastAsia="es-CO"/>
              </w:rPr>
              <w:t>.</w:t>
            </w:r>
            <w:r w:rsidR="00882D98">
              <w:rPr>
                <w:rFonts w:ascii="Arial" w:hAnsi="Arial" w:cs="Arial"/>
                <w:color w:val="000000"/>
                <w:sz w:val="15"/>
                <w:szCs w:val="15"/>
                <w:lang w:eastAsia="es-CO"/>
              </w:rPr>
              <w:t>046</w:t>
            </w:r>
            <w:r w:rsidR="009D49D4" w:rsidRPr="008C3C61">
              <w:rPr>
                <w:rFonts w:ascii="Arial" w:hAnsi="Arial" w:cs="Arial"/>
                <w:b/>
                <w:bCs/>
                <w:color w:val="000000"/>
                <w:sz w:val="15"/>
                <w:szCs w:val="15"/>
                <w:lang w:eastAsia="es-CO"/>
              </w:rPr>
              <w:t>*</w:t>
            </w:r>
          </w:p>
        </w:tc>
        <w:tc>
          <w:tcPr>
            <w:tcW w:w="574" w:type="pct"/>
            <w:tcBorders>
              <w:top w:val="nil"/>
              <w:left w:val="nil"/>
              <w:bottom w:val="single" w:sz="4" w:space="0" w:color="auto"/>
              <w:right w:val="single" w:sz="4" w:space="0" w:color="000000"/>
            </w:tcBorders>
            <w:shd w:val="clear" w:color="auto" w:fill="auto"/>
            <w:noWrap/>
            <w:vAlign w:val="center"/>
            <w:hideMark/>
          </w:tcPr>
          <w:p w14:paraId="74494745" w14:textId="45765342" w:rsidR="009D49D4" w:rsidRPr="008C3C61" w:rsidRDefault="00882D98" w:rsidP="00882D98">
            <w:pPr>
              <w:jc w:val="center"/>
              <w:rPr>
                <w:rFonts w:ascii="Arial" w:hAnsi="Arial" w:cs="Arial"/>
                <w:color w:val="000000"/>
                <w:sz w:val="15"/>
                <w:szCs w:val="15"/>
                <w:lang w:eastAsia="es-CO"/>
              </w:rPr>
            </w:pPr>
            <w:r>
              <w:rPr>
                <w:rFonts w:ascii="Arial" w:hAnsi="Arial" w:cs="Arial"/>
                <w:color w:val="000000"/>
                <w:sz w:val="15"/>
                <w:szCs w:val="15"/>
                <w:lang w:eastAsia="es-CO"/>
              </w:rPr>
              <w:t>96</w:t>
            </w:r>
            <w:r w:rsidR="00504D20">
              <w:rPr>
                <w:rFonts w:ascii="Arial" w:hAnsi="Arial" w:cs="Arial"/>
                <w:color w:val="000000"/>
                <w:sz w:val="15"/>
                <w:szCs w:val="15"/>
                <w:lang w:eastAsia="es-CO"/>
              </w:rPr>
              <w:t>.</w:t>
            </w:r>
            <w:r>
              <w:rPr>
                <w:rFonts w:ascii="Arial" w:hAnsi="Arial" w:cs="Arial"/>
                <w:color w:val="000000"/>
                <w:sz w:val="15"/>
                <w:szCs w:val="15"/>
                <w:lang w:eastAsia="es-CO"/>
              </w:rPr>
              <w:t>41</w:t>
            </w:r>
            <w:r w:rsidR="00504D20">
              <w:rPr>
                <w:rFonts w:ascii="Arial" w:hAnsi="Arial" w:cs="Arial"/>
                <w:color w:val="000000"/>
                <w:sz w:val="15"/>
                <w:szCs w:val="15"/>
                <w:lang w:eastAsia="es-CO"/>
              </w:rPr>
              <w:t>%</w:t>
            </w:r>
          </w:p>
        </w:tc>
      </w:tr>
      <w:tr w:rsidR="009D49D4" w:rsidRPr="008C3C61" w14:paraId="445891E9" w14:textId="77777777" w:rsidTr="009C7B7C">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71F44"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A</w:t>
            </w:r>
            <w:r w:rsidRPr="008C3C61">
              <w:rPr>
                <w:rFonts w:ascii="Arial" w:hAnsi="Arial" w:cs="Arial"/>
                <w:sz w:val="15"/>
                <w:szCs w:val="15"/>
                <w:lang w:eastAsia="es-CO"/>
              </w:rPr>
              <w:t xml:space="preserve">decuación y mantenimiento de 2 sedes de la </w:t>
            </w:r>
            <w:r>
              <w:rPr>
                <w:rFonts w:ascii="Arial" w:hAnsi="Arial" w:cs="Arial"/>
                <w:sz w:val="15"/>
                <w:szCs w:val="15"/>
                <w:lang w:eastAsia="es-CO"/>
              </w:rPr>
              <w:t>UAERMV</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745FA"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4C3B" w14:textId="77777777" w:rsidR="009D49D4" w:rsidRPr="008C3C61" w:rsidRDefault="009D49D4" w:rsidP="009C7B7C">
            <w:pPr>
              <w:jc w:val="center"/>
              <w:rPr>
                <w:rFonts w:ascii="Arial" w:hAnsi="Arial" w:cs="Arial"/>
                <w:color w:val="000000"/>
                <w:sz w:val="15"/>
                <w:szCs w:val="15"/>
                <w:lang w:eastAsia="es-CO"/>
              </w:rPr>
            </w:pPr>
            <w:r w:rsidRPr="008C3C61">
              <w:rPr>
                <w:rFonts w:ascii="Arial" w:hAnsi="Arial" w:cs="Arial"/>
                <w:color w:val="000000"/>
                <w:sz w:val="15"/>
                <w:szCs w:val="15"/>
                <w:lang w:eastAsia="es-CO"/>
              </w:rPr>
              <w:t>0,</w:t>
            </w:r>
            <w:r>
              <w:rPr>
                <w:rFonts w:ascii="Arial" w:hAnsi="Arial" w:cs="Arial"/>
                <w:color w:val="000000"/>
                <w:sz w:val="15"/>
                <w:szCs w:val="15"/>
                <w:lang w:eastAsia="es-CO"/>
              </w:rPr>
              <w:t>52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470E" w14:textId="6F9A74A4" w:rsidR="009D49D4" w:rsidRPr="008C3C61" w:rsidRDefault="009D49D4" w:rsidP="00882D98">
            <w:pPr>
              <w:jc w:val="center"/>
              <w:rPr>
                <w:rFonts w:ascii="Arial" w:hAnsi="Arial" w:cs="Arial"/>
                <w:color w:val="000000"/>
                <w:sz w:val="15"/>
                <w:szCs w:val="15"/>
                <w:lang w:eastAsia="es-CO"/>
              </w:rPr>
            </w:pPr>
            <w:r w:rsidRPr="008C3C61">
              <w:rPr>
                <w:rFonts w:ascii="Arial" w:hAnsi="Arial" w:cs="Arial"/>
                <w:color w:val="000000"/>
                <w:sz w:val="15"/>
                <w:szCs w:val="15"/>
                <w:lang w:eastAsia="es-CO"/>
              </w:rPr>
              <w:t>0,</w:t>
            </w:r>
            <w:r w:rsidR="00882D98">
              <w:rPr>
                <w:rFonts w:ascii="Arial" w:hAnsi="Arial" w:cs="Arial"/>
                <w:color w:val="000000"/>
                <w:sz w:val="15"/>
                <w:szCs w:val="15"/>
                <w:lang w:eastAsia="es-CO"/>
              </w:rPr>
              <w:t>3</w:t>
            </w:r>
            <w:r w:rsidR="00504D20">
              <w:rPr>
                <w:rFonts w:ascii="Arial" w:hAnsi="Arial" w:cs="Arial"/>
                <w:color w:val="000000"/>
                <w:sz w:val="15"/>
                <w:szCs w:val="15"/>
                <w:lang w:eastAsia="es-CO"/>
              </w:rPr>
              <w:t>8</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B2D7" w14:textId="288AE8FA" w:rsidR="009D49D4" w:rsidRPr="008C3C61" w:rsidRDefault="00882D98" w:rsidP="00882D98">
            <w:pPr>
              <w:jc w:val="center"/>
              <w:rPr>
                <w:rFonts w:ascii="Arial" w:hAnsi="Arial" w:cs="Arial"/>
                <w:color w:val="000000"/>
                <w:sz w:val="15"/>
                <w:szCs w:val="15"/>
                <w:lang w:eastAsia="es-CO"/>
              </w:rPr>
            </w:pPr>
            <w:r>
              <w:rPr>
                <w:rFonts w:ascii="Arial" w:hAnsi="Arial" w:cs="Arial"/>
                <w:color w:val="000000"/>
                <w:sz w:val="15"/>
                <w:szCs w:val="15"/>
                <w:lang w:eastAsia="es-CO"/>
              </w:rPr>
              <w:t>7</w:t>
            </w:r>
            <w:r w:rsidR="00504D20">
              <w:rPr>
                <w:rFonts w:ascii="Arial" w:hAnsi="Arial" w:cs="Arial"/>
                <w:color w:val="000000"/>
                <w:sz w:val="15"/>
                <w:szCs w:val="15"/>
                <w:lang w:eastAsia="es-CO"/>
              </w:rPr>
              <w:t>3.</w:t>
            </w:r>
            <w:r>
              <w:rPr>
                <w:rFonts w:ascii="Arial" w:hAnsi="Arial" w:cs="Arial"/>
                <w:color w:val="000000"/>
                <w:sz w:val="15"/>
                <w:szCs w:val="15"/>
                <w:lang w:eastAsia="es-CO"/>
              </w:rPr>
              <w:t>08</w:t>
            </w:r>
            <w:r w:rsidR="00504D20">
              <w:rPr>
                <w:rFonts w:ascii="Arial" w:hAnsi="Arial" w:cs="Arial"/>
                <w:color w:val="000000"/>
                <w:sz w:val="15"/>
                <w:szCs w:val="15"/>
                <w:lang w:eastAsia="es-CO"/>
              </w:rPr>
              <w:t>%</w:t>
            </w:r>
          </w:p>
        </w:tc>
      </w:tr>
      <w:tr w:rsidR="009D49D4" w:rsidRPr="008C3C61" w14:paraId="28553283" w14:textId="77777777" w:rsidTr="009C7B7C">
        <w:trPr>
          <w:trHeight w:val="255"/>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14E26D25" w14:textId="77777777" w:rsidR="009D49D4" w:rsidRPr="008C3C61" w:rsidRDefault="009D49D4" w:rsidP="009C7B7C">
            <w:pPr>
              <w:rPr>
                <w:rFonts w:ascii="Arial" w:hAnsi="Arial" w:cs="Arial"/>
                <w:color w:val="000000"/>
                <w:sz w:val="15"/>
                <w:szCs w:val="15"/>
                <w:lang w:eastAsia="es-CO"/>
              </w:rPr>
            </w:pP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1D239"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ADE0" w14:textId="5B198286"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9.585</w:t>
            </w:r>
            <w:r w:rsidR="009D49D4" w:rsidRPr="008C3C61">
              <w:rPr>
                <w:rFonts w:ascii="Arial" w:hAnsi="Arial" w:cs="Arial"/>
                <w:b/>
                <w:bCs/>
                <w:color w:val="000000"/>
                <w:sz w:val="15"/>
                <w:szCs w:val="15"/>
                <w:lang w:eastAsia="es-CO"/>
              </w:rPr>
              <w:t>*</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23B1" w14:textId="363E56AF" w:rsidR="009D49D4" w:rsidRPr="008C3C61" w:rsidRDefault="00504D20" w:rsidP="00882D98">
            <w:pPr>
              <w:jc w:val="center"/>
              <w:rPr>
                <w:rFonts w:ascii="Arial" w:hAnsi="Arial" w:cs="Arial"/>
                <w:color w:val="000000"/>
                <w:sz w:val="15"/>
                <w:szCs w:val="15"/>
                <w:lang w:eastAsia="es-CO"/>
              </w:rPr>
            </w:pPr>
            <w:r>
              <w:rPr>
                <w:rFonts w:ascii="Arial" w:hAnsi="Arial" w:cs="Arial"/>
                <w:color w:val="000000"/>
                <w:sz w:val="15"/>
                <w:szCs w:val="15"/>
                <w:lang w:eastAsia="es-CO"/>
              </w:rPr>
              <w:t>$</w:t>
            </w:r>
            <w:r w:rsidR="00882D98">
              <w:rPr>
                <w:rFonts w:ascii="Arial" w:hAnsi="Arial" w:cs="Arial"/>
                <w:color w:val="000000"/>
                <w:sz w:val="15"/>
                <w:szCs w:val="15"/>
                <w:lang w:eastAsia="es-CO"/>
              </w:rPr>
              <w:t>8</w:t>
            </w:r>
            <w:r>
              <w:rPr>
                <w:rFonts w:ascii="Arial" w:hAnsi="Arial" w:cs="Arial"/>
                <w:color w:val="000000"/>
                <w:sz w:val="15"/>
                <w:szCs w:val="15"/>
                <w:lang w:eastAsia="es-CO"/>
              </w:rPr>
              <w:t>.</w:t>
            </w:r>
            <w:r w:rsidR="00882D98">
              <w:rPr>
                <w:rFonts w:ascii="Arial" w:hAnsi="Arial" w:cs="Arial"/>
                <w:color w:val="000000"/>
                <w:sz w:val="15"/>
                <w:szCs w:val="15"/>
                <w:lang w:eastAsia="es-CO"/>
              </w:rPr>
              <w:t>555</w:t>
            </w:r>
            <w:r w:rsidR="009D49D4" w:rsidRPr="008C3C61">
              <w:rPr>
                <w:rFonts w:ascii="Arial" w:hAnsi="Arial" w:cs="Arial"/>
                <w:b/>
                <w:bCs/>
                <w:color w:val="000000"/>
                <w:sz w:val="15"/>
                <w:szCs w:val="15"/>
                <w:lang w:eastAsia="es-CO"/>
              </w:rPr>
              <w:t>*</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F3BC8" w14:textId="4EF87E1F" w:rsidR="009D49D4" w:rsidRPr="008C3C61" w:rsidRDefault="00504D20" w:rsidP="00882D98">
            <w:pPr>
              <w:jc w:val="center"/>
              <w:rPr>
                <w:rFonts w:ascii="Arial" w:hAnsi="Arial" w:cs="Arial"/>
                <w:color w:val="000000"/>
                <w:sz w:val="15"/>
                <w:szCs w:val="15"/>
                <w:lang w:eastAsia="es-CO"/>
              </w:rPr>
            </w:pPr>
            <w:r>
              <w:rPr>
                <w:rFonts w:ascii="Arial" w:hAnsi="Arial" w:cs="Arial"/>
                <w:color w:val="000000"/>
                <w:sz w:val="15"/>
                <w:szCs w:val="15"/>
                <w:lang w:eastAsia="es-CO"/>
              </w:rPr>
              <w:t>8</w:t>
            </w:r>
            <w:r w:rsidR="00882D98">
              <w:rPr>
                <w:rFonts w:ascii="Arial" w:hAnsi="Arial" w:cs="Arial"/>
                <w:color w:val="000000"/>
                <w:sz w:val="15"/>
                <w:szCs w:val="15"/>
                <w:lang w:eastAsia="es-CO"/>
              </w:rPr>
              <w:t>9</w:t>
            </w:r>
            <w:r>
              <w:rPr>
                <w:rFonts w:ascii="Arial" w:hAnsi="Arial" w:cs="Arial"/>
                <w:color w:val="000000"/>
                <w:sz w:val="15"/>
                <w:szCs w:val="15"/>
                <w:lang w:eastAsia="es-CO"/>
              </w:rPr>
              <w:t>.</w:t>
            </w:r>
            <w:r w:rsidR="00882D98">
              <w:rPr>
                <w:rFonts w:ascii="Arial" w:hAnsi="Arial" w:cs="Arial"/>
                <w:color w:val="000000"/>
                <w:sz w:val="15"/>
                <w:szCs w:val="15"/>
                <w:lang w:eastAsia="es-CO"/>
              </w:rPr>
              <w:t>25</w:t>
            </w:r>
            <w:r>
              <w:rPr>
                <w:rFonts w:ascii="Arial" w:hAnsi="Arial" w:cs="Arial"/>
                <w:color w:val="000000"/>
                <w:sz w:val="15"/>
                <w:szCs w:val="15"/>
                <w:lang w:eastAsia="es-CO"/>
              </w:rPr>
              <w:t>%</w:t>
            </w:r>
          </w:p>
        </w:tc>
      </w:tr>
    </w:tbl>
    <w:p w14:paraId="677F90AC" w14:textId="77777777" w:rsidR="009D49D4" w:rsidRPr="00800B96" w:rsidRDefault="009D49D4" w:rsidP="009D49D4">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23DE0275" w14:textId="3FDC5D25" w:rsidR="009D49D4" w:rsidRPr="00800B96" w:rsidRDefault="009D49D4" w:rsidP="009D49D4">
      <w:pPr>
        <w:rPr>
          <w:rFonts w:ascii="Arial" w:hAnsi="Arial" w:cs="Arial"/>
          <w:sz w:val="15"/>
          <w:szCs w:val="15"/>
        </w:rPr>
      </w:pPr>
      <w:r w:rsidRPr="72A65458">
        <w:rPr>
          <w:rFonts w:ascii="Arial" w:hAnsi="Arial" w:cs="Arial"/>
          <w:b/>
          <w:bCs/>
          <w:sz w:val="15"/>
          <w:szCs w:val="15"/>
        </w:rPr>
        <w:t>Fuente:</w:t>
      </w:r>
      <w:r w:rsidRPr="72A65458">
        <w:rPr>
          <w:rFonts w:ascii="Arial" w:hAnsi="Arial" w:cs="Arial"/>
          <w:sz w:val="15"/>
          <w:szCs w:val="15"/>
        </w:rPr>
        <w:t xml:space="preserve"> Plan de Acción 2020 - 2024 Componente de gestión e inversión por entidad con corte a 3</w:t>
      </w:r>
      <w:r w:rsidR="4879038F" w:rsidRPr="72A65458">
        <w:rPr>
          <w:rFonts w:ascii="Arial" w:hAnsi="Arial" w:cs="Arial"/>
          <w:sz w:val="15"/>
          <w:szCs w:val="15"/>
        </w:rPr>
        <w:t>0</w:t>
      </w:r>
      <w:r w:rsidRPr="72A65458">
        <w:rPr>
          <w:rFonts w:ascii="Arial" w:hAnsi="Arial" w:cs="Arial"/>
          <w:sz w:val="15"/>
          <w:szCs w:val="15"/>
        </w:rPr>
        <w:t>/0</w:t>
      </w:r>
      <w:r w:rsidR="00882D98">
        <w:rPr>
          <w:rFonts w:ascii="Arial" w:hAnsi="Arial" w:cs="Arial"/>
          <w:sz w:val="15"/>
          <w:szCs w:val="15"/>
        </w:rPr>
        <w:t>9</w:t>
      </w:r>
      <w:r w:rsidRPr="72A65458">
        <w:rPr>
          <w:rFonts w:ascii="Arial" w:hAnsi="Arial" w:cs="Arial"/>
          <w:sz w:val="15"/>
          <w:szCs w:val="15"/>
        </w:rPr>
        <w:t>/2021. SEGPLAN</w:t>
      </w:r>
    </w:p>
    <w:p w14:paraId="17111288" w14:textId="77777777" w:rsidR="009D49D4" w:rsidRPr="002164ED" w:rsidRDefault="009D49D4" w:rsidP="009D49D4">
      <w:pPr>
        <w:rPr>
          <w:rFonts w:ascii="Arial" w:hAnsi="Arial" w:cs="Arial"/>
        </w:rPr>
      </w:pPr>
    </w:p>
    <w:p w14:paraId="05009E96" w14:textId="77777777"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29" w:name="_Toc63761119"/>
      <w:bookmarkStart w:id="30" w:name="_Toc70701611"/>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xml:space="preserve">: </w:t>
      </w:r>
      <w:r w:rsidRPr="002164ED">
        <w:rPr>
          <w:rFonts w:ascii="Arial" w:hAnsi="Arial" w:cs="Arial"/>
          <w:b/>
          <w:color w:val="auto"/>
          <w:sz w:val="22"/>
          <w:szCs w:val="22"/>
        </w:rPr>
        <w:t>Aumentar 8</w:t>
      </w:r>
      <w:r>
        <w:rPr>
          <w:rFonts w:ascii="Arial" w:hAnsi="Arial" w:cs="Arial"/>
          <w:b/>
          <w:color w:val="auto"/>
          <w:sz w:val="22"/>
          <w:szCs w:val="22"/>
        </w:rPr>
        <w:t>9.43</w:t>
      </w:r>
      <w:r w:rsidRPr="002164ED">
        <w:rPr>
          <w:rFonts w:ascii="Arial" w:hAnsi="Arial" w:cs="Arial"/>
          <w:b/>
          <w:color w:val="auto"/>
          <w:sz w:val="22"/>
          <w:szCs w:val="22"/>
        </w:rPr>
        <w:t xml:space="preserve"> puntos el índice de satisfacción al usuario</w:t>
      </w:r>
      <w:bookmarkEnd w:id="29"/>
      <w:r>
        <w:rPr>
          <w:rFonts w:ascii="Arial" w:hAnsi="Arial" w:cs="Arial"/>
          <w:b/>
          <w:color w:val="auto"/>
          <w:sz w:val="22"/>
          <w:szCs w:val="22"/>
        </w:rPr>
        <w:t>.</w:t>
      </w:r>
      <w:bookmarkEnd w:id="30"/>
    </w:p>
    <w:p w14:paraId="798BC91D" w14:textId="77777777" w:rsidR="002D73EF" w:rsidRDefault="002D73EF" w:rsidP="009D49D4">
      <w:pPr>
        <w:jc w:val="both"/>
        <w:rPr>
          <w:rFonts w:ascii="Arial" w:hAnsi="Arial" w:cs="Arial"/>
          <w:b/>
          <w:bCs/>
          <w:iCs/>
          <w:u w:val="single"/>
          <w:lang w:eastAsia="es-CO"/>
        </w:rPr>
      </w:pPr>
    </w:p>
    <w:p w14:paraId="2BC0B353" w14:textId="77777777" w:rsidR="00BA39B0" w:rsidRDefault="009D49D4" w:rsidP="004C0D54">
      <w:pPr>
        <w:jc w:val="both"/>
        <w:rPr>
          <w:rFonts w:ascii="Arial" w:hAnsi="Arial" w:cs="Arial"/>
          <w:b/>
          <w:bCs/>
          <w:iCs/>
          <w:lang w:eastAsia="es-CO"/>
        </w:rPr>
      </w:pPr>
      <w:r w:rsidRPr="002164ED">
        <w:rPr>
          <w:rFonts w:ascii="Arial" w:hAnsi="Arial" w:cs="Arial"/>
          <w:b/>
          <w:bCs/>
          <w:iCs/>
          <w:u w:val="single"/>
          <w:lang w:eastAsia="es-CO"/>
        </w:rPr>
        <w:t>Descripción de los avances y logros:</w:t>
      </w:r>
      <w:r w:rsidRPr="00E857ED">
        <w:rPr>
          <w:rFonts w:ascii="Arial" w:hAnsi="Arial" w:cs="Arial"/>
          <w:b/>
          <w:bCs/>
          <w:iCs/>
          <w:lang w:eastAsia="es-CO"/>
        </w:rPr>
        <w:t xml:space="preserve"> </w:t>
      </w:r>
    </w:p>
    <w:p w14:paraId="102FE548" w14:textId="77777777" w:rsidR="00BA39B0" w:rsidRPr="00BA39B0" w:rsidRDefault="00BA39B0" w:rsidP="00BA39B0">
      <w:pPr>
        <w:jc w:val="both"/>
        <w:rPr>
          <w:rFonts w:ascii="Arial" w:hAnsi="Arial" w:cs="Arial"/>
        </w:rPr>
      </w:pPr>
      <w:r w:rsidRPr="00BA39B0">
        <w:rPr>
          <w:rFonts w:ascii="Arial" w:hAnsi="Arial" w:cs="Arial"/>
        </w:rPr>
        <w:t>El resultado acumulado de satisfacción de partes interesadas es de 86% correspondiente al tercer trimestre del año donde se encuestaron 1781 que corresponden a:</w:t>
      </w:r>
    </w:p>
    <w:p w14:paraId="187BAF29" w14:textId="77777777" w:rsidR="00BA39B0" w:rsidRPr="00BA39B0" w:rsidRDefault="00BA39B0" w:rsidP="00BA39B0">
      <w:pPr>
        <w:jc w:val="both"/>
        <w:rPr>
          <w:rFonts w:ascii="Arial" w:hAnsi="Arial" w:cs="Arial"/>
        </w:rPr>
      </w:pPr>
      <w:r w:rsidRPr="00BA39B0">
        <w:rPr>
          <w:rFonts w:ascii="Arial" w:hAnsi="Arial" w:cs="Arial"/>
        </w:rPr>
        <w:t>1255 ciudadanos, usuarios/beneficiarios directos de las obras, 216 colaboradores de UMV, y 310 ciudadanos; de los cuales 1531 (86%) se encuentran satisfechos, 245 (14%) se encuentran insatisfechos y 5 no responden.</w:t>
      </w:r>
    </w:p>
    <w:p w14:paraId="529BC95D" w14:textId="58BE45D6" w:rsidR="009D49D4" w:rsidRDefault="00BA39B0" w:rsidP="00BA39B0">
      <w:pPr>
        <w:jc w:val="both"/>
        <w:rPr>
          <w:rFonts w:ascii="Arial" w:hAnsi="Arial" w:cs="Arial"/>
        </w:rPr>
      </w:pPr>
      <w:r w:rsidRPr="00BA39B0">
        <w:rPr>
          <w:rFonts w:ascii="Arial" w:hAnsi="Arial" w:cs="Arial"/>
        </w:rPr>
        <w:t>Beneficios: la Medición de la percepción de la satisfacción ciudadana del usuario beneficiario, colaboradores de la UAERMV y ciudadanos, es un ejercicio constante que nos permite identificar puntos críticos de trabajo, oportunidades de mejora, y necesidades de los grupos de valor. Evidenciando una</w:t>
      </w:r>
      <w:r>
        <w:rPr>
          <w:rFonts w:ascii="Arial" w:hAnsi="Arial" w:cs="Arial"/>
        </w:rPr>
        <w:t xml:space="preserve"> </w:t>
      </w:r>
      <w:r w:rsidRPr="00BA39B0">
        <w:rPr>
          <w:rFonts w:ascii="Arial" w:hAnsi="Arial" w:cs="Arial"/>
        </w:rPr>
        <w:t xml:space="preserve">buena confianza de los ciudadanos con la Unidad </w:t>
      </w:r>
      <w:r w:rsidRPr="00BA39B0">
        <w:rPr>
          <w:rFonts w:ascii="Arial" w:hAnsi="Arial" w:cs="Arial"/>
        </w:rPr>
        <w:lastRenderedPageBreak/>
        <w:t>por su gestión en la conservación de las vías, acceso a la información, y las interacciones con sus grupos de valor.</w:t>
      </w:r>
    </w:p>
    <w:p w14:paraId="7CC3BA00" w14:textId="77777777" w:rsidR="002D73EF" w:rsidRPr="00972BDB" w:rsidRDefault="002D73EF" w:rsidP="009D49D4">
      <w:pPr>
        <w:jc w:val="both"/>
        <w:rPr>
          <w:rFonts w:ascii="Arial" w:hAnsi="Arial" w:cs="Arial"/>
        </w:rPr>
      </w:pPr>
    </w:p>
    <w:p w14:paraId="481A7761" w14:textId="77777777"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31" w:name="_Toc63761120"/>
      <w:bookmarkStart w:id="32" w:name="_Toc70701612"/>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F</w:t>
      </w:r>
      <w:r w:rsidRPr="002164ED">
        <w:rPr>
          <w:rFonts w:ascii="Arial" w:hAnsi="Arial" w:cs="Arial"/>
          <w:b/>
          <w:color w:val="auto"/>
          <w:sz w:val="22"/>
          <w:szCs w:val="22"/>
        </w:rPr>
        <w:t>ortalecer 1 sistema de gestión para la UAERMV</w:t>
      </w:r>
      <w:bookmarkEnd w:id="31"/>
      <w:r>
        <w:rPr>
          <w:rFonts w:ascii="Arial" w:hAnsi="Arial" w:cs="Arial"/>
          <w:b/>
          <w:color w:val="auto"/>
          <w:sz w:val="22"/>
          <w:szCs w:val="22"/>
        </w:rPr>
        <w:t>.</w:t>
      </w:r>
      <w:bookmarkEnd w:id="32"/>
    </w:p>
    <w:p w14:paraId="6828A405" w14:textId="77777777" w:rsidR="002D73EF" w:rsidRDefault="002D73EF" w:rsidP="009D49D4">
      <w:pPr>
        <w:jc w:val="both"/>
        <w:rPr>
          <w:rFonts w:ascii="Arial" w:hAnsi="Arial" w:cs="Arial"/>
          <w:b/>
          <w:bCs/>
          <w:iCs/>
          <w:u w:val="single"/>
          <w:lang w:eastAsia="es-CO"/>
        </w:rPr>
      </w:pPr>
    </w:p>
    <w:p w14:paraId="41D69BA7" w14:textId="222D6300" w:rsidR="003C2262" w:rsidRPr="003C2262" w:rsidRDefault="009D49D4" w:rsidP="003C2262">
      <w:pPr>
        <w:jc w:val="both"/>
        <w:rPr>
          <w:rFonts w:ascii="Arial" w:hAnsi="Arial" w:cs="Arial"/>
          <w:color w:val="000000"/>
          <w:shd w:val="clear" w:color="auto" w:fill="FFFFFF"/>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En el marco de la meta, se espera incrementar el</w:t>
      </w:r>
      <w:r w:rsidR="00480798">
        <w:rPr>
          <w:rFonts w:ascii="Arial" w:hAnsi="Arial" w:cs="Arial"/>
          <w:color w:val="000000"/>
          <w:shd w:val="clear" w:color="auto" w:fill="FFFFFF"/>
        </w:rPr>
        <w:t xml:space="preserve"> </w:t>
      </w:r>
      <w:r w:rsidR="003C2262" w:rsidRPr="003C2262">
        <w:rPr>
          <w:rFonts w:ascii="Arial" w:hAnsi="Arial" w:cs="Arial"/>
          <w:color w:val="000000"/>
          <w:shd w:val="clear" w:color="auto" w:fill="FFFFFF"/>
        </w:rPr>
        <w:t>cumplimiento de las políticas que componen el MIPG para el mejoramiento de la gestión interna, fortalecimiento</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de los procesos y satisfacción de los grupos de valor, a través de las siete dimensiones que lo componen. Entre</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las acciones de mayor relevancia estuvieron:</w:t>
      </w:r>
    </w:p>
    <w:p w14:paraId="39D2125B" w14:textId="2CAD40EB"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-Para lo transcurrido de la vigencia 2021, se han efectuado 3 mesas de seguimiento a los proyectos de inversión,</w:t>
      </w:r>
      <w:r>
        <w:rPr>
          <w:rFonts w:ascii="Arial" w:hAnsi="Arial" w:cs="Arial"/>
          <w:color w:val="000000"/>
          <w:shd w:val="clear" w:color="auto" w:fill="FFFFFF"/>
        </w:rPr>
        <w:t xml:space="preserve"> </w:t>
      </w:r>
      <w:r w:rsidRPr="00BA39B0">
        <w:rPr>
          <w:rFonts w:ascii="Arial" w:hAnsi="Arial" w:cs="Arial"/>
          <w:color w:val="000000"/>
          <w:shd w:val="clear" w:color="auto" w:fill="FFFFFF"/>
        </w:rPr>
        <w:t>en las cuales se exponen los avances, físicos y presupuestales (vigencia, pasivos y reservas), y las alertas y</w:t>
      </w:r>
      <w:r>
        <w:rPr>
          <w:rFonts w:ascii="Arial" w:hAnsi="Arial" w:cs="Arial"/>
          <w:color w:val="000000"/>
          <w:shd w:val="clear" w:color="auto" w:fill="FFFFFF"/>
        </w:rPr>
        <w:t xml:space="preserve"> </w:t>
      </w:r>
      <w:r w:rsidRPr="00BA39B0">
        <w:rPr>
          <w:rFonts w:ascii="Arial" w:hAnsi="Arial" w:cs="Arial"/>
          <w:color w:val="000000"/>
          <w:shd w:val="clear" w:color="auto" w:fill="FFFFFF"/>
        </w:rPr>
        <w:t>oportunidades de mejora. Las mesas se desarrollan con una mirada integral de los proyectos.</w:t>
      </w:r>
    </w:p>
    <w:p w14:paraId="6CD2FE80" w14:textId="230B1C0A"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En el marco de la gestión del conocimiento, la UAERMV viene desarrollando las actividades que permitirán la</w:t>
      </w:r>
      <w:r>
        <w:rPr>
          <w:rFonts w:ascii="Arial" w:hAnsi="Arial" w:cs="Arial"/>
          <w:color w:val="000000"/>
          <w:shd w:val="clear" w:color="auto" w:fill="FFFFFF"/>
        </w:rPr>
        <w:t xml:space="preserve"> </w:t>
      </w:r>
      <w:r w:rsidRPr="00BA39B0">
        <w:rPr>
          <w:rFonts w:ascii="Arial" w:hAnsi="Arial" w:cs="Arial"/>
          <w:color w:val="000000"/>
          <w:shd w:val="clear" w:color="auto" w:fill="FFFFFF"/>
        </w:rPr>
        <w:t>apropiación de la metodología de gestión de proyectos y lo concerniente a los activos de información de la</w:t>
      </w:r>
      <w:r>
        <w:rPr>
          <w:rFonts w:ascii="Arial" w:hAnsi="Arial" w:cs="Arial"/>
          <w:color w:val="000000"/>
          <w:shd w:val="clear" w:color="auto" w:fill="FFFFFF"/>
        </w:rPr>
        <w:t xml:space="preserve"> </w:t>
      </w:r>
      <w:r w:rsidRPr="00BA39B0">
        <w:rPr>
          <w:rFonts w:ascii="Arial" w:hAnsi="Arial" w:cs="Arial"/>
          <w:color w:val="000000"/>
          <w:shd w:val="clear" w:color="auto" w:fill="FFFFFF"/>
        </w:rPr>
        <w:t>Entidad.</w:t>
      </w:r>
    </w:p>
    <w:p w14:paraId="74328246" w14:textId="4290332C"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La UMV obtuvo concepto de viabilidad presupuestal relacionado con la creación de la Oficina de Control</w:t>
      </w:r>
      <w:r>
        <w:rPr>
          <w:rFonts w:ascii="Arial" w:hAnsi="Arial" w:cs="Arial"/>
          <w:color w:val="000000"/>
          <w:shd w:val="clear" w:color="auto" w:fill="FFFFFF"/>
        </w:rPr>
        <w:t xml:space="preserve"> </w:t>
      </w:r>
      <w:r w:rsidRPr="00BA39B0">
        <w:rPr>
          <w:rFonts w:ascii="Arial" w:hAnsi="Arial" w:cs="Arial"/>
          <w:color w:val="000000"/>
          <w:shd w:val="clear" w:color="auto" w:fill="FFFFFF"/>
        </w:rPr>
        <w:t>Disciplinario Interno, en cumplimiento del artículo 93 de la Ley 1952 de 2019.</w:t>
      </w:r>
    </w:p>
    <w:p w14:paraId="73450EF1" w14:textId="4E23F67B"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Los componentes "Intervención de archivos de gestión documental" y Rediseño Institucional" tienen un 100% de</w:t>
      </w:r>
      <w:r>
        <w:rPr>
          <w:rFonts w:ascii="Arial" w:hAnsi="Arial" w:cs="Arial"/>
          <w:color w:val="000000"/>
          <w:shd w:val="clear" w:color="auto" w:fill="FFFFFF"/>
        </w:rPr>
        <w:t xml:space="preserve"> </w:t>
      </w:r>
      <w:r w:rsidRPr="00BA39B0">
        <w:rPr>
          <w:rFonts w:ascii="Arial" w:hAnsi="Arial" w:cs="Arial"/>
          <w:color w:val="000000"/>
          <w:shd w:val="clear" w:color="auto" w:fill="FFFFFF"/>
        </w:rPr>
        <w:t>ejecución.</w:t>
      </w:r>
    </w:p>
    <w:p w14:paraId="369801C4" w14:textId="3C161A1B"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Se realizó sensibilización lúdico pedagógica para la adopción de una cultura ambientalmente positiva de</w:t>
      </w:r>
      <w:r>
        <w:rPr>
          <w:rFonts w:ascii="Arial" w:hAnsi="Arial" w:cs="Arial"/>
          <w:color w:val="000000"/>
          <w:shd w:val="clear" w:color="auto" w:fill="FFFFFF"/>
        </w:rPr>
        <w:t xml:space="preserve"> </w:t>
      </w:r>
      <w:r w:rsidRPr="00BA39B0">
        <w:rPr>
          <w:rFonts w:ascii="Arial" w:hAnsi="Arial" w:cs="Arial"/>
          <w:color w:val="000000"/>
          <w:shd w:val="clear" w:color="auto" w:fill="FFFFFF"/>
        </w:rPr>
        <w:t>acuerdo a lineamiento de la política distrital del día de la movilidad sostenible en donde se promovieron</w:t>
      </w:r>
      <w:r>
        <w:rPr>
          <w:rFonts w:ascii="Arial" w:hAnsi="Arial" w:cs="Arial"/>
          <w:color w:val="000000"/>
          <w:shd w:val="clear" w:color="auto" w:fill="FFFFFF"/>
        </w:rPr>
        <w:t xml:space="preserve"> </w:t>
      </w:r>
      <w:r w:rsidRPr="00BA39B0">
        <w:rPr>
          <w:rFonts w:ascii="Arial" w:hAnsi="Arial" w:cs="Arial"/>
          <w:color w:val="000000"/>
          <w:shd w:val="clear" w:color="auto" w:fill="FFFFFF"/>
        </w:rPr>
        <w:t>alternativas de transporte sostenible y que además permite el distanciamiento físico donde participaron 59</w:t>
      </w:r>
      <w:r>
        <w:rPr>
          <w:rFonts w:ascii="Arial" w:hAnsi="Arial" w:cs="Arial"/>
          <w:color w:val="000000"/>
          <w:shd w:val="clear" w:color="auto" w:fill="FFFFFF"/>
        </w:rPr>
        <w:t xml:space="preserve"> </w:t>
      </w:r>
      <w:r w:rsidRPr="00BA39B0">
        <w:rPr>
          <w:rFonts w:ascii="Arial" w:hAnsi="Arial" w:cs="Arial"/>
          <w:color w:val="000000"/>
          <w:shd w:val="clear" w:color="auto" w:fill="FFFFFF"/>
        </w:rPr>
        <w:t>colaboradores.</w:t>
      </w:r>
    </w:p>
    <w:p w14:paraId="0FA0FBD3" w14:textId="1A75F0E6"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Los boletines publicados en la web tuvieron 6.655 visitas y la información contenida en ellos fue publicada por</w:t>
      </w:r>
      <w:r>
        <w:rPr>
          <w:rFonts w:ascii="Arial" w:hAnsi="Arial" w:cs="Arial"/>
          <w:color w:val="000000"/>
          <w:shd w:val="clear" w:color="auto" w:fill="FFFFFF"/>
        </w:rPr>
        <w:t xml:space="preserve"> </w:t>
      </w:r>
      <w:r w:rsidRPr="00BA39B0">
        <w:rPr>
          <w:rFonts w:ascii="Arial" w:hAnsi="Arial" w:cs="Arial"/>
          <w:color w:val="000000"/>
          <w:shd w:val="clear" w:color="auto" w:fill="FFFFFF"/>
        </w:rPr>
        <w:t>medios de comunicación como Canal Capital, El Espectador, El Tiempo y Portal Bogotá, entre otros.</w:t>
      </w:r>
    </w:p>
    <w:p w14:paraId="0A3B505B" w14:textId="5A2AE0EF" w:rsidR="009D49D4"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 Las cuentas de la UMV en Twitter, Facebook e Instagram reportaron un total 24.055 interacciones, acumulando</w:t>
      </w:r>
      <w:r>
        <w:rPr>
          <w:rFonts w:ascii="Arial" w:hAnsi="Arial" w:cs="Arial"/>
          <w:color w:val="000000"/>
          <w:shd w:val="clear" w:color="auto" w:fill="FFFFFF"/>
        </w:rPr>
        <w:t xml:space="preserve"> </w:t>
      </w:r>
      <w:r w:rsidRPr="00BA39B0">
        <w:rPr>
          <w:rFonts w:ascii="Arial" w:hAnsi="Arial" w:cs="Arial"/>
          <w:color w:val="000000"/>
          <w:shd w:val="clear" w:color="auto" w:fill="FFFFFF"/>
        </w:rPr>
        <w:t>un total de 289.122 interacciones lo que representa el 86.04% de la meta propuesta de 336.000 entre los tres</w:t>
      </w:r>
      <w:r>
        <w:rPr>
          <w:rFonts w:ascii="Arial" w:hAnsi="Arial" w:cs="Arial"/>
          <w:color w:val="000000"/>
          <w:shd w:val="clear" w:color="auto" w:fill="FFFFFF"/>
        </w:rPr>
        <w:t xml:space="preserve"> </w:t>
      </w:r>
      <w:r w:rsidRPr="00BA39B0">
        <w:rPr>
          <w:rFonts w:ascii="Arial" w:hAnsi="Arial" w:cs="Arial"/>
          <w:color w:val="000000"/>
          <w:shd w:val="clear" w:color="auto" w:fill="FFFFFF"/>
        </w:rPr>
        <w:t>perfiles, durante este mismo periodo se realizó la publicación de 813 mensajes y se dio respuesta a 202 radicados</w:t>
      </w:r>
      <w:r>
        <w:rPr>
          <w:rFonts w:ascii="Arial" w:hAnsi="Arial" w:cs="Arial"/>
          <w:color w:val="000000"/>
          <w:shd w:val="clear" w:color="auto" w:fill="FFFFFF"/>
        </w:rPr>
        <w:t xml:space="preserve"> </w:t>
      </w:r>
      <w:r w:rsidRPr="00BA39B0">
        <w:rPr>
          <w:rFonts w:ascii="Arial" w:hAnsi="Arial" w:cs="Arial"/>
          <w:color w:val="000000"/>
          <w:shd w:val="clear" w:color="auto" w:fill="FFFFFF"/>
        </w:rPr>
        <w:t>PQRS, igualmente se evidenció un crecimiento de 344 usuarios nuevos para las cuentas de Twitter, Facebook,</w:t>
      </w:r>
      <w:r>
        <w:rPr>
          <w:rFonts w:ascii="Arial" w:hAnsi="Arial" w:cs="Arial"/>
          <w:color w:val="000000"/>
          <w:shd w:val="clear" w:color="auto" w:fill="FFFFFF"/>
        </w:rPr>
        <w:t xml:space="preserve"> </w:t>
      </w:r>
      <w:r w:rsidRPr="00BA39B0">
        <w:rPr>
          <w:rFonts w:ascii="Arial" w:hAnsi="Arial" w:cs="Arial"/>
          <w:color w:val="000000"/>
          <w:shd w:val="clear" w:color="auto" w:fill="FFFFFF"/>
        </w:rPr>
        <w:t>Instagram y YouTube de la entidad</w:t>
      </w:r>
      <w:r>
        <w:rPr>
          <w:rFonts w:ascii="Arial" w:hAnsi="Arial" w:cs="Arial"/>
          <w:color w:val="000000"/>
          <w:shd w:val="clear" w:color="auto" w:fill="FFFFFF"/>
        </w:rPr>
        <w:t>.</w:t>
      </w:r>
    </w:p>
    <w:p w14:paraId="29D2F60D" w14:textId="77777777" w:rsidR="00BA39B0" w:rsidRPr="00557549" w:rsidRDefault="00BA39B0" w:rsidP="00BA39B0">
      <w:pPr>
        <w:jc w:val="both"/>
        <w:rPr>
          <w:rFonts w:ascii="Arial" w:hAnsi="Arial" w:cs="Arial"/>
          <w:color w:val="000000"/>
          <w:shd w:val="clear" w:color="auto" w:fill="FFFFFF"/>
        </w:rPr>
      </w:pPr>
    </w:p>
    <w:p w14:paraId="20867885" w14:textId="76D3B67B"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33" w:name="_Toc63761121"/>
      <w:bookmarkStart w:id="34" w:name="_Toc70701613"/>
      <w:r w:rsidRPr="002164ED">
        <w:rPr>
          <w:rFonts w:ascii="Arial" w:hAnsi="Arial" w:cs="Arial"/>
          <w:b/>
          <w:color w:val="auto"/>
          <w:sz w:val="22"/>
          <w:szCs w:val="22"/>
        </w:rPr>
        <w:lastRenderedPageBreak/>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A</w:t>
      </w:r>
      <w:r w:rsidRPr="002164ED">
        <w:rPr>
          <w:rFonts w:ascii="Arial" w:hAnsi="Arial" w:cs="Arial"/>
          <w:b/>
          <w:color w:val="auto"/>
          <w:sz w:val="22"/>
          <w:szCs w:val="22"/>
        </w:rPr>
        <w:t>decuación y mantenimiento de 2 sedes de la</w:t>
      </w:r>
      <w:r w:rsidRPr="00D672A6">
        <w:rPr>
          <w:rFonts w:ascii="Arial" w:hAnsi="Arial" w:cs="Arial"/>
          <w:b/>
          <w:color w:val="auto"/>
          <w:sz w:val="22"/>
          <w:szCs w:val="22"/>
        </w:rPr>
        <w:t xml:space="preserve"> </w:t>
      </w:r>
      <w:r w:rsidR="002D73EF" w:rsidRPr="00D672A6">
        <w:rPr>
          <w:rFonts w:ascii="Arial" w:hAnsi="Arial" w:cs="Arial"/>
          <w:b/>
          <w:color w:val="auto"/>
          <w:sz w:val="22"/>
          <w:szCs w:val="22"/>
        </w:rPr>
        <w:t>UAERMV</w:t>
      </w:r>
      <w:bookmarkEnd w:id="33"/>
      <w:r>
        <w:rPr>
          <w:rFonts w:ascii="Arial" w:hAnsi="Arial" w:cs="Arial"/>
          <w:b/>
          <w:color w:val="auto"/>
          <w:sz w:val="22"/>
          <w:szCs w:val="22"/>
        </w:rPr>
        <w:t>.</w:t>
      </w:r>
      <w:bookmarkEnd w:id="34"/>
    </w:p>
    <w:p w14:paraId="61CA4867" w14:textId="77777777" w:rsidR="009D49D4" w:rsidRDefault="009D49D4" w:rsidP="009D49D4">
      <w:pPr>
        <w:autoSpaceDE w:val="0"/>
        <w:autoSpaceDN w:val="0"/>
        <w:adjustRightInd w:val="0"/>
        <w:jc w:val="both"/>
        <w:rPr>
          <w:rFonts w:ascii="Arial" w:hAnsi="Arial" w:cs="Arial"/>
        </w:rPr>
      </w:pPr>
    </w:p>
    <w:p w14:paraId="525BE860" w14:textId="77777777" w:rsidR="004D21E2" w:rsidRPr="004D21E2" w:rsidRDefault="009D49D4" w:rsidP="004D21E2">
      <w:pPr>
        <w:jc w:val="both"/>
        <w:rPr>
          <w:rFonts w:ascii="Arial" w:hAnsi="Arial" w:cs="Arial"/>
          <w:color w:val="000000"/>
          <w:shd w:val="clear" w:color="auto" w:fill="FFFFFF"/>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4D21E2" w:rsidRPr="004D21E2">
        <w:rPr>
          <w:rFonts w:ascii="Arial" w:hAnsi="Arial" w:cs="Arial"/>
          <w:color w:val="000000"/>
          <w:shd w:val="clear" w:color="auto" w:fill="FFFFFF"/>
        </w:rPr>
        <w:t>Se adelantaron las siguientes actividades:</w:t>
      </w:r>
    </w:p>
    <w:p w14:paraId="71F86CDD" w14:textId="7794BC68" w:rsidR="00BA39B0" w:rsidRPr="00BA39B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Por medio del contrato 411 de 2021 suscrito entre la</w:t>
      </w:r>
      <w:r>
        <w:rPr>
          <w:rFonts w:ascii="Arial" w:hAnsi="Arial" w:cs="Arial"/>
          <w:color w:val="000000"/>
          <w:shd w:val="clear" w:color="auto" w:fill="FFFFFF"/>
        </w:rPr>
        <w:t xml:space="preserve"> </w:t>
      </w:r>
      <w:r w:rsidRPr="00BA39B0">
        <w:rPr>
          <w:rFonts w:ascii="Arial" w:hAnsi="Arial" w:cs="Arial"/>
          <w:color w:val="000000"/>
          <w:shd w:val="clear" w:color="auto" w:fill="FFFFFF"/>
        </w:rPr>
        <w:t>entidad y Famoc depanel, se contrato el arrendamiento de un inmueble ubicado en la Calle 22d # 120-40</w:t>
      </w:r>
      <w:r>
        <w:rPr>
          <w:rFonts w:ascii="Arial" w:hAnsi="Arial" w:cs="Arial"/>
          <w:color w:val="000000"/>
          <w:shd w:val="clear" w:color="auto" w:fill="FFFFFF"/>
        </w:rPr>
        <w:t xml:space="preserve"> </w:t>
      </w:r>
      <w:r w:rsidRPr="00BA39B0">
        <w:rPr>
          <w:rFonts w:ascii="Arial" w:hAnsi="Arial" w:cs="Arial"/>
          <w:color w:val="000000"/>
          <w:shd w:val="clear" w:color="auto" w:fill="FFFFFF"/>
        </w:rPr>
        <w:t>Predio La Elvira - Localidad Fontibón - Bogotá D.C., con áreas acondicionadas para el funcionamiento de la</w:t>
      </w:r>
      <w:r>
        <w:rPr>
          <w:rFonts w:ascii="Arial" w:hAnsi="Arial" w:cs="Arial"/>
          <w:color w:val="000000"/>
          <w:shd w:val="clear" w:color="auto" w:fill="FFFFFF"/>
        </w:rPr>
        <w:t xml:space="preserve"> </w:t>
      </w:r>
      <w:r w:rsidRPr="00BA39B0">
        <w:rPr>
          <w:rFonts w:ascii="Arial" w:hAnsi="Arial" w:cs="Arial"/>
          <w:color w:val="000000"/>
          <w:shd w:val="clear" w:color="auto" w:fill="FFFFFF"/>
        </w:rPr>
        <w:t>sede operativa de la unidad administrativa especial de rehabilitación y mantenimiento vial (UAERMV), en los</w:t>
      </w:r>
      <w:r>
        <w:rPr>
          <w:rFonts w:ascii="Arial" w:hAnsi="Arial" w:cs="Arial"/>
          <w:color w:val="000000"/>
          <w:shd w:val="clear" w:color="auto" w:fill="FFFFFF"/>
        </w:rPr>
        <w:t xml:space="preserve"> </w:t>
      </w:r>
      <w:r w:rsidRPr="00BA39B0">
        <w:rPr>
          <w:rFonts w:ascii="Arial" w:hAnsi="Arial" w:cs="Arial"/>
          <w:color w:val="000000"/>
          <w:shd w:val="clear" w:color="auto" w:fill="FFFFFF"/>
        </w:rPr>
        <w:t>términos y condiciones estipulados en los estudios previos y la propuesta presentada por el arrendedor.</w:t>
      </w:r>
    </w:p>
    <w:p w14:paraId="279D5216" w14:textId="688B3D6A" w:rsidR="00D66830" w:rsidRDefault="00BA39B0" w:rsidP="00BA39B0">
      <w:pPr>
        <w:jc w:val="both"/>
        <w:rPr>
          <w:rFonts w:ascii="Arial" w:hAnsi="Arial" w:cs="Arial"/>
          <w:color w:val="000000"/>
          <w:shd w:val="clear" w:color="auto" w:fill="FFFFFF"/>
        </w:rPr>
      </w:pPr>
      <w:r w:rsidRPr="00BA39B0">
        <w:rPr>
          <w:rFonts w:ascii="Arial" w:hAnsi="Arial" w:cs="Arial"/>
          <w:color w:val="000000"/>
          <w:shd w:val="clear" w:color="auto" w:fill="FFFFFF"/>
        </w:rPr>
        <w:t>Actualmente se tiene vigente el contrato de seguridad privada, mediante el cual se cuenta con el servicio de</w:t>
      </w:r>
      <w:r>
        <w:rPr>
          <w:rFonts w:ascii="Arial" w:hAnsi="Arial" w:cs="Arial"/>
          <w:color w:val="000000"/>
          <w:shd w:val="clear" w:color="auto" w:fill="FFFFFF"/>
        </w:rPr>
        <w:t xml:space="preserve"> </w:t>
      </w:r>
      <w:r w:rsidRPr="00BA39B0">
        <w:rPr>
          <w:rFonts w:ascii="Arial" w:hAnsi="Arial" w:cs="Arial"/>
          <w:color w:val="000000"/>
          <w:shd w:val="clear" w:color="auto" w:fill="FFFFFF"/>
        </w:rPr>
        <w:t>vigilancia y seguridad para proteger los funcionarios, contratistas, visitantes y bienes que se encuentran bajo la</w:t>
      </w:r>
      <w:r>
        <w:rPr>
          <w:rFonts w:ascii="Arial" w:hAnsi="Arial" w:cs="Arial"/>
          <w:color w:val="000000"/>
          <w:shd w:val="clear" w:color="auto" w:fill="FFFFFF"/>
        </w:rPr>
        <w:t xml:space="preserve"> </w:t>
      </w:r>
      <w:r w:rsidRPr="00BA39B0">
        <w:rPr>
          <w:rFonts w:ascii="Arial" w:hAnsi="Arial" w:cs="Arial"/>
          <w:color w:val="000000"/>
          <w:shd w:val="clear" w:color="auto" w:fill="FFFFFF"/>
        </w:rPr>
        <w:t>responsabilidad de la entidad</w:t>
      </w:r>
      <w:r w:rsidR="004D21E2" w:rsidRPr="004D21E2">
        <w:rPr>
          <w:rFonts w:ascii="Arial" w:hAnsi="Arial" w:cs="Arial"/>
          <w:color w:val="000000"/>
          <w:shd w:val="clear" w:color="auto" w:fill="FFFFFF"/>
        </w:rPr>
        <w:t>.</w:t>
      </w:r>
    </w:p>
    <w:p w14:paraId="40BFFA2D" w14:textId="77777777" w:rsidR="00BA39B0" w:rsidRDefault="00BA39B0" w:rsidP="00BA39B0">
      <w:pPr>
        <w:jc w:val="both"/>
        <w:rPr>
          <w:rFonts w:ascii="Arial" w:hAnsi="Arial" w:cs="Arial"/>
          <w:color w:val="000000"/>
          <w:shd w:val="clear" w:color="auto" w:fill="FFFFFF"/>
        </w:rPr>
      </w:pPr>
    </w:p>
    <w:p w14:paraId="4955DB1F" w14:textId="23373AF0" w:rsidR="00EA44B9" w:rsidRPr="002164ED" w:rsidRDefault="003B4B0F" w:rsidP="00BB7AA1">
      <w:pPr>
        <w:pStyle w:val="Ttulo1"/>
        <w:numPr>
          <w:ilvl w:val="1"/>
          <w:numId w:val="4"/>
        </w:numPr>
        <w:jc w:val="both"/>
        <w:rPr>
          <w:rFonts w:ascii="Arial" w:hAnsi="Arial" w:cs="Arial"/>
          <w:b/>
          <w:color w:val="auto"/>
          <w:sz w:val="22"/>
          <w:szCs w:val="22"/>
        </w:rPr>
      </w:pPr>
      <w:bookmarkStart w:id="35" w:name="_Toc70701614"/>
      <w:r w:rsidRPr="002164ED">
        <w:rPr>
          <w:rFonts w:ascii="Arial" w:hAnsi="Arial" w:cs="Arial"/>
          <w:b/>
          <w:color w:val="auto"/>
          <w:sz w:val="22"/>
          <w:szCs w:val="22"/>
        </w:rPr>
        <w:t>P</w:t>
      </w:r>
      <w:r w:rsidR="00FE60BB" w:rsidRPr="002164ED">
        <w:rPr>
          <w:rFonts w:ascii="Arial" w:hAnsi="Arial" w:cs="Arial"/>
          <w:b/>
          <w:color w:val="auto"/>
          <w:sz w:val="22"/>
          <w:szCs w:val="22"/>
        </w:rPr>
        <w:t>royecto 7860</w:t>
      </w:r>
      <w:r w:rsidR="00EA44B9" w:rsidRPr="002164ED">
        <w:rPr>
          <w:rFonts w:ascii="Arial" w:hAnsi="Arial" w:cs="Arial"/>
          <w:b/>
          <w:color w:val="auto"/>
          <w:sz w:val="22"/>
          <w:szCs w:val="22"/>
        </w:rPr>
        <w:t xml:space="preserve"> “Fortalecimiento de los componentes de TI para la transformación digital”</w:t>
      </w:r>
      <w:bookmarkEnd w:id="35"/>
    </w:p>
    <w:p w14:paraId="4870A28F" w14:textId="6D84DF8D" w:rsidR="00EA44B9" w:rsidRPr="002164ED" w:rsidRDefault="001006D6" w:rsidP="00064FBF">
      <w:pPr>
        <w:pStyle w:val="Ttulo1"/>
        <w:numPr>
          <w:ilvl w:val="2"/>
          <w:numId w:val="4"/>
        </w:numPr>
        <w:rPr>
          <w:rFonts w:ascii="Arial" w:hAnsi="Arial" w:cs="Arial"/>
          <w:b/>
          <w:sz w:val="22"/>
          <w:szCs w:val="22"/>
        </w:rPr>
      </w:pPr>
      <w:bookmarkStart w:id="36" w:name="_Toc70701615"/>
      <w:r w:rsidRPr="002164ED">
        <w:rPr>
          <w:rFonts w:ascii="Arial" w:hAnsi="Arial" w:cs="Arial"/>
          <w:b/>
          <w:color w:val="auto"/>
          <w:sz w:val="22"/>
          <w:szCs w:val="22"/>
        </w:rPr>
        <w:t>Metas Plan de Desarrollo</w:t>
      </w:r>
      <w:r w:rsidR="00EA44B9" w:rsidRPr="002164ED">
        <w:rPr>
          <w:rFonts w:ascii="Arial" w:hAnsi="Arial" w:cs="Arial"/>
          <w:b/>
          <w:color w:val="auto"/>
          <w:sz w:val="22"/>
          <w:szCs w:val="22"/>
        </w:rPr>
        <w:t>:</w:t>
      </w:r>
      <w:bookmarkEnd w:id="36"/>
    </w:p>
    <w:p w14:paraId="0209E9BC" w14:textId="77777777" w:rsidR="00726288" w:rsidRPr="002164ED" w:rsidRDefault="00726288" w:rsidP="00726288">
      <w:pPr>
        <w:pStyle w:val="Descripcin"/>
        <w:spacing w:after="0"/>
        <w:jc w:val="center"/>
        <w:rPr>
          <w:rFonts w:ascii="Arial" w:hAnsi="Arial" w:cs="Arial"/>
          <w:b/>
          <w:i w:val="0"/>
          <w:color w:val="auto"/>
          <w:szCs w:val="22"/>
        </w:rPr>
      </w:pPr>
    </w:p>
    <w:p w14:paraId="71DDAE25" w14:textId="17BA64DC" w:rsidR="002C7915" w:rsidRPr="001536DB" w:rsidRDefault="00225405" w:rsidP="001536DB">
      <w:pPr>
        <w:pStyle w:val="Descripcin"/>
        <w:jc w:val="center"/>
        <w:rPr>
          <w:rFonts w:ascii="Arial" w:eastAsia="Times New Roman" w:hAnsi="Arial" w:cs="Arial"/>
          <w:lang w:eastAsia="es-CO"/>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7</w:t>
      </w:r>
      <w:r w:rsidRPr="002164ED">
        <w:rPr>
          <w:rFonts w:ascii="Arial" w:hAnsi="Arial" w:cs="Arial"/>
          <w:i w:val="0"/>
          <w:color w:val="auto"/>
        </w:rPr>
        <w:fldChar w:fldCharType="end"/>
      </w:r>
      <w:r w:rsidRPr="002164ED">
        <w:rPr>
          <w:rFonts w:ascii="Arial" w:hAnsi="Arial" w:cs="Arial"/>
          <w:i w:val="0"/>
          <w:color w:val="auto"/>
        </w:rPr>
        <w:t xml:space="preserve">. </w:t>
      </w:r>
      <w:r w:rsidR="00726288" w:rsidRPr="002164ED">
        <w:rPr>
          <w:rFonts w:ascii="Arial" w:hAnsi="Arial" w:cs="Arial"/>
          <w:i w:val="0"/>
          <w:color w:val="auto"/>
          <w:szCs w:val="22"/>
        </w:rPr>
        <w:t>Avance metas PDD proyecto 7860</w:t>
      </w:r>
    </w:p>
    <w:tbl>
      <w:tblPr>
        <w:tblW w:w="5000" w:type="pct"/>
        <w:tblCellMar>
          <w:left w:w="70" w:type="dxa"/>
          <w:right w:w="70" w:type="dxa"/>
        </w:tblCellMar>
        <w:tblLook w:val="04A0" w:firstRow="1" w:lastRow="0" w:firstColumn="1" w:lastColumn="0" w:noHBand="0" w:noVBand="1"/>
      </w:tblPr>
      <w:tblGrid>
        <w:gridCol w:w="1539"/>
        <w:gridCol w:w="1538"/>
        <w:gridCol w:w="993"/>
        <w:gridCol w:w="845"/>
        <w:gridCol w:w="813"/>
        <w:gridCol w:w="1012"/>
        <w:gridCol w:w="1012"/>
        <w:gridCol w:w="1076"/>
      </w:tblGrid>
      <w:tr w:rsidR="002C7915" w:rsidRPr="0017046F" w14:paraId="67A799E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169184FD"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PROYECTO 7860  Fortalecimiento de los componentes de TI para la transformación digital</w:t>
            </w:r>
            <w:r w:rsidRPr="0017046F">
              <w:rPr>
                <w:rFonts w:ascii="Arial" w:eastAsia="Times New Roman" w:hAnsi="Arial" w:cs="Arial"/>
                <w:color w:val="000000"/>
                <w:sz w:val="14"/>
                <w:szCs w:val="14"/>
                <w:lang w:eastAsia="es-CO"/>
              </w:rPr>
              <w:t> </w:t>
            </w:r>
          </w:p>
        </w:tc>
      </w:tr>
      <w:tr w:rsidR="002C7915" w:rsidRPr="0017046F" w14:paraId="71F3F223"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23C905E5" w14:textId="25CA178D"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 xml:space="preserve">PROPÓSITO 5   Construir Bogotá </w:t>
            </w:r>
            <w:r w:rsidR="001536DB" w:rsidRPr="0017046F">
              <w:rPr>
                <w:rFonts w:ascii="Arial" w:eastAsia="Times New Roman" w:hAnsi="Arial" w:cs="Arial"/>
                <w:b/>
                <w:bCs/>
                <w:color w:val="000000"/>
                <w:sz w:val="14"/>
                <w:szCs w:val="14"/>
                <w:lang w:eastAsia="es-CO"/>
              </w:rPr>
              <w:t>r</w:t>
            </w:r>
            <w:r w:rsidRPr="0017046F">
              <w:rPr>
                <w:rFonts w:ascii="Arial" w:eastAsia="Times New Roman" w:hAnsi="Arial" w:cs="Arial"/>
                <w:b/>
                <w:bCs/>
                <w:color w:val="000000"/>
                <w:sz w:val="14"/>
                <w:szCs w:val="14"/>
                <w:lang w:eastAsia="es-CO"/>
              </w:rPr>
              <w:t>egión con gobierno abierto, transparente y ciudadanía consciente</w:t>
            </w:r>
            <w:r w:rsidRPr="0017046F">
              <w:rPr>
                <w:rFonts w:ascii="Arial" w:eastAsia="Times New Roman" w:hAnsi="Arial" w:cs="Arial"/>
                <w:color w:val="000000"/>
                <w:sz w:val="14"/>
                <w:szCs w:val="14"/>
                <w:lang w:eastAsia="es-CO"/>
              </w:rPr>
              <w:t> </w:t>
            </w:r>
          </w:p>
        </w:tc>
      </w:tr>
      <w:tr w:rsidR="002C7915" w:rsidRPr="0017046F" w14:paraId="4520BDB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369D21A6"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PROGRAMA 56 Gestión pública efectiva</w:t>
            </w:r>
            <w:r w:rsidRPr="0017046F">
              <w:rPr>
                <w:rFonts w:ascii="Arial" w:eastAsia="Times New Roman" w:hAnsi="Arial" w:cs="Arial"/>
                <w:color w:val="000000"/>
                <w:sz w:val="14"/>
                <w:szCs w:val="14"/>
                <w:lang w:eastAsia="es-CO"/>
              </w:rPr>
              <w:t> </w:t>
            </w:r>
          </w:p>
        </w:tc>
      </w:tr>
      <w:tr w:rsidR="001536DB" w:rsidRPr="0017046F" w14:paraId="2D5963CD" w14:textId="77777777" w:rsidTr="001536DB">
        <w:trPr>
          <w:trHeight w:val="900"/>
        </w:trPr>
        <w:tc>
          <w:tcPr>
            <w:tcW w:w="872" w:type="pct"/>
            <w:tcBorders>
              <w:top w:val="nil"/>
              <w:left w:val="single" w:sz="4" w:space="0" w:color="auto"/>
              <w:bottom w:val="single" w:sz="4" w:space="0" w:color="auto"/>
              <w:right w:val="single" w:sz="4" w:space="0" w:color="auto"/>
            </w:tcBorders>
            <w:shd w:val="clear" w:color="000000" w:fill="BDD7EE"/>
            <w:vAlign w:val="center"/>
            <w:hideMark/>
          </w:tcPr>
          <w:p w14:paraId="141BCCBC"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METAS PLAN DE DESARROLLO</w:t>
            </w:r>
          </w:p>
        </w:tc>
        <w:tc>
          <w:tcPr>
            <w:tcW w:w="871" w:type="pct"/>
            <w:tcBorders>
              <w:top w:val="nil"/>
              <w:left w:val="nil"/>
              <w:bottom w:val="single" w:sz="4" w:space="0" w:color="auto"/>
              <w:right w:val="single" w:sz="4" w:space="0" w:color="auto"/>
            </w:tcBorders>
            <w:shd w:val="clear" w:color="000000" w:fill="BDD7EE"/>
            <w:vAlign w:val="center"/>
            <w:hideMark/>
          </w:tcPr>
          <w:p w14:paraId="098A104E"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INDICADOR</w:t>
            </w:r>
          </w:p>
        </w:tc>
        <w:tc>
          <w:tcPr>
            <w:tcW w:w="562" w:type="pct"/>
            <w:tcBorders>
              <w:top w:val="nil"/>
              <w:left w:val="nil"/>
              <w:bottom w:val="single" w:sz="4" w:space="0" w:color="auto"/>
              <w:right w:val="single" w:sz="4" w:space="0" w:color="auto"/>
            </w:tcBorders>
            <w:shd w:val="clear" w:color="000000" w:fill="BDD7EE"/>
            <w:vAlign w:val="center"/>
            <w:hideMark/>
          </w:tcPr>
          <w:p w14:paraId="10A0492B"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MAGNITUD FÍSICA PROGRAMADA 2021</w:t>
            </w:r>
          </w:p>
        </w:tc>
        <w:tc>
          <w:tcPr>
            <w:tcW w:w="479" w:type="pct"/>
            <w:tcBorders>
              <w:top w:val="nil"/>
              <w:left w:val="nil"/>
              <w:bottom w:val="single" w:sz="4" w:space="0" w:color="auto"/>
              <w:right w:val="single" w:sz="4" w:space="0" w:color="auto"/>
            </w:tcBorders>
            <w:shd w:val="clear" w:color="000000" w:fill="BDD7EE"/>
            <w:vAlign w:val="center"/>
            <w:hideMark/>
          </w:tcPr>
          <w:p w14:paraId="7023BF60"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MAGNITUD FÍSICA EJECUTADA 2021</w:t>
            </w:r>
          </w:p>
        </w:tc>
        <w:tc>
          <w:tcPr>
            <w:tcW w:w="461" w:type="pct"/>
            <w:tcBorders>
              <w:top w:val="nil"/>
              <w:left w:val="nil"/>
              <w:bottom w:val="single" w:sz="4" w:space="0" w:color="auto"/>
              <w:right w:val="single" w:sz="4" w:space="0" w:color="auto"/>
            </w:tcBorders>
            <w:shd w:val="clear" w:color="000000" w:fill="BDD7EE"/>
            <w:vAlign w:val="center"/>
            <w:hideMark/>
          </w:tcPr>
          <w:p w14:paraId="2671AE07"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 EJECUCIÓN MAGNITUD FÍSICA 2021</w:t>
            </w:r>
          </w:p>
        </w:tc>
        <w:tc>
          <w:tcPr>
            <w:tcW w:w="366" w:type="pct"/>
            <w:tcBorders>
              <w:top w:val="nil"/>
              <w:left w:val="nil"/>
              <w:bottom w:val="single" w:sz="4" w:space="0" w:color="auto"/>
              <w:right w:val="single" w:sz="4" w:space="0" w:color="auto"/>
            </w:tcBorders>
            <w:shd w:val="clear" w:color="000000" w:fill="BDD7EE"/>
            <w:vAlign w:val="center"/>
            <w:hideMark/>
          </w:tcPr>
          <w:p w14:paraId="722E0899"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PRESUPUESTO PROGRAMADO 2021</w:t>
            </w:r>
          </w:p>
        </w:tc>
        <w:tc>
          <w:tcPr>
            <w:tcW w:w="780" w:type="pct"/>
            <w:tcBorders>
              <w:top w:val="nil"/>
              <w:left w:val="nil"/>
              <w:bottom w:val="single" w:sz="4" w:space="0" w:color="auto"/>
              <w:right w:val="single" w:sz="4" w:space="0" w:color="auto"/>
            </w:tcBorders>
            <w:shd w:val="clear" w:color="000000" w:fill="BDD7EE"/>
            <w:vAlign w:val="center"/>
            <w:hideMark/>
          </w:tcPr>
          <w:p w14:paraId="6B0CCF6A"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PRESUPUESTO EJECUTADO 2021</w:t>
            </w:r>
          </w:p>
        </w:tc>
        <w:tc>
          <w:tcPr>
            <w:tcW w:w="609" w:type="pct"/>
            <w:tcBorders>
              <w:top w:val="nil"/>
              <w:left w:val="nil"/>
              <w:bottom w:val="single" w:sz="4" w:space="0" w:color="auto"/>
              <w:right w:val="single" w:sz="4" w:space="0" w:color="auto"/>
            </w:tcBorders>
            <w:shd w:val="clear" w:color="000000" w:fill="BDD7EE"/>
            <w:vAlign w:val="center"/>
            <w:hideMark/>
          </w:tcPr>
          <w:p w14:paraId="657DFCD5" w14:textId="77777777" w:rsidR="002C7915" w:rsidRPr="0017046F" w:rsidRDefault="002C7915" w:rsidP="002C7915">
            <w:pPr>
              <w:spacing w:after="0" w:line="240" w:lineRule="auto"/>
              <w:jc w:val="center"/>
              <w:rPr>
                <w:rFonts w:ascii="Arial" w:eastAsia="Times New Roman" w:hAnsi="Arial" w:cs="Arial"/>
                <w:b/>
                <w:bCs/>
                <w:color w:val="000000"/>
                <w:sz w:val="14"/>
                <w:szCs w:val="14"/>
                <w:lang w:eastAsia="es-CO"/>
              </w:rPr>
            </w:pPr>
            <w:r w:rsidRPr="0017046F">
              <w:rPr>
                <w:rFonts w:ascii="Arial" w:eastAsia="Times New Roman" w:hAnsi="Arial" w:cs="Arial"/>
                <w:b/>
                <w:bCs/>
                <w:color w:val="000000"/>
                <w:sz w:val="14"/>
                <w:szCs w:val="14"/>
                <w:lang w:eastAsia="es-CO"/>
              </w:rPr>
              <w:t>% DE EJECUCIÓN PRESUPUESTAL 2021</w:t>
            </w:r>
          </w:p>
        </w:tc>
      </w:tr>
      <w:tr w:rsidR="002C7915" w:rsidRPr="0017046F" w14:paraId="7D53EB72" w14:textId="77777777" w:rsidTr="001536DB">
        <w:trPr>
          <w:trHeight w:val="162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CA84C9A" w14:textId="77777777" w:rsidR="002C7915" w:rsidRPr="0017046F" w:rsidRDefault="002C7915" w:rsidP="001536DB">
            <w:pPr>
              <w:spacing w:after="0" w:line="240" w:lineRule="auto"/>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Aumentar en 5 puntos el índice de desempeño institucional para las entidades del sector movilidad, en el marco de las políticas de MIPG </w:t>
            </w:r>
          </w:p>
        </w:tc>
        <w:tc>
          <w:tcPr>
            <w:tcW w:w="871" w:type="pct"/>
            <w:tcBorders>
              <w:top w:val="nil"/>
              <w:left w:val="nil"/>
              <w:bottom w:val="single" w:sz="4" w:space="0" w:color="auto"/>
              <w:right w:val="single" w:sz="4" w:space="0" w:color="auto"/>
            </w:tcBorders>
            <w:shd w:val="clear" w:color="auto" w:fill="auto"/>
            <w:vAlign w:val="center"/>
            <w:hideMark/>
          </w:tcPr>
          <w:p w14:paraId="5F8FB65D" w14:textId="77777777" w:rsidR="002C7915" w:rsidRPr="0017046F" w:rsidRDefault="002C7915" w:rsidP="001536DB">
            <w:pPr>
              <w:spacing w:after="0" w:line="240" w:lineRule="auto"/>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Índice de desempeño institucional para las entidades del sector movilidad </w:t>
            </w:r>
          </w:p>
        </w:tc>
        <w:tc>
          <w:tcPr>
            <w:tcW w:w="562" w:type="pct"/>
            <w:tcBorders>
              <w:top w:val="nil"/>
              <w:left w:val="nil"/>
              <w:bottom w:val="single" w:sz="4" w:space="0" w:color="auto"/>
              <w:right w:val="single" w:sz="4" w:space="0" w:color="auto"/>
            </w:tcBorders>
            <w:shd w:val="clear" w:color="auto" w:fill="auto"/>
            <w:vAlign w:val="center"/>
            <w:hideMark/>
          </w:tcPr>
          <w:p w14:paraId="275408E5" w14:textId="77777777" w:rsidR="002C7915" w:rsidRPr="0017046F" w:rsidRDefault="002C7915" w:rsidP="002C7915">
            <w:pPr>
              <w:spacing w:after="0" w:line="240" w:lineRule="auto"/>
              <w:jc w:val="center"/>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65,60 </w:t>
            </w:r>
          </w:p>
        </w:tc>
        <w:tc>
          <w:tcPr>
            <w:tcW w:w="479" w:type="pct"/>
            <w:tcBorders>
              <w:top w:val="nil"/>
              <w:left w:val="nil"/>
              <w:bottom w:val="single" w:sz="4" w:space="0" w:color="auto"/>
              <w:right w:val="single" w:sz="4" w:space="0" w:color="auto"/>
            </w:tcBorders>
            <w:shd w:val="clear" w:color="auto" w:fill="auto"/>
            <w:vAlign w:val="center"/>
            <w:hideMark/>
          </w:tcPr>
          <w:p w14:paraId="5DE5FD60" w14:textId="7C76ACBF" w:rsidR="002C7915" w:rsidRPr="0017046F" w:rsidRDefault="002C7915" w:rsidP="002C7915">
            <w:pPr>
              <w:spacing w:after="0" w:line="240" w:lineRule="auto"/>
              <w:jc w:val="center"/>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8</w:t>
            </w:r>
            <w:r w:rsidR="001536DB" w:rsidRPr="0017046F">
              <w:rPr>
                <w:rFonts w:ascii="Arial" w:eastAsia="Times New Roman" w:hAnsi="Arial" w:cs="Arial"/>
                <w:color w:val="000000"/>
                <w:sz w:val="14"/>
                <w:szCs w:val="14"/>
                <w:lang w:eastAsia="es-CO"/>
              </w:rPr>
              <w:t>7</w:t>
            </w:r>
            <w:r w:rsidRPr="0017046F">
              <w:rPr>
                <w:rFonts w:ascii="Arial" w:eastAsia="Times New Roman" w:hAnsi="Arial" w:cs="Arial"/>
                <w:color w:val="000000"/>
                <w:sz w:val="14"/>
                <w:szCs w:val="14"/>
                <w:lang w:eastAsia="es-CO"/>
              </w:rPr>
              <w:t>,</w:t>
            </w:r>
            <w:r w:rsidR="001536DB" w:rsidRPr="0017046F">
              <w:rPr>
                <w:rFonts w:ascii="Arial" w:eastAsia="Times New Roman" w:hAnsi="Arial" w:cs="Arial"/>
                <w:color w:val="000000"/>
                <w:sz w:val="14"/>
                <w:szCs w:val="14"/>
                <w:lang w:eastAsia="es-CO"/>
              </w:rPr>
              <w:t>30</w:t>
            </w:r>
          </w:p>
        </w:tc>
        <w:tc>
          <w:tcPr>
            <w:tcW w:w="461" w:type="pct"/>
            <w:tcBorders>
              <w:top w:val="nil"/>
              <w:left w:val="nil"/>
              <w:bottom w:val="single" w:sz="4" w:space="0" w:color="auto"/>
              <w:right w:val="single" w:sz="4" w:space="0" w:color="auto"/>
            </w:tcBorders>
            <w:shd w:val="clear" w:color="auto" w:fill="auto"/>
            <w:vAlign w:val="center"/>
            <w:hideMark/>
          </w:tcPr>
          <w:p w14:paraId="5B3630F4" w14:textId="35F913FF" w:rsidR="002C7915" w:rsidRPr="0017046F" w:rsidRDefault="001536DB" w:rsidP="002C7915">
            <w:pPr>
              <w:spacing w:after="0" w:line="240" w:lineRule="auto"/>
              <w:jc w:val="center"/>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133.08</w:t>
            </w:r>
            <w:r w:rsidR="002C7915" w:rsidRPr="0017046F">
              <w:rPr>
                <w:rFonts w:ascii="Arial" w:eastAsia="Times New Roman" w:hAnsi="Arial" w:cs="Arial"/>
                <w:color w:val="000000"/>
                <w:sz w:val="14"/>
                <w:szCs w:val="14"/>
                <w:lang w:eastAsia="es-CO"/>
              </w:rPr>
              <w:t>%</w:t>
            </w:r>
          </w:p>
        </w:tc>
        <w:tc>
          <w:tcPr>
            <w:tcW w:w="366" w:type="pct"/>
            <w:tcBorders>
              <w:top w:val="nil"/>
              <w:left w:val="nil"/>
              <w:bottom w:val="single" w:sz="4" w:space="0" w:color="auto"/>
              <w:right w:val="single" w:sz="4" w:space="0" w:color="auto"/>
            </w:tcBorders>
            <w:shd w:val="clear" w:color="auto" w:fill="auto"/>
            <w:vAlign w:val="center"/>
            <w:hideMark/>
          </w:tcPr>
          <w:p w14:paraId="4900DBC1" w14:textId="03E95DF3" w:rsidR="002C7915" w:rsidRPr="0017046F" w:rsidRDefault="00CC0006" w:rsidP="00CC0006">
            <w:pPr>
              <w:spacing w:after="0" w:line="240" w:lineRule="auto"/>
              <w:jc w:val="center"/>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 xml:space="preserve"> $ </w:t>
            </w:r>
            <w:r w:rsidR="001536DB" w:rsidRPr="0017046F">
              <w:rPr>
                <w:rFonts w:ascii="Arial" w:eastAsia="Times New Roman" w:hAnsi="Arial" w:cs="Arial"/>
                <w:color w:val="000000"/>
                <w:sz w:val="14"/>
                <w:szCs w:val="14"/>
                <w:lang w:eastAsia="es-CO"/>
              </w:rPr>
              <w:t>23.746</w:t>
            </w:r>
            <w:r w:rsidR="002C7915" w:rsidRPr="0017046F">
              <w:rPr>
                <w:rFonts w:ascii="Arial" w:eastAsia="Times New Roman" w:hAnsi="Arial" w:cs="Arial"/>
                <w:color w:val="000000"/>
                <w:sz w:val="14"/>
                <w:szCs w:val="14"/>
                <w:lang w:eastAsia="es-CO"/>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40FB5028" w14:textId="0B7370F1" w:rsidR="002C7915" w:rsidRPr="0017046F" w:rsidRDefault="002C7915" w:rsidP="0017046F">
            <w:pPr>
              <w:spacing w:after="0" w:line="240" w:lineRule="auto"/>
              <w:jc w:val="center"/>
              <w:rPr>
                <w:rFonts w:ascii="Arial" w:eastAsia="Times New Roman" w:hAnsi="Arial" w:cs="Arial"/>
                <w:color w:val="000000"/>
                <w:sz w:val="14"/>
                <w:szCs w:val="14"/>
                <w:lang w:eastAsia="es-CO"/>
              </w:rPr>
            </w:pPr>
            <w:r w:rsidRPr="0017046F">
              <w:rPr>
                <w:rFonts w:ascii="Arial" w:eastAsia="Times New Roman" w:hAnsi="Arial" w:cs="Arial"/>
                <w:color w:val="000000"/>
                <w:sz w:val="14"/>
                <w:szCs w:val="14"/>
                <w:lang w:eastAsia="es-CO"/>
              </w:rPr>
              <w:t xml:space="preserve"> $</w:t>
            </w:r>
            <w:r w:rsidR="00CC0006" w:rsidRPr="0017046F">
              <w:rPr>
                <w:rFonts w:ascii="Arial" w:eastAsia="Times New Roman" w:hAnsi="Arial" w:cs="Arial"/>
                <w:color w:val="000000"/>
                <w:sz w:val="14"/>
                <w:szCs w:val="14"/>
                <w:lang w:eastAsia="es-CO"/>
              </w:rPr>
              <w:t xml:space="preserve"> </w:t>
            </w:r>
            <w:r w:rsidR="0017046F">
              <w:rPr>
                <w:rFonts w:ascii="Arial" w:eastAsia="Times New Roman" w:hAnsi="Arial" w:cs="Arial"/>
                <w:color w:val="000000"/>
                <w:sz w:val="14"/>
                <w:szCs w:val="14"/>
                <w:lang w:eastAsia="es-CO"/>
              </w:rPr>
              <w:t>20</w:t>
            </w:r>
            <w:r w:rsidR="001536DB" w:rsidRPr="0017046F">
              <w:rPr>
                <w:rFonts w:ascii="Arial" w:eastAsia="Times New Roman" w:hAnsi="Arial" w:cs="Arial"/>
                <w:color w:val="000000"/>
                <w:sz w:val="14"/>
                <w:szCs w:val="14"/>
                <w:lang w:eastAsia="es-CO"/>
              </w:rPr>
              <w:t>.</w:t>
            </w:r>
            <w:r w:rsidR="0017046F">
              <w:rPr>
                <w:rFonts w:ascii="Arial" w:eastAsia="Times New Roman" w:hAnsi="Arial" w:cs="Arial"/>
                <w:color w:val="000000"/>
                <w:sz w:val="14"/>
                <w:szCs w:val="14"/>
                <w:lang w:eastAsia="es-CO"/>
              </w:rPr>
              <w:t>699</w:t>
            </w:r>
            <w:r w:rsidRPr="0017046F">
              <w:rPr>
                <w:rFonts w:ascii="Arial" w:eastAsia="Times New Roman" w:hAnsi="Arial" w:cs="Arial"/>
                <w:color w:val="000000"/>
                <w:sz w:val="14"/>
                <w:szCs w:val="14"/>
                <w:lang w:eastAsia="es-CO"/>
              </w:rPr>
              <w:t xml:space="preserve"> </w:t>
            </w:r>
          </w:p>
        </w:tc>
        <w:tc>
          <w:tcPr>
            <w:tcW w:w="609" w:type="pct"/>
            <w:tcBorders>
              <w:top w:val="nil"/>
              <w:left w:val="nil"/>
              <w:bottom w:val="single" w:sz="4" w:space="0" w:color="auto"/>
              <w:right w:val="single" w:sz="4" w:space="0" w:color="auto"/>
            </w:tcBorders>
            <w:shd w:val="clear" w:color="auto" w:fill="auto"/>
            <w:vAlign w:val="center"/>
            <w:hideMark/>
          </w:tcPr>
          <w:p w14:paraId="043EEE98" w14:textId="0ADDF274" w:rsidR="002C7915" w:rsidRPr="0017046F" w:rsidRDefault="0017046F" w:rsidP="0017046F">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87</w:t>
            </w:r>
            <w:r w:rsidR="001536DB" w:rsidRPr="0017046F">
              <w:rPr>
                <w:rFonts w:ascii="Arial" w:eastAsia="Times New Roman" w:hAnsi="Arial" w:cs="Arial"/>
                <w:color w:val="000000"/>
                <w:sz w:val="14"/>
                <w:szCs w:val="14"/>
                <w:lang w:eastAsia="es-CO"/>
              </w:rPr>
              <w:t>.</w:t>
            </w:r>
            <w:r>
              <w:rPr>
                <w:rFonts w:ascii="Arial" w:eastAsia="Times New Roman" w:hAnsi="Arial" w:cs="Arial"/>
                <w:color w:val="000000"/>
                <w:sz w:val="14"/>
                <w:szCs w:val="14"/>
                <w:lang w:eastAsia="es-CO"/>
              </w:rPr>
              <w:t>17</w:t>
            </w:r>
            <w:r w:rsidR="002C7915" w:rsidRPr="0017046F">
              <w:rPr>
                <w:rFonts w:ascii="Arial" w:eastAsia="Times New Roman" w:hAnsi="Arial" w:cs="Arial"/>
                <w:color w:val="000000"/>
                <w:sz w:val="14"/>
                <w:szCs w:val="14"/>
                <w:lang w:eastAsia="es-CO"/>
              </w:rPr>
              <w:t>%</w:t>
            </w:r>
          </w:p>
        </w:tc>
      </w:tr>
    </w:tbl>
    <w:p w14:paraId="1B8B9759" w14:textId="77777777" w:rsidR="002C7915" w:rsidRDefault="002C7915" w:rsidP="00423928">
      <w:pPr>
        <w:spacing w:after="0"/>
        <w:rPr>
          <w:rFonts w:ascii="Arial" w:hAnsi="Arial" w:cs="Arial"/>
          <w:sz w:val="18"/>
        </w:rPr>
      </w:pPr>
    </w:p>
    <w:p w14:paraId="3D27FA48" w14:textId="7CCD92BE" w:rsidR="00423928" w:rsidRPr="002164ED" w:rsidRDefault="00423928" w:rsidP="00E56FB3">
      <w:pPr>
        <w:spacing w:after="0"/>
        <w:jc w:val="both"/>
        <w:rPr>
          <w:rFonts w:ascii="Arial" w:hAnsi="Arial" w:cs="Arial"/>
          <w:bCs/>
          <w:sz w:val="14"/>
          <w:szCs w:val="14"/>
        </w:rPr>
      </w:pPr>
      <w:r w:rsidRPr="001536DB">
        <w:rPr>
          <w:rFonts w:ascii="Arial" w:hAnsi="Arial" w:cs="Arial"/>
          <w:b/>
          <w:bCs/>
          <w:sz w:val="18"/>
        </w:rPr>
        <w:t>Fuente:</w:t>
      </w:r>
      <w:r w:rsidRPr="002164ED">
        <w:rPr>
          <w:rFonts w:ascii="Arial" w:hAnsi="Arial" w:cs="Arial"/>
          <w:sz w:val="18"/>
        </w:rPr>
        <w:t xml:space="preserve"> </w:t>
      </w:r>
      <w:r w:rsidRPr="002164ED">
        <w:rPr>
          <w:rFonts w:ascii="Arial" w:hAnsi="Arial" w:cs="Arial"/>
          <w:bCs/>
          <w:sz w:val="14"/>
          <w:szCs w:val="14"/>
        </w:rPr>
        <w:t>INFORME</w:t>
      </w:r>
      <w:r w:rsidR="001505BF" w:rsidRPr="002164ED">
        <w:rPr>
          <w:rFonts w:ascii="Arial" w:hAnsi="Arial" w:cs="Arial"/>
          <w:bCs/>
          <w:sz w:val="14"/>
          <w:szCs w:val="14"/>
        </w:rPr>
        <w:t xml:space="preserve"> DE INVERSION SEGPLAN A CORTE </w:t>
      </w:r>
      <w:r w:rsidR="001536DB">
        <w:rPr>
          <w:rFonts w:ascii="Arial" w:hAnsi="Arial" w:cs="Arial"/>
          <w:bCs/>
          <w:sz w:val="14"/>
          <w:szCs w:val="14"/>
        </w:rPr>
        <w:t>30</w:t>
      </w:r>
      <w:r w:rsidRPr="002164ED">
        <w:rPr>
          <w:rFonts w:ascii="Arial" w:hAnsi="Arial" w:cs="Arial"/>
          <w:bCs/>
          <w:sz w:val="14"/>
          <w:szCs w:val="14"/>
        </w:rPr>
        <w:t xml:space="preserve"> </w:t>
      </w:r>
      <w:r w:rsidR="00CC0006">
        <w:rPr>
          <w:rFonts w:ascii="Arial" w:hAnsi="Arial" w:cs="Arial"/>
          <w:bCs/>
          <w:sz w:val="14"/>
          <w:szCs w:val="14"/>
        </w:rPr>
        <w:t>0</w:t>
      </w:r>
      <w:r w:rsidR="00A91F0C">
        <w:rPr>
          <w:rFonts w:ascii="Arial" w:hAnsi="Arial" w:cs="Arial"/>
          <w:bCs/>
          <w:sz w:val="14"/>
          <w:szCs w:val="14"/>
        </w:rPr>
        <w:t>9</w:t>
      </w:r>
      <w:r w:rsidR="00CC0006">
        <w:rPr>
          <w:rFonts w:ascii="Arial" w:hAnsi="Arial" w:cs="Arial"/>
          <w:bCs/>
          <w:sz w:val="14"/>
          <w:szCs w:val="14"/>
        </w:rPr>
        <w:t xml:space="preserve"> 2021</w:t>
      </w:r>
    </w:p>
    <w:p w14:paraId="2B996AFC" w14:textId="501D6990" w:rsidR="000645E1" w:rsidRDefault="000645E1" w:rsidP="001006D6">
      <w:pPr>
        <w:spacing w:after="0"/>
        <w:jc w:val="both"/>
        <w:rPr>
          <w:rFonts w:ascii="Arial" w:eastAsiaTheme="majorEastAsia" w:hAnsi="Arial" w:cs="Arial"/>
          <w:b/>
          <w:bCs/>
        </w:rPr>
      </w:pPr>
    </w:p>
    <w:p w14:paraId="13679434" w14:textId="77777777" w:rsidR="009D7A02" w:rsidRPr="002164ED" w:rsidRDefault="009D7A02" w:rsidP="001006D6">
      <w:pPr>
        <w:spacing w:after="0"/>
        <w:jc w:val="both"/>
        <w:rPr>
          <w:rFonts w:ascii="Arial" w:eastAsiaTheme="majorEastAsia" w:hAnsi="Arial" w:cs="Arial"/>
          <w:b/>
          <w:bCs/>
        </w:rPr>
      </w:pPr>
    </w:p>
    <w:p w14:paraId="188C683F" w14:textId="77777777" w:rsidR="000645E1" w:rsidRPr="002164ED" w:rsidRDefault="000645E1" w:rsidP="001006D6">
      <w:pPr>
        <w:spacing w:after="0"/>
        <w:jc w:val="both"/>
        <w:rPr>
          <w:rFonts w:ascii="Arial" w:eastAsiaTheme="majorEastAsia" w:hAnsi="Arial" w:cs="Arial"/>
          <w:b/>
          <w:bCs/>
        </w:rPr>
      </w:pPr>
    </w:p>
    <w:p w14:paraId="712B41BD" w14:textId="289700A5" w:rsidR="00C10DC0" w:rsidRPr="002164ED" w:rsidRDefault="00C10DC0" w:rsidP="00064FBF">
      <w:pPr>
        <w:pStyle w:val="Ttulo2"/>
        <w:numPr>
          <w:ilvl w:val="3"/>
          <w:numId w:val="4"/>
        </w:numPr>
        <w:ind w:left="993" w:hanging="993"/>
        <w:jc w:val="both"/>
        <w:rPr>
          <w:rFonts w:ascii="Arial" w:hAnsi="Arial" w:cs="Arial"/>
          <w:b/>
          <w:color w:val="auto"/>
          <w:sz w:val="22"/>
          <w:szCs w:val="22"/>
        </w:rPr>
      </w:pPr>
      <w:bookmarkStart w:id="37" w:name="_Toc70701616"/>
      <w:r w:rsidRPr="002164ED">
        <w:rPr>
          <w:rFonts w:ascii="Arial" w:hAnsi="Arial" w:cs="Arial"/>
          <w:b/>
          <w:color w:val="auto"/>
          <w:sz w:val="22"/>
          <w:szCs w:val="22"/>
        </w:rPr>
        <w:lastRenderedPageBreak/>
        <w:t xml:space="preserve">Meta PDD: </w:t>
      </w:r>
      <w:r w:rsidR="00673A3A" w:rsidRPr="002164ED">
        <w:rPr>
          <w:rFonts w:ascii="Arial" w:hAnsi="Arial" w:cs="Arial"/>
          <w:b/>
          <w:color w:val="auto"/>
          <w:sz w:val="22"/>
          <w:szCs w:val="22"/>
        </w:rPr>
        <w:t>“</w:t>
      </w:r>
      <w:r w:rsidR="002D73EF">
        <w:rPr>
          <w:rFonts w:ascii="Arial" w:hAnsi="Arial" w:cs="Arial"/>
          <w:b/>
          <w:color w:val="auto"/>
          <w:sz w:val="22"/>
          <w:szCs w:val="22"/>
        </w:rPr>
        <w:t>A</w:t>
      </w:r>
      <w:r w:rsidR="00B94CC2" w:rsidRPr="002164ED">
        <w:rPr>
          <w:rFonts w:ascii="Arial" w:hAnsi="Arial" w:cs="Arial"/>
          <w:b/>
          <w:color w:val="auto"/>
          <w:sz w:val="22"/>
          <w:szCs w:val="22"/>
        </w:rPr>
        <w:t xml:space="preserve">umentar en 5 puntos el índice de desempeño institucional para las entidades del sector movilidad, en el marco de las políticas de </w:t>
      </w:r>
      <w:r w:rsidRPr="002164ED">
        <w:rPr>
          <w:rFonts w:ascii="Arial" w:hAnsi="Arial" w:cs="Arial"/>
          <w:b/>
          <w:color w:val="auto"/>
          <w:sz w:val="22"/>
          <w:szCs w:val="22"/>
        </w:rPr>
        <w:t>MIPG</w:t>
      </w:r>
      <w:r w:rsidR="00673A3A" w:rsidRPr="002164ED">
        <w:rPr>
          <w:rFonts w:ascii="Arial" w:hAnsi="Arial" w:cs="Arial"/>
          <w:b/>
          <w:color w:val="auto"/>
          <w:sz w:val="22"/>
          <w:szCs w:val="22"/>
        </w:rPr>
        <w:t>”</w:t>
      </w:r>
      <w:bookmarkEnd w:id="37"/>
    </w:p>
    <w:p w14:paraId="2385F004" w14:textId="77777777" w:rsidR="00C10DC0" w:rsidRPr="002164ED" w:rsidRDefault="00C10DC0" w:rsidP="00C10DC0">
      <w:pPr>
        <w:spacing w:after="0"/>
        <w:jc w:val="both"/>
        <w:rPr>
          <w:rFonts w:ascii="Arial" w:hAnsi="Arial" w:cs="Arial"/>
        </w:rPr>
      </w:pPr>
    </w:p>
    <w:p w14:paraId="7F1F7C99" w14:textId="77777777" w:rsidR="001006D6" w:rsidRPr="002164ED" w:rsidRDefault="001006D6" w:rsidP="001006D6">
      <w:pPr>
        <w:spacing w:after="0"/>
        <w:ind w:left="708" w:hanging="708"/>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75FBE45A" w14:textId="77777777" w:rsidR="001006D6" w:rsidRPr="002164ED" w:rsidRDefault="001006D6" w:rsidP="001006D6">
      <w:pPr>
        <w:spacing w:after="0"/>
        <w:ind w:left="708" w:hanging="708"/>
        <w:jc w:val="both"/>
        <w:rPr>
          <w:rFonts w:ascii="Arial" w:eastAsia="Times New Roman" w:hAnsi="Arial" w:cs="Arial"/>
          <w:b/>
          <w:bCs/>
          <w:i/>
          <w:iCs/>
          <w:u w:val="single"/>
          <w:lang w:eastAsia="es-CO"/>
        </w:rPr>
      </w:pPr>
    </w:p>
    <w:p w14:paraId="5B744AC1" w14:textId="77777777" w:rsidR="001006D6" w:rsidRPr="002164ED" w:rsidRDefault="001006D6" w:rsidP="001006D6">
      <w:pPr>
        <w:spacing w:after="0"/>
        <w:jc w:val="both"/>
        <w:rPr>
          <w:rFonts w:ascii="Arial" w:eastAsiaTheme="majorEastAsia" w:hAnsi="Arial" w:cs="Arial"/>
          <w:color w:val="000000" w:themeColor="text1"/>
        </w:rPr>
      </w:pPr>
      <w:r w:rsidRPr="002164ED">
        <w:rPr>
          <w:rFonts w:ascii="Arial" w:eastAsiaTheme="majorEastAsia" w:hAnsi="Arial" w:cs="Arial"/>
          <w:color w:val="000000" w:themeColor="text1"/>
        </w:rPr>
        <w:t xml:space="preserve">A la meta plan de desarrollo, el proyecto 7860 le contribuye con tres (3) aspectos importantes, los cuales soportan y apoyan las actividades de desempeño institucional, a continuación, se describen los logros de cada uno de los aspectos: </w:t>
      </w:r>
    </w:p>
    <w:p w14:paraId="1764A3E9" w14:textId="77777777" w:rsidR="001006D6" w:rsidRPr="002164ED" w:rsidRDefault="001006D6" w:rsidP="001006D6">
      <w:pPr>
        <w:spacing w:after="0"/>
        <w:jc w:val="both"/>
        <w:rPr>
          <w:rFonts w:ascii="Arial" w:eastAsiaTheme="majorEastAsia" w:hAnsi="Arial" w:cs="Arial"/>
          <w:color w:val="000000" w:themeColor="text1"/>
        </w:rPr>
      </w:pPr>
    </w:p>
    <w:p w14:paraId="0AF0D44D" w14:textId="77777777" w:rsidR="001006D6" w:rsidRPr="002164ED" w:rsidRDefault="001006D6" w:rsidP="00064FBF">
      <w:pPr>
        <w:pStyle w:val="Prrafodelista"/>
        <w:numPr>
          <w:ilvl w:val="0"/>
          <w:numId w:val="5"/>
        </w:numPr>
        <w:spacing w:after="0" w:line="276" w:lineRule="auto"/>
        <w:jc w:val="both"/>
        <w:rPr>
          <w:rFonts w:ascii="Arial" w:eastAsiaTheme="majorEastAsia" w:hAnsi="Arial" w:cs="Arial"/>
          <w:color w:val="000000" w:themeColor="text1"/>
        </w:rPr>
      </w:pPr>
      <w:r w:rsidRPr="002164ED">
        <w:rPr>
          <w:rFonts w:ascii="Arial" w:eastAsiaTheme="majorEastAsia" w:hAnsi="Arial" w:cs="Arial"/>
          <w:color w:val="000000" w:themeColor="text1"/>
        </w:rPr>
        <w:t xml:space="preserve">Se fortaleció la </w:t>
      </w:r>
      <w:r w:rsidRPr="002164ED">
        <w:rPr>
          <w:rFonts w:ascii="Arial" w:eastAsiaTheme="majorEastAsia" w:hAnsi="Arial" w:cs="Arial"/>
          <w:b/>
          <w:bCs/>
          <w:color w:val="000000" w:themeColor="text1"/>
        </w:rPr>
        <w:t>infraestructura tecnológica</w:t>
      </w:r>
      <w:r w:rsidRPr="002164ED">
        <w:rPr>
          <w:rFonts w:ascii="Arial" w:eastAsiaTheme="majorEastAsia" w:hAnsi="Arial" w:cs="Arial"/>
          <w:color w:val="000000" w:themeColor="text1"/>
        </w:rPr>
        <w:t xml:space="preserve"> en cuanto a su administración, monitoreo y disponibilidad, lo que representa la disminución de los tiempos de respuesta de los elementos de TI y el aumento de disponibilidad de los sistemas de información.</w:t>
      </w:r>
    </w:p>
    <w:p w14:paraId="51AA8E47" w14:textId="17211642" w:rsidR="001536DB" w:rsidRDefault="001006D6" w:rsidP="001006D6">
      <w:pPr>
        <w:pStyle w:val="Prrafodelista"/>
        <w:numPr>
          <w:ilvl w:val="0"/>
          <w:numId w:val="5"/>
        </w:numPr>
        <w:spacing w:after="0" w:line="276" w:lineRule="auto"/>
        <w:jc w:val="both"/>
        <w:rPr>
          <w:rFonts w:ascii="Arial" w:eastAsiaTheme="majorEastAsia" w:hAnsi="Arial" w:cs="Arial"/>
          <w:color w:val="000000" w:themeColor="text1"/>
        </w:rPr>
      </w:pPr>
      <w:r w:rsidRPr="002164ED">
        <w:rPr>
          <w:rFonts w:ascii="Arial" w:eastAsiaTheme="majorEastAsia" w:hAnsi="Arial" w:cs="Arial"/>
          <w:color w:val="000000" w:themeColor="text1"/>
        </w:rPr>
        <w:t xml:space="preserve">Se ha dado cumplimiento a la implementación satisfactoria de la normatividad vigente y de los requerimientos para la UAERMV en cuanto a temas de TI, lo que le atribuye posicionamiento a la entidad dentro del sector movilidad, en cuanto a la eficiencia y sostenibilidad de la </w:t>
      </w:r>
      <w:r w:rsidRPr="002164ED">
        <w:rPr>
          <w:rFonts w:ascii="Arial" w:eastAsiaTheme="majorEastAsia" w:hAnsi="Arial" w:cs="Arial"/>
          <w:b/>
          <w:bCs/>
          <w:color w:val="000000" w:themeColor="text1"/>
        </w:rPr>
        <w:t>gestión de TI</w:t>
      </w:r>
      <w:r w:rsidRPr="002164ED">
        <w:rPr>
          <w:rFonts w:ascii="Arial" w:eastAsiaTheme="majorEastAsia" w:hAnsi="Arial" w:cs="Arial"/>
          <w:color w:val="000000" w:themeColor="text1"/>
        </w:rPr>
        <w:t>.</w:t>
      </w:r>
    </w:p>
    <w:p w14:paraId="6B5F9AFF" w14:textId="77777777" w:rsidR="001536DB" w:rsidRPr="001536DB" w:rsidRDefault="001536DB" w:rsidP="001536DB">
      <w:pPr>
        <w:spacing w:after="0" w:line="276" w:lineRule="auto"/>
        <w:jc w:val="both"/>
        <w:rPr>
          <w:rFonts w:ascii="Arial" w:eastAsiaTheme="majorEastAsia" w:hAnsi="Arial" w:cs="Arial"/>
          <w:color w:val="000000" w:themeColor="text1"/>
        </w:rPr>
      </w:pPr>
    </w:p>
    <w:p w14:paraId="718AE1D7" w14:textId="17B9E59E" w:rsidR="004F32B2" w:rsidRPr="001536DB" w:rsidRDefault="001006D6" w:rsidP="001006D6">
      <w:pPr>
        <w:pStyle w:val="Prrafodelista"/>
        <w:numPr>
          <w:ilvl w:val="0"/>
          <w:numId w:val="5"/>
        </w:numPr>
        <w:spacing w:after="0" w:line="276" w:lineRule="auto"/>
        <w:jc w:val="both"/>
        <w:rPr>
          <w:rFonts w:ascii="Arial" w:eastAsiaTheme="majorEastAsia" w:hAnsi="Arial" w:cs="Arial"/>
          <w:color w:val="000000" w:themeColor="text1"/>
        </w:rPr>
      </w:pPr>
      <w:r w:rsidRPr="001536DB">
        <w:rPr>
          <w:rFonts w:ascii="Arial" w:eastAsiaTheme="majorEastAsia" w:hAnsi="Arial" w:cs="Arial"/>
          <w:color w:val="000000" w:themeColor="text1"/>
        </w:rPr>
        <w:t xml:space="preserve">Se fortalecieron los </w:t>
      </w:r>
      <w:r w:rsidRPr="001536DB">
        <w:rPr>
          <w:rFonts w:ascii="Arial" w:eastAsiaTheme="majorEastAsia" w:hAnsi="Arial" w:cs="Arial"/>
          <w:b/>
          <w:bCs/>
          <w:color w:val="000000" w:themeColor="text1"/>
        </w:rPr>
        <w:t>sistemas de información</w:t>
      </w:r>
      <w:r w:rsidRPr="001536DB">
        <w:rPr>
          <w:rFonts w:ascii="Arial" w:eastAsiaTheme="majorEastAsia" w:hAnsi="Arial" w:cs="Arial"/>
          <w:color w:val="000000" w:themeColor="text1"/>
        </w:rPr>
        <w:t>, lo cual aumenta la productividad de cada uno de los colaboradores a través de la automatización de los procesos, lo cual impacta de manera positiva en la calidad de la información para la toma de decisiones</w:t>
      </w:r>
      <w:r w:rsidR="00C10DC0" w:rsidRPr="001536DB">
        <w:rPr>
          <w:rFonts w:ascii="Arial" w:hAnsi="Arial" w:cs="Arial"/>
          <w:color w:val="000000" w:themeColor="text1"/>
        </w:rPr>
        <w:t>.</w:t>
      </w:r>
    </w:p>
    <w:p w14:paraId="0FFF3F4D" w14:textId="10649EF1" w:rsidR="00C81DA9" w:rsidRPr="002164ED" w:rsidRDefault="001006D6" w:rsidP="00064FBF">
      <w:pPr>
        <w:pStyle w:val="Ttulo1"/>
        <w:numPr>
          <w:ilvl w:val="2"/>
          <w:numId w:val="4"/>
        </w:numPr>
        <w:jc w:val="both"/>
        <w:rPr>
          <w:rFonts w:ascii="Arial" w:hAnsi="Arial" w:cs="Arial"/>
          <w:b/>
          <w:color w:val="auto"/>
          <w:sz w:val="22"/>
          <w:szCs w:val="22"/>
          <w:shd w:val="clear" w:color="auto" w:fill="FFFFFF"/>
        </w:rPr>
      </w:pPr>
      <w:bookmarkStart w:id="38" w:name="_Toc70701617"/>
      <w:r w:rsidRPr="002164ED">
        <w:rPr>
          <w:rFonts w:ascii="Arial" w:hAnsi="Arial" w:cs="Arial"/>
          <w:b/>
          <w:color w:val="auto"/>
          <w:sz w:val="22"/>
          <w:szCs w:val="22"/>
          <w:shd w:val="clear" w:color="auto" w:fill="FFFFFF"/>
        </w:rPr>
        <w:t>Metas proyecto:</w:t>
      </w:r>
      <w:bookmarkEnd w:id="38"/>
    </w:p>
    <w:p w14:paraId="1EB5A2AF" w14:textId="7B7A8E0D" w:rsidR="00C76391" w:rsidRPr="002164ED" w:rsidRDefault="00C76391" w:rsidP="004311B7">
      <w:pPr>
        <w:spacing w:after="0"/>
        <w:jc w:val="both"/>
        <w:rPr>
          <w:rFonts w:ascii="Arial" w:hAnsi="Arial" w:cs="Arial"/>
          <w:b/>
          <w:color w:val="000000"/>
          <w:u w:val="single"/>
          <w:shd w:val="clear" w:color="auto" w:fill="FFFFFF"/>
        </w:rPr>
      </w:pPr>
    </w:p>
    <w:p w14:paraId="40EB39FB" w14:textId="15499D0B" w:rsidR="00D34B28" w:rsidRPr="001536DB" w:rsidRDefault="0019273A" w:rsidP="0019273A">
      <w:pPr>
        <w:pStyle w:val="Descripcin"/>
        <w:jc w:val="center"/>
        <w:rPr>
          <w:rFonts w:ascii="Arial" w:eastAsia="Times New Roman" w:hAnsi="Arial" w:cs="Arial"/>
          <w:i w:val="0"/>
          <w:iCs w:val="0"/>
          <w:sz w:val="24"/>
          <w:szCs w:val="24"/>
          <w:lang w:eastAsia="es-CO"/>
        </w:rPr>
      </w:pPr>
      <w:r w:rsidRPr="001536DB">
        <w:rPr>
          <w:rFonts w:ascii="Arial" w:hAnsi="Arial" w:cs="Arial"/>
          <w:i w:val="0"/>
          <w:iCs w:val="0"/>
          <w:color w:val="auto"/>
        </w:rPr>
        <w:t xml:space="preserve">Tabla </w:t>
      </w:r>
      <w:r w:rsidRPr="001536DB">
        <w:rPr>
          <w:rFonts w:ascii="Arial" w:hAnsi="Arial" w:cs="Arial"/>
          <w:i w:val="0"/>
          <w:iCs w:val="0"/>
          <w:color w:val="auto"/>
        </w:rPr>
        <w:fldChar w:fldCharType="begin"/>
      </w:r>
      <w:r w:rsidRPr="001536DB">
        <w:rPr>
          <w:rFonts w:ascii="Arial" w:hAnsi="Arial" w:cs="Arial"/>
          <w:i w:val="0"/>
          <w:iCs w:val="0"/>
          <w:color w:val="auto"/>
        </w:rPr>
        <w:instrText xml:space="preserve"> SEQ Tabla \* ARABIC </w:instrText>
      </w:r>
      <w:r w:rsidRPr="001536DB">
        <w:rPr>
          <w:rFonts w:ascii="Arial" w:hAnsi="Arial" w:cs="Arial"/>
          <w:i w:val="0"/>
          <w:iCs w:val="0"/>
          <w:color w:val="auto"/>
        </w:rPr>
        <w:fldChar w:fldCharType="separate"/>
      </w:r>
      <w:r w:rsidR="004033ED" w:rsidRPr="001536DB">
        <w:rPr>
          <w:rFonts w:ascii="Arial" w:hAnsi="Arial" w:cs="Arial"/>
          <w:i w:val="0"/>
          <w:iCs w:val="0"/>
          <w:noProof/>
          <w:color w:val="auto"/>
        </w:rPr>
        <w:t>8</w:t>
      </w:r>
      <w:r w:rsidRPr="001536DB">
        <w:rPr>
          <w:rFonts w:ascii="Arial" w:hAnsi="Arial" w:cs="Arial"/>
          <w:i w:val="0"/>
          <w:iCs w:val="0"/>
          <w:color w:val="auto"/>
        </w:rPr>
        <w:fldChar w:fldCharType="end"/>
      </w:r>
      <w:r w:rsidRPr="001536DB">
        <w:rPr>
          <w:rFonts w:ascii="Arial" w:hAnsi="Arial" w:cs="Arial"/>
          <w:i w:val="0"/>
          <w:iCs w:val="0"/>
          <w:color w:val="auto"/>
        </w:rPr>
        <w:t>.</w:t>
      </w:r>
      <w:r w:rsidR="00423928" w:rsidRPr="001536DB">
        <w:rPr>
          <w:rFonts w:ascii="Arial" w:hAnsi="Arial" w:cs="Arial"/>
          <w:b/>
          <w:i w:val="0"/>
          <w:iCs w:val="0"/>
          <w:color w:val="auto"/>
          <w:szCs w:val="22"/>
        </w:rPr>
        <w:t xml:space="preserve"> </w:t>
      </w:r>
      <w:r w:rsidR="00423928" w:rsidRPr="001536DB">
        <w:rPr>
          <w:rFonts w:ascii="Arial" w:hAnsi="Arial" w:cs="Arial"/>
          <w:i w:val="0"/>
          <w:iCs w:val="0"/>
          <w:color w:val="auto"/>
          <w:szCs w:val="22"/>
        </w:rPr>
        <w:t>Avance metas proyecto 7860</w:t>
      </w:r>
    </w:p>
    <w:tbl>
      <w:tblPr>
        <w:tblW w:w="5000" w:type="pct"/>
        <w:tblCellMar>
          <w:left w:w="70" w:type="dxa"/>
          <w:right w:w="70" w:type="dxa"/>
        </w:tblCellMar>
        <w:tblLook w:val="04A0" w:firstRow="1" w:lastRow="0" w:firstColumn="1" w:lastColumn="0" w:noHBand="0" w:noVBand="1"/>
      </w:tblPr>
      <w:tblGrid>
        <w:gridCol w:w="4673"/>
        <w:gridCol w:w="1288"/>
        <w:gridCol w:w="1083"/>
        <w:gridCol w:w="905"/>
        <w:gridCol w:w="879"/>
      </w:tblGrid>
      <w:tr w:rsidR="003F739A" w:rsidRPr="003F739A" w14:paraId="49A2FC88" w14:textId="77777777" w:rsidTr="003F739A">
        <w:trPr>
          <w:trHeight w:val="450"/>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71905893" w14:textId="77777777" w:rsidR="003F739A" w:rsidRPr="003F739A" w:rsidRDefault="003F739A" w:rsidP="003F739A">
            <w:pPr>
              <w:spacing w:after="0" w:line="240" w:lineRule="auto"/>
              <w:jc w:val="center"/>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7860  Fortalecimiento de los componentes de TI para la transformación digita</w:t>
            </w:r>
            <w:r w:rsidRPr="003F739A">
              <w:rPr>
                <w:rFonts w:ascii="Arial" w:eastAsia="Times New Roman" w:hAnsi="Arial" w:cs="Arial"/>
                <w:b/>
                <w:bCs/>
                <w:color w:val="000000"/>
                <w:sz w:val="16"/>
                <w:szCs w:val="16"/>
                <w:lang w:eastAsia="es-CO"/>
              </w:rPr>
              <w:t>l</w:t>
            </w:r>
          </w:p>
        </w:tc>
      </w:tr>
      <w:tr w:rsidR="003F739A" w:rsidRPr="003F739A" w14:paraId="48336313" w14:textId="77777777" w:rsidTr="003F739A">
        <w:trPr>
          <w:trHeight w:val="450"/>
        </w:trPr>
        <w:tc>
          <w:tcPr>
            <w:tcW w:w="3536" w:type="pct"/>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0CBED470"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META PROYECTO</w:t>
            </w:r>
          </w:p>
        </w:tc>
        <w:tc>
          <w:tcPr>
            <w:tcW w:w="488" w:type="pct"/>
            <w:tcBorders>
              <w:top w:val="nil"/>
              <w:left w:val="nil"/>
              <w:bottom w:val="single" w:sz="4" w:space="0" w:color="auto"/>
              <w:right w:val="single" w:sz="4" w:space="0" w:color="auto"/>
            </w:tcBorders>
            <w:shd w:val="clear" w:color="000000" w:fill="BDD7EE"/>
            <w:vAlign w:val="center"/>
            <w:hideMark/>
          </w:tcPr>
          <w:p w14:paraId="0FE876CD"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Programado</w:t>
            </w:r>
          </w:p>
        </w:tc>
        <w:tc>
          <w:tcPr>
            <w:tcW w:w="488" w:type="pct"/>
            <w:tcBorders>
              <w:top w:val="nil"/>
              <w:left w:val="nil"/>
              <w:bottom w:val="single" w:sz="4" w:space="0" w:color="auto"/>
              <w:right w:val="single" w:sz="4" w:space="0" w:color="auto"/>
            </w:tcBorders>
            <w:shd w:val="clear" w:color="000000" w:fill="BDD7EE"/>
            <w:vAlign w:val="center"/>
            <w:hideMark/>
          </w:tcPr>
          <w:p w14:paraId="64224D18"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Ejecutado</w:t>
            </w:r>
          </w:p>
        </w:tc>
        <w:tc>
          <w:tcPr>
            <w:tcW w:w="488" w:type="pct"/>
            <w:tcBorders>
              <w:top w:val="nil"/>
              <w:left w:val="nil"/>
              <w:bottom w:val="single" w:sz="4" w:space="0" w:color="auto"/>
              <w:right w:val="single" w:sz="4" w:space="0" w:color="auto"/>
            </w:tcBorders>
            <w:shd w:val="clear" w:color="000000" w:fill="BDD7EE"/>
            <w:vAlign w:val="center"/>
            <w:hideMark/>
          </w:tcPr>
          <w:p w14:paraId="12F47B85"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 de ejecución</w:t>
            </w:r>
          </w:p>
        </w:tc>
      </w:tr>
      <w:tr w:rsidR="003F739A" w:rsidRPr="003F739A" w14:paraId="7B0551F5" w14:textId="77777777" w:rsidTr="003F739A">
        <w:trPr>
          <w:trHeight w:val="525"/>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66CADDC"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1.</w:t>
            </w:r>
            <w:r w:rsidRPr="003F739A">
              <w:rPr>
                <w:rFonts w:ascii="Arial" w:eastAsia="Times New Roman" w:hAnsi="Arial" w:cs="Arial"/>
                <w:color w:val="201F1E"/>
                <w:sz w:val="16"/>
                <w:szCs w:val="16"/>
                <w:lang w:eastAsia="es-CO"/>
              </w:rPr>
              <w:t> Aumentar en 50 puntos porcentuales el nivel de modernización de la infraestructura tecnológica de la UAERMV</w:t>
            </w:r>
          </w:p>
        </w:tc>
        <w:tc>
          <w:tcPr>
            <w:tcW w:w="533" w:type="pct"/>
            <w:tcBorders>
              <w:top w:val="nil"/>
              <w:left w:val="nil"/>
              <w:bottom w:val="single" w:sz="4" w:space="0" w:color="auto"/>
              <w:right w:val="single" w:sz="4" w:space="0" w:color="auto"/>
            </w:tcBorders>
            <w:shd w:val="clear" w:color="000000" w:fill="FFFFFF"/>
            <w:vAlign w:val="center"/>
            <w:hideMark/>
          </w:tcPr>
          <w:p w14:paraId="4256C895"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1659D91E"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12</w:t>
            </w:r>
          </w:p>
        </w:tc>
        <w:tc>
          <w:tcPr>
            <w:tcW w:w="488" w:type="pct"/>
            <w:tcBorders>
              <w:top w:val="nil"/>
              <w:left w:val="nil"/>
              <w:bottom w:val="single" w:sz="4" w:space="0" w:color="auto"/>
              <w:right w:val="single" w:sz="4" w:space="0" w:color="auto"/>
            </w:tcBorders>
            <w:shd w:val="clear" w:color="000000" w:fill="FFFFFF"/>
            <w:noWrap/>
            <w:vAlign w:val="center"/>
            <w:hideMark/>
          </w:tcPr>
          <w:p w14:paraId="0FEB1756" w14:textId="39E276D5" w:rsidR="003F739A" w:rsidRPr="003F739A" w:rsidRDefault="009D7A02"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w:t>
            </w:r>
            <w:r w:rsidR="003F739A" w:rsidRPr="003F739A">
              <w:rPr>
                <w:rFonts w:ascii="Arial" w:eastAsia="Times New Roman" w:hAnsi="Arial" w:cs="Arial"/>
                <w:color w:val="000000"/>
                <w:sz w:val="16"/>
                <w:szCs w:val="16"/>
                <w:lang w:eastAsia="es-CO"/>
              </w:rPr>
              <w:t>,10</w:t>
            </w:r>
          </w:p>
        </w:tc>
        <w:tc>
          <w:tcPr>
            <w:tcW w:w="488" w:type="pct"/>
            <w:tcBorders>
              <w:top w:val="nil"/>
              <w:left w:val="nil"/>
              <w:bottom w:val="single" w:sz="4" w:space="0" w:color="auto"/>
              <w:right w:val="single" w:sz="4" w:space="0" w:color="auto"/>
            </w:tcBorders>
            <w:shd w:val="clear" w:color="000000" w:fill="FFFFFF"/>
            <w:noWrap/>
            <w:vAlign w:val="center"/>
            <w:hideMark/>
          </w:tcPr>
          <w:p w14:paraId="48EB0400" w14:textId="1D74CC87" w:rsidR="003F739A" w:rsidRPr="003F739A" w:rsidRDefault="009D7A02"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75</w:t>
            </w:r>
            <w:r w:rsidR="00DA6984">
              <w:rPr>
                <w:rFonts w:ascii="Arial" w:eastAsia="Times New Roman" w:hAnsi="Arial" w:cs="Arial"/>
                <w:color w:val="000000"/>
                <w:sz w:val="16"/>
                <w:szCs w:val="16"/>
                <w:lang w:eastAsia="es-CO"/>
              </w:rPr>
              <w:t>.83</w:t>
            </w:r>
            <w:r w:rsidR="003F739A" w:rsidRPr="003F739A">
              <w:rPr>
                <w:rFonts w:ascii="Arial" w:eastAsia="Times New Roman" w:hAnsi="Arial" w:cs="Arial"/>
                <w:color w:val="000000"/>
                <w:sz w:val="16"/>
                <w:szCs w:val="16"/>
                <w:lang w:eastAsia="es-CO"/>
              </w:rPr>
              <w:t>%</w:t>
            </w:r>
          </w:p>
        </w:tc>
      </w:tr>
      <w:tr w:rsidR="003F739A" w:rsidRPr="003F739A" w14:paraId="3B5F721B" w14:textId="77777777" w:rsidTr="003F739A">
        <w:trPr>
          <w:trHeight w:val="525"/>
        </w:trPr>
        <w:tc>
          <w:tcPr>
            <w:tcW w:w="3003" w:type="pct"/>
            <w:vMerge/>
            <w:tcBorders>
              <w:top w:val="nil"/>
              <w:left w:val="single" w:sz="4" w:space="0" w:color="auto"/>
              <w:bottom w:val="single" w:sz="4" w:space="0" w:color="auto"/>
              <w:right w:val="single" w:sz="4" w:space="0" w:color="auto"/>
            </w:tcBorders>
            <w:vAlign w:val="center"/>
            <w:hideMark/>
          </w:tcPr>
          <w:p w14:paraId="16261BAB"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4F0025BE"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53B4D3D2" w14:textId="2F9911F2"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$ 2.</w:t>
            </w:r>
            <w:r w:rsidR="00DA6984">
              <w:rPr>
                <w:rFonts w:ascii="Arial" w:eastAsia="Times New Roman" w:hAnsi="Arial" w:cs="Arial"/>
                <w:color w:val="000000"/>
                <w:sz w:val="16"/>
                <w:szCs w:val="16"/>
                <w:lang w:eastAsia="es-CO"/>
              </w:rPr>
              <w:t>992</w:t>
            </w:r>
          </w:p>
        </w:tc>
        <w:tc>
          <w:tcPr>
            <w:tcW w:w="488" w:type="pct"/>
            <w:tcBorders>
              <w:top w:val="nil"/>
              <w:left w:val="nil"/>
              <w:bottom w:val="single" w:sz="4" w:space="0" w:color="auto"/>
              <w:right w:val="single" w:sz="4" w:space="0" w:color="auto"/>
            </w:tcBorders>
            <w:shd w:val="clear" w:color="000000" w:fill="FFFFFF"/>
            <w:noWrap/>
            <w:vAlign w:val="center"/>
            <w:hideMark/>
          </w:tcPr>
          <w:p w14:paraId="5B2F0B69" w14:textId="6904E067" w:rsidR="003F739A" w:rsidRPr="003F739A" w:rsidRDefault="009D7A02" w:rsidP="009D7A02">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$2.086</w:t>
            </w:r>
          </w:p>
        </w:tc>
        <w:tc>
          <w:tcPr>
            <w:tcW w:w="488" w:type="pct"/>
            <w:tcBorders>
              <w:top w:val="nil"/>
              <w:left w:val="nil"/>
              <w:bottom w:val="single" w:sz="4" w:space="0" w:color="auto"/>
              <w:right w:val="single" w:sz="4" w:space="0" w:color="auto"/>
            </w:tcBorders>
            <w:shd w:val="clear" w:color="000000" w:fill="FFFFFF"/>
            <w:noWrap/>
            <w:vAlign w:val="center"/>
            <w:hideMark/>
          </w:tcPr>
          <w:p w14:paraId="36D5991B" w14:textId="10EAFA09" w:rsidR="003F739A" w:rsidRPr="003F739A" w:rsidRDefault="009D7A02" w:rsidP="009D7A02">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69</w:t>
            </w:r>
            <w:r w:rsidR="00DA6984">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70</w:t>
            </w:r>
            <w:r w:rsidR="003F739A" w:rsidRPr="003F739A">
              <w:rPr>
                <w:rFonts w:ascii="Arial" w:eastAsia="Times New Roman" w:hAnsi="Arial" w:cs="Arial"/>
                <w:color w:val="000000"/>
                <w:sz w:val="16"/>
                <w:szCs w:val="16"/>
                <w:lang w:eastAsia="es-CO"/>
              </w:rPr>
              <w:t>%</w:t>
            </w:r>
          </w:p>
        </w:tc>
      </w:tr>
      <w:tr w:rsidR="003F739A" w:rsidRPr="003F739A" w14:paraId="3CD030B8" w14:textId="77777777" w:rsidTr="003F739A">
        <w:trPr>
          <w:trHeight w:val="300"/>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A952B8"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2.</w:t>
            </w:r>
            <w:r w:rsidRPr="003F739A">
              <w:rPr>
                <w:rFonts w:ascii="Arial" w:eastAsia="Times New Roman" w:hAnsi="Arial" w:cs="Arial"/>
                <w:color w:val="201F1E"/>
                <w:sz w:val="16"/>
                <w:szCs w:val="16"/>
                <w:lang w:eastAsia="es-CO"/>
              </w:rPr>
              <w:t> Realizar 4 actualizaciones del plan estratégico de tecnologías de la información - PETI de la UAERMV</w:t>
            </w:r>
          </w:p>
        </w:tc>
        <w:tc>
          <w:tcPr>
            <w:tcW w:w="533" w:type="pct"/>
            <w:tcBorders>
              <w:top w:val="nil"/>
              <w:left w:val="nil"/>
              <w:bottom w:val="single" w:sz="4" w:space="0" w:color="auto"/>
              <w:right w:val="single" w:sz="4" w:space="0" w:color="auto"/>
            </w:tcBorders>
            <w:shd w:val="clear" w:color="000000" w:fill="FFFFFF"/>
            <w:vAlign w:val="center"/>
            <w:hideMark/>
          </w:tcPr>
          <w:p w14:paraId="15D73FAD"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7DB299B9"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w:t>
            </w:r>
          </w:p>
        </w:tc>
        <w:tc>
          <w:tcPr>
            <w:tcW w:w="488" w:type="pct"/>
            <w:tcBorders>
              <w:top w:val="nil"/>
              <w:left w:val="nil"/>
              <w:bottom w:val="single" w:sz="4" w:space="0" w:color="auto"/>
              <w:right w:val="single" w:sz="4" w:space="0" w:color="auto"/>
            </w:tcBorders>
            <w:shd w:val="clear" w:color="000000" w:fill="FFFFFF"/>
            <w:noWrap/>
            <w:vAlign w:val="center"/>
            <w:hideMark/>
          </w:tcPr>
          <w:p w14:paraId="47C05228" w14:textId="15C03AA0" w:rsidR="003F739A" w:rsidRPr="003F739A" w:rsidRDefault="003F739A" w:rsidP="009D7A02">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0,</w:t>
            </w:r>
            <w:r w:rsidR="009D7A02">
              <w:rPr>
                <w:rFonts w:ascii="Arial" w:eastAsia="Times New Roman" w:hAnsi="Arial" w:cs="Arial"/>
                <w:color w:val="000000"/>
                <w:sz w:val="16"/>
                <w:szCs w:val="16"/>
                <w:lang w:eastAsia="es-CO"/>
              </w:rPr>
              <w:t>27</w:t>
            </w:r>
          </w:p>
        </w:tc>
        <w:tc>
          <w:tcPr>
            <w:tcW w:w="488" w:type="pct"/>
            <w:tcBorders>
              <w:top w:val="nil"/>
              <w:left w:val="nil"/>
              <w:bottom w:val="single" w:sz="4" w:space="0" w:color="auto"/>
              <w:right w:val="single" w:sz="4" w:space="0" w:color="auto"/>
            </w:tcBorders>
            <w:shd w:val="clear" w:color="000000" w:fill="FFFFFF"/>
            <w:noWrap/>
            <w:vAlign w:val="center"/>
            <w:hideMark/>
          </w:tcPr>
          <w:p w14:paraId="381C9D6D" w14:textId="62981C08" w:rsidR="003F739A" w:rsidRPr="003F739A" w:rsidRDefault="009D7A02"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27</w:t>
            </w:r>
            <w:r w:rsidR="003F739A" w:rsidRPr="003F739A">
              <w:rPr>
                <w:rFonts w:ascii="Arial" w:eastAsia="Times New Roman" w:hAnsi="Arial" w:cs="Arial"/>
                <w:color w:val="000000"/>
                <w:sz w:val="16"/>
                <w:szCs w:val="16"/>
                <w:lang w:eastAsia="es-CO"/>
              </w:rPr>
              <w:t>,00%</w:t>
            </w:r>
          </w:p>
        </w:tc>
      </w:tr>
      <w:tr w:rsidR="003F739A" w:rsidRPr="003F739A" w14:paraId="56DA3B46" w14:textId="77777777" w:rsidTr="003F739A">
        <w:trPr>
          <w:trHeight w:val="450"/>
        </w:trPr>
        <w:tc>
          <w:tcPr>
            <w:tcW w:w="3003" w:type="pct"/>
            <w:vMerge/>
            <w:tcBorders>
              <w:top w:val="nil"/>
              <w:left w:val="single" w:sz="4" w:space="0" w:color="auto"/>
              <w:bottom w:val="single" w:sz="4" w:space="0" w:color="auto"/>
              <w:right w:val="single" w:sz="4" w:space="0" w:color="auto"/>
            </w:tcBorders>
            <w:vAlign w:val="center"/>
            <w:hideMark/>
          </w:tcPr>
          <w:p w14:paraId="19E9DFAF"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3C36F213"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22F190E8" w14:textId="6F04EAE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xml:space="preserve">$ </w:t>
            </w:r>
            <w:r w:rsidR="00DA6984">
              <w:rPr>
                <w:rFonts w:ascii="Arial" w:eastAsia="Times New Roman" w:hAnsi="Arial" w:cs="Arial"/>
                <w:color w:val="000000"/>
                <w:sz w:val="16"/>
                <w:szCs w:val="16"/>
                <w:lang w:eastAsia="es-CO"/>
              </w:rPr>
              <w:t>538</w:t>
            </w:r>
          </w:p>
        </w:tc>
        <w:tc>
          <w:tcPr>
            <w:tcW w:w="488" w:type="pct"/>
            <w:tcBorders>
              <w:top w:val="nil"/>
              <w:left w:val="nil"/>
              <w:bottom w:val="single" w:sz="4" w:space="0" w:color="auto"/>
              <w:right w:val="single" w:sz="4" w:space="0" w:color="auto"/>
            </w:tcBorders>
            <w:shd w:val="clear" w:color="000000" w:fill="FFFFFF"/>
            <w:noWrap/>
            <w:vAlign w:val="center"/>
            <w:hideMark/>
          </w:tcPr>
          <w:p w14:paraId="2850CB21" w14:textId="69A9EE0B"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$ 41</w:t>
            </w:r>
            <w:r w:rsidR="00DA6984">
              <w:rPr>
                <w:rFonts w:ascii="Arial" w:eastAsia="Times New Roman" w:hAnsi="Arial" w:cs="Arial"/>
                <w:color w:val="000000"/>
                <w:sz w:val="16"/>
                <w:szCs w:val="16"/>
                <w:lang w:eastAsia="es-CO"/>
              </w:rPr>
              <w:t>2</w:t>
            </w:r>
          </w:p>
        </w:tc>
        <w:tc>
          <w:tcPr>
            <w:tcW w:w="488" w:type="pct"/>
            <w:tcBorders>
              <w:top w:val="nil"/>
              <w:left w:val="nil"/>
              <w:bottom w:val="single" w:sz="4" w:space="0" w:color="auto"/>
              <w:right w:val="single" w:sz="4" w:space="0" w:color="auto"/>
            </w:tcBorders>
            <w:shd w:val="clear" w:color="000000" w:fill="FFFFFF"/>
            <w:noWrap/>
            <w:vAlign w:val="center"/>
            <w:hideMark/>
          </w:tcPr>
          <w:p w14:paraId="3E8D8954" w14:textId="77CE4CF0"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76.64</w:t>
            </w:r>
            <w:r w:rsidR="003F739A" w:rsidRPr="003F739A">
              <w:rPr>
                <w:rFonts w:ascii="Arial" w:eastAsia="Times New Roman" w:hAnsi="Arial" w:cs="Arial"/>
                <w:color w:val="000000"/>
                <w:sz w:val="16"/>
                <w:szCs w:val="16"/>
                <w:lang w:eastAsia="es-CO"/>
              </w:rPr>
              <w:t>%</w:t>
            </w:r>
          </w:p>
        </w:tc>
      </w:tr>
      <w:tr w:rsidR="003F739A" w:rsidRPr="003F739A" w14:paraId="2A2A7A56" w14:textId="77777777" w:rsidTr="003F739A">
        <w:trPr>
          <w:trHeight w:val="300"/>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20CB84"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3.</w:t>
            </w:r>
            <w:r w:rsidRPr="003F739A">
              <w:rPr>
                <w:rFonts w:ascii="Arial" w:eastAsia="Times New Roman" w:hAnsi="Arial" w:cs="Arial"/>
                <w:color w:val="201F1E"/>
                <w:sz w:val="16"/>
                <w:szCs w:val="16"/>
                <w:lang w:eastAsia="es-CO"/>
              </w:rPr>
              <w:t> Implementar 50 funcionalidades en cinco (5) de los sistemas de información de la UAERMV</w:t>
            </w:r>
          </w:p>
        </w:tc>
        <w:tc>
          <w:tcPr>
            <w:tcW w:w="533" w:type="pct"/>
            <w:tcBorders>
              <w:top w:val="nil"/>
              <w:left w:val="nil"/>
              <w:bottom w:val="single" w:sz="4" w:space="0" w:color="auto"/>
              <w:right w:val="single" w:sz="4" w:space="0" w:color="auto"/>
            </w:tcBorders>
            <w:shd w:val="clear" w:color="000000" w:fill="FFFFFF"/>
            <w:vAlign w:val="center"/>
            <w:hideMark/>
          </w:tcPr>
          <w:p w14:paraId="3E2C4DB0"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44AD1E65"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13,5</w:t>
            </w:r>
          </w:p>
        </w:tc>
        <w:tc>
          <w:tcPr>
            <w:tcW w:w="488" w:type="pct"/>
            <w:tcBorders>
              <w:top w:val="nil"/>
              <w:left w:val="nil"/>
              <w:bottom w:val="single" w:sz="4" w:space="0" w:color="auto"/>
              <w:right w:val="single" w:sz="4" w:space="0" w:color="auto"/>
            </w:tcBorders>
            <w:shd w:val="clear" w:color="000000" w:fill="FFFFFF"/>
            <w:noWrap/>
            <w:vAlign w:val="center"/>
            <w:hideMark/>
          </w:tcPr>
          <w:p w14:paraId="4073F124" w14:textId="1C0EF481" w:rsidR="003F739A" w:rsidRPr="003F739A" w:rsidRDefault="009A4C44" w:rsidP="009A4C44">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w:t>
            </w:r>
            <w:r w:rsidR="00DA6984">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4</w:t>
            </w:r>
            <w:r w:rsidR="00DA6984">
              <w:rPr>
                <w:rFonts w:ascii="Arial" w:eastAsia="Times New Roman" w:hAnsi="Arial" w:cs="Arial"/>
                <w:color w:val="000000"/>
                <w:sz w:val="16"/>
                <w:szCs w:val="16"/>
                <w:lang w:eastAsia="es-CO"/>
              </w:rPr>
              <w:t>0</w:t>
            </w:r>
          </w:p>
        </w:tc>
        <w:tc>
          <w:tcPr>
            <w:tcW w:w="488" w:type="pct"/>
            <w:tcBorders>
              <w:top w:val="nil"/>
              <w:left w:val="nil"/>
              <w:bottom w:val="single" w:sz="4" w:space="0" w:color="auto"/>
              <w:right w:val="single" w:sz="4" w:space="0" w:color="auto"/>
            </w:tcBorders>
            <w:shd w:val="clear" w:color="000000" w:fill="FFFFFF"/>
            <w:noWrap/>
            <w:vAlign w:val="center"/>
            <w:hideMark/>
          </w:tcPr>
          <w:p w14:paraId="3AF6D3DC" w14:textId="7609EAFB" w:rsidR="003F739A" w:rsidRPr="003F739A" w:rsidRDefault="009A4C44" w:rsidP="009A4C44">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69</w:t>
            </w:r>
            <w:r w:rsidR="00DA6984">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63</w:t>
            </w:r>
            <w:r w:rsidR="003F739A" w:rsidRPr="003F739A">
              <w:rPr>
                <w:rFonts w:ascii="Arial" w:eastAsia="Times New Roman" w:hAnsi="Arial" w:cs="Arial"/>
                <w:color w:val="000000"/>
                <w:sz w:val="16"/>
                <w:szCs w:val="16"/>
                <w:lang w:eastAsia="es-CO"/>
              </w:rPr>
              <w:t>%</w:t>
            </w:r>
          </w:p>
        </w:tc>
      </w:tr>
      <w:tr w:rsidR="003F739A" w:rsidRPr="003F739A" w14:paraId="061A069C" w14:textId="77777777" w:rsidTr="003F739A">
        <w:trPr>
          <w:trHeight w:val="450"/>
        </w:trPr>
        <w:tc>
          <w:tcPr>
            <w:tcW w:w="3003" w:type="pct"/>
            <w:vMerge/>
            <w:tcBorders>
              <w:top w:val="nil"/>
              <w:left w:val="single" w:sz="4" w:space="0" w:color="auto"/>
              <w:bottom w:val="single" w:sz="4" w:space="0" w:color="auto"/>
              <w:right w:val="single" w:sz="4" w:space="0" w:color="auto"/>
            </w:tcBorders>
            <w:vAlign w:val="center"/>
            <w:hideMark/>
          </w:tcPr>
          <w:p w14:paraId="3AA3FFCC"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409904AF"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495583AB" w14:textId="458F90D8"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$ 2.</w:t>
            </w:r>
            <w:r w:rsidR="00DA6984">
              <w:rPr>
                <w:rFonts w:ascii="Arial" w:eastAsia="Times New Roman" w:hAnsi="Arial" w:cs="Arial"/>
                <w:color w:val="000000"/>
                <w:sz w:val="16"/>
                <w:szCs w:val="16"/>
                <w:lang w:eastAsia="es-CO"/>
              </w:rPr>
              <w:t>285</w:t>
            </w:r>
          </w:p>
        </w:tc>
        <w:tc>
          <w:tcPr>
            <w:tcW w:w="488" w:type="pct"/>
            <w:tcBorders>
              <w:top w:val="nil"/>
              <w:left w:val="nil"/>
              <w:bottom w:val="single" w:sz="4" w:space="0" w:color="auto"/>
              <w:right w:val="single" w:sz="4" w:space="0" w:color="auto"/>
            </w:tcBorders>
            <w:shd w:val="clear" w:color="000000" w:fill="FFFFFF"/>
            <w:noWrap/>
            <w:vAlign w:val="center"/>
            <w:hideMark/>
          </w:tcPr>
          <w:p w14:paraId="70A905A5" w14:textId="068E77E0"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$ 1.</w:t>
            </w:r>
            <w:r w:rsidR="00DA6984">
              <w:rPr>
                <w:rFonts w:ascii="Arial" w:eastAsia="Times New Roman" w:hAnsi="Arial" w:cs="Arial"/>
                <w:color w:val="000000"/>
                <w:sz w:val="16"/>
                <w:szCs w:val="16"/>
                <w:lang w:eastAsia="es-CO"/>
              </w:rPr>
              <w:t>601</w:t>
            </w:r>
          </w:p>
        </w:tc>
        <w:tc>
          <w:tcPr>
            <w:tcW w:w="488" w:type="pct"/>
            <w:tcBorders>
              <w:top w:val="nil"/>
              <w:left w:val="nil"/>
              <w:bottom w:val="single" w:sz="4" w:space="0" w:color="auto"/>
              <w:right w:val="single" w:sz="4" w:space="0" w:color="auto"/>
            </w:tcBorders>
            <w:shd w:val="clear" w:color="000000" w:fill="FFFFFF"/>
            <w:noWrap/>
            <w:vAlign w:val="center"/>
            <w:hideMark/>
          </w:tcPr>
          <w:p w14:paraId="1F4A7292" w14:textId="21CC70C8"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70,07</w:t>
            </w:r>
            <w:r w:rsidR="003F739A" w:rsidRPr="003F739A">
              <w:rPr>
                <w:rFonts w:ascii="Arial" w:eastAsia="Times New Roman" w:hAnsi="Arial" w:cs="Arial"/>
                <w:color w:val="000000"/>
                <w:sz w:val="16"/>
                <w:szCs w:val="16"/>
                <w:lang w:eastAsia="es-CO"/>
              </w:rPr>
              <w:t>%</w:t>
            </w:r>
          </w:p>
        </w:tc>
      </w:tr>
    </w:tbl>
    <w:p w14:paraId="4257849B" w14:textId="77777777" w:rsidR="003F739A" w:rsidRDefault="003F739A" w:rsidP="001006D6">
      <w:pPr>
        <w:spacing w:after="0"/>
        <w:rPr>
          <w:rFonts w:ascii="Arial" w:hAnsi="Arial" w:cs="Arial"/>
          <w:b/>
          <w:sz w:val="18"/>
        </w:rPr>
      </w:pPr>
    </w:p>
    <w:p w14:paraId="6AD5E922" w14:textId="76A17484" w:rsidR="001006D6" w:rsidRPr="001536DB" w:rsidRDefault="00423928" w:rsidP="003F739A">
      <w:pPr>
        <w:spacing w:after="0"/>
        <w:jc w:val="both"/>
        <w:rPr>
          <w:rFonts w:ascii="Arial" w:hAnsi="Arial" w:cs="Arial"/>
          <w:sz w:val="14"/>
          <w:szCs w:val="14"/>
        </w:rPr>
      </w:pPr>
      <w:r w:rsidRPr="002164ED">
        <w:rPr>
          <w:rFonts w:ascii="Arial" w:hAnsi="Arial" w:cs="Arial"/>
          <w:b/>
          <w:sz w:val="18"/>
        </w:rPr>
        <w:t xml:space="preserve">Fuente: </w:t>
      </w:r>
      <w:r w:rsidRPr="001536DB">
        <w:rPr>
          <w:rFonts w:ascii="Arial" w:hAnsi="Arial" w:cs="Arial"/>
          <w:sz w:val="14"/>
          <w:szCs w:val="14"/>
        </w:rPr>
        <w:t>INFORME DE INVERSION SEGPLAN A CORTE 3</w:t>
      </w:r>
      <w:r w:rsidR="001536DB">
        <w:rPr>
          <w:rFonts w:ascii="Arial" w:hAnsi="Arial" w:cs="Arial"/>
          <w:sz w:val="14"/>
          <w:szCs w:val="14"/>
        </w:rPr>
        <w:t>0</w:t>
      </w:r>
      <w:r w:rsidR="00D34B28" w:rsidRPr="001536DB">
        <w:rPr>
          <w:rFonts w:ascii="Arial" w:hAnsi="Arial" w:cs="Arial"/>
          <w:sz w:val="14"/>
          <w:szCs w:val="14"/>
        </w:rPr>
        <w:t xml:space="preserve"> </w:t>
      </w:r>
      <w:r w:rsidR="003F739A" w:rsidRPr="001536DB">
        <w:rPr>
          <w:rFonts w:ascii="Arial" w:hAnsi="Arial" w:cs="Arial"/>
          <w:sz w:val="14"/>
          <w:szCs w:val="14"/>
        </w:rPr>
        <w:t>0</w:t>
      </w:r>
      <w:r w:rsidR="009A4C44">
        <w:rPr>
          <w:rFonts w:ascii="Arial" w:hAnsi="Arial" w:cs="Arial"/>
          <w:sz w:val="14"/>
          <w:szCs w:val="14"/>
        </w:rPr>
        <w:t>9</w:t>
      </w:r>
      <w:r w:rsidR="003F739A" w:rsidRPr="001536DB">
        <w:rPr>
          <w:rFonts w:ascii="Arial" w:hAnsi="Arial" w:cs="Arial"/>
          <w:sz w:val="14"/>
          <w:szCs w:val="14"/>
        </w:rPr>
        <w:t xml:space="preserve"> 2021</w:t>
      </w:r>
    </w:p>
    <w:p w14:paraId="4C05CC1A" w14:textId="77777777" w:rsidR="001006D6" w:rsidRPr="002164ED" w:rsidRDefault="001006D6" w:rsidP="001006D6">
      <w:pPr>
        <w:spacing w:after="0"/>
        <w:rPr>
          <w:rFonts w:ascii="Arial" w:hAnsi="Arial" w:cs="Arial"/>
          <w:b/>
          <w:bCs/>
          <w:sz w:val="14"/>
          <w:szCs w:val="14"/>
        </w:rPr>
      </w:pPr>
    </w:p>
    <w:p w14:paraId="375B08C9" w14:textId="6090313F" w:rsidR="00C76391" w:rsidRPr="002164ED" w:rsidRDefault="001006D6" w:rsidP="00BB7AA1">
      <w:pPr>
        <w:pStyle w:val="Ttulo2"/>
        <w:numPr>
          <w:ilvl w:val="3"/>
          <w:numId w:val="4"/>
        </w:numPr>
        <w:ind w:left="993" w:hanging="993"/>
        <w:jc w:val="both"/>
        <w:rPr>
          <w:rFonts w:ascii="Arial" w:hAnsi="Arial" w:cs="Arial"/>
          <w:b/>
          <w:color w:val="auto"/>
          <w:sz w:val="22"/>
          <w:szCs w:val="22"/>
        </w:rPr>
      </w:pPr>
      <w:bookmarkStart w:id="39" w:name="_Toc70701618"/>
      <w:r w:rsidRPr="002164ED">
        <w:rPr>
          <w:rFonts w:ascii="Arial" w:hAnsi="Arial" w:cs="Arial"/>
          <w:b/>
          <w:color w:val="auto"/>
          <w:sz w:val="22"/>
          <w:szCs w:val="22"/>
        </w:rPr>
        <w:t xml:space="preserve">Meta Proyecto </w:t>
      </w:r>
      <w:r w:rsidR="00C76391" w:rsidRPr="002164ED">
        <w:rPr>
          <w:rFonts w:ascii="Arial" w:hAnsi="Arial" w:cs="Arial"/>
          <w:b/>
          <w:color w:val="auto"/>
          <w:sz w:val="22"/>
          <w:szCs w:val="22"/>
        </w:rPr>
        <w:t>“</w:t>
      </w:r>
      <w:r w:rsidR="00832DEF" w:rsidRPr="002164ED">
        <w:rPr>
          <w:rFonts w:ascii="Arial" w:hAnsi="Arial" w:cs="Arial"/>
          <w:b/>
          <w:color w:val="auto"/>
          <w:sz w:val="22"/>
          <w:szCs w:val="22"/>
        </w:rPr>
        <w:t xml:space="preserve">Aumentar en 50 puntos porcentuales el nivel de modernización de la infraestructura tecnológica   de la </w:t>
      </w:r>
      <w:r w:rsidR="00262EB3" w:rsidRPr="002164ED">
        <w:rPr>
          <w:rFonts w:ascii="Arial" w:hAnsi="Arial" w:cs="Arial"/>
          <w:b/>
          <w:color w:val="auto"/>
          <w:sz w:val="22"/>
          <w:szCs w:val="22"/>
        </w:rPr>
        <w:t>UAERMV</w:t>
      </w:r>
      <w:r w:rsidR="00832DEF" w:rsidRPr="002164ED">
        <w:rPr>
          <w:rFonts w:ascii="Arial" w:hAnsi="Arial" w:cs="Arial"/>
          <w:b/>
          <w:color w:val="auto"/>
          <w:sz w:val="22"/>
          <w:szCs w:val="22"/>
        </w:rPr>
        <w:t>”</w:t>
      </w:r>
      <w:bookmarkEnd w:id="39"/>
    </w:p>
    <w:p w14:paraId="59775415" w14:textId="77777777" w:rsidR="001006D6" w:rsidRPr="002164ED" w:rsidRDefault="001006D6" w:rsidP="001006D6">
      <w:pPr>
        <w:spacing w:after="0"/>
        <w:jc w:val="both"/>
        <w:rPr>
          <w:rFonts w:ascii="Arial" w:eastAsia="Times New Roman" w:hAnsi="Arial" w:cs="Arial"/>
          <w:b/>
          <w:bCs/>
          <w:iCs/>
          <w:u w:val="single"/>
          <w:lang w:eastAsia="es-CO"/>
        </w:rPr>
      </w:pPr>
    </w:p>
    <w:p w14:paraId="612911E3" w14:textId="53756382" w:rsidR="001006D6" w:rsidRPr="002164ED" w:rsidRDefault="001006D6" w:rsidP="001006D6">
      <w:pPr>
        <w:spacing w:after="0"/>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235C95A8" w14:textId="38A14D6F" w:rsidR="001006D6" w:rsidRPr="002164ED" w:rsidRDefault="001006D6" w:rsidP="001006D6">
      <w:pPr>
        <w:autoSpaceDE w:val="0"/>
        <w:autoSpaceDN w:val="0"/>
        <w:adjustRightInd w:val="0"/>
        <w:jc w:val="both"/>
        <w:rPr>
          <w:rFonts w:ascii="Arial" w:eastAsia="Times New Roman" w:hAnsi="Arial" w:cs="Arial"/>
          <w:b/>
          <w:bCs/>
          <w:iCs/>
          <w:u w:val="single"/>
          <w:lang w:eastAsia="es-CO"/>
        </w:rPr>
      </w:pPr>
    </w:p>
    <w:p w14:paraId="0204B587" w14:textId="4F08E362" w:rsidR="00BA6B54" w:rsidRPr="00BA6B54" w:rsidRDefault="00712FF2" w:rsidP="00BA6B54">
      <w:pPr>
        <w:autoSpaceDE w:val="0"/>
        <w:autoSpaceDN w:val="0"/>
        <w:adjustRightInd w:val="0"/>
        <w:jc w:val="both"/>
        <w:rPr>
          <w:rFonts w:ascii="Arial" w:hAnsi="Arial" w:cs="Arial"/>
        </w:rPr>
      </w:pPr>
      <w:r>
        <w:rPr>
          <w:rFonts w:ascii="Arial" w:hAnsi="Arial" w:cs="Arial"/>
        </w:rPr>
        <w:t xml:space="preserve">Se han </w:t>
      </w:r>
      <w:r w:rsidR="00BA6B54" w:rsidRPr="00BA6B54">
        <w:rPr>
          <w:rFonts w:ascii="Arial" w:hAnsi="Arial" w:cs="Arial"/>
        </w:rPr>
        <w:t>realiza</w:t>
      </w:r>
      <w:r>
        <w:rPr>
          <w:rFonts w:ascii="Arial" w:hAnsi="Arial" w:cs="Arial"/>
        </w:rPr>
        <w:t xml:space="preserve">do </w:t>
      </w:r>
      <w:r w:rsidR="00BA6B54" w:rsidRPr="00BA6B54">
        <w:rPr>
          <w:rFonts w:ascii="Arial" w:hAnsi="Arial" w:cs="Arial"/>
        </w:rPr>
        <w:t>las siguientes actividades para la</w:t>
      </w:r>
      <w:r>
        <w:rPr>
          <w:rFonts w:ascii="Arial" w:hAnsi="Arial" w:cs="Arial"/>
        </w:rPr>
        <w:t xml:space="preserve"> </w:t>
      </w:r>
      <w:r w:rsidR="00BA6B54" w:rsidRPr="00BA6B54">
        <w:rPr>
          <w:rFonts w:ascii="Arial" w:hAnsi="Arial" w:cs="Arial"/>
        </w:rPr>
        <w:t>modernización del software de la Entidad:</w:t>
      </w:r>
    </w:p>
    <w:p w14:paraId="09B4BF8F" w14:textId="77777777" w:rsidR="00BA6B54" w:rsidRPr="00BA6B54" w:rsidRDefault="00BA6B54" w:rsidP="00BA6B54">
      <w:pPr>
        <w:autoSpaceDE w:val="0"/>
        <w:autoSpaceDN w:val="0"/>
        <w:adjustRightInd w:val="0"/>
        <w:jc w:val="both"/>
        <w:rPr>
          <w:rFonts w:ascii="Arial" w:hAnsi="Arial" w:cs="Arial"/>
        </w:rPr>
      </w:pPr>
      <w:r w:rsidRPr="00BA6B54">
        <w:rPr>
          <w:rFonts w:ascii="Arial" w:hAnsi="Arial" w:cs="Arial"/>
        </w:rPr>
        <w:t>- Contratación del soporte y actualización del software de la plataforma geográfica.</w:t>
      </w:r>
    </w:p>
    <w:p w14:paraId="76257750" w14:textId="77777777" w:rsidR="00BA6B54" w:rsidRPr="00BA6B54" w:rsidRDefault="00BA6B54" w:rsidP="00BA6B54">
      <w:pPr>
        <w:autoSpaceDE w:val="0"/>
        <w:autoSpaceDN w:val="0"/>
        <w:adjustRightInd w:val="0"/>
        <w:jc w:val="both"/>
        <w:rPr>
          <w:rFonts w:ascii="Arial" w:hAnsi="Arial" w:cs="Arial"/>
        </w:rPr>
      </w:pPr>
      <w:r w:rsidRPr="00BA6B54">
        <w:rPr>
          <w:rFonts w:ascii="Arial" w:hAnsi="Arial" w:cs="Arial"/>
        </w:rPr>
        <w:t>- Adquisición de una herramienta de backups para los servicios del correo electrónico y OneDrive.</w:t>
      </w:r>
    </w:p>
    <w:p w14:paraId="25B7013C" w14:textId="72B8AE39" w:rsidR="00BA6B54" w:rsidRPr="00BA6B54" w:rsidRDefault="00BA6B54" w:rsidP="00BA6B54">
      <w:pPr>
        <w:autoSpaceDE w:val="0"/>
        <w:autoSpaceDN w:val="0"/>
        <w:adjustRightInd w:val="0"/>
        <w:jc w:val="both"/>
        <w:rPr>
          <w:rFonts w:ascii="Arial" w:hAnsi="Arial" w:cs="Arial"/>
        </w:rPr>
      </w:pPr>
      <w:r w:rsidRPr="00BA6B54">
        <w:rPr>
          <w:rFonts w:ascii="Arial" w:hAnsi="Arial" w:cs="Arial"/>
        </w:rPr>
        <w:t>- Se da inicio al proceso precontractual de la Adquisición de elementos de infraestructura para la</w:t>
      </w:r>
      <w:r w:rsidR="00712FF2">
        <w:rPr>
          <w:rFonts w:ascii="Arial" w:hAnsi="Arial" w:cs="Arial"/>
        </w:rPr>
        <w:t xml:space="preserve"> </w:t>
      </w:r>
      <w:r w:rsidRPr="00BA6B54">
        <w:rPr>
          <w:rFonts w:ascii="Arial" w:hAnsi="Arial" w:cs="Arial"/>
        </w:rPr>
        <w:t>implementación de las políticas de seguridad y privacidad de la información y del Sistema de correlación de</w:t>
      </w:r>
      <w:r w:rsidR="00712FF2">
        <w:rPr>
          <w:rFonts w:ascii="Arial" w:hAnsi="Arial" w:cs="Arial"/>
        </w:rPr>
        <w:t xml:space="preserve"> </w:t>
      </w:r>
      <w:r w:rsidRPr="00BA6B54">
        <w:rPr>
          <w:rFonts w:ascii="Arial" w:hAnsi="Arial" w:cs="Arial"/>
        </w:rPr>
        <w:t>eventos.</w:t>
      </w:r>
    </w:p>
    <w:p w14:paraId="23F00AFB" w14:textId="62782F4D" w:rsidR="00BA6B54" w:rsidRPr="00BA6B54" w:rsidRDefault="00BA6B54" w:rsidP="00BA6B54">
      <w:pPr>
        <w:autoSpaceDE w:val="0"/>
        <w:autoSpaceDN w:val="0"/>
        <w:adjustRightInd w:val="0"/>
        <w:jc w:val="both"/>
        <w:rPr>
          <w:rFonts w:ascii="Arial" w:hAnsi="Arial" w:cs="Arial"/>
        </w:rPr>
      </w:pPr>
      <w:r w:rsidRPr="00BA6B54">
        <w:rPr>
          <w:rFonts w:ascii="Arial" w:hAnsi="Arial" w:cs="Arial"/>
        </w:rPr>
        <w:t>- Se adjudica el proceso y se cargan los créditos para poder manejar la nube de Oracle, adjudicación del</w:t>
      </w:r>
      <w:r w:rsidR="00712FF2">
        <w:rPr>
          <w:rFonts w:ascii="Arial" w:hAnsi="Arial" w:cs="Arial"/>
        </w:rPr>
        <w:t xml:space="preserve"> </w:t>
      </w:r>
      <w:r w:rsidRPr="00BA6B54">
        <w:rPr>
          <w:rFonts w:ascii="Arial" w:hAnsi="Arial" w:cs="Arial"/>
        </w:rPr>
        <w:t>proceso de Escritorios remotos (Virtualización).</w:t>
      </w:r>
    </w:p>
    <w:p w14:paraId="4AE1FDC0" w14:textId="77777777" w:rsidR="00BA6B54" w:rsidRPr="00BA6B54" w:rsidRDefault="00BA6B54" w:rsidP="00BA6B54">
      <w:pPr>
        <w:autoSpaceDE w:val="0"/>
        <w:autoSpaceDN w:val="0"/>
        <w:adjustRightInd w:val="0"/>
        <w:jc w:val="both"/>
        <w:rPr>
          <w:rFonts w:ascii="Arial" w:hAnsi="Arial" w:cs="Arial"/>
        </w:rPr>
      </w:pPr>
      <w:r w:rsidRPr="00BA6B54">
        <w:rPr>
          <w:rFonts w:ascii="Arial" w:hAnsi="Arial" w:cs="Arial"/>
        </w:rPr>
        <w:t>Se realizan las siguientes actividades para la modernización del hardware de la Entidad:</w:t>
      </w:r>
    </w:p>
    <w:p w14:paraId="0B2F1063" w14:textId="521A6D4A" w:rsidR="00BA6B54" w:rsidRPr="00BA6B54" w:rsidRDefault="00BA6B54" w:rsidP="00BA6B54">
      <w:pPr>
        <w:autoSpaceDE w:val="0"/>
        <w:autoSpaceDN w:val="0"/>
        <w:adjustRightInd w:val="0"/>
        <w:jc w:val="both"/>
        <w:rPr>
          <w:rFonts w:ascii="Arial" w:hAnsi="Arial" w:cs="Arial"/>
        </w:rPr>
      </w:pPr>
      <w:r w:rsidRPr="00BA6B54">
        <w:rPr>
          <w:rFonts w:ascii="Arial" w:hAnsi="Arial" w:cs="Arial"/>
        </w:rPr>
        <w:t>- Se adelanta el proceso precontractual de la Adquisición de elementos de infraestructura para la</w:t>
      </w:r>
      <w:r w:rsidR="00712FF2">
        <w:rPr>
          <w:rFonts w:ascii="Arial" w:hAnsi="Arial" w:cs="Arial"/>
        </w:rPr>
        <w:t xml:space="preserve"> </w:t>
      </w:r>
      <w:r w:rsidRPr="00BA6B54">
        <w:rPr>
          <w:rFonts w:ascii="Arial" w:hAnsi="Arial" w:cs="Arial"/>
        </w:rPr>
        <w:t>implementación de las políticas de seguridad y privacidad de la información.</w:t>
      </w:r>
    </w:p>
    <w:p w14:paraId="0209EC49" w14:textId="01BAA856" w:rsidR="00BA6B54" w:rsidRPr="00BA6B54" w:rsidRDefault="00BA6B54" w:rsidP="00BA6B54">
      <w:pPr>
        <w:autoSpaceDE w:val="0"/>
        <w:autoSpaceDN w:val="0"/>
        <w:adjustRightInd w:val="0"/>
        <w:jc w:val="both"/>
        <w:rPr>
          <w:rFonts w:ascii="Arial" w:hAnsi="Arial" w:cs="Arial"/>
        </w:rPr>
      </w:pPr>
      <w:r w:rsidRPr="00BA6B54">
        <w:rPr>
          <w:rFonts w:ascii="Arial" w:hAnsi="Arial" w:cs="Arial"/>
        </w:rPr>
        <w:t>- Durante lo trascurrido en el 2021 la mesa de ayuda resolvió siete mil ciento sesenta (7.160) casos, de los cuales</w:t>
      </w:r>
      <w:r w:rsidR="00712FF2">
        <w:rPr>
          <w:rFonts w:ascii="Arial" w:hAnsi="Arial" w:cs="Arial"/>
        </w:rPr>
        <w:t xml:space="preserve"> </w:t>
      </w:r>
      <w:r w:rsidRPr="00BA6B54">
        <w:rPr>
          <w:rFonts w:ascii="Arial" w:hAnsi="Arial" w:cs="Arial"/>
        </w:rPr>
        <w:t>fueron atendidos acorde con los tiempos establecidos en los Acuerdo de Niveles de Servicios (ANS).</w:t>
      </w:r>
    </w:p>
    <w:p w14:paraId="4B94D7EA" w14:textId="74490588" w:rsidR="001F7812" w:rsidRPr="001F7812" w:rsidRDefault="00BA6B54" w:rsidP="00BA6B54">
      <w:pPr>
        <w:autoSpaceDE w:val="0"/>
        <w:autoSpaceDN w:val="0"/>
        <w:adjustRightInd w:val="0"/>
        <w:jc w:val="both"/>
        <w:rPr>
          <w:rFonts w:ascii="Arial" w:hAnsi="Arial" w:cs="Arial"/>
        </w:rPr>
      </w:pPr>
      <w:r w:rsidRPr="00BA6B54">
        <w:rPr>
          <w:rFonts w:ascii="Arial" w:hAnsi="Arial" w:cs="Arial"/>
        </w:rPr>
        <w:t>Finalmente, se realiza el informe Nro. 1, 2, 3, 4, 5, 6, 7, 8 9, 10, 11, 12, 13, 14, 15, 16, 17, 18, 19, 20, 21, 22, 23, 24, 25,</w:t>
      </w:r>
      <w:r w:rsidR="00712FF2">
        <w:rPr>
          <w:rFonts w:ascii="Arial" w:hAnsi="Arial" w:cs="Arial"/>
        </w:rPr>
        <w:t xml:space="preserve"> </w:t>
      </w:r>
      <w:r w:rsidRPr="00BA6B54">
        <w:rPr>
          <w:rFonts w:ascii="Arial" w:hAnsi="Arial" w:cs="Arial"/>
        </w:rPr>
        <w:t>26, 27, 28, 29, 30, 31, 32, 33, 34, 36, 37 y 38 al seguimiento infraestructura tecnológica de la Entidad. En los cuales</w:t>
      </w:r>
      <w:r w:rsidR="00712FF2">
        <w:rPr>
          <w:rFonts w:ascii="Arial" w:hAnsi="Arial" w:cs="Arial"/>
        </w:rPr>
        <w:t xml:space="preserve"> </w:t>
      </w:r>
      <w:r w:rsidRPr="00BA6B54">
        <w:rPr>
          <w:rFonts w:ascii="Arial" w:hAnsi="Arial" w:cs="Arial"/>
        </w:rPr>
        <w:t>se listan todas las actividades realizadas en la semana en cuento a control y fortalecimiento de la infraestructura</w:t>
      </w:r>
      <w:r w:rsidR="00712FF2">
        <w:rPr>
          <w:rFonts w:ascii="Arial" w:hAnsi="Arial" w:cs="Arial"/>
        </w:rPr>
        <w:t xml:space="preserve"> </w:t>
      </w:r>
      <w:r>
        <w:rPr>
          <w:rFonts w:ascii="Arial" w:hAnsi="Arial" w:cs="Arial"/>
        </w:rPr>
        <w:t>tecnológica</w:t>
      </w:r>
      <w:r w:rsidR="000628B5" w:rsidRPr="000628B5">
        <w:rPr>
          <w:rFonts w:ascii="Arial" w:hAnsi="Arial" w:cs="Arial"/>
        </w:rPr>
        <w:t>.</w:t>
      </w:r>
      <w:r w:rsidR="001F7812">
        <w:rPr>
          <w:rFonts w:ascii="Arial" w:hAnsi="Arial" w:cs="Arial"/>
        </w:rPr>
        <w:t xml:space="preserve"> </w:t>
      </w:r>
    </w:p>
    <w:p w14:paraId="43AD051B" w14:textId="041137C1" w:rsidR="00A7086D" w:rsidRPr="000628B5" w:rsidRDefault="001006D6" w:rsidP="000628B5">
      <w:pPr>
        <w:pStyle w:val="Ttulo2"/>
        <w:numPr>
          <w:ilvl w:val="3"/>
          <w:numId w:val="8"/>
        </w:numPr>
        <w:jc w:val="both"/>
        <w:rPr>
          <w:rFonts w:ascii="Arial" w:hAnsi="Arial" w:cs="Arial"/>
          <w:b/>
          <w:color w:val="auto"/>
          <w:sz w:val="22"/>
          <w:szCs w:val="22"/>
        </w:rPr>
      </w:pPr>
      <w:bookmarkStart w:id="40" w:name="_Toc70701619"/>
      <w:r w:rsidRPr="002164ED">
        <w:rPr>
          <w:rFonts w:ascii="Arial" w:hAnsi="Arial" w:cs="Arial"/>
          <w:b/>
          <w:color w:val="auto"/>
          <w:sz w:val="22"/>
          <w:szCs w:val="22"/>
        </w:rPr>
        <w:t xml:space="preserve">Meta Proyecto </w:t>
      </w:r>
      <w:r w:rsidR="00832DEF" w:rsidRPr="002164ED">
        <w:rPr>
          <w:rFonts w:ascii="Arial" w:hAnsi="Arial" w:cs="Arial"/>
          <w:b/>
          <w:color w:val="auto"/>
          <w:sz w:val="22"/>
          <w:szCs w:val="22"/>
        </w:rPr>
        <w:t>“</w:t>
      </w:r>
      <w:r w:rsidR="002D73EF">
        <w:rPr>
          <w:rFonts w:ascii="Arial" w:hAnsi="Arial" w:cs="Arial"/>
          <w:b/>
          <w:color w:val="auto"/>
          <w:sz w:val="22"/>
          <w:szCs w:val="22"/>
        </w:rPr>
        <w:t>R</w:t>
      </w:r>
      <w:r w:rsidR="00B94CC2" w:rsidRPr="002164ED">
        <w:rPr>
          <w:rFonts w:ascii="Arial" w:hAnsi="Arial" w:cs="Arial"/>
          <w:b/>
          <w:color w:val="auto"/>
          <w:sz w:val="22"/>
          <w:szCs w:val="22"/>
        </w:rPr>
        <w:t xml:space="preserve">ealizar 4 actualizaciones del plan estratégico de tecnologías de la información - </w:t>
      </w:r>
      <w:r w:rsidR="00E25FCC" w:rsidRPr="002164ED">
        <w:rPr>
          <w:rFonts w:ascii="Arial" w:hAnsi="Arial" w:cs="Arial"/>
          <w:b/>
          <w:color w:val="auto"/>
          <w:sz w:val="22"/>
          <w:szCs w:val="22"/>
        </w:rPr>
        <w:t>PETI de la UAERMV</w:t>
      </w:r>
      <w:r w:rsidR="00832DEF" w:rsidRPr="002164ED">
        <w:rPr>
          <w:rFonts w:ascii="Arial" w:hAnsi="Arial" w:cs="Arial"/>
          <w:b/>
          <w:color w:val="auto"/>
          <w:sz w:val="22"/>
          <w:szCs w:val="22"/>
        </w:rPr>
        <w:t>”</w:t>
      </w:r>
      <w:r w:rsidR="005B0D3E">
        <w:rPr>
          <w:rFonts w:ascii="Arial" w:hAnsi="Arial" w:cs="Arial"/>
          <w:b/>
          <w:color w:val="auto"/>
          <w:sz w:val="22"/>
          <w:szCs w:val="22"/>
        </w:rPr>
        <w:t>.</w:t>
      </w:r>
      <w:bookmarkEnd w:id="40"/>
    </w:p>
    <w:p w14:paraId="7597E075" w14:textId="45046CBB"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Durante el tercer trimestre se desarrollaron las siguientes</w:t>
      </w:r>
      <w:r>
        <w:rPr>
          <w:rFonts w:ascii="Arial" w:hAnsi="Arial" w:cs="Arial"/>
          <w:color w:val="201F1E"/>
          <w:sz w:val="22"/>
          <w:szCs w:val="22"/>
        </w:rPr>
        <w:t xml:space="preserve"> </w:t>
      </w:r>
      <w:r w:rsidRPr="000F3195">
        <w:rPr>
          <w:rFonts w:ascii="Arial" w:hAnsi="Arial" w:cs="Arial"/>
          <w:color w:val="201F1E"/>
          <w:sz w:val="22"/>
          <w:szCs w:val="22"/>
        </w:rPr>
        <w:t>actividades:</w:t>
      </w:r>
    </w:p>
    <w:p w14:paraId="5E8AD7B2" w14:textId="77777777"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 Plan de comunicaciones: Se cumplen con las actividades propuestas de comunicación.</w:t>
      </w:r>
    </w:p>
    <w:p w14:paraId="1135111C" w14:textId="2A6BE257"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 Implementación de políticas y procesos de TI - esquema de Gobierno de TI -Fase2: PQ-TR-116: El</w:t>
      </w:r>
      <w:r>
        <w:rPr>
          <w:rFonts w:ascii="Arial" w:hAnsi="Arial" w:cs="Arial"/>
          <w:color w:val="201F1E"/>
          <w:sz w:val="22"/>
          <w:szCs w:val="22"/>
        </w:rPr>
        <w:t xml:space="preserve"> </w:t>
      </w:r>
      <w:r w:rsidRPr="000F3195">
        <w:rPr>
          <w:rFonts w:ascii="Arial" w:hAnsi="Arial" w:cs="Arial"/>
          <w:color w:val="201F1E"/>
          <w:sz w:val="22"/>
          <w:szCs w:val="22"/>
        </w:rPr>
        <w:t>procedimiento de relación con proveedores fue aprobado por el líder técnico de TI; La política se encuentra en</w:t>
      </w:r>
      <w:r>
        <w:rPr>
          <w:rFonts w:ascii="Arial" w:hAnsi="Arial" w:cs="Arial"/>
          <w:color w:val="201F1E"/>
          <w:sz w:val="22"/>
          <w:szCs w:val="22"/>
        </w:rPr>
        <w:t xml:space="preserve"> </w:t>
      </w:r>
      <w:r w:rsidRPr="000F3195">
        <w:rPr>
          <w:rFonts w:ascii="Arial" w:hAnsi="Arial" w:cs="Arial"/>
          <w:color w:val="201F1E"/>
          <w:sz w:val="22"/>
          <w:szCs w:val="22"/>
        </w:rPr>
        <w:t>ajuste teniendo en cuenta las recomendaciones realizadas del concepto de viabilidad y demás.</w:t>
      </w:r>
    </w:p>
    <w:p w14:paraId="450B19E9" w14:textId="5AFFB9F6"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lastRenderedPageBreak/>
        <w:t>- Sigma-Desarrollo implementación Sistema de Información Georreferenciada Misional: Se aprobó un control de</w:t>
      </w:r>
      <w:r>
        <w:rPr>
          <w:rFonts w:ascii="Arial" w:hAnsi="Arial" w:cs="Arial"/>
          <w:color w:val="201F1E"/>
          <w:sz w:val="22"/>
          <w:szCs w:val="22"/>
        </w:rPr>
        <w:t xml:space="preserve"> </w:t>
      </w:r>
      <w:r w:rsidRPr="000F3195">
        <w:rPr>
          <w:rFonts w:ascii="Arial" w:hAnsi="Arial" w:cs="Arial"/>
          <w:color w:val="201F1E"/>
          <w:sz w:val="22"/>
          <w:szCs w:val="22"/>
        </w:rPr>
        <w:t>cambios donde se amplió el alcance con 16 nuevos requerimientos que afectaron los flujos de mejoramiento y</w:t>
      </w:r>
      <w:r>
        <w:rPr>
          <w:rFonts w:ascii="Arial" w:hAnsi="Arial" w:cs="Arial"/>
          <w:color w:val="201F1E"/>
          <w:sz w:val="22"/>
          <w:szCs w:val="22"/>
        </w:rPr>
        <w:t xml:space="preserve"> </w:t>
      </w:r>
      <w:r w:rsidRPr="000F3195">
        <w:rPr>
          <w:rFonts w:ascii="Arial" w:hAnsi="Arial" w:cs="Arial"/>
          <w:color w:val="201F1E"/>
          <w:sz w:val="22"/>
          <w:szCs w:val="22"/>
        </w:rPr>
        <w:t>de intervención, 15 son necesarios para la operación. Estos nuevos requerimientos han impactado el proyecto</w:t>
      </w:r>
      <w:r>
        <w:rPr>
          <w:rFonts w:ascii="Arial" w:hAnsi="Arial" w:cs="Arial"/>
          <w:color w:val="201F1E"/>
          <w:sz w:val="22"/>
          <w:szCs w:val="22"/>
        </w:rPr>
        <w:t xml:space="preserve"> </w:t>
      </w:r>
      <w:r w:rsidRPr="000F3195">
        <w:rPr>
          <w:rFonts w:ascii="Arial" w:hAnsi="Arial" w:cs="Arial"/>
          <w:color w:val="201F1E"/>
          <w:sz w:val="22"/>
          <w:szCs w:val="22"/>
        </w:rPr>
        <w:t>en tiempo de entrega y los reléase del proyecto en 10 semanas.</w:t>
      </w:r>
    </w:p>
    <w:p w14:paraId="28BA666A" w14:textId="1F441417"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 Implementación Seguridad de la Información - Se está trabajando y ajustando el diseño de la política y el</w:t>
      </w:r>
      <w:r>
        <w:rPr>
          <w:rFonts w:ascii="Arial" w:hAnsi="Arial" w:cs="Arial"/>
          <w:color w:val="201F1E"/>
          <w:sz w:val="22"/>
          <w:szCs w:val="22"/>
        </w:rPr>
        <w:t xml:space="preserve"> </w:t>
      </w:r>
      <w:r w:rsidRPr="000F3195">
        <w:rPr>
          <w:rFonts w:ascii="Arial" w:hAnsi="Arial" w:cs="Arial"/>
          <w:color w:val="201F1E"/>
          <w:sz w:val="22"/>
          <w:szCs w:val="22"/>
        </w:rPr>
        <w:t>procedimiento de la seguridad física ambiental y operativa. El procedimiento y política de incidentes de</w:t>
      </w:r>
      <w:r>
        <w:rPr>
          <w:rFonts w:ascii="Arial" w:hAnsi="Arial" w:cs="Arial"/>
          <w:color w:val="201F1E"/>
          <w:sz w:val="22"/>
          <w:szCs w:val="22"/>
        </w:rPr>
        <w:t xml:space="preserve"> </w:t>
      </w:r>
      <w:r w:rsidRPr="000F3195">
        <w:rPr>
          <w:rFonts w:ascii="Arial" w:hAnsi="Arial" w:cs="Arial"/>
          <w:color w:val="201F1E"/>
          <w:sz w:val="22"/>
          <w:szCs w:val="22"/>
        </w:rPr>
        <w:t>seguridad de información ya se vienen aplicando y los incidentes atendidos se incorporan en una matriz que es</w:t>
      </w:r>
      <w:r>
        <w:rPr>
          <w:rFonts w:ascii="Arial" w:hAnsi="Arial" w:cs="Arial"/>
          <w:color w:val="201F1E"/>
          <w:sz w:val="22"/>
          <w:szCs w:val="22"/>
        </w:rPr>
        <w:t xml:space="preserve"> </w:t>
      </w:r>
      <w:r w:rsidRPr="000F3195">
        <w:rPr>
          <w:rFonts w:ascii="Arial" w:hAnsi="Arial" w:cs="Arial"/>
          <w:color w:val="201F1E"/>
          <w:sz w:val="22"/>
          <w:szCs w:val="22"/>
        </w:rPr>
        <w:t>enviada a CCIRT Gobierno para dejar la traza.</w:t>
      </w:r>
    </w:p>
    <w:p w14:paraId="0186A66A" w14:textId="3451A00B" w:rsidR="000F319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 Renovación Tecnológica UMV se ha venido realizando el aseguramiento lógico de los servidores tanto</w:t>
      </w:r>
      <w:r>
        <w:rPr>
          <w:rFonts w:ascii="Arial" w:hAnsi="Arial" w:cs="Arial"/>
          <w:color w:val="201F1E"/>
          <w:sz w:val="22"/>
          <w:szCs w:val="22"/>
        </w:rPr>
        <w:t xml:space="preserve"> </w:t>
      </w:r>
      <w:r w:rsidRPr="000F3195">
        <w:rPr>
          <w:rFonts w:ascii="Arial" w:hAnsi="Arial" w:cs="Arial"/>
          <w:color w:val="201F1E"/>
          <w:sz w:val="22"/>
          <w:szCs w:val="22"/>
        </w:rPr>
        <w:t>onpremise como los virtualizados que se tienen en cloud. De la misma forma se han creado más servidores</w:t>
      </w:r>
      <w:r>
        <w:rPr>
          <w:rFonts w:ascii="Arial" w:hAnsi="Arial" w:cs="Arial"/>
          <w:color w:val="201F1E"/>
          <w:sz w:val="22"/>
          <w:szCs w:val="22"/>
        </w:rPr>
        <w:t xml:space="preserve"> </w:t>
      </w:r>
      <w:r w:rsidRPr="000F3195">
        <w:rPr>
          <w:rFonts w:ascii="Arial" w:hAnsi="Arial" w:cs="Arial"/>
          <w:color w:val="201F1E"/>
          <w:sz w:val="22"/>
          <w:szCs w:val="22"/>
        </w:rPr>
        <w:t>virtuales y se han realizado pruebas a nivel de IPv6.</w:t>
      </w:r>
    </w:p>
    <w:p w14:paraId="140486AC" w14:textId="0D968817" w:rsidR="000628B5" w:rsidRPr="000F3195" w:rsidRDefault="000F3195" w:rsidP="000F3195">
      <w:pPr>
        <w:pStyle w:val="xmsolistparagraph"/>
        <w:shd w:val="clear" w:color="auto" w:fill="FFFFFF"/>
        <w:spacing w:after="0" w:line="231" w:lineRule="atLeast"/>
        <w:jc w:val="both"/>
        <w:textAlignment w:val="baseline"/>
        <w:rPr>
          <w:rFonts w:ascii="Arial" w:hAnsi="Arial" w:cs="Arial"/>
          <w:color w:val="201F1E"/>
          <w:sz w:val="22"/>
          <w:szCs w:val="22"/>
        </w:rPr>
      </w:pPr>
      <w:r w:rsidRPr="000F3195">
        <w:rPr>
          <w:rFonts w:ascii="Arial" w:hAnsi="Arial" w:cs="Arial"/>
          <w:color w:val="201F1E"/>
          <w:sz w:val="22"/>
          <w:szCs w:val="22"/>
        </w:rPr>
        <w:t>- GODI-Fortalecimiento y mantenimiento de la Arquitectura Empresarial: Dentro del proceso de actualización</w:t>
      </w:r>
      <w:r>
        <w:rPr>
          <w:rFonts w:ascii="Arial" w:hAnsi="Arial" w:cs="Arial"/>
          <w:color w:val="201F1E"/>
          <w:sz w:val="22"/>
          <w:szCs w:val="22"/>
        </w:rPr>
        <w:t xml:space="preserve"> </w:t>
      </w:r>
      <w:r w:rsidRPr="000F3195">
        <w:rPr>
          <w:rFonts w:ascii="Arial" w:hAnsi="Arial" w:cs="Arial"/>
          <w:color w:val="201F1E"/>
          <w:sz w:val="22"/>
          <w:szCs w:val="22"/>
        </w:rPr>
        <w:t>del Plan Estratégico de Tecnologías de la Información de la Entidad se adelantó la actualización de los</w:t>
      </w:r>
      <w:r>
        <w:rPr>
          <w:rFonts w:ascii="Arial" w:hAnsi="Arial" w:cs="Arial"/>
          <w:color w:val="201F1E"/>
          <w:sz w:val="22"/>
          <w:szCs w:val="22"/>
        </w:rPr>
        <w:t xml:space="preserve"> </w:t>
      </w:r>
      <w:r w:rsidRPr="000F3195">
        <w:rPr>
          <w:rFonts w:ascii="Arial" w:hAnsi="Arial" w:cs="Arial"/>
          <w:color w:val="201F1E"/>
          <w:sz w:val="22"/>
          <w:szCs w:val="22"/>
        </w:rPr>
        <w:t>lineamientos y dominios establecidos por el Modelo de Arquitectura Empresarial establecido por el Ministerio de</w:t>
      </w:r>
      <w:r>
        <w:rPr>
          <w:rFonts w:ascii="Arial" w:hAnsi="Arial" w:cs="Arial"/>
          <w:color w:val="201F1E"/>
          <w:sz w:val="22"/>
          <w:szCs w:val="22"/>
        </w:rPr>
        <w:t xml:space="preserve"> las TIC´s.</w:t>
      </w:r>
    </w:p>
    <w:p w14:paraId="48127869" w14:textId="239486CF" w:rsidR="001006D6" w:rsidRPr="002164ED" w:rsidRDefault="00153E26" w:rsidP="000628B5">
      <w:pPr>
        <w:pStyle w:val="xmsolistparagraph"/>
        <w:shd w:val="clear" w:color="auto" w:fill="FFFFFF"/>
        <w:spacing w:before="0" w:beforeAutospacing="0" w:after="0" w:afterAutospacing="0" w:line="231" w:lineRule="atLeast"/>
        <w:ind w:left="720"/>
        <w:jc w:val="both"/>
        <w:textAlignment w:val="baseline"/>
        <w:rPr>
          <w:rFonts w:ascii="Arial" w:hAnsi="Arial" w:cs="Arial"/>
          <w:color w:val="201F1E"/>
          <w:sz w:val="22"/>
          <w:szCs w:val="22"/>
        </w:rPr>
      </w:pPr>
      <w:r w:rsidRPr="002164ED">
        <w:rPr>
          <w:rFonts w:ascii="Arial" w:hAnsi="Arial" w:cs="Arial"/>
        </w:rPr>
        <w:t xml:space="preserve"> </w:t>
      </w:r>
    </w:p>
    <w:p w14:paraId="3A96CF41" w14:textId="4FF84021" w:rsidR="00832DEF" w:rsidRPr="002164ED" w:rsidRDefault="001006D6" w:rsidP="002D73EF">
      <w:pPr>
        <w:pStyle w:val="Ttulo2"/>
        <w:numPr>
          <w:ilvl w:val="3"/>
          <w:numId w:val="8"/>
        </w:numPr>
        <w:jc w:val="both"/>
        <w:rPr>
          <w:rFonts w:ascii="Arial" w:hAnsi="Arial" w:cs="Arial"/>
          <w:b/>
          <w:color w:val="auto"/>
          <w:sz w:val="22"/>
          <w:szCs w:val="22"/>
        </w:rPr>
      </w:pPr>
      <w:bookmarkStart w:id="41" w:name="_Toc70701620"/>
      <w:r w:rsidRPr="002164ED">
        <w:rPr>
          <w:rFonts w:ascii="Arial" w:hAnsi="Arial" w:cs="Arial"/>
          <w:b/>
          <w:color w:val="auto"/>
          <w:sz w:val="22"/>
          <w:szCs w:val="22"/>
        </w:rPr>
        <w:t xml:space="preserve">Meta Proyecto </w:t>
      </w:r>
      <w:r w:rsidR="00832DEF" w:rsidRPr="002164ED">
        <w:rPr>
          <w:rFonts w:ascii="Arial" w:hAnsi="Arial" w:cs="Arial"/>
          <w:b/>
          <w:color w:val="auto"/>
          <w:sz w:val="22"/>
          <w:szCs w:val="22"/>
        </w:rPr>
        <w:t>“</w:t>
      </w:r>
      <w:r w:rsidR="002D73EF">
        <w:rPr>
          <w:rFonts w:ascii="Arial" w:hAnsi="Arial" w:cs="Arial"/>
          <w:b/>
          <w:color w:val="auto"/>
          <w:sz w:val="22"/>
          <w:szCs w:val="22"/>
        </w:rPr>
        <w:t>Im</w:t>
      </w:r>
      <w:r w:rsidR="00B94CC2" w:rsidRPr="002164ED">
        <w:rPr>
          <w:rFonts w:ascii="Arial" w:hAnsi="Arial" w:cs="Arial"/>
          <w:b/>
          <w:color w:val="auto"/>
          <w:sz w:val="22"/>
          <w:szCs w:val="22"/>
        </w:rPr>
        <w:t xml:space="preserve">plementar 50 funcionalidades en cinco (5) de los sistemas de información de la </w:t>
      </w:r>
      <w:r w:rsidR="00262EB3" w:rsidRPr="002164ED">
        <w:rPr>
          <w:rFonts w:ascii="Arial" w:hAnsi="Arial" w:cs="Arial"/>
          <w:b/>
          <w:color w:val="auto"/>
          <w:sz w:val="22"/>
          <w:szCs w:val="22"/>
        </w:rPr>
        <w:t>UAERMV</w:t>
      </w:r>
      <w:r w:rsidR="004B3A0B" w:rsidRPr="002164ED">
        <w:rPr>
          <w:rFonts w:ascii="Arial" w:hAnsi="Arial" w:cs="Arial"/>
          <w:b/>
          <w:color w:val="auto"/>
          <w:sz w:val="22"/>
          <w:szCs w:val="22"/>
        </w:rPr>
        <w:t>.</w:t>
      </w:r>
      <w:r w:rsidR="00832DEF" w:rsidRPr="002164ED">
        <w:rPr>
          <w:rFonts w:ascii="Arial" w:hAnsi="Arial" w:cs="Arial"/>
          <w:b/>
          <w:color w:val="auto"/>
          <w:sz w:val="22"/>
          <w:szCs w:val="22"/>
        </w:rPr>
        <w:t>”</w:t>
      </w:r>
      <w:bookmarkEnd w:id="41"/>
    </w:p>
    <w:p w14:paraId="2EB490C9" w14:textId="77777777" w:rsidR="001006D6" w:rsidRPr="002164ED" w:rsidRDefault="001006D6" w:rsidP="001006D6">
      <w:pPr>
        <w:pStyle w:val="Prrafodelista"/>
        <w:ind w:left="1080"/>
        <w:rPr>
          <w:rFonts w:ascii="Arial" w:hAnsi="Arial" w:cs="Arial"/>
        </w:rPr>
      </w:pPr>
    </w:p>
    <w:p w14:paraId="7C424586" w14:textId="77777777" w:rsidR="001006D6" w:rsidRPr="002164ED" w:rsidRDefault="001006D6" w:rsidP="001006D6">
      <w:pPr>
        <w:autoSpaceDE w:val="0"/>
        <w:autoSpaceDN w:val="0"/>
        <w:adjustRightInd w:val="0"/>
        <w:jc w:val="both"/>
        <w:rPr>
          <w:rFonts w:ascii="Arial" w:hAnsi="Arial" w:cs="Arial"/>
          <w:shd w:val="clear" w:color="auto" w:fill="FFFFFF"/>
        </w:rPr>
      </w:pPr>
      <w:r w:rsidRPr="002164ED">
        <w:rPr>
          <w:rFonts w:ascii="Arial" w:eastAsia="Times New Roman" w:hAnsi="Arial" w:cs="Arial"/>
          <w:b/>
          <w:bCs/>
          <w:iCs/>
          <w:u w:val="single"/>
          <w:lang w:eastAsia="es-CO"/>
        </w:rPr>
        <w:t>Descripción de los avances y logros alcanzados:</w:t>
      </w:r>
      <w:r w:rsidRPr="002164ED">
        <w:rPr>
          <w:rFonts w:ascii="Arial" w:hAnsi="Arial" w:cs="Arial"/>
          <w:shd w:val="clear" w:color="auto" w:fill="FFFFFF"/>
        </w:rPr>
        <w:t xml:space="preserve"> </w:t>
      </w:r>
    </w:p>
    <w:p w14:paraId="58BC9361" w14:textId="3E92F888" w:rsidR="00023F6A" w:rsidRDefault="00023F6A" w:rsidP="00023F6A">
      <w:pPr>
        <w:autoSpaceDE w:val="0"/>
        <w:autoSpaceDN w:val="0"/>
        <w:adjustRightInd w:val="0"/>
        <w:jc w:val="both"/>
        <w:rPr>
          <w:rFonts w:ascii="Arial" w:hAnsi="Arial" w:cs="Arial"/>
          <w:b/>
        </w:rPr>
      </w:pPr>
      <w:r w:rsidRPr="00023F6A">
        <w:rPr>
          <w:rFonts w:ascii="Arial" w:hAnsi="Arial" w:cs="Arial"/>
          <w:b/>
        </w:rPr>
        <w:t>"Meta: Implementar 50 funcionalidades en Cinco (5) de los sistemas de información de la UAERMV.</w:t>
      </w:r>
    </w:p>
    <w:p w14:paraId="2755508D" w14:textId="7048BE6F" w:rsidR="00023F6A" w:rsidRDefault="00023F6A" w:rsidP="00023F6A">
      <w:pPr>
        <w:autoSpaceDE w:val="0"/>
        <w:autoSpaceDN w:val="0"/>
        <w:adjustRightInd w:val="0"/>
        <w:jc w:val="both"/>
        <w:rPr>
          <w:rFonts w:ascii="Arial" w:hAnsi="Arial" w:cs="Arial"/>
        </w:rPr>
      </w:pPr>
      <w:r w:rsidRPr="00023F6A">
        <w:rPr>
          <w:rFonts w:ascii="Arial" w:hAnsi="Arial" w:cs="Arial"/>
        </w:rPr>
        <w:t>Durante el primer trimestre se adelantaron las siguientes actividades:</w:t>
      </w:r>
    </w:p>
    <w:p w14:paraId="2A31B77A" w14:textId="6178D0C6" w:rsidR="00126AFB" w:rsidRPr="00126AFB" w:rsidRDefault="00126AFB" w:rsidP="00126AFB">
      <w:pPr>
        <w:autoSpaceDE w:val="0"/>
        <w:autoSpaceDN w:val="0"/>
        <w:adjustRightInd w:val="0"/>
        <w:jc w:val="both"/>
        <w:rPr>
          <w:rFonts w:ascii="Arial" w:hAnsi="Arial" w:cs="Arial"/>
        </w:rPr>
      </w:pPr>
      <w:r w:rsidRPr="00126AFB">
        <w:rPr>
          <w:rFonts w:ascii="Arial" w:hAnsi="Arial" w:cs="Arial"/>
        </w:rPr>
        <w:t>Se adelantaron las siguientes actividades en el proceso de</w:t>
      </w:r>
      <w:r>
        <w:rPr>
          <w:rFonts w:ascii="Arial" w:hAnsi="Arial" w:cs="Arial"/>
        </w:rPr>
        <w:t xml:space="preserve"> </w:t>
      </w:r>
      <w:r w:rsidRPr="00126AFB">
        <w:rPr>
          <w:rFonts w:ascii="Arial" w:hAnsi="Arial" w:cs="Arial"/>
        </w:rPr>
        <w:t>implementación:</w:t>
      </w:r>
    </w:p>
    <w:p w14:paraId="50588BC6"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-Nuevo modelo de priorización en el sistema de información SIGMA.</w:t>
      </w:r>
    </w:p>
    <w:p w14:paraId="6FF71D91"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-Módulo de prediseño y diseño en el sistema de información SIGMA</w:t>
      </w:r>
    </w:p>
    <w:p w14:paraId="7636406E"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-Módulo de apiques y aforos en el sistema de información SIGMA.</w:t>
      </w:r>
    </w:p>
    <w:p w14:paraId="1A52A670"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-Validación de priorización en el sistema de información SIGMA.</w:t>
      </w:r>
    </w:p>
    <w:p w14:paraId="6FC7CE82"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-Gestión de visita técnica de verificación (intervención) en el sistema de información SIGMA.</w:t>
      </w:r>
    </w:p>
    <w:p w14:paraId="5F4A376D"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-Programación periódica (Intervención) en el sistema de información SIGMA</w:t>
      </w:r>
    </w:p>
    <w:p w14:paraId="3D3D4782"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-Diagnóstico intervención en el sistema de información SIGMA.</w:t>
      </w:r>
    </w:p>
    <w:p w14:paraId="72ED2A2E"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lastRenderedPageBreak/>
        <w:t>-Control de solicitudes PMT en el sistema de información SIGMA.</w:t>
      </w:r>
    </w:p>
    <w:p w14:paraId="0F780C64"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-Programación de intervención (periódica/diaria) en el sistema de información SIGMA.</w:t>
      </w:r>
    </w:p>
    <w:p w14:paraId="0B801E8A"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-Módulo de registro de proceso de control interno disciplinario en el sistema de información Calíope.</w:t>
      </w:r>
    </w:p>
    <w:p w14:paraId="4D204F2D"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-Módulo costos de producción en el sistema de información Calíope.</w:t>
      </w:r>
    </w:p>
    <w:p w14:paraId="6B8A5048" w14:textId="77777777" w:rsidR="00126AFB" w:rsidRPr="00126AFB" w:rsidRDefault="00126AFB" w:rsidP="00126AFB">
      <w:pPr>
        <w:autoSpaceDE w:val="0"/>
        <w:autoSpaceDN w:val="0"/>
        <w:adjustRightInd w:val="0"/>
        <w:ind w:left="360"/>
        <w:jc w:val="both"/>
        <w:rPr>
          <w:rFonts w:ascii="Arial" w:hAnsi="Arial" w:cs="Arial"/>
        </w:rPr>
      </w:pPr>
      <w:r w:rsidRPr="00126AFB">
        <w:rPr>
          <w:rFonts w:ascii="Arial" w:hAnsi="Arial" w:cs="Arial"/>
        </w:rPr>
        <w:t>-Integración entre los módulos de si capital y el módulo de costos de producción en Calíope.</w:t>
      </w:r>
    </w:p>
    <w:p w14:paraId="1970BD07" w14:textId="107E9927" w:rsidR="000F29FF" w:rsidRPr="00126AFB" w:rsidRDefault="00126AFB" w:rsidP="00126AFB">
      <w:pPr>
        <w:autoSpaceDE w:val="0"/>
        <w:autoSpaceDN w:val="0"/>
        <w:adjustRightInd w:val="0"/>
        <w:ind w:left="360"/>
        <w:jc w:val="both"/>
        <w:rPr>
          <w:rFonts w:ascii="Arial" w:hAnsi="Arial" w:cs="Arial"/>
        </w:rPr>
      </w:pPr>
      <w:r w:rsidRPr="00126AFB">
        <w:rPr>
          <w:rFonts w:ascii="Arial" w:hAnsi="Arial" w:cs="Arial"/>
        </w:rPr>
        <w:t>-Módulos de capacitación, bienestar, seguridad y salud</w:t>
      </w:r>
      <w:r w:rsidRPr="00126AFB">
        <w:rPr>
          <w:rFonts w:ascii="Arial" w:hAnsi="Arial" w:cs="Arial"/>
        </w:rPr>
        <w:t xml:space="preserve"> en trabajo en el sistema SIGEP</w:t>
      </w:r>
      <w:r w:rsidR="00923CF7" w:rsidRPr="00126AFB">
        <w:rPr>
          <w:rFonts w:ascii="Arial" w:hAnsi="Arial" w:cs="Arial"/>
        </w:rPr>
        <w:t>.</w:t>
      </w:r>
    </w:p>
    <w:p w14:paraId="4BE51C5E" w14:textId="77777777" w:rsidR="000F29FF" w:rsidRPr="002164ED" w:rsidRDefault="000F29FF" w:rsidP="000F29FF">
      <w:pPr>
        <w:pStyle w:val="Ttulo1"/>
        <w:numPr>
          <w:ilvl w:val="1"/>
          <w:numId w:val="4"/>
        </w:numPr>
        <w:rPr>
          <w:rFonts w:ascii="Arial" w:hAnsi="Arial" w:cs="Arial"/>
          <w:b/>
          <w:color w:val="auto"/>
          <w:sz w:val="22"/>
          <w:szCs w:val="22"/>
        </w:rPr>
      </w:pPr>
      <w:bookmarkStart w:id="42" w:name="_Toc70701621"/>
      <w:r w:rsidRPr="002164ED">
        <w:rPr>
          <w:rFonts w:ascii="Arial" w:hAnsi="Arial" w:cs="Arial"/>
          <w:b/>
          <w:color w:val="auto"/>
          <w:sz w:val="22"/>
          <w:szCs w:val="22"/>
        </w:rPr>
        <w:t xml:space="preserve">Proyecto de inversión </w:t>
      </w:r>
      <w:r>
        <w:rPr>
          <w:rFonts w:ascii="Arial" w:hAnsi="Arial" w:cs="Arial"/>
          <w:b/>
          <w:color w:val="auto"/>
          <w:sz w:val="22"/>
          <w:szCs w:val="22"/>
        </w:rPr>
        <w:t>7903 -</w:t>
      </w:r>
      <w:r w:rsidRPr="002164ED">
        <w:rPr>
          <w:rFonts w:ascii="Arial" w:hAnsi="Arial" w:cs="Arial"/>
          <w:b/>
          <w:color w:val="auto"/>
          <w:sz w:val="22"/>
          <w:szCs w:val="22"/>
        </w:rPr>
        <w:t xml:space="preserve"> </w:t>
      </w:r>
      <w:r>
        <w:rPr>
          <w:rFonts w:ascii="Arial" w:hAnsi="Arial" w:cs="Arial"/>
          <w:b/>
          <w:color w:val="auto"/>
          <w:sz w:val="22"/>
          <w:szCs w:val="22"/>
        </w:rPr>
        <w:t>Apoyo a la adecuación y conservación del espacio público de Bogotá</w:t>
      </w:r>
      <w:bookmarkEnd w:id="42"/>
    </w:p>
    <w:p w14:paraId="6A823374" w14:textId="77777777" w:rsidR="00655983" w:rsidRDefault="00655983" w:rsidP="000F29FF">
      <w:pPr>
        <w:ind w:right="-1"/>
        <w:contextualSpacing/>
        <w:jc w:val="both"/>
        <w:rPr>
          <w:rFonts w:ascii="Arial" w:hAnsi="Arial" w:cs="Arial"/>
        </w:rPr>
      </w:pPr>
    </w:p>
    <w:p w14:paraId="166BAEE9" w14:textId="265D75F0" w:rsidR="000F29FF" w:rsidRPr="002164ED" w:rsidRDefault="000F29FF" w:rsidP="000F29FF">
      <w:pPr>
        <w:ind w:right="-1"/>
        <w:contextualSpacing/>
        <w:jc w:val="both"/>
        <w:rPr>
          <w:rFonts w:ascii="Arial" w:eastAsia="Calibri" w:hAnsi="Arial" w:cs="Arial"/>
          <w:lang w:val="es-ES"/>
        </w:rPr>
      </w:pPr>
      <w:r w:rsidRPr="002164ED">
        <w:rPr>
          <w:rFonts w:ascii="Arial" w:eastAsia="Calibri" w:hAnsi="Arial" w:cs="Arial"/>
          <w:b/>
          <w:bCs/>
          <w:lang w:val="es-ES"/>
        </w:rPr>
        <w:t>Objetivo general:</w:t>
      </w:r>
      <w:r w:rsidRPr="002164ED">
        <w:rPr>
          <w:rFonts w:ascii="Arial" w:eastAsia="Calibri" w:hAnsi="Arial" w:cs="Arial"/>
          <w:lang w:val="es-ES"/>
        </w:rPr>
        <w:t xml:space="preserve"> </w:t>
      </w:r>
      <w:r>
        <w:rPr>
          <w:rFonts w:ascii="Arial" w:eastAsia="Calibri" w:hAnsi="Arial" w:cs="Arial"/>
          <w:lang w:val="es-ES"/>
        </w:rPr>
        <w:t>Mejorar las condiciones de la infraestructura que permitan el uso y disfrute del espacio público en Bogotá D.C.</w:t>
      </w:r>
    </w:p>
    <w:p w14:paraId="35F09FD6" w14:textId="77777777" w:rsidR="0092583E" w:rsidRPr="002164ED" w:rsidRDefault="0092583E" w:rsidP="000F29FF">
      <w:pPr>
        <w:ind w:right="-1"/>
        <w:contextualSpacing/>
        <w:jc w:val="both"/>
        <w:rPr>
          <w:rFonts w:ascii="Arial" w:eastAsia="Calibri" w:hAnsi="Arial" w:cs="Arial"/>
          <w:lang w:val="es-ES"/>
        </w:rPr>
      </w:pPr>
    </w:p>
    <w:p w14:paraId="641FFC36" w14:textId="299AFD94" w:rsidR="000F29FF" w:rsidRPr="00923CF7" w:rsidRDefault="000F29FF" w:rsidP="000F29FF">
      <w:pPr>
        <w:contextualSpacing/>
        <w:jc w:val="both"/>
        <w:rPr>
          <w:rFonts w:ascii="Arial" w:eastAsia="Calibri" w:hAnsi="Arial" w:cs="Arial"/>
          <w:b/>
          <w:bCs/>
          <w:lang w:val="es-ES"/>
        </w:rPr>
      </w:pPr>
      <w:r w:rsidRPr="002164ED">
        <w:rPr>
          <w:rFonts w:ascii="Arial" w:eastAsia="Calibri" w:hAnsi="Arial" w:cs="Arial"/>
          <w:b/>
          <w:bCs/>
          <w:lang w:val="es-ES"/>
        </w:rPr>
        <w:t>Objetivo específico:</w:t>
      </w:r>
    </w:p>
    <w:p w14:paraId="4FADD4E0" w14:textId="3DDD316D" w:rsidR="000F29FF" w:rsidRPr="00923CF7" w:rsidRDefault="000F29FF" w:rsidP="000F29FF">
      <w:pPr>
        <w:pStyle w:val="Prrafodelista"/>
        <w:numPr>
          <w:ilvl w:val="0"/>
          <w:numId w:val="10"/>
        </w:numPr>
        <w:spacing w:after="0" w:line="240" w:lineRule="auto"/>
        <w:jc w:val="both"/>
        <w:rPr>
          <w:rFonts w:ascii="Arial" w:eastAsia="Times New Roman" w:hAnsi="Arial" w:cs="Arial"/>
          <w:lang w:eastAsia="es-ES_tradnl"/>
        </w:rPr>
      </w:pPr>
      <w:r>
        <w:rPr>
          <w:rFonts w:ascii="Arial" w:eastAsia="Times New Roman" w:hAnsi="Arial" w:cs="Arial"/>
          <w:lang w:eastAsia="es-ES_tradnl"/>
        </w:rPr>
        <w:t>Apoyar la ejecución de las acciones de adecuación y desarrollo del espacio público asociado a la circulación peatonal</w:t>
      </w:r>
      <w:r w:rsidRPr="00557549">
        <w:rPr>
          <w:rFonts w:ascii="Arial" w:eastAsia="Times New Roman" w:hAnsi="Arial" w:cs="Arial"/>
          <w:lang w:eastAsia="es-ES_tradnl"/>
        </w:rPr>
        <w:t>.</w:t>
      </w:r>
    </w:p>
    <w:p w14:paraId="72E13F79" w14:textId="1D3C7F00" w:rsidR="000F29FF" w:rsidRPr="00923CF7" w:rsidRDefault="000F29FF" w:rsidP="000F29FF">
      <w:pPr>
        <w:pStyle w:val="Ttulo1"/>
        <w:numPr>
          <w:ilvl w:val="2"/>
          <w:numId w:val="4"/>
        </w:numPr>
        <w:rPr>
          <w:rFonts w:ascii="Arial" w:hAnsi="Arial" w:cs="Arial"/>
          <w:b/>
          <w:color w:val="auto"/>
          <w:sz w:val="22"/>
          <w:szCs w:val="22"/>
        </w:rPr>
      </w:pPr>
      <w:bookmarkStart w:id="43" w:name="_Toc70701622"/>
      <w:r w:rsidRPr="002164ED">
        <w:rPr>
          <w:rFonts w:ascii="Arial" w:hAnsi="Arial" w:cs="Arial"/>
          <w:b/>
          <w:color w:val="auto"/>
          <w:sz w:val="22"/>
          <w:szCs w:val="22"/>
        </w:rPr>
        <w:t xml:space="preserve">Metas </w:t>
      </w:r>
      <w:r>
        <w:rPr>
          <w:rFonts w:ascii="Arial" w:hAnsi="Arial" w:cs="Arial"/>
          <w:b/>
          <w:color w:val="auto"/>
          <w:sz w:val="22"/>
          <w:szCs w:val="22"/>
        </w:rPr>
        <w:t>p</w:t>
      </w:r>
      <w:r w:rsidRPr="002164ED">
        <w:rPr>
          <w:rFonts w:ascii="Arial" w:hAnsi="Arial" w:cs="Arial"/>
          <w:b/>
          <w:color w:val="auto"/>
          <w:sz w:val="22"/>
          <w:szCs w:val="22"/>
        </w:rPr>
        <w:t xml:space="preserve">lan de </w:t>
      </w:r>
      <w:r>
        <w:rPr>
          <w:rFonts w:ascii="Arial" w:hAnsi="Arial" w:cs="Arial"/>
          <w:b/>
          <w:color w:val="auto"/>
          <w:sz w:val="22"/>
          <w:szCs w:val="22"/>
        </w:rPr>
        <w:t>d</w:t>
      </w:r>
      <w:r w:rsidRPr="002164ED">
        <w:rPr>
          <w:rFonts w:ascii="Arial" w:hAnsi="Arial" w:cs="Arial"/>
          <w:b/>
          <w:color w:val="auto"/>
          <w:sz w:val="22"/>
          <w:szCs w:val="22"/>
        </w:rPr>
        <w:t>esarrollo:</w:t>
      </w:r>
      <w:bookmarkEnd w:id="43"/>
    </w:p>
    <w:p w14:paraId="464CFC51" w14:textId="3611C2D0" w:rsidR="000F29FF" w:rsidRPr="002164ED" w:rsidRDefault="000F29FF" w:rsidP="000F29FF">
      <w:pPr>
        <w:pStyle w:val="Descripcin"/>
        <w:jc w:val="center"/>
        <w:rPr>
          <w:rFonts w:ascii="Arial" w:hAnsi="Arial" w:cs="Arial"/>
          <w:i w:val="0"/>
          <w:color w:val="auto"/>
          <w:szCs w:val="22"/>
        </w:rPr>
      </w:pPr>
      <w:r w:rsidRPr="002164ED">
        <w:rPr>
          <w:rFonts w:ascii="Arial" w:hAnsi="Arial" w:cs="Arial"/>
          <w:i w:val="0"/>
          <w:color w:val="auto"/>
        </w:rPr>
        <w:t xml:space="preserve">Tabla </w:t>
      </w:r>
      <w:r w:rsidR="00923CF7">
        <w:rPr>
          <w:rFonts w:ascii="Arial" w:hAnsi="Arial" w:cs="Arial"/>
          <w:i w:val="0"/>
          <w:color w:val="auto"/>
        </w:rPr>
        <w:t>9</w:t>
      </w:r>
      <w:r w:rsidRPr="002164ED">
        <w:rPr>
          <w:rFonts w:ascii="Arial" w:hAnsi="Arial" w:cs="Arial"/>
          <w:i w:val="0"/>
          <w:color w:val="auto"/>
        </w:rPr>
        <w:t xml:space="preserve">. </w:t>
      </w:r>
      <w:r w:rsidRPr="002164ED">
        <w:rPr>
          <w:rFonts w:ascii="Arial" w:hAnsi="Arial" w:cs="Arial"/>
          <w:i w:val="0"/>
          <w:color w:val="auto"/>
          <w:szCs w:val="22"/>
        </w:rPr>
        <w:t xml:space="preserve">Avance metas </w:t>
      </w:r>
      <w:r>
        <w:rPr>
          <w:rFonts w:ascii="Arial" w:hAnsi="Arial" w:cs="Arial"/>
          <w:i w:val="0"/>
          <w:color w:val="auto"/>
          <w:szCs w:val="22"/>
        </w:rPr>
        <w:t>p</w:t>
      </w:r>
      <w:r w:rsidRPr="002164ED">
        <w:rPr>
          <w:rFonts w:ascii="Arial" w:hAnsi="Arial" w:cs="Arial"/>
          <w:i w:val="0"/>
          <w:color w:val="auto"/>
          <w:szCs w:val="22"/>
        </w:rPr>
        <w:t xml:space="preserve">lan de </w:t>
      </w:r>
      <w:r>
        <w:rPr>
          <w:rFonts w:ascii="Arial" w:hAnsi="Arial" w:cs="Arial"/>
          <w:i w:val="0"/>
          <w:color w:val="auto"/>
          <w:szCs w:val="22"/>
        </w:rPr>
        <w:t>d</w:t>
      </w:r>
      <w:r w:rsidRPr="002164ED">
        <w:rPr>
          <w:rFonts w:ascii="Arial" w:hAnsi="Arial" w:cs="Arial"/>
          <w:i w:val="0"/>
          <w:color w:val="auto"/>
          <w:szCs w:val="22"/>
        </w:rPr>
        <w:t xml:space="preserve">esarrollo </w:t>
      </w:r>
      <w:r>
        <w:rPr>
          <w:rFonts w:ascii="Arial" w:hAnsi="Arial" w:cs="Arial"/>
          <w:i w:val="0"/>
          <w:color w:val="auto"/>
          <w:szCs w:val="22"/>
        </w:rPr>
        <w:t>7903</w:t>
      </w:r>
    </w:p>
    <w:tbl>
      <w:tblPr>
        <w:tblW w:w="9420" w:type="dxa"/>
        <w:jc w:val="center"/>
        <w:tblCellMar>
          <w:left w:w="70" w:type="dxa"/>
          <w:right w:w="70" w:type="dxa"/>
        </w:tblCellMar>
        <w:tblLook w:val="04A0" w:firstRow="1" w:lastRow="0" w:firstColumn="1" w:lastColumn="0" w:noHBand="0" w:noVBand="1"/>
      </w:tblPr>
      <w:tblGrid>
        <w:gridCol w:w="1190"/>
        <w:gridCol w:w="991"/>
        <w:gridCol w:w="1249"/>
        <w:gridCol w:w="1057"/>
        <w:gridCol w:w="1016"/>
        <w:gridCol w:w="1274"/>
        <w:gridCol w:w="1274"/>
        <w:gridCol w:w="1370"/>
      </w:tblGrid>
      <w:tr w:rsidR="000F29FF" w:rsidRPr="00891045" w14:paraId="3741EFD7"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27896E8"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Proyecto </w:t>
            </w:r>
            <w:r>
              <w:rPr>
                <w:rFonts w:ascii="Arial" w:hAnsi="Arial" w:cs="Arial"/>
                <w:b/>
                <w:bCs/>
                <w:sz w:val="15"/>
                <w:szCs w:val="15"/>
                <w:lang w:eastAsia="es-CO"/>
              </w:rPr>
              <w:t>7903. Apoyo a la adecuación y conservación del espacio público de Bogotá</w:t>
            </w:r>
          </w:p>
        </w:tc>
      </w:tr>
      <w:tr w:rsidR="000F29FF" w:rsidRPr="00891045" w14:paraId="09120ED6"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779ACF5D"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Propósito </w:t>
            </w:r>
            <w:r>
              <w:rPr>
                <w:rFonts w:ascii="Arial" w:hAnsi="Arial" w:cs="Arial"/>
                <w:b/>
                <w:bCs/>
                <w:sz w:val="15"/>
                <w:szCs w:val="15"/>
                <w:lang w:eastAsia="es-CO"/>
              </w:rPr>
              <w:t>2</w:t>
            </w:r>
            <w:r w:rsidRPr="00891045">
              <w:rPr>
                <w:rFonts w:ascii="Arial" w:hAnsi="Arial" w:cs="Arial"/>
                <w:b/>
                <w:bCs/>
                <w:sz w:val="15"/>
                <w:szCs w:val="15"/>
                <w:lang w:eastAsia="es-CO"/>
              </w:rPr>
              <w:t xml:space="preserve">. </w:t>
            </w:r>
            <w:r>
              <w:rPr>
                <w:rFonts w:ascii="Arial" w:hAnsi="Arial" w:cs="Arial"/>
                <w:b/>
                <w:bCs/>
                <w:sz w:val="15"/>
                <w:szCs w:val="15"/>
                <w:lang w:eastAsia="es-CO"/>
              </w:rPr>
              <w:t>Cambiar nuestros hábitos de vida para reverdecer a Bogotá y adaptarnos y mitigar la crisis climática</w:t>
            </w:r>
          </w:p>
        </w:tc>
      </w:tr>
      <w:tr w:rsidR="000F29FF" w:rsidRPr="00891045" w14:paraId="04B249AD"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4CFD886"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Programa </w:t>
            </w:r>
            <w:r>
              <w:rPr>
                <w:rFonts w:ascii="Arial" w:hAnsi="Arial" w:cs="Arial"/>
                <w:b/>
                <w:bCs/>
                <w:sz w:val="15"/>
                <w:szCs w:val="15"/>
                <w:lang w:eastAsia="es-CO"/>
              </w:rPr>
              <w:t>33</w:t>
            </w:r>
            <w:r w:rsidRPr="00891045">
              <w:rPr>
                <w:rFonts w:ascii="Arial" w:hAnsi="Arial" w:cs="Arial"/>
                <w:b/>
                <w:bCs/>
                <w:sz w:val="15"/>
                <w:szCs w:val="15"/>
                <w:lang w:eastAsia="es-CO"/>
              </w:rPr>
              <w:t xml:space="preserve">. </w:t>
            </w:r>
            <w:r>
              <w:rPr>
                <w:rFonts w:ascii="Arial" w:hAnsi="Arial" w:cs="Arial"/>
                <w:b/>
                <w:bCs/>
                <w:sz w:val="15"/>
                <w:szCs w:val="15"/>
                <w:lang w:eastAsia="es-CO"/>
              </w:rPr>
              <w:t>Más árboles y más y mejor espacio público</w:t>
            </w:r>
          </w:p>
        </w:tc>
      </w:tr>
      <w:tr w:rsidR="000F29FF" w:rsidRPr="00891045" w14:paraId="29681B91" w14:textId="77777777" w:rsidTr="009C7B7C">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46C11FC7"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METAS PLAN DE DESARROLLO</w:t>
            </w:r>
          </w:p>
        </w:tc>
        <w:tc>
          <w:tcPr>
            <w:tcW w:w="0" w:type="auto"/>
            <w:tcBorders>
              <w:top w:val="nil"/>
              <w:left w:val="nil"/>
              <w:bottom w:val="single" w:sz="4" w:space="0" w:color="auto"/>
              <w:right w:val="single" w:sz="4" w:space="0" w:color="auto"/>
            </w:tcBorders>
            <w:shd w:val="clear" w:color="000000" w:fill="95B3D7"/>
            <w:vAlign w:val="center"/>
            <w:hideMark/>
          </w:tcPr>
          <w:p w14:paraId="79ECFC64"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INDICADOR</w:t>
            </w:r>
          </w:p>
        </w:tc>
        <w:tc>
          <w:tcPr>
            <w:tcW w:w="0" w:type="auto"/>
            <w:tcBorders>
              <w:top w:val="nil"/>
              <w:left w:val="nil"/>
              <w:bottom w:val="single" w:sz="4" w:space="0" w:color="auto"/>
              <w:right w:val="single" w:sz="4" w:space="0" w:color="auto"/>
            </w:tcBorders>
            <w:shd w:val="clear" w:color="000000" w:fill="95B3D7"/>
            <w:vAlign w:val="center"/>
            <w:hideMark/>
          </w:tcPr>
          <w:p w14:paraId="139B8623"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PROGRAMADA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50759F4A"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EJECUTADA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4B6CCB06"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EJECUCIÓN MAGNITUD FÍSICA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27B589A9"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PROGRAMADO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7A6EE21F"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EJECUTADO </w:t>
            </w:r>
            <w:r>
              <w:rPr>
                <w:rFonts w:ascii="Arial" w:hAnsi="Arial" w:cs="Arial"/>
                <w:b/>
                <w:bCs/>
                <w:color w:val="000000"/>
                <w:sz w:val="15"/>
                <w:szCs w:val="15"/>
                <w:lang w:eastAsia="es-CO"/>
              </w:rPr>
              <w:t>2021</w:t>
            </w:r>
          </w:p>
        </w:tc>
        <w:tc>
          <w:tcPr>
            <w:tcW w:w="1370" w:type="dxa"/>
            <w:tcBorders>
              <w:top w:val="nil"/>
              <w:left w:val="nil"/>
              <w:bottom w:val="single" w:sz="4" w:space="0" w:color="auto"/>
              <w:right w:val="single" w:sz="4" w:space="0" w:color="auto"/>
            </w:tcBorders>
            <w:shd w:val="clear" w:color="000000" w:fill="95B3D7"/>
            <w:vAlign w:val="center"/>
            <w:hideMark/>
          </w:tcPr>
          <w:p w14:paraId="0AE5B547"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DE EJECUCIÓN PRESUPUESTAL </w:t>
            </w:r>
            <w:r>
              <w:rPr>
                <w:rFonts w:ascii="Arial" w:hAnsi="Arial" w:cs="Arial"/>
                <w:b/>
                <w:bCs/>
                <w:color w:val="000000"/>
                <w:sz w:val="15"/>
                <w:szCs w:val="15"/>
                <w:lang w:eastAsia="es-CO"/>
              </w:rPr>
              <w:t>2021</w:t>
            </w:r>
          </w:p>
        </w:tc>
      </w:tr>
      <w:tr w:rsidR="000F29FF" w:rsidRPr="00891045" w14:paraId="79D94B5B" w14:textId="77777777" w:rsidTr="009C7B7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F65B0D" w14:textId="77777777" w:rsidR="000F29FF" w:rsidRPr="00891045" w:rsidRDefault="000F29FF" w:rsidP="009C7B7C">
            <w:pPr>
              <w:jc w:val="center"/>
              <w:rPr>
                <w:rFonts w:ascii="Arial" w:hAnsi="Arial" w:cs="Arial"/>
                <w:sz w:val="15"/>
                <w:szCs w:val="15"/>
                <w:lang w:eastAsia="es-CO"/>
              </w:rPr>
            </w:pPr>
            <w:r>
              <w:rPr>
                <w:rFonts w:ascii="Arial" w:hAnsi="Arial" w:cs="Arial"/>
                <w:sz w:val="15"/>
                <w:szCs w:val="15"/>
                <w:lang w:eastAsia="es-CO"/>
              </w:rPr>
              <w:t>Conservar 1.505.155 metros cuadrados de espacio público</w:t>
            </w:r>
          </w:p>
        </w:tc>
        <w:tc>
          <w:tcPr>
            <w:tcW w:w="0" w:type="auto"/>
            <w:tcBorders>
              <w:top w:val="nil"/>
              <w:left w:val="nil"/>
              <w:bottom w:val="single" w:sz="4" w:space="0" w:color="auto"/>
              <w:right w:val="single" w:sz="4" w:space="0" w:color="auto"/>
            </w:tcBorders>
            <w:shd w:val="clear" w:color="auto" w:fill="auto"/>
            <w:vAlign w:val="center"/>
            <w:hideMark/>
          </w:tcPr>
          <w:p w14:paraId="1B0FBF3E" w14:textId="77777777" w:rsidR="000F29FF" w:rsidRPr="00891045" w:rsidRDefault="000F29FF" w:rsidP="009C7B7C">
            <w:pPr>
              <w:jc w:val="center"/>
              <w:rPr>
                <w:rFonts w:ascii="Arial" w:hAnsi="Arial" w:cs="Arial"/>
                <w:sz w:val="15"/>
                <w:szCs w:val="15"/>
                <w:lang w:eastAsia="es-CO"/>
              </w:rPr>
            </w:pPr>
            <w:r>
              <w:rPr>
                <w:rFonts w:ascii="Arial" w:hAnsi="Arial" w:cs="Arial"/>
                <w:sz w:val="15"/>
                <w:szCs w:val="15"/>
                <w:lang w:eastAsia="es-CO"/>
              </w:rPr>
              <w:t>Número de metros cuadrados de espacio público conservados</w:t>
            </w:r>
          </w:p>
        </w:tc>
        <w:tc>
          <w:tcPr>
            <w:tcW w:w="0" w:type="auto"/>
            <w:tcBorders>
              <w:top w:val="nil"/>
              <w:left w:val="nil"/>
              <w:bottom w:val="single" w:sz="4" w:space="0" w:color="auto"/>
              <w:right w:val="single" w:sz="4" w:space="0" w:color="auto"/>
            </w:tcBorders>
            <w:shd w:val="clear" w:color="auto" w:fill="auto"/>
            <w:noWrap/>
            <w:vAlign w:val="center"/>
            <w:hideMark/>
          </w:tcPr>
          <w:p w14:paraId="462865DF" w14:textId="77777777" w:rsidR="000F29FF" w:rsidRPr="00891045"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30.000</w:t>
            </w:r>
          </w:p>
        </w:tc>
        <w:tc>
          <w:tcPr>
            <w:tcW w:w="0" w:type="auto"/>
            <w:tcBorders>
              <w:top w:val="nil"/>
              <w:left w:val="nil"/>
              <w:bottom w:val="single" w:sz="4" w:space="0" w:color="auto"/>
              <w:right w:val="single" w:sz="4" w:space="0" w:color="auto"/>
            </w:tcBorders>
            <w:shd w:val="clear" w:color="auto" w:fill="auto"/>
            <w:noWrap/>
            <w:vAlign w:val="center"/>
            <w:hideMark/>
          </w:tcPr>
          <w:p w14:paraId="16D8E645" w14:textId="4A40B262" w:rsidR="000F29FF" w:rsidRPr="00891045" w:rsidRDefault="00655983" w:rsidP="009C7B7C">
            <w:pPr>
              <w:jc w:val="center"/>
              <w:rPr>
                <w:rFonts w:ascii="Arial" w:hAnsi="Arial" w:cs="Arial"/>
                <w:color w:val="000000"/>
                <w:sz w:val="15"/>
                <w:szCs w:val="15"/>
                <w:lang w:eastAsia="es-CO"/>
              </w:rPr>
            </w:pPr>
            <w:r>
              <w:rPr>
                <w:rFonts w:ascii="Arial" w:hAnsi="Arial" w:cs="Arial"/>
                <w:color w:val="000000"/>
                <w:sz w:val="15"/>
                <w:szCs w:val="15"/>
                <w:lang w:eastAsia="es-CO"/>
              </w:rPr>
              <w:t>12.254,81</w:t>
            </w:r>
          </w:p>
        </w:tc>
        <w:tc>
          <w:tcPr>
            <w:tcW w:w="0" w:type="auto"/>
            <w:tcBorders>
              <w:top w:val="nil"/>
              <w:left w:val="nil"/>
              <w:bottom w:val="single" w:sz="4" w:space="0" w:color="auto"/>
              <w:right w:val="single" w:sz="4" w:space="0" w:color="auto"/>
            </w:tcBorders>
            <w:shd w:val="clear" w:color="auto" w:fill="auto"/>
            <w:noWrap/>
            <w:vAlign w:val="center"/>
            <w:hideMark/>
          </w:tcPr>
          <w:p w14:paraId="1A0698C5" w14:textId="21261A37" w:rsidR="000F29FF" w:rsidRPr="00891045" w:rsidRDefault="00655983" w:rsidP="009C7B7C">
            <w:pPr>
              <w:jc w:val="center"/>
              <w:rPr>
                <w:rFonts w:ascii="Arial" w:hAnsi="Arial" w:cs="Arial"/>
                <w:color w:val="000000"/>
                <w:sz w:val="15"/>
                <w:szCs w:val="15"/>
                <w:lang w:eastAsia="es-CO"/>
              </w:rPr>
            </w:pPr>
            <w:r>
              <w:rPr>
                <w:rFonts w:ascii="Arial" w:hAnsi="Arial" w:cs="Arial"/>
                <w:color w:val="000000"/>
                <w:sz w:val="15"/>
                <w:szCs w:val="15"/>
                <w:lang w:eastAsia="es-CO"/>
              </w:rPr>
              <w:t>40.85</w:t>
            </w:r>
            <w:r w:rsidR="000F29FF"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0A1F7DC9" w14:textId="77777777" w:rsidR="000F29FF" w:rsidRPr="00891045"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4.008</w:t>
            </w:r>
            <w:r w:rsidRPr="007C613E">
              <w:rPr>
                <w:rFonts w:ascii="Arial" w:hAnsi="Arial" w:cs="Arial"/>
                <w:b/>
                <w:bCs/>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75292EAE" w14:textId="2065BBE0" w:rsidR="000F29FF" w:rsidRPr="00891045" w:rsidRDefault="00655983" w:rsidP="009C7B7C">
            <w:pPr>
              <w:jc w:val="center"/>
              <w:rPr>
                <w:rFonts w:ascii="Arial" w:hAnsi="Arial" w:cs="Arial"/>
                <w:color w:val="000000"/>
                <w:sz w:val="15"/>
                <w:szCs w:val="15"/>
                <w:lang w:eastAsia="es-CO"/>
              </w:rPr>
            </w:pPr>
            <w:r>
              <w:rPr>
                <w:rFonts w:ascii="Arial" w:hAnsi="Arial" w:cs="Arial"/>
                <w:color w:val="000000"/>
                <w:sz w:val="15"/>
                <w:szCs w:val="15"/>
                <w:lang w:eastAsia="es-CO"/>
              </w:rPr>
              <w:t>3.115</w:t>
            </w:r>
            <w:r w:rsidR="000F29FF" w:rsidRPr="009C1C32">
              <w:rPr>
                <w:rFonts w:ascii="Arial" w:hAnsi="Arial" w:cs="Arial"/>
                <w:b/>
                <w:bCs/>
                <w:color w:val="000000"/>
                <w:sz w:val="15"/>
                <w:szCs w:val="15"/>
                <w:lang w:eastAsia="es-CO"/>
              </w:rPr>
              <w:t>*</w:t>
            </w:r>
          </w:p>
        </w:tc>
        <w:tc>
          <w:tcPr>
            <w:tcW w:w="1370" w:type="dxa"/>
            <w:tcBorders>
              <w:top w:val="nil"/>
              <w:left w:val="nil"/>
              <w:bottom w:val="single" w:sz="4" w:space="0" w:color="auto"/>
              <w:right w:val="single" w:sz="4" w:space="0" w:color="auto"/>
            </w:tcBorders>
            <w:shd w:val="clear" w:color="auto" w:fill="auto"/>
            <w:noWrap/>
            <w:vAlign w:val="center"/>
            <w:hideMark/>
          </w:tcPr>
          <w:p w14:paraId="47F0BEEC" w14:textId="00F2C3E9" w:rsidR="000F29FF" w:rsidRPr="00891045" w:rsidRDefault="00655983" w:rsidP="009C7B7C">
            <w:pPr>
              <w:jc w:val="center"/>
              <w:rPr>
                <w:rFonts w:ascii="Arial" w:hAnsi="Arial" w:cs="Arial"/>
                <w:color w:val="000000"/>
                <w:sz w:val="15"/>
                <w:szCs w:val="15"/>
                <w:lang w:eastAsia="es-CO"/>
              </w:rPr>
            </w:pPr>
            <w:r>
              <w:rPr>
                <w:rFonts w:ascii="Arial" w:hAnsi="Arial" w:cs="Arial"/>
                <w:color w:val="000000"/>
                <w:sz w:val="15"/>
                <w:szCs w:val="15"/>
                <w:lang w:eastAsia="es-CO"/>
              </w:rPr>
              <w:t>77.71</w:t>
            </w:r>
            <w:r w:rsidR="000F29FF" w:rsidRPr="00891045">
              <w:rPr>
                <w:rFonts w:ascii="Arial" w:hAnsi="Arial" w:cs="Arial"/>
                <w:color w:val="000000"/>
                <w:sz w:val="15"/>
                <w:szCs w:val="15"/>
                <w:lang w:eastAsia="es-CO"/>
              </w:rPr>
              <w:t>%</w:t>
            </w:r>
          </w:p>
        </w:tc>
      </w:tr>
    </w:tbl>
    <w:p w14:paraId="202CEA48" w14:textId="77777777" w:rsidR="000F29FF" w:rsidRPr="008E355B" w:rsidRDefault="000F29FF" w:rsidP="000F29FF">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76248852" w14:textId="25E391CF" w:rsidR="000F29FF" w:rsidRPr="00800B96" w:rsidRDefault="000F29FF" w:rsidP="000F29FF">
      <w:pPr>
        <w:rPr>
          <w:rFonts w:ascii="Arial" w:hAnsi="Arial" w:cs="Arial"/>
          <w:sz w:val="15"/>
          <w:szCs w:val="15"/>
        </w:rPr>
      </w:pPr>
      <w:r w:rsidRPr="00800B96">
        <w:rPr>
          <w:rFonts w:ascii="Arial" w:hAnsi="Arial" w:cs="Arial"/>
          <w:b/>
          <w:bCs/>
          <w:sz w:val="15"/>
          <w:szCs w:val="15"/>
        </w:rPr>
        <w:t>Fuente:</w:t>
      </w:r>
      <w:r w:rsidRPr="00800B96">
        <w:rPr>
          <w:rFonts w:ascii="Arial" w:hAnsi="Arial" w:cs="Arial"/>
          <w:sz w:val="15"/>
          <w:szCs w:val="15"/>
        </w:rPr>
        <w:t xml:space="preserve"> Plan de Acción 2020 - 2024 Componente de gestión e inversión por entidad con corte a 3</w:t>
      </w:r>
      <w:r w:rsidR="00923CF7">
        <w:rPr>
          <w:rFonts w:ascii="Arial" w:hAnsi="Arial" w:cs="Arial"/>
          <w:sz w:val="15"/>
          <w:szCs w:val="15"/>
        </w:rPr>
        <w:t>0</w:t>
      </w:r>
      <w:r w:rsidRPr="00800B96">
        <w:rPr>
          <w:rFonts w:ascii="Arial" w:hAnsi="Arial" w:cs="Arial"/>
          <w:sz w:val="15"/>
          <w:szCs w:val="15"/>
        </w:rPr>
        <w:t>/0</w:t>
      </w:r>
      <w:r w:rsidR="00655983">
        <w:rPr>
          <w:rFonts w:ascii="Arial" w:hAnsi="Arial" w:cs="Arial"/>
          <w:sz w:val="15"/>
          <w:szCs w:val="15"/>
        </w:rPr>
        <w:t>9</w:t>
      </w:r>
      <w:r w:rsidRPr="00800B96">
        <w:rPr>
          <w:rFonts w:ascii="Arial" w:hAnsi="Arial" w:cs="Arial"/>
          <w:sz w:val="15"/>
          <w:szCs w:val="15"/>
        </w:rPr>
        <w:t>/2021</w:t>
      </w:r>
      <w:r>
        <w:rPr>
          <w:rFonts w:ascii="Arial" w:hAnsi="Arial" w:cs="Arial"/>
          <w:sz w:val="15"/>
          <w:szCs w:val="15"/>
        </w:rPr>
        <w:t>. SEGPLAN</w:t>
      </w:r>
    </w:p>
    <w:p w14:paraId="71BA6119" w14:textId="77777777" w:rsidR="000F29FF" w:rsidRPr="002164ED" w:rsidRDefault="000F29FF" w:rsidP="000F29FF">
      <w:pPr>
        <w:rPr>
          <w:rFonts w:ascii="Arial" w:hAnsi="Arial" w:cs="Arial"/>
        </w:rPr>
      </w:pPr>
    </w:p>
    <w:p w14:paraId="162BFA6A" w14:textId="77777777" w:rsidR="000F29FF" w:rsidRPr="002164ED" w:rsidRDefault="000F29FF" w:rsidP="000F29FF">
      <w:pPr>
        <w:pStyle w:val="Ttulo2"/>
        <w:numPr>
          <w:ilvl w:val="3"/>
          <w:numId w:val="4"/>
        </w:numPr>
        <w:ind w:left="1134" w:hanging="1134"/>
        <w:jc w:val="both"/>
        <w:rPr>
          <w:rFonts w:ascii="Arial" w:hAnsi="Arial" w:cs="Arial"/>
          <w:b/>
          <w:color w:val="auto"/>
          <w:sz w:val="22"/>
          <w:szCs w:val="22"/>
        </w:rPr>
      </w:pPr>
      <w:bookmarkStart w:id="44" w:name="_Toc70701623"/>
      <w:r w:rsidRPr="002164ED">
        <w:rPr>
          <w:rFonts w:ascii="Arial" w:hAnsi="Arial" w:cs="Arial"/>
          <w:b/>
          <w:color w:val="auto"/>
          <w:sz w:val="22"/>
          <w:szCs w:val="22"/>
        </w:rPr>
        <w:t xml:space="preserve">Meta PDD: </w:t>
      </w:r>
      <w:r w:rsidRPr="009C1C32">
        <w:rPr>
          <w:rFonts w:ascii="Arial" w:hAnsi="Arial" w:cs="Arial"/>
          <w:b/>
          <w:color w:val="auto"/>
          <w:sz w:val="22"/>
          <w:szCs w:val="22"/>
        </w:rPr>
        <w:t>Conservar 1.505.155 metros cuadrados de espacio público</w:t>
      </w:r>
      <w:r>
        <w:rPr>
          <w:rFonts w:ascii="Arial" w:hAnsi="Arial" w:cs="Arial"/>
          <w:b/>
          <w:color w:val="auto"/>
          <w:sz w:val="22"/>
          <w:szCs w:val="22"/>
        </w:rPr>
        <w:t>.</w:t>
      </w:r>
      <w:bookmarkEnd w:id="44"/>
    </w:p>
    <w:p w14:paraId="30327193" w14:textId="77777777" w:rsidR="000F29FF" w:rsidRPr="002164ED" w:rsidRDefault="000F29FF" w:rsidP="000F29FF">
      <w:pPr>
        <w:jc w:val="both"/>
        <w:rPr>
          <w:rFonts w:ascii="Arial" w:hAnsi="Arial" w:cs="Arial"/>
        </w:rPr>
      </w:pPr>
    </w:p>
    <w:p w14:paraId="780EE2C9" w14:textId="0EEE757F" w:rsidR="00C95BCA" w:rsidRDefault="000F29FF" w:rsidP="00C95BCA">
      <w:pPr>
        <w:jc w:val="both"/>
        <w:rPr>
          <w:rFonts w:ascii="Arial" w:hAnsi="Arial" w:cs="Arial"/>
          <w:iCs/>
          <w:lang w:eastAsia="es-CO"/>
        </w:rPr>
      </w:pPr>
      <w:r w:rsidRPr="002164ED">
        <w:rPr>
          <w:rFonts w:ascii="Arial" w:hAnsi="Arial" w:cs="Arial"/>
          <w:b/>
          <w:bCs/>
          <w:iCs/>
          <w:u w:val="single"/>
          <w:lang w:eastAsia="es-CO"/>
        </w:rPr>
        <w:lastRenderedPageBreak/>
        <w:t>Descripción de los avances y logros:</w:t>
      </w:r>
      <w:r w:rsidRPr="002164ED">
        <w:rPr>
          <w:rFonts w:ascii="Arial" w:hAnsi="Arial" w:cs="Arial"/>
          <w:iCs/>
          <w:lang w:eastAsia="es-CO"/>
        </w:rPr>
        <w:t xml:space="preserve">  </w:t>
      </w:r>
      <w:bookmarkStart w:id="45" w:name="_Toc70701624"/>
      <w:r w:rsidR="00C95BCA">
        <w:rPr>
          <w:rFonts w:ascii="Arial" w:hAnsi="Arial" w:cs="Arial"/>
          <w:iCs/>
          <w:lang w:eastAsia="es-CO"/>
        </w:rPr>
        <w:t xml:space="preserve">Para el </w:t>
      </w:r>
      <w:r w:rsidR="008E21FB">
        <w:rPr>
          <w:rFonts w:ascii="Arial" w:hAnsi="Arial" w:cs="Arial"/>
          <w:iCs/>
          <w:lang w:eastAsia="es-CO"/>
        </w:rPr>
        <w:t>tercer</w:t>
      </w:r>
      <w:r w:rsidR="00C95BCA">
        <w:rPr>
          <w:rFonts w:ascii="Arial" w:hAnsi="Arial" w:cs="Arial"/>
          <w:iCs/>
          <w:lang w:eastAsia="es-CO"/>
        </w:rPr>
        <w:t xml:space="preserve"> trimestre de la vigencia</w:t>
      </w:r>
      <w:r w:rsidR="008E21FB" w:rsidRPr="008E21FB">
        <w:rPr>
          <w:rFonts w:ascii="Arial" w:hAnsi="Arial" w:cs="Arial"/>
          <w:iCs/>
          <w:lang w:eastAsia="es-CO"/>
        </w:rPr>
        <w:t xml:space="preserve"> la UAERMV </w:t>
      </w:r>
      <w:r w:rsidR="008E21FB">
        <w:rPr>
          <w:rFonts w:ascii="Arial" w:hAnsi="Arial" w:cs="Arial"/>
          <w:iCs/>
          <w:lang w:eastAsia="es-CO"/>
        </w:rPr>
        <w:t>adelantó</w:t>
      </w:r>
      <w:r w:rsidR="008E21FB" w:rsidRPr="008E21FB">
        <w:rPr>
          <w:rFonts w:ascii="Arial" w:hAnsi="Arial" w:cs="Arial"/>
          <w:iCs/>
          <w:lang w:eastAsia="es-CO"/>
        </w:rPr>
        <w:t xml:space="preserve"> obras de intervención y adecuación de espacio público por reacción inmediata, a solicitud de la Alcaldía Mayor de Bogotá y/u otras entidades distritales, </w:t>
      </w:r>
      <w:r w:rsidR="008E21FB">
        <w:rPr>
          <w:rFonts w:ascii="Arial" w:hAnsi="Arial" w:cs="Arial"/>
          <w:iCs/>
          <w:lang w:eastAsia="es-CO"/>
        </w:rPr>
        <w:t xml:space="preserve">en el marco de la conformación de la </w:t>
      </w:r>
      <w:r w:rsidR="008E21FB" w:rsidRPr="008E21FB">
        <w:rPr>
          <w:rFonts w:ascii="Arial" w:hAnsi="Arial" w:cs="Arial"/>
          <w:iCs/>
          <w:lang w:eastAsia="es-CO"/>
        </w:rPr>
        <w:t>Unidad de Mantenimiento Peatonal (UMP), con el objetivo de recibir y ejecutar las obras de carácter apremiante</w:t>
      </w:r>
      <w:r w:rsidR="00C95BCA" w:rsidRPr="00C95BCA">
        <w:rPr>
          <w:rFonts w:ascii="Arial" w:hAnsi="Arial" w:cs="Arial"/>
          <w:iCs/>
          <w:lang w:eastAsia="es-CO"/>
        </w:rPr>
        <w:t xml:space="preserve">. </w:t>
      </w:r>
    </w:p>
    <w:p w14:paraId="53423D7A" w14:textId="6E1F2164" w:rsidR="000F29FF" w:rsidRPr="00C95BCA" w:rsidRDefault="000F29FF" w:rsidP="000F29FF">
      <w:pPr>
        <w:jc w:val="both"/>
        <w:rPr>
          <w:rFonts w:ascii="Arial" w:hAnsi="Arial" w:cs="Arial"/>
          <w:b/>
        </w:rPr>
      </w:pPr>
      <w:r w:rsidRPr="002164ED">
        <w:rPr>
          <w:rFonts w:ascii="Arial" w:hAnsi="Arial" w:cs="Arial"/>
          <w:b/>
        </w:rPr>
        <w:t xml:space="preserve">Metas </w:t>
      </w:r>
      <w:r>
        <w:rPr>
          <w:rFonts w:ascii="Arial" w:hAnsi="Arial" w:cs="Arial"/>
          <w:b/>
        </w:rPr>
        <w:t>del p</w:t>
      </w:r>
      <w:r w:rsidRPr="002164ED">
        <w:rPr>
          <w:rFonts w:ascii="Arial" w:hAnsi="Arial" w:cs="Arial"/>
          <w:b/>
        </w:rPr>
        <w:t>royecto</w:t>
      </w:r>
      <w:r>
        <w:rPr>
          <w:rFonts w:ascii="Arial" w:hAnsi="Arial" w:cs="Arial"/>
          <w:b/>
        </w:rPr>
        <w:t xml:space="preserve"> de inversión</w:t>
      </w:r>
      <w:r w:rsidRPr="002164ED">
        <w:rPr>
          <w:rFonts w:ascii="Arial" w:hAnsi="Arial" w:cs="Arial"/>
          <w:b/>
        </w:rPr>
        <w:t>:</w:t>
      </w:r>
      <w:bookmarkEnd w:id="45"/>
    </w:p>
    <w:p w14:paraId="2F3D46AA" w14:textId="1D80A9C2" w:rsidR="000F29FF" w:rsidRPr="002164ED" w:rsidRDefault="000F29FF" w:rsidP="000F29FF">
      <w:pPr>
        <w:pStyle w:val="Descripcin"/>
        <w:jc w:val="center"/>
        <w:rPr>
          <w:rFonts w:ascii="Arial" w:hAnsi="Arial" w:cs="Arial"/>
          <w:i w:val="0"/>
          <w:color w:val="auto"/>
          <w:szCs w:val="22"/>
        </w:rPr>
      </w:pPr>
      <w:r w:rsidRPr="002164ED">
        <w:rPr>
          <w:rFonts w:ascii="Arial" w:hAnsi="Arial" w:cs="Arial"/>
          <w:i w:val="0"/>
          <w:color w:val="auto"/>
        </w:rPr>
        <w:t xml:space="preserve">Tabla </w:t>
      </w:r>
      <w:r w:rsidR="008E21FB">
        <w:rPr>
          <w:rFonts w:ascii="Arial" w:hAnsi="Arial" w:cs="Arial"/>
          <w:i w:val="0"/>
          <w:color w:val="auto"/>
        </w:rPr>
        <w:t>10</w:t>
      </w:r>
      <w:r w:rsidRPr="002164ED">
        <w:rPr>
          <w:rFonts w:ascii="Arial" w:hAnsi="Arial" w:cs="Arial"/>
          <w:i w:val="0"/>
          <w:color w:val="auto"/>
        </w:rPr>
        <w:t>.</w:t>
      </w:r>
      <w:r w:rsidRPr="002164ED">
        <w:rPr>
          <w:rFonts w:ascii="Arial" w:hAnsi="Arial" w:cs="Arial"/>
          <w:color w:val="auto"/>
        </w:rPr>
        <w:t xml:space="preserve"> </w:t>
      </w:r>
      <w:r w:rsidRPr="002164ED">
        <w:rPr>
          <w:rFonts w:ascii="Arial" w:hAnsi="Arial" w:cs="Arial"/>
          <w:b/>
          <w:i w:val="0"/>
          <w:color w:val="auto"/>
          <w:szCs w:val="22"/>
        </w:rPr>
        <w:t xml:space="preserve"> </w:t>
      </w:r>
      <w:r w:rsidRPr="002164ED">
        <w:rPr>
          <w:rFonts w:ascii="Arial" w:hAnsi="Arial" w:cs="Arial"/>
          <w:i w:val="0"/>
          <w:color w:val="auto"/>
          <w:szCs w:val="22"/>
        </w:rPr>
        <w:t xml:space="preserve">Avance metas proyecto </w:t>
      </w:r>
      <w:r>
        <w:rPr>
          <w:rFonts w:ascii="Arial" w:hAnsi="Arial" w:cs="Arial"/>
          <w:i w:val="0"/>
          <w:color w:val="auto"/>
          <w:szCs w:val="22"/>
        </w:rPr>
        <w:t>7903</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0F29FF" w:rsidRPr="008C3C61" w14:paraId="358803A0"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5CCCBD53"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Proyecto </w:t>
            </w:r>
            <w:r>
              <w:rPr>
                <w:rFonts w:ascii="Arial" w:hAnsi="Arial" w:cs="Arial"/>
                <w:b/>
                <w:bCs/>
                <w:sz w:val="15"/>
                <w:szCs w:val="15"/>
                <w:lang w:eastAsia="es-CO"/>
              </w:rPr>
              <w:t>7903. Apoyo a la adecuación y conservación del espacio público de Bogotá</w:t>
            </w:r>
          </w:p>
        </w:tc>
      </w:tr>
      <w:tr w:rsidR="000F29FF" w:rsidRPr="008C3C61" w14:paraId="1E89B008"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3DFFEF3C"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Propósito </w:t>
            </w:r>
            <w:r>
              <w:rPr>
                <w:rFonts w:ascii="Arial" w:hAnsi="Arial" w:cs="Arial"/>
                <w:b/>
                <w:bCs/>
                <w:sz w:val="15"/>
                <w:szCs w:val="15"/>
                <w:lang w:eastAsia="es-CO"/>
              </w:rPr>
              <w:t>2</w:t>
            </w:r>
            <w:r w:rsidRPr="00891045">
              <w:rPr>
                <w:rFonts w:ascii="Arial" w:hAnsi="Arial" w:cs="Arial"/>
                <w:b/>
                <w:bCs/>
                <w:sz w:val="15"/>
                <w:szCs w:val="15"/>
                <w:lang w:eastAsia="es-CO"/>
              </w:rPr>
              <w:t xml:space="preserve">. </w:t>
            </w:r>
            <w:r>
              <w:rPr>
                <w:rFonts w:ascii="Arial" w:hAnsi="Arial" w:cs="Arial"/>
                <w:b/>
                <w:bCs/>
                <w:sz w:val="15"/>
                <w:szCs w:val="15"/>
                <w:lang w:eastAsia="es-CO"/>
              </w:rPr>
              <w:t>Cambiar nuestros hábitos de vida para reverdecer a Bogotá y adaptarnos y mitigar la crisis climática</w:t>
            </w:r>
          </w:p>
        </w:tc>
      </w:tr>
      <w:tr w:rsidR="000F29FF" w:rsidRPr="008C3C61" w14:paraId="7550A5FB"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2332F794"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Programa </w:t>
            </w:r>
            <w:r>
              <w:rPr>
                <w:rFonts w:ascii="Arial" w:hAnsi="Arial" w:cs="Arial"/>
                <w:b/>
                <w:bCs/>
                <w:sz w:val="15"/>
                <w:szCs w:val="15"/>
                <w:lang w:eastAsia="es-CO"/>
              </w:rPr>
              <w:t>33</w:t>
            </w:r>
            <w:r w:rsidRPr="00891045">
              <w:rPr>
                <w:rFonts w:ascii="Arial" w:hAnsi="Arial" w:cs="Arial"/>
                <w:b/>
                <w:bCs/>
                <w:sz w:val="15"/>
                <w:szCs w:val="15"/>
                <w:lang w:eastAsia="es-CO"/>
              </w:rPr>
              <w:t xml:space="preserve">. </w:t>
            </w:r>
            <w:r>
              <w:rPr>
                <w:rFonts w:ascii="Arial" w:hAnsi="Arial" w:cs="Arial"/>
                <w:b/>
                <w:bCs/>
                <w:sz w:val="15"/>
                <w:szCs w:val="15"/>
                <w:lang w:eastAsia="es-CO"/>
              </w:rPr>
              <w:t>Más árboles y más y mejor espacio público</w:t>
            </w:r>
          </w:p>
        </w:tc>
      </w:tr>
      <w:tr w:rsidR="000F29FF" w:rsidRPr="008C3C61" w14:paraId="5FCC1C50" w14:textId="77777777" w:rsidTr="009C7B7C">
        <w:trPr>
          <w:trHeight w:val="345"/>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31FC7762"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3D7CC557"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76AB732B"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2A6E2D49"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 DE EJECUCIÓN</w:t>
            </w:r>
          </w:p>
        </w:tc>
      </w:tr>
      <w:tr w:rsidR="000F29FF" w:rsidRPr="008C3C61" w14:paraId="3D3A615D"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4671E40" w14:textId="77777777" w:rsidR="000F29FF" w:rsidRPr="008C3C61" w:rsidRDefault="000F29FF" w:rsidP="009C7B7C">
            <w:pPr>
              <w:rPr>
                <w:rFonts w:ascii="Arial" w:hAnsi="Arial" w:cs="Arial"/>
                <w:color w:val="000000"/>
                <w:sz w:val="15"/>
                <w:szCs w:val="15"/>
                <w:lang w:eastAsia="es-CO"/>
              </w:rPr>
            </w:pPr>
            <w:r>
              <w:rPr>
                <w:rFonts w:ascii="Arial" w:hAnsi="Arial" w:cs="Arial"/>
                <w:sz w:val="15"/>
                <w:szCs w:val="15"/>
                <w:lang w:eastAsia="es-CO"/>
              </w:rPr>
              <w:t>Intervenir 100.000 metros cuadrados de espacio público de la ciudad</w:t>
            </w:r>
          </w:p>
        </w:tc>
        <w:tc>
          <w:tcPr>
            <w:tcW w:w="1073" w:type="pct"/>
            <w:tcBorders>
              <w:top w:val="nil"/>
              <w:left w:val="nil"/>
              <w:bottom w:val="single" w:sz="4" w:space="0" w:color="000000"/>
              <w:right w:val="single" w:sz="4" w:space="0" w:color="000000"/>
            </w:tcBorders>
            <w:shd w:val="clear" w:color="auto" w:fill="auto"/>
            <w:vAlign w:val="center"/>
            <w:hideMark/>
          </w:tcPr>
          <w:p w14:paraId="73005A62" w14:textId="77777777" w:rsidR="000F29FF" w:rsidRPr="008C3C61" w:rsidRDefault="000F29FF"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6F985956" w14:textId="77777777" w:rsidR="000F29FF" w:rsidRPr="008C3C61"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30.000</w:t>
            </w:r>
          </w:p>
        </w:tc>
        <w:tc>
          <w:tcPr>
            <w:tcW w:w="603" w:type="pct"/>
            <w:tcBorders>
              <w:top w:val="nil"/>
              <w:left w:val="nil"/>
              <w:bottom w:val="single" w:sz="4" w:space="0" w:color="000000"/>
              <w:right w:val="single" w:sz="4" w:space="0" w:color="000000"/>
            </w:tcBorders>
            <w:shd w:val="clear" w:color="auto" w:fill="auto"/>
            <w:noWrap/>
            <w:vAlign w:val="center"/>
            <w:hideMark/>
          </w:tcPr>
          <w:p w14:paraId="42A81C46" w14:textId="580E88AC" w:rsidR="000F29FF" w:rsidRPr="008C3C61" w:rsidRDefault="008E21FB" w:rsidP="009C7B7C">
            <w:pPr>
              <w:jc w:val="center"/>
              <w:rPr>
                <w:rFonts w:ascii="Arial" w:hAnsi="Arial" w:cs="Arial"/>
                <w:color w:val="000000"/>
                <w:sz w:val="15"/>
                <w:szCs w:val="15"/>
                <w:lang w:eastAsia="es-CO"/>
              </w:rPr>
            </w:pPr>
            <w:r>
              <w:rPr>
                <w:rFonts w:ascii="Arial" w:hAnsi="Arial" w:cs="Arial"/>
                <w:color w:val="000000"/>
                <w:sz w:val="15"/>
                <w:szCs w:val="15"/>
                <w:lang w:eastAsia="es-CO"/>
              </w:rPr>
              <w:t>12.254,81</w:t>
            </w:r>
          </w:p>
        </w:tc>
        <w:tc>
          <w:tcPr>
            <w:tcW w:w="574" w:type="pct"/>
            <w:tcBorders>
              <w:top w:val="nil"/>
              <w:left w:val="nil"/>
              <w:bottom w:val="single" w:sz="4" w:space="0" w:color="000000"/>
              <w:right w:val="single" w:sz="4" w:space="0" w:color="000000"/>
            </w:tcBorders>
            <w:shd w:val="clear" w:color="auto" w:fill="auto"/>
            <w:noWrap/>
            <w:vAlign w:val="center"/>
            <w:hideMark/>
          </w:tcPr>
          <w:p w14:paraId="46516FCA" w14:textId="11915503" w:rsidR="000F29FF" w:rsidRPr="008C3C61" w:rsidRDefault="008E21FB" w:rsidP="009C7B7C">
            <w:pPr>
              <w:jc w:val="center"/>
              <w:rPr>
                <w:rFonts w:ascii="Arial" w:hAnsi="Arial" w:cs="Arial"/>
                <w:color w:val="000000"/>
                <w:sz w:val="15"/>
                <w:szCs w:val="15"/>
                <w:lang w:eastAsia="es-CO"/>
              </w:rPr>
            </w:pPr>
            <w:r>
              <w:rPr>
                <w:rFonts w:ascii="Arial" w:hAnsi="Arial" w:cs="Arial"/>
                <w:color w:val="000000"/>
                <w:sz w:val="15"/>
                <w:szCs w:val="15"/>
                <w:lang w:eastAsia="es-CO"/>
              </w:rPr>
              <w:t>40.85</w:t>
            </w:r>
          </w:p>
        </w:tc>
      </w:tr>
      <w:tr w:rsidR="000F29FF" w:rsidRPr="008C3C61" w14:paraId="27FD06F4" w14:textId="77777777" w:rsidTr="009C7B7C">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03B6037B" w14:textId="77777777" w:rsidR="000F29FF" w:rsidRPr="008C3C61" w:rsidRDefault="000F29FF" w:rsidP="009C7B7C">
            <w:pPr>
              <w:rPr>
                <w:rFonts w:ascii="Arial" w:hAnsi="Arial" w:cs="Arial"/>
                <w:color w:val="000000"/>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78B03F3A" w14:textId="77777777" w:rsidR="000F29FF" w:rsidRPr="008C3C61" w:rsidRDefault="000F29FF"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1C768118" w14:textId="77777777" w:rsidR="000F29FF" w:rsidRPr="008C3C61"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4.008</w:t>
            </w:r>
            <w:r w:rsidRPr="008C3C61">
              <w:rPr>
                <w:rFonts w:ascii="Arial" w:hAnsi="Arial" w:cs="Arial"/>
                <w:b/>
                <w:bCs/>
                <w:color w:val="000000"/>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0943344A" w14:textId="5E7F8CA3" w:rsidR="000F29FF" w:rsidRPr="008C3C61" w:rsidRDefault="008E21FB" w:rsidP="009C7B7C">
            <w:pPr>
              <w:jc w:val="center"/>
              <w:rPr>
                <w:rFonts w:ascii="Arial" w:hAnsi="Arial" w:cs="Arial"/>
                <w:color w:val="000000"/>
                <w:sz w:val="15"/>
                <w:szCs w:val="15"/>
                <w:lang w:eastAsia="es-CO"/>
              </w:rPr>
            </w:pPr>
            <w:r>
              <w:rPr>
                <w:rFonts w:ascii="Arial" w:hAnsi="Arial" w:cs="Arial"/>
                <w:color w:val="000000"/>
                <w:sz w:val="15"/>
                <w:szCs w:val="15"/>
                <w:lang w:eastAsia="es-CO"/>
              </w:rPr>
              <w:t>3.115</w:t>
            </w:r>
            <w:r w:rsidR="000F29FF" w:rsidRPr="00C534E5">
              <w:rPr>
                <w:rFonts w:ascii="Arial" w:hAnsi="Arial" w:cs="Arial"/>
                <w:b/>
                <w:bCs/>
                <w:color w:val="000000"/>
                <w:sz w:val="15"/>
                <w:szCs w:val="15"/>
                <w:lang w:eastAsia="es-CO"/>
              </w:rPr>
              <w:t>*</w:t>
            </w:r>
          </w:p>
        </w:tc>
        <w:tc>
          <w:tcPr>
            <w:tcW w:w="574" w:type="pct"/>
            <w:tcBorders>
              <w:top w:val="nil"/>
              <w:left w:val="nil"/>
              <w:bottom w:val="single" w:sz="4" w:space="0" w:color="000000"/>
              <w:right w:val="single" w:sz="4" w:space="0" w:color="000000"/>
            </w:tcBorders>
            <w:shd w:val="clear" w:color="auto" w:fill="auto"/>
            <w:noWrap/>
            <w:vAlign w:val="center"/>
            <w:hideMark/>
          </w:tcPr>
          <w:p w14:paraId="7239A1B1" w14:textId="22644856" w:rsidR="000F29FF" w:rsidRPr="008C3C61" w:rsidRDefault="008E21FB" w:rsidP="009C7B7C">
            <w:pPr>
              <w:jc w:val="center"/>
              <w:rPr>
                <w:rFonts w:ascii="Arial" w:hAnsi="Arial" w:cs="Arial"/>
                <w:color w:val="000000"/>
                <w:sz w:val="15"/>
                <w:szCs w:val="15"/>
                <w:lang w:eastAsia="es-CO"/>
              </w:rPr>
            </w:pPr>
            <w:r>
              <w:rPr>
                <w:rFonts w:ascii="Arial" w:hAnsi="Arial" w:cs="Arial"/>
                <w:color w:val="000000"/>
                <w:sz w:val="15"/>
                <w:szCs w:val="15"/>
                <w:lang w:eastAsia="es-CO"/>
              </w:rPr>
              <w:t>77.71</w:t>
            </w:r>
          </w:p>
        </w:tc>
      </w:tr>
    </w:tbl>
    <w:p w14:paraId="310077AA" w14:textId="77777777" w:rsidR="000F29FF" w:rsidRPr="00800B96" w:rsidRDefault="000F29FF" w:rsidP="000F29FF">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79FB70FF" w14:textId="70E80165" w:rsidR="000F29FF" w:rsidRPr="00800B96" w:rsidRDefault="000F29FF" w:rsidP="000F29FF">
      <w:pPr>
        <w:rPr>
          <w:rFonts w:ascii="Arial" w:hAnsi="Arial" w:cs="Arial"/>
          <w:sz w:val="15"/>
          <w:szCs w:val="15"/>
        </w:rPr>
      </w:pPr>
      <w:r w:rsidRPr="00800B96">
        <w:rPr>
          <w:rFonts w:ascii="Arial" w:hAnsi="Arial" w:cs="Arial"/>
          <w:b/>
          <w:bCs/>
          <w:sz w:val="15"/>
          <w:szCs w:val="15"/>
        </w:rPr>
        <w:t>Fuente:</w:t>
      </w:r>
      <w:r w:rsidRPr="00800B96">
        <w:rPr>
          <w:rFonts w:ascii="Arial" w:hAnsi="Arial" w:cs="Arial"/>
          <w:sz w:val="15"/>
          <w:szCs w:val="15"/>
        </w:rPr>
        <w:t xml:space="preserve"> Plan de Acción 2020 - 2024 Componente de gestión e inversión por entidad con corte a 3</w:t>
      </w:r>
      <w:r w:rsidR="008E21FB">
        <w:rPr>
          <w:rFonts w:ascii="Arial" w:hAnsi="Arial" w:cs="Arial"/>
          <w:sz w:val="15"/>
          <w:szCs w:val="15"/>
        </w:rPr>
        <w:t>0</w:t>
      </w:r>
      <w:r w:rsidRPr="00800B96">
        <w:rPr>
          <w:rFonts w:ascii="Arial" w:hAnsi="Arial" w:cs="Arial"/>
          <w:sz w:val="15"/>
          <w:szCs w:val="15"/>
        </w:rPr>
        <w:t>/0</w:t>
      </w:r>
      <w:r w:rsidR="008E21FB">
        <w:rPr>
          <w:rFonts w:ascii="Arial" w:hAnsi="Arial" w:cs="Arial"/>
          <w:sz w:val="15"/>
          <w:szCs w:val="15"/>
        </w:rPr>
        <w:t>9</w:t>
      </w:r>
      <w:r w:rsidRPr="00800B96">
        <w:rPr>
          <w:rFonts w:ascii="Arial" w:hAnsi="Arial" w:cs="Arial"/>
          <w:sz w:val="15"/>
          <w:szCs w:val="15"/>
        </w:rPr>
        <w:t>/2021</w:t>
      </w:r>
      <w:r>
        <w:rPr>
          <w:rFonts w:ascii="Arial" w:hAnsi="Arial" w:cs="Arial"/>
          <w:sz w:val="15"/>
          <w:szCs w:val="15"/>
        </w:rPr>
        <w:t>. SEGPLAN</w:t>
      </w:r>
    </w:p>
    <w:p w14:paraId="3E2AE857" w14:textId="77777777" w:rsidR="000F29FF" w:rsidRPr="002164ED" w:rsidRDefault="000F29FF" w:rsidP="000F29FF">
      <w:pPr>
        <w:rPr>
          <w:rFonts w:ascii="Arial" w:hAnsi="Arial" w:cs="Arial"/>
        </w:rPr>
      </w:pPr>
    </w:p>
    <w:p w14:paraId="0F201545" w14:textId="77777777" w:rsidR="000F29FF" w:rsidRPr="002164ED" w:rsidRDefault="000F29FF" w:rsidP="002E65E0">
      <w:pPr>
        <w:pStyle w:val="Ttulo2"/>
        <w:numPr>
          <w:ilvl w:val="3"/>
          <w:numId w:val="4"/>
        </w:numPr>
        <w:ind w:left="1276" w:hanging="1276"/>
        <w:rPr>
          <w:rFonts w:ascii="Arial" w:hAnsi="Arial" w:cs="Arial"/>
          <w:b/>
          <w:color w:val="auto"/>
          <w:sz w:val="22"/>
          <w:szCs w:val="22"/>
        </w:rPr>
      </w:pPr>
      <w:bookmarkStart w:id="46" w:name="_Toc70701625"/>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xml:space="preserve">: </w:t>
      </w:r>
      <w:r w:rsidRPr="00C534E5">
        <w:rPr>
          <w:rFonts w:ascii="Arial" w:hAnsi="Arial" w:cs="Arial"/>
          <w:b/>
          <w:color w:val="auto"/>
          <w:sz w:val="22"/>
          <w:szCs w:val="22"/>
        </w:rPr>
        <w:t>Intervenir 100.000 metros cuadrados de espacio público de la ciudad</w:t>
      </w:r>
      <w:r>
        <w:rPr>
          <w:rFonts w:ascii="Arial" w:hAnsi="Arial" w:cs="Arial"/>
          <w:b/>
          <w:color w:val="auto"/>
          <w:sz w:val="22"/>
          <w:szCs w:val="22"/>
        </w:rPr>
        <w:t>.</w:t>
      </w:r>
      <w:bookmarkEnd w:id="46"/>
    </w:p>
    <w:p w14:paraId="5CDCAC5D" w14:textId="77777777" w:rsidR="000F29FF" w:rsidRPr="002164ED" w:rsidRDefault="000F29FF" w:rsidP="000F29FF">
      <w:pPr>
        <w:jc w:val="both"/>
        <w:rPr>
          <w:rFonts w:ascii="Arial" w:eastAsiaTheme="majorEastAsia" w:hAnsi="Arial" w:cs="Arial"/>
          <w:b/>
          <w:bCs/>
        </w:rPr>
      </w:pPr>
    </w:p>
    <w:p w14:paraId="3A96C47D" w14:textId="0E4D2729" w:rsidR="008E21FB" w:rsidRPr="008E21FB" w:rsidRDefault="000F29FF" w:rsidP="008E21FB">
      <w:pPr>
        <w:jc w:val="both"/>
        <w:rPr>
          <w:rFonts w:ascii="Arial" w:hAnsi="Arial" w:cs="Arial"/>
        </w:rPr>
      </w:pPr>
      <w:r w:rsidRPr="002164ED">
        <w:rPr>
          <w:rFonts w:ascii="Arial" w:hAnsi="Arial" w:cs="Arial"/>
          <w:b/>
          <w:bCs/>
          <w:iCs/>
          <w:u w:val="single"/>
          <w:lang w:eastAsia="es-CO"/>
        </w:rPr>
        <w:t>Descripción de los avances y logros:</w:t>
      </w:r>
      <w:r w:rsidRPr="00E857ED">
        <w:rPr>
          <w:rFonts w:ascii="Arial" w:hAnsi="Arial" w:cs="Arial"/>
          <w:b/>
          <w:bCs/>
          <w:iCs/>
          <w:lang w:eastAsia="es-CO"/>
        </w:rPr>
        <w:t xml:space="preserve"> </w:t>
      </w:r>
      <w:r w:rsidR="00655983">
        <w:rPr>
          <w:rFonts w:ascii="Arial" w:hAnsi="Arial" w:cs="Arial"/>
          <w:iCs/>
          <w:lang w:eastAsia="es-CO"/>
        </w:rPr>
        <w:t xml:space="preserve">En el transcurso del último trimestre la UAERMV </w:t>
      </w:r>
      <w:r w:rsidR="00655983">
        <w:rPr>
          <w:rFonts w:ascii="Arial" w:hAnsi="Arial" w:cs="Arial"/>
        </w:rPr>
        <w:t>atendió o</w:t>
      </w:r>
      <w:r w:rsidR="008E21FB" w:rsidRPr="008E21FB">
        <w:rPr>
          <w:rFonts w:ascii="Arial" w:hAnsi="Arial" w:cs="Arial"/>
        </w:rPr>
        <w:t>portunamente las peticiones interinstitucionales de apoyo a la conservaci</w:t>
      </w:r>
      <w:r w:rsidR="00655983">
        <w:rPr>
          <w:rFonts w:ascii="Arial" w:hAnsi="Arial" w:cs="Arial"/>
        </w:rPr>
        <w:t>ó</w:t>
      </w:r>
      <w:r w:rsidR="008E21FB" w:rsidRPr="008E21FB">
        <w:rPr>
          <w:rFonts w:ascii="Arial" w:hAnsi="Arial" w:cs="Arial"/>
        </w:rPr>
        <w:t>n del espacio público</w:t>
      </w:r>
      <w:r w:rsidR="00655983">
        <w:rPr>
          <w:rFonts w:ascii="Arial" w:hAnsi="Arial" w:cs="Arial"/>
        </w:rPr>
        <w:t xml:space="preserve">, en el marco de la conformación de la Unidad de Mantenimiento Peatonal; así mismo, inició </w:t>
      </w:r>
      <w:r w:rsidR="008E21FB" w:rsidRPr="008E21FB">
        <w:rPr>
          <w:rFonts w:ascii="Arial" w:hAnsi="Arial" w:cs="Arial"/>
        </w:rPr>
        <w:t>las actividades de intervenci</w:t>
      </w:r>
      <w:r w:rsidR="00655983">
        <w:rPr>
          <w:rFonts w:ascii="Arial" w:hAnsi="Arial" w:cs="Arial"/>
        </w:rPr>
        <w:t>ó</w:t>
      </w:r>
      <w:r w:rsidR="008E21FB" w:rsidRPr="008E21FB">
        <w:rPr>
          <w:rFonts w:ascii="Arial" w:hAnsi="Arial" w:cs="Arial"/>
        </w:rPr>
        <w:t xml:space="preserve">n y diseño en la </w:t>
      </w:r>
      <w:r w:rsidR="00655983">
        <w:rPr>
          <w:rFonts w:ascii="Arial" w:hAnsi="Arial" w:cs="Arial"/>
        </w:rPr>
        <w:t>c</w:t>
      </w:r>
      <w:r w:rsidR="008E21FB" w:rsidRPr="008E21FB">
        <w:rPr>
          <w:rFonts w:ascii="Arial" w:hAnsi="Arial" w:cs="Arial"/>
        </w:rPr>
        <w:t xml:space="preserve">alle 67 desde la </w:t>
      </w:r>
      <w:r w:rsidR="00655983">
        <w:rPr>
          <w:rFonts w:ascii="Arial" w:hAnsi="Arial" w:cs="Arial"/>
        </w:rPr>
        <w:t>carrera</w:t>
      </w:r>
      <w:r w:rsidR="008E21FB" w:rsidRPr="008E21FB">
        <w:rPr>
          <w:rFonts w:ascii="Arial" w:hAnsi="Arial" w:cs="Arial"/>
        </w:rPr>
        <w:t xml:space="preserve"> 7 a la Av. Caracas, interviniendo todo un eje peatonal.</w:t>
      </w:r>
    </w:p>
    <w:p w14:paraId="35DBFA85" w14:textId="40E41581" w:rsidR="000F29FF" w:rsidRDefault="008E21FB" w:rsidP="008E21FB">
      <w:pPr>
        <w:jc w:val="both"/>
        <w:rPr>
          <w:rFonts w:ascii="Arial" w:hAnsi="Arial" w:cs="Arial"/>
        </w:rPr>
      </w:pPr>
      <w:r w:rsidRPr="008E21FB">
        <w:rPr>
          <w:rFonts w:ascii="Arial" w:hAnsi="Arial" w:cs="Arial"/>
        </w:rPr>
        <w:t>A corte 30 de septiembre se reportan 12.254,81 m2 terminados y cargados al aplicativo SIGMA de los 25.603 m2 que se encuentran en ejecución, la diferencia será reportada con los planos record y el cierre de cada intervención en el mes de octubre.</w:t>
      </w:r>
    </w:p>
    <w:p w14:paraId="0919C5E4" w14:textId="2204CE0B" w:rsidR="00655983" w:rsidRDefault="00655983" w:rsidP="008E21FB">
      <w:pPr>
        <w:jc w:val="both"/>
        <w:rPr>
          <w:rFonts w:ascii="Arial" w:hAnsi="Arial" w:cs="Arial"/>
        </w:rPr>
      </w:pPr>
      <w:r>
        <w:rPr>
          <w:rFonts w:ascii="Arial" w:hAnsi="Arial" w:cs="Arial"/>
        </w:rPr>
        <w:t xml:space="preserve">Para el último trimestre de la vigencia, se adelantará un traslado presupuestal por $2.000.000.000 al proyecto 7903 con el fin de seguir interviniendo proyectos como </w:t>
      </w:r>
      <w:r w:rsidRPr="00655983">
        <w:rPr>
          <w:rFonts w:ascii="Arial" w:hAnsi="Arial" w:cs="Arial"/>
        </w:rPr>
        <w:t>usme, calle 67, portal américas, carrera 7 entre calles 40 - 60 y frigorífico guadalupe; l</w:t>
      </w:r>
      <w:r>
        <w:rPr>
          <w:rFonts w:ascii="Arial" w:hAnsi="Arial" w:cs="Arial"/>
        </w:rPr>
        <w:t>o</w:t>
      </w:r>
      <w:r w:rsidRPr="00655983">
        <w:rPr>
          <w:rFonts w:ascii="Arial" w:hAnsi="Arial" w:cs="Arial"/>
        </w:rPr>
        <w:t xml:space="preserve">s cuales representan </w:t>
      </w:r>
      <w:r>
        <w:rPr>
          <w:rFonts w:ascii="Arial" w:hAnsi="Arial" w:cs="Arial"/>
        </w:rPr>
        <w:t>una</w:t>
      </w:r>
      <w:r w:rsidRPr="00655983">
        <w:rPr>
          <w:rFonts w:ascii="Arial" w:hAnsi="Arial" w:cs="Arial"/>
        </w:rPr>
        <w:t xml:space="preserve"> magnitud adicional para la meta de 14.448 m2 aproximados de área de intervención</w:t>
      </w:r>
      <w:r>
        <w:rPr>
          <w:rFonts w:ascii="Arial" w:hAnsi="Arial" w:cs="Arial"/>
        </w:rPr>
        <w:t xml:space="preserve">, </w:t>
      </w:r>
      <w:r w:rsidRPr="00655983">
        <w:rPr>
          <w:rFonts w:ascii="Arial" w:hAnsi="Arial" w:cs="Arial"/>
        </w:rPr>
        <w:t>m</w:t>
      </w:r>
      <w:r>
        <w:rPr>
          <w:rFonts w:ascii="Arial" w:hAnsi="Arial" w:cs="Arial"/>
        </w:rPr>
        <w:t>etros cuadrado</w:t>
      </w:r>
      <w:r w:rsidRPr="00655983">
        <w:rPr>
          <w:rFonts w:ascii="Arial" w:hAnsi="Arial" w:cs="Arial"/>
        </w:rPr>
        <w:t xml:space="preserve"> de continuidad en confort, movilidad y seguridad de los peatones</w:t>
      </w:r>
      <w:r>
        <w:rPr>
          <w:rFonts w:ascii="Arial" w:hAnsi="Arial" w:cs="Arial"/>
        </w:rPr>
        <w:t xml:space="preserve">. </w:t>
      </w:r>
    </w:p>
    <w:p w14:paraId="2D614AE6" w14:textId="77777777" w:rsidR="0003521D" w:rsidRPr="00151867" w:rsidRDefault="0003521D" w:rsidP="008E21FB">
      <w:pPr>
        <w:jc w:val="both"/>
        <w:rPr>
          <w:rFonts w:ascii="Arial" w:eastAsia="Calibri" w:hAnsi="Arial" w:cs="Arial"/>
        </w:rPr>
      </w:pPr>
    </w:p>
    <w:p w14:paraId="7A908B1A" w14:textId="45DB834C" w:rsidR="00DF44F7" w:rsidRPr="00151867" w:rsidRDefault="00DF44F7" w:rsidP="00DF44F7">
      <w:pPr>
        <w:pStyle w:val="Ttulo1"/>
        <w:numPr>
          <w:ilvl w:val="0"/>
          <w:numId w:val="1"/>
        </w:numPr>
        <w:spacing w:before="0"/>
        <w:rPr>
          <w:rFonts w:ascii="Arial" w:hAnsi="Arial" w:cs="Arial"/>
          <w:b/>
          <w:bCs/>
          <w:color w:val="auto"/>
          <w:sz w:val="22"/>
          <w:szCs w:val="22"/>
        </w:rPr>
      </w:pPr>
      <w:bookmarkStart w:id="47" w:name="_Toc70701626"/>
      <w:r w:rsidRPr="00151867">
        <w:rPr>
          <w:rFonts w:ascii="Arial" w:hAnsi="Arial" w:cs="Arial"/>
          <w:b/>
          <w:color w:val="auto"/>
          <w:sz w:val="22"/>
          <w:szCs w:val="22"/>
        </w:rPr>
        <w:lastRenderedPageBreak/>
        <w:t>RECOMENDACIONES Y ALERTAS</w:t>
      </w:r>
      <w:bookmarkEnd w:id="47"/>
    </w:p>
    <w:p w14:paraId="16355238" w14:textId="77777777" w:rsidR="00DF44F7" w:rsidRPr="00151867" w:rsidRDefault="00DF44F7" w:rsidP="00DF44F7">
      <w:pPr>
        <w:pStyle w:val="paragraph"/>
        <w:spacing w:before="0" w:beforeAutospacing="0" w:after="0" w:afterAutospacing="0"/>
        <w:jc w:val="both"/>
        <w:textAlignment w:val="baseline"/>
        <w:rPr>
          <w:rFonts w:ascii="Arial" w:hAnsi="Arial" w:cs="Arial"/>
          <w:sz w:val="22"/>
          <w:szCs w:val="22"/>
          <w:lang w:val="es-MX"/>
        </w:rPr>
      </w:pPr>
      <w:r w:rsidRPr="00151867">
        <w:rPr>
          <w:rStyle w:val="eop"/>
          <w:rFonts w:ascii="Arial" w:hAnsi="Arial" w:cs="Arial"/>
          <w:sz w:val="22"/>
          <w:szCs w:val="22"/>
          <w:lang w:val="es-MX"/>
        </w:rPr>
        <w:t>​</w:t>
      </w:r>
    </w:p>
    <w:p w14:paraId="35AB773E" w14:textId="5223AFC9"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lang w:val="es-MX"/>
        </w:rPr>
      </w:pPr>
      <w:r w:rsidRPr="00151867">
        <w:rPr>
          <w:rStyle w:val="normaltextrun"/>
          <w:rFonts w:ascii="Arial" w:hAnsi="Arial" w:cs="Arial"/>
          <w:color w:val="000000"/>
          <w:sz w:val="22"/>
          <w:szCs w:val="22"/>
          <w:lang w:val="es-MX"/>
        </w:rPr>
        <w:t>Se recomienda priorizar los procesos contractuales, con el fin de incrementar los compromisos asociados al presupuesto de inversión y consecuentemente mejorar el porcentaje de giros, de acuerdo a los lineamientos de la Administración Distrital.</w:t>
      </w:r>
    </w:p>
    <w:p w14:paraId="3E1B83C4" w14:textId="64DBDC7A"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lang w:val="es-MX"/>
        </w:rPr>
      </w:pPr>
      <w:r w:rsidRPr="00151867">
        <w:rPr>
          <w:rStyle w:val="normaltextrun"/>
          <w:rFonts w:ascii="Arial" w:hAnsi="Arial" w:cs="Arial"/>
          <w:color w:val="000000"/>
          <w:sz w:val="22"/>
          <w:szCs w:val="22"/>
          <w:lang w:val="es-MX"/>
        </w:rPr>
        <w:t>Se recomienda revisar los giros de reservas que a la fecha no se han adelantado, con el fin de agilizar su tramite.</w:t>
      </w:r>
    </w:p>
    <w:p w14:paraId="7B9D3AD9" w14:textId="6C132626"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Es importante el diligenciamiento total del formato de seguimiento. No se está incorporando la información de avances, beneficios, retrasos, soluciones de las metas Plan de Desarrollo y de las metas de inversión. </w:t>
      </w:r>
      <w:r w:rsidRPr="00151867">
        <w:rPr>
          <w:rStyle w:val="eop"/>
          <w:rFonts w:ascii="Arial" w:hAnsi="Arial" w:cs="Arial"/>
          <w:sz w:val="22"/>
          <w:szCs w:val="22"/>
          <w:lang w:val="es-MX"/>
        </w:rPr>
        <w:t>​</w:t>
      </w:r>
    </w:p>
    <w:p w14:paraId="59E79FA6" w14:textId="77777777"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El presupuesto comprometido, el valor de giros de inversión y reservas reportado, debe estar acorde al informe presupuestal generado de </w:t>
      </w:r>
      <w:r w:rsidRPr="00151867">
        <w:rPr>
          <w:rStyle w:val="spellingerror"/>
          <w:rFonts w:ascii="Arial" w:hAnsi="Arial" w:cs="Arial"/>
          <w:color w:val="000000"/>
          <w:sz w:val="22"/>
          <w:szCs w:val="22"/>
          <w:lang w:val="es-MX"/>
        </w:rPr>
        <w:t>Bogdata</w:t>
      </w:r>
      <w:r w:rsidRPr="00151867">
        <w:rPr>
          <w:rStyle w:val="normaltextrun"/>
          <w:rFonts w:ascii="Arial" w:hAnsi="Arial" w:cs="Arial"/>
          <w:color w:val="000000"/>
          <w:sz w:val="22"/>
          <w:szCs w:val="22"/>
          <w:lang w:val="es-MX"/>
        </w:rPr>
        <w:t>.</w:t>
      </w:r>
      <w:r w:rsidRPr="00151867">
        <w:rPr>
          <w:rStyle w:val="eop"/>
          <w:rFonts w:ascii="Arial" w:hAnsi="Arial" w:cs="Arial"/>
          <w:sz w:val="22"/>
          <w:szCs w:val="22"/>
          <w:lang w:val="es-MX"/>
        </w:rPr>
        <w:t>​</w:t>
      </w:r>
    </w:p>
    <w:p w14:paraId="25E49738" w14:textId="7FA56A39"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Recuerde que el valor mensual corresponde al efectivamente comprometido y girado dentro del periodo de seguimiento. El acumulado se ve reflejado en el Total Ejecutado.</w:t>
      </w:r>
      <w:r w:rsidRPr="00151867">
        <w:rPr>
          <w:rStyle w:val="eop"/>
          <w:rFonts w:ascii="Arial" w:hAnsi="Arial" w:cs="Arial"/>
          <w:sz w:val="22"/>
          <w:szCs w:val="22"/>
          <w:lang w:val="es-MX"/>
        </w:rPr>
        <w:t xml:space="preserve"> ​</w:t>
      </w:r>
    </w:p>
    <w:p w14:paraId="4D8A191B" w14:textId="6DD54A0F" w:rsidR="00DF44F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sidRPr="00151867">
        <w:rPr>
          <w:rStyle w:val="normaltextrun"/>
          <w:rFonts w:ascii="Arial" w:hAnsi="Arial" w:cs="Arial"/>
          <w:color w:val="000000"/>
          <w:sz w:val="22"/>
          <w:szCs w:val="22"/>
          <w:lang w:val="es-MX"/>
        </w:rPr>
        <w:t>No se deben modificar las magnitudes después de reportadas. </w:t>
      </w:r>
      <w:r w:rsidRPr="00151867">
        <w:rPr>
          <w:rStyle w:val="normaltextrun"/>
          <w:rFonts w:ascii="Arial" w:hAnsi="Arial" w:cs="Arial"/>
          <w:color w:val="000000"/>
          <w:sz w:val="22"/>
          <w:szCs w:val="22"/>
        </w:rPr>
        <w:t>​</w:t>
      </w:r>
    </w:p>
    <w:p w14:paraId="2A8706C1" w14:textId="7DB16DCA" w:rsidR="00C954F8" w:rsidRPr="00151867" w:rsidRDefault="00C954F8"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Disminuir la constitución de reservar por la fuente de recursos de distrito, toda vez que esta es susceptible de castigo presupuestal.</w:t>
      </w:r>
    </w:p>
    <w:p w14:paraId="2FFD2151" w14:textId="7059C7C1" w:rsidR="00DF44F7" w:rsidRPr="00151867" w:rsidRDefault="00DF44F7" w:rsidP="00DF44F7">
      <w:pPr>
        <w:pStyle w:val="paragraph"/>
        <w:spacing w:before="0" w:beforeAutospacing="0" w:after="0" w:afterAutospacing="0"/>
        <w:jc w:val="both"/>
        <w:textAlignment w:val="baseline"/>
        <w:rPr>
          <w:rStyle w:val="eop"/>
          <w:rFonts w:ascii="Arial" w:hAnsi="Arial" w:cs="Arial"/>
          <w:sz w:val="22"/>
          <w:szCs w:val="22"/>
          <w:lang w:val="es-MX"/>
        </w:rPr>
      </w:pPr>
      <w:r w:rsidRPr="00151867">
        <w:rPr>
          <w:rStyle w:val="eop"/>
          <w:rFonts w:ascii="Arial" w:hAnsi="Arial" w:cs="Arial"/>
          <w:sz w:val="22"/>
          <w:szCs w:val="22"/>
          <w:lang w:val="es-MX"/>
        </w:rPr>
        <w:t>​​</w:t>
      </w:r>
    </w:p>
    <w:p w14:paraId="3F512ABA" w14:textId="2D5B2B3F" w:rsidR="00DF44F7" w:rsidRPr="00151867" w:rsidRDefault="00DF44F7" w:rsidP="00DF44F7">
      <w:pPr>
        <w:pStyle w:val="paragraph"/>
        <w:spacing w:before="0" w:beforeAutospacing="0" w:after="0" w:afterAutospacing="0"/>
        <w:jc w:val="both"/>
        <w:textAlignment w:val="baseline"/>
        <w:rPr>
          <w:rStyle w:val="eop"/>
          <w:rFonts w:ascii="Arial" w:hAnsi="Arial" w:cs="Arial"/>
          <w:b/>
          <w:sz w:val="22"/>
          <w:szCs w:val="22"/>
          <w:lang w:val="es-MX"/>
        </w:rPr>
      </w:pPr>
      <w:r w:rsidRPr="00151867">
        <w:rPr>
          <w:rStyle w:val="eop"/>
          <w:rFonts w:ascii="Arial" w:hAnsi="Arial" w:cs="Arial"/>
          <w:b/>
          <w:sz w:val="22"/>
          <w:szCs w:val="22"/>
          <w:lang w:val="es-MX"/>
        </w:rPr>
        <w:t>Alertas</w:t>
      </w:r>
    </w:p>
    <w:p w14:paraId="1D96E04A" w14:textId="77777777" w:rsidR="00DF44F7" w:rsidRPr="00151867" w:rsidRDefault="00DF44F7" w:rsidP="00DF44F7">
      <w:pPr>
        <w:pStyle w:val="paragraph"/>
        <w:spacing w:before="0" w:beforeAutospacing="0" w:after="0" w:afterAutospacing="0"/>
        <w:jc w:val="both"/>
        <w:textAlignment w:val="baseline"/>
        <w:rPr>
          <w:rFonts w:ascii="Arial" w:hAnsi="Arial" w:cs="Arial"/>
          <w:sz w:val="22"/>
          <w:szCs w:val="22"/>
          <w:lang w:val="es-MX"/>
        </w:rPr>
      </w:pPr>
    </w:p>
    <w:p w14:paraId="1CF3EFC7" w14:textId="2CD8539B" w:rsidR="00DF44F7" w:rsidRPr="0003521D"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sidRPr="00151867">
        <w:rPr>
          <w:rStyle w:val="normaltextrun"/>
          <w:rFonts w:ascii="Arial" w:hAnsi="Arial" w:cs="Arial"/>
          <w:color w:val="000000"/>
          <w:sz w:val="22"/>
          <w:szCs w:val="22"/>
          <w:lang w:val="es-MX"/>
        </w:rPr>
        <w:t>Metas PDD y de inversión con ejecución menor al</w:t>
      </w:r>
      <w:r w:rsidR="00480798">
        <w:rPr>
          <w:rStyle w:val="normaltextrun"/>
          <w:rFonts w:ascii="Arial" w:hAnsi="Arial" w:cs="Arial"/>
          <w:color w:val="000000"/>
          <w:sz w:val="22"/>
          <w:szCs w:val="22"/>
          <w:lang w:val="es-MX"/>
        </w:rPr>
        <w:t xml:space="preserve"> </w:t>
      </w:r>
      <w:r w:rsidR="0003521D">
        <w:rPr>
          <w:rStyle w:val="normaltextrun"/>
          <w:rFonts w:ascii="Arial" w:hAnsi="Arial" w:cs="Arial"/>
          <w:color w:val="000000"/>
          <w:sz w:val="22"/>
          <w:szCs w:val="22"/>
          <w:lang w:val="es-MX"/>
        </w:rPr>
        <w:t>50</w:t>
      </w:r>
      <w:r w:rsidR="00480798">
        <w:rPr>
          <w:rStyle w:val="normaltextrun"/>
          <w:rFonts w:ascii="Arial" w:hAnsi="Arial" w:cs="Arial"/>
          <w:color w:val="000000"/>
          <w:sz w:val="22"/>
          <w:szCs w:val="22"/>
          <w:lang w:val="es-MX"/>
        </w:rPr>
        <w:t>%, sin justificación técnica de retraso y su respectiva solución.</w:t>
      </w:r>
    </w:p>
    <w:p w14:paraId="020C2F77" w14:textId="1450920E" w:rsidR="0003521D" w:rsidRPr="00C954F8" w:rsidRDefault="0003521D"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s-MX"/>
        </w:rPr>
        <w:t xml:space="preserve">Monitoreo </w:t>
      </w:r>
      <w:r w:rsidR="00C954F8">
        <w:rPr>
          <w:rStyle w:val="normaltextrun"/>
          <w:rFonts w:ascii="Arial" w:hAnsi="Arial" w:cs="Arial"/>
          <w:color w:val="000000"/>
          <w:sz w:val="22"/>
          <w:szCs w:val="22"/>
          <w:lang w:val="es-MX"/>
        </w:rPr>
        <w:t>constante de los giros con el fin de disminuir la constitución de reservas.</w:t>
      </w:r>
    </w:p>
    <w:p w14:paraId="71FFED0A" w14:textId="0EA4C822" w:rsidR="00C954F8" w:rsidRPr="00C954F8" w:rsidRDefault="00C954F8"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s-MX"/>
        </w:rPr>
        <w:t>Contratos de prestación de servicios con presupuesto de reservas que aún no han sido girados.</w:t>
      </w:r>
      <w:bookmarkStart w:id="48" w:name="_GoBack"/>
      <w:bookmarkEnd w:id="48"/>
    </w:p>
    <w:p w14:paraId="5542667B" w14:textId="15D551BC" w:rsidR="00DF44F7" w:rsidRPr="00151867" w:rsidRDefault="00DF44F7" w:rsidP="00480798">
      <w:pPr>
        <w:pStyle w:val="paragraph"/>
        <w:spacing w:before="0" w:beforeAutospacing="0" w:after="0" w:afterAutospacing="0"/>
        <w:ind w:left="426"/>
        <w:jc w:val="both"/>
        <w:textAlignment w:val="baseline"/>
        <w:rPr>
          <w:rStyle w:val="normaltextrun"/>
          <w:rFonts w:ascii="Arial" w:hAnsi="Arial" w:cs="Arial"/>
          <w:color w:val="000000"/>
          <w:sz w:val="22"/>
          <w:szCs w:val="22"/>
        </w:rPr>
      </w:pPr>
    </w:p>
    <w:sectPr w:rsidR="00DF44F7" w:rsidRPr="00151867">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A20D" w14:textId="77777777" w:rsidR="00AE4B89" w:rsidRDefault="00AE4B89" w:rsidP="00131680">
      <w:pPr>
        <w:spacing w:after="0" w:line="240" w:lineRule="auto"/>
      </w:pPr>
      <w:r>
        <w:separator/>
      </w:r>
    </w:p>
  </w:endnote>
  <w:endnote w:type="continuationSeparator" w:id="0">
    <w:p w14:paraId="24F12618" w14:textId="77777777" w:rsidR="00AE4B89" w:rsidRDefault="00AE4B89" w:rsidP="001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E6" w14:textId="539DFFEC" w:rsidR="00284A91" w:rsidRDefault="00284A91" w:rsidP="00AA2A61">
    <w:pPr>
      <w:tabs>
        <w:tab w:val="center" w:pos="4419"/>
        <w:tab w:val="right" w:pos="8838"/>
      </w:tabs>
      <w:spacing w:line="180" w:lineRule="exact"/>
      <w:jc w:val="both"/>
      <w:rPr>
        <w:rFonts w:ascii="Arial" w:hAnsi="Arial" w:cs="Arial"/>
        <w:sz w:val="16"/>
        <w:szCs w:val="16"/>
      </w:rPr>
    </w:pPr>
    <w:r>
      <w:rPr>
        <w:noProof/>
        <w:lang w:eastAsia="es-CO"/>
      </w:rPr>
      <w:drawing>
        <wp:anchor distT="0" distB="0" distL="114300" distR="114300" simplePos="0" relativeHeight="251660288" behindDoc="0" locked="0" layoutInCell="1" allowOverlap="1" wp14:anchorId="7A98E5FB" wp14:editId="56BBCBB0">
          <wp:simplePos x="0" y="0"/>
          <wp:positionH relativeFrom="margin">
            <wp:align>right</wp:align>
          </wp:positionH>
          <wp:positionV relativeFrom="paragraph">
            <wp:posOffset>-43530</wp:posOffset>
          </wp:positionV>
          <wp:extent cx="914400" cy="457200"/>
          <wp:effectExtent l="0" t="0" r="0" b="0"/>
          <wp:wrapNone/>
          <wp:docPr id="40" name="Imagen 40"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2.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0A12B033" w14:textId="74F6337B" w:rsidR="00284A91" w:rsidRDefault="00284A91" w:rsidP="00AA2A61">
    <w:pPr>
      <w:tabs>
        <w:tab w:val="right" w:pos="5103"/>
      </w:tabs>
      <w:spacing w:line="180" w:lineRule="exact"/>
      <w:ind w:right="1041"/>
      <w:jc w:val="both"/>
      <w:rPr>
        <w:rFonts w:ascii="Arial" w:hAnsi="Arial" w:cs="Arial"/>
        <w:sz w:val="16"/>
        <w:szCs w:val="16"/>
      </w:rPr>
    </w:pPr>
    <w:r>
      <w:rPr>
        <w:rFonts w:ascii="Arial" w:hAnsi="Arial" w:cs="Arial"/>
        <w:sz w:val="16"/>
        <w:szCs w:val="16"/>
      </w:rPr>
      <w:t xml:space="preserve">Pbx: 3779555 - Información: Línea 195 </w:t>
    </w:r>
  </w:p>
  <w:p w14:paraId="09FE448F" w14:textId="5DBEE00F" w:rsidR="00284A91" w:rsidRDefault="00284A91" w:rsidP="00AA2A61">
    <w:hyperlink r:id="rId2" w:history="1">
      <w:r>
        <w:rPr>
          <w:rStyle w:val="Hipervnculo"/>
          <w:rFonts w:ascii="Arial" w:hAnsi="Arial" w:cs="Arial"/>
          <w:sz w:val="16"/>
          <w:szCs w:val="16"/>
        </w:rPr>
        <w:t>www.umv.gov.co</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8617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8617C">
      <w:rPr>
        <w:rFonts w:ascii="Arial" w:hAnsi="Arial" w:cs="Arial"/>
        <w:noProof/>
        <w:sz w:val="16"/>
        <w:szCs w:val="16"/>
      </w:rPr>
      <w:t>27</w:t>
    </w:r>
    <w:r>
      <w:rPr>
        <w:rFonts w:ascii="Arial" w:hAnsi="Arial" w:cs="Arial"/>
        <w:sz w:val="16"/>
        <w:szCs w:val="16"/>
      </w:rPr>
      <w:fldChar w:fldCharType="end"/>
    </w:r>
  </w:p>
  <w:p w14:paraId="1B72C8E3" w14:textId="03746122" w:rsidR="00284A91" w:rsidRPr="001B7FCD" w:rsidRDefault="00284A91" w:rsidP="001B7F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5289" w14:textId="77777777" w:rsidR="00AE4B89" w:rsidRDefault="00AE4B89" w:rsidP="00131680">
      <w:pPr>
        <w:spacing w:after="0" w:line="240" w:lineRule="auto"/>
      </w:pPr>
      <w:r>
        <w:separator/>
      </w:r>
    </w:p>
  </w:footnote>
  <w:footnote w:type="continuationSeparator" w:id="0">
    <w:p w14:paraId="14F74547" w14:textId="77777777" w:rsidR="00AE4B89" w:rsidRDefault="00AE4B89" w:rsidP="00131680">
      <w:pPr>
        <w:spacing w:after="0" w:line="240" w:lineRule="auto"/>
      </w:pPr>
      <w:r>
        <w:continuationSeparator/>
      </w:r>
    </w:p>
  </w:footnote>
  <w:footnote w:id="1">
    <w:p w14:paraId="4E23FC59" w14:textId="687972EE" w:rsidR="00284A91" w:rsidRPr="00FC54BC" w:rsidRDefault="00284A91" w:rsidP="008218C5">
      <w:pPr>
        <w:pStyle w:val="Textonotapie"/>
        <w:rPr>
          <w:sz w:val="18"/>
          <w:szCs w:val="18"/>
        </w:rPr>
      </w:pPr>
      <w:r w:rsidRPr="00FC54BC">
        <w:rPr>
          <w:rStyle w:val="Refdenotaalpie"/>
          <w:sz w:val="18"/>
          <w:szCs w:val="18"/>
        </w:rPr>
        <w:footnoteRef/>
      </w:r>
      <w:r>
        <w:rPr>
          <w:sz w:val="18"/>
          <w:szCs w:val="18"/>
        </w:rPr>
        <w:t xml:space="preserve"> Manual Operativo Presupuestal el Distrito Capital</w:t>
      </w:r>
      <w:r w:rsidRPr="00FC54BC">
        <w:rPr>
          <w:sz w:val="18"/>
          <w:szCs w:val="18"/>
        </w:rPr>
        <w:t xml:space="preserve"> 2017. Secretaría Distrital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B5C" w14:textId="0AEB6893" w:rsidR="00284A91" w:rsidRDefault="00284A91" w:rsidP="007365F6">
    <w:pPr>
      <w:pStyle w:val="Encabezado"/>
      <w:jc w:val="center"/>
    </w:pPr>
    <w:r>
      <w:rPr>
        <w:noProof/>
        <w:lang w:eastAsia="es-CO"/>
      </w:rPr>
      <w:drawing>
        <wp:inline distT="0" distB="0" distL="0" distR="0" wp14:anchorId="04177731" wp14:editId="757B2450">
          <wp:extent cx="771525" cy="771525"/>
          <wp:effectExtent l="0" t="0" r="9525" b="9525"/>
          <wp:docPr id="209608588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
                    <a:extLst>
                      <a:ext uri="{28A0092B-C50C-407E-A947-70E740481C1C}">
                        <a14:useLocalDpi xmlns:a14="http://schemas.microsoft.com/office/drawing/2010/main" val="0"/>
                      </a:ext>
                    </a:extLst>
                  </a:blip>
                  <a:stretch>
                    <a:fillRect/>
                  </a:stretch>
                </pic:blipFill>
                <pic:spPr>
                  <a:xfrm>
                    <a:off x="0" y="0"/>
                    <a:ext cx="771591" cy="771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8DE"/>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00D1F"/>
    <w:multiLevelType w:val="multilevel"/>
    <w:tmpl w:val="42C25E3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8C0A82"/>
    <w:multiLevelType w:val="hybridMultilevel"/>
    <w:tmpl w:val="0FFCA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AA62F8"/>
    <w:multiLevelType w:val="hybridMultilevel"/>
    <w:tmpl w:val="A7F4E526"/>
    <w:lvl w:ilvl="0" w:tplc="9E023C82">
      <w:start w:val="1"/>
      <w:numFmt w:val="decimal"/>
      <w:lvlText w:val="%1."/>
      <w:lvlJc w:val="left"/>
      <w:pPr>
        <w:ind w:left="928" w:hanging="360"/>
      </w:pPr>
      <w:rPr>
        <w:rFonts w:hint="default"/>
        <w:b/>
        <w:bCs/>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4" w15:restartNumberingAfterBreak="0">
    <w:nsid w:val="42A038CB"/>
    <w:multiLevelType w:val="hybridMultilevel"/>
    <w:tmpl w:val="1EC6E452"/>
    <w:lvl w:ilvl="0" w:tplc="D93ED47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449552B0"/>
    <w:multiLevelType w:val="hybridMultilevel"/>
    <w:tmpl w:val="DEE20D44"/>
    <w:lvl w:ilvl="0" w:tplc="B6209EC2">
      <w:start w:val="1"/>
      <w:numFmt w:val="decimal"/>
      <w:lvlText w:val="%1."/>
      <w:lvlJc w:val="left"/>
      <w:pPr>
        <w:ind w:left="720" w:hanging="360"/>
      </w:pPr>
      <w:rPr>
        <w:rFonts w:hint="default"/>
        <w:b w:val="0"/>
        <w:bCs/>
      </w:rPr>
    </w:lvl>
    <w:lvl w:ilvl="1" w:tplc="6AB62FC4">
      <w:numFmt w:val="bullet"/>
      <w:lvlText w:val="-"/>
      <w:lvlJc w:val="left"/>
      <w:pPr>
        <w:ind w:left="1440" w:hanging="360"/>
      </w:pPr>
      <w:rPr>
        <w:rFonts w:ascii="Arial" w:eastAsia="Times New Roman"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CA5EBE"/>
    <w:multiLevelType w:val="hybridMultilevel"/>
    <w:tmpl w:val="1CECC9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086C53"/>
    <w:multiLevelType w:val="multilevel"/>
    <w:tmpl w:val="D7546274"/>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CE03BB"/>
    <w:multiLevelType w:val="multilevel"/>
    <w:tmpl w:val="4B72E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AC5B9F"/>
    <w:multiLevelType w:val="hybridMultilevel"/>
    <w:tmpl w:val="9470F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FA6474"/>
    <w:multiLevelType w:val="hybridMultilevel"/>
    <w:tmpl w:val="E730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AD49C5"/>
    <w:multiLevelType w:val="hybridMultilevel"/>
    <w:tmpl w:val="DECCF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AA4114"/>
    <w:multiLevelType w:val="multilevel"/>
    <w:tmpl w:val="E1D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911F89"/>
    <w:multiLevelType w:val="hybridMultilevel"/>
    <w:tmpl w:val="F1C25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AF6344"/>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0"/>
  </w:num>
  <w:num w:numId="4">
    <w:abstractNumId w:val="1"/>
  </w:num>
  <w:num w:numId="5">
    <w:abstractNumId w:val="9"/>
  </w:num>
  <w:num w:numId="6">
    <w:abstractNumId w:val="5"/>
  </w:num>
  <w:num w:numId="7">
    <w:abstractNumId w:val="3"/>
  </w:num>
  <w:num w:numId="8">
    <w:abstractNumId w:val="7"/>
  </w:num>
  <w:num w:numId="9">
    <w:abstractNumId w:val="2"/>
  </w:num>
  <w:num w:numId="10">
    <w:abstractNumId w:val="4"/>
  </w:num>
  <w:num w:numId="11">
    <w:abstractNumId w:val="0"/>
  </w:num>
  <w:num w:numId="12">
    <w:abstractNumId w:val="12"/>
  </w:num>
  <w:num w:numId="13">
    <w:abstractNumId w:val="14"/>
  </w:num>
  <w:num w:numId="14">
    <w:abstractNumId w:val="1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5"/>
    <w:rsid w:val="000002F8"/>
    <w:rsid w:val="00000443"/>
    <w:rsid w:val="00000C52"/>
    <w:rsid w:val="00001CF6"/>
    <w:rsid w:val="00002A68"/>
    <w:rsid w:val="00002BF9"/>
    <w:rsid w:val="0000469A"/>
    <w:rsid w:val="00005356"/>
    <w:rsid w:val="000054F2"/>
    <w:rsid w:val="00005AFF"/>
    <w:rsid w:val="00006A61"/>
    <w:rsid w:val="00007196"/>
    <w:rsid w:val="0000791B"/>
    <w:rsid w:val="00007FFE"/>
    <w:rsid w:val="00010E73"/>
    <w:rsid w:val="000127C5"/>
    <w:rsid w:val="00014862"/>
    <w:rsid w:val="0001535B"/>
    <w:rsid w:val="0001679E"/>
    <w:rsid w:val="00023DD9"/>
    <w:rsid w:val="00023F6A"/>
    <w:rsid w:val="00024431"/>
    <w:rsid w:val="00026AFC"/>
    <w:rsid w:val="00027354"/>
    <w:rsid w:val="00030968"/>
    <w:rsid w:val="00030BE4"/>
    <w:rsid w:val="00031E59"/>
    <w:rsid w:val="00033588"/>
    <w:rsid w:val="0003395C"/>
    <w:rsid w:val="0003521D"/>
    <w:rsid w:val="00035CD1"/>
    <w:rsid w:val="00036A56"/>
    <w:rsid w:val="0004051F"/>
    <w:rsid w:val="0004076B"/>
    <w:rsid w:val="00041E9F"/>
    <w:rsid w:val="0004248E"/>
    <w:rsid w:val="000449C2"/>
    <w:rsid w:val="00045D66"/>
    <w:rsid w:val="00050330"/>
    <w:rsid w:val="00050E3E"/>
    <w:rsid w:val="0005137A"/>
    <w:rsid w:val="0005286C"/>
    <w:rsid w:val="00054D0C"/>
    <w:rsid w:val="00054D70"/>
    <w:rsid w:val="00055026"/>
    <w:rsid w:val="00057CA6"/>
    <w:rsid w:val="00057DC2"/>
    <w:rsid w:val="0006181E"/>
    <w:rsid w:val="00062315"/>
    <w:rsid w:val="000628B5"/>
    <w:rsid w:val="00062ECD"/>
    <w:rsid w:val="000645E1"/>
    <w:rsid w:val="00064FBF"/>
    <w:rsid w:val="00065065"/>
    <w:rsid w:val="00065EE3"/>
    <w:rsid w:val="00070AB0"/>
    <w:rsid w:val="00071F9C"/>
    <w:rsid w:val="00072059"/>
    <w:rsid w:val="00073483"/>
    <w:rsid w:val="00073B85"/>
    <w:rsid w:val="0007528E"/>
    <w:rsid w:val="000754AB"/>
    <w:rsid w:val="000765D8"/>
    <w:rsid w:val="00076A44"/>
    <w:rsid w:val="00077DDD"/>
    <w:rsid w:val="00077E08"/>
    <w:rsid w:val="000800EC"/>
    <w:rsid w:val="000804FC"/>
    <w:rsid w:val="0008071E"/>
    <w:rsid w:val="00081DC2"/>
    <w:rsid w:val="00081E71"/>
    <w:rsid w:val="00082630"/>
    <w:rsid w:val="000828AA"/>
    <w:rsid w:val="0008541F"/>
    <w:rsid w:val="00085887"/>
    <w:rsid w:val="00087731"/>
    <w:rsid w:val="000907FA"/>
    <w:rsid w:val="00090E23"/>
    <w:rsid w:val="0009113B"/>
    <w:rsid w:val="00091465"/>
    <w:rsid w:val="00091C97"/>
    <w:rsid w:val="0009253A"/>
    <w:rsid w:val="0009344F"/>
    <w:rsid w:val="00093BD0"/>
    <w:rsid w:val="00095068"/>
    <w:rsid w:val="00095B1E"/>
    <w:rsid w:val="0009671C"/>
    <w:rsid w:val="0009749D"/>
    <w:rsid w:val="000A1AA2"/>
    <w:rsid w:val="000A2DC3"/>
    <w:rsid w:val="000A4F9B"/>
    <w:rsid w:val="000A685F"/>
    <w:rsid w:val="000A7DFD"/>
    <w:rsid w:val="000B0518"/>
    <w:rsid w:val="000B3BAF"/>
    <w:rsid w:val="000B3C54"/>
    <w:rsid w:val="000B3DF2"/>
    <w:rsid w:val="000B5AAA"/>
    <w:rsid w:val="000B6166"/>
    <w:rsid w:val="000B6C73"/>
    <w:rsid w:val="000C081A"/>
    <w:rsid w:val="000C1374"/>
    <w:rsid w:val="000C15BD"/>
    <w:rsid w:val="000C286F"/>
    <w:rsid w:val="000C30EF"/>
    <w:rsid w:val="000C53DF"/>
    <w:rsid w:val="000C789C"/>
    <w:rsid w:val="000D0EFD"/>
    <w:rsid w:val="000D59B0"/>
    <w:rsid w:val="000D5B39"/>
    <w:rsid w:val="000D65EC"/>
    <w:rsid w:val="000D71BF"/>
    <w:rsid w:val="000D7D8A"/>
    <w:rsid w:val="000E09F4"/>
    <w:rsid w:val="000E0CEA"/>
    <w:rsid w:val="000E136A"/>
    <w:rsid w:val="000E16E9"/>
    <w:rsid w:val="000E21D0"/>
    <w:rsid w:val="000E2653"/>
    <w:rsid w:val="000E47B5"/>
    <w:rsid w:val="000E4CC5"/>
    <w:rsid w:val="000E4D25"/>
    <w:rsid w:val="000E6182"/>
    <w:rsid w:val="000E634A"/>
    <w:rsid w:val="000E6454"/>
    <w:rsid w:val="000E7921"/>
    <w:rsid w:val="000F1218"/>
    <w:rsid w:val="000F13B3"/>
    <w:rsid w:val="000F15D5"/>
    <w:rsid w:val="000F182E"/>
    <w:rsid w:val="000F1BFF"/>
    <w:rsid w:val="000F1E04"/>
    <w:rsid w:val="000F29FF"/>
    <w:rsid w:val="000F3195"/>
    <w:rsid w:val="000F547C"/>
    <w:rsid w:val="000F5708"/>
    <w:rsid w:val="000F6707"/>
    <w:rsid w:val="000F6CBB"/>
    <w:rsid w:val="000F74F6"/>
    <w:rsid w:val="000F7AE0"/>
    <w:rsid w:val="001006D6"/>
    <w:rsid w:val="00102E88"/>
    <w:rsid w:val="001032CC"/>
    <w:rsid w:val="00103808"/>
    <w:rsid w:val="00105083"/>
    <w:rsid w:val="00110311"/>
    <w:rsid w:val="0011155E"/>
    <w:rsid w:val="001121C4"/>
    <w:rsid w:val="001132FA"/>
    <w:rsid w:val="00113F08"/>
    <w:rsid w:val="00115702"/>
    <w:rsid w:val="00116259"/>
    <w:rsid w:val="0011636C"/>
    <w:rsid w:val="00116FEE"/>
    <w:rsid w:val="00120D5A"/>
    <w:rsid w:val="0012110F"/>
    <w:rsid w:val="001217EF"/>
    <w:rsid w:val="00122BC4"/>
    <w:rsid w:val="00122CB3"/>
    <w:rsid w:val="00123510"/>
    <w:rsid w:val="0012434E"/>
    <w:rsid w:val="00124BA9"/>
    <w:rsid w:val="00125613"/>
    <w:rsid w:val="00126AFB"/>
    <w:rsid w:val="00126FB0"/>
    <w:rsid w:val="001271B0"/>
    <w:rsid w:val="0012737A"/>
    <w:rsid w:val="00131680"/>
    <w:rsid w:val="001324AB"/>
    <w:rsid w:val="00132804"/>
    <w:rsid w:val="001338C2"/>
    <w:rsid w:val="00134ED2"/>
    <w:rsid w:val="00135848"/>
    <w:rsid w:val="00136455"/>
    <w:rsid w:val="00137F72"/>
    <w:rsid w:val="001417D4"/>
    <w:rsid w:val="001449A9"/>
    <w:rsid w:val="001451A2"/>
    <w:rsid w:val="00147925"/>
    <w:rsid w:val="001501E3"/>
    <w:rsid w:val="001505BF"/>
    <w:rsid w:val="00150A1E"/>
    <w:rsid w:val="00151783"/>
    <w:rsid w:val="00151867"/>
    <w:rsid w:val="00151F29"/>
    <w:rsid w:val="001536DB"/>
    <w:rsid w:val="00153E26"/>
    <w:rsid w:val="00155485"/>
    <w:rsid w:val="0015739C"/>
    <w:rsid w:val="00161DD1"/>
    <w:rsid w:val="001641EE"/>
    <w:rsid w:val="001651EB"/>
    <w:rsid w:val="00166CBD"/>
    <w:rsid w:val="00167BB4"/>
    <w:rsid w:val="0017046F"/>
    <w:rsid w:val="00170A9F"/>
    <w:rsid w:val="00171B14"/>
    <w:rsid w:val="00171E50"/>
    <w:rsid w:val="0017248E"/>
    <w:rsid w:val="001730D7"/>
    <w:rsid w:val="00174D4A"/>
    <w:rsid w:val="00175E22"/>
    <w:rsid w:val="00177105"/>
    <w:rsid w:val="00177186"/>
    <w:rsid w:val="00177B3D"/>
    <w:rsid w:val="00181301"/>
    <w:rsid w:val="00182204"/>
    <w:rsid w:val="0018237B"/>
    <w:rsid w:val="001829E9"/>
    <w:rsid w:val="001842AC"/>
    <w:rsid w:val="00184E6E"/>
    <w:rsid w:val="00184E9F"/>
    <w:rsid w:val="001902DC"/>
    <w:rsid w:val="00190333"/>
    <w:rsid w:val="00190DE5"/>
    <w:rsid w:val="0019273A"/>
    <w:rsid w:val="00193367"/>
    <w:rsid w:val="001954A6"/>
    <w:rsid w:val="001955FE"/>
    <w:rsid w:val="001A00F9"/>
    <w:rsid w:val="001A1CA7"/>
    <w:rsid w:val="001A25EA"/>
    <w:rsid w:val="001A39D3"/>
    <w:rsid w:val="001A4ADE"/>
    <w:rsid w:val="001A610B"/>
    <w:rsid w:val="001B19CC"/>
    <w:rsid w:val="001B22E6"/>
    <w:rsid w:val="001B30C2"/>
    <w:rsid w:val="001B31CD"/>
    <w:rsid w:val="001B56F4"/>
    <w:rsid w:val="001B5BD4"/>
    <w:rsid w:val="001B66ED"/>
    <w:rsid w:val="001B7FCD"/>
    <w:rsid w:val="001C05C5"/>
    <w:rsid w:val="001C1B79"/>
    <w:rsid w:val="001C2387"/>
    <w:rsid w:val="001C29B2"/>
    <w:rsid w:val="001C38E9"/>
    <w:rsid w:val="001C4DCE"/>
    <w:rsid w:val="001C6E11"/>
    <w:rsid w:val="001C7325"/>
    <w:rsid w:val="001C78B1"/>
    <w:rsid w:val="001D2F89"/>
    <w:rsid w:val="001D38BD"/>
    <w:rsid w:val="001D64FF"/>
    <w:rsid w:val="001E268A"/>
    <w:rsid w:val="001E3202"/>
    <w:rsid w:val="001E3AB8"/>
    <w:rsid w:val="001E4182"/>
    <w:rsid w:val="001E5442"/>
    <w:rsid w:val="001E564A"/>
    <w:rsid w:val="001E56B0"/>
    <w:rsid w:val="001E69A3"/>
    <w:rsid w:val="001E6C63"/>
    <w:rsid w:val="001E76D7"/>
    <w:rsid w:val="001F0386"/>
    <w:rsid w:val="001F0F87"/>
    <w:rsid w:val="001F1782"/>
    <w:rsid w:val="001F1F7F"/>
    <w:rsid w:val="001F2F35"/>
    <w:rsid w:val="001F3B62"/>
    <w:rsid w:val="001F5BD9"/>
    <w:rsid w:val="001F66A8"/>
    <w:rsid w:val="001F7812"/>
    <w:rsid w:val="001F789E"/>
    <w:rsid w:val="002002DC"/>
    <w:rsid w:val="002010F7"/>
    <w:rsid w:val="002017A6"/>
    <w:rsid w:val="0020206B"/>
    <w:rsid w:val="0020210B"/>
    <w:rsid w:val="00202CC8"/>
    <w:rsid w:val="00202D47"/>
    <w:rsid w:val="00202E6E"/>
    <w:rsid w:val="002047BB"/>
    <w:rsid w:val="00204897"/>
    <w:rsid w:val="00206095"/>
    <w:rsid w:val="0021099E"/>
    <w:rsid w:val="002133FC"/>
    <w:rsid w:val="002136A9"/>
    <w:rsid w:val="002164ED"/>
    <w:rsid w:val="002178AE"/>
    <w:rsid w:val="00220163"/>
    <w:rsid w:val="00224562"/>
    <w:rsid w:val="00225405"/>
    <w:rsid w:val="0022599E"/>
    <w:rsid w:val="00225ABE"/>
    <w:rsid w:val="002303B4"/>
    <w:rsid w:val="00230ECD"/>
    <w:rsid w:val="002341E0"/>
    <w:rsid w:val="00234516"/>
    <w:rsid w:val="002348AC"/>
    <w:rsid w:val="00236491"/>
    <w:rsid w:val="002364CC"/>
    <w:rsid w:val="00242E14"/>
    <w:rsid w:val="002433DE"/>
    <w:rsid w:val="0024364D"/>
    <w:rsid w:val="00244C75"/>
    <w:rsid w:val="00246489"/>
    <w:rsid w:val="00247247"/>
    <w:rsid w:val="00250DB0"/>
    <w:rsid w:val="00251B08"/>
    <w:rsid w:val="00253B02"/>
    <w:rsid w:val="002541EC"/>
    <w:rsid w:val="00254296"/>
    <w:rsid w:val="00256B32"/>
    <w:rsid w:val="0025709E"/>
    <w:rsid w:val="00257684"/>
    <w:rsid w:val="00261FE8"/>
    <w:rsid w:val="00262EB3"/>
    <w:rsid w:val="00262FFD"/>
    <w:rsid w:val="0026347A"/>
    <w:rsid w:val="00263E50"/>
    <w:rsid w:val="002647F5"/>
    <w:rsid w:val="002655A5"/>
    <w:rsid w:val="00265F3E"/>
    <w:rsid w:val="002673C9"/>
    <w:rsid w:val="00270931"/>
    <w:rsid w:val="002719BF"/>
    <w:rsid w:val="00271DDF"/>
    <w:rsid w:val="00273BC2"/>
    <w:rsid w:val="0027414C"/>
    <w:rsid w:val="002751E2"/>
    <w:rsid w:val="00275586"/>
    <w:rsid w:val="00276A21"/>
    <w:rsid w:val="00276BC9"/>
    <w:rsid w:val="00276EB7"/>
    <w:rsid w:val="002819F2"/>
    <w:rsid w:val="00281EE0"/>
    <w:rsid w:val="00281F3E"/>
    <w:rsid w:val="0028327F"/>
    <w:rsid w:val="00283559"/>
    <w:rsid w:val="00284A60"/>
    <w:rsid w:val="00284A91"/>
    <w:rsid w:val="00284F15"/>
    <w:rsid w:val="0028669B"/>
    <w:rsid w:val="0028703C"/>
    <w:rsid w:val="0029150D"/>
    <w:rsid w:val="002921AB"/>
    <w:rsid w:val="002932D8"/>
    <w:rsid w:val="002937BB"/>
    <w:rsid w:val="00293FEA"/>
    <w:rsid w:val="0029486C"/>
    <w:rsid w:val="002961F1"/>
    <w:rsid w:val="002962C0"/>
    <w:rsid w:val="0029643E"/>
    <w:rsid w:val="00296A14"/>
    <w:rsid w:val="002A108E"/>
    <w:rsid w:val="002A2D6F"/>
    <w:rsid w:val="002A4080"/>
    <w:rsid w:val="002A4A53"/>
    <w:rsid w:val="002A62DE"/>
    <w:rsid w:val="002A64A2"/>
    <w:rsid w:val="002A683C"/>
    <w:rsid w:val="002A7039"/>
    <w:rsid w:val="002A77FB"/>
    <w:rsid w:val="002A7809"/>
    <w:rsid w:val="002A7F8D"/>
    <w:rsid w:val="002B0017"/>
    <w:rsid w:val="002B2CD4"/>
    <w:rsid w:val="002B4305"/>
    <w:rsid w:val="002B48D5"/>
    <w:rsid w:val="002B4924"/>
    <w:rsid w:val="002B5F74"/>
    <w:rsid w:val="002B6C32"/>
    <w:rsid w:val="002C112C"/>
    <w:rsid w:val="002C1F08"/>
    <w:rsid w:val="002C22A5"/>
    <w:rsid w:val="002C2C8E"/>
    <w:rsid w:val="002C3474"/>
    <w:rsid w:val="002C3EAD"/>
    <w:rsid w:val="002C5238"/>
    <w:rsid w:val="002C62D5"/>
    <w:rsid w:val="002C7915"/>
    <w:rsid w:val="002D1C71"/>
    <w:rsid w:val="002D2616"/>
    <w:rsid w:val="002D2676"/>
    <w:rsid w:val="002D342C"/>
    <w:rsid w:val="002D3CA9"/>
    <w:rsid w:val="002D3F48"/>
    <w:rsid w:val="002D4E92"/>
    <w:rsid w:val="002D6227"/>
    <w:rsid w:val="002D6D49"/>
    <w:rsid w:val="002D73EF"/>
    <w:rsid w:val="002D760E"/>
    <w:rsid w:val="002D7841"/>
    <w:rsid w:val="002D7984"/>
    <w:rsid w:val="002E0C1D"/>
    <w:rsid w:val="002E0F7F"/>
    <w:rsid w:val="002E2789"/>
    <w:rsid w:val="002E2911"/>
    <w:rsid w:val="002E2D61"/>
    <w:rsid w:val="002E3BFF"/>
    <w:rsid w:val="002E405A"/>
    <w:rsid w:val="002E65E0"/>
    <w:rsid w:val="002E6766"/>
    <w:rsid w:val="002E6B07"/>
    <w:rsid w:val="002E7E95"/>
    <w:rsid w:val="002F0660"/>
    <w:rsid w:val="002F4960"/>
    <w:rsid w:val="002F68D4"/>
    <w:rsid w:val="002F697C"/>
    <w:rsid w:val="002F7EA6"/>
    <w:rsid w:val="00300D37"/>
    <w:rsid w:val="0030273A"/>
    <w:rsid w:val="003043E8"/>
    <w:rsid w:val="00305D9E"/>
    <w:rsid w:val="00306B5C"/>
    <w:rsid w:val="00310F69"/>
    <w:rsid w:val="0031123F"/>
    <w:rsid w:val="00311CDD"/>
    <w:rsid w:val="0031212C"/>
    <w:rsid w:val="00313902"/>
    <w:rsid w:val="0031402B"/>
    <w:rsid w:val="00314D41"/>
    <w:rsid w:val="0031522A"/>
    <w:rsid w:val="003154D9"/>
    <w:rsid w:val="0031587C"/>
    <w:rsid w:val="003158B5"/>
    <w:rsid w:val="003164B1"/>
    <w:rsid w:val="00316EBD"/>
    <w:rsid w:val="003175DB"/>
    <w:rsid w:val="0032016E"/>
    <w:rsid w:val="0032045D"/>
    <w:rsid w:val="0032096A"/>
    <w:rsid w:val="00320A6D"/>
    <w:rsid w:val="00321388"/>
    <w:rsid w:val="00321C30"/>
    <w:rsid w:val="00323DDD"/>
    <w:rsid w:val="00325ABB"/>
    <w:rsid w:val="003277ED"/>
    <w:rsid w:val="00331554"/>
    <w:rsid w:val="0033434F"/>
    <w:rsid w:val="00335105"/>
    <w:rsid w:val="0033679F"/>
    <w:rsid w:val="00336BEC"/>
    <w:rsid w:val="003372B8"/>
    <w:rsid w:val="00340089"/>
    <w:rsid w:val="00340470"/>
    <w:rsid w:val="00340A9A"/>
    <w:rsid w:val="00341869"/>
    <w:rsid w:val="00342FEB"/>
    <w:rsid w:val="00344128"/>
    <w:rsid w:val="00344B46"/>
    <w:rsid w:val="003474C8"/>
    <w:rsid w:val="00351A4B"/>
    <w:rsid w:val="0035277A"/>
    <w:rsid w:val="003540DB"/>
    <w:rsid w:val="00354C10"/>
    <w:rsid w:val="00360532"/>
    <w:rsid w:val="00360B8F"/>
    <w:rsid w:val="003610CA"/>
    <w:rsid w:val="00363168"/>
    <w:rsid w:val="00364D62"/>
    <w:rsid w:val="003660DA"/>
    <w:rsid w:val="00366F60"/>
    <w:rsid w:val="00367386"/>
    <w:rsid w:val="00371AB1"/>
    <w:rsid w:val="00371D09"/>
    <w:rsid w:val="0037532C"/>
    <w:rsid w:val="0037584D"/>
    <w:rsid w:val="003769BB"/>
    <w:rsid w:val="003803F9"/>
    <w:rsid w:val="00381AAA"/>
    <w:rsid w:val="00381C4F"/>
    <w:rsid w:val="003827AC"/>
    <w:rsid w:val="003843E7"/>
    <w:rsid w:val="00385A84"/>
    <w:rsid w:val="00386088"/>
    <w:rsid w:val="00386214"/>
    <w:rsid w:val="00387551"/>
    <w:rsid w:val="00395045"/>
    <w:rsid w:val="00395147"/>
    <w:rsid w:val="00397723"/>
    <w:rsid w:val="00397C47"/>
    <w:rsid w:val="00397D2F"/>
    <w:rsid w:val="003A03A0"/>
    <w:rsid w:val="003A05B3"/>
    <w:rsid w:val="003A08F3"/>
    <w:rsid w:val="003A20BA"/>
    <w:rsid w:val="003A3672"/>
    <w:rsid w:val="003A3713"/>
    <w:rsid w:val="003A4375"/>
    <w:rsid w:val="003A5113"/>
    <w:rsid w:val="003A56C9"/>
    <w:rsid w:val="003A582B"/>
    <w:rsid w:val="003A6111"/>
    <w:rsid w:val="003A67E8"/>
    <w:rsid w:val="003A7C3A"/>
    <w:rsid w:val="003B29A4"/>
    <w:rsid w:val="003B2C39"/>
    <w:rsid w:val="003B42FD"/>
    <w:rsid w:val="003B4964"/>
    <w:rsid w:val="003B4B0F"/>
    <w:rsid w:val="003B5A1A"/>
    <w:rsid w:val="003B5A35"/>
    <w:rsid w:val="003C1AE8"/>
    <w:rsid w:val="003C2262"/>
    <w:rsid w:val="003C3C41"/>
    <w:rsid w:val="003C4C94"/>
    <w:rsid w:val="003C6066"/>
    <w:rsid w:val="003C7D31"/>
    <w:rsid w:val="003C7E8F"/>
    <w:rsid w:val="003D15A2"/>
    <w:rsid w:val="003D2978"/>
    <w:rsid w:val="003D3FAD"/>
    <w:rsid w:val="003D6DB1"/>
    <w:rsid w:val="003E1DC7"/>
    <w:rsid w:val="003E2A22"/>
    <w:rsid w:val="003E37C3"/>
    <w:rsid w:val="003E5174"/>
    <w:rsid w:val="003E57CA"/>
    <w:rsid w:val="003E5DCE"/>
    <w:rsid w:val="003F0098"/>
    <w:rsid w:val="003F550D"/>
    <w:rsid w:val="003F739A"/>
    <w:rsid w:val="004014CA"/>
    <w:rsid w:val="004033ED"/>
    <w:rsid w:val="0040388A"/>
    <w:rsid w:val="004051DC"/>
    <w:rsid w:val="00405DCD"/>
    <w:rsid w:val="00405E03"/>
    <w:rsid w:val="00406255"/>
    <w:rsid w:val="0040639E"/>
    <w:rsid w:val="00406843"/>
    <w:rsid w:val="00407927"/>
    <w:rsid w:val="00410365"/>
    <w:rsid w:val="00410DF8"/>
    <w:rsid w:val="004133B9"/>
    <w:rsid w:val="00413A21"/>
    <w:rsid w:val="00413EFB"/>
    <w:rsid w:val="00415240"/>
    <w:rsid w:val="00415778"/>
    <w:rsid w:val="00415A4A"/>
    <w:rsid w:val="00421B57"/>
    <w:rsid w:val="00423928"/>
    <w:rsid w:val="00426048"/>
    <w:rsid w:val="00426BE3"/>
    <w:rsid w:val="00427772"/>
    <w:rsid w:val="00427C2C"/>
    <w:rsid w:val="00430A10"/>
    <w:rsid w:val="004311B7"/>
    <w:rsid w:val="00431C8C"/>
    <w:rsid w:val="00434FA7"/>
    <w:rsid w:val="00435BE4"/>
    <w:rsid w:val="00436DF9"/>
    <w:rsid w:val="004377B7"/>
    <w:rsid w:val="00440550"/>
    <w:rsid w:val="00445469"/>
    <w:rsid w:val="00445E3E"/>
    <w:rsid w:val="00446EA4"/>
    <w:rsid w:val="0045074E"/>
    <w:rsid w:val="004507D3"/>
    <w:rsid w:val="004517E6"/>
    <w:rsid w:val="00451CC4"/>
    <w:rsid w:val="004563E7"/>
    <w:rsid w:val="004564BB"/>
    <w:rsid w:val="00457DC9"/>
    <w:rsid w:val="00463EE7"/>
    <w:rsid w:val="00463F58"/>
    <w:rsid w:val="0046487A"/>
    <w:rsid w:val="00465B00"/>
    <w:rsid w:val="00466B2B"/>
    <w:rsid w:val="00466EA3"/>
    <w:rsid w:val="00472D55"/>
    <w:rsid w:val="00473642"/>
    <w:rsid w:val="00476E83"/>
    <w:rsid w:val="00477E1D"/>
    <w:rsid w:val="00480798"/>
    <w:rsid w:val="0048079B"/>
    <w:rsid w:val="00481AEA"/>
    <w:rsid w:val="0048221A"/>
    <w:rsid w:val="0048281A"/>
    <w:rsid w:val="00483B52"/>
    <w:rsid w:val="00485242"/>
    <w:rsid w:val="004858A0"/>
    <w:rsid w:val="004904AD"/>
    <w:rsid w:val="00490E02"/>
    <w:rsid w:val="00490EFE"/>
    <w:rsid w:val="00493AF5"/>
    <w:rsid w:val="004954E5"/>
    <w:rsid w:val="00495A79"/>
    <w:rsid w:val="00496131"/>
    <w:rsid w:val="00497E87"/>
    <w:rsid w:val="004A1939"/>
    <w:rsid w:val="004A2637"/>
    <w:rsid w:val="004A2FEB"/>
    <w:rsid w:val="004A3117"/>
    <w:rsid w:val="004A4020"/>
    <w:rsid w:val="004A40A3"/>
    <w:rsid w:val="004A419C"/>
    <w:rsid w:val="004A4D3D"/>
    <w:rsid w:val="004A78ED"/>
    <w:rsid w:val="004B146B"/>
    <w:rsid w:val="004B1FE2"/>
    <w:rsid w:val="004B32B3"/>
    <w:rsid w:val="004B33A5"/>
    <w:rsid w:val="004B3A0B"/>
    <w:rsid w:val="004B4EDD"/>
    <w:rsid w:val="004B5862"/>
    <w:rsid w:val="004B5B8F"/>
    <w:rsid w:val="004B63BA"/>
    <w:rsid w:val="004B7787"/>
    <w:rsid w:val="004C0B3C"/>
    <w:rsid w:val="004C0CF2"/>
    <w:rsid w:val="004C0D54"/>
    <w:rsid w:val="004C3187"/>
    <w:rsid w:val="004C5B9C"/>
    <w:rsid w:val="004D21E2"/>
    <w:rsid w:val="004D3D51"/>
    <w:rsid w:val="004D461D"/>
    <w:rsid w:val="004D52B8"/>
    <w:rsid w:val="004D71AF"/>
    <w:rsid w:val="004E0092"/>
    <w:rsid w:val="004E1259"/>
    <w:rsid w:val="004E4DF2"/>
    <w:rsid w:val="004E6862"/>
    <w:rsid w:val="004F128A"/>
    <w:rsid w:val="004F32B2"/>
    <w:rsid w:val="004F3905"/>
    <w:rsid w:val="004F3938"/>
    <w:rsid w:val="004F3AFC"/>
    <w:rsid w:val="004F3D46"/>
    <w:rsid w:val="004F3DA4"/>
    <w:rsid w:val="004F5BC0"/>
    <w:rsid w:val="004F5D34"/>
    <w:rsid w:val="004F6B16"/>
    <w:rsid w:val="004F7D7D"/>
    <w:rsid w:val="004F7F15"/>
    <w:rsid w:val="00500A0A"/>
    <w:rsid w:val="00501C33"/>
    <w:rsid w:val="00503265"/>
    <w:rsid w:val="00504D20"/>
    <w:rsid w:val="00507C02"/>
    <w:rsid w:val="00510BF3"/>
    <w:rsid w:val="00513DA1"/>
    <w:rsid w:val="0051432C"/>
    <w:rsid w:val="00515150"/>
    <w:rsid w:val="00520427"/>
    <w:rsid w:val="00521136"/>
    <w:rsid w:val="00521839"/>
    <w:rsid w:val="0052325C"/>
    <w:rsid w:val="005235F0"/>
    <w:rsid w:val="00524DB5"/>
    <w:rsid w:val="005251E2"/>
    <w:rsid w:val="0052551F"/>
    <w:rsid w:val="00525C4E"/>
    <w:rsid w:val="00532792"/>
    <w:rsid w:val="005327CA"/>
    <w:rsid w:val="00533AC8"/>
    <w:rsid w:val="0053488D"/>
    <w:rsid w:val="0053557E"/>
    <w:rsid w:val="00541F7C"/>
    <w:rsid w:val="005436E6"/>
    <w:rsid w:val="005450C5"/>
    <w:rsid w:val="00545319"/>
    <w:rsid w:val="00545748"/>
    <w:rsid w:val="00545D6C"/>
    <w:rsid w:val="0054716C"/>
    <w:rsid w:val="00550378"/>
    <w:rsid w:val="00551315"/>
    <w:rsid w:val="00551A32"/>
    <w:rsid w:val="00551AE0"/>
    <w:rsid w:val="00551CF8"/>
    <w:rsid w:val="005525EA"/>
    <w:rsid w:val="00552D74"/>
    <w:rsid w:val="00553A83"/>
    <w:rsid w:val="00555C52"/>
    <w:rsid w:val="00555F72"/>
    <w:rsid w:val="00560061"/>
    <w:rsid w:val="0056011C"/>
    <w:rsid w:val="005605CC"/>
    <w:rsid w:val="0056233E"/>
    <w:rsid w:val="005627CF"/>
    <w:rsid w:val="005635F9"/>
    <w:rsid w:val="00566C3A"/>
    <w:rsid w:val="00566C97"/>
    <w:rsid w:val="005716A5"/>
    <w:rsid w:val="00571FE9"/>
    <w:rsid w:val="00572A23"/>
    <w:rsid w:val="0057503E"/>
    <w:rsid w:val="005820F3"/>
    <w:rsid w:val="00582E4B"/>
    <w:rsid w:val="00583679"/>
    <w:rsid w:val="005839E2"/>
    <w:rsid w:val="0058464F"/>
    <w:rsid w:val="0059009E"/>
    <w:rsid w:val="00593102"/>
    <w:rsid w:val="005A0915"/>
    <w:rsid w:val="005A12CF"/>
    <w:rsid w:val="005A4780"/>
    <w:rsid w:val="005A512A"/>
    <w:rsid w:val="005A5586"/>
    <w:rsid w:val="005A5A8B"/>
    <w:rsid w:val="005A5B37"/>
    <w:rsid w:val="005A6F99"/>
    <w:rsid w:val="005B0739"/>
    <w:rsid w:val="005B0D3E"/>
    <w:rsid w:val="005B1AAB"/>
    <w:rsid w:val="005B540E"/>
    <w:rsid w:val="005B58C6"/>
    <w:rsid w:val="005B7C97"/>
    <w:rsid w:val="005C0087"/>
    <w:rsid w:val="005C2BAE"/>
    <w:rsid w:val="005C2F5C"/>
    <w:rsid w:val="005C36BD"/>
    <w:rsid w:val="005C370B"/>
    <w:rsid w:val="005C46C3"/>
    <w:rsid w:val="005C4FD8"/>
    <w:rsid w:val="005C5473"/>
    <w:rsid w:val="005C5F31"/>
    <w:rsid w:val="005C6C38"/>
    <w:rsid w:val="005C74FA"/>
    <w:rsid w:val="005D0903"/>
    <w:rsid w:val="005D3567"/>
    <w:rsid w:val="005D3D3A"/>
    <w:rsid w:val="005D4282"/>
    <w:rsid w:val="005D5451"/>
    <w:rsid w:val="005D66F2"/>
    <w:rsid w:val="005D686D"/>
    <w:rsid w:val="005D709E"/>
    <w:rsid w:val="005D7C35"/>
    <w:rsid w:val="005E0B34"/>
    <w:rsid w:val="005E1254"/>
    <w:rsid w:val="005E4384"/>
    <w:rsid w:val="005E4A53"/>
    <w:rsid w:val="005E65D8"/>
    <w:rsid w:val="005F214D"/>
    <w:rsid w:val="005F480F"/>
    <w:rsid w:val="005F51AD"/>
    <w:rsid w:val="005F529A"/>
    <w:rsid w:val="005F5EFC"/>
    <w:rsid w:val="00601148"/>
    <w:rsid w:val="006012DB"/>
    <w:rsid w:val="00602438"/>
    <w:rsid w:val="00602F93"/>
    <w:rsid w:val="0061111D"/>
    <w:rsid w:val="0061176C"/>
    <w:rsid w:val="006122C6"/>
    <w:rsid w:val="006138FB"/>
    <w:rsid w:val="00614D36"/>
    <w:rsid w:val="006150F8"/>
    <w:rsid w:val="00615739"/>
    <w:rsid w:val="00615EF1"/>
    <w:rsid w:val="006168F0"/>
    <w:rsid w:val="00616F7D"/>
    <w:rsid w:val="00621038"/>
    <w:rsid w:val="00621862"/>
    <w:rsid w:val="00621EC5"/>
    <w:rsid w:val="00622064"/>
    <w:rsid w:val="00622836"/>
    <w:rsid w:val="00622E15"/>
    <w:rsid w:val="00623A72"/>
    <w:rsid w:val="00623AC9"/>
    <w:rsid w:val="006247E4"/>
    <w:rsid w:val="00626799"/>
    <w:rsid w:val="00626A8F"/>
    <w:rsid w:val="006279B6"/>
    <w:rsid w:val="00630DBC"/>
    <w:rsid w:val="006316CA"/>
    <w:rsid w:val="006324B9"/>
    <w:rsid w:val="0063313B"/>
    <w:rsid w:val="0063343C"/>
    <w:rsid w:val="0063491D"/>
    <w:rsid w:val="00636176"/>
    <w:rsid w:val="006372B5"/>
    <w:rsid w:val="006379A4"/>
    <w:rsid w:val="00637EA0"/>
    <w:rsid w:val="0064040B"/>
    <w:rsid w:val="00642CF5"/>
    <w:rsid w:val="0064379F"/>
    <w:rsid w:val="00643CEA"/>
    <w:rsid w:val="00644D58"/>
    <w:rsid w:val="00644DE9"/>
    <w:rsid w:val="006459E7"/>
    <w:rsid w:val="00647C5A"/>
    <w:rsid w:val="0065188A"/>
    <w:rsid w:val="0065286F"/>
    <w:rsid w:val="006528E0"/>
    <w:rsid w:val="00655921"/>
    <w:rsid w:val="00655983"/>
    <w:rsid w:val="006560D2"/>
    <w:rsid w:val="006575D1"/>
    <w:rsid w:val="00660FAD"/>
    <w:rsid w:val="00661C5B"/>
    <w:rsid w:val="00662033"/>
    <w:rsid w:val="0066286D"/>
    <w:rsid w:val="00664F49"/>
    <w:rsid w:val="00665144"/>
    <w:rsid w:val="006659F4"/>
    <w:rsid w:val="006660E7"/>
    <w:rsid w:val="00666ED3"/>
    <w:rsid w:val="00667612"/>
    <w:rsid w:val="0067006E"/>
    <w:rsid w:val="00671C5D"/>
    <w:rsid w:val="00671CD3"/>
    <w:rsid w:val="00671EE6"/>
    <w:rsid w:val="0067272C"/>
    <w:rsid w:val="00673434"/>
    <w:rsid w:val="00673A3A"/>
    <w:rsid w:val="00674382"/>
    <w:rsid w:val="0067458C"/>
    <w:rsid w:val="006751E9"/>
    <w:rsid w:val="0067578C"/>
    <w:rsid w:val="00675AEC"/>
    <w:rsid w:val="00675C9C"/>
    <w:rsid w:val="00680270"/>
    <w:rsid w:val="0068201E"/>
    <w:rsid w:val="0068617C"/>
    <w:rsid w:val="00687A76"/>
    <w:rsid w:val="006901EB"/>
    <w:rsid w:val="00690D6D"/>
    <w:rsid w:val="00691C99"/>
    <w:rsid w:val="00691EE7"/>
    <w:rsid w:val="00692A23"/>
    <w:rsid w:val="0069377F"/>
    <w:rsid w:val="00693BBA"/>
    <w:rsid w:val="00694AB2"/>
    <w:rsid w:val="006957CF"/>
    <w:rsid w:val="00696C60"/>
    <w:rsid w:val="006A0F61"/>
    <w:rsid w:val="006A1549"/>
    <w:rsid w:val="006A1FE9"/>
    <w:rsid w:val="006A45EC"/>
    <w:rsid w:val="006A5210"/>
    <w:rsid w:val="006A7D88"/>
    <w:rsid w:val="006B018B"/>
    <w:rsid w:val="006B17CF"/>
    <w:rsid w:val="006B2B90"/>
    <w:rsid w:val="006B382D"/>
    <w:rsid w:val="006B5EC7"/>
    <w:rsid w:val="006B64F4"/>
    <w:rsid w:val="006B67A7"/>
    <w:rsid w:val="006B6C20"/>
    <w:rsid w:val="006B6D06"/>
    <w:rsid w:val="006B6FB5"/>
    <w:rsid w:val="006B7E76"/>
    <w:rsid w:val="006C0FD6"/>
    <w:rsid w:val="006C3803"/>
    <w:rsid w:val="006C4A01"/>
    <w:rsid w:val="006C4F8A"/>
    <w:rsid w:val="006C4F9D"/>
    <w:rsid w:val="006C597C"/>
    <w:rsid w:val="006C6AAE"/>
    <w:rsid w:val="006C6CE8"/>
    <w:rsid w:val="006D0CD3"/>
    <w:rsid w:val="006D1877"/>
    <w:rsid w:val="006D2CD5"/>
    <w:rsid w:val="006D3B6E"/>
    <w:rsid w:val="006D4E7F"/>
    <w:rsid w:val="006D7D3B"/>
    <w:rsid w:val="006E112E"/>
    <w:rsid w:val="006E2DED"/>
    <w:rsid w:val="006E45AA"/>
    <w:rsid w:val="006E52BE"/>
    <w:rsid w:val="006E5939"/>
    <w:rsid w:val="006E62D9"/>
    <w:rsid w:val="006E7425"/>
    <w:rsid w:val="006E78AF"/>
    <w:rsid w:val="006F05E2"/>
    <w:rsid w:val="006F1A53"/>
    <w:rsid w:val="006F221C"/>
    <w:rsid w:val="006F2980"/>
    <w:rsid w:val="006F3328"/>
    <w:rsid w:val="006F3C98"/>
    <w:rsid w:val="006F442F"/>
    <w:rsid w:val="006F5720"/>
    <w:rsid w:val="006F70AE"/>
    <w:rsid w:val="007009C1"/>
    <w:rsid w:val="007019D6"/>
    <w:rsid w:val="00701BC0"/>
    <w:rsid w:val="00710021"/>
    <w:rsid w:val="007129BA"/>
    <w:rsid w:val="00712FF2"/>
    <w:rsid w:val="00713DF4"/>
    <w:rsid w:val="0071666C"/>
    <w:rsid w:val="00716AE9"/>
    <w:rsid w:val="00720BDD"/>
    <w:rsid w:val="00720BF4"/>
    <w:rsid w:val="00722593"/>
    <w:rsid w:val="00722781"/>
    <w:rsid w:val="00722BA7"/>
    <w:rsid w:val="00724BF1"/>
    <w:rsid w:val="00726288"/>
    <w:rsid w:val="0073048D"/>
    <w:rsid w:val="00731DFA"/>
    <w:rsid w:val="00732791"/>
    <w:rsid w:val="00733C4C"/>
    <w:rsid w:val="00733CC8"/>
    <w:rsid w:val="007347E0"/>
    <w:rsid w:val="00735364"/>
    <w:rsid w:val="00736475"/>
    <w:rsid w:val="007365F6"/>
    <w:rsid w:val="007402A6"/>
    <w:rsid w:val="00743133"/>
    <w:rsid w:val="007431C1"/>
    <w:rsid w:val="007438EA"/>
    <w:rsid w:val="00743D64"/>
    <w:rsid w:val="00745C1F"/>
    <w:rsid w:val="0074664C"/>
    <w:rsid w:val="007478EC"/>
    <w:rsid w:val="00751DF6"/>
    <w:rsid w:val="00752ED4"/>
    <w:rsid w:val="00753234"/>
    <w:rsid w:val="007547EC"/>
    <w:rsid w:val="007553B7"/>
    <w:rsid w:val="0075642B"/>
    <w:rsid w:val="00760D62"/>
    <w:rsid w:val="00761055"/>
    <w:rsid w:val="00761789"/>
    <w:rsid w:val="00762B66"/>
    <w:rsid w:val="00762CA0"/>
    <w:rsid w:val="007631C0"/>
    <w:rsid w:val="00765B58"/>
    <w:rsid w:val="00767F80"/>
    <w:rsid w:val="00770A43"/>
    <w:rsid w:val="00772D19"/>
    <w:rsid w:val="00773E0F"/>
    <w:rsid w:val="0077658E"/>
    <w:rsid w:val="0078048D"/>
    <w:rsid w:val="00780819"/>
    <w:rsid w:val="00780958"/>
    <w:rsid w:val="00781699"/>
    <w:rsid w:val="00781A19"/>
    <w:rsid w:val="007830EF"/>
    <w:rsid w:val="00783949"/>
    <w:rsid w:val="00784312"/>
    <w:rsid w:val="00786335"/>
    <w:rsid w:val="00787BF0"/>
    <w:rsid w:val="00792165"/>
    <w:rsid w:val="00792464"/>
    <w:rsid w:val="007925AE"/>
    <w:rsid w:val="007926A3"/>
    <w:rsid w:val="00792E51"/>
    <w:rsid w:val="0079316C"/>
    <w:rsid w:val="00794A4F"/>
    <w:rsid w:val="00794A68"/>
    <w:rsid w:val="00794F6B"/>
    <w:rsid w:val="00796D74"/>
    <w:rsid w:val="00796E7E"/>
    <w:rsid w:val="007A07D3"/>
    <w:rsid w:val="007A1AF2"/>
    <w:rsid w:val="007A1AF5"/>
    <w:rsid w:val="007A1B13"/>
    <w:rsid w:val="007A275C"/>
    <w:rsid w:val="007A3799"/>
    <w:rsid w:val="007A6116"/>
    <w:rsid w:val="007A6485"/>
    <w:rsid w:val="007A7CF2"/>
    <w:rsid w:val="007B0547"/>
    <w:rsid w:val="007B061E"/>
    <w:rsid w:val="007B08F8"/>
    <w:rsid w:val="007B0F0A"/>
    <w:rsid w:val="007B0F84"/>
    <w:rsid w:val="007B2C84"/>
    <w:rsid w:val="007B2E8E"/>
    <w:rsid w:val="007B2FBC"/>
    <w:rsid w:val="007B30D6"/>
    <w:rsid w:val="007B36CE"/>
    <w:rsid w:val="007B42FC"/>
    <w:rsid w:val="007B47E0"/>
    <w:rsid w:val="007B4A11"/>
    <w:rsid w:val="007B689F"/>
    <w:rsid w:val="007B7B94"/>
    <w:rsid w:val="007C204A"/>
    <w:rsid w:val="007C3F29"/>
    <w:rsid w:val="007C42E9"/>
    <w:rsid w:val="007C43E4"/>
    <w:rsid w:val="007C4CEE"/>
    <w:rsid w:val="007C4DF8"/>
    <w:rsid w:val="007C5BAC"/>
    <w:rsid w:val="007C7E41"/>
    <w:rsid w:val="007D01C7"/>
    <w:rsid w:val="007D1B15"/>
    <w:rsid w:val="007D2570"/>
    <w:rsid w:val="007D29D4"/>
    <w:rsid w:val="007D2B78"/>
    <w:rsid w:val="007D4C98"/>
    <w:rsid w:val="007D4CAF"/>
    <w:rsid w:val="007D4F61"/>
    <w:rsid w:val="007D5403"/>
    <w:rsid w:val="007D7EEA"/>
    <w:rsid w:val="007E0258"/>
    <w:rsid w:val="007E1185"/>
    <w:rsid w:val="007E2CEC"/>
    <w:rsid w:val="007E2D9B"/>
    <w:rsid w:val="007E40FA"/>
    <w:rsid w:val="007E5295"/>
    <w:rsid w:val="007E69D3"/>
    <w:rsid w:val="007E6EA6"/>
    <w:rsid w:val="007E7546"/>
    <w:rsid w:val="007E7FAA"/>
    <w:rsid w:val="007F1666"/>
    <w:rsid w:val="007F187A"/>
    <w:rsid w:val="007F41DB"/>
    <w:rsid w:val="007F4BF8"/>
    <w:rsid w:val="007F58F8"/>
    <w:rsid w:val="007F73C5"/>
    <w:rsid w:val="008002C1"/>
    <w:rsid w:val="008010D3"/>
    <w:rsid w:val="008012F7"/>
    <w:rsid w:val="00801472"/>
    <w:rsid w:val="008014D7"/>
    <w:rsid w:val="00801FA4"/>
    <w:rsid w:val="008027A4"/>
    <w:rsid w:val="00805BEC"/>
    <w:rsid w:val="008063E2"/>
    <w:rsid w:val="00812585"/>
    <w:rsid w:val="0081299C"/>
    <w:rsid w:val="0082024F"/>
    <w:rsid w:val="00820DBB"/>
    <w:rsid w:val="008218C5"/>
    <w:rsid w:val="00822329"/>
    <w:rsid w:val="00823115"/>
    <w:rsid w:val="00826736"/>
    <w:rsid w:val="00830485"/>
    <w:rsid w:val="00831A84"/>
    <w:rsid w:val="00831C36"/>
    <w:rsid w:val="00832DBF"/>
    <w:rsid w:val="00832DEF"/>
    <w:rsid w:val="00837932"/>
    <w:rsid w:val="00840E71"/>
    <w:rsid w:val="00842816"/>
    <w:rsid w:val="008445A3"/>
    <w:rsid w:val="00844C56"/>
    <w:rsid w:val="00844C71"/>
    <w:rsid w:val="008456F9"/>
    <w:rsid w:val="00846C38"/>
    <w:rsid w:val="00846EC5"/>
    <w:rsid w:val="00851948"/>
    <w:rsid w:val="00855A3A"/>
    <w:rsid w:val="008630B4"/>
    <w:rsid w:val="00863EFC"/>
    <w:rsid w:val="008641F6"/>
    <w:rsid w:val="00864E9B"/>
    <w:rsid w:val="0086537C"/>
    <w:rsid w:val="00865BF3"/>
    <w:rsid w:val="00865D41"/>
    <w:rsid w:val="00867458"/>
    <w:rsid w:val="00867FB5"/>
    <w:rsid w:val="00870956"/>
    <w:rsid w:val="0087128F"/>
    <w:rsid w:val="0087265D"/>
    <w:rsid w:val="008743F0"/>
    <w:rsid w:val="00875B2F"/>
    <w:rsid w:val="0088124C"/>
    <w:rsid w:val="008814EF"/>
    <w:rsid w:val="008818CD"/>
    <w:rsid w:val="00881EBF"/>
    <w:rsid w:val="00882D98"/>
    <w:rsid w:val="00885408"/>
    <w:rsid w:val="00885BE3"/>
    <w:rsid w:val="00886384"/>
    <w:rsid w:val="00886595"/>
    <w:rsid w:val="00887302"/>
    <w:rsid w:val="00891E70"/>
    <w:rsid w:val="008941F4"/>
    <w:rsid w:val="00894203"/>
    <w:rsid w:val="00894788"/>
    <w:rsid w:val="00894861"/>
    <w:rsid w:val="00895A23"/>
    <w:rsid w:val="008A0893"/>
    <w:rsid w:val="008A1A8C"/>
    <w:rsid w:val="008A34AE"/>
    <w:rsid w:val="008A36D5"/>
    <w:rsid w:val="008A44D8"/>
    <w:rsid w:val="008A652B"/>
    <w:rsid w:val="008A6907"/>
    <w:rsid w:val="008B09B9"/>
    <w:rsid w:val="008B0FE2"/>
    <w:rsid w:val="008B21F1"/>
    <w:rsid w:val="008B31D1"/>
    <w:rsid w:val="008B447E"/>
    <w:rsid w:val="008B7FED"/>
    <w:rsid w:val="008C03E7"/>
    <w:rsid w:val="008C0C7F"/>
    <w:rsid w:val="008C1697"/>
    <w:rsid w:val="008C31D7"/>
    <w:rsid w:val="008C3565"/>
    <w:rsid w:val="008C4981"/>
    <w:rsid w:val="008C4E63"/>
    <w:rsid w:val="008D1A10"/>
    <w:rsid w:val="008D2679"/>
    <w:rsid w:val="008D5B82"/>
    <w:rsid w:val="008D6982"/>
    <w:rsid w:val="008D7432"/>
    <w:rsid w:val="008E1908"/>
    <w:rsid w:val="008E21FB"/>
    <w:rsid w:val="008E2210"/>
    <w:rsid w:val="008E428A"/>
    <w:rsid w:val="008E5229"/>
    <w:rsid w:val="008E5283"/>
    <w:rsid w:val="008E6302"/>
    <w:rsid w:val="008E69E1"/>
    <w:rsid w:val="008E754E"/>
    <w:rsid w:val="008F0A01"/>
    <w:rsid w:val="008F1386"/>
    <w:rsid w:val="008F1FA5"/>
    <w:rsid w:val="008F2A75"/>
    <w:rsid w:val="008F3470"/>
    <w:rsid w:val="008F71AA"/>
    <w:rsid w:val="008F7264"/>
    <w:rsid w:val="008F77DC"/>
    <w:rsid w:val="009004AB"/>
    <w:rsid w:val="009007FA"/>
    <w:rsid w:val="00901562"/>
    <w:rsid w:val="00903BCD"/>
    <w:rsid w:val="009040BB"/>
    <w:rsid w:val="0090451B"/>
    <w:rsid w:val="00904786"/>
    <w:rsid w:val="00905950"/>
    <w:rsid w:val="00910D35"/>
    <w:rsid w:val="00910FD4"/>
    <w:rsid w:val="00911376"/>
    <w:rsid w:val="0091165B"/>
    <w:rsid w:val="0091253D"/>
    <w:rsid w:val="00913D36"/>
    <w:rsid w:val="00916D90"/>
    <w:rsid w:val="00917EAB"/>
    <w:rsid w:val="009209B7"/>
    <w:rsid w:val="0092171B"/>
    <w:rsid w:val="00922B9E"/>
    <w:rsid w:val="00923214"/>
    <w:rsid w:val="0092355F"/>
    <w:rsid w:val="00923CF7"/>
    <w:rsid w:val="0092583E"/>
    <w:rsid w:val="00926C63"/>
    <w:rsid w:val="00926C96"/>
    <w:rsid w:val="0092737E"/>
    <w:rsid w:val="00927EDE"/>
    <w:rsid w:val="00930731"/>
    <w:rsid w:val="00930865"/>
    <w:rsid w:val="00930E03"/>
    <w:rsid w:val="00932904"/>
    <w:rsid w:val="00934218"/>
    <w:rsid w:val="00934852"/>
    <w:rsid w:val="00935469"/>
    <w:rsid w:val="00937219"/>
    <w:rsid w:val="009404AF"/>
    <w:rsid w:val="00941B8E"/>
    <w:rsid w:val="009426F5"/>
    <w:rsid w:val="0094429F"/>
    <w:rsid w:val="00945CA8"/>
    <w:rsid w:val="0094689A"/>
    <w:rsid w:val="00946DC8"/>
    <w:rsid w:val="00950BDF"/>
    <w:rsid w:val="0095111F"/>
    <w:rsid w:val="00952E08"/>
    <w:rsid w:val="00952E63"/>
    <w:rsid w:val="00953ED6"/>
    <w:rsid w:val="00953FF8"/>
    <w:rsid w:val="009542D5"/>
    <w:rsid w:val="00955781"/>
    <w:rsid w:val="00961CEE"/>
    <w:rsid w:val="009628A7"/>
    <w:rsid w:val="00962C3E"/>
    <w:rsid w:val="00963735"/>
    <w:rsid w:val="00963763"/>
    <w:rsid w:val="00963D7B"/>
    <w:rsid w:val="00965676"/>
    <w:rsid w:val="00965E74"/>
    <w:rsid w:val="00967C69"/>
    <w:rsid w:val="00970E01"/>
    <w:rsid w:val="0097144E"/>
    <w:rsid w:val="009733E4"/>
    <w:rsid w:val="009735EB"/>
    <w:rsid w:val="00973FAC"/>
    <w:rsid w:val="00974D75"/>
    <w:rsid w:val="00974DF6"/>
    <w:rsid w:val="009750E4"/>
    <w:rsid w:val="00975309"/>
    <w:rsid w:val="00975F3F"/>
    <w:rsid w:val="0098058D"/>
    <w:rsid w:val="009812F3"/>
    <w:rsid w:val="00981AC2"/>
    <w:rsid w:val="00983630"/>
    <w:rsid w:val="0098383C"/>
    <w:rsid w:val="00984650"/>
    <w:rsid w:val="009846AE"/>
    <w:rsid w:val="0098488C"/>
    <w:rsid w:val="00984D7C"/>
    <w:rsid w:val="00990B1F"/>
    <w:rsid w:val="009962C6"/>
    <w:rsid w:val="00997DF7"/>
    <w:rsid w:val="009A0485"/>
    <w:rsid w:val="009A1A8B"/>
    <w:rsid w:val="009A397F"/>
    <w:rsid w:val="009A4C44"/>
    <w:rsid w:val="009A5BA3"/>
    <w:rsid w:val="009A614A"/>
    <w:rsid w:val="009A6727"/>
    <w:rsid w:val="009A6808"/>
    <w:rsid w:val="009A6DA8"/>
    <w:rsid w:val="009A7ECC"/>
    <w:rsid w:val="009B0F72"/>
    <w:rsid w:val="009B55C2"/>
    <w:rsid w:val="009B6B0D"/>
    <w:rsid w:val="009B6C4E"/>
    <w:rsid w:val="009B731E"/>
    <w:rsid w:val="009B779C"/>
    <w:rsid w:val="009C2022"/>
    <w:rsid w:val="009C2603"/>
    <w:rsid w:val="009C65F2"/>
    <w:rsid w:val="009C7B7C"/>
    <w:rsid w:val="009D1680"/>
    <w:rsid w:val="009D2ED8"/>
    <w:rsid w:val="009D4373"/>
    <w:rsid w:val="009D49D4"/>
    <w:rsid w:val="009D5CC9"/>
    <w:rsid w:val="009D6260"/>
    <w:rsid w:val="009D6C6B"/>
    <w:rsid w:val="009D6EDF"/>
    <w:rsid w:val="009D7A02"/>
    <w:rsid w:val="009E0DB6"/>
    <w:rsid w:val="009E1C10"/>
    <w:rsid w:val="009E3320"/>
    <w:rsid w:val="009E3385"/>
    <w:rsid w:val="009E35E7"/>
    <w:rsid w:val="009E38A2"/>
    <w:rsid w:val="009E7059"/>
    <w:rsid w:val="009F237A"/>
    <w:rsid w:val="009F2E5B"/>
    <w:rsid w:val="009F3623"/>
    <w:rsid w:val="009F4029"/>
    <w:rsid w:val="009F4133"/>
    <w:rsid w:val="009F4919"/>
    <w:rsid w:val="009F5713"/>
    <w:rsid w:val="009F590F"/>
    <w:rsid w:val="009F7711"/>
    <w:rsid w:val="009F788E"/>
    <w:rsid w:val="009F7A47"/>
    <w:rsid w:val="00A004FC"/>
    <w:rsid w:val="00A00B68"/>
    <w:rsid w:val="00A00D19"/>
    <w:rsid w:val="00A03D9C"/>
    <w:rsid w:val="00A07418"/>
    <w:rsid w:val="00A10259"/>
    <w:rsid w:val="00A1105B"/>
    <w:rsid w:val="00A11572"/>
    <w:rsid w:val="00A11973"/>
    <w:rsid w:val="00A12C17"/>
    <w:rsid w:val="00A13120"/>
    <w:rsid w:val="00A136F5"/>
    <w:rsid w:val="00A13EBC"/>
    <w:rsid w:val="00A161DD"/>
    <w:rsid w:val="00A2087B"/>
    <w:rsid w:val="00A21919"/>
    <w:rsid w:val="00A21B69"/>
    <w:rsid w:val="00A21D2A"/>
    <w:rsid w:val="00A221D1"/>
    <w:rsid w:val="00A22917"/>
    <w:rsid w:val="00A22CF6"/>
    <w:rsid w:val="00A22F9A"/>
    <w:rsid w:val="00A23872"/>
    <w:rsid w:val="00A242F7"/>
    <w:rsid w:val="00A24951"/>
    <w:rsid w:val="00A25E90"/>
    <w:rsid w:val="00A27008"/>
    <w:rsid w:val="00A30226"/>
    <w:rsid w:val="00A31927"/>
    <w:rsid w:val="00A332EE"/>
    <w:rsid w:val="00A33B19"/>
    <w:rsid w:val="00A33E5C"/>
    <w:rsid w:val="00A34140"/>
    <w:rsid w:val="00A359C1"/>
    <w:rsid w:val="00A36036"/>
    <w:rsid w:val="00A3646F"/>
    <w:rsid w:val="00A37B6F"/>
    <w:rsid w:val="00A37FEE"/>
    <w:rsid w:val="00A40651"/>
    <w:rsid w:val="00A40EB5"/>
    <w:rsid w:val="00A42450"/>
    <w:rsid w:val="00A42920"/>
    <w:rsid w:val="00A43DA6"/>
    <w:rsid w:val="00A44AFE"/>
    <w:rsid w:val="00A45D46"/>
    <w:rsid w:val="00A46229"/>
    <w:rsid w:val="00A4634F"/>
    <w:rsid w:val="00A46B28"/>
    <w:rsid w:val="00A46E7C"/>
    <w:rsid w:val="00A470F1"/>
    <w:rsid w:val="00A47A61"/>
    <w:rsid w:val="00A50026"/>
    <w:rsid w:val="00A505E9"/>
    <w:rsid w:val="00A517F3"/>
    <w:rsid w:val="00A5281D"/>
    <w:rsid w:val="00A53ADE"/>
    <w:rsid w:val="00A559CB"/>
    <w:rsid w:val="00A56B88"/>
    <w:rsid w:val="00A644A7"/>
    <w:rsid w:val="00A659DE"/>
    <w:rsid w:val="00A65F8D"/>
    <w:rsid w:val="00A679BB"/>
    <w:rsid w:val="00A67D9C"/>
    <w:rsid w:val="00A7086D"/>
    <w:rsid w:val="00A7089B"/>
    <w:rsid w:val="00A72E9D"/>
    <w:rsid w:val="00A72F1B"/>
    <w:rsid w:val="00A736A1"/>
    <w:rsid w:val="00A774AD"/>
    <w:rsid w:val="00A8315F"/>
    <w:rsid w:val="00A83368"/>
    <w:rsid w:val="00A843A6"/>
    <w:rsid w:val="00A87025"/>
    <w:rsid w:val="00A87FE0"/>
    <w:rsid w:val="00A91F0C"/>
    <w:rsid w:val="00A9202D"/>
    <w:rsid w:val="00A9366B"/>
    <w:rsid w:val="00A93F24"/>
    <w:rsid w:val="00A94F22"/>
    <w:rsid w:val="00A94FE9"/>
    <w:rsid w:val="00A95482"/>
    <w:rsid w:val="00A9599C"/>
    <w:rsid w:val="00AA1280"/>
    <w:rsid w:val="00AA172C"/>
    <w:rsid w:val="00AA2A61"/>
    <w:rsid w:val="00AA2F05"/>
    <w:rsid w:val="00AA34C9"/>
    <w:rsid w:val="00AA4386"/>
    <w:rsid w:val="00AA56DC"/>
    <w:rsid w:val="00AA61C5"/>
    <w:rsid w:val="00AB3CE2"/>
    <w:rsid w:val="00AB655C"/>
    <w:rsid w:val="00AB6FED"/>
    <w:rsid w:val="00AC1764"/>
    <w:rsid w:val="00AC1B20"/>
    <w:rsid w:val="00AC3E98"/>
    <w:rsid w:val="00AC4010"/>
    <w:rsid w:val="00AC4305"/>
    <w:rsid w:val="00AC7074"/>
    <w:rsid w:val="00AD2E60"/>
    <w:rsid w:val="00AD3C80"/>
    <w:rsid w:val="00AD44BE"/>
    <w:rsid w:val="00AD5997"/>
    <w:rsid w:val="00AD5BF1"/>
    <w:rsid w:val="00AD5F2B"/>
    <w:rsid w:val="00AD79D5"/>
    <w:rsid w:val="00AD7A91"/>
    <w:rsid w:val="00AE0404"/>
    <w:rsid w:val="00AE1574"/>
    <w:rsid w:val="00AE1575"/>
    <w:rsid w:val="00AE1AFF"/>
    <w:rsid w:val="00AE22DF"/>
    <w:rsid w:val="00AE3922"/>
    <w:rsid w:val="00AE4B89"/>
    <w:rsid w:val="00AE4FEB"/>
    <w:rsid w:val="00AE6F86"/>
    <w:rsid w:val="00AE6FB5"/>
    <w:rsid w:val="00AF13C1"/>
    <w:rsid w:val="00AF25F1"/>
    <w:rsid w:val="00AF43F7"/>
    <w:rsid w:val="00AF6BBC"/>
    <w:rsid w:val="00AF7189"/>
    <w:rsid w:val="00B0029D"/>
    <w:rsid w:val="00B003A7"/>
    <w:rsid w:val="00B022BB"/>
    <w:rsid w:val="00B022C6"/>
    <w:rsid w:val="00B025C8"/>
    <w:rsid w:val="00B043E5"/>
    <w:rsid w:val="00B04DFB"/>
    <w:rsid w:val="00B05B30"/>
    <w:rsid w:val="00B064D9"/>
    <w:rsid w:val="00B06515"/>
    <w:rsid w:val="00B06E1F"/>
    <w:rsid w:val="00B10558"/>
    <w:rsid w:val="00B11956"/>
    <w:rsid w:val="00B1204A"/>
    <w:rsid w:val="00B13304"/>
    <w:rsid w:val="00B141FF"/>
    <w:rsid w:val="00B147A5"/>
    <w:rsid w:val="00B1748F"/>
    <w:rsid w:val="00B175B4"/>
    <w:rsid w:val="00B21CC6"/>
    <w:rsid w:val="00B21CFF"/>
    <w:rsid w:val="00B22852"/>
    <w:rsid w:val="00B22B5B"/>
    <w:rsid w:val="00B246F4"/>
    <w:rsid w:val="00B27E3C"/>
    <w:rsid w:val="00B3197E"/>
    <w:rsid w:val="00B32754"/>
    <w:rsid w:val="00B338C4"/>
    <w:rsid w:val="00B34522"/>
    <w:rsid w:val="00B34BCA"/>
    <w:rsid w:val="00B37C21"/>
    <w:rsid w:val="00B37D42"/>
    <w:rsid w:val="00B37E5C"/>
    <w:rsid w:val="00B4010D"/>
    <w:rsid w:val="00B40F01"/>
    <w:rsid w:val="00B432DA"/>
    <w:rsid w:val="00B4427B"/>
    <w:rsid w:val="00B44D74"/>
    <w:rsid w:val="00B45EBD"/>
    <w:rsid w:val="00B46F1F"/>
    <w:rsid w:val="00B5008B"/>
    <w:rsid w:val="00B545A5"/>
    <w:rsid w:val="00B547B7"/>
    <w:rsid w:val="00B54F1F"/>
    <w:rsid w:val="00B55698"/>
    <w:rsid w:val="00B60441"/>
    <w:rsid w:val="00B60B4A"/>
    <w:rsid w:val="00B61102"/>
    <w:rsid w:val="00B650BE"/>
    <w:rsid w:val="00B65D47"/>
    <w:rsid w:val="00B67296"/>
    <w:rsid w:val="00B71072"/>
    <w:rsid w:val="00B721A6"/>
    <w:rsid w:val="00B7349C"/>
    <w:rsid w:val="00B73844"/>
    <w:rsid w:val="00B73DF5"/>
    <w:rsid w:val="00B7415B"/>
    <w:rsid w:val="00B75229"/>
    <w:rsid w:val="00B76691"/>
    <w:rsid w:val="00B82912"/>
    <w:rsid w:val="00B830B4"/>
    <w:rsid w:val="00B83D7C"/>
    <w:rsid w:val="00B87256"/>
    <w:rsid w:val="00B87416"/>
    <w:rsid w:val="00B8777F"/>
    <w:rsid w:val="00B90A3B"/>
    <w:rsid w:val="00B90C8A"/>
    <w:rsid w:val="00B91684"/>
    <w:rsid w:val="00B9176E"/>
    <w:rsid w:val="00B93E4E"/>
    <w:rsid w:val="00B93FA5"/>
    <w:rsid w:val="00B9499F"/>
    <w:rsid w:val="00B94B2F"/>
    <w:rsid w:val="00B94CC2"/>
    <w:rsid w:val="00B95548"/>
    <w:rsid w:val="00BA12A3"/>
    <w:rsid w:val="00BA350A"/>
    <w:rsid w:val="00BA39B0"/>
    <w:rsid w:val="00BA3CF6"/>
    <w:rsid w:val="00BA5AA8"/>
    <w:rsid w:val="00BA6B54"/>
    <w:rsid w:val="00BB02B4"/>
    <w:rsid w:val="00BB045B"/>
    <w:rsid w:val="00BB0F67"/>
    <w:rsid w:val="00BB1CAF"/>
    <w:rsid w:val="00BB336E"/>
    <w:rsid w:val="00BB469E"/>
    <w:rsid w:val="00BB4A5C"/>
    <w:rsid w:val="00BB4B28"/>
    <w:rsid w:val="00BB4CEF"/>
    <w:rsid w:val="00BB5428"/>
    <w:rsid w:val="00BB6ECA"/>
    <w:rsid w:val="00BB73D1"/>
    <w:rsid w:val="00BB755A"/>
    <w:rsid w:val="00BB78F2"/>
    <w:rsid w:val="00BB7AA1"/>
    <w:rsid w:val="00BB7B21"/>
    <w:rsid w:val="00BC0577"/>
    <w:rsid w:val="00BC21AD"/>
    <w:rsid w:val="00BC4061"/>
    <w:rsid w:val="00BC40B9"/>
    <w:rsid w:val="00BC707B"/>
    <w:rsid w:val="00BC7E6F"/>
    <w:rsid w:val="00BD08DC"/>
    <w:rsid w:val="00BD2346"/>
    <w:rsid w:val="00BD3907"/>
    <w:rsid w:val="00BD3C92"/>
    <w:rsid w:val="00BD54DA"/>
    <w:rsid w:val="00BD7F80"/>
    <w:rsid w:val="00BE0907"/>
    <w:rsid w:val="00BE12D0"/>
    <w:rsid w:val="00BE1ED5"/>
    <w:rsid w:val="00BE1EF7"/>
    <w:rsid w:val="00BE660A"/>
    <w:rsid w:val="00BE66C0"/>
    <w:rsid w:val="00BF0F02"/>
    <w:rsid w:val="00BF1EF7"/>
    <w:rsid w:val="00BF208F"/>
    <w:rsid w:val="00BF3670"/>
    <w:rsid w:val="00BF4B1E"/>
    <w:rsid w:val="00BF4CAE"/>
    <w:rsid w:val="00BF55F9"/>
    <w:rsid w:val="00BF65E1"/>
    <w:rsid w:val="00BF6724"/>
    <w:rsid w:val="00BF75DA"/>
    <w:rsid w:val="00BF7732"/>
    <w:rsid w:val="00C00953"/>
    <w:rsid w:val="00C009EE"/>
    <w:rsid w:val="00C02634"/>
    <w:rsid w:val="00C03606"/>
    <w:rsid w:val="00C03DFC"/>
    <w:rsid w:val="00C043F6"/>
    <w:rsid w:val="00C0584C"/>
    <w:rsid w:val="00C0764C"/>
    <w:rsid w:val="00C10DC0"/>
    <w:rsid w:val="00C146FB"/>
    <w:rsid w:val="00C17293"/>
    <w:rsid w:val="00C174A3"/>
    <w:rsid w:val="00C20CF0"/>
    <w:rsid w:val="00C20EB0"/>
    <w:rsid w:val="00C2267B"/>
    <w:rsid w:val="00C234D9"/>
    <w:rsid w:val="00C25108"/>
    <w:rsid w:val="00C25AAD"/>
    <w:rsid w:val="00C27B69"/>
    <w:rsid w:val="00C3132E"/>
    <w:rsid w:val="00C32ED8"/>
    <w:rsid w:val="00C33F31"/>
    <w:rsid w:val="00C340ED"/>
    <w:rsid w:val="00C35DC0"/>
    <w:rsid w:val="00C3784A"/>
    <w:rsid w:val="00C43AF3"/>
    <w:rsid w:val="00C44C23"/>
    <w:rsid w:val="00C44FD4"/>
    <w:rsid w:val="00C45053"/>
    <w:rsid w:val="00C4523D"/>
    <w:rsid w:val="00C52B6C"/>
    <w:rsid w:val="00C53F17"/>
    <w:rsid w:val="00C55FF4"/>
    <w:rsid w:val="00C6177E"/>
    <w:rsid w:val="00C61D34"/>
    <w:rsid w:val="00C62839"/>
    <w:rsid w:val="00C651AD"/>
    <w:rsid w:val="00C679B8"/>
    <w:rsid w:val="00C70E68"/>
    <w:rsid w:val="00C71042"/>
    <w:rsid w:val="00C739F5"/>
    <w:rsid w:val="00C75974"/>
    <w:rsid w:val="00C75D2F"/>
    <w:rsid w:val="00C75F65"/>
    <w:rsid w:val="00C76391"/>
    <w:rsid w:val="00C769A0"/>
    <w:rsid w:val="00C7744D"/>
    <w:rsid w:val="00C80534"/>
    <w:rsid w:val="00C805F7"/>
    <w:rsid w:val="00C80AC7"/>
    <w:rsid w:val="00C81192"/>
    <w:rsid w:val="00C814A4"/>
    <w:rsid w:val="00C818B6"/>
    <w:rsid w:val="00C81DA9"/>
    <w:rsid w:val="00C83A24"/>
    <w:rsid w:val="00C847A1"/>
    <w:rsid w:val="00C84822"/>
    <w:rsid w:val="00C858B9"/>
    <w:rsid w:val="00C85EDD"/>
    <w:rsid w:val="00C86934"/>
    <w:rsid w:val="00C86CBD"/>
    <w:rsid w:val="00C87A29"/>
    <w:rsid w:val="00C90FA0"/>
    <w:rsid w:val="00C92057"/>
    <w:rsid w:val="00C93137"/>
    <w:rsid w:val="00C94888"/>
    <w:rsid w:val="00C954F8"/>
    <w:rsid w:val="00C95B19"/>
    <w:rsid w:val="00C95BCA"/>
    <w:rsid w:val="00C95E68"/>
    <w:rsid w:val="00C9609C"/>
    <w:rsid w:val="00C9695A"/>
    <w:rsid w:val="00C97345"/>
    <w:rsid w:val="00C974F1"/>
    <w:rsid w:val="00C97FB7"/>
    <w:rsid w:val="00CA07E6"/>
    <w:rsid w:val="00CA5184"/>
    <w:rsid w:val="00CA6777"/>
    <w:rsid w:val="00CA6FD3"/>
    <w:rsid w:val="00CA7959"/>
    <w:rsid w:val="00CB031F"/>
    <w:rsid w:val="00CB1024"/>
    <w:rsid w:val="00CB1484"/>
    <w:rsid w:val="00CB17BF"/>
    <w:rsid w:val="00CB28F3"/>
    <w:rsid w:val="00CB296D"/>
    <w:rsid w:val="00CB2A47"/>
    <w:rsid w:val="00CB2C13"/>
    <w:rsid w:val="00CB2C48"/>
    <w:rsid w:val="00CB2E0D"/>
    <w:rsid w:val="00CB3C1D"/>
    <w:rsid w:val="00CB4385"/>
    <w:rsid w:val="00CB668B"/>
    <w:rsid w:val="00CC0006"/>
    <w:rsid w:val="00CC00EB"/>
    <w:rsid w:val="00CC04BB"/>
    <w:rsid w:val="00CC185C"/>
    <w:rsid w:val="00CC1DC5"/>
    <w:rsid w:val="00CC2381"/>
    <w:rsid w:val="00CC3B6E"/>
    <w:rsid w:val="00CC407C"/>
    <w:rsid w:val="00CC431C"/>
    <w:rsid w:val="00CC527B"/>
    <w:rsid w:val="00CC5994"/>
    <w:rsid w:val="00CC6C25"/>
    <w:rsid w:val="00CC7AD0"/>
    <w:rsid w:val="00CD19A1"/>
    <w:rsid w:val="00CD22BF"/>
    <w:rsid w:val="00CD38E8"/>
    <w:rsid w:val="00CD4B22"/>
    <w:rsid w:val="00CD5A3E"/>
    <w:rsid w:val="00CD5B94"/>
    <w:rsid w:val="00CE2E73"/>
    <w:rsid w:val="00CE2F24"/>
    <w:rsid w:val="00CE5B5F"/>
    <w:rsid w:val="00CE6B94"/>
    <w:rsid w:val="00CF047D"/>
    <w:rsid w:val="00CF0DA7"/>
    <w:rsid w:val="00CF0F6F"/>
    <w:rsid w:val="00CF2802"/>
    <w:rsid w:val="00CF31AA"/>
    <w:rsid w:val="00CF46EC"/>
    <w:rsid w:val="00CF587A"/>
    <w:rsid w:val="00CF657B"/>
    <w:rsid w:val="00CF66B3"/>
    <w:rsid w:val="00CF79BE"/>
    <w:rsid w:val="00D00492"/>
    <w:rsid w:val="00D007B8"/>
    <w:rsid w:val="00D00D35"/>
    <w:rsid w:val="00D03852"/>
    <w:rsid w:val="00D03B25"/>
    <w:rsid w:val="00D03B93"/>
    <w:rsid w:val="00D03D9E"/>
    <w:rsid w:val="00D0432C"/>
    <w:rsid w:val="00D04477"/>
    <w:rsid w:val="00D04E61"/>
    <w:rsid w:val="00D05218"/>
    <w:rsid w:val="00D11EEB"/>
    <w:rsid w:val="00D12292"/>
    <w:rsid w:val="00D128E2"/>
    <w:rsid w:val="00D13076"/>
    <w:rsid w:val="00D131E9"/>
    <w:rsid w:val="00D1521B"/>
    <w:rsid w:val="00D16D09"/>
    <w:rsid w:val="00D1741E"/>
    <w:rsid w:val="00D17488"/>
    <w:rsid w:val="00D17A29"/>
    <w:rsid w:val="00D21B2D"/>
    <w:rsid w:val="00D22E35"/>
    <w:rsid w:val="00D26919"/>
    <w:rsid w:val="00D30804"/>
    <w:rsid w:val="00D32E10"/>
    <w:rsid w:val="00D32F61"/>
    <w:rsid w:val="00D33F13"/>
    <w:rsid w:val="00D34B28"/>
    <w:rsid w:val="00D36CD2"/>
    <w:rsid w:val="00D4005E"/>
    <w:rsid w:val="00D437DC"/>
    <w:rsid w:val="00D44BF3"/>
    <w:rsid w:val="00D45E11"/>
    <w:rsid w:val="00D46BDC"/>
    <w:rsid w:val="00D479ED"/>
    <w:rsid w:val="00D50637"/>
    <w:rsid w:val="00D509A4"/>
    <w:rsid w:val="00D51FBF"/>
    <w:rsid w:val="00D52130"/>
    <w:rsid w:val="00D633A8"/>
    <w:rsid w:val="00D63677"/>
    <w:rsid w:val="00D63B0F"/>
    <w:rsid w:val="00D6486B"/>
    <w:rsid w:val="00D65A25"/>
    <w:rsid w:val="00D66527"/>
    <w:rsid w:val="00D66830"/>
    <w:rsid w:val="00D67194"/>
    <w:rsid w:val="00D672A6"/>
    <w:rsid w:val="00D67C7C"/>
    <w:rsid w:val="00D7272D"/>
    <w:rsid w:val="00D72DB2"/>
    <w:rsid w:val="00D7357A"/>
    <w:rsid w:val="00D749A6"/>
    <w:rsid w:val="00D800F2"/>
    <w:rsid w:val="00D815A5"/>
    <w:rsid w:val="00D81CF6"/>
    <w:rsid w:val="00D82055"/>
    <w:rsid w:val="00D8218B"/>
    <w:rsid w:val="00D87C79"/>
    <w:rsid w:val="00D93B52"/>
    <w:rsid w:val="00D93F65"/>
    <w:rsid w:val="00D96BAD"/>
    <w:rsid w:val="00D96D06"/>
    <w:rsid w:val="00DA4422"/>
    <w:rsid w:val="00DA4750"/>
    <w:rsid w:val="00DA624A"/>
    <w:rsid w:val="00DA626D"/>
    <w:rsid w:val="00DA6984"/>
    <w:rsid w:val="00DB0BCA"/>
    <w:rsid w:val="00DB261B"/>
    <w:rsid w:val="00DB3294"/>
    <w:rsid w:val="00DB4621"/>
    <w:rsid w:val="00DB64DD"/>
    <w:rsid w:val="00DC1721"/>
    <w:rsid w:val="00DC2748"/>
    <w:rsid w:val="00DC475D"/>
    <w:rsid w:val="00DD3527"/>
    <w:rsid w:val="00DD3AAB"/>
    <w:rsid w:val="00DD3E08"/>
    <w:rsid w:val="00DD58BD"/>
    <w:rsid w:val="00DE0B80"/>
    <w:rsid w:val="00DE4325"/>
    <w:rsid w:val="00DE44F4"/>
    <w:rsid w:val="00DE7F9C"/>
    <w:rsid w:val="00DF14B7"/>
    <w:rsid w:val="00DF44F7"/>
    <w:rsid w:val="00DF473F"/>
    <w:rsid w:val="00DF4CE8"/>
    <w:rsid w:val="00DF56DA"/>
    <w:rsid w:val="00DF59E9"/>
    <w:rsid w:val="00DF678D"/>
    <w:rsid w:val="00E00A05"/>
    <w:rsid w:val="00E0184E"/>
    <w:rsid w:val="00E020D2"/>
    <w:rsid w:val="00E02DB6"/>
    <w:rsid w:val="00E030D2"/>
    <w:rsid w:val="00E033BC"/>
    <w:rsid w:val="00E0346C"/>
    <w:rsid w:val="00E034C5"/>
    <w:rsid w:val="00E04047"/>
    <w:rsid w:val="00E04E4E"/>
    <w:rsid w:val="00E0546C"/>
    <w:rsid w:val="00E05931"/>
    <w:rsid w:val="00E05C3A"/>
    <w:rsid w:val="00E060E2"/>
    <w:rsid w:val="00E061C3"/>
    <w:rsid w:val="00E0684C"/>
    <w:rsid w:val="00E1001B"/>
    <w:rsid w:val="00E103AB"/>
    <w:rsid w:val="00E119CD"/>
    <w:rsid w:val="00E129C7"/>
    <w:rsid w:val="00E12DCE"/>
    <w:rsid w:val="00E13455"/>
    <w:rsid w:val="00E13D3B"/>
    <w:rsid w:val="00E15433"/>
    <w:rsid w:val="00E1632D"/>
    <w:rsid w:val="00E1649D"/>
    <w:rsid w:val="00E164EF"/>
    <w:rsid w:val="00E169B7"/>
    <w:rsid w:val="00E16BAB"/>
    <w:rsid w:val="00E17455"/>
    <w:rsid w:val="00E17469"/>
    <w:rsid w:val="00E22716"/>
    <w:rsid w:val="00E24125"/>
    <w:rsid w:val="00E24FE1"/>
    <w:rsid w:val="00E25310"/>
    <w:rsid w:val="00E25F76"/>
    <w:rsid w:val="00E25FCC"/>
    <w:rsid w:val="00E333D8"/>
    <w:rsid w:val="00E33823"/>
    <w:rsid w:val="00E33AD3"/>
    <w:rsid w:val="00E3521C"/>
    <w:rsid w:val="00E35990"/>
    <w:rsid w:val="00E360EB"/>
    <w:rsid w:val="00E37449"/>
    <w:rsid w:val="00E40ACD"/>
    <w:rsid w:val="00E41440"/>
    <w:rsid w:val="00E41706"/>
    <w:rsid w:val="00E42442"/>
    <w:rsid w:val="00E42E77"/>
    <w:rsid w:val="00E47488"/>
    <w:rsid w:val="00E4779B"/>
    <w:rsid w:val="00E47FAF"/>
    <w:rsid w:val="00E47FCC"/>
    <w:rsid w:val="00E52328"/>
    <w:rsid w:val="00E52747"/>
    <w:rsid w:val="00E53780"/>
    <w:rsid w:val="00E54562"/>
    <w:rsid w:val="00E54E98"/>
    <w:rsid w:val="00E561DA"/>
    <w:rsid w:val="00E56FB3"/>
    <w:rsid w:val="00E61AB1"/>
    <w:rsid w:val="00E62259"/>
    <w:rsid w:val="00E643B4"/>
    <w:rsid w:val="00E64AD6"/>
    <w:rsid w:val="00E66987"/>
    <w:rsid w:val="00E6716D"/>
    <w:rsid w:val="00E711AE"/>
    <w:rsid w:val="00E727C0"/>
    <w:rsid w:val="00E72B73"/>
    <w:rsid w:val="00E72D74"/>
    <w:rsid w:val="00E72D7C"/>
    <w:rsid w:val="00E74CE5"/>
    <w:rsid w:val="00E751B1"/>
    <w:rsid w:val="00E753CB"/>
    <w:rsid w:val="00E75CA4"/>
    <w:rsid w:val="00E76C98"/>
    <w:rsid w:val="00E77615"/>
    <w:rsid w:val="00E8019A"/>
    <w:rsid w:val="00E8176C"/>
    <w:rsid w:val="00E8184C"/>
    <w:rsid w:val="00E81B64"/>
    <w:rsid w:val="00E8220F"/>
    <w:rsid w:val="00E82571"/>
    <w:rsid w:val="00E83F6F"/>
    <w:rsid w:val="00E84A83"/>
    <w:rsid w:val="00E84D66"/>
    <w:rsid w:val="00E8561F"/>
    <w:rsid w:val="00E86B5A"/>
    <w:rsid w:val="00E954DA"/>
    <w:rsid w:val="00E96894"/>
    <w:rsid w:val="00E96D54"/>
    <w:rsid w:val="00E97286"/>
    <w:rsid w:val="00E974AC"/>
    <w:rsid w:val="00E97A5A"/>
    <w:rsid w:val="00E97E22"/>
    <w:rsid w:val="00EA22EF"/>
    <w:rsid w:val="00EA2420"/>
    <w:rsid w:val="00EA44B9"/>
    <w:rsid w:val="00EA5565"/>
    <w:rsid w:val="00EA5D3B"/>
    <w:rsid w:val="00EA5D85"/>
    <w:rsid w:val="00EA5DDC"/>
    <w:rsid w:val="00EA61EA"/>
    <w:rsid w:val="00EA6D37"/>
    <w:rsid w:val="00EA7108"/>
    <w:rsid w:val="00EB0332"/>
    <w:rsid w:val="00EB5323"/>
    <w:rsid w:val="00EB59C8"/>
    <w:rsid w:val="00EB781D"/>
    <w:rsid w:val="00EB781F"/>
    <w:rsid w:val="00EB7BD4"/>
    <w:rsid w:val="00EC006C"/>
    <w:rsid w:val="00EC0244"/>
    <w:rsid w:val="00EC6294"/>
    <w:rsid w:val="00EC6D96"/>
    <w:rsid w:val="00ED38C7"/>
    <w:rsid w:val="00ED565A"/>
    <w:rsid w:val="00ED5B1A"/>
    <w:rsid w:val="00ED67AF"/>
    <w:rsid w:val="00ED78D5"/>
    <w:rsid w:val="00EE2550"/>
    <w:rsid w:val="00EE6A94"/>
    <w:rsid w:val="00EF0E12"/>
    <w:rsid w:val="00EF10DA"/>
    <w:rsid w:val="00EF13D9"/>
    <w:rsid w:val="00EF1AF1"/>
    <w:rsid w:val="00EF535D"/>
    <w:rsid w:val="00EF7A26"/>
    <w:rsid w:val="00EF7A32"/>
    <w:rsid w:val="00F00A8A"/>
    <w:rsid w:val="00F059A2"/>
    <w:rsid w:val="00F061CD"/>
    <w:rsid w:val="00F06EE9"/>
    <w:rsid w:val="00F1047B"/>
    <w:rsid w:val="00F10E00"/>
    <w:rsid w:val="00F1298C"/>
    <w:rsid w:val="00F13815"/>
    <w:rsid w:val="00F1386D"/>
    <w:rsid w:val="00F13CF7"/>
    <w:rsid w:val="00F142F3"/>
    <w:rsid w:val="00F14879"/>
    <w:rsid w:val="00F151C3"/>
    <w:rsid w:val="00F15441"/>
    <w:rsid w:val="00F16BAC"/>
    <w:rsid w:val="00F20B54"/>
    <w:rsid w:val="00F211DB"/>
    <w:rsid w:val="00F219B6"/>
    <w:rsid w:val="00F21C1D"/>
    <w:rsid w:val="00F223BF"/>
    <w:rsid w:val="00F25B5F"/>
    <w:rsid w:val="00F32124"/>
    <w:rsid w:val="00F32CE8"/>
    <w:rsid w:val="00F32EF9"/>
    <w:rsid w:val="00F33911"/>
    <w:rsid w:val="00F347AC"/>
    <w:rsid w:val="00F354D5"/>
    <w:rsid w:val="00F40199"/>
    <w:rsid w:val="00F40B2B"/>
    <w:rsid w:val="00F416AC"/>
    <w:rsid w:val="00F420C1"/>
    <w:rsid w:val="00F424E9"/>
    <w:rsid w:val="00F42A33"/>
    <w:rsid w:val="00F43F48"/>
    <w:rsid w:val="00F453C2"/>
    <w:rsid w:val="00F476FA"/>
    <w:rsid w:val="00F47B1C"/>
    <w:rsid w:val="00F50228"/>
    <w:rsid w:val="00F502FA"/>
    <w:rsid w:val="00F51BC4"/>
    <w:rsid w:val="00F52743"/>
    <w:rsid w:val="00F55766"/>
    <w:rsid w:val="00F56F1E"/>
    <w:rsid w:val="00F570A3"/>
    <w:rsid w:val="00F6039E"/>
    <w:rsid w:val="00F60434"/>
    <w:rsid w:val="00F623AF"/>
    <w:rsid w:val="00F62497"/>
    <w:rsid w:val="00F6402B"/>
    <w:rsid w:val="00F64FB2"/>
    <w:rsid w:val="00F662C7"/>
    <w:rsid w:val="00F673FA"/>
    <w:rsid w:val="00F675F2"/>
    <w:rsid w:val="00F67747"/>
    <w:rsid w:val="00F677A0"/>
    <w:rsid w:val="00F70479"/>
    <w:rsid w:val="00F70690"/>
    <w:rsid w:val="00F71AD2"/>
    <w:rsid w:val="00F72717"/>
    <w:rsid w:val="00F72925"/>
    <w:rsid w:val="00F731F8"/>
    <w:rsid w:val="00F7444E"/>
    <w:rsid w:val="00F75808"/>
    <w:rsid w:val="00F75B99"/>
    <w:rsid w:val="00F77FEB"/>
    <w:rsid w:val="00F80588"/>
    <w:rsid w:val="00F80EC8"/>
    <w:rsid w:val="00F81AAB"/>
    <w:rsid w:val="00F8368D"/>
    <w:rsid w:val="00F847EF"/>
    <w:rsid w:val="00F87339"/>
    <w:rsid w:val="00F90626"/>
    <w:rsid w:val="00F92C2F"/>
    <w:rsid w:val="00F930D9"/>
    <w:rsid w:val="00F938D8"/>
    <w:rsid w:val="00F9537E"/>
    <w:rsid w:val="00F954A4"/>
    <w:rsid w:val="00F96A26"/>
    <w:rsid w:val="00F96DBE"/>
    <w:rsid w:val="00F97C1E"/>
    <w:rsid w:val="00FA08D6"/>
    <w:rsid w:val="00FA0DA9"/>
    <w:rsid w:val="00FA192C"/>
    <w:rsid w:val="00FA1967"/>
    <w:rsid w:val="00FA1B05"/>
    <w:rsid w:val="00FA1C26"/>
    <w:rsid w:val="00FA3F06"/>
    <w:rsid w:val="00FA4E5D"/>
    <w:rsid w:val="00FA5AD7"/>
    <w:rsid w:val="00FA6486"/>
    <w:rsid w:val="00FA6DC8"/>
    <w:rsid w:val="00FB04C8"/>
    <w:rsid w:val="00FB140C"/>
    <w:rsid w:val="00FB1493"/>
    <w:rsid w:val="00FB1E07"/>
    <w:rsid w:val="00FB1E41"/>
    <w:rsid w:val="00FB2867"/>
    <w:rsid w:val="00FB3D87"/>
    <w:rsid w:val="00FB66C4"/>
    <w:rsid w:val="00FB6C44"/>
    <w:rsid w:val="00FC15D8"/>
    <w:rsid w:val="00FC1708"/>
    <w:rsid w:val="00FC4168"/>
    <w:rsid w:val="00FC4686"/>
    <w:rsid w:val="00FC486B"/>
    <w:rsid w:val="00FC5015"/>
    <w:rsid w:val="00FC50C0"/>
    <w:rsid w:val="00FC54BC"/>
    <w:rsid w:val="00FC59C0"/>
    <w:rsid w:val="00FC5B96"/>
    <w:rsid w:val="00FC640C"/>
    <w:rsid w:val="00FC75BA"/>
    <w:rsid w:val="00FC79A7"/>
    <w:rsid w:val="00FD28A7"/>
    <w:rsid w:val="00FD2F72"/>
    <w:rsid w:val="00FD31E4"/>
    <w:rsid w:val="00FD33CF"/>
    <w:rsid w:val="00FE557B"/>
    <w:rsid w:val="00FE5FD3"/>
    <w:rsid w:val="00FE60BB"/>
    <w:rsid w:val="00FE6A07"/>
    <w:rsid w:val="00FF075D"/>
    <w:rsid w:val="00FF263B"/>
    <w:rsid w:val="4879038F"/>
    <w:rsid w:val="504ABAE7"/>
    <w:rsid w:val="5F5F40F5"/>
    <w:rsid w:val="72A65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CCB7"/>
  <w15:chartTrackingRefBased/>
  <w15:docId w15:val="{F68784DC-4F06-43FA-82D5-AE9D1BC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4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hulito,Bolita,Párrafo de lista3,BOLA,Párrafo de lista21,BOLADEF,HOJA,Párrafo de lista1,Ha,Resume Title,Párrafo de lista4,Nivel 1 OS,Colorful List Accent 1,Colorful List - Accent 11,Bullet List,FooterText,numbered,Foot,List Paragraph"/>
    <w:basedOn w:val="Normal"/>
    <w:link w:val="PrrafodelistaCar"/>
    <w:uiPriority w:val="34"/>
    <w:qFormat/>
    <w:rsid w:val="00B73DF5"/>
    <w:pPr>
      <w:ind w:left="720"/>
      <w:contextualSpacing/>
    </w:pPr>
  </w:style>
  <w:style w:type="paragraph" w:styleId="Textonotapie">
    <w:name w:val="footnote text"/>
    <w:basedOn w:val="Normal"/>
    <w:link w:val="TextonotapieCar"/>
    <w:uiPriority w:val="99"/>
    <w:semiHidden/>
    <w:unhideWhenUsed/>
    <w:rsid w:val="00131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680"/>
    <w:rPr>
      <w:sz w:val="20"/>
      <w:szCs w:val="20"/>
    </w:rPr>
  </w:style>
  <w:style w:type="character" w:styleId="Refdenotaalpie">
    <w:name w:val="footnote reference"/>
    <w:basedOn w:val="Fuentedeprrafopredeter"/>
    <w:uiPriority w:val="99"/>
    <w:semiHidden/>
    <w:unhideWhenUsed/>
    <w:rsid w:val="00131680"/>
    <w:rPr>
      <w:vertAlign w:val="superscript"/>
    </w:rPr>
  </w:style>
  <w:style w:type="paragraph" w:styleId="Descripcin">
    <w:name w:val="caption"/>
    <w:basedOn w:val="Normal"/>
    <w:next w:val="Normal"/>
    <w:uiPriority w:val="35"/>
    <w:unhideWhenUsed/>
    <w:qFormat/>
    <w:rsid w:val="00151783"/>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BE660A"/>
    <w:rPr>
      <w:sz w:val="16"/>
      <w:szCs w:val="16"/>
    </w:rPr>
  </w:style>
  <w:style w:type="paragraph" w:styleId="Textocomentario">
    <w:name w:val="annotation text"/>
    <w:basedOn w:val="Normal"/>
    <w:link w:val="TextocomentarioCar"/>
    <w:uiPriority w:val="99"/>
    <w:unhideWhenUsed/>
    <w:rsid w:val="00BE660A"/>
    <w:pPr>
      <w:spacing w:line="240" w:lineRule="auto"/>
    </w:pPr>
    <w:rPr>
      <w:sz w:val="20"/>
      <w:szCs w:val="20"/>
    </w:rPr>
  </w:style>
  <w:style w:type="character" w:customStyle="1" w:styleId="TextocomentarioCar">
    <w:name w:val="Texto comentario Car"/>
    <w:basedOn w:val="Fuentedeprrafopredeter"/>
    <w:link w:val="Textocomentario"/>
    <w:uiPriority w:val="99"/>
    <w:rsid w:val="00BE660A"/>
    <w:rPr>
      <w:sz w:val="20"/>
      <w:szCs w:val="20"/>
    </w:rPr>
  </w:style>
  <w:style w:type="paragraph" w:styleId="Asuntodelcomentario">
    <w:name w:val="annotation subject"/>
    <w:basedOn w:val="Textocomentario"/>
    <w:next w:val="Textocomentario"/>
    <w:link w:val="AsuntodelcomentarioCar"/>
    <w:uiPriority w:val="99"/>
    <w:semiHidden/>
    <w:unhideWhenUsed/>
    <w:rsid w:val="00BE660A"/>
    <w:rPr>
      <w:b/>
      <w:bCs/>
    </w:rPr>
  </w:style>
  <w:style w:type="character" w:customStyle="1" w:styleId="AsuntodelcomentarioCar">
    <w:name w:val="Asunto del comentario Car"/>
    <w:basedOn w:val="TextocomentarioCar"/>
    <w:link w:val="Asuntodelcomentario"/>
    <w:uiPriority w:val="99"/>
    <w:semiHidden/>
    <w:rsid w:val="00BE660A"/>
    <w:rPr>
      <w:b/>
      <w:bCs/>
      <w:sz w:val="20"/>
      <w:szCs w:val="20"/>
    </w:rPr>
  </w:style>
  <w:style w:type="paragraph" w:styleId="Textodeglobo">
    <w:name w:val="Balloon Text"/>
    <w:basedOn w:val="Normal"/>
    <w:link w:val="TextodegloboCar"/>
    <w:uiPriority w:val="99"/>
    <w:semiHidden/>
    <w:unhideWhenUsed/>
    <w:rsid w:val="00BE66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60A"/>
    <w:rPr>
      <w:rFonts w:ascii="Segoe UI" w:hAnsi="Segoe UI" w:cs="Segoe UI"/>
      <w:sz w:val="18"/>
      <w:szCs w:val="18"/>
    </w:rPr>
  </w:style>
  <w:style w:type="table" w:styleId="Tablaconcuadrcula">
    <w:name w:val="Table Grid"/>
    <w:basedOn w:val="Tablanormal"/>
    <w:uiPriority w:val="39"/>
    <w:rsid w:val="0092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3022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Encabezado">
    <w:name w:val="header"/>
    <w:basedOn w:val="Normal"/>
    <w:link w:val="EncabezadoCar"/>
    <w:uiPriority w:val="99"/>
    <w:unhideWhenUsed/>
    <w:rsid w:val="00736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F6"/>
  </w:style>
  <w:style w:type="paragraph" w:styleId="Piedepgina">
    <w:name w:val="footer"/>
    <w:basedOn w:val="Normal"/>
    <w:link w:val="PiedepginaCar"/>
    <w:uiPriority w:val="99"/>
    <w:unhideWhenUsed/>
    <w:rsid w:val="00736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F6"/>
  </w:style>
  <w:style w:type="character" w:styleId="Hipervnculo">
    <w:name w:val="Hyperlink"/>
    <w:uiPriority w:val="99"/>
    <w:unhideWhenUsed/>
    <w:rsid w:val="007365F6"/>
    <w:rPr>
      <w:color w:val="0000FF"/>
      <w:u w:val="single"/>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A65F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1"/>
    <w:rsid w:val="00F47B1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80534"/>
    <w:pPr>
      <w:outlineLvl w:val="9"/>
    </w:pPr>
    <w:rPr>
      <w:lang w:eastAsia="es-CO"/>
    </w:rPr>
  </w:style>
  <w:style w:type="paragraph" w:styleId="TDC1">
    <w:name w:val="toc 1"/>
    <w:basedOn w:val="Normal"/>
    <w:next w:val="Normal"/>
    <w:autoRedefine/>
    <w:uiPriority w:val="39"/>
    <w:unhideWhenUsed/>
    <w:rsid w:val="00073B85"/>
    <w:pPr>
      <w:tabs>
        <w:tab w:val="left" w:pos="660"/>
        <w:tab w:val="right" w:leader="dot" w:pos="8828"/>
      </w:tabs>
      <w:spacing w:after="100"/>
    </w:pPr>
    <w:rPr>
      <w:rFonts w:ascii="Arial" w:hAnsi="Arial" w:cs="Arial"/>
      <w:b/>
      <w:noProof/>
    </w:rPr>
  </w:style>
  <w:style w:type="character" w:customStyle="1" w:styleId="Ttulo2Car">
    <w:name w:val="Título 2 Car"/>
    <w:basedOn w:val="Fuentedeprrafopredeter"/>
    <w:link w:val="Ttulo2"/>
    <w:uiPriority w:val="9"/>
    <w:rsid w:val="00894788"/>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9812F3"/>
    <w:pPr>
      <w:tabs>
        <w:tab w:val="left" w:pos="880"/>
        <w:tab w:val="right" w:leader="dot" w:pos="8828"/>
      </w:tabs>
      <w:spacing w:after="100"/>
      <w:ind w:left="220"/>
    </w:pPr>
  </w:style>
  <w:style w:type="character" w:customStyle="1" w:styleId="e24kjd">
    <w:name w:val="e24kjd"/>
    <w:basedOn w:val="Fuentedeprrafopredeter"/>
    <w:rsid w:val="000B3DF2"/>
  </w:style>
  <w:style w:type="character" w:customStyle="1" w:styleId="normaltextrun">
    <w:name w:val="normaltextrun"/>
    <w:basedOn w:val="Fuentedeprrafopredeter"/>
    <w:rsid w:val="009209B7"/>
  </w:style>
  <w:style w:type="character" w:customStyle="1" w:styleId="eop">
    <w:name w:val="eop"/>
    <w:basedOn w:val="Fuentedeprrafopredeter"/>
    <w:rsid w:val="009209B7"/>
  </w:style>
  <w:style w:type="paragraph" w:customStyle="1" w:styleId="xmsonormal">
    <w:name w:val="x_msonormal"/>
    <w:basedOn w:val="Normal"/>
    <w:rsid w:val="00D34B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2B492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2254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AA34C9"/>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AA34C9"/>
    <w:rPr>
      <w:rFonts w:ascii="Arial" w:eastAsia="Arial" w:hAnsi="Arial" w:cs="Times New Roman"/>
      <w:sz w:val="24"/>
      <w:szCs w:val="24"/>
    </w:r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AA34C9"/>
    <w:rPr>
      <w:rFonts w:ascii="Times New Roman" w:eastAsia="Times New Roman" w:hAnsi="Times New Roman" w:cs="Times New Roman"/>
      <w:sz w:val="24"/>
      <w:szCs w:val="24"/>
      <w:lang w:eastAsia="es-CO"/>
    </w:rPr>
  </w:style>
  <w:style w:type="character" w:customStyle="1" w:styleId="PrrafodelistaCar">
    <w:name w:val="Párrafo de lista Car"/>
    <w:aliases w:val="Chulito Car,Bolita Car,Párrafo de lista3 Car,BOLA Car,Párrafo de lista21 Car,BOLADEF Car,HOJA Car,Párrafo de lista1 Car,Ha Car,Resume Title Car,Párrafo de lista4 Car,Nivel 1 OS Car,Colorful List Accent 1 Car,Bullet List Car,Foot Car"/>
    <w:link w:val="Prrafodelista"/>
    <w:uiPriority w:val="34"/>
    <w:qFormat/>
    <w:locked/>
    <w:rsid w:val="00AA34C9"/>
  </w:style>
  <w:style w:type="character" w:customStyle="1" w:styleId="spellingerror">
    <w:name w:val="spellingerror"/>
    <w:basedOn w:val="Fuentedeprrafopredeter"/>
    <w:rsid w:val="00DF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300">
      <w:bodyDiv w:val="1"/>
      <w:marLeft w:val="0"/>
      <w:marRight w:val="0"/>
      <w:marTop w:val="0"/>
      <w:marBottom w:val="0"/>
      <w:divBdr>
        <w:top w:val="none" w:sz="0" w:space="0" w:color="auto"/>
        <w:left w:val="none" w:sz="0" w:space="0" w:color="auto"/>
        <w:bottom w:val="none" w:sz="0" w:space="0" w:color="auto"/>
        <w:right w:val="none" w:sz="0" w:space="0" w:color="auto"/>
      </w:divBdr>
    </w:div>
    <w:div w:id="111680368">
      <w:bodyDiv w:val="1"/>
      <w:marLeft w:val="0"/>
      <w:marRight w:val="0"/>
      <w:marTop w:val="0"/>
      <w:marBottom w:val="0"/>
      <w:divBdr>
        <w:top w:val="none" w:sz="0" w:space="0" w:color="auto"/>
        <w:left w:val="none" w:sz="0" w:space="0" w:color="auto"/>
        <w:bottom w:val="none" w:sz="0" w:space="0" w:color="auto"/>
        <w:right w:val="none" w:sz="0" w:space="0" w:color="auto"/>
      </w:divBdr>
    </w:div>
    <w:div w:id="132988788">
      <w:bodyDiv w:val="1"/>
      <w:marLeft w:val="0"/>
      <w:marRight w:val="0"/>
      <w:marTop w:val="0"/>
      <w:marBottom w:val="0"/>
      <w:divBdr>
        <w:top w:val="none" w:sz="0" w:space="0" w:color="auto"/>
        <w:left w:val="none" w:sz="0" w:space="0" w:color="auto"/>
        <w:bottom w:val="none" w:sz="0" w:space="0" w:color="auto"/>
        <w:right w:val="none" w:sz="0" w:space="0" w:color="auto"/>
      </w:divBdr>
    </w:div>
    <w:div w:id="152138464">
      <w:bodyDiv w:val="1"/>
      <w:marLeft w:val="0"/>
      <w:marRight w:val="0"/>
      <w:marTop w:val="0"/>
      <w:marBottom w:val="0"/>
      <w:divBdr>
        <w:top w:val="none" w:sz="0" w:space="0" w:color="auto"/>
        <w:left w:val="none" w:sz="0" w:space="0" w:color="auto"/>
        <w:bottom w:val="none" w:sz="0" w:space="0" w:color="auto"/>
        <w:right w:val="none" w:sz="0" w:space="0" w:color="auto"/>
      </w:divBdr>
    </w:div>
    <w:div w:id="194739247">
      <w:bodyDiv w:val="1"/>
      <w:marLeft w:val="0"/>
      <w:marRight w:val="0"/>
      <w:marTop w:val="0"/>
      <w:marBottom w:val="0"/>
      <w:divBdr>
        <w:top w:val="none" w:sz="0" w:space="0" w:color="auto"/>
        <w:left w:val="none" w:sz="0" w:space="0" w:color="auto"/>
        <w:bottom w:val="none" w:sz="0" w:space="0" w:color="auto"/>
        <w:right w:val="none" w:sz="0" w:space="0" w:color="auto"/>
      </w:divBdr>
    </w:div>
    <w:div w:id="197278019">
      <w:bodyDiv w:val="1"/>
      <w:marLeft w:val="0"/>
      <w:marRight w:val="0"/>
      <w:marTop w:val="0"/>
      <w:marBottom w:val="0"/>
      <w:divBdr>
        <w:top w:val="none" w:sz="0" w:space="0" w:color="auto"/>
        <w:left w:val="none" w:sz="0" w:space="0" w:color="auto"/>
        <w:bottom w:val="none" w:sz="0" w:space="0" w:color="auto"/>
        <w:right w:val="none" w:sz="0" w:space="0" w:color="auto"/>
      </w:divBdr>
    </w:div>
    <w:div w:id="220948404">
      <w:bodyDiv w:val="1"/>
      <w:marLeft w:val="0"/>
      <w:marRight w:val="0"/>
      <w:marTop w:val="0"/>
      <w:marBottom w:val="0"/>
      <w:divBdr>
        <w:top w:val="none" w:sz="0" w:space="0" w:color="auto"/>
        <w:left w:val="none" w:sz="0" w:space="0" w:color="auto"/>
        <w:bottom w:val="none" w:sz="0" w:space="0" w:color="auto"/>
        <w:right w:val="none" w:sz="0" w:space="0" w:color="auto"/>
      </w:divBdr>
    </w:div>
    <w:div w:id="246498150">
      <w:bodyDiv w:val="1"/>
      <w:marLeft w:val="0"/>
      <w:marRight w:val="0"/>
      <w:marTop w:val="0"/>
      <w:marBottom w:val="0"/>
      <w:divBdr>
        <w:top w:val="none" w:sz="0" w:space="0" w:color="auto"/>
        <w:left w:val="none" w:sz="0" w:space="0" w:color="auto"/>
        <w:bottom w:val="none" w:sz="0" w:space="0" w:color="auto"/>
        <w:right w:val="none" w:sz="0" w:space="0" w:color="auto"/>
      </w:divBdr>
    </w:div>
    <w:div w:id="283661920">
      <w:bodyDiv w:val="1"/>
      <w:marLeft w:val="0"/>
      <w:marRight w:val="0"/>
      <w:marTop w:val="0"/>
      <w:marBottom w:val="0"/>
      <w:divBdr>
        <w:top w:val="none" w:sz="0" w:space="0" w:color="auto"/>
        <w:left w:val="none" w:sz="0" w:space="0" w:color="auto"/>
        <w:bottom w:val="none" w:sz="0" w:space="0" w:color="auto"/>
        <w:right w:val="none" w:sz="0" w:space="0" w:color="auto"/>
      </w:divBdr>
    </w:div>
    <w:div w:id="296957926">
      <w:bodyDiv w:val="1"/>
      <w:marLeft w:val="0"/>
      <w:marRight w:val="0"/>
      <w:marTop w:val="0"/>
      <w:marBottom w:val="0"/>
      <w:divBdr>
        <w:top w:val="none" w:sz="0" w:space="0" w:color="auto"/>
        <w:left w:val="none" w:sz="0" w:space="0" w:color="auto"/>
        <w:bottom w:val="none" w:sz="0" w:space="0" w:color="auto"/>
        <w:right w:val="none" w:sz="0" w:space="0" w:color="auto"/>
      </w:divBdr>
    </w:div>
    <w:div w:id="297958420">
      <w:bodyDiv w:val="1"/>
      <w:marLeft w:val="0"/>
      <w:marRight w:val="0"/>
      <w:marTop w:val="0"/>
      <w:marBottom w:val="0"/>
      <w:divBdr>
        <w:top w:val="none" w:sz="0" w:space="0" w:color="auto"/>
        <w:left w:val="none" w:sz="0" w:space="0" w:color="auto"/>
        <w:bottom w:val="none" w:sz="0" w:space="0" w:color="auto"/>
        <w:right w:val="none" w:sz="0" w:space="0" w:color="auto"/>
      </w:divBdr>
      <w:divsChild>
        <w:div w:id="822043425">
          <w:marLeft w:val="0"/>
          <w:marRight w:val="0"/>
          <w:marTop w:val="0"/>
          <w:marBottom w:val="0"/>
          <w:divBdr>
            <w:top w:val="none" w:sz="0" w:space="0" w:color="auto"/>
            <w:left w:val="none" w:sz="0" w:space="0" w:color="auto"/>
            <w:bottom w:val="none" w:sz="0" w:space="0" w:color="auto"/>
            <w:right w:val="none" w:sz="0" w:space="0" w:color="auto"/>
          </w:divBdr>
        </w:div>
      </w:divsChild>
    </w:div>
    <w:div w:id="324358681">
      <w:bodyDiv w:val="1"/>
      <w:marLeft w:val="0"/>
      <w:marRight w:val="0"/>
      <w:marTop w:val="0"/>
      <w:marBottom w:val="0"/>
      <w:divBdr>
        <w:top w:val="none" w:sz="0" w:space="0" w:color="auto"/>
        <w:left w:val="none" w:sz="0" w:space="0" w:color="auto"/>
        <w:bottom w:val="none" w:sz="0" w:space="0" w:color="auto"/>
        <w:right w:val="none" w:sz="0" w:space="0" w:color="auto"/>
      </w:divBdr>
    </w:div>
    <w:div w:id="347878596">
      <w:bodyDiv w:val="1"/>
      <w:marLeft w:val="0"/>
      <w:marRight w:val="0"/>
      <w:marTop w:val="0"/>
      <w:marBottom w:val="0"/>
      <w:divBdr>
        <w:top w:val="none" w:sz="0" w:space="0" w:color="auto"/>
        <w:left w:val="none" w:sz="0" w:space="0" w:color="auto"/>
        <w:bottom w:val="none" w:sz="0" w:space="0" w:color="auto"/>
        <w:right w:val="none" w:sz="0" w:space="0" w:color="auto"/>
      </w:divBdr>
    </w:div>
    <w:div w:id="357974828">
      <w:bodyDiv w:val="1"/>
      <w:marLeft w:val="0"/>
      <w:marRight w:val="0"/>
      <w:marTop w:val="0"/>
      <w:marBottom w:val="0"/>
      <w:divBdr>
        <w:top w:val="none" w:sz="0" w:space="0" w:color="auto"/>
        <w:left w:val="none" w:sz="0" w:space="0" w:color="auto"/>
        <w:bottom w:val="none" w:sz="0" w:space="0" w:color="auto"/>
        <w:right w:val="none" w:sz="0" w:space="0" w:color="auto"/>
      </w:divBdr>
    </w:div>
    <w:div w:id="362630399">
      <w:bodyDiv w:val="1"/>
      <w:marLeft w:val="0"/>
      <w:marRight w:val="0"/>
      <w:marTop w:val="0"/>
      <w:marBottom w:val="0"/>
      <w:divBdr>
        <w:top w:val="none" w:sz="0" w:space="0" w:color="auto"/>
        <w:left w:val="none" w:sz="0" w:space="0" w:color="auto"/>
        <w:bottom w:val="none" w:sz="0" w:space="0" w:color="auto"/>
        <w:right w:val="none" w:sz="0" w:space="0" w:color="auto"/>
      </w:divBdr>
    </w:div>
    <w:div w:id="428238936">
      <w:bodyDiv w:val="1"/>
      <w:marLeft w:val="0"/>
      <w:marRight w:val="0"/>
      <w:marTop w:val="0"/>
      <w:marBottom w:val="0"/>
      <w:divBdr>
        <w:top w:val="none" w:sz="0" w:space="0" w:color="auto"/>
        <w:left w:val="none" w:sz="0" w:space="0" w:color="auto"/>
        <w:bottom w:val="none" w:sz="0" w:space="0" w:color="auto"/>
        <w:right w:val="none" w:sz="0" w:space="0" w:color="auto"/>
      </w:divBdr>
    </w:div>
    <w:div w:id="492573182">
      <w:bodyDiv w:val="1"/>
      <w:marLeft w:val="0"/>
      <w:marRight w:val="0"/>
      <w:marTop w:val="0"/>
      <w:marBottom w:val="0"/>
      <w:divBdr>
        <w:top w:val="none" w:sz="0" w:space="0" w:color="auto"/>
        <w:left w:val="none" w:sz="0" w:space="0" w:color="auto"/>
        <w:bottom w:val="none" w:sz="0" w:space="0" w:color="auto"/>
        <w:right w:val="none" w:sz="0" w:space="0" w:color="auto"/>
      </w:divBdr>
    </w:div>
    <w:div w:id="494345785">
      <w:bodyDiv w:val="1"/>
      <w:marLeft w:val="0"/>
      <w:marRight w:val="0"/>
      <w:marTop w:val="0"/>
      <w:marBottom w:val="0"/>
      <w:divBdr>
        <w:top w:val="none" w:sz="0" w:space="0" w:color="auto"/>
        <w:left w:val="none" w:sz="0" w:space="0" w:color="auto"/>
        <w:bottom w:val="none" w:sz="0" w:space="0" w:color="auto"/>
        <w:right w:val="none" w:sz="0" w:space="0" w:color="auto"/>
      </w:divBdr>
    </w:div>
    <w:div w:id="500702845">
      <w:bodyDiv w:val="1"/>
      <w:marLeft w:val="0"/>
      <w:marRight w:val="0"/>
      <w:marTop w:val="0"/>
      <w:marBottom w:val="0"/>
      <w:divBdr>
        <w:top w:val="none" w:sz="0" w:space="0" w:color="auto"/>
        <w:left w:val="none" w:sz="0" w:space="0" w:color="auto"/>
        <w:bottom w:val="none" w:sz="0" w:space="0" w:color="auto"/>
        <w:right w:val="none" w:sz="0" w:space="0" w:color="auto"/>
      </w:divBdr>
    </w:div>
    <w:div w:id="506602133">
      <w:bodyDiv w:val="1"/>
      <w:marLeft w:val="0"/>
      <w:marRight w:val="0"/>
      <w:marTop w:val="0"/>
      <w:marBottom w:val="0"/>
      <w:divBdr>
        <w:top w:val="none" w:sz="0" w:space="0" w:color="auto"/>
        <w:left w:val="none" w:sz="0" w:space="0" w:color="auto"/>
        <w:bottom w:val="none" w:sz="0" w:space="0" w:color="auto"/>
        <w:right w:val="none" w:sz="0" w:space="0" w:color="auto"/>
      </w:divBdr>
      <w:divsChild>
        <w:div w:id="1300527017">
          <w:marLeft w:val="0"/>
          <w:marRight w:val="0"/>
          <w:marTop w:val="0"/>
          <w:marBottom w:val="0"/>
          <w:divBdr>
            <w:top w:val="none" w:sz="0" w:space="0" w:color="auto"/>
            <w:left w:val="none" w:sz="0" w:space="0" w:color="auto"/>
            <w:bottom w:val="none" w:sz="0" w:space="0" w:color="auto"/>
            <w:right w:val="none" w:sz="0" w:space="0" w:color="auto"/>
          </w:divBdr>
        </w:div>
        <w:div w:id="114955780">
          <w:marLeft w:val="0"/>
          <w:marRight w:val="0"/>
          <w:marTop w:val="0"/>
          <w:marBottom w:val="0"/>
          <w:divBdr>
            <w:top w:val="none" w:sz="0" w:space="0" w:color="auto"/>
            <w:left w:val="none" w:sz="0" w:space="0" w:color="auto"/>
            <w:bottom w:val="none" w:sz="0" w:space="0" w:color="auto"/>
            <w:right w:val="none" w:sz="0" w:space="0" w:color="auto"/>
          </w:divBdr>
          <w:divsChild>
            <w:div w:id="334652079">
              <w:marLeft w:val="0"/>
              <w:marRight w:val="0"/>
              <w:marTop w:val="30"/>
              <w:marBottom w:val="30"/>
              <w:divBdr>
                <w:top w:val="none" w:sz="0" w:space="0" w:color="auto"/>
                <w:left w:val="none" w:sz="0" w:space="0" w:color="auto"/>
                <w:bottom w:val="none" w:sz="0" w:space="0" w:color="auto"/>
                <w:right w:val="none" w:sz="0" w:space="0" w:color="auto"/>
              </w:divBdr>
              <w:divsChild>
                <w:div w:id="778647279">
                  <w:marLeft w:val="0"/>
                  <w:marRight w:val="0"/>
                  <w:marTop w:val="0"/>
                  <w:marBottom w:val="0"/>
                  <w:divBdr>
                    <w:top w:val="none" w:sz="0" w:space="0" w:color="auto"/>
                    <w:left w:val="none" w:sz="0" w:space="0" w:color="auto"/>
                    <w:bottom w:val="none" w:sz="0" w:space="0" w:color="auto"/>
                    <w:right w:val="none" w:sz="0" w:space="0" w:color="auto"/>
                  </w:divBdr>
                  <w:divsChild>
                    <w:div w:id="1173034167">
                      <w:marLeft w:val="0"/>
                      <w:marRight w:val="0"/>
                      <w:marTop w:val="0"/>
                      <w:marBottom w:val="0"/>
                      <w:divBdr>
                        <w:top w:val="none" w:sz="0" w:space="0" w:color="auto"/>
                        <w:left w:val="none" w:sz="0" w:space="0" w:color="auto"/>
                        <w:bottom w:val="none" w:sz="0" w:space="0" w:color="auto"/>
                        <w:right w:val="none" w:sz="0" w:space="0" w:color="auto"/>
                      </w:divBdr>
                    </w:div>
                  </w:divsChild>
                </w:div>
                <w:div w:id="1824348677">
                  <w:marLeft w:val="0"/>
                  <w:marRight w:val="0"/>
                  <w:marTop w:val="0"/>
                  <w:marBottom w:val="0"/>
                  <w:divBdr>
                    <w:top w:val="none" w:sz="0" w:space="0" w:color="auto"/>
                    <w:left w:val="none" w:sz="0" w:space="0" w:color="auto"/>
                    <w:bottom w:val="none" w:sz="0" w:space="0" w:color="auto"/>
                    <w:right w:val="none" w:sz="0" w:space="0" w:color="auto"/>
                  </w:divBdr>
                  <w:divsChild>
                    <w:div w:id="265501072">
                      <w:marLeft w:val="0"/>
                      <w:marRight w:val="0"/>
                      <w:marTop w:val="0"/>
                      <w:marBottom w:val="0"/>
                      <w:divBdr>
                        <w:top w:val="none" w:sz="0" w:space="0" w:color="auto"/>
                        <w:left w:val="none" w:sz="0" w:space="0" w:color="auto"/>
                        <w:bottom w:val="none" w:sz="0" w:space="0" w:color="auto"/>
                        <w:right w:val="none" w:sz="0" w:space="0" w:color="auto"/>
                      </w:divBdr>
                    </w:div>
                  </w:divsChild>
                </w:div>
                <w:div w:id="917248276">
                  <w:marLeft w:val="0"/>
                  <w:marRight w:val="0"/>
                  <w:marTop w:val="0"/>
                  <w:marBottom w:val="0"/>
                  <w:divBdr>
                    <w:top w:val="none" w:sz="0" w:space="0" w:color="auto"/>
                    <w:left w:val="none" w:sz="0" w:space="0" w:color="auto"/>
                    <w:bottom w:val="none" w:sz="0" w:space="0" w:color="auto"/>
                    <w:right w:val="none" w:sz="0" w:space="0" w:color="auto"/>
                  </w:divBdr>
                  <w:divsChild>
                    <w:div w:id="557209721">
                      <w:marLeft w:val="0"/>
                      <w:marRight w:val="0"/>
                      <w:marTop w:val="0"/>
                      <w:marBottom w:val="0"/>
                      <w:divBdr>
                        <w:top w:val="none" w:sz="0" w:space="0" w:color="auto"/>
                        <w:left w:val="none" w:sz="0" w:space="0" w:color="auto"/>
                        <w:bottom w:val="none" w:sz="0" w:space="0" w:color="auto"/>
                        <w:right w:val="none" w:sz="0" w:space="0" w:color="auto"/>
                      </w:divBdr>
                    </w:div>
                  </w:divsChild>
                </w:div>
                <w:div w:id="1041589198">
                  <w:marLeft w:val="0"/>
                  <w:marRight w:val="0"/>
                  <w:marTop w:val="0"/>
                  <w:marBottom w:val="0"/>
                  <w:divBdr>
                    <w:top w:val="none" w:sz="0" w:space="0" w:color="auto"/>
                    <w:left w:val="none" w:sz="0" w:space="0" w:color="auto"/>
                    <w:bottom w:val="none" w:sz="0" w:space="0" w:color="auto"/>
                    <w:right w:val="none" w:sz="0" w:space="0" w:color="auto"/>
                  </w:divBdr>
                  <w:divsChild>
                    <w:div w:id="915894775">
                      <w:marLeft w:val="0"/>
                      <w:marRight w:val="0"/>
                      <w:marTop w:val="0"/>
                      <w:marBottom w:val="0"/>
                      <w:divBdr>
                        <w:top w:val="none" w:sz="0" w:space="0" w:color="auto"/>
                        <w:left w:val="none" w:sz="0" w:space="0" w:color="auto"/>
                        <w:bottom w:val="none" w:sz="0" w:space="0" w:color="auto"/>
                        <w:right w:val="none" w:sz="0" w:space="0" w:color="auto"/>
                      </w:divBdr>
                    </w:div>
                  </w:divsChild>
                </w:div>
                <w:div w:id="840238783">
                  <w:marLeft w:val="0"/>
                  <w:marRight w:val="0"/>
                  <w:marTop w:val="0"/>
                  <w:marBottom w:val="0"/>
                  <w:divBdr>
                    <w:top w:val="none" w:sz="0" w:space="0" w:color="auto"/>
                    <w:left w:val="none" w:sz="0" w:space="0" w:color="auto"/>
                    <w:bottom w:val="none" w:sz="0" w:space="0" w:color="auto"/>
                    <w:right w:val="none" w:sz="0" w:space="0" w:color="auto"/>
                  </w:divBdr>
                  <w:divsChild>
                    <w:div w:id="77679239">
                      <w:marLeft w:val="0"/>
                      <w:marRight w:val="0"/>
                      <w:marTop w:val="0"/>
                      <w:marBottom w:val="0"/>
                      <w:divBdr>
                        <w:top w:val="none" w:sz="0" w:space="0" w:color="auto"/>
                        <w:left w:val="none" w:sz="0" w:space="0" w:color="auto"/>
                        <w:bottom w:val="none" w:sz="0" w:space="0" w:color="auto"/>
                        <w:right w:val="none" w:sz="0" w:space="0" w:color="auto"/>
                      </w:divBdr>
                    </w:div>
                  </w:divsChild>
                </w:div>
                <w:div w:id="488903955">
                  <w:marLeft w:val="0"/>
                  <w:marRight w:val="0"/>
                  <w:marTop w:val="0"/>
                  <w:marBottom w:val="0"/>
                  <w:divBdr>
                    <w:top w:val="none" w:sz="0" w:space="0" w:color="auto"/>
                    <w:left w:val="none" w:sz="0" w:space="0" w:color="auto"/>
                    <w:bottom w:val="none" w:sz="0" w:space="0" w:color="auto"/>
                    <w:right w:val="none" w:sz="0" w:space="0" w:color="auto"/>
                  </w:divBdr>
                  <w:divsChild>
                    <w:div w:id="1772630380">
                      <w:marLeft w:val="0"/>
                      <w:marRight w:val="0"/>
                      <w:marTop w:val="0"/>
                      <w:marBottom w:val="0"/>
                      <w:divBdr>
                        <w:top w:val="none" w:sz="0" w:space="0" w:color="auto"/>
                        <w:left w:val="none" w:sz="0" w:space="0" w:color="auto"/>
                        <w:bottom w:val="none" w:sz="0" w:space="0" w:color="auto"/>
                        <w:right w:val="none" w:sz="0" w:space="0" w:color="auto"/>
                      </w:divBdr>
                    </w:div>
                  </w:divsChild>
                </w:div>
                <w:div w:id="557009695">
                  <w:marLeft w:val="0"/>
                  <w:marRight w:val="0"/>
                  <w:marTop w:val="0"/>
                  <w:marBottom w:val="0"/>
                  <w:divBdr>
                    <w:top w:val="none" w:sz="0" w:space="0" w:color="auto"/>
                    <w:left w:val="none" w:sz="0" w:space="0" w:color="auto"/>
                    <w:bottom w:val="none" w:sz="0" w:space="0" w:color="auto"/>
                    <w:right w:val="none" w:sz="0" w:space="0" w:color="auto"/>
                  </w:divBdr>
                  <w:divsChild>
                    <w:div w:id="147796256">
                      <w:marLeft w:val="0"/>
                      <w:marRight w:val="0"/>
                      <w:marTop w:val="0"/>
                      <w:marBottom w:val="0"/>
                      <w:divBdr>
                        <w:top w:val="none" w:sz="0" w:space="0" w:color="auto"/>
                        <w:left w:val="none" w:sz="0" w:space="0" w:color="auto"/>
                        <w:bottom w:val="none" w:sz="0" w:space="0" w:color="auto"/>
                        <w:right w:val="none" w:sz="0" w:space="0" w:color="auto"/>
                      </w:divBdr>
                    </w:div>
                  </w:divsChild>
                </w:div>
                <w:div w:id="1571841246">
                  <w:marLeft w:val="0"/>
                  <w:marRight w:val="0"/>
                  <w:marTop w:val="0"/>
                  <w:marBottom w:val="0"/>
                  <w:divBdr>
                    <w:top w:val="none" w:sz="0" w:space="0" w:color="auto"/>
                    <w:left w:val="none" w:sz="0" w:space="0" w:color="auto"/>
                    <w:bottom w:val="none" w:sz="0" w:space="0" w:color="auto"/>
                    <w:right w:val="none" w:sz="0" w:space="0" w:color="auto"/>
                  </w:divBdr>
                  <w:divsChild>
                    <w:div w:id="175969394">
                      <w:marLeft w:val="0"/>
                      <w:marRight w:val="0"/>
                      <w:marTop w:val="0"/>
                      <w:marBottom w:val="0"/>
                      <w:divBdr>
                        <w:top w:val="none" w:sz="0" w:space="0" w:color="auto"/>
                        <w:left w:val="none" w:sz="0" w:space="0" w:color="auto"/>
                        <w:bottom w:val="none" w:sz="0" w:space="0" w:color="auto"/>
                        <w:right w:val="none" w:sz="0" w:space="0" w:color="auto"/>
                      </w:divBdr>
                    </w:div>
                  </w:divsChild>
                </w:div>
                <w:div w:id="188876254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
                  </w:divsChild>
                </w:div>
                <w:div w:id="196747507">
                  <w:marLeft w:val="0"/>
                  <w:marRight w:val="0"/>
                  <w:marTop w:val="0"/>
                  <w:marBottom w:val="0"/>
                  <w:divBdr>
                    <w:top w:val="none" w:sz="0" w:space="0" w:color="auto"/>
                    <w:left w:val="none" w:sz="0" w:space="0" w:color="auto"/>
                    <w:bottom w:val="none" w:sz="0" w:space="0" w:color="auto"/>
                    <w:right w:val="none" w:sz="0" w:space="0" w:color="auto"/>
                  </w:divBdr>
                  <w:divsChild>
                    <w:div w:id="73673231">
                      <w:marLeft w:val="0"/>
                      <w:marRight w:val="0"/>
                      <w:marTop w:val="0"/>
                      <w:marBottom w:val="0"/>
                      <w:divBdr>
                        <w:top w:val="none" w:sz="0" w:space="0" w:color="auto"/>
                        <w:left w:val="none" w:sz="0" w:space="0" w:color="auto"/>
                        <w:bottom w:val="none" w:sz="0" w:space="0" w:color="auto"/>
                        <w:right w:val="none" w:sz="0" w:space="0" w:color="auto"/>
                      </w:divBdr>
                    </w:div>
                  </w:divsChild>
                </w:div>
                <w:div w:id="1320035902">
                  <w:marLeft w:val="0"/>
                  <w:marRight w:val="0"/>
                  <w:marTop w:val="0"/>
                  <w:marBottom w:val="0"/>
                  <w:divBdr>
                    <w:top w:val="none" w:sz="0" w:space="0" w:color="auto"/>
                    <w:left w:val="none" w:sz="0" w:space="0" w:color="auto"/>
                    <w:bottom w:val="none" w:sz="0" w:space="0" w:color="auto"/>
                    <w:right w:val="none" w:sz="0" w:space="0" w:color="auto"/>
                  </w:divBdr>
                  <w:divsChild>
                    <w:div w:id="637416644">
                      <w:marLeft w:val="0"/>
                      <w:marRight w:val="0"/>
                      <w:marTop w:val="0"/>
                      <w:marBottom w:val="0"/>
                      <w:divBdr>
                        <w:top w:val="none" w:sz="0" w:space="0" w:color="auto"/>
                        <w:left w:val="none" w:sz="0" w:space="0" w:color="auto"/>
                        <w:bottom w:val="none" w:sz="0" w:space="0" w:color="auto"/>
                        <w:right w:val="none" w:sz="0" w:space="0" w:color="auto"/>
                      </w:divBdr>
                    </w:div>
                  </w:divsChild>
                </w:div>
                <w:div w:id="270750235">
                  <w:marLeft w:val="0"/>
                  <w:marRight w:val="0"/>
                  <w:marTop w:val="0"/>
                  <w:marBottom w:val="0"/>
                  <w:divBdr>
                    <w:top w:val="none" w:sz="0" w:space="0" w:color="auto"/>
                    <w:left w:val="none" w:sz="0" w:space="0" w:color="auto"/>
                    <w:bottom w:val="none" w:sz="0" w:space="0" w:color="auto"/>
                    <w:right w:val="none" w:sz="0" w:space="0" w:color="auto"/>
                  </w:divBdr>
                  <w:divsChild>
                    <w:div w:id="786318918">
                      <w:marLeft w:val="0"/>
                      <w:marRight w:val="0"/>
                      <w:marTop w:val="0"/>
                      <w:marBottom w:val="0"/>
                      <w:divBdr>
                        <w:top w:val="none" w:sz="0" w:space="0" w:color="auto"/>
                        <w:left w:val="none" w:sz="0" w:space="0" w:color="auto"/>
                        <w:bottom w:val="none" w:sz="0" w:space="0" w:color="auto"/>
                        <w:right w:val="none" w:sz="0" w:space="0" w:color="auto"/>
                      </w:divBdr>
                    </w:div>
                  </w:divsChild>
                </w:div>
                <w:div w:id="1185706760">
                  <w:marLeft w:val="0"/>
                  <w:marRight w:val="0"/>
                  <w:marTop w:val="0"/>
                  <w:marBottom w:val="0"/>
                  <w:divBdr>
                    <w:top w:val="none" w:sz="0" w:space="0" w:color="auto"/>
                    <w:left w:val="none" w:sz="0" w:space="0" w:color="auto"/>
                    <w:bottom w:val="none" w:sz="0" w:space="0" w:color="auto"/>
                    <w:right w:val="none" w:sz="0" w:space="0" w:color="auto"/>
                  </w:divBdr>
                  <w:divsChild>
                    <w:div w:id="1821002579">
                      <w:marLeft w:val="0"/>
                      <w:marRight w:val="0"/>
                      <w:marTop w:val="0"/>
                      <w:marBottom w:val="0"/>
                      <w:divBdr>
                        <w:top w:val="none" w:sz="0" w:space="0" w:color="auto"/>
                        <w:left w:val="none" w:sz="0" w:space="0" w:color="auto"/>
                        <w:bottom w:val="none" w:sz="0" w:space="0" w:color="auto"/>
                        <w:right w:val="none" w:sz="0" w:space="0" w:color="auto"/>
                      </w:divBdr>
                    </w:div>
                  </w:divsChild>
                </w:div>
                <w:div w:id="12732701">
                  <w:marLeft w:val="0"/>
                  <w:marRight w:val="0"/>
                  <w:marTop w:val="0"/>
                  <w:marBottom w:val="0"/>
                  <w:divBdr>
                    <w:top w:val="none" w:sz="0" w:space="0" w:color="auto"/>
                    <w:left w:val="none" w:sz="0" w:space="0" w:color="auto"/>
                    <w:bottom w:val="none" w:sz="0" w:space="0" w:color="auto"/>
                    <w:right w:val="none" w:sz="0" w:space="0" w:color="auto"/>
                  </w:divBdr>
                  <w:divsChild>
                    <w:div w:id="554701792">
                      <w:marLeft w:val="0"/>
                      <w:marRight w:val="0"/>
                      <w:marTop w:val="0"/>
                      <w:marBottom w:val="0"/>
                      <w:divBdr>
                        <w:top w:val="none" w:sz="0" w:space="0" w:color="auto"/>
                        <w:left w:val="none" w:sz="0" w:space="0" w:color="auto"/>
                        <w:bottom w:val="none" w:sz="0" w:space="0" w:color="auto"/>
                        <w:right w:val="none" w:sz="0" w:space="0" w:color="auto"/>
                      </w:divBdr>
                    </w:div>
                  </w:divsChild>
                </w:div>
                <w:div w:id="1028531959">
                  <w:marLeft w:val="0"/>
                  <w:marRight w:val="0"/>
                  <w:marTop w:val="0"/>
                  <w:marBottom w:val="0"/>
                  <w:divBdr>
                    <w:top w:val="none" w:sz="0" w:space="0" w:color="auto"/>
                    <w:left w:val="none" w:sz="0" w:space="0" w:color="auto"/>
                    <w:bottom w:val="none" w:sz="0" w:space="0" w:color="auto"/>
                    <w:right w:val="none" w:sz="0" w:space="0" w:color="auto"/>
                  </w:divBdr>
                  <w:divsChild>
                    <w:div w:id="1880430508">
                      <w:marLeft w:val="0"/>
                      <w:marRight w:val="0"/>
                      <w:marTop w:val="0"/>
                      <w:marBottom w:val="0"/>
                      <w:divBdr>
                        <w:top w:val="none" w:sz="0" w:space="0" w:color="auto"/>
                        <w:left w:val="none" w:sz="0" w:space="0" w:color="auto"/>
                        <w:bottom w:val="none" w:sz="0" w:space="0" w:color="auto"/>
                        <w:right w:val="none" w:sz="0" w:space="0" w:color="auto"/>
                      </w:divBdr>
                    </w:div>
                  </w:divsChild>
                </w:div>
                <w:div w:id="821117317">
                  <w:marLeft w:val="0"/>
                  <w:marRight w:val="0"/>
                  <w:marTop w:val="0"/>
                  <w:marBottom w:val="0"/>
                  <w:divBdr>
                    <w:top w:val="none" w:sz="0" w:space="0" w:color="auto"/>
                    <w:left w:val="none" w:sz="0" w:space="0" w:color="auto"/>
                    <w:bottom w:val="none" w:sz="0" w:space="0" w:color="auto"/>
                    <w:right w:val="none" w:sz="0" w:space="0" w:color="auto"/>
                  </w:divBdr>
                  <w:divsChild>
                    <w:div w:id="1706783556">
                      <w:marLeft w:val="0"/>
                      <w:marRight w:val="0"/>
                      <w:marTop w:val="0"/>
                      <w:marBottom w:val="0"/>
                      <w:divBdr>
                        <w:top w:val="none" w:sz="0" w:space="0" w:color="auto"/>
                        <w:left w:val="none" w:sz="0" w:space="0" w:color="auto"/>
                        <w:bottom w:val="none" w:sz="0" w:space="0" w:color="auto"/>
                        <w:right w:val="none" w:sz="0" w:space="0" w:color="auto"/>
                      </w:divBdr>
                    </w:div>
                  </w:divsChild>
                </w:div>
                <w:div w:id="1342972090">
                  <w:marLeft w:val="0"/>
                  <w:marRight w:val="0"/>
                  <w:marTop w:val="0"/>
                  <w:marBottom w:val="0"/>
                  <w:divBdr>
                    <w:top w:val="none" w:sz="0" w:space="0" w:color="auto"/>
                    <w:left w:val="none" w:sz="0" w:space="0" w:color="auto"/>
                    <w:bottom w:val="none" w:sz="0" w:space="0" w:color="auto"/>
                    <w:right w:val="none" w:sz="0" w:space="0" w:color="auto"/>
                  </w:divBdr>
                  <w:divsChild>
                    <w:div w:id="643854806">
                      <w:marLeft w:val="0"/>
                      <w:marRight w:val="0"/>
                      <w:marTop w:val="0"/>
                      <w:marBottom w:val="0"/>
                      <w:divBdr>
                        <w:top w:val="none" w:sz="0" w:space="0" w:color="auto"/>
                        <w:left w:val="none" w:sz="0" w:space="0" w:color="auto"/>
                        <w:bottom w:val="none" w:sz="0" w:space="0" w:color="auto"/>
                        <w:right w:val="none" w:sz="0" w:space="0" w:color="auto"/>
                      </w:divBdr>
                    </w:div>
                  </w:divsChild>
                </w:div>
                <w:div w:id="914896310">
                  <w:marLeft w:val="0"/>
                  <w:marRight w:val="0"/>
                  <w:marTop w:val="0"/>
                  <w:marBottom w:val="0"/>
                  <w:divBdr>
                    <w:top w:val="none" w:sz="0" w:space="0" w:color="auto"/>
                    <w:left w:val="none" w:sz="0" w:space="0" w:color="auto"/>
                    <w:bottom w:val="none" w:sz="0" w:space="0" w:color="auto"/>
                    <w:right w:val="none" w:sz="0" w:space="0" w:color="auto"/>
                  </w:divBdr>
                  <w:divsChild>
                    <w:div w:id="210921254">
                      <w:marLeft w:val="0"/>
                      <w:marRight w:val="0"/>
                      <w:marTop w:val="0"/>
                      <w:marBottom w:val="0"/>
                      <w:divBdr>
                        <w:top w:val="none" w:sz="0" w:space="0" w:color="auto"/>
                        <w:left w:val="none" w:sz="0" w:space="0" w:color="auto"/>
                        <w:bottom w:val="none" w:sz="0" w:space="0" w:color="auto"/>
                        <w:right w:val="none" w:sz="0" w:space="0" w:color="auto"/>
                      </w:divBdr>
                    </w:div>
                  </w:divsChild>
                </w:div>
                <w:div w:id="378283871">
                  <w:marLeft w:val="0"/>
                  <w:marRight w:val="0"/>
                  <w:marTop w:val="0"/>
                  <w:marBottom w:val="0"/>
                  <w:divBdr>
                    <w:top w:val="none" w:sz="0" w:space="0" w:color="auto"/>
                    <w:left w:val="none" w:sz="0" w:space="0" w:color="auto"/>
                    <w:bottom w:val="none" w:sz="0" w:space="0" w:color="auto"/>
                    <w:right w:val="none" w:sz="0" w:space="0" w:color="auto"/>
                  </w:divBdr>
                  <w:divsChild>
                    <w:div w:id="492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3606">
      <w:bodyDiv w:val="1"/>
      <w:marLeft w:val="0"/>
      <w:marRight w:val="0"/>
      <w:marTop w:val="0"/>
      <w:marBottom w:val="0"/>
      <w:divBdr>
        <w:top w:val="none" w:sz="0" w:space="0" w:color="auto"/>
        <w:left w:val="none" w:sz="0" w:space="0" w:color="auto"/>
        <w:bottom w:val="none" w:sz="0" w:space="0" w:color="auto"/>
        <w:right w:val="none" w:sz="0" w:space="0" w:color="auto"/>
      </w:divBdr>
    </w:div>
    <w:div w:id="580990580">
      <w:bodyDiv w:val="1"/>
      <w:marLeft w:val="0"/>
      <w:marRight w:val="0"/>
      <w:marTop w:val="0"/>
      <w:marBottom w:val="0"/>
      <w:divBdr>
        <w:top w:val="none" w:sz="0" w:space="0" w:color="auto"/>
        <w:left w:val="none" w:sz="0" w:space="0" w:color="auto"/>
        <w:bottom w:val="none" w:sz="0" w:space="0" w:color="auto"/>
        <w:right w:val="none" w:sz="0" w:space="0" w:color="auto"/>
      </w:divBdr>
    </w:div>
    <w:div w:id="596719825">
      <w:bodyDiv w:val="1"/>
      <w:marLeft w:val="0"/>
      <w:marRight w:val="0"/>
      <w:marTop w:val="0"/>
      <w:marBottom w:val="0"/>
      <w:divBdr>
        <w:top w:val="none" w:sz="0" w:space="0" w:color="auto"/>
        <w:left w:val="none" w:sz="0" w:space="0" w:color="auto"/>
        <w:bottom w:val="none" w:sz="0" w:space="0" w:color="auto"/>
        <w:right w:val="none" w:sz="0" w:space="0" w:color="auto"/>
      </w:divBdr>
    </w:div>
    <w:div w:id="607855335">
      <w:bodyDiv w:val="1"/>
      <w:marLeft w:val="0"/>
      <w:marRight w:val="0"/>
      <w:marTop w:val="0"/>
      <w:marBottom w:val="0"/>
      <w:divBdr>
        <w:top w:val="none" w:sz="0" w:space="0" w:color="auto"/>
        <w:left w:val="none" w:sz="0" w:space="0" w:color="auto"/>
        <w:bottom w:val="none" w:sz="0" w:space="0" w:color="auto"/>
        <w:right w:val="none" w:sz="0" w:space="0" w:color="auto"/>
      </w:divBdr>
      <w:divsChild>
        <w:div w:id="1064256237">
          <w:marLeft w:val="0"/>
          <w:marRight w:val="0"/>
          <w:marTop w:val="0"/>
          <w:marBottom w:val="0"/>
          <w:divBdr>
            <w:top w:val="none" w:sz="0" w:space="0" w:color="auto"/>
            <w:left w:val="none" w:sz="0" w:space="0" w:color="auto"/>
            <w:bottom w:val="none" w:sz="0" w:space="0" w:color="auto"/>
            <w:right w:val="none" w:sz="0" w:space="0" w:color="auto"/>
          </w:divBdr>
        </w:div>
        <w:div w:id="1923030089">
          <w:marLeft w:val="0"/>
          <w:marRight w:val="0"/>
          <w:marTop w:val="0"/>
          <w:marBottom w:val="0"/>
          <w:divBdr>
            <w:top w:val="none" w:sz="0" w:space="0" w:color="auto"/>
            <w:left w:val="none" w:sz="0" w:space="0" w:color="auto"/>
            <w:bottom w:val="none" w:sz="0" w:space="0" w:color="auto"/>
            <w:right w:val="none" w:sz="0" w:space="0" w:color="auto"/>
          </w:divBdr>
        </w:div>
      </w:divsChild>
    </w:div>
    <w:div w:id="639270859">
      <w:bodyDiv w:val="1"/>
      <w:marLeft w:val="0"/>
      <w:marRight w:val="0"/>
      <w:marTop w:val="0"/>
      <w:marBottom w:val="0"/>
      <w:divBdr>
        <w:top w:val="none" w:sz="0" w:space="0" w:color="auto"/>
        <w:left w:val="none" w:sz="0" w:space="0" w:color="auto"/>
        <w:bottom w:val="none" w:sz="0" w:space="0" w:color="auto"/>
        <w:right w:val="none" w:sz="0" w:space="0" w:color="auto"/>
      </w:divBdr>
    </w:div>
    <w:div w:id="639967389">
      <w:bodyDiv w:val="1"/>
      <w:marLeft w:val="0"/>
      <w:marRight w:val="0"/>
      <w:marTop w:val="0"/>
      <w:marBottom w:val="0"/>
      <w:divBdr>
        <w:top w:val="none" w:sz="0" w:space="0" w:color="auto"/>
        <w:left w:val="none" w:sz="0" w:space="0" w:color="auto"/>
        <w:bottom w:val="none" w:sz="0" w:space="0" w:color="auto"/>
        <w:right w:val="none" w:sz="0" w:space="0" w:color="auto"/>
      </w:divBdr>
    </w:div>
    <w:div w:id="653266404">
      <w:bodyDiv w:val="1"/>
      <w:marLeft w:val="0"/>
      <w:marRight w:val="0"/>
      <w:marTop w:val="0"/>
      <w:marBottom w:val="0"/>
      <w:divBdr>
        <w:top w:val="none" w:sz="0" w:space="0" w:color="auto"/>
        <w:left w:val="none" w:sz="0" w:space="0" w:color="auto"/>
        <w:bottom w:val="none" w:sz="0" w:space="0" w:color="auto"/>
        <w:right w:val="none" w:sz="0" w:space="0" w:color="auto"/>
      </w:divBdr>
    </w:div>
    <w:div w:id="726297197">
      <w:bodyDiv w:val="1"/>
      <w:marLeft w:val="0"/>
      <w:marRight w:val="0"/>
      <w:marTop w:val="0"/>
      <w:marBottom w:val="0"/>
      <w:divBdr>
        <w:top w:val="none" w:sz="0" w:space="0" w:color="auto"/>
        <w:left w:val="none" w:sz="0" w:space="0" w:color="auto"/>
        <w:bottom w:val="none" w:sz="0" w:space="0" w:color="auto"/>
        <w:right w:val="none" w:sz="0" w:space="0" w:color="auto"/>
      </w:divBdr>
    </w:div>
    <w:div w:id="733283227">
      <w:bodyDiv w:val="1"/>
      <w:marLeft w:val="0"/>
      <w:marRight w:val="0"/>
      <w:marTop w:val="0"/>
      <w:marBottom w:val="0"/>
      <w:divBdr>
        <w:top w:val="none" w:sz="0" w:space="0" w:color="auto"/>
        <w:left w:val="none" w:sz="0" w:space="0" w:color="auto"/>
        <w:bottom w:val="none" w:sz="0" w:space="0" w:color="auto"/>
        <w:right w:val="none" w:sz="0" w:space="0" w:color="auto"/>
      </w:divBdr>
    </w:div>
    <w:div w:id="787160428">
      <w:bodyDiv w:val="1"/>
      <w:marLeft w:val="0"/>
      <w:marRight w:val="0"/>
      <w:marTop w:val="0"/>
      <w:marBottom w:val="0"/>
      <w:divBdr>
        <w:top w:val="none" w:sz="0" w:space="0" w:color="auto"/>
        <w:left w:val="none" w:sz="0" w:space="0" w:color="auto"/>
        <w:bottom w:val="none" w:sz="0" w:space="0" w:color="auto"/>
        <w:right w:val="none" w:sz="0" w:space="0" w:color="auto"/>
      </w:divBdr>
    </w:div>
    <w:div w:id="787696493">
      <w:bodyDiv w:val="1"/>
      <w:marLeft w:val="0"/>
      <w:marRight w:val="0"/>
      <w:marTop w:val="0"/>
      <w:marBottom w:val="0"/>
      <w:divBdr>
        <w:top w:val="none" w:sz="0" w:space="0" w:color="auto"/>
        <w:left w:val="none" w:sz="0" w:space="0" w:color="auto"/>
        <w:bottom w:val="none" w:sz="0" w:space="0" w:color="auto"/>
        <w:right w:val="none" w:sz="0" w:space="0" w:color="auto"/>
      </w:divBdr>
    </w:div>
    <w:div w:id="800923472">
      <w:bodyDiv w:val="1"/>
      <w:marLeft w:val="0"/>
      <w:marRight w:val="0"/>
      <w:marTop w:val="0"/>
      <w:marBottom w:val="0"/>
      <w:divBdr>
        <w:top w:val="none" w:sz="0" w:space="0" w:color="auto"/>
        <w:left w:val="none" w:sz="0" w:space="0" w:color="auto"/>
        <w:bottom w:val="none" w:sz="0" w:space="0" w:color="auto"/>
        <w:right w:val="none" w:sz="0" w:space="0" w:color="auto"/>
      </w:divBdr>
    </w:div>
    <w:div w:id="819732426">
      <w:bodyDiv w:val="1"/>
      <w:marLeft w:val="0"/>
      <w:marRight w:val="0"/>
      <w:marTop w:val="0"/>
      <w:marBottom w:val="0"/>
      <w:divBdr>
        <w:top w:val="none" w:sz="0" w:space="0" w:color="auto"/>
        <w:left w:val="none" w:sz="0" w:space="0" w:color="auto"/>
        <w:bottom w:val="none" w:sz="0" w:space="0" w:color="auto"/>
        <w:right w:val="none" w:sz="0" w:space="0" w:color="auto"/>
      </w:divBdr>
    </w:div>
    <w:div w:id="853958554">
      <w:bodyDiv w:val="1"/>
      <w:marLeft w:val="0"/>
      <w:marRight w:val="0"/>
      <w:marTop w:val="0"/>
      <w:marBottom w:val="0"/>
      <w:divBdr>
        <w:top w:val="none" w:sz="0" w:space="0" w:color="auto"/>
        <w:left w:val="none" w:sz="0" w:space="0" w:color="auto"/>
        <w:bottom w:val="none" w:sz="0" w:space="0" w:color="auto"/>
        <w:right w:val="none" w:sz="0" w:space="0" w:color="auto"/>
      </w:divBdr>
    </w:div>
    <w:div w:id="877661719">
      <w:bodyDiv w:val="1"/>
      <w:marLeft w:val="0"/>
      <w:marRight w:val="0"/>
      <w:marTop w:val="0"/>
      <w:marBottom w:val="0"/>
      <w:divBdr>
        <w:top w:val="none" w:sz="0" w:space="0" w:color="auto"/>
        <w:left w:val="none" w:sz="0" w:space="0" w:color="auto"/>
        <w:bottom w:val="none" w:sz="0" w:space="0" w:color="auto"/>
        <w:right w:val="none" w:sz="0" w:space="0" w:color="auto"/>
      </w:divBdr>
    </w:div>
    <w:div w:id="882592811">
      <w:bodyDiv w:val="1"/>
      <w:marLeft w:val="0"/>
      <w:marRight w:val="0"/>
      <w:marTop w:val="0"/>
      <w:marBottom w:val="0"/>
      <w:divBdr>
        <w:top w:val="none" w:sz="0" w:space="0" w:color="auto"/>
        <w:left w:val="none" w:sz="0" w:space="0" w:color="auto"/>
        <w:bottom w:val="none" w:sz="0" w:space="0" w:color="auto"/>
        <w:right w:val="none" w:sz="0" w:space="0" w:color="auto"/>
      </w:divBdr>
      <w:divsChild>
        <w:div w:id="89353120">
          <w:marLeft w:val="0"/>
          <w:marRight w:val="0"/>
          <w:marTop w:val="0"/>
          <w:marBottom w:val="0"/>
          <w:divBdr>
            <w:top w:val="none" w:sz="0" w:space="0" w:color="auto"/>
            <w:left w:val="none" w:sz="0" w:space="0" w:color="auto"/>
            <w:bottom w:val="none" w:sz="0" w:space="0" w:color="auto"/>
            <w:right w:val="none" w:sz="0" w:space="0" w:color="auto"/>
          </w:divBdr>
        </w:div>
        <w:div w:id="1903297952">
          <w:marLeft w:val="0"/>
          <w:marRight w:val="0"/>
          <w:marTop w:val="0"/>
          <w:marBottom w:val="0"/>
          <w:divBdr>
            <w:top w:val="none" w:sz="0" w:space="0" w:color="auto"/>
            <w:left w:val="none" w:sz="0" w:space="0" w:color="auto"/>
            <w:bottom w:val="none" w:sz="0" w:space="0" w:color="auto"/>
            <w:right w:val="none" w:sz="0" w:space="0" w:color="auto"/>
          </w:divBdr>
        </w:div>
        <w:div w:id="1851795506">
          <w:marLeft w:val="0"/>
          <w:marRight w:val="0"/>
          <w:marTop w:val="0"/>
          <w:marBottom w:val="0"/>
          <w:divBdr>
            <w:top w:val="none" w:sz="0" w:space="0" w:color="auto"/>
            <w:left w:val="none" w:sz="0" w:space="0" w:color="auto"/>
            <w:bottom w:val="none" w:sz="0" w:space="0" w:color="auto"/>
            <w:right w:val="none" w:sz="0" w:space="0" w:color="auto"/>
          </w:divBdr>
        </w:div>
        <w:div w:id="206258705">
          <w:marLeft w:val="0"/>
          <w:marRight w:val="0"/>
          <w:marTop w:val="0"/>
          <w:marBottom w:val="0"/>
          <w:divBdr>
            <w:top w:val="none" w:sz="0" w:space="0" w:color="auto"/>
            <w:left w:val="none" w:sz="0" w:space="0" w:color="auto"/>
            <w:bottom w:val="none" w:sz="0" w:space="0" w:color="auto"/>
            <w:right w:val="none" w:sz="0" w:space="0" w:color="auto"/>
          </w:divBdr>
        </w:div>
        <w:div w:id="853038550">
          <w:marLeft w:val="0"/>
          <w:marRight w:val="0"/>
          <w:marTop w:val="0"/>
          <w:marBottom w:val="0"/>
          <w:divBdr>
            <w:top w:val="none" w:sz="0" w:space="0" w:color="auto"/>
            <w:left w:val="none" w:sz="0" w:space="0" w:color="auto"/>
            <w:bottom w:val="none" w:sz="0" w:space="0" w:color="auto"/>
            <w:right w:val="none" w:sz="0" w:space="0" w:color="auto"/>
          </w:divBdr>
        </w:div>
        <w:div w:id="141433147">
          <w:marLeft w:val="0"/>
          <w:marRight w:val="0"/>
          <w:marTop w:val="0"/>
          <w:marBottom w:val="0"/>
          <w:divBdr>
            <w:top w:val="none" w:sz="0" w:space="0" w:color="auto"/>
            <w:left w:val="none" w:sz="0" w:space="0" w:color="auto"/>
            <w:bottom w:val="none" w:sz="0" w:space="0" w:color="auto"/>
            <w:right w:val="none" w:sz="0" w:space="0" w:color="auto"/>
          </w:divBdr>
        </w:div>
        <w:div w:id="1390885125">
          <w:marLeft w:val="0"/>
          <w:marRight w:val="0"/>
          <w:marTop w:val="0"/>
          <w:marBottom w:val="0"/>
          <w:divBdr>
            <w:top w:val="none" w:sz="0" w:space="0" w:color="auto"/>
            <w:left w:val="none" w:sz="0" w:space="0" w:color="auto"/>
            <w:bottom w:val="none" w:sz="0" w:space="0" w:color="auto"/>
            <w:right w:val="none" w:sz="0" w:space="0" w:color="auto"/>
          </w:divBdr>
        </w:div>
        <w:div w:id="1752503986">
          <w:marLeft w:val="0"/>
          <w:marRight w:val="0"/>
          <w:marTop w:val="0"/>
          <w:marBottom w:val="0"/>
          <w:divBdr>
            <w:top w:val="none" w:sz="0" w:space="0" w:color="auto"/>
            <w:left w:val="none" w:sz="0" w:space="0" w:color="auto"/>
            <w:bottom w:val="none" w:sz="0" w:space="0" w:color="auto"/>
            <w:right w:val="none" w:sz="0" w:space="0" w:color="auto"/>
          </w:divBdr>
        </w:div>
      </w:divsChild>
    </w:div>
    <w:div w:id="907425852">
      <w:bodyDiv w:val="1"/>
      <w:marLeft w:val="0"/>
      <w:marRight w:val="0"/>
      <w:marTop w:val="0"/>
      <w:marBottom w:val="0"/>
      <w:divBdr>
        <w:top w:val="none" w:sz="0" w:space="0" w:color="auto"/>
        <w:left w:val="none" w:sz="0" w:space="0" w:color="auto"/>
        <w:bottom w:val="none" w:sz="0" w:space="0" w:color="auto"/>
        <w:right w:val="none" w:sz="0" w:space="0" w:color="auto"/>
      </w:divBdr>
    </w:div>
    <w:div w:id="907693277">
      <w:bodyDiv w:val="1"/>
      <w:marLeft w:val="0"/>
      <w:marRight w:val="0"/>
      <w:marTop w:val="0"/>
      <w:marBottom w:val="0"/>
      <w:divBdr>
        <w:top w:val="none" w:sz="0" w:space="0" w:color="auto"/>
        <w:left w:val="none" w:sz="0" w:space="0" w:color="auto"/>
        <w:bottom w:val="none" w:sz="0" w:space="0" w:color="auto"/>
        <w:right w:val="none" w:sz="0" w:space="0" w:color="auto"/>
      </w:divBdr>
    </w:div>
    <w:div w:id="908031002">
      <w:bodyDiv w:val="1"/>
      <w:marLeft w:val="0"/>
      <w:marRight w:val="0"/>
      <w:marTop w:val="0"/>
      <w:marBottom w:val="0"/>
      <w:divBdr>
        <w:top w:val="none" w:sz="0" w:space="0" w:color="auto"/>
        <w:left w:val="none" w:sz="0" w:space="0" w:color="auto"/>
        <w:bottom w:val="none" w:sz="0" w:space="0" w:color="auto"/>
        <w:right w:val="none" w:sz="0" w:space="0" w:color="auto"/>
      </w:divBdr>
    </w:div>
    <w:div w:id="929512157">
      <w:bodyDiv w:val="1"/>
      <w:marLeft w:val="0"/>
      <w:marRight w:val="0"/>
      <w:marTop w:val="0"/>
      <w:marBottom w:val="0"/>
      <w:divBdr>
        <w:top w:val="none" w:sz="0" w:space="0" w:color="auto"/>
        <w:left w:val="none" w:sz="0" w:space="0" w:color="auto"/>
        <w:bottom w:val="none" w:sz="0" w:space="0" w:color="auto"/>
        <w:right w:val="none" w:sz="0" w:space="0" w:color="auto"/>
      </w:divBdr>
      <w:divsChild>
        <w:div w:id="1613198939">
          <w:marLeft w:val="0"/>
          <w:marRight w:val="0"/>
          <w:marTop w:val="0"/>
          <w:marBottom w:val="0"/>
          <w:divBdr>
            <w:top w:val="none" w:sz="0" w:space="0" w:color="auto"/>
            <w:left w:val="none" w:sz="0" w:space="0" w:color="auto"/>
            <w:bottom w:val="none" w:sz="0" w:space="0" w:color="auto"/>
            <w:right w:val="none" w:sz="0" w:space="0" w:color="auto"/>
          </w:divBdr>
        </w:div>
        <w:div w:id="900823724">
          <w:marLeft w:val="0"/>
          <w:marRight w:val="0"/>
          <w:marTop w:val="0"/>
          <w:marBottom w:val="0"/>
          <w:divBdr>
            <w:top w:val="none" w:sz="0" w:space="0" w:color="auto"/>
            <w:left w:val="none" w:sz="0" w:space="0" w:color="auto"/>
            <w:bottom w:val="none" w:sz="0" w:space="0" w:color="auto"/>
            <w:right w:val="none" w:sz="0" w:space="0" w:color="auto"/>
          </w:divBdr>
        </w:div>
      </w:divsChild>
    </w:div>
    <w:div w:id="936521609">
      <w:bodyDiv w:val="1"/>
      <w:marLeft w:val="0"/>
      <w:marRight w:val="0"/>
      <w:marTop w:val="0"/>
      <w:marBottom w:val="0"/>
      <w:divBdr>
        <w:top w:val="none" w:sz="0" w:space="0" w:color="auto"/>
        <w:left w:val="none" w:sz="0" w:space="0" w:color="auto"/>
        <w:bottom w:val="none" w:sz="0" w:space="0" w:color="auto"/>
        <w:right w:val="none" w:sz="0" w:space="0" w:color="auto"/>
      </w:divBdr>
    </w:div>
    <w:div w:id="1037316891">
      <w:bodyDiv w:val="1"/>
      <w:marLeft w:val="0"/>
      <w:marRight w:val="0"/>
      <w:marTop w:val="0"/>
      <w:marBottom w:val="0"/>
      <w:divBdr>
        <w:top w:val="none" w:sz="0" w:space="0" w:color="auto"/>
        <w:left w:val="none" w:sz="0" w:space="0" w:color="auto"/>
        <w:bottom w:val="none" w:sz="0" w:space="0" w:color="auto"/>
        <w:right w:val="none" w:sz="0" w:space="0" w:color="auto"/>
      </w:divBdr>
    </w:div>
    <w:div w:id="1047221888">
      <w:bodyDiv w:val="1"/>
      <w:marLeft w:val="0"/>
      <w:marRight w:val="0"/>
      <w:marTop w:val="0"/>
      <w:marBottom w:val="0"/>
      <w:divBdr>
        <w:top w:val="none" w:sz="0" w:space="0" w:color="auto"/>
        <w:left w:val="none" w:sz="0" w:space="0" w:color="auto"/>
        <w:bottom w:val="none" w:sz="0" w:space="0" w:color="auto"/>
        <w:right w:val="none" w:sz="0" w:space="0" w:color="auto"/>
      </w:divBdr>
    </w:div>
    <w:div w:id="1050765112">
      <w:bodyDiv w:val="1"/>
      <w:marLeft w:val="0"/>
      <w:marRight w:val="0"/>
      <w:marTop w:val="0"/>
      <w:marBottom w:val="0"/>
      <w:divBdr>
        <w:top w:val="none" w:sz="0" w:space="0" w:color="auto"/>
        <w:left w:val="none" w:sz="0" w:space="0" w:color="auto"/>
        <w:bottom w:val="none" w:sz="0" w:space="0" w:color="auto"/>
        <w:right w:val="none" w:sz="0" w:space="0" w:color="auto"/>
      </w:divBdr>
    </w:div>
    <w:div w:id="1066486917">
      <w:bodyDiv w:val="1"/>
      <w:marLeft w:val="0"/>
      <w:marRight w:val="0"/>
      <w:marTop w:val="0"/>
      <w:marBottom w:val="0"/>
      <w:divBdr>
        <w:top w:val="none" w:sz="0" w:space="0" w:color="auto"/>
        <w:left w:val="none" w:sz="0" w:space="0" w:color="auto"/>
        <w:bottom w:val="none" w:sz="0" w:space="0" w:color="auto"/>
        <w:right w:val="none" w:sz="0" w:space="0" w:color="auto"/>
      </w:divBdr>
    </w:div>
    <w:div w:id="1082605504">
      <w:bodyDiv w:val="1"/>
      <w:marLeft w:val="0"/>
      <w:marRight w:val="0"/>
      <w:marTop w:val="0"/>
      <w:marBottom w:val="0"/>
      <w:divBdr>
        <w:top w:val="none" w:sz="0" w:space="0" w:color="auto"/>
        <w:left w:val="none" w:sz="0" w:space="0" w:color="auto"/>
        <w:bottom w:val="none" w:sz="0" w:space="0" w:color="auto"/>
        <w:right w:val="none" w:sz="0" w:space="0" w:color="auto"/>
      </w:divBdr>
    </w:div>
    <w:div w:id="1091780347">
      <w:bodyDiv w:val="1"/>
      <w:marLeft w:val="0"/>
      <w:marRight w:val="0"/>
      <w:marTop w:val="0"/>
      <w:marBottom w:val="0"/>
      <w:divBdr>
        <w:top w:val="none" w:sz="0" w:space="0" w:color="auto"/>
        <w:left w:val="none" w:sz="0" w:space="0" w:color="auto"/>
        <w:bottom w:val="none" w:sz="0" w:space="0" w:color="auto"/>
        <w:right w:val="none" w:sz="0" w:space="0" w:color="auto"/>
      </w:divBdr>
    </w:div>
    <w:div w:id="1101952315">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30442608">
      <w:bodyDiv w:val="1"/>
      <w:marLeft w:val="0"/>
      <w:marRight w:val="0"/>
      <w:marTop w:val="0"/>
      <w:marBottom w:val="0"/>
      <w:divBdr>
        <w:top w:val="none" w:sz="0" w:space="0" w:color="auto"/>
        <w:left w:val="none" w:sz="0" w:space="0" w:color="auto"/>
        <w:bottom w:val="none" w:sz="0" w:space="0" w:color="auto"/>
        <w:right w:val="none" w:sz="0" w:space="0" w:color="auto"/>
      </w:divBdr>
    </w:div>
    <w:div w:id="1159081338">
      <w:bodyDiv w:val="1"/>
      <w:marLeft w:val="0"/>
      <w:marRight w:val="0"/>
      <w:marTop w:val="0"/>
      <w:marBottom w:val="0"/>
      <w:divBdr>
        <w:top w:val="none" w:sz="0" w:space="0" w:color="auto"/>
        <w:left w:val="none" w:sz="0" w:space="0" w:color="auto"/>
        <w:bottom w:val="none" w:sz="0" w:space="0" w:color="auto"/>
        <w:right w:val="none" w:sz="0" w:space="0" w:color="auto"/>
      </w:divBdr>
    </w:div>
    <w:div w:id="1173030048">
      <w:bodyDiv w:val="1"/>
      <w:marLeft w:val="0"/>
      <w:marRight w:val="0"/>
      <w:marTop w:val="0"/>
      <w:marBottom w:val="0"/>
      <w:divBdr>
        <w:top w:val="none" w:sz="0" w:space="0" w:color="auto"/>
        <w:left w:val="none" w:sz="0" w:space="0" w:color="auto"/>
        <w:bottom w:val="none" w:sz="0" w:space="0" w:color="auto"/>
        <w:right w:val="none" w:sz="0" w:space="0" w:color="auto"/>
      </w:divBdr>
    </w:div>
    <w:div w:id="1174417109">
      <w:bodyDiv w:val="1"/>
      <w:marLeft w:val="0"/>
      <w:marRight w:val="0"/>
      <w:marTop w:val="0"/>
      <w:marBottom w:val="0"/>
      <w:divBdr>
        <w:top w:val="none" w:sz="0" w:space="0" w:color="auto"/>
        <w:left w:val="none" w:sz="0" w:space="0" w:color="auto"/>
        <w:bottom w:val="none" w:sz="0" w:space="0" w:color="auto"/>
        <w:right w:val="none" w:sz="0" w:space="0" w:color="auto"/>
      </w:divBdr>
    </w:div>
    <w:div w:id="1180658349">
      <w:bodyDiv w:val="1"/>
      <w:marLeft w:val="0"/>
      <w:marRight w:val="0"/>
      <w:marTop w:val="0"/>
      <w:marBottom w:val="0"/>
      <w:divBdr>
        <w:top w:val="none" w:sz="0" w:space="0" w:color="auto"/>
        <w:left w:val="none" w:sz="0" w:space="0" w:color="auto"/>
        <w:bottom w:val="none" w:sz="0" w:space="0" w:color="auto"/>
        <w:right w:val="none" w:sz="0" w:space="0" w:color="auto"/>
      </w:divBdr>
    </w:div>
    <w:div w:id="1193612617">
      <w:bodyDiv w:val="1"/>
      <w:marLeft w:val="0"/>
      <w:marRight w:val="0"/>
      <w:marTop w:val="0"/>
      <w:marBottom w:val="0"/>
      <w:divBdr>
        <w:top w:val="none" w:sz="0" w:space="0" w:color="auto"/>
        <w:left w:val="none" w:sz="0" w:space="0" w:color="auto"/>
        <w:bottom w:val="none" w:sz="0" w:space="0" w:color="auto"/>
        <w:right w:val="none" w:sz="0" w:space="0" w:color="auto"/>
      </w:divBdr>
    </w:div>
    <w:div w:id="1197616688">
      <w:bodyDiv w:val="1"/>
      <w:marLeft w:val="0"/>
      <w:marRight w:val="0"/>
      <w:marTop w:val="0"/>
      <w:marBottom w:val="0"/>
      <w:divBdr>
        <w:top w:val="none" w:sz="0" w:space="0" w:color="auto"/>
        <w:left w:val="none" w:sz="0" w:space="0" w:color="auto"/>
        <w:bottom w:val="none" w:sz="0" w:space="0" w:color="auto"/>
        <w:right w:val="none" w:sz="0" w:space="0" w:color="auto"/>
      </w:divBdr>
    </w:div>
    <w:div w:id="1234703748">
      <w:bodyDiv w:val="1"/>
      <w:marLeft w:val="0"/>
      <w:marRight w:val="0"/>
      <w:marTop w:val="0"/>
      <w:marBottom w:val="0"/>
      <w:divBdr>
        <w:top w:val="none" w:sz="0" w:space="0" w:color="auto"/>
        <w:left w:val="none" w:sz="0" w:space="0" w:color="auto"/>
        <w:bottom w:val="none" w:sz="0" w:space="0" w:color="auto"/>
        <w:right w:val="none" w:sz="0" w:space="0" w:color="auto"/>
      </w:divBdr>
    </w:div>
    <w:div w:id="1280379376">
      <w:bodyDiv w:val="1"/>
      <w:marLeft w:val="0"/>
      <w:marRight w:val="0"/>
      <w:marTop w:val="0"/>
      <w:marBottom w:val="0"/>
      <w:divBdr>
        <w:top w:val="none" w:sz="0" w:space="0" w:color="auto"/>
        <w:left w:val="none" w:sz="0" w:space="0" w:color="auto"/>
        <w:bottom w:val="none" w:sz="0" w:space="0" w:color="auto"/>
        <w:right w:val="none" w:sz="0" w:space="0" w:color="auto"/>
      </w:divBdr>
    </w:div>
    <w:div w:id="1287733229">
      <w:bodyDiv w:val="1"/>
      <w:marLeft w:val="0"/>
      <w:marRight w:val="0"/>
      <w:marTop w:val="0"/>
      <w:marBottom w:val="0"/>
      <w:divBdr>
        <w:top w:val="none" w:sz="0" w:space="0" w:color="auto"/>
        <w:left w:val="none" w:sz="0" w:space="0" w:color="auto"/>
        <w:bottom w:val="none" w:sz="0" w:space="0" w:color="auto"/>
        <w:right w:val="none" w:sz="0" w:space="0" w:color="auto"/>
      </w:divBdr>
    </w:div>
    <w:div w:id="1295914078">
      <w:bodyDiv w:val="1"/>
      <w:marLeft w:val="0"/>
      <w:marRight w:val="0"/>
      <w:marTop w:val="0"/>
      <w:marBottom w:val="0"/>
      <w:divBdr>
        <w:top w:val="none" w:sz="0" w:space="0" w:color="auto"/>
        <w:left w:val="none" w:sz="0" w:space="0" w:color="auto"/>
        <w:bottom w:val="none" w:sz="0" w:space="0" w:color="auto"/>
        <w:right w:val="none" w:sz="0" w:space="0" w:color="auto"/>
      </w:divBdr>
    </w:div>
    <w:div w:id="1340233649">
      <w:bodyDiv w:val="1"/>
      <w:marLeft w:val="0"/>
      <w:marRight w:val="0"/>
      <w:marTop w:val="0"/>
      <w:marBottom w:val="0"/>
      <w:divBdr>
        <w:top w:val="none" w:sz="0" w:space="0" w:color="auto"/>
        <w:left w:val="none" w:sz="0" w:space="0" w:color="auto"/>
        <w:bottom w:val="none" w:sz="0" w:space="0" w:color="auto"/>
        <w:right w:val="none" w:sz="0" w:space="0" w:color="auto"/>
      </w:divBdr>
      <w:divsChild>
        <w:div w:id="1541045359">
          <w:marLeft w:val="0"/>
          <w:marRight w:val="0"/>
          <w:marTop w:val="0"/>
          <w:marBottom w:val="0"/>
          <w:divBdr>
            <w:top w:val="none" w:sz="0" w:space="0" w:color="auto"/>
            <w:left w:val="none" w:sz="0" w:space="0" w:color="auto"/>
            <w:bottom w:val="none" w:sz="0" w:space="0" w:color="auto"/>
            <w:right w:val="none" w:sz="0" w:space="0" w:color="auto"/>
          </w:divBdr>
        </w:div>
      </w:divsChild>
    </w:div>
    <w:div w:id="1368339418">
      <w:bodyDiv w:val="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
    <w:div w:id="1512137335">
      <w:bodyDiv w:val="1"/>
      <w:marLeft w:val="0"/>
      <w:marRight w:val="0"/>
      <w:marTop w:val="0"/>
      <w:marBottom w:val="0"/>
      <w:divBdr>
        <w:top w:val="none" w:sz="0" w:space="0" w:color="auto"/>
        <w:left w:val="none" w:sz="0" w:space="0" w:color="auto"/>
        <w:bottom w:val="none" w:sz="0" w:space="0" w:color="auto"/>
        <w:right w:val="none" w:sz="0" w:space="0" w:color="auto"/>
      </w:divBdr>
    </w:div>
    <w:div w:id="1512790898">
      <w:bodyDiv w:val="1"/>
      <w:marLeft w:val="0"/>
      <w:marRight w:val="0"/>
      <w:marTop w:val="0"/>
      <w:marBottom w:val="0"/>
      <w:divBdr>
        <w:top w:val="none" w:sz="0" w:space="0" w:color="auto"/>
        <w:left w:val="none" w:sz="0" w:space="0" w:color="auto"/>
        <w:bottom w:val="none" w:sz="0" w:space="0" w:color="auto"/>
        <w:right w:val="none" w:sz="0" w:space="0" w:color="auto"/>
      </w:divBdr>
    </w:div>
    <w:div w:id="1516655887">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20243473">
      <w:bodyDiv w:val="1"/>
      <w:marLeft w:val="0"/>
      <w:marRight w:val="0"/>
      <w:marTop w:val="0"/>
      <w:marBottom w:val="0"/>
      <w:divBdr>
        <w:top w:val="none" w:sz="0" w:space="0" w:color="auto"/>
        <w:left w:val="none" w:sz="0" w:space="0" w:color="auto"/>
        <w:bottom w:val="none" w:sz="0" w:space="0" w:color="auto"/>
        <w:right w:val="none" w:sz="0" w:space="0" w:color="auto"/>
      </w:divBdr>
    </w:div>
    <w:div w:id="1549298241">
      <w:bodyDiv w:val="1"/>
      <w:marLeft w:val="0"/>
      <w:marRight w:val="0"/>
      <w:marTop w:val="0"/>
      <w:marBottom w:val="0"/>
      <w:divBdr>
        <w:top w:val="none" w:sz="0" w:space="0" w:color="auto"/>
        <w:left w:val="none" w:sz="0" w:space="0" w:color="auto"/>
        <w:bottom w:val="none" w:sz="0" w:space="0" w:color="auto"/>
        <w:right w:val="none" w:sz="0" w:space="0" w:color="auto"/>
      </w:divBdr>
    </w:div>
    <w:div w:id="1608659069">
      <w:bodyDiv w:val="1"/>
      <w:marLeft w:val="0"/>
      <w:marRight w:val="0"/>
      <w:marTop w:val="0"/>
      <w:marBottom w:val="0"/>
      <w:divBdr>
        <w:top w:val="none" w:sz="0" w:space="0" w:color="auto"/>
        <w:left w:val="none" w:sz="0" w:space="0" w:color="auto"/>
        <w:bottom w:val="none" w:sz="0" w:space="0" w:color="auto"/>
        <w:right w:val="none" w:sz="0" w:space="0" w:color="auto"/>
      </w:divBdr>
    </w:div>
    <w:div w:id="1633514288">
      <w:bodyDiv w:val="1"/>
      <w:marLeft w:val="0"/>
      <w:marRight w:val="0"/>
      <w:marTop w:val="0"/>
      <w:marBottom w:val="0"/>
      <w:divBdr>
        <w:top w:val="none" w:sz="0" w:space="0" w:color="auto"/>
        <w:left w:val="none" w:sz="0" w:space="0" w:color="auto"/>
        <w:bottom w:val="none" w:sz="0" w:space="0" w:color="auto"/>
        <w:right w:val="none" w:sz="0" w:space="0" w:color="auto"/>
      </w:divBdr>
    </w:div>
    <w:div w:id="1638074172">
      <w:bodyDiv w:val="1"/>
      <w:marLeft w:val="0"/>
      <w:marRight w:val="0"/>
      <w:marTop w:val="0"/>
      <w:marBottom w:val="0"/>
      <w:divBdr>
        <w:top w:val="none" w:sz="0" w:space="0" w:color="auto"/>
        <w:left w:val="none" w:sz="0" w:space="0" w:color="auto"/>
        <w:bottom w:val="none" w:sz="0" w:space="0" w:color="auto"/>
        <w:right w:val="none" w:sz="0" w:space="0" w:color="auto"/>
      </w:divBdr>
    </w:div>
    <w:div w:id="1653832063">
      <w:bodyDiv w:val="1"/>
      <w:marLeft w:val="0"/>
      <w:marRight w:val="0"/>
      <w:marTop w:val="0"/>
      <w:marBottom w:val="0"/>
      <w:divBdr>
        <w:top w:val="none" w:sz="0" w:space="0" w:color="auto"/>
        <w:left w:val="none" w:sz="0" w:space="0" w:color="auto"/>
        <w:bottom w:val="none" w:sz="0" w:space="0" w:color="auto"/>
        <w:right w:val="none" w:sz="0" w:space="0" w:color="auto"/>
      </w:divBdr>
    </w:div>
    <w:div w:id="1654289147">
      <w:bodyDiv w:val="1"/>
      <w:marLeft w:val="0"/>
      <w:marRight w:val="0"/>
      <w:marTop w:val="0"/>
      <w:marBottom w:val="0"/>
      <w:divBdr>
        <w:top w:val="none" w:sz="0" w:space="0" w:color="auto"/>
        <w:left w:val="none" w:sz="0" w:space="0" w:color="auto"/>
        <w:bottom w:val="none" w:sz="0" w:space="0" w:color="auto"/>
        <w:right w:val="none" w:sz="0" w:space="0" w:color="auto"/>
      </w:divBdr>
    </w:div>
    <w:div w:id="1678578736">
      <w:bodyDiv w:val="1"/>
      <w:marLeft w:val="0"/>
      <w:marRight w:val="0"/>
      <w:marTop w:val="0"/>
      <w:marBottom w:val="0"/>
      <w:divBdr>
        <w:top w:val="none" w:sz="0" w:space="0" w:color="auto"/>
        <w:left w:val="none" w:sz="0" w:space="0" w:color="auto"/>
        <w:bottom w:val="none" w:sz="0" w:space="0" w:color="auto"/>
        <w:right w:val="none" w:sz="0" w:space="0" w:color="auto"/>
      </w:divBdr>
    </w:div>
    <w:div w:id="1722366494">
      <w:bodyDiv w:val="1"/>
      <w:marLeft w:val="0"/>
      <w:marRight w:val="0"/>
      <w:marTop w:val="0"/>
      <w:marBottom w:val="0"/>
      <w:divBdr>
        <w:top w:val="none" w:sz="0" w:space="0" w:color="auto"/>
        <w:left w:val="none" w:sz="0" w:space="0" w:color="auto"/>
        <w:bottom w:val="none" w:sz="0" w:space="0" w:color="auto"/>
        <w:right w:val="none" w:sz="0" w:space="0" w:color="auto"/>
      </w:divBdr>
    </w:div>
    <w:div w:id="1760830907">
      <w:bodyDiv w:val="1"/>
      <w:marLeft w:val="0"/>
      <w:marRight w:val="0"/>
      <w:marTop w:val="0"/>
      <w:marBottom w:val="0"/>
      <w:divBdr>
        <w:top w:val="none" w:sz="0" w:space="0" w:color="auto"/>
        <w:left w:val="none" w:sz="0" w:space="0" w:color="auto"/>
        <w:bottom w:val="none" w:sz="0" w:space="0" w:color="auto"/>
        <w:right w:val="none" w:sz="0" w:space="0" w:color="auto"/>
      </w:divBdr>
    </w:div>
    <w:div w:id="1767997328">
      <w:bodyDiv w:val="1"/>
      <w:marLeft w:val="0"/>
      <w:marRight w:val="0"/>
      <w:marTop w:val="0"/>
      <w:marBottom w:val="0"/>
      <w:divBdr>
        <w:top w:val="none" w:sz="0" w:space="0" w:color="auto"/>
        <w:left w:val="none" w:sz="0" w:space="0" w:color="auto"/>
        <w:bottom w:val="none" w:sz="0" w:space="0" w:color="auto"/>
        <w:right w:val="none" w:sz="0" w:space="0" w:color="auto"/>
      </w:divBdr>
    </w:div>
    <w:div w:id="1778408200">
      <w:bodyDiv w:val="1"/>
      <w:marLeft w:val="0"/>
      <w:marRight w:val="0"/>
      <w:marTop w:val="0"/>
      <w:marBottom w:val="0"/>
      <w:divBdr>
        <w:top w:val="none" w:sz="0" w:space="0" w:color="auto"/>
        <w:left w:val="none" w:sz="0" w:space="0" w:color="auto"/>
        <w:bottom w:val="none" w:sz="0" w:space="0" w:color="auto"/>
        <w:right w:val="none" w:sz="0" w:space="0" w:color="auto"/>
      </w:divBdr>
    </w:div>
    <w:div w:id="1789663866">
      <w:bodyDiv w:val="1"/>
      <w:marLeft w:val="0"/>
      <w:marRight w:val="0"/>
      <w:marTop w:val="0"/>
      <w:marBottom w:val="0"/>
      <w:divBdr>
        <w:top w:val="none" w:sz="0" w:space="0" w:color="auto"/>
        <w:left w:val="none" w:sz="0" w:space="0" w:color="auto"/>
        <w:bottom w:val="none" w:sz="0" w:space="0" w:color="auto"/>
        <w:right w:val="none" w:sz="0" w:space="0" w:color="auto"/>
      </w:divBdr>
    </w:div>
    <w:div w:id="1793287423">
      <w:bodyDiv w:val="1"/>
      <w:marLeft w:val="0"/>
      <w:marRight w:val="0"/>
      <w:marTop w:val="0"/>
      <w:marBottom w:val="0"/>
      <w:divBdr>
        <w:top w:val="none" w:sz="0" w:space="0" w:color="auto"/>
        <w:left w:val="none" w:sz="0" w:space="0" w:color="auto"/>
        <w:bottom w:val="none" w:sz="0" w:space="0" w:color="auto"/>
        <w:right w:val="none" w:sz="0" w:space="0" w:color="auto"/>
      </w:divBdr>
    </w:div>
    <w:div w:id="1798638880">
      <w:bodyDiv w:val="1"/>
      <w:marLeft w:val="0"/>
      <w:marRight w:val="0"/>
      <w:marTop w:val="0"/>
      <w:marBottom w:val="0"/>
      <w:divBdr>
        <w:top w:val="none" w:sz="0" w:space="0" w:color="auto"/>
        <w:left w:val="none" w:sz="0" w:space="0" w:color="auto"/>
        <w:bottom w:val="none" w:sz="0" w:space="0" w:color="auto"/>
        <w:right w:val="none" w:sz="0" w:space="0" w:color="auto"/>
      </w:divBdr>
    </w:div>
    <w:div w:id="1810047656">
      <w:bodyDiv w:val="1"/>
      <w:marLeft w:val="0"/>
      <w:marRight w:val="0"/>
      <w:marTop w:val="0"/>
      <w:marBottom w:val="0"/>
      <w:divBdr>
        <w:top w:val="none" w:sz="0" w:space="0" w:color="auto"/>
        <w:left w:val="none" w:sz="0" w:space="0" w:color="auto"/>
        <w:bottom w:val="none" w:sz="0" w:space="0" w:color="auto"/>
        <w:right w:val="none" w:sz="0" w:space="0" w:color="auto"/>
      </w:divBdr>
    </w:div>
    <w:div w:id="1825776230">
      <w:bodyDiv w:val="1"/>
      <w:marLeft w:val="0"/>
      <w:marRight w:val="0"/>
      <w:marTop w:val="0"/>
      <w:marBottom w:val="0"/>
      <w:divBdr>
        <w:top w:val="none" w:sz="0" w:space="0" w:color="auto"/>
        <w:left w:val="none" w:sz="0" w:space="0" w:color="auto"/>
        <w:bottom w:val="none" w:sz="0" w:space="0" w:color="auto"/>
        <w:right w:val="none" w:sz="0" w:space="0" w:color="auto"/>
      </w:divBdr>
    </w:div>
    <w:div w:id="1833108182">
      <w:bodyDiv w:val="1"/>
      <w:marLeft w:val="0"/>
      <w:marRight w:val="0"/>
      <w:marTop w:val="0"/>
      <w:marBottom w:val="0"/>
      <w:divBdr>
        <w:top w:val="none" w:sz="0" w:space="0" w:color="auto"/>
        <w:left w:val="none" w:sz="0" w:space="0" w:color="auto"/>
        <w:bottom w:val="none" w:sz="0" w:space="0" w:color="auto"/>
        <w:right w:val="none" w:sz="0" w:space="0" w:color="auto"/>
      </w:divBdr>
    </w:div>
    <w:div w:id="1837377084">
      <w:bodyDiv w:val="1"/>
      <w:marLeft w:val="0"/>
      <w:marRight w:val="0"/>
      <w:marTop w:val="0"/>
      <w:marBottom w:val="0"/>
      <w:divBdr>
        <w:top w:val="none" w:sz="0" w:space="0" w:color="auto"/>
        <w:left w:val="none" w:sz="0" w:space="0" w:color="auto"/>
        <w:bottom w:val="none" w:sz="0" w:space="0" w:color="auto"/>
        <w:right w:val="none" w:sz="0" w:space="0" w:color="auto"/>
      </w:divBdr>
    </w:div>
    <w:div w:id="1844319093">
      <w:bodyDiv w:val="1"/>
      <w:marLeft w:val="0"/>
      <w:marRight w:val="0"/>
      <w:marTop w:val="0"/>
      <w:marBottom w:val="0"/>
      <w:divBdr>
        <w:top w:val="none" w:sz="0" w:space="0" w:color="auto"/>
        <w:left w:val="none" w:sz="0" w:space="0" w:color="auto"/>
        <w:bottom w:val="none" w:sz="0" w:space="0" w:color="auto"/>
        <w:right w:val="none" w:sz="0" w:space="0" w:color="auto"/>
      </w:divBdr>
    </w:div>
    <w:div w:id="1934631786">
      <w:bodyDiv w:val="1"/>
      <w:marLeft w:val="0"/>
      <w:marRight w:val="0"/>
      <w:marTop w:val="0"/>
      <w:marBottom w:val="0"/>
      <w:divBdr>
        <w:top w:val="none" w:sz="0" w:space="0" w:color="auto"/>
        <w:left w:val="none" w:sz="0" w:space="0" w:color="auto"/>
        <w:bottom w:val="none" w:sz="0" w:space="0" w:color="auto"/>
        <w:right w:val="none" w:sz="0" w:space="0" w:color="auto"/>
      </w:divBdr>
    </w:div>
    <w:div w:id="1935162891">
      <w:bodyDiv w:val="1"/>
      <w:marLeft w:val="0"/>
      <w:marRight w:val="0"/>
      <w:marTop w:val="0"/>
      <w:marBottom w:val="0"/>
      <w:divBdr>
        <w:top w:val="none" w:sz="0" w:space="0" w:color="auto"/>
        <w:left w:val="none" w:sz="0" w:space="0" w:color="auto"/>
        <w:bottom w:val="none" w:sz="0" w:space="0" w:color="auto"/>
        <w:right w:val="none" w:sz="0" w:space="0" w:color="auto"/>
      </w:divBdr>
    </w:div>
    <w:div w:id="1971474385">
      <w:bodyDiv w:val="1"/>
      <w:marLeft w:val="0"/>
      <w:marRight w:val="0"/>
      <w:marTop w:val="0"/>
      <w:marBottom w:val="0"/>
      <w:divBdr>
        <w:top w:val="none" w:sz="0" w:space="0" w:color="auto"/>
        <w:left w:val="none" w:sz="0" w:space="0" w:color="auto"/>
        <w:bottom w:val="none" w:sz="0" w:space="0" w:color="auto"/>
        <w:right w:val="none" w:sz="0" w:space="0" w:color="auto"/>
      </w:divBdr>
    </w:div>
    <w:div w:id="1972393471">
      <w:bodyDiv w:val="1"/>
      <w:marLeft w:val="0"/>
      <w:marRight w:val="0"/>
      <w:marTop w:val="0"/>
      <w:marBottom w:val="0"/>
      <w:divBdr>
        <w:top w:val="none" w:sz="0" w:space="0" w:color="auto"/>
        <w:left w:val="none" w:sz="0" w:space="0" w:color="auto"/>
        <w:bottom w:val="none" w:sz="0" w:space="0" w:color="auto"/>
        <w:right w:val="none" w:sz="0" w:space="0" w:color="auto"/>
      </w:divBdr>
    </w:div>
    <w:div w:id="1997873564">
      <w:bodyDiv w:val="1"/>
      <w:marLeft w:val="0"/>
      <w:marRight w:val="0"/>
      <w:marTop w:val="0"/>
      <w:marBottom w:val="0"/>
      <w:divBdr>
        <w:top w:val="none" w:sz="0" w:space="0" w:color="auto"/>
        <w:left w:val="none" w:sz="0" w:space="0" w:color="auto"/>
        <w:bottom w:val="none" w:sz="0" w:space="0" w:color="auto"/>
        <w:right w:val="none" w:sz="0" w:space="0" w:color="auto"/>
      </w:divBdr>
    </w:div>
    <w:div w:id="2024284275">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63598806">
      <w:bodyDiv w:val="1"/>
      <w:marLeft w:val="0"/>
      <w:marRight w:val="0"/>
      <w:marTop w:val="0"/>
      <w:marBottom w:val="0"/>
      <w:divBdr>
        <w:top w:val="none" w:sz="0" w:space="0" w:color="auto"/>
        <w:left w:val="none" w:sz="0" w:space="0" w:color="auto"/>
        <w:bottom w:val="none" w:sz="0" w:space="0" w:color="auto"/>
        <w:right w:val="none" w:sz="0" w:space="0" w:color="auto"/>
      </w:divBdr>
    </w:div>
    <w:div w:id="2068145163">
      <w:bodyDiv w:val="1"/>
      <w:marLeft w:val="0"/>
      <w:marRight w:val="0"/>
      <w:marTop w:val="0"/>
      <w:marBottom w:val="0"/>
      <w:divBdr>
        <w:top w:val="none" w:sz="0" w:space="0" w:color="auto"/>
        <w:left w:val="none" w:sz="0" w:space="0" w:color="auto"/>
        <w:bottom w:val="none" w:sz="0" w:space="0" w:color="auto"/>
        <w:right w:val="none" w:sz="0" w:space="0" w:color="auto"/>
      </w:divBdr>
    </w:div>
    <w:div w:id="2092383971">
      <w:bodyDiv w:val="1"/>
      <w:marLeft w:val="0"/>
      <w:marRight w:val="0"/>
      <w:marTop w:val="0"/>
      <w:marBottom w:val="0"/>
      <w:divBdr>
        <w:top w:val="none" w:sz="0" w:space="0" w:color="auto"/>
        <w:left w:val="none" w:sz="0" w:space="0" w:color="auto"/>
        <w:bottom w:val="none" w:sz="0" w:space="0" w:color="auto"/>
        <w:right w:val="none" w:sz="0" w:space="0" w:color="auto"/>
      </w:divBdr>
    </w:div>
    <w:div w:id="2114015206">
      <w:bodyDiv w:val="1"/>
      <w:marLeft w:val="0"/>
      <w:marRight w:val="0"/>
      <w:marTop w:val="0"/>
      <w:marBottom w:val="0"/>
      <w:divBdr>
        <w:top w:val="none" w:sz="0" w:space="0" w:color="auto"/>
        <w:left w:val="none" w:sz="0" w:space="0" w:color="auto"/>
        <w:bottom w:val="none" w:sz="0" w:space="0" w:color="auto"/>
        <w:right w:val="none" w:sz="0" w:space="0" w:color="auto"/>
      </w:divBdr>
    </w:div>
    <w:div w:id="21199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SEPTIEMB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7DAF-4A06-9CF2-5DB6F2739ADA}"/>
              </c:ext>
            </c:extLst>
          </c:dPt>
          <c:dPt>
            <c:idx val="1"/>
            <c:invertIfNegative val="0"/>
            <c:bubble3D val="0"/>
            <c:spPr>
              <a:solidFill>
                <a:srgbClr val="00CC99"/>
              </a:solidFill>
              <a:ln>
                <a:noFill/>
              </a:ln>
              <a:effectLst/>
            </c:spPr>
            <c:extLst>
              <c:ext xmlns:c16="http://schemas.microsoft.com/office/drawing/2014/chart" uri="{C3380CC4-5D6E-409C-BE32-E72D297353CC}">
                <c16:uniqueId val="{00000002-7DAF-4A06-9CF2-5DB6F2739ADA}"/>
              </c:ext>
            </c:extLst>
          </c:dPt>
          <c:dPt>
            <c:idx val="2"/>
            <c:invertIfNegative val="0"/>
            <c:bubble3D val="0"/>
            <c:spPr>
              <a:solidFill>
                <a:srgbClr val="00FFFF"/>
              </a:solidFill>
              <a:ln>
                <a:noFill/>
              </a:ln>
              <a:effectLst/>
            </c:spPr>
            <c:extLst>
              <c:ext xmlns:c16="http://schemas.microsoft.com/office/drawing/2014/chart" uri="{C3380CC4-5D6E-409C-BE32-E72D297353CC}">
                <c16:uniqueId val="{00000003-7DAF-4A06-9CF2-5DB6F2739A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178334048000</c:v>
                </c:pt>
                <c:pt idx="1">
                  <c:v>129646718653</c:v>
                </c:pt>
                <c:pt idx="2">
                  <c:v>59528100271</c:v>
                </c:pt>
              </c:numCache>
            </c:numRef>
          </c:val>
          <c:extLst>
            <c:ext xmlns:c16="http://schemas.microsoft.com/office/drawing/2014/chart" uri="{C3380CC4-5D6E-409C-BE32-E72D297353CC}">
              <c16:uniqueId val="{00000000-7DAF-4A06-9CF2-5DB6F2739ADA}"/>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A9D5-4934-A10D-770B24CA3163}"/>
              </c:ext>
            </c:extLst>
          </c:dPt>
          <c:dPt>
            <c:idx val="1"/>
            <c:invertIfNegative val="0"/>
            <c:bubble3D val="0"/>
            <c:spPr>
              <a:solidFill>
                <a:srgbClr val="00CC99"/>
              </a:solidFill>
              <a:ln>
                <a:noFill/>
              </a:ln>
              <a:effectLst/>
            </c:spPr>
            <c:extLst>
              <c:ext xmlns:c16="http://schemas.microsoft.com/office/drawing/2014/chart" uri="{C3380CC4-5D6E-409C-BE32-E72D297353CC}">
                <c16:uniqueId val="{00000002-A9D5-4934-A10D-770B24CA3163}"/>
              </c:ext>
            </c:extLst>
          </c:dPt>
          <c:dPt>
            <c:idx val="2"/>
            <c:invertIfNegative val="0"/>
            <c:bubble3D val="0"/>
            <c:spPr>
              <a:solidFill>
                <a:srgbClr val="00FFFF"/>
              </a:solidFill>
              <a:ln>
                <a:noFill/>
              </a:ln>
              <a:effectLst/>
            </c:spPr>
            <c:extLst>
              <c:ext xmlns:c16="http://schemas.microsoft.com/office/drawing/2014/chart" uri="{C3380CC4-5D6E-409C-BE32-E72D297353CC}">
                <c16:uniqueId val="{00000003-A9D5-4934-A10D-770B24CA31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16818806343</c:v>
                </c:pt>
                <c:pt idx="2">
                  <c:v>13113869202</c:v>
                </c:pt>
              </c:numCache>
            </c:numRef>
          </c:val>
          <c:extLst>
            <c:ext xmlns:c16="http://schemas.microsoft.com/office/drawing/2014/chart" uri="{C3380CC4-5D6E-409C-BE32-E72D297353CC}">
              <c16:uniqueId val="{00000000-A9D5-4934-A10D-770B24CA3163}"/>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3-C640-4ED8-9795-4A304D76F6F7}"/>
              </c:ext>
            </c:extLst>
          </c:dPt>
          <c:dPt>
            <c:idx val="1"/>
            <c:invertIfNegative val="0"/>
            <c:bubble3D val="0"/>
            <c:spPr>
              <a:solidFill>
                <a:srgbClr val="00CC99"/>
              </a:solidFill>
              <a:ln>
                <a:noFill/>
              </a:ln>
              <a:effectLst/>
            </c:spPr>
            <c:extLst>
              <c:ext xmlns:c16="http://schemas.microsoft.com/office/drawing/2014/chart" uri="{C3380CC4-5D6E-409C-BE32-E72D297353CC}">
                <c16:uniqueId val="{00000002-C640-4ED8-9795-4A304D76F6F7}"/>
              </c:ext>
            </c:extLst>
          </c:dPt>
          <c:dPt>
            <c:idx val="2"/>
            <c:invertIfNegative val="0"/>
            <c:bubble3D val="0"/>
            <c:spPr>
              <a:solidFill>
                <a:srgbClr val="00FFFF"/>
              </a:solidFill>
              <a:ln>
                <a:noFill/>
              </a:ln>
              <a:effectLst/>
            </c:spPr>
            <c:extLst>
              <c:ext xmlns:c16="http://schemas.microsoft.com/office/drawing/2014/chart" uri="{C3380CC4-5D6E-409C-BE32-E72D297353CC}">
                <c16:uniqueId val="{00000001-C640-4ED8-9795-4A304D76F6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145064983374</c:v>
                </c:pt>
                <c:pt idx="1">
                  <c:v>112789121770</c:v>
                </c:pt>
                <c:pt idx="2">
                  <c:v>46375440529</c:v>
                </c:pt>
              </c:numCache>
            </c:numRef>
          </c:val>
          <c:extLst>
            <c:ext xmlns:c16="http://schemas.microsoft.com/office/drawing/2014/chart" uri="{C3380CC4-5D6E-409C-BE32-E72D297353CC}">
              <c16:uniqueId val="{00000000-C640-4ED8-9795-4A304D76F6F7}"/>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DAAB-4804-8177-C008F6EF8254}"/>
              </c:ext>
            </c:extLst>
          </c:dPt>
          <c:dPt>
            <c:idx val="1"/>
            <c:invertIfNegative val="0"/>
            <c:bubble3D val="0"/>
            <c:spPr>
              <a:solidFill>
                <a:srgbClr val="00CC99"/>
              </a:solidFill>
              <a:ln>
                <a:noFill/>
              </a:ln>
              <a:effectLst/>
            </c:spPr>
            <c:extLst>
              <c:ext xmlns:c16="http://schemas.microsoft.com/office/drawing/2014/chart" uri="{C3380CC4-5D6E-409C-BE32-E72D297353CC}">
                <c16:uniqueId val="{00000002-DAAB-4804-8177-C008F6EF8254}"/>
              </c:ext>
            </c:extLst>
          </c:dPt>
          <c:dPt>
            <c:idx val="2"/>
            <c:invertIfNegative val="0"/>
            <c:bubble3D val="0"/>
            <c:spPr>
              <a:solidFill>
                <a:srgbClr val="00FFFF"/>
              </a:solidFill>
              <a:ln>
                <a:noFill/>
              </a:ln>
              <a:effectLst/>
            </c:spPr>
            <c:extLst>
              <c:ext xmlns:c16="http://schemas.microsoft.com/office/drawing/2014/chart" uri="{C3380CC4-5D6E-409C-BE32-E72D297353CC}">
                <c16:uniqueId val="{00000003-DAAB-4804-8177-C008F6EF82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117726443688</c:v>
                </c:pt>
                <c:pt idx="1">
                  <c:v>88864947528</c:v>
                </c:pt>
                <c:pt idx="2">
                  <c:v>33824362100</c:v>
                </c:pt>
              </c:numCache>
            </c:numRef>
          </c:val>
          <c:extLst>
            <c:ext xmlns:c16="http://schemas.microsoft.com/office/drawing/2014/chart" uri="{C3380CC4-5D6E-409C-BE32-E72D297353CC}">
              <c16:uniqueId val="{00000000-DAAB-4804-8177-C008F6EF8254}"/>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3-CC87-4A11-809E-7520EA87D429}"/>
              </c:ext>
            </c:extLst>
          </c:dPt>
          <c:dPt>
            <c:idx val="1"/>
            <c:invertIfNegative val="0"/>
            <c:bubble3D val="0"/>
            <c:spPr>
              <a:solidFill>
                <a:srgbClr val="00CC99"/>
              </a:solidFill>
              <a:ln>
                <a:noFill/>
              </a:ln>
              <a:effectLst/>
            </c:spPr>
            <c:extLst>
              <c:ext xmlns:c16="http://schemas.microsoft.com/office/drawing/2014/chart" uri="{C3380CC4-5D6E-409C-BE32-E72D297353CC}">
                <c16:uniqueId val="{00000002-CC87-4A11-809E-7520EA87D429}"/>
              </c:ext>
            </c:extLst>
          </c:dPt>
          <c:dPt>
            <c:idx val="2"/>
            <c:invertIfNegative val="0"/>
            <c:bubble3D val="0"/>
            <c:spPr>
              <a:solidFill>
                <a:srgbClr val="00FFFF"/>
              </a:solidFill>
              <a:ln>
                <a:noFill/>
              </a:ln>
              <a:effectLst/>
            </c:spPr>
            <c:extLst>
              <c:ext xmlns:c16="http://schemas.microsoft.com/office/drawing/2014/chart" uri="{C3380CC4-5D6E-409C-BE32-E72D297353CC}">
                <c16:uniqueId val="{00000001-CC87-4A11-809E-7520EA87D4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3114765139</c:v>
                </c:pt>
                <c:pt idx="2">
                  <c:v>1592919492</c:v>
                </c:pt>
              </c:numCache>
            </c:numRef>
          </c:val>
          <c:extLst>
            <c:ext xmlns:c16="http://schemas.microsoft.com/office/drawing/2014/chart" uri="{C3380CC4-5D6E-409C-BE32-E72D297353CC}">
              <c16:uniqueId val="{00000000-CC87-4A11-809E-7520EA87D429}"/>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5704-4EEC-A66F-E337563F6333}"/>
              </c:ext>
            </c:extLst>
          </c:dPt>
          <c:dPt>
            <c:idx val="1"/>
            <c:invertIfNegative val="0"/>
            <c:bubble3D val="0"/>
            <c:spPr>
              <a:solidFill>
                <a:srgbClr val="00CC99"/>
              </a:solidFill>
              <a:ln>
                <a:noFill/>
              </a:ln>
              <a:effectLst/>
            </c:spPr>
            <c:extLst>
              <c:ext xmlns:c16="http://schemas.microsoft.com/office/drawing/2014/chart" uri="{C3380CC4-5D6E-409C-BE32-E72D297353CC}">
                <c16:uniqueId val="{00000002-5704-4EEC-A66F-E337563F6333}"/>
              </c:ext>
            </c:extLst>
          </c:dPt>
          <c:dPt>
            <c:idx val="2"/>
            <c:invertIfNegative val="0"/>
            <c:bubble3D val="0"/>
            <c:spPr>
              <a:solidFill>
                <a:srgbClr val="00FFFF"/>
              </a:solidFill>
              <a:ln>
                <a:noFill/>
              </a:ln>
              <a:effectLst/>
            </c:spPr>
            <c:extLst>
              <c:ext xmlns:c16="http://schemas.microsoft.com/office/drawing/2014/chart" uri="{C3380CC4-5D6E-409C-BE32-E72D297353CC}">
                <c16:uniqueId val="{00000003-5704-4EEC-A66F-E337563F63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18145522686</c:v>
                </c:pt>
                <c:pt idx="1">
                  <c:v>16710813536</c:v>
                </c:pt>
                <c:pt idx="2">
                  <c:v>9298134494</c:v>
                </c:pt>
              </c:numCache>
            </c:numRef>
          </c:val>
          <c:extLst>
            <c:ext xmlns:c16="http://schemas.microsoft.com/office/drawing/2014/chart" uri="{C3380CC4-5D6E-409C-BE32-E72D297353CC}">
              <c16:uniqueId val="{00000000-5704-4EEC-A66F-E337563F6333}"/>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6252-4A8F-9FA9-9245212ABE1C}"/>
              </c:ext>
            </c:extLst>
          </c:dPt>
          <c:dPt>
            <c:idx val="1"/>
            <c:invertIfNegative val="0"/>
            <c:bubble3D val="0"/>
            <c:spPr>
              <a:solidFill>
                <a:srgbClr val="00CC99"/>
              </a:solidFill>
              <a:ln>
                <a:noFill/>
              </a:ln>
              <a:effectLst/>
            </c:spPr>
            <c:extLst>
              <c:ext xmlns:c16="http://schemas.microsoft.com/office/drawing/2014/chart" uri="{C3380CC4-5D6E-409C-BE32-E72D297353CC}">
                <c16:uniqueId val="{00000002-6252-4A8F-9FA9-9245212ABE1C}"/>
              </c:ext>
            </c:extLst>
          </c:dPt>
          <c:dPt>
            <c:idx val="2"/>
            <c:invertIfNegative val="0"/>
            <c:bubble3D val="0"/>
            <c:spPr>
              <a:solidFill>
                <a:srgbClr val="00FFFF"/>
              </a:solidFill>
              <a:ln>
                <a:noFill/>
              </a:ln>
              <a:effectLst/>
            </c:spPr>
            <c:extLst>
              <c:ext xmlns:c16="http://schemas.microsoft.com/office/drawing/2014/chart" uri="{C3380CC4-5D6E-409C-BE32-E72D297353CC}">
                <c16:uniqueId val="{00000003-6252-4A8F-9FA9-9245212ABE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4098595567</c:v>
                </c:pt>
                <c:pt idx="2">
                  <c:v>1660024443</c:v>
                </c:pt>
              </c:numCache>
            </c:numRef>
          </c:val>
          <c:extLst>
            <c:ext xmlns:c16="http://schemas.microsoft.com/office/drawing/2014/chart" uri="{C3380CC4-5D6E-409C-BE32-E72D297353CC}">
              <c16:uniqueId val="{00000000-6252-4A8F-9FA9-9245212ABE1C}"/>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2-E46D-460D-B6EF-F7E05031E2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33287396865</c:v>
                </c:pt>
                <c:pt idx="1">
                  <c:v>792575459</c:v>
                </c:pt>
                <c:pt idx="2">
                  <c:v>3618653446</c:v>
                </c:pt>
                <c:pt idx="3">
                  <c:v>2359280509</c:v>
                </c:pt>
              </c:numCache>
            </c:numRef>
          </c:val>
          <c:extLst>
            <c:ext xmlns:c16="http://schemas.microsoft.com/office/drawing/2014/chart" uri="{C3380CC4-5D6E-409C-BE32-E72D297353CC}">
              <c16:uniqueId val="{00000000-E46D-460D-B6EF-F7E05031E221}"/>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31073035711</c:v>
                </c:pt>
                <c:pt idx="1">
                  <c:v>754249593</c:v>
                </c:pt>
                <c:pt idx="2">
                  <c:v>3522095516</c:v>
                </c:pt>
                <c:pt idx="3">
                  <c:v>2245792059</c:v>
                </c:pt>
              </c:numCache>
            </c:numRef>
          </c:val>
          <c:extLst>
            <c:ext xmlns:c16="http://schemas.microsoft.com/office/drawing/2014/chart" uri="{C3380CC4-5D6E-409C-BE32-E72D297353CC}">
              <c16:uniqueId val="{00000001-E46D-460D-B6EF-F7E05031E221}"/>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92-450E-8363-B11EC661A9FE}"/>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92-450E-8363-B11EC661A9FE}"/>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92-450E-8363-B11EC661A9FE}"/>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6892-450E-8363-B11EC661A9F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38968860</c:v>
                </c:pt>
                <c:pt idx="1">
                  <c:v>389636749</c:v>
                </c:pt>
                <c:pt idx="2">
                  <c:v>3266194803</c:v>
                </c:pt>
                <c:pt idx="3">
                  <c:v>2012021741</c:v>
                </c:pt>
              </c:numCache>
            </c:numRef>
          </c:val>
          <c:extLst>
            <c:ext xmlns:c16="http://schemas.microsoft.com/office/drawing/2014/chart" uri="{C3380CC4-5D6E-409C-BE32-E72D297353CC}">
              <c16:uniqueId val="{00000008-6892-450E-8363-B11EC661A9F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8FB0-A7A9-42EF-B466-C9C3C1AED2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7F67F6-101D-40B5-82ED-5CF0654D1AE6}">
  <ds:schemaRefs>
    <ds:schemaRef ds:uri="http://schemas.microsoft.com/sharepoint/v3/contenttype/forms"/>
  </ds:schemaRefs>
</ds:datastoreItem>
</file>

<file path=customXml/itemProps3.xml><?xml version="1.0" encoding="utf-8"?>
<ds:datastoreItem xmlns:ds="http://schemas.openxmlformats.org/officeDocument/2006/customXml" ds:itemID="{CBBA96D2-3236-46F4-861A-BC3350FC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1DF7C-E5E8-4499-AAD5-28743110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7385</Words>
  <Characters>40622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reyes</dc:creator>
  <cp:keywords/>
  <dc:description/>
  <cp:lastModifiedBy>Johanna Alejandra Merchán Garzón</cp:lastModifiedBy>
  <cp:revision>2</cp:revision>
  <cp:lastPrinted>2021-05-01T00:00:00Z</cp:lastPrinted>
  <dcterms:created xsi:type="dcterms:W3CDTF">2021-10-29T15:04:00Z</dcterms:created>
  <dcterms:modified xsi:type="dcterms:W3CDTF">2021-10-29T15:04:00Z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