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02B29" w14:textId="77777777" w:rsidR="00742989" w:rsidRPr="00691862" w:rsidRDefault="00742989" w:rsidP="00460DF8">
      <w:pPr>
        <w:pStyle w:val="Encabezadonombredocumento"/>
        <w:spacing w:line="360" w:lineRule="auto"/>
        <w:rPr>
          <w:rFonts w:ascii="Arial" w:hAnsi="Arial"/>
          <w:sz w:val="44"/>
          <w:szCs w:val="20"/>
        </w:rPr>
      </w:pPr>
      <w:bookmarkStart w:id="0" w:name="_GoBack"/>
      <w:bookmarkEnd w:id="0"/>
    </w:p>
    <w:p w14:paraId="1E5E1182" w14:textId="50CE3766" w:rsidR="009D443B" w:rsidRPr="00691862" w:rsidRDefault="009D443B" w:rsidP="00460DF8">
      <w:pPr>
        <w:pStyle w:val="Encabezadonombredocumento"/>
        <w:spacing w:line="360" w:lineRule="auto"/>
        <w:rPr>
          <w:rFonts w:ascii="Arial" w:hAnsi="Arial"/>
          <w:sz w:val="44"/>
          <w:szCs w:val="20"/>
        </w:rPr>
      </w:pPr>
      <w:r w:rsidRPr="00691862">
        <w:rPr>
          <w:rFonts w:ascii="Arial" w:hAnsi="Arial"/>
          <w:sz w:val="44"/>
          <w:szCs w:val="20"/>
        </w:rPr>
        <w:t xml:space="preserve">Unidad Administrativa Especial de Rehabilitación y Mantenimiento Vial </w:t>
      </w:r>
    </w:p>
    <w:p w14:paraId="19D2612D" w14:textId="77777777" w:rsidR="009D443B" w:rsidRPr="00691862" w:rsidRDefault="009D443B" w:rsidP="00460DF8">
      <w:pPr>
        <w:pStyle w:val="Encabezadonombredocumento"/>
        <w:spacing w:line="360" w:lineRule="auto"/>
        <w:rPr>
          <w:rFonts w:ascii="Arial" w:hAnsi="Arial"/>
          <w:sz w:val="44"/>
          <w:szCs w:val="20"/>
        </w:rPr>
      </w:pPr>
      <w:r w:rsidRPr="00691862">
        <w:rPr>
          <w:rFonts w:ascii="Arial" w:hAnsi="Arial"/>
          <w:sz w:val="44"/>
          <w:szCs w:val="20"/>
        </w:rPr>
        <w:t>UAERMV</w:t>
      </w:r>
    </w:p>
    <w:p w14:paraId="36E6B09F" w14:textId="77777777" w:rsidR="00460DF8" w:rsidRPr="00691862" w:rsidRDefault="00460DF8" w:rsidP="00460DF8">
      <w:pPr>
        <w:spacing w:line="360" w:lineRule="auto"/>
        <w:jc w:val="center"/>
        <w:rPr>
          <w:rFonts w:ascii="Arial" w:hAnsi="Arial" w:cs="Arial"/>
          <w:sz w:val="44"/>
          <w:lang w:val="es-CO"/>
        </w:rPr>
      </w:pPr>
    </w:p>
    <w:p w14:paraId="4B12A338" w14:textId="77777777" w:rsidR="009D443B" w:rsidRPr="00691862" w:rsidRDefault="009D443B" w:rsidP="00460DF8">
      <w:pPr>
        <w:pStyle w:val="Encabezadonombredocumento"/>
        <w:spacing w:line="360" w:lineRule="auto"/>
        <w:rPr>
          <w:rFonts w:ascii="Arial" w:hAnsi="Arial"/>
          <w:b w:val="0"/>
          <w:sz w:val="44"/>
          <w:szCs w:val="20"/>
        </w:rPr>
      </w:pPr>
      <w:r w:rsidRPr="00691862">
        <w:rPr>
          <w:rFonts w:ascii="Arial" w:hAnsi="Arial"/>
          <w:b w:val="0"/>
          <w:sz w:val="44"/>
          <w:szCs w:val="20"/>
        </w:rPr>
        <w:t>Secretaria General</w:t>
      </w:r>
    </w:p>
    <w:p w14:paraId="250C84EB" w14:textId="77777777" w:rsidR="00460DF8" w:rsidRPr="00691862" w:rsidRDefault="00B9479F" w:rsidP="00460DF8">
      <w:pPr>
        <w:pStyle w:val="Encabezadonombredocumento"/>
        <w:spacing w:line="360" w:lineRule="auto"/>
        <w:rPr>
          <w:rFonts w:ascii="Arial" w:hAnsi="Arial"/>
          <w:sz w:val="44"/>
          <w:szCs w:val="20"/>
        </w:rPr>
      </w:pPr>
      <w:r w:rsidRPr="00691862">
        <w:rPr>
          <w:rFonts w:ascii="Arial" w:hAnsi="Arial"/>
          <w:noProof/>
          <w:lang w:val="es-CO" w:eastAsia="es-CO"/>
        </w:rPr>
        <w:drawing>
          <wp:inline distT="0" distB="0" distL="0" distR="0" wp14:anchorId="40F8E69F" wp14:editId="317C6A5A">
            <wp:extent cx="2325756" cy="2250951"/>
            <wp:effectExtent l="0" t="0" r="0" b="0"/>
            <wp:docPr id="4720744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5756" cy="2250951"/>
                    </a:xfrm>
                    <a:prstGeom prst="rect">
                      <a:avLst/>
                    </a:prstGeom>
                  </pic:spPr>
                </pic:pic>
              </a:graphicData>
            </a:graphic>
          </wp:inline>
        </w:drawing>
      </w:r>
    </w:p>
    <w:p w14:paraId="6C540296" w14:textId="77777777" w:rsidR="009D443B" w:rsidRPr="00691862" w:rsidRDefault="009D443B" w:rsidP="00460DF8">
      <w:pPr>
        <w:pStyle w:val="Encabezadonombredocumento"/>
        <w:spacing w:line="360" w:lineRule="auto"/>
        <w:rPr>
          <w:rFonts w:ascii="Arial" w:hAnsi="Arial"/>
          <w:b w:val="0"/>
          <w:sz w:val="44"/>
          <w:szCs w:val="20"/>
        </w:rPr>
      </w:pPr>
      <w:r w:rsidRPr="00691862">
        <w:rPr>
          <w:rFonts w:ascii="Arial" w:hAnsi="Arial"/>
          <w:b w:val="0"/>
          <w:sz w:val="44"/>
          <w:szCs w:val="20"/>
        </w:rPr>
        <w:t xml:space="preserve">Proceso de </w:t>
      </w:r>
      <w:r w:rsidR="00C4398A" w:rsidRPr="00691862">
        <w:rPr>
          <w:rFonts w:ascii="Arial" w:hAnsi="Arial"/>
          <w:b w:val="0"/>
          <w:sz w:val="44"/>
          <w:szCs w:val="20"/>
        </w:rPr>
        <w:t>Gobierno y Estrategia de TI</w:t>
      </w:r>
      <w:r w:rsidRPr="00691862">
        <w:rPr>
          <w:rFonts w:ascii="Arial" w:hAnsi="Arial"/>
          <w:b w:val="0"/>
          <w:sz w:val="44"/>
          <w:szCs w:val="20"/>
        </w:rPr>
        <w:t xml:space="preserve"> (</w:t>
      </w:r>
      <w:r w:rsidR="00C4398A" w:rsidRPr="00691862">
        <w:rPr>
          <w:rFonts w:ascii="Arial" w:hAnsi="Arial"/>
          <w:b w:val="0"/>
          <w:sz w:val="44"/>
          <w:szCs w:val="20"/>
        </w:rPr>
        <w:t>EGTI</w:t>
      </w:r>
      <w:r w:rsidRPr="00691862">
        <w:rPr>
          <w:rFonts w:ascii="Arial" w:hAnsi="Arial"/>
          <w:b w:val="0"/>
          <w:sz w:val="44"/>
          <w:szCs w:val="20"/>
        </w:rPr>
        <w:t>)</w:t>
      </w:r>
    </w:p>
    <w:p w14:paraId="494F082C" w14:textId="77777777" w:rsidR="00D472D0" w:rsidRPr="00691862" w:rsidRDefault="00D472D0" w:rsidP="005B5548">
      <w:pPr>
        <w:spacing w:line="360" w:lineRule="auto"/>
        <w:jc w:val="center"/>
        <w:rPr>
          <w:rFonts w:ascii="Arial" w:hAnsi="Arial" w:cs="Arial"/>
          <w:sz w:val="44"/>
        </w:rPr>
      </w:pPr>
      <w:r w:rsidRPr="00691862">
        <w:rPr>
          <w:rFonts w:ascii="Arial" w:hAnsi="Arial" w:cs="Arial"/>
          <w:sz w:val="44"/>
        </w:rPr>
        <w:t>Informe</w:t>
      </w:r>
      <w:r w:rsidR="00FA7B5B" w:rsidRPr="00691862">
        <w:rPr>
          <w:rFonts w:ascii="Arial" w:hAnsi="Arial" w:cs="Arial"/>
          <w:sz w:val="44"/>
        </w:rPr>
        <w:t xml:space="preserve"> seguimiento</w:t>
      </w:r>
      <w:r w:rsidRPr="00691862">
        <w:rPr>
          <w:rFonts w:ascii="Arial" w:hAnsi="Arial" w:cs="Arial"/>
          <w:sz w:val="44"/>
        </w:rPr>
        <w:t xml:space="preserve"> CBN</w:t>
      </w:r>
      <w:r w:rsidR="00FA7B5B" w:rsidRPr="00691862">
        <w:rPr>
          <w:rFonts w:ascii="Arial" w:hAnsi="Arial" w:cs="Arial"/>
          <w:sz w:val="44"/>
        </w:rPr>
        <w:t>-1100 Plan de Informática</w:t>
      </w:r>
    </w:p>
    <w:p w14:paraId="77F96E80" w14:textId="5BA8939C" w:rsidR="009D443B" w:rsidRPr="00691862" w:rsidRDefault="00D472D0" w:rsidP="00B9479F">
      <w:pPr>
        <w:spacing w:line="360" w:lineRule="auto"/>
        <w:jc w:val="center"/>
        <w:rPr>
          <w:rFonts w:ascii="Arial" w:hAnsi="Arial" w:cs="Arial"/>
          <w:sz w:val="20"/>
          <w:lang w:val="es-CO"/>
        </w:rPr>
      </w:pPr>
      <w:r w:rsidRPr="00691862">
        <w:rPr>
          <w:rFonts w:ascii="Arial" w:hAnsi="Arial" w:cs="Arial"/>
          <w:sz w:val="44"/>
        </w:rPr>
        <w:t>Año</w:t>
      </w:r>
      <w:r w:rsidR="0071520E" w:rsidRPr="00691862">
        <w:rPr>
          <w:rFonts w:ascii="Arial" w:hAnsi="Arial" w:cs="Arial"/>
          <w:sz w:val="44"/>
        </w:rPr>
        <w:t xml:space="preserve"> 20</w:t>
      </w:r>
      <w:bookmarkStart w:id="1" w:name="_Toc372556100"/>
      <w:bookmarkStart w:id="2" w:name="_Toc365386583"/>
      <w:r w:rsidR="00C01378" w:rsidRPr="00691862">
        <w:rPr>
          <w:rFonts w:ascii="Arial" w:hAnsi="Arial" w:cs="Arial"/>
          <w:sz w:val="44"/>
        </w:rPr>
        <w:t>20</w:t>
      </w:r>
    </w:p>
    <w:p w14:paraId="371121A2" w14:textId="77777777" w:rsidR="006945D5" w:rsidRPr="00691862" w:rsidRDefault="006945D5" w:rsidP="00460DF8">
      <w:pPr>
        <w:pStyle w:val="NormalWeb"/>
        <w:spacing w:line="360" w:lineRule="auto"/>
        <w:jc w:val="center"/>
        <w:rPr>
          <w:rFonts w:ascii="Arial" w:hAnsi="Arial" w:cs="Arial"/>
          <w:b/>
          <w:noProof/>
          <w:sz w:val="20"/>
          <w:szCs w:val="20"/>
          <w:lang w:val="es-ES_tradnl" w:eastAsia="es-ES_tradnl"/>
        </w:rPr>
      </w:pPr>
      <w:r w:rsidRPr="00691862">
        <w:rPr>
          <w:rFonts w:ascii="Arial" w:hAnsi="Arial" w:cs="Arial"/>
          <w:b/>
          <w:noProof/>
          <w:sz w:val="20"/>
          <w:szCs w:val="20"/>
          <w:lang w:val="es-ES_tradnl" w:eastAsia="es-ES_tradnl"/>
        </w:rPr>
        <w:lastRenderedPageBreak/>
        <w:t>TABLA DE CONTENIDO</w:t>
      </w:r>
      <w:bookmarkEnd w:id="1"/>
      <w:bookmarkEnd w:id="2"/>
    </w:p>
    <w:p w14:paraId="35330AF8" w14:textId="63E13B62" w:rsidR="0067022D" w:rsidRDefault="006945D5">
      <w:pPr>
        <w:pStyle w:val="TDC1"/>
        <w:tabs>
          <w:tab w:val="left" w:pos="480"/>
          <w:tab w:val="right" w:leader="dot" w:pos="8828"/>
        </w:tabs>
        <w:rPr>
          <w:rFonts w:asciiTheme="minorHAnsi" w:eastAsiaTheme="minorEastAsia" w:hAnsiTheme="minorHAnsi" w:cstheme="minorBidi"/>
          <w:b w:val="0"/>
          <w:bCs w:val="0"/>
          <w:caps w:val="0"/>
          <w:noProof/>
          <w:sz w:val="22"/>
          <w:szCs w:val="22"/>
          <w:lang w:val="es-CO" w:eastAsia="es-CO"/>
        </w:rPr>
      </w:pPr>
      <w:r w:rsidRPr="00691862">
        <w:rPr>
          <w:rFonts w:ascii="Arial" w:hAnsi="Arial" w:cs="Arial"/>
          <w:bCs w:val="0"/>
          <w:sz w:val="22"/>
          <w:szCs w:val="22"/>
          <w:u w:val="single"/>
          <w:lang w:val="es-ES_tradnl"/>
        </w:rPr>
        <w:fldChar w:fldCharType="begin"/>
      </w:r>
      <w:r w:rsidRPr="00691862">
        <w:rPr>
          <w:rFonts w:ascii="Arial" w:hAnsi="Arial" w:cs="Arial"/>
          <w:sz w:val="22"/>
          <w:szCs w:val="22"/>
        </w:rPr>
        <w:instrText xml:space="preserve"> TOC \o "1-3" \h \z \u </w:instrText>
      </w:r>
      <w:r w:rsidRPr="00691862">
        <w:rPr>
          <w:rFonts w:ascii="Arial" w:hAnsi="Arial" w:cs="Arial"/>
          <w:bCs w:val="0"/>
          <w:sz w:val="22"/>
          <w:szCs w:val="22"/>
          <w:u w:val="single"/>
          <w:lang w:val="es-ES_tradnl"/>
        </w:rPr>
        <w:fldChar w:fldCharType="separate"/>
      </w:r>
      <w:hyperlink w:anchor="_Toc63676797" w:history="1">
        <w:r w:rsidR="0067022D" w:rsidRPr="00F34BA6">
          <w:rPr>
            <w:rStyle w:val="Hipervnculo"/>
            <w:rFonts w:cs="Arial"/>
            <w:noProof/>
          </w:rPr>
          <w:t>1</w:t>
        </w:r>
        <w:r w:rsidR="0067022D">
          <w:rPr>
            <w:rFonts w:asciiTheme="minorHAnsi" w:eastAsiaTheme="minorEastAsia" w:hAnsiTheme="minorHAnsi" w:cstheme="minorBidi"/>
            <w:b w:val="0"/>
            <w:bCs w:val="0"/>
            <w:caps w:val="0"/>
            <w:noProof/>
            <w:sz w:val="22"/>
            <w:szCs w:val="22"/>
            <w:lang w:val="es-CO" w:eastAsia="es-CO"/>
          </w:rPr>
          <w:tab/>
        </w:r>
        <w:r w:rsidR="0067022D" w:rsidRPr="00F34BA6">
          <w:rPr>
            <w:rStyle w:val="Hipervnculo"/>
            <w:rFonts w:cs="Arial"/>
            <w:noProof/>
          </w:rPr>
          <w:t>INTRODUCCIÓN</w:t>
        </w:r>
        <w:r w:rsidR="0067022D">
          <w:rPr>
            <w:noProof/>
            <w:webHidden/>
          </w:rPr>
          <w:tab/>
        </w:r>
        <w:r w:rsidR="0067022D">
          <w:rPr>
            <w:noProof/>
            <w:webHidden/>
          </w:rPr>
          <w:fldChar w:fldCharType="begin"/>
        </w:r>
        <w:r w:rsidR="0067022D">
          <w:rPr>
            <w:noProof/>
            <w:webHidden/>
          </w:rPr>
          <w:instrText xml:space="preserve"> PAGEREF _Toc63676797 \h </w:instrText>
        </w:r>
        <w:r w:rsidR="0067022D">
          <w:rPr>
            <w:noProof/>
            <w:webHidden/>
          </w:rPr>
        </w:r>
        <w:r w:rsidR="0067022D">
          <w:rPr>
            <w:noProof/>
            <w:webHidden/>
          </w:rPr>
          <w:fldChar w:fldCharType="separate"/>
        </w:r>
        <w:r w:rsidR="0067022D">
          <w:rPr>
            <w:noProof/>
            <w:webHidden/>
          </w:rPr>
          <w:t>5</w:t>
        </w:r>
        <w:r w:rsidR="0067022D">
          <w:rPr>
            <w:noProof/>
            <w:webHidden/>
          </w:rPr>
          <w:fldChar w:fldCharType="end"/>
        </w:r>
      </w:hyperlink>
    </w:p>
    <w:p w14:paraId="02389B72" w14:textId="5DC6E37B" w:rsidR="0067022D" w:rsidRDefault="00AA18BE">
      <w:pPr>
        <w:pStyle w:val="TDC1"/>
        <w:tabs>
          <w:tab w:val="left" w:pos="480"/>
          <w:tab w:val="right" w:leader="dot" w:pos="8828"/>
        </w:tabs>
        <w:rPr>
          <w:rFonts w:asciiTheme="minorHAnsi" w:eastAsiaTheme="minorEastAsia" w:hAnsiTheme="minorHAnsi" w:cstheme="minorBidi"/>
          <w:b w:val="0"/>
          <w:bCs w:val="0"/>
          <w:caps w:val="0"/>
          <w:noProof/>
          <w:sz w:val="22"/>
          <w:szCs w:val="22"/>
          <w:lang w:val="es-CO" w:eastAsia="es-CO"/>
        </w:rPr>
      </w:pPr>
      <w:hyperlink w:anchor="_Toc63676798" w:history="1">
        <w:r w:rsidR="0067022D" w:rsidRPr="00F34BA6">
          <w:rPr>
            <w:rStyle w:val="Hipervnculo"/>
            <w:rFonts w:cs="Arial"/>
            <w:noProof/>
          </w:rPr>
          <w:t>2</w:t>
        </w:r>
        <w:r w:rsidR="0067022D">
          <w:rPr>
            <w:rFonts w:asciiTheme="minorHAnsi" w:eastAsiaTheme="minorEastAsia" w:hAnsiTheme="minorHAnsi" w:cstheme="minorBidi"/>
            <w:b w:val="0"/>
            <w:bCs w:val="0"/>
            <w:caps w:val="0"/>
            <w:noProof/>
            <w:sz w:val="22"/>
            <w:szCs w:val="22"/>
            <w:lang w:val="es-CO" w:eastAsia="es-CO"/>
          </w:rPr>
          <w:tab/>
        </w:r>
        <w:r w:rsidR="0067022D" w:rsidRPr="00F34BA6">
          <w:rPr>
            <w:rStyle w:val="Hipervnculo"/>
            <w:rFonts w:cs="Arial"/>
            <w:noProof/>
          </w:rPr>
          <w:t>OBJETIVO GENERAL</w:t>
        </w:r>
        <w:r w:rsidR="0067022D">
          <w:rPr>
            <w:noProof/>
            <w:webHidden/>
          </w:rPr>
          <w:tab/>
        </w:r>
        <w:r w:rsidR="0067022D">
          <w:rPr>
            <w:noProof/>
            <w:webHidden/>
          </w:rPr>
          <w:fldChar w:fldCharType="begin"/>
        </w:r>
        <w:r w:rsidR="0067022D">
          <w:rPr>
            <w:noProof/>
            <w:webHidden/>
          </w:rPr>
          <w:instrText xml:space="preserve"> PAGEREF _Toc63676798 \h </w:instrText>
        </w:r>
        <w:r w:rsidR="0067022D">
          <w:rPr>
            <w:noProof/>
            <w:webHidden/>
          </w:rPr>
        </w:r>
        <w:r w:rsidR="0067022D">
          <w:rPr>
            <w:noProof/>
            <w:webHidden/>
          </w:rPr>
          <w:fldChar w:fldCharType="separate"/>
        </w:r>
        <w:r w:rsidR="0067022D">
          <w:rPr>
            <w:noProof/>
            <w:webHidden/>
          </w:rPr>
          <w:t>5</w:t>
        </w:r>
        <w:r w:rsidR="0067022D">
          <w:rPr>
            <w:noProof/>
            <w:webHidden/>
          </w:rPr>
          <w:fldChar w:fldCharType="end"/>
        </w:r>
      </w:hyperlink>
    </w:p>
    <w:p w14:paraId="50B0259A" w14:textId="122BAECB" w:rsidR="0067022D" w:rsidRDefault="00AA18BE">
      <w:pPr>
        <w:pStyle w:val="TDC1"/>
        <w:tabs>
          <w:tab w:val="left" w:pos="480"/>
          <w:tab w:val="right" w:leader="dot" w:pos="8828"/>
        </w:tabs>
        <w:rPr>
          <w:rFonts w:asciiTheme="minorHAnsi" w:eastAsiaTheme="minorEastAsia" w:hAnsiTheme="minorHAnsi" w:cstheme="minorBidi"/>
          <w:b w:val="0"/>
          <w:bCs w:val="0"/>
          <w:caps w:val="0"/>
          <w:noProof/>
          <w:sz w:val="22"/>
          <w:szCs w:val="22"/>
          <w:lang w:val="es-CO" w:eastAsia="es-CO"/>
        </w:rPr>
      </w:pPr>
      <w:hyperlink w:anchor="_Toc63676799" w:history="1">
        <w:r w:rsidR="0067022D" w:rsidRPr="00F34BA6">
          <w:rPr>
            <w:rStyle w:val="Hipervnculo"/>
            <w:rFonts w:cs="Arial"/>
            <w:noProof/>
          </w:rPr>
          <w:t>3</w:t>
        </w:r>
        <w:r w:rsidR="0067022D">
          <w:rPr>
            <w:rFonts w:asciiTheme="minorHAnsi" w:eastAsiaTheme="minorEastAsia" w:hAnsiTheme="minorHAnsi" w:cstheme="minorBidi"/>
            <w:b w:val="0"/>
            <w:bCs w:val="0"/>
            <w:caps w:val="0"/>
            <w:noProof/>
            <w:sz w:val="22"/>
            <w:szCs w:val="22"/>
            <w:lang w:val="es-CO" w:eastAsia="es-CO"/>
          </w:rPr>
          <w:tab/>
        </w:r>
        <w:r w:rsidR="0067022D" w:rsidRPr="00F34BA6">
          <w:rPr>
            <w:rStyle w:val="Hipervnculo"/>
            <w:rFonts w:cs="Arial"/>
            <w:noProof/>
          </w:rPr>
          <w:t>ESTRUCTURA ORGANIZACIONAL DE TI</w:t>
        </w:r>
        <w:r w:rsidR="0067022D">
          <w:rPr>
            <w:noProof/>
            <w:webHidden/>
          </w:rPr>
          <w:tab/>
        </w:r>
        <w:r w:rsidR="0067022D">
          <w:rPr>
            <w:noProof/>
            <w:webHidden/>
          </w:rPr>
          <w:fldChar w:fldCharType="begin"/>
        </w:r>
        <w:r w:rsidR="0067022D">
          <w:rPr>
            <w:noProof/>
            <w:webHidden/>
          </w:rPr>
          <w:instrText xml:space="preserve"> PAGEREF _Toc63676799 \h </w:instrText>
        </w:r>
        <w:r w:rsidR="0067022D">
          <w:rPr>
            <w:noProof/>
            <w:webHidden/>
          </w:rPr>
        </w:r>
        <w:r w:rsidR="0067022D">
          <w:rPr>
            <w:noProof/>
            <w:webHidden/>
          </w:rPr>
          <w:fldChar w:fldCharType="separate"/>
        </w:r>
        <w:r w:rsidR="0067022D">
          <w:rPr>
            <w:noProof/>
            <w:webHidden/>
          </w:rPr>
          <w:t>5</w:t>
        </w:r>
        <w:r w:rsidR="0067022D">
          <w:rPr>
            <w:noProof/>
            <w:webHidden/>
          </w:rPr>
          <w:fldChar w:fldCharType="end"/>
        </w:r>
      </w:hyperlink>
    </w:p>
    <w:p w14:paraId="109F5FD7" w14:textId="312F428F" w:rsidR="0067022D" w:rsidRDefault="00AA18BE">
      <w:pPr>
        <w:pStyle w:val="TDC1"/>
        <w:tabs>
          <w:tab w:val="left" w:pos="480"/>
          <w:tab w:val="right" w:leader="dot" w:pos="8828"/>
        </w:tabs>
        <w:rPr>
          <w:rFonts w:asciiTheme="minorHAnsi" w:eastAsiaTheme="minorEastAsia" w:hAnsiTheme="minorHAnsi" w:cstheme="minorBidi"/>
          <w:b w:val="0"/>
          <w:bCs w:val="0"/>
          <w:caps w:val="0"/>
          <w:noProof/>
          <w:sz w:val="22"/>
          <w:szCs w:val="22"/>
          <w:lang w:val="es-CO" w:eastAsia="es-CO"/>
        </w:rPr>
      </w:pPr>
      <w:hyperlink w:anchor="_Toc63676800" w:history="1">
        <w:r w:rsidR="0067022D" w:rsidRPr="00F34BA6">
          <w:rPr>
            <w:rStyle w:val="Hipervnculo"/>
            <w:rFonts w:cs="Arial"/>
            <w:noProof/>
          </w:rPr>
          <w:t>4</w:t>
        </w:r>
        <w:r w:rsidR="0067022D">
          <w:rPr>
            <w:rFonts w:asciiTheme="minorHAnsi" w:eastAsiaTheme="minorEastAsia" w:hAnsiTheme="minorHAnsi" w:cstheme="minorBidi"/>
            <w:b w:val="0"/>
            <w:bCs w:val="0"/>
            <w:caps w:val="0"/>
            <w:noProof/>
            <w:sz w:val="22"/>
            <w:szCs w:val="22"/>
            <w:lang w:val="es-CO" w:eastAsia="es-CO"/>
          </w:rPr>
          <w:tab/>
        </w:r>
        <w:r w:rsidR="0067022D" w:rsidRPr="00F34BA6">
          <w:rPr>
            <w:rStyle w:val="Hipervnculo"/>
            <w:rFonts w:cs="Arial"/>
            <w:noProof/>
          </w:rPr>
          <w:t>PROYECTOS 2020</w:t>
        </w:r>
        <w:r w:rsidR="0067022D">
          <w:rPr>
            <w:noProof/>
            <w:webHidden/>
          </w:rPr>
          <w:tab/>
        </w:r>
        <w:r w:rsidR="0067022D">
          <w:rPr>
            <w:noProof/>
            <w:webHidden/>
          </w:rPr>
          <w:fldChar w:fldCharType="begin"/>
        </w:r>
        <w:r w:rsidR="0067022D">
          <w:rPr>
            <w:noProof/>
            <w:webHidden/>
          </w:rPr>
          <w:instrText xml:space="preserve"> PAGEREF _Toc63676800 \h </w:instrText>
        </w:r>
        <w:r w:rsidR="0067022D">
          <w:rPr>
            <w:noProof/>
            <w:webHidden/>
          </w:rPr>
        </w:r>
        <w:r w:rsidR="0067022D">
          <w:rPr>
            <w:noProof/>
            <w:webHidden/>
          </w:rPr>
          <w:fldChar w:fldCharType="separate"/>
        </w:r>
        <w:r w:rsidR="0067022D">
          <w:rPr>
            <w:noProof/>
            <w:webHidden/>
          </w:rPr>
          <w:t>6</w:t>
        </w:r>
        <w:r w:rsidR="0067022D">
          <w:rPr>
            <w:noProof/>
            <w:webHidden/>
          </w:rPr>
          <w:fldChar w:fldCharType="end"/>
        </w:r>
      </w:hyperlink>
    </w:p>
    <w:p w14:paraId="4D2C6BE2" w14:textId="26D7B800" w:rsidR="0067022D" w:rsidRDefault="00AA18BE">
      <w:pPr>
        <w:pStyle w:val="TDC2"/>
        <w:tabs>
          <w:tab w:val="right" w:leader="dot" w:pos="8828"/>
        </w:tabs>
        <w:rPr>
          <w:rFonts w:asciiTheme="minorHAnsi" w:eastAsiaTheme="minorEastAsia" w:hAnsiTheme="minorHAnsi" w:cstheme="minorBidi"/>
          <w:noProof/>
          <w:color w:val="auto"/>
          <w:sz w:val="22"/>
          <w:szCs w:val="22"/>
          <w:lang w:val="es-CO" w:eastAsia="es-CO"/>
        </w:rPr>
      </w:pPr>
      <w:hyperlink w:anchor="_Toc63676801" w:history="1">
        <w:r w:rsidR="0067022D" w:rsidRPr="00F34BA6">
          <w:rPr>
            <w:rStyle w:val="Hipervnculo"/>
            <w:noProof/>
            <w:lang w:val="es-ES_tradnl" w:eastAsia="es-ES"/>
          </w:rPr>
          <w:t>4.1. SIGMA</w:t>
        </w:r>
        <w:r w:rsidR="0067022D">
          <w:rPr>
            <w:noProof/>
            <w:webHidden/>
          </w:rPr>
          <w:tab/>
        </w:r>
        <w:r w:rsidR="0067022D">
          <w:rPr>
            <w:noProof/>
            <w:webHidden/>
          </w:rPr>
          <w:fldChar w:fldCharType="begin"/>
        </w:r>
        <w:r w:rsidR="0067022D">
          <w:rPr>
            <w:noProof/>
            <w:webHidden/>
          </w:rPr>
          <w:instrText xml:space="preserve"> PAGEREF _Toc63676801 \h </w:instrText>
        </w:r>
        <w:r w:rsidR="0067022D">
          <w:rPr>
            <w:noProof/>
            <w:webHidden/>
          </w:rPr>
        </w:r>
        <w:r w:rsidR="0067022D">
          <w:rPr>
            <w:noProof/>
            <w:webHidden/>
          </w:rPr>
          <w:fldChar w:fldCharType="separate"/>
        </w:r>
        <w:r w:rsidR="0067022D">
          <w:rPr>
            <w:noProof/>
            <w:webHidden/>
          </w:rPr>
          <w:t>7</w:t>
        </w:r>
        <w:r w:rsidR="0067022D">
          <w:rPr>
            <w:noProof/>
            <w:webHidden/>
          </w:rPr>
          <w:fldChar w:fldCharType="end"/>
        </w:r>
      </w:hyperlink>
    </w:p>
    <w:p w14:paraId="3C33A075" w14:textId="6342405F"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02"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Objetivos</w:t>
        </w:r>
        <w:r w:rsidR="0067022D">
          <w:rPr>
            <w:noProof/>
            <w:webHidden/>
          </w:rPr>
          <w:tab/>
        </w:r>
        <w:r w:rsidR="0067022D">
          <w:rPr>
            <w:noProof/>
            <w:webHidden/>
          </w:rPr>
          <w:fldChar w:fldCharType="begin"/>
        </w:r>
        <w:r w:rsidR="0067022D">
          <w:rPr>
            <w:noProof/>
            <w:webHidden/>
          </w:rPr>
          <w:instrText xml:space="preserve"> PAGEREF _Toc63676802 \h </w:instrText>
        </w:r>
        <w:r w:rsidR="0067022D">
          <w:rPr>
            <w:noProof/>
            <w:webHidden/>
          </w:rPr>
        </w:r>
        <w:r w:rsidR="0067022D">
          <w:rPr>
            <w:noProof/>
            <w:webHidden/>
          </w:rPr>
          <w:fldChar w:fldCharType="separate"/>
        </w:r>
        <w:r w:rsidR="0067022D">
          <w:rPr>
            <w:noProof/>
            <w:webHidden/>
          </w:rPr>
          <w:t>7</w:t>
        </w:r>
        <w:r w:rsidR="0067022D">
          <w:rPr>
            <w:noProof/>
            <w:webHidden/>
          </w:rPr>
          <w:fldChar w:fldCharType="end"/>
        </w:r>
      </w:hyperlink>
    </w:p>
    <w:p w14:paraId="239F7CCD" w14:textId="7D044223"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03" w:history="1">
        <w:r w:rsidR="0067022D" w:rsidRPr="00F34BA6">
          <w:rPr>
            <w:rStyle w:val="Hipervnculo"/>
            <w:rFonts w:ascii="Wingdings" w:hAnsi="Wingding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Alcance</w:t>
        </w:r>
        <w:r w:rsidR="0067022D">
          <w:rPr>
            <w:noProof/>
            <w:webHidden/>
          </w:rPr>
          <w:tab/>
        </w:r>
        <w:r w:rsidR="0067022D">
          <w:rPr>
            <w:noProof/>
            <w:webHidden/>
          </w:rPr>
          <w:fldChar w:fldCharType="begin"/>
        </w:r>
        <w:r w:rsidR="0067022D">
          <w:rPr>
            <w:noProof/>
            <w:webHidden/>
          </w:rPr>
          <w:instrText xml:space="preserve"> PAGEREF _Toc63676803 \h </w:instrText>
        </w:r>
        <w:r w:rsidR="0067022D">
          <w:rPr>
            <w:noProof/>
            <w:webHidden/>
          </w:rPr>
        </w:r>
        <w:r w:rsidR="0067022D">
          <w:rPr>
            <w:noProof/>
            <w:webHidden/>
          </w:rPr>
          <w:fldChar w:fldCharType="separate"/>
        </w:r>
        <w:r w:rsidR="0067022D">
          <w:rPr>
            <w:noProof/>
            <w:webHidden/>
          </w:rPr>
          <w:t>7</w:t>
        </w:r>
        <w:r w:rsidR="0067022D">
          <w:rPr>
            <w:noProof/>
            <w:webHidden/>
          </w:rPr>
          <w:fldChar w:fldCharType="end"/>
        </w:r>
      </w:hyperlink>
    </w:p>
    <w:p w14:paraId="38838536" w14:textId="7ECBE91F"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04" w:history="1">
        <w:r w:rsidR="0067022D" w:rsidRPr="00F34BA6">
          <w:rPr>
            <w:rStyle w:val="Hipervnculo"/>
            <w:rFonts w:ascii="Courier New" w:hAnsi="Courier New" w:cs="Courier New"/>
            <w:iCs/>
            <w:noProof/>
            <w:lang w:val="es-ES_tradnl" w:eastAsia="es-ES"/>
          </w:rPr>
          <w:t>o</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Fase I</w:t>
        </w:r>
        <w:r w:rsidR="0067022D">
          <w:rPr>
            <w:noProof/>
            <w:webHidden/>
          </w:rPr>
          <w:tab/>
        </w:r>
        <w:r w:rsidR="0067022D">
          <w:rPr>
            <w:noProof/>
            <w:webHidden/>
          </w:rPr>
          <w:fldChar w:fldCharType="begin"/>
        </w:r>
        <w:r w:rsidR="0067022D">
          <w:rPr>
            <w:noProof/>
            <w:webHidden/>
          </w:rPr>
          <w:instrText xml:space="preserve"> PAGEREF _Toc63676804 \h </w:instrText>
        </w:r>
        <w:r w:rsidR="0067022D">
          <w:rPr>
            <w:noProof/>
            <w:webHidden/>
          </w:rPr>
        </w:r>
        <w:r w:rsidR="0067022D">
          <w:rPr>
            <w:noProof/>
            <w:webHidden/>
          </w:rPr>
          <w:fldChar w:fldCharType="separate"/>
        </w:r>
        <w:r w:rsidR="0067022D">
          <w:rPr>
            <w:noProof/>
            <w:webHidden/>
          </w:rPr>
          <w:t>7</w:t>
        </w:r>
        <w:r w:rsidR="0067022D">
          <w:rPr>
            <w:noProof/>
            <w:webHidden/>
          </w:rPr>
          <w:fldChar w:fldCharType="end"/>
        </w:r>
      </w:hyperlink>
    </w:p>
    <w:p w14:paraId="289A400F" w14:textId="05DA4EC8"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05" w:history="1">
        <w:r w:rsidR="0067022D" w:rsidRPr="00F34BA6">
          <w:rPr>
            <w:rStyle w:val="Hipervnculo"/>
            <w:rFonts w:ascii="Courier New" w:hAnsi="Courier New" w:cs="Courier New"/>
            <w:iCs/>
            <w:noProof/>
            <w:lang w:val="es-ES_tradnl" w:eastAsia="es-ES"/>
          </w:rPr>
          <w:t>o</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Fase II</w:t>
        </w:r>
        <w:r w:rsidR="0067022D">
          <w:rPr>
            <w:noProof/>
            <w:webHidden/>
          </w:rPr>
          <w:tab/>
        </w:r>
        <w:r w:rsidR="0067022D">
          <w:rPr>
            <w:noProof/>
            <w:webHidden/>
          </w:rPr>
          <w:fldChar w:fldCharType="begin"/>
        </w:r>
        <w:r w:rsidR="0067022D">
          <w:rPr>
            <w:noProof/>
            <w:webHidden/>
          </w:rPr>
          <w:instrText xml:space="preserve"> PAGEREF _Toc63676805 \h </w:instrText>
        </w:r>
        <w:r w:rsidR="0067022D">
          <w:rPr>
            <w:noProof/>
            <w:webHidden/>
          </w:rPr>
        </w:r>
        <w:r w:rsidR="0067022D">
          <w:rPr>
            <w:noProof/>
            <w:webHidden/>
          </w:rPr>
          <w:fldChar w:fldCharType="separate"/>
        </w:r>
        <w:r w:rsidR="0067022D">
          <w:rPr>
            <w:noProof/>
            <w:webHidden/>
          </w:rPr>
          <w:t>8</w:t>
        </w:r>
        <w:r w:rsidR="0067022D">
          <w:rPr>
            <w:noProof/>
            <w:webHidden/>
          </w:rPr>
          <w:fldChar w:fldCharType="end"/>
        </w:r>
      </w:hyperlink>
    </w:p>
    <w:p w14:paraId="40985851" w14:textId="2D27C7A8"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06" w:history="1">
        <w:r w:rsidR="0067022D" w:rsidRPr="00F34BA6">
          <w:rPr>
            <w:rStyle w:val="Hipervnculo"/>
            <w:rFonts w:ascii="Courier New" w:hAnsi="Courier New" w:cs="Courier New"/>
            <w:iCs/>
            <w:noProof/>
            <w:lang w:val="es-ES_tradnl" w:eastAsia="es-ES"/>
          </w:rPr>
          <w:t>o</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Fase III</w:t>
        </w:r>
        <w:r w:rsidR="0067022D">
          <w:rPr>
            <w:noProof/>
            <w:webHidden/>
          </w:rPr>
          <w:tab/>
        </w:r>
        <w:r w:rsidR="0067022D">
          <w:rPr>
            <w:noProof/>
            <w:webHidden/>
          </w:rPr>
          <w:fldChar w:fldCharType="begin"/>
        </w:r>
        <w:r w:rsidR="0067022D">
          <w:rPr>
            <w:noProof/>
            <w:webHidden/>
          </w:rPr>
          <w:instrText xml:space="preserve"> PAGEREF _Toc63676806 \h </w:instrText>
        </w:r>
        <w:r w:rsidR="0067022D">
          <w:rPr>
            <w:noProof/>
            <w:webHidden/>
          </w:rPr>
        </w:r>
        <w:r w:rsidR="0067022D">
          <w:rPr>
            <w:noProof/>
            <w:webHidden/>
          </w:rPr>
          <w:fldChar w:fldCharType="separate"/>
        </w:r>
        <w:r w:rsidR="0067022D">
          <w:rPr>
            <w:noProof/>
            <w:webHidden/>
          </w:rPr>
          <w:t>8</w:t>
        </w:r>
        <w:r w:rsidR="0067022D">
          <w:rPr>
            <w:noProof/>
            <w:webHidden/>
          </w:rPr>
          <w:fldChar w:fldCharType="end"/>
        </w:r>
      </w:hyperlink>
    </w:p>
    <w:p w14:paraId="2F80DF3D" w14:textId="6B36A1EE"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07" w:history="1">
        <w:r w:rsidR="0067022D" w:rsidRPr="00F34BA6">
          <w:rPr>
            <w:rStyle w:val="Hipervnculo"/>
            <w:rFonts w:ascii="Courier New" w:hAnsi="Courier New" w:cs="Courier New"/>
            <w:iCs/>
            <w:noProof/>
            <w:lang w:val="es-ES_tradnl" w:eastAsia="es-ES"/>
          </w:rPr>
          <w:t>o</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Actividades desarrolladas (en fase 3)</w:t>
        </w:r>
        <w:r w:rsidR="0067022D">
          <w:rPr>
            <w:noProof/>
            <w:webHidden/>
          </w:rPr>
          <w:tab/>
        </w:r>
        <w:r w:rsidR="0067022D">
          <w:rPr>
            <w:noProof/>
            <w:webHidden/>
          </w:rPr>
          <w:fldChar w:fldCharType="begin"/>
        </w:r>
        <w:r w:rsidR="0067022D">
          <w:rPr>
            <w:noProof/>
            <w:webHidden/>
          </w:rPr>
          <w:instrText xml:space="preserve"> PAGEREF _Toc63676807 \h </w:instrText>
        </w:r>
        <w:r w:rsidR="0067022D">
          <w:rPr>
            <w:noProof/>
            <w:webHidden/>
          </w:rPr>
        </w:r>
        <w:r w:rsidR="0067022D">
          <w:rPr>
            <w:noProof/>
            <w:webHidden/>
          </w:rPr>
          <w:fldChar w:fldCharType="separate"/>
        </w:r>
        <w:r w:rsidR="0067022D">
          <w:rPr>
            <w:noProof/>
            <w:webHidden/>
          </w:rPr>
          <w:t>8</w:t>
        </w:r>
        <w:r w:rsidR="0067022D">
          <w:rPr>
            <w:noProof/>
            <w:webHidden/>
          </w:rPr>
          <w:fldChar w:fldCharType="end"/>
        </w:r>
      </w:hyperlink>
    </w:p>
    <w:p w14:paraId="7E00E965" w14:textId="2F706275"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08"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Logros para destacar</w:t>
        </w:r>
        <w:r w:rsidR="0067022D">
          <w:rPr>
            <w:noProof/>
            <w:webHidden/>
          </w:rPr>
          <w:tab/>
        </w:r>
        <w:r w:rsidR="0067022D">
          <w:rPr>
            <w:noProof/>
            <w:webHidden/>
          </w:rPr>
          <w:fldChar w:fldCharType="begin"/>
        </w:r>
        <w:r w:rsidR="0067022D">
          <w:rPr>
            <w:noProof/>
            <w:webHidden/>
          </w:rPr>
          <w:instrText xml:space="preserve"> PAGEREF _Toc63676808 \h </w:instrText>
        </w:r>
        <w:r w:rsidR="0067022D">
          <w:rPr>
            <w:noProof/>
            <w:webHidden/>
          </w:rPr>
        </w:r>
        <w:r w:rsidR="0067022D">
          <w:rPr>
            <w:noProof/>
            <w:webHidden/>
          </w:rPr>
          <w:fldChar w:fldCharType="separate"/>
        </w:r>
        <w:r w:rsidR="0067022D">
          <w:rPr>
            <w:noProof/>
            <w:webHidden/>
          </w:rPr>
          <w:t>10</w:t>
        </w:r>
        <w:r w:rsidR="0067022D">
          <w:rPr>
            <w:noProof/>
            <w:webHidden/>
          </w:rPr>
          <w:fldChar w:fldCharType="end"/>
        </w:r>
      </w:hyperlink>
    </w:p>
    <w:p w14:paraId="0406B76A" w14:textId="63D56390" w:rsidR="0067022D" w:rsidRDefault="00AA18BE">
      <w:pPr>
        <w:pStyle w:val="TDC2"/>
        <w:tabs>
          <w:tab w:val="right" w:leader="dot" w:pos="8828"/>
        </w:tabs>
        <w:rPr>
          <w:rFonts w:asciiTheme="minorHAnsi" w:eastAsiaTheme="minorEastAsia" w:hAnsiTheme="minorHAnsi" w:cstheme="minorBidi"/>
          <w:noProof/>
          <w:color w:val="auto"/>
          <w:sz w:val="22"/>
          <w:szCs w:val="22"/>
          <w:lang w:val="es-CO" w:eastAsia="es-CO"/>
        </w:rPr>
      </w:pPr>
      <w:hyperlink w:anchor="_Toc63676809" w:history="1">
        <w:r w:rsidR="0067022D" w:rsidRPr="00F34BA6">
          <w:rPr>
            <w:rStyle w:val="Hipervnculo"/>
            <w:noProof/>
            <w:lang w:val="es-ES_tradnl" w:eastAsia="es-ES"/>
          </w:rPr>
          <w:t>4.2. ORFEO</w:t>
        </w:r>
        <w:r w:rsidR="0067022D">
          <w:rPr>
            <w:noProof/>
            <w:webHidden/>
          </w:rPr>
          <w:tab/>
        </w:r>
        <w:r w:rsidR="0067022D">
          <w:rPr>
            <w:noProof/>
            <w:webHidden/>
          </w:rPr>
          <w:fldChar w:fldCharType="begin"/>
        </w:r>
        <w:r w:rsidR="0067022D">
          <w:rPr>
            <w:noProof/>
            <w:webHidden/>
          </w:rPr>
          <w:instrText xml:space="preserve"> PAGEREF _Toc63676809 \h </w:instrText>
        </w:r>
        <w:r w:rsidR="0067022D">
          <w:rPr>
            <w:noProof/>
            <w:webHidden/>
          </w:rPr>
        </w:r>
        <w:r w:rsidR="0067022D">
          <w:rPr>
            <w:noProof/>
            <w:webHidden/>
          </w:rPr>
          <w:fldChar w:fldCharType="separate"/>
        </w:r>
        <w:r w:rsidR="0067022D">
          <w:rPr>
            <w:noProof/>
            <w:webHidden/>
          </w:rPr>
          <w:t>10</w:t>
        </w:r>
        <w:r w:rsidR="0067022D">
          <w:rPr>
            <w:noProof/>
            <w:webHidden/>
          </w:rPr>
          <w:fldChar w:fldCharType="end"/>
        </w:r>
      </w:hyperlink>
    </w:p>
    <w:p w14:paraId="10B70A65" w14:textId="07A353FA"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10"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Objetivos</w:t>
        </w:r>
        <w:r w:rsidR="0067022D">
          <w:rPr>
            <w:noProof/>
            <w:webHidden/>
          </w:rPr>
          <w:tab/>
        </w:r>
        <w:r w:rsidR="0067022D">
          <w:rPr>
            <w:noProof/>
            <w:webHidden/>
          </w:rPr>
          <w:fldChar w:fldCharType="begin"/>
        </w:r>
        <w:r w:rsidR="0067022D">
          <w:rPr>
            <w:noProof/>
            <w:webHidden/>
          </w:rPr>
          <w:instrText xml:space="preserve"> PAGEREF _Toc63676810 \h </w:instrText>
        </w:r>
        <w:r w:rsidR="0067022D">
          <w:rPr>
            <w:noProof/>
            <w:webHidden/>
          </w:rPr>
        </w:r>
        <w:r w:rsidR="0067022D">
          <w:rPr>
            <w:noProof/>
            <w:webHidden/>
          </w:rPr>
          <w:fldChar w:fldCharType="separate"/>
        </w:r>
        <w:r w:rsidR="0067022D">
          <w:rPr>
            <w:noProof/>
            <w:webHidden/>
          </w:rPr>
          <w:t>10</w:t>
        </w:r>
        <w:r w:rsidR="0067022D">
          <w:rPr>
            <w:noProof/>
            <w:webHidden/>
          </w:rPr>
          <w:fldChar w:fldCharType="end"/>
        </w:r>
      </w:hyperlink>
    </w:p>
    <w:p w14:paraId="59167099" w14:textId="4A809B56"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11"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Alcance</w:t>
        </w:r>
        <w:r w:rsidR="0067022D">
          <w:rPr>
            <w:noProof/>
            <w:webHidden/>
          </w:rPr>
          <w:tab/>
        </w:r>
        <w:r w:rsidR="0067022D">
          <w:rPr>
            <w:noProof/>
            <w:webHidden/>
          </w:rPr>
          <w:fldChar w:fldCharType="begin"/>
        </w:r>
        <w:r w:rsidR="0067022D">
          <w:rPr>
            <w:noProof/>
            <w:webHidden/>
          </w:rPr>
          <w:instrText xml:space="preserve"> PAGEREF _Toc63676811 \h </w:instrText>
        </w:r>
        <w:r w:rsidR="0067022D">
          <w:rPr>
            <w:noProof/>
            <w:webHidden/>
          </w:rPr>
        </w:r>
        <w:r w:rsidR="0067022D">
          <w:rPr>
            <w:noProof/>
            <w:webHidden/>
          </w:rPr>
          <w:fldChar w:fldCharType="separate"/>
        </w:r>
        <w:r w:rsidR="0067022D">
          <w:rPr>
            <w:noProof/>
            <w:webHidden/>
          </w:rPr>
          <w:t>11</w:t>
        </w:r>
        <w:r w:rsidR="0067022D">
          <w:rPr>
            <w:noProof/>
            <w:webHidden/>
          </w:rPr>
          <w:fldChar w:fldCharType="end"/>
        </w:r>
      </w:hyperlink>
    </w:p>
    <w:p w14:paraId="4CEA885B" w14:textId="323549D7"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12"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Actividades desarrolladas</w:t>
        </w:r>
        <w:r w:rsidR="0067022D">
          <w:rPr>
            <w:noProof/>
            <w:webHidden/>
          </w:rPr>
          <w:tab/>
        </w:r>
        <w:r w:rsidR="0067022D">
          <w:rPr>
            <w:noProof/>
            <w:webHidden/>
          </w:rPr>
          <w:fldChar w:fldCharType="begin"/>
        </w:r>
        <w:r w:rsidR="0067022D">
          <w:rPr>
            <w:noProof/>
            <w:webHidden/>
          </w:rPr>
          <w:instrText xml:space="preserve"> PAGEREF _Toc63676812 \h </w:instrText>
        </w:r>
        <w:r w:rsidR="0067022D">
          <w:rPr>
            <w:noProof/>
            <w:webHidden/>
          </w:rPr>
        </w:r>
        <w:r w:rsidR="0067022D">
          <w:rPr>
            <w:noProof/>
            <w:webHidden/>
          </w:rPr>
          <w:fldChar w:fldCharType="separate"/>
        </w:r>
        <w:r w:rsidR="0067022D">
          <w:rPr>
            <w:noProof/>
            <w:webHidden/>
          </w:rPr>
          <w:t>11</w:t>
        </w:r>
        <w:r w:rsidR="0067022D">
          <w:rPr>
            <w:noProof/>
            <w:webHidden/>
          </w:rPr>
          <w:fldChar w:fldCharType="end"/>
        </w:r>
      </w:hyperlink>
    </w:p>
    <w:p w14:paraId="5C7DDEAD" w14:textId="3C9ACADD"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13"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Logros para destacar</w:t>
        </w:r>
        <w:r w:rsidR="0067022D">
          <w:rPr>
            <w:noProof/>
            <w:webHidden/>
          </w:rPr>
          <w:tab/>
        </w:r>
        <w:r w:rsidR="0067022D">
          <w:rPr>
            <w:noProof/>
            <w:webHidden/>
          </w:rPr>
          <w:fldChar w:fldCharType="begin"/>
        </w:r>
        <w:r w:rsidR="0067022D">
          <w:rPr>
            <w:noProof/>
            <w:webHidden/>
          </w:rPr>
          <w:instrText xml:space="preserve"> PAGEREF _Toc63676813 \h </w:instrText>
        </w:r>
        <w:r w:rsidR="0067022D">
          <w:rPr>
            <w:noProof/>
            <w:webHidden/>
          </w:rPr>
        </w:r>
        <w:r w:rsidR="0067022D">
          <w:rPr>
            <w:noProof/>
            <w:webHidden/>
          </w:rPr>
          <w:fldChar w:fldCharType="separate"/>
        </w:r>
        <w:r w:rsidR="0067022D">
          <w:rPr>
            <w:noProof/>
            <w:webHidden/>
          </w:rPr>
          <w:t>11</w:t>
        </w:r>
        <w:r w:rsidR="0067022D">
          <w:rPr>
            <w:noProof/>
            <w:webHidden/>
          </w:rPr>
          <w:fldChar w:fldCharType="end"/>
        </w:r>
      </w:hyperlink>
    </w:p>
    <w:p w14:paraId="63D487F5" w14:textId="0579085E" w:rsidR="0067022D" w:rsidRDefault="00AA18BE">
      <w:pPr>
        <w:pStyle w:val="TDC2"/>
        <w:tabs>
          <w:tab w:val="right" w:leader="dot" w:pos="8828"/>
        </w:tabs>
        <w:rPr>
          <w:rFonts w:asciiTheme="minorHAnsi" w:eastAsiaTheme="minorEastAsia" w:hAnsiTheme="minorHAnsi" w:cstheme="minorBidi"/>
          <w:noProof/>
          <w:color w:val="auto"/>
          <w:sz w:val="22"/>
          <w:szCs w:val="22"/>
          <w:lang w:val="es-CO" w:eastAsia="es-CO"/>
        </w:rPr>
      </w:pPr>
      <w:hyperlink w:anchor="_Toc63676814" w:history="1">
        <w:r w:rsidR="0067022D" w:rsidRPr="00F34BA6">
          <w:rPr>
            <w:rStyle w:val="Hipervnculo"/>
            <w:noProof/>
            <w:lang w:val="es-ES_tradnl" w:eastAsia="es-ES"/>
          </w:rPr>
          <w:t>4.3. Si Capital</w:t>
        </w:r>
        <w:r w:rsidR="0067022D">
          <w:rPr>
            <w:noProof/>
            <w:webHidden/>
          </w:rPr>
          <w:tab/>
        </w:r>
        <w:r w:rsidR="0067022D">
          <w:rPr>
            <w:noProof/>
            <w:webHidden/>
          </w:rPr>
          <w:fldChar w:fldCharType="begin"/>
        </w:r>
        <w:r w:rsidR="0067022D">
          <w:rPr>
            <w:noProof/>
            <w:webHidden/>
          </w:rPr>
          <w:instrText xml:space="preserve"> PAGEREF _Toc63676814 \h </w:instrText>
        </w:r>
        <w:r w:rsidR="0067022D">
          <w:rPr>
            <w:noProof/>
            <w:webHidden/>
          </w:rPr>
        </w:r>
        <w:r w:rsidR="0067022D">
          <w:rPr>
            <w:noProof/>
            <w:webHidden/>
          </w:rPr>
          <w:fldChar w:fldCharType="separate"/>
        </w:r>
        <w:r w:rsidR="0067022D">
          <w:rPr>
            <w:noProof/>
            <w:webHidden/>
          </w:rPr>
          <w:t>12</w:t>
        </w:r>
        <w:r w:rsidR="0067022D">
          <w:rPr>
            <w:noProof/>
            <w:webHidden/>
          </w:rPr>
          <w:fldChar w:fldCharType="end"/>
        </w:r>
      </w:hyperlink>
    </w:p>
    <w:p w14:paraId="6B70BE88" w14:textId="60CE9679"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15"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Objetivos</w:t>
        </w:r>
        <w:r w:rsidR="0067022D">
          <w:rPr>
            <w:noProof/>
            <w:webHidden/>
          </w:rPr>
          <w:tab/>
        </w:r>
        <w:r w:rsidR="0067022D">
          <w:rPr>
            <w:noProof/>
            <w:webHidden/>
          </w:rPr>
          <w:fldChar w:fldCharType="begin"/>
        </w:r>
        <w:r w:rsidR="0067022D">
          <w:rPr>
            <w:noProof/>
            <w:webHidden/>
          </w:rPr>
          <w:instrText xml:space="preserve"> PAGEREF _Toc63676815 \h </w:instrText>
        </w:r>
        <w:r w:rsidR="0067022D">
          <w:rPr>
            <w:noProof/>
            <w:webHidden/>
          </w:rPr>
        </w:r>
        <w:r w:rsidR="0067022D">
          <w:rPr>
            <w:noProof/>
            <w:webHidden/>
          </w:rPr>
          <w:fldChar w:fldCharType="separate"/>
        </w:r>
        <w:r w:rsidR="0067022D">
          <w:rPr>
            <w:noProof/>
            <w:webHidden/>
          </w:rPr>
          <w:t>12</w:t>
        </w:r>
        <w:r w:rsidR="0067022D">
          <w:rPr>
            <w:noProof/>
            <w:webHidden/>
          </w:rPr>
          <w:fldChar w:fldCharType="end"/>
        </w:r>
      </w:hyperlink>
    </w:p>
    <w:p w14:paraId="5F4A6343" w14:textId="0CE40ED5"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16"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Alcance</w:t>
        </w:r>
        <w:r w:rsidR="0067022D">
          <w:rPr>
            <w:noProof/>
            <w:webHidden/>
          </w:rPr>
          <w:tab/>
        </w:r>
        <w:r w:rsidR="0067022D">
          <w:rPr>
            <w:noProof/>
            <w:webHidden/>
          </w:rPr>
          <w:fldChar w:fldCharType="begin"/>
        </w:r>
        <w:r w:rsidR="0067022D">
          <w:rPr>
            <w:noProof/>
            <w:webHidden/>
          </w:rPr>
          <w:instrText xml:space="preserve"> PAGEREF _Toc63676816 \h </w:instrText>
        </w:r>
        <w:r w:rsidR="0067022D">
          <w:rPr>
            <w:noProof/>
            <w:webHidden/>
          </w:rPr>
        </w:r>
        <w:r w:rsidR="0067022D">
          <w:rPr>
            <w:noProof/>
            <w:webHidden/>
          </w:rPr>
          <w:fldChar w:fldCharType="separate"/>
        </w:r>
        <w:r w:rsidR="0067022D">
          <w:rPr>
            <w:noProof/>
            <w:webHidden/>
          </w:rPr>
          <w:t>12</w:t>
        </w:r>
        <w:r w:rsidR="0067022D">
          <w:rPr>
            <w:noProof/>
            <w:webHidden/>
          </w:rPr>
          <w:fldChar w:fldCharType="end"/>
        </w:r>
      </w:hyperlink>
    </w:p>
    <w:p w14:paraId="43CEE4EB" w14:textId="7B783023"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17"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Actividades desarrolladas</w:t>
        </w:r>
        <w:r w:rsidR="0067022D">
          <w:rPr>
            <w:noProof/>
            <w:webHidden/>
          </w:rPr>
          <w:tab/>
        </w:r>
        <w:r w:rsidR="0067022D">
          <w:rPr>
            <w:noProof/>
            <w:webHidden/>
          </w:rPr>
          <w:fldChar w:fldCharType="begin"/>
        </w:r>
        <w:r w:rsidR="0067022D">
          <w:rPr>
            <w:noProof/>
            <w:webHidden/>
          </w:rPr>
          <w:instrText xml:space="preserve"> PAGEREF _Toc63676817 \h </w:instrText>
        </w:r>
        <w:r w:rsidR="0067022D">
          <w:rPr>
            <w:noProof/>
            <w:webHidden/>
          </w:rPr>
        </w:r>
        <w:r w:rsidR="0067022D">
          <w:rPr>
            <w:noProof/>
            <w:webHidden/>
          </w:rPr>
          <w:fldChar w:fldCharType="separate"/>
        </w:r>
        <w:r w:rsidR="0067022D">
          <w:rPr>
            <w:noProof/>
            <w:webHidden/>
          </w:rPr>
          <w:t>12</w:t>
        </w:r>
        <w:r w:rsidR="0067022D">
          <w:rPr>
            <w:noProof/>
            <w:webHidden/>
          </w:rPr>
          <w:fldChar w:fldCharType="end"/>
        </w:r>
      </w:hyperlink>
    </w:p>
    <w:p w14:paraId="7330F491" w14:textId="6D15D5AE"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18"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Logros para destacar</w:t>
        </w:r>
        <w:r w:rsidR="0067022D">
          <w:rPr>
            <w:noProof/>
            <w:webHidden/>
          </w:rPr>
          <w:tab/>
        </w:r>
        <w:r w:rsidR="0067022D">
          <w:rPr>
            <w:noProof/>
            <w:webHidden/>
          </w:rPr>
          <w:fldChar w:fldCharType="begin"/>
        </w:r>
        <w:r w:rsidR="0067022D">
          <w:rPr>
            <w:noProof/>
            <w:webHidden/>
          </w:rPr>
          <w:instrText xml:space="preserve"> PAGEREF _Toc63676818 \h </w:instrText>
        </w:r>
        <w:r w:rsidR="0067022D">
          <w:rPr>
            <w:noProof/>
            <w:webHidden/>
          </w:rPr>
        </w:r>
        <w:r w:rsidR="0067022D">
          <w:rPr>
            <w:noProof/>
            <w:webHidden/>
          </w:rPr>
          <w:fldChar w:fldCharType="separate"/>
        </w:r>
        <w:r w:rsidR="0067022D">
          <w:rPr>
            <w:noProof/>
            <w:webHidden/>
          </w:rPr>
          <w:t>13</w:t>
        </w:r>
        <w:r w:rsidR="0067022D">
          <w:rPr>
            <w:noProof/>
            <w:webHidden/>
          </w:rPr>
          <w:fldChar w:fldCharType="end"/>
        </w:r>
      </w:hyperlink>
    </w:p>
    <w:p w14:paraId="38235FC7" w14:textId="264B22CE" w:rsidR="0067022D" w:rsidRDefault="00AA18BE">
      <w:pPr>
        <w:pStyle w:val="TDC2"/>
        <w:tabs>
          <w:tab w:val="right" w:leader="dot" w:pos="8828"/>
        </w:tabs>
        <w:rPr>
          <w:rFonts w:asciiTheme="minorHAnsi" w:eastAsiaTheme="minorEastAsia" w:hAnsiTheme="minorHAnsi" w:cstheme="minorBidi"/>
          <w:noProof/>
          <w:color w:val="auto"/>
          <w:sz w:val="22"/>
          <w:szCs w:val="22"/>
          <w:lang w:val="es-CO" w:eastAsia="es-CO"/>
        </w:rPr>
      </w:pPr>
      <w:hyperlink w:anchor="_Toc63676819" w:history="1">
        <w:r w:rsidR="0067022D" w:rsidRPr="00F34BA6">
          <w:rPr>
            <w:rStyle w:val="Hipervnculo"/>
            <w:noProof/>
            <w:lang w:eastAsia="es-ES"/>
          </w:rPr>
          <w:t>4.4.  Caliope</w:t>
        </w:r>
        <w:r w:rsidR="0067022D">
          <w:rPr>
            <w:noProof/>
            <w:webHidden/>
          </w:rPr>
          <w:tab/>
        </w:r>
        <w:r w:rsidR="0067022D">
          <w:rPr>
            <w:noProof/>
            <w:webHidden/>
          </w:rPr>
          <w:fldChar w:fldCharType="begin"/>
        </w:r>
        <w:r w:rsidR="0067022D">
          <w:rPr>
            <w:noProof/>
            <w:webHidden/>
          </w:rPr>
          <w:instrText xml:space="preserve"> PAGEREF _Toc63676819 \h </w:instrText>
        </w:r>
        <w:r w:rsidR="0067022D">
          <w:rPr>
            <w:noProof/>
            <w:webHidden/>
          </w:rPr>
        </w:r>
        <w:r w:rsidR="0067022D">
          <w:rPr>
            <w:noProof/>
            <w:webHidden/>
          </w:rPr>
          <w:fldChar w:fldCharType="separate"/>
        </w:r>
        <w:r w:rsidR="0067022D">
          <w:rPr>
            <w:noProof/>
            <w:webHidden/>
          </w:rPr>
          <w:t>13</w:t>
        </w:r>
        <w:r w:rsidR="0067022D">
          <w:rPr>
            <w:noProof/>
            <w:webHidden/>
          </w:rPr>
          <w:fldChar w:fldCharType="end"/>
        </w:r>
      </w:hyperlink>
    </w:p>
    <w:p w14:paraId="401E2DEF" w14:textId="0C8103CE"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20"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Objetivos</w:t>
        </w:r>
        <w:r w:rsidR="0067022D">
          <w:rPr>
            <w:noProof/>
            <w:webHidden/>
          </w:rPr>
          <w:tab/>
        </w:r>
        <w:r w:rsidR="0067022D">
          <w:rPr>
            <w:noProof/>
            <w:webHidden/>
          </w:rPr>
          <w:fldChar w:fldCharType="begin"/>
        </w:r>
        <w:r w:rsidR="0067022D">
          <w:rPr>
            <w:noProof/>
            <w:webHidden/>
          </w:rPr>
          <w:instrText xml:space="preserve"> PAGEREF _Toc63676820 \h </w:instrText>
        </w:r>
        <w:r w:rsidR="0067022D">
          <w:rPr>
            <w:noProof/>
            <w:webHidden/>
          </w:rPr>
        </w:r>
        <w:r w:rsidR="0067022D">
          <w:rPr>
            <w:noProof/>
            <w:webHidden/>
          </w:rPr>
          <w:fldChar w:fldCharType="separate"/>
        </w:r>
        <w:r w:rsidR="0067022D">
          <w:rPr>
            <w:noProof/>
            <w:webHidden/>
          </w:rPr>
          <w:t>13</w:t>
        </w:r>
        <w:r w:rsidR="0067022D">
          <w:rPr>
            <w:noProof/>
            <w:webHidden/>
          </w:rPr>
          <w:fldChar w:fldCharType="end"/>
        </w:r>
      </w:hyperlink>
    </w:p>
    <w:p w14:paraId="60D4FF17" w14:textId="68C126B0"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21"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Alcance</w:t>
        </w:r>
        <w:r w:rsidR="0067022D">
          <w:rPr>
            <w:noProof/>
            <w:webHidden/>
          </w:rPr>
          <w:tab/>
        </w:r>
        <w:r w:rsidR="0067022D">
          <w:rPr>
            <w:noProof/>
            <w:webHidden/>
          </w:rPr>
          <w:fldChar w:fldCharType="begin"/>
        </w:r>
        <w:r w:rsidR="0067022D">
          <w:rPr>
            <w:noProof/>
            <w:webHidden/>
          </w:rPr>
          <w:instrText xml:space="preserve"> PAGEREF _Toc63676821 \h </w:instrText>
        </w:r>
        <w:r w:rsidR="0067022D">
          <w:rPr>
            <w:noProof/>
            <w:webHidden/>
          </w:rPr>
        </w:r>
        <w:r w:rsidR="0067022D">
          <w:rPr>
            <w:noProof/>
            <w:webHidden/>
          </w:rPr>
          <w:fldChar w:fldCharType="separate"/>
        </w:r>
        <w:r w:rsidR="0067022D">
          <w:rPr>
            <w:noProof/>
            <w:webHidden/>
          </w:rPr>
          <w:t>13</w:t>
        </w:r>
        <w:r w:rsidR="0067022D">
          <w:rPr>
            <w:noProof/>
            <w:webHidden/>
          </w:rPr>
          <w:fldChar w:fldCharType="end"/>
        </w:r>
      </w:hyperlink>
    </w:p>
    <w:p w14:paraId="664B0A51" w14:textId="42BD5ED9"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22"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Actividades desarrolladas</w:t>
        </w:r>
        <w:r w:rsidR="0067022D">
          <w:rPr>
            <w:noProof/>
            <w:webHidden/>
          </w:rPr>
          <w:tab/>
        </w:r>
        <w:r w:rsidR="0067022D">
          <w:rPr>
            <w:noProof/>
            <w:webHidden/>
          </w:rPr>
          <w:fldChar w:fldCharType="begin"/>
        </w:r>
        <w:r w:rsidR="0067022D">
          <w:rPr>
            <w:noProof/>
            <w:webHidden/>
          </w:rPr>
          <w:instrText xml:space="preserve"> PAGEREF _Toc63676822 \h </w:instrText>
        </w:r>
        <w:r w:rsidR="0067022D">
          <w:rPr>
            <w:noProof/>
            <w:webHidden/>
          </w:rPr>
        </w:r>
        <w:r w:rsidR="0067022D">
          <w:rPr>
            <w:noProof/>
            <w:webHidden/>
          </w:rPr>
          <w:fldChar w:fldCharType="separate"/>
        </w:r>
        <w:r w:rsidR="0067022D">
          <w:rPr>
            <w:noProof/>
            <w:webHidden/>
          </w:rPr>
          <w:t>14</w:t>
        </w:r>
        <w:r w:rsidR="0067022D">
          <w:rPr>
            <w:noProof/>
            <w:webHidden/>
          </w:rPr>
          <w:fldChar w:fldCharType="end"/>
        </w:r>
      </w:hyperlink>
    </w:p>
    <w:p w14:paraId="67D7B405" w14:textId="596B2BF8" w:rsidR="0067022D" w:rsidRDefault="00AA18BE">
      <w:pPr>
        <w:pStyle w:val="TDC2"/>
        <w:tabs>
          <w:tab w:val="right" w:leader="dot" w:pos="8828"/>
        </w:tabs>
        <w:rPr>
          <w:rFonts w:asciiTheme="minorHAnsi" w:eastAsiaTheme="minorEastAsia" w:hAnsiTheme="minorHAnsi" w:cstheme="minorBidi"/>
          <w:noProof/>
          <w:color w:val="auto"/>
          <w:sz w:val="22"/>
          <w:szCs w:val="22"/>
          <w:lang w:val="es-CO" w:eastAsia="es-CO"/>
        </w:rPr>
      </w:pPr>
      <w:hyperlink w:anchor="_Toc63676823" w:history="1">
        <w:r w:rsidR="0067022D" w:rsidRPr="00F34BA6">
          <w:rPr>
            <w:rStyle w:val="Hipervnculo"/>
            <w:noProof/>
            <w:lang w:val="es-ES_tradnl" w:eastAsia="es-ES"/>
          </w:rPr>
          <w:t>4.5.  Normalización</w:t>
        </w:r>
        <w:r w:rsidR="0067022D">
          <w:rPr>
            <w:noProof/>
            <w:webHidden/>
          </w:rPr>
          <w:tab/>
        </w:r>
        <w:r w:rsidR="0067022D">
          <w:rPr>
            <w:noProof/>
            <w:webHidden/>
          </w:rPr>
          <w:fldChar w:fldCharType="begin"/>
        </w:r>
        <w:r w:rsidR="0067022D">
          <w:rPr>
            <w:noProof/>
            <w:webHidden/>
          </w:rPr>
          <w:instrText xml:space="preserve"> PAGEREF _Toc63676823 \h </w:instrText>
        </w:r>
        <w:r w:rsidR="0067022D">
          <w:rPr>
            <w:noProof/>
            <w:webHidden/>
          </w:rPr>
        </w:r>
        <w:r w:rsidR="0067022D">
          <w:rPr>
            <w:noProof/>
            <w:webHidden/>
          </w:rPr>
          <w:fldChar w:fldCharType="separate"/>
        </w:r>
        <w:r w:rsidR="0067022D">
          <w:rPr>
            <w:noProof/>
            <w:webHidden/>
          </w:rPr>
          <w:t>14</w:t>
        </w:r>
        <w:r w:rsidR="0067022D">
          <w:rPr>
            <w:noProof/>
            <w:webHidden/>
          </w:rPr>
          <w:fldChar w:fldCharType="end"/>
        </w:r>
      </w:hyperlink>
    </w:p>
    <w:p w14:paraId="5922018D" w14:textId="01B3F3AB"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24"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Objetivos</w:t>
        </w:r>
        <w:r w:rsidR="0067022D">
          <w:rPr>
            <w:noProof/>
            <w:webHidden/>
          </w:rPr>
          <w:tab/>
        </w:r>
        <w:r w:rsidR="0067022D">
          <w:rPr>
            <w:noProof/>
            <w:webHidden/>
          </w:rPr>
          <w:fldChar w:fldCharType="begin"/>
        </w:r>
        <w:r w:rsidR="0067022D">
          <w:rPr>
            <w:noProof/>
            <w:webHidden/>
          </w:rPr>
          <w:instrText xml:space="preserve"> PAGEREF _Toc63676824 \h </w:instrText>
        </w:r>
        <w:r w:rsidR="0067022D">
          <w:rPr>
            <w:noProof/>
            <w:webHidden/>
          </w:rPr>
        </w:r>
        <w:r w:rsidR="0067022D">
          <w:rPr>
            <w:noProof/>
            <w:webHidden/>
          </w:rPr>
          <w:fldChar w:fldCharType="separate"/>
        </w:r>
        <w:r w:rsidR="0067022D">
          <w:rPr>
            <w:noProof/>
            <w:webHidden/>
          </w:rPr>
          <w:t>14</w:t>
        </w:r>
        <w:r w:rsidR="0067022D">
          <w:rPr>
            <w:noProof/>
            <w:webHidden/>
          </w:rPr>
          <w:fldChar w:fldCharType="end"/>
        </w:r>
      </w:hyperlink>
    </w:p>
    <w:p w14:paraId="08A260FB" w14:textId="46183570"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25"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Alcance</w:t>
        </w:r>
        <w:r w:rsidR="0067022D">
          <w:rPr>
            <w:noProof/>
            <w:webHidden/>
          </w:rPr>
          <w:tab/>
        </w:r>
        <w:r w:rsidR="0067022D">
          <w:rPr>
            <w:noProof/>
            <w:webHidden/>
          </w:rPr>
          <w:fldChar w:fldCharType="begin"/>
        </w:r>
        <w:r w:rsidR="0067022D">
          <w:rPr>
            <w:noProof/>
            <w:webHidden/>
          </w:rPr>
          <w:instrText xml:space="preserve"> PAGEREF _Toc63676825 \h </w:instrText>
        </w:r>
        <w:r w:rsidR="0067022D">
          <w:rPr>
            <w:noProof/>
            <w:webHidden/>
          </w:rPr>
        </w:r>
        <w:r w:rsidR="0067022D">
          <w:rPr>
            <w:noProof/>
            <w:webHidden/>
          </w:rPr>
          <w:fldChar w:fldCharType="separate"/>
        </w:r>
        <w:r w:rsidR="0067022D">
          <w:rPr>
            <w:noProof/>
            <w:webHidden/>
          </w:rPr>
          <w:t>15</w:t>
        </w:r>
        <w:r w:rsidR="0067022D">
          <w:rPr>
            <w:noProof/>
            <w:webHidden/>
          </w:rPr>
          <w:fldChar w:fldCharType="end"/>
        </w:r>
      </w:hyperlink>
    </w:p>
    <w:p w14:paraId="586F4018" w14:textId="140CEEC1"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26" w:history="1">
        <w:r w:rsidR="0067022D" w:rsidRPr="00F34BA6">
          <w:rPr>
            <w:rStyle w:val="Hipervnculo"/>
            <w:rFonts w:ascii="Wingdings" w:hAnsi="Wingdings"/>
            <w:iC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iCs/>
            <w:noProof/>
            <w:lang w:val="es-ES_tradnl" w:eastAsia="es-ES"/>
          </w:rPr>
          <w:t>Actividades desarrolladas</w:t>
        </w:r>
        <w:r w:rsidR="0067022D">
          <w:rPr>
            <w:noProof/>
            <w:webHidden/>
          </w:rPr>
          <w:tab/>
        </w:r>
        <w:r w:rsidR="0067022D">
          <w:rPr>
            <w:noProof/>
            <w:webHidden/>
          </w:rPr>
          <w:fldChar w:fldCharType="begin"/>
        </w:r>
        <w:r w:rsidR="0067022D">
          <w:rPr>
            <w:noProof/>
            <w:webHidden/>
          </w:rPr>
          <w:instrText xml:space="preserve"> PAGEREF _Toc63676826 \h </w:instrText>
        </w:r>
        <w:r w:rsidR="0067022D">
          <w:rPr>
            <w:noProof/>
            <w:webHidden/>
          </w:rPr>
        </w:r>
        <w:r w:rsidR="0067022D">
          <w:rPr>
            <w:noProof/>
            <w:webHidden/>
          </w:rPr>
          <w:fldChar w:fldCharType="separate"/>
        </w:r>
        <w:r w:rsidR="0067022D">
          <w:rPr>
            <w:noProof/>
            <w:webHidden/>
          </w:rPr>
          <w:t>15</w:t>
        </w:r>
        <w:r w:rsidR="0067022D">
          <w:rPr>
            <w:noProof/>
            <w:webHidden/>
          </w:rPr>
          <w:fldChar w:fldCharType="end"/>
        </w:r>
      </w:hyperlink>
    </w:p>
    <w:p w14:paraId="3EFABA6D" w14:textId="6C3C4F00"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27" w:history="1">
        <w:r w:rsidR="0067022D" w:rsidRPr="00F34BA6">
          <w:rPr>
            <w:rStyle w:val="Hipervnculo"/>
            <w:rFonts w:ascii="Wingdings" w:hAnsi="Wingding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noProof/>
            <w:lang w:val="es-ES_tradnl" w:eastAsia="es-ES"/>
          </w:rPr>
          <w:t>Logros para destacar</w:t>
        </w:r>
        <w:r w:rsidR="0067022D">
          <w:rPr>
            <w:noProof/>
            <w:webHidden/>
          </w:rPr>
          <w:tab/>
        </w:r>
        <w:r w:rsidR="0067022D">
          <w:rPr>
            <w:noProof/>
            <w:webHidden/>
          </w:rPr>
          <w:fldChar w:fldCharType="begin"/>
        </w:r>
        <w:r w:rsidR="0067022D">
          <w:rPr>
            <w:noProof/>
            <w:webHidden/>
          </w:rPr>
          <w:instrText xml:space="preserve"> PAGEREF _Toc63676827 \h </w:instrText>
        </w:r>
        <w:r w:rsidR="0067022D">
          <w:rPr>
            <w:noProof/>
            <w:webHidden/>
          </w:rPr>
        </w:r>
        <w:r w:rsidR="0067022D">
          <w:rPr>
            <w:noProof/>
            <w:webHidden/>
          </w:rPr>
          <w:fldChar w:fldCharType="separate"/>
        </w:r>
        <w:r w:rsidR="0067022D">
          <w:rPr>
            <w:noProof/>
            <w:webHidden/>
          </w:rPr>
          <w:t>15</w:t>
        </w:r>
        <w:r w:rsidR="0067022D">
          <w:rPr>
            <w:noProof/>
            <w:webHidden/>
          </w:rPr>
          <w:fldChar w:fldCharType="end"/>
        </w:r>
      </w:hyperlink>
    </w:p>
    <w:p w14:paraId="33CEBC0B" w14:textId="668376A4" w:rsidR="0067022D" w:rsidRDefault="00AA18BE">
      <w:pPr>
        <w:pStyle w:val="TDC2"/>
        <w:tabs>
          <w:tab w:val="right" w:leader="dot" w:pos="8828"/>
        </w:tabs>
        <w:rPr>
          <w:rFonts w:asciiTheme="minorHAnsi" w:eastAsiaTheme="minorEastAsia" w:hAnsiTheme="minorHAnsi" w:cstheme="minorBidi"/>
          <w:noProof/>
          <w:color w:val="auto"/>
          <w:sz w:val="22"/>
          <w:szCs w:val="22"/>
          <w:lang w:val="es-CO" w:eastAsia="es-CO"/>
        </w:rPr>
      </w:pPr>
      <w:hyperlink w:anchor="_Toc63676828" w:history="1">
        <w:r w:rsidR="0067022D" w:rsidRPr="00F34BA6">
          <w:rPr>
            <w:rStyle w:val="Hipervnculo"/>
            <w:noProof/>
            <w:lang w:val="es-ES_tradnl" w:eastAsia="es-ES"/>
          </w:rPr>
          <w:t>4.7. CALIOPE - CONTRATOS</w:t>
        </w:r>
        <w:r w:rsidR="0067022D">
          <w:rPr>
            <w:noProof/>
            <w:webHidden/>
          </w:rPr>
          <w:tab/>
        </w:r>
        <w:r w:rsidR="0067022D">
          <w:rPr>
            <w:noProof/>
            <w:webHidden/>
          </w:rPr>
          <w:fldChar w:fldCharType="begin"/>
        </w:r>
        <w:r w:rsidR="0067022D">
          <w:rPr>
            <w:noProof/>
            <w:webHidden/>
          </w:rPr>
          <w:instrText xml:space="preserve"> PAGEREF _Toc63676828 \h </w:instrText>
        </w:r>
        <w:r w:rsidR="0067022D">
          <w:rPr>
            <w:noProof/>
            <w:webHidden/>
          </w:rPr>
        </w:r>
        <w:r w:rsidR="0067022D">
          <w:rPr>
            <w:noProof/>
            <w:webHidden/>
          </w:rPr>
          <w:fldChar w:fldCharType="separate"/>
        </w:r>
        <w:r w:rsidR="0067022D">
          <w:rPr>
            <w:noProof/>
            <w:webHidden/>
          </w:rPr>
          <w:t>15</w:t>
        </w:r>
        <w:r w:rsidR="0067022D">
          <w:rPr>
            <w:noProof/>
            <w:webHidden/>
          </w:rPr>
          <w:fldChar w:fldCharType="end"/>
        </w:r>
      </w:hyperlink>
    </w:p>
    <w:p w14:paraId="1D10C0AC" w14:textId="3D3561B2"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29" w:history="1">
        <w:r w:rsidR="0067022D" w:rsidRPr="00F34BA6">
          <w:rPr>
            <w:rStyle w:val="Hipervnculo"/>
            <w:rFonts w:ascii="Wingdings" w:hAnsi="Wingding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noProof/>
            <w:lang w:val="es-ES_tradnl" w:eastAsia="es-ES"/>
          </w:rPr>
          <w:t>Objetivos</w:t>
        </w:r>
        <w:r w:rsidR="0067022D">
          <w:rPr>
            <w:noProof/>
            <w:webHidden/>
          </w:rPr>
          <w:tab/>
        </w:r>
        <w:r w:rsidR="0067022D">
          <w:rPr>
            <w:noProof/>
            <w:webHidden/>
          </w:rPr>
          <w:fldChar w:fldCharType="begin"/>
        </w:r>
        <w:r w:rsidR="0067022D">
          <w:rPr>
            <w:noProof/>
            <w:webHidden/>
          </w:rPr>
          <w:instrText xml:space="preserve"> PAGEREF _Toc63676829 \h </w:instrText>
        </w:r>
        <w:r w:rsidR="0067022D">
          <w:rPr>
            <w:noProof/>
            <w:webHidden/>
          </w:rPr>
        </w:r>
        <w:r w:rsidR="0067022D">
          <w:rPr>
            <w:noProof/>
            <w:webHidden/>
          </w:rPr>
          <w:fldChar w:fldCharType="separate"/>
        </w:r>
        <w:r w:rsidR="0067022D">
          <w:rPr>
            <w:noProof/>
            <w:webHidden/>
          </w:rPr>
          <w:t>15</w:t>
        </w:r>
        <w:r w:rsidR="0067022D">
          <w:rPr>
            <w:noProof/>
            <w:webHidden/>
          </w:rPr>
          <w:fldChar w:fldCharType="end"/>
        </w:r>
      </w:hyperlink>
    </w:p>
    <w:p w14:paraId="26BC55AF" w14:textId="50D2E24B"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30" w:history="1">
        <w:r w:rsidR="0067022D" w:rsidRPr="00F34BA6">
          <w:rPr>
            <w:rStyle w:val="Hipervnculo"/>
            <w:rFonts w:ascii="Wingdings" w:hAnsi="Wingding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noProof/>
            <w:lang w:val="es-ES_tradnl" w:eastAsia="es-ES"/>
          </w:rPr>
          <w:t>Alcance</w:t>
        </w:r>
        <w:r w:rsidR="0067022D">
          <w:rPr>
            <w:noProof/>
            <w:webHidden/>
          </w:rPr>
          <w:tab/>
        </w:r>
        <w:r w:rsidR="0067022D">
          <w:rPr>
            <w:noProof/>
            <w:webHidden/>
          </w:rPr>
          <w:fldChar w:fldCharType="begin"/>
        </w:r>
        <w:r w:rsidR="0067022D">
          <w:rPr>
            <w:noProof/>
            <w:webHidden/>
          </w:rPr>
          <w:instrText xml:space="preserve"> PAGEREF _Toc63676830 \h </w:instrText>
        </w:r>
        <w:r w:rsidR="0067022D">
          <w:rPr>
            <w:noProof/>
            <w:webHidden/>
          </w:rPr>
        </w:r>
        <w:r w:rsidR="0067022D">
          <w:rPr>
            <w:noProof/>
            <w:webHidden/>
          </w:rPr>
          <w:fldChar w:fldCharType="separate"/>
        </w:r>
        <w:r w:rsidR="0067022D">
          <w:rPr>
            <w:noProof/>
            <w:webHidden/>
          </w:rPr>
          <w:t>15</w:t>
        </w:r>
        <w:r w:rsidR="0067022D">
          <w:rPr>
            <w:noProof/>
            <w:webHidden/>
          </w:rPr>
          <w:fldChar w:fldCharType="end"/>
        </w:r>
      </w:hyperlink>
    </w:p>
    <w:p w14:paraId="222FF431" w14:textId="1DC74365"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31" w:history="1">
        <w:r w:rsidR="0067022D" w:rsidRPr="00F34BA6">
          <w:rPr>
            <w:rStyle w:val="Hipervnculo"/>
            <w:rFonts w:ascii="Wingdings" w:hAnsi="Wingding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noProof/>
            <w:lang w:val="es-ES_tradnl" w:eastAsia="es-ES"/>
          </w:rPr>
          <w:t>Actividades desarrolladas</w:t>
        </w:r>
        <w:r w:rsidR="0067022D">
          <w:rPr>
            <w:noProof/>
            <w:webHidden/>
          </w:rPr>
          <w:tab/>
        </w:r>
        <w:r w:rsidR="0067022D">
          <w:rPr>
            <w:noProof/>
            <w:webHidden/>
          </w:rPr>
          <w:fldChar w:fldCharType="begin"/>
        </w:r>
        <w:r w:rsidR="0067022D">
          <w:rPr>
            <w:noProof/>
            <w:webHidden/>
          </w:rPr>
          <w:instrText xml:space="preserve"> PAGEREF _Toc63676831 \h </w:instrText>
        </w:r>
        <w:r w:rsidR="0067022D">
          <w:rPr>
            <w:noProof/>
            <w:webHidden/>
          </w:rPr>
        </w:r>
        <w:r w:rsidR="0067022D">
          <w:rPr>
            <w:noProof/>
            <w:webHidden/>
          </w:rPr>
          <w:fldChar w:fldCharType="separate"/>
        </w:r>
        <w:r w:rsidR="0067022D">
          <w:rPr>
            <w:noProof/>
            <w:webHidden/>
          </w:rPr>
          <w:t>16</w:t>
        </w:r>
        <w:r w:rsidR="0067022D">
          <w:rPr>
            <w:noProof/>
            <w:webHidden/>
          </w:rPr>
          <w:fldChar w:fldCharType="end"/>
        </w:r>
      </w:hyperlink>
    </w:p>
    <w:p w14:paraId="24B7B892" w14:textId="4A0EEC83" w:rsidR="0067022D" w:rsidRDefault="00AA18BE">
      <w:pPr>
        <w:pStyle w:val="TDC2"/>
        <w:tabs>
          <w:tab w:val="left" w:pos="480"/>
          <w:tab w:val="right" w:leader="dot" w:pos="8828"/>
        </w:tabs>
        <w:rPr>
          <w:rFonts w:asciiTheme="minorHAnsi" w:eastAsiaTheme="minorEastAsia" w:hAnsiTheme="minorHAnsi" w:cstheme="minorBidi"/>
          <w:noProof/>
          <w:color w:val="auto"/>
          <w:sz w:val="22"/>
          <w:szCs w:val="22"/>
          <w:lang w:val="es-CO" w:eastAsia="es-CO"/>
        </w:rPr>
      </w:pPr>
      <w:hyperlink w:anchor="_Toc63676832" w:history="1">
        <w:r w:rsidR="0067022D" w:rsidRPr="00F34BA6">
          <w:rPr>
            <w:rStyle w:val="Hipervnculo"/>
            <w:rFonts w:ascii="Wingdings" w:hAnsi="Wingdings"/>
            <w:noProof/>
            <w:lang w:val="es-ES_tradnl" w:eastAsia="es-ES"/>
          </w:rPr>
          <w:t></w:t>
        </w:r>
        <w:r w:rsidR="0067022D">
          <w:rPr>
            <w:rFonts w:asciiTheme="minorHAnsi" w:eastAsiaTheme="minorEastAsia" w:hAnsiTheme="minorHAnsi" w:cstheme="minorBidi"/>
            <w:noProof/>
            <w:color w:val="auto"/>
            <w:sz w:val="22"/>
            <w:szCs w:val="22"/>
            <w:lang w:val="es-CO" w:eastAsia="es-CO"/>
          </w:rPr>
          <w:tab/>
        </w:r>
        <w:r w:rsidR="0067022D" w:rsidRPr="00F34BA6">
          <w:rPr>
            <w:rStyle w:val="Hipervnculo"/>
            <w:noProof/>
            <w:lang w:val="es-ES_tradnl" w:eastAsia="es-ES"/>
          </w:rPr>
          <w:t>Logros</w:t>
        </w:r>
        <w:r w:rsidR="0067022D">
          <w:rPr>
            <w:noProof/>
            <w:webHidden/>
          </w:rPr>
          <w:tab/>
        </w:r>
        <w:r w:rsidR="0067022D">
          <w:rPr>
            <w:noProof/>
            <w:webHidden/>
          </w:rPr>
          <w:fldChar w:fldCharType="begin"/>
        </w:r>
        <w:r w:rsidR="0067022D">
          <w:rPr>
            <w:noProof/>
            <w:webHidden/>
          </w:rPr>
          <w:instrText xml:space="preserve"> PAGEREF _Toc63676832 \h </w:instrText>
        </w:r>
        <w:r w:rsidR="0067022D">
          <w:rPr>
            <w:noProof/>
            <w:webHidden/>
          </w:rPr>
        </w:r>
        <w:r w:rsidR="0067022D">
          <w:rPr>
            <w:noProof/>
            <w:webHidden/>
          </w:rPr>
          <w:fldChar w:fldCharType="separate"/>
        </w:r>
        <w:r w:rsidR="0067022D">
          <w:rPr>
            <w:noProof/>
            <w:webHidden/>
          </w:rPr>
          <w:t>16</w:t>
        </w:r>
        <w:r w:rsidR="0067022D">
          <w:rPr>
            <w:noProof/>
            <w:webHidden/>
          </w:rPr>
          <w:fldChar w:fldCharType="end"/>
        </w:r>
      </w:hyperlink>
    </w:p>
    <w:p w14:paraId="3730786E" w14:textId="053DAD5C" w:rsidR="0067022D" w:rsidRDefault="00AA18BE">
      <w:pPr>
        <w:pStyle w:val="TDC2"/>
        <w:tabs>
          <w:tab w:val="right" w:leader="dot" w:pos="8828"/>
        </w:tabs>
        <w:rPr>
          <w:rFonts w:asciiTheme="minorHAnsi" w:eastAsiaTheme="minorEastAsia" w:hAnsiTheme="minorHAnsi" w:cstheme="minorBidi"/>
          <w:noProof/>
          <w:color w:val="auto"/>
          <w:sz w:val="22"/>
          <w:szCs w:val="22"/>
          <w:lang w:val="es-CO" w:eastAsia="es-CO"/>
        </w:rPr>
      </w:pPr>
      <w:hyperlink w:anchor="_Toc63676833" w:history="1">
        <w:r w:rsidR="0067022D" w:rsidRPr="00F34BA6">
          <w:rPr>
            <w:rStyle w:val="Hipervnculo"/>
            <w:noProof/>
            <w:lang w:val="es-ES_tradnl" w:eastAsia="es-ES"/>
          </w:rPr>
          <w:t>4.8. Implementación para la Gestión de Costos</w:t>
        </w:r>
        <w:r w:rsidR="0067022D">
          <w:rPr>
            <w:noProof/>
            <w:webHidden/>
          </w:rPr>
          <w:tab/>
        </w:r>
        <w:r w:rsidR="0067022D">
          <w:rPr>
            <w:noProof/>
            <w:webHidden/>
          </w:rPr>
          <w:fldChar w:fldCharType="begin"/>
        </w:r>
        <w:r w:rsidR="0067022D">
          <w:rPr>
            <w:noProof/>
            <w:webHidden/>
          </w:rPr>
          <w:instrText xml:space="preserve"> PAGEREF _Toc63676833 \h </w:instrText>
        </w:r>
        <w:r w:rsidR="0067022D">
          <w:rPr>
            <w:noProof/>
            <w:webHidden/>
          </w:rPr>
        </w:r>
        <w:r w:rsidR="0067022D">
          <w:rPr>
            <w:noProof/>
            <w:webHidden/>
          </w:rPr>
          <w:fldChar w:fldCharType="separate"/>
        </w:r>
        <w:r w:rsidR="0067022D">
          <w:rPr>
            <w:noProof/>
            <w:webHidden/>
          </w:rPr>
          <w:t>16</w:t>
        </w:r>
        <w:r w:rsidR="0067022D">
          <w:rPr>
            <w:noProof/>
            <w:webHidden/>
          </w:rPr>
          <w:fldChar w:fldCharType="end"/>
        </w:r>
      </w:hyperlink>
    </w:p>
    <w:p w14:paraId="5988E110" w14:textId="65FBD019" w:rsidR="0067022D" w:rsidRDefault="00AA18BE">
      <w:pPr>
        <w:pStyle w:val="TDC2"/>
        <w:tabs>
          <w:tab w:val="right" w:leader="dot" w:pos="8828"/>
        </w:tabs>
        <w:rPr>
          <w:rFonts w:asciiTheme="minorHAnsi" w:eastAsiaTheme="minorEastAsia" w:hAnsiTheme="minorHAnsi" w:cstheme="minorBidi"/>
          <w:noProof/>
          <w:color w:val="auto"/>
          <w:sz w:val="22"/>
          <w:szCs w:val="22"/>
          <w:lang w:val="es-CO" w:eastAsia="es-CO"/>
        </w:rPr>
      </w:pPr>
      <w:hyperlink w:anchor="_Toc63676834" w:history="1">
        <w:r w:rsidR="0067022D" w:rsidRPr="00F34BA6">
          <w:rPr>
            <w:rStyle w:val="Hipervnculo"/>
            <w:noProof/>
            <w:lang w:val="es-ES_tradnl" w:eastAsia="es-ES"/>
          </w:rPr>
          <w:t>4.8. GODI-III</w:t>
        </w:r>
        <w:r w:rsidR="0067022D">
          <w:rPr>
            <w:noProof/>
            <w:webHidden/>
          </w:rPr>
          <w:tab/>
        </w:r>
        <w:r w:rsidR="0067022D">
          <w:rPr>
            <w:noProof/>
            <w:webHidden/>
          </w:rPr>
          <w:fldChar w:fldCharType="begin"/>
        </w:r>
        <w:r w:rsidR="0067022D">
          <w:rPr>
            <w:noProof/>
            <w:webHidden/>
          </w:rPr>
          <w:instrText xml:space="preserve"> PAGEREF _Toc63676834 \h </w:instrText>
        </w:r>
        <w:r w:rsidR="0067022D">
          <w:rPr>
            <w:noProof/>
            <w:webHidden/>
          </w:rPr>
        </w:r>
        <w:r w:rsidR="0067022D">
          <w:rPr>
            <w:noProof/>
            <w:webHidden/>
          </w:rPr>
          <w:fldChar w:fldCharType="separate"/>
        </w:r>
        <w:r w:rsidR="0067022D">
          <w:rPr>
            <w:noProof/>
            <w:webHidden/>
          </w:rPr>
          <w:t>17</w:t>
        </w:r>
        <w:r w:rsidR="0067022D">
          <w:rPr>
            <w:noProof/>
            <w:webHidden/>
          </w:rPr>
          <w:fldChar w:fldCharType="end"/>
        </w:r>
      </w:hyperlink>
    </w:p>
    <w:p w14:paraId="732EF921" w14:textId="78B0AC9A" w:rsidR="0067022D" w:rsidRDefault="00AA18BE">
      <w:pPr>
        <w:pStyle w:val="TDC2"/>
        <w:tabs>
          <w:tab w:val="right" w:leader="dot" w:pos="8828"/>
        </w:tabs>
        <w:rPr>
          <w:rFonts w:asciiTheme="minorHAnsi" w:eastAsiaTheme="minorEastAsia" w:hAnsiTheme="minorHAnsi" w:cstheme="minorBidi"/>
          <w:noProof/>
          <w:color w:val="auto"/>
          <w:sz w:val="22"/>
          <w:szCs w:val="22"/>
          <w:lang w:val="es-CO" w:eastAsia="es-CO"/>
        </w:rPr>
      </w:pPr>
      <w:hyperlink w:anchor="_Toc63676835" w:history="1">
        <w:r w:rsidR="0067022D" w:rsidRPr="00F34BA6">
          <w:rPr>
            <w:rStyle w:val="Hipervnculo"/>
            <w:noProof/>
            <w:lang w:val="es-ES_tradnl" w:eastAsia="es-ES"/>
          </w:rPr>
          <w:t>4.9. INFRAESTRUCTURA</w:t>
        </w:r>
        <w:r w:rsidR="0067022D">
          <w:rPr>
            <w:noProof/>
            <w:webHidden/>
          </w:rPr>
          <w:tab/>
        </w:r>
        <w:r w:rsidR="0067022D">
          <w:rPr>
            <w:noProof/>
            <w:webHidden/>
          </w:rPr>
          <w:fldChar w:fldCharType="begin"/>
        </w:r>
        <w:r w:rsidR="0067022D">
          <w:rPr>
            <w:noProof/>
            <w:webHidden/>
          </w:rPr>
          <w:instrText xml:space="preserve"> PAGEREF _Toc63676835 \h </w:instrText>
        </w:r>
        <w:r w:rsidR="0067022D">
          <w:rPr>
            <w:noProof/>
            <w:webHidden/>
          </w:rPr>
        </w:r>
        <w:r w:rsidR="0067022D">
          <w:rPr>
            <w:noProof/>
            <w:webHidden/>
          </w:rPr>
          <w:fldChar w:fldCharType="separate"/>
        </w:r>
        <w:r w:rsidR="0067022D">
          <w:rPr>
            <w:noProof/>
            <w:webHidden/>
          </w:rPr>
          <w:t>24</w:t>
        </w:r>
        <w:r w:rsidR="0067022D">
          <w:rPr>
            <w:noProof/>
            <w:webHidden/>
          </w:rPr>
          <w:fldChar w:fldCharType="end"/>
        </w:r>
      </w:hyperlink>
    </w:p>
    <w:p w14:paraId="6C184A6A" w14:textId="0CA259DF" w:rsidR="0067022D" w:rsidRDefault="00AA18BE">
      <w:pPr>
        <w:pStyle w:val="TDC1"/>
        <w:tabs>
          <w:tab w:val="left" w:pos="480"/>
          <w:tab w:val="right" w:leader="dot" w:pos="8828"/>
        </w:tabs>
        <w:rPr>
          <w:rFonts w:asciiTheme="minorHAnsi" w:eastAsiaTheme="minorEastAsia" w:hAnsiTheme="minorHAnsi" w:cstheme="minorBidi"/>
          <w:b w:val="0"/>
          <w:bCs w:val="0"/>
          <w:caps w:val="0"/>
          <w:noProof/>
          <w:sz w:val="22"/>
          <w:szCs w:val="22"/>
          <w:lang w:val="es-CO" w:eastAsia="es-CO"/>
        </w:rPr>
      </w:pPr>
      <w:hyperlink w:anchor="_Toc63676836" w:history="1">
        <w:r w:rsidR="0067022D" w:rsidRPr="00F34BA6">
          <w:rPr>
            <w:rStyle w:val="Hipervnculo"/>
            <w:rFonts w:cs="Arial"/>
            <w:noProof/>
          </w:rPr>
          <w:t>5</w:t>
        </w:r>
        <w:r w:rsidR="0067022D">
          <w:rPr>
            <w:rFonts w:asciiTheme="minorHAnsi" w:eastAsiaTheme="minorEastAsia" w:hAnsiTheme="minorHAnsi" w:cstheme="minorBidi"/>
            <w:b w:val="0"/>
            <w:bCs w:val="0"/>
            <w:caps w:val="0"/>
            <w:noProof/>
            <w:sz w:val="22"/>
            <w:szCs w:val="22"/>
            <w:lang w:val="es-CO" w:eastAsia="es-CO"/>
          </w:rPr>
          <w:tab/>
        </w:r>
        <w:r w:rsidR="0067022D" w:rsidRPr="00F34BA6">
          <w:rPr>
            <w:rStyle w:val="Hipervnculo"/>
            <w:rFonts w:cs="Arial"/>
            <w:noProof/>
          </w:rPr>
          <w:t>GESTIÓN DEL PRESUPUESTO DE TI</w:t>
        </w:r>
        <w:r w:rsidR="0067022D">
          <w:rPr>
            <w:noProof/>
            <w:webHidden/>
          </w:rPr>
          <w:tab/>
        </w:r>
        <w:r w:rsidR="0067022D">
          <w:rPr>
            <w:noProof/>
            <w:webHidden/>
          </w:rPr>
          <w:fldChar w:fldCharType="begin"/>
        </w:r>
        <w:r w:rsidR="0067022D">
          <w:rPr>
            <w:noProof/>
            <w:webHidden/>
          </w:rPr>
          <w:instrText xml:space="preserve"> PAGEREF _Toc63676836 \h </w:instrText>
        </w:r>
        <w:r w:rsidR="0067022D">
          <w:rPr>
            <w:noProof/>
            <w:webHidden/>
          </w:rPr>
        </w:r>
        <w:r w:rsidR="0067022D">
          <w:rPr>
            <w:noProof/>
            <w:webHidden/>
          </w:rPr>
          <w:fldChar w:fldCharType="separate"/>
        </w:r>
        <w:r w:rsidR="0067022D">
          <w:rPr>
            <w:noProof/>
            <w:webHidden/>
          </w:rPr>
          <w:t>31</w:t>
        </w:r>
        <w:r w:rsidR="0067022D">
          <w:rPr>
            <w:noProof/>
            <w:webHidden/>
          </w:rPr>
          <w:fldChar w:fldCharType="end"/>
        </w:r>
      </w:hyperlink>
    </w:p>
    <w:p w14:paraId="7AEBC635" w14:textId="36CCFA81" w:rsidR="0067022D" w:rsidRDefault="00AA18BE">
      <w:pPr>
        <w:pStyle w:val="TDC1"/>
        <w:tabs>
          <w:tab w:val="left" w:pos="480"/>
          <w:tab w:val="right" w:leader="dot" w:pos="8828"/>
        </w:tabs>
        <w:rPr>
          <w:rFonts w:asciiTheme="minorHAnsi" w:eastAsiaTheme="minorEastAsia" w:hAnsiTheme="minorHAnsi" w:cstheme="minorBidi"/>
          <w:b w:val="0"/>
          <w:bCs w:val="0"/>
          <w:caps w:val="0"/>
          <w:noProof/>
          <w:sz w:val="22"/>
          <w:szCs w:val="22"/>
          <w:lang w:val="es-CO" w:eastAsia="es-CO"/>
        </w:rPr>
      </w:pPr>
      <w:hyperlink w:anchor="_Toc63676837" w:history="1">
        <w:r w:rsidR="0067022D" w:rsidRPr="00F34BA6">
          <w:rPr>
            <w:rStyle w:val="Hipervnculo"/>
            <w:rFonts w:cs="Arial"/>
            <w:noProof/>
          </w:rPr>
          <w:t>6</w:t>
        </w:r>
        <w:r w:rsidR="0067022D">
          <w:rPr>
            <w:rFonts w:asciiTheme="minorHAnsi" w:eastAsiaTheme="minorEastAsia" w:hAnsiTheme="minorHAnsi" w:cstheme="minorBidi"/>
            <w:b w:val="0"/>
            <w:bCs w:val="0"/>
            <w:caps w:val="0"/>
            <w:noProof/>
            <w:sz w:val="22"/>
            <w:szCs w:val="22"/>
            <w:lang w:val="es-CO" w:eastAsia="es-CO"/>
          </w:rPr>
          <w:tab/>
        </w:r>
        <w:r w:rsidR="0067022D" w:rsidRPr="00F34BA6">
          <w:rPr>
            <w:rStyle w:val="Hipervnculo"/>
            <w:rFonts w:cs="Arial"/>
            <w:noProof/>
          </w:rPr>
          <w:t>RECOMENDACIONES</w:t>
        </w:r>
        <w:r w:rsidR="0067022D">
          <w:rPr>
            <w:noProof/>
            <w:webHidden/>
          </w:rPr>
          <w:tab/>
        </w:r>
        <w:r w:rsidR="0067022D">
          <w:rPr>
            <w:noProof/>
            <w:webHidden/>
          </w:rPr>
          <w:fldChar w:fldCharType="begin"/>
        </w:r>
        <w:r w:rsidR="0067022D">
          <w:rPr>
            <w:noProof/>
            <w:webHidden/>
          </w:rPr>
          <w:instrText xml:space="preserve"> PAGEREF _Toc63676837 \h </w:instrText>
        </w:r>
        <w:r w:rsidR="0067022D">
          <w:rPr>
            <w:noProof/>
            <w:webHidden/>
          </w:rPr>
        </w:r>
        <w:r w:rsidR="0067022D">
          <w:rPr>
            <w:noProof/>
            <w:webHidden/>
          </w:rPr>
          <w:fldChar w:fldCharType="separate"/>
        </w:r>
        <w:r w:rsidR="0067022D">
          <w:rPr>
            <w:noProof/>
            <w:webHidden/>
          </w:rPr>
          <w:t>38</w:t>
        </w:r>
        <w:r w:rsidR="0067022D">
          <w:rPr>
            <w:noProof/>
            <w:webHidden/>
          </w:rPr>
          <w:fldChar w:fldCharType="end"/>
        </w:r>
      </w:hyperlink>
    </w:p>
    <w:p w14:paraId="164B8818" w14:textId="421FC947" w:rsidR="006945D5" w:rsidRPr="00691862" w:rsidRDefault="006945D5" w:rsidP="00A1757F">
      <w:pPr>
        <w:spacing w:line="360" w:lineRule="auto"/>
        <w:rPr>
          <w:rFonts w:ascii="Arial" w:hAnsi="Arial" w:cs="Arial"/>
          <w:sz w:val="20"/>
        </w:rPr>
      </w:pPr>
      <w:r w:rsidRPr="00691862">
        <w:rPr>
          <w:rFonts w:ascii="Arial" w:hAnsi="Arial" w:cs="Arial"/>
          <w:b/>
          <w:bCs/>
          <w:sz w:val="22"/>
          <w:szCs w:val="22"/>
        </w:rPr>
        <w:fldChar w:fldCharType="end"/>
      </w:r>
    </w:p>
    <w:p w14:paraId="6AB0B458" w14:textId="4A89A42A" w:rsidR="001345DF" w:rsidRPr="00691862" w:rsidRDefault="001345DF">
      <w:pPr>
        <w:rPr>
          <w:rFonts w:ascii="Arial" w:hAnsi="Arial" w:cs="Arial"/>
          <w:sz w:val="20"/>
        </w:rPr>
      </w:pPr>
      <w:r w:rsidRPr="00691862">
        <w:rPr>
          <w:rFonts w:ascii="Arial" w:hAnsi="Arial" w:cs="Arial"/>
          <w:sz w:val="20"/>
        </w:rPr>
        <w:br w:type="page"/>
      </w:r>
    </w:p>
    <w:p w14:paraId="4FA85691" w14:textId="4352FF24" w:rsidR="00EC4B0A" w:rsidRPr="00691862" w:rsidRDefault="009062C4" w:rsidP="009062C4">
      <w:pPr>
        <w:pStyle w:val="NormalWeb"/>
        <w:spacing w:line="360" w:lineRule="auto"/>
        <w:jc w:val="center"/>
        <w:rPr>
          <w:rFonts w:ascii="Arial" w:hAnsi="Arial" w:cs="Arial"/>
          <w:b/>
          <w:bCs/>
          <w:noProof/>
          <w:sz w:val="20"/>
          <w:szCs w:val="20"/>
          <w:lang w:val="es-ES_tradnl" w:eastAsia="es-ES_tradnl"/>
        </w:rPr>
      </w:pPr>
      <w:r w:rsidRPr="00691862">
        <w:rPr>
          <w:rFonts w:ascii="Arial" w:hAnsi="Arial" w:cs="Arial"/>
          <w:b/>
          <w:bCs/>
          <w:noProof/>
          <w:sz w:val="20"/>
          <w:szCs w:val="20"/>
          <w:lang w:val="es-ES_tradnl" w:eastAsia="es-ES_tradnl"/>
        </w:rPr>
        <w:lastRenderedPageBreak/>
        <w:t>INDICE DE TABLAS</w:t>
      </w:r>
    </w:p>
    <w:p w14:paraId="14EA6849" w14:textId="77777777" w:rsidR="00EC4B0A" w:rsidRPr="00691862" w:rsidRDefault="00EC4B0A">
      <w:pPr>
        <w:pStyle w:val="Tabladeilustraciones"/>
        <w:tabs>
          <w:tab w:val="right" w:leader="dot" w:pos="8828"/>
        </w:tabs>
        <w:rPr>
          <w:rFonts w:ascii="Arial" w:hAnsi="Arial" w:cs="Arial"/>
          <w:smallCaps w:val="0"/>
        </w:rPr>
      </w:pPr>
    </w:p>
    <w:p w14:paraId="00745047" w14:textId="7729BB9E" w:rsidR="00201A7C" w:rsidRPr="00691862" w:rsidRDefault="00EC4B0A">
      <w:pPr>
        <w:pStyle w:val="Tabladeilustraciones"/>
        <w:tabs>
          <w:tab w:val="right" w:leader="dot" w:pos="8828"/>
        </w:tabs>
        <w:rPr>
          <w:rFonts w:ascii="Arial" w:eastAsiaTheme="minorEastAsia" w:hAnsi="Arial" w:cs="Arial"/>
          <w:smallCaps w:val="0"/>
          <w:noProof/>
          <w:sz w:val="18"/>
          <w:szCs w:val="18"/>
          <w:lang w:val="es-CO" w:eastAsia="es-CO"/>
        </w:rPr>
      </w:pPr>
      <w:r w:rsidRPr="00691862">
        <w:rPr>
          <w:rFonts w:ascii="Arial" w:hAnsi="Arial" w:cs="Arial"/>
          <w:smallCaps w:val="0"/>
          <w:sz w:val="18"/>
          <w:szCs w:val="18"/>
        </w:rPr>
        <w:fldChar w:fldCharType="begin"/>
      </w:r>
      <w:r w:rsidRPr="00691862">
        <w:rPr>
          <w:rFonts w:ascii="Arial" w:hAnsi="Arial" w:cs="Arial"/>
          <w:smallCaps w:val="0"/>
          <w:sz w:val="18"/>
          <w:szCs w:val="18"/>
        </w:rPr>
        <w:instrText xml:space="preserve"> TOC \h \z \c "Tabla" </w:instrText>
      </w:r>
      <w:r w:rsidRPr="00691862">
        <w:rPr>
          <w:rFonts w:ascii="Arial" w:hAnsi="Arial" w:cs="Arial"/>
          <w:smallCaps w:val="0"/>
          <w:sz w:val="18"/>
          <w:szCs w:val="18"/>
        </w:rPr>
        <w:fldChar w:fldCharType="separate"/>
      </w:r>
      <w:hyperlink w:anchor="_Toc62637113" w:history="1">
        <w:r w:rsidR="00201A7C" w:rsidRPr="00691862">
          <w:rPr>
            <w:rStyle w:val="Hipervnculo"/>
            <w:rFonts w:ascii="Arial" w:hAnsi="Arial" w:cs="Arial"/>
            <w:noProof/>
            <w:sz w:val="18"/>
            <w:szCs w:val="18"/>
          </w:rPr>
          <w:t>Tabla 1. Actividades desarrolladas Normalización</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_Toc62637113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15</w:t>
        </w:r>
        <w:r w:rsidR="00201A7C" w:rsidRPr="00691862">
          <w:rPr>
            <w:rFonts w:ascii="Arial" w:hAnsi="Arial" w:cs="Arial"/>
            <w:noProof/>
            <w:webHidden/>
            <w:sz w:val="18"/>
            <w:szCs w:val="18"/>
          </w:rPr>
          <w:fldChar w:fldCharType="end"/>
        </w:r>
      </w:hyperlink>
    </w:p>
    <w:p w14:paraId="0938518B" w14:textId="39C35537"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14" w:history="1">
        <w:r w:rsidR="00201A7C" w:rsidRPr="00691862">
          <w:rPr>
            <w:rStyle w:val="Hipervnculo"/>
            <w:rFonts w:ascii="Arial" w:hAnsi="Arial" w:cs="Arial"/>
            <w:noProof/>
            <w:sz w:val="18"/>
            <w:szCs w:val="18"/>
          </w:rPr>
          <w:t>Tabla 2. Actividades desarrolladas Contratos</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_Toc62637114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16</w:t>
        </w:r>
        <w:r w:rsidR="00201A7C" w:rsidRPr="00691862">
          <w:rPr>
            <w:rFonts w:ascii="Arial" w:hAnsi="Arial" w:cs="Arial"/>
            <w:noProof/>
            <w:webHidden/>
            <w:sz w:val="18"/>
            <w:szCs w:val="18"/>
          </w:rPr>
          <w:fldChar w:fldCharType="end"/>
        </w:r>
      </w:hyperlink>
    </w:p>
    <w:p w14:paraId="509CF93E" w14:textId="4B894429"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15" w:history="1">
        <w:r w:rsidR="00201A7C" w:rsidRPr="00691862">
          <w:rPr>
            <w:rStyle w:val="Hipervnculo"/>
            <w:rFonts w:ascii="Arial" w:hAnsi="Arial" w:cs="Arial"/>
            <w:noProof/>
            <w:sz w:val="18"/>
            <w:szCs w:val="18"/>
          </w:rPr>
          <w:t xml:space="preserve">Tabla 3. </w:t>
        </w:r>
        <w:r w:rsidR="00201A7C" w:rsidRPr="00691862">
          <w:rPr>
            <w:rStyle w:val="Hipervnculo"/>
            <w:rFonts w:ascii="Arial" w:hAnsi="Arial" w:cs="Arial"/>
            <w:noProof/>
            <w:sz w:val="18"/>
            <w:szCs w:val="18"/>
            <w:lang w:val="es-CO" w:eastAsia="es-CO"/>
          </w:rPr>
          <w:t>Gestión de costos Escenario Futuro y Logros</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_Toc62637115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17</w:t>
        </w:r>
        <w:r w:rsidR="00201A7C" w:rsidRPr="00691862">
          <w:rPr>
            <w:rFonts w:ascii="Arial" w:hAnsi="Arial" w:cs="Arial"/>
            <w:noProof/>
            <w:webHidden/>
            <w:sz w:val="18"/>
            <w:szCs w:val="18"/>
          </w:rPr>
          <w:fldChar w:fldCharType="end"/>
        </w:r>
      </w:hyperlink>
    </w:p>
    <w:p w14:paraId="3112AA43" w14:textId="03AC8D5F"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16" w:history="1">
        <w:r w:rsidR="00201A7C" w:rsidRPr="00691862">
          <w:rPr>
            <w:rStyle w:val="Hipervnculo"/>
            <w:rFonts w:ascii="Arial" w:hAnsi="Arial" w:cs="Arial"/>
            <w:noProof/>
            <w:sz w:val="18"/>
            <w:szCs w:val="18"/>
          </w:rPr>
          <w:t xml:space="preserve">Tabla 4. </w:t>
        </w:r>
        <w:r w:rsidR="00201A7C" w:rsidRPr="00691862">
          <w:rPr>
            <w:rStyle w:val="Hipervnculo"/>
            <w:rFonts w:ascii="Arial" w:hAnsi="Arial" w:cs="Arial"/>
            <w:noProof/>
            <w:sz w:val="18"/>
            <w:szCs w:val="18"/>
            <w:bdr w:val="none" w:sz="0" w:space="0" w:color="auto" w:frame="1"/>
            <w:lang w:val="es-US"/>
          </w:rPr>
          <w:t>Productos Gerencia de Proyectos</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_Toc62637116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17</w:t>
        </w:r>
        <w:r w:rsidR="00201A7C" w:rsidRPr="00691862">
          <w:rPr>
            <w:rFonts w:ascii="Arial" w:hAnsi="Arial" w:cs="Arial"/>
            <w:noProof/>
            <w:webHidden/>
            <w:sz w:val="18"/>
            <w:szCs w:val="18"/>
          </w:rPr>
          <w:fldChar w:fldCharType="end"/>
        </w:r>
      </w:hyperlink>
    </w:p>
    <w:p w14:paraId="341A8955" w14:textId="2ED9D58B"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17" w:history="1">
        <w:r w:rsidR="00201A7C" w:rsidRPr="00691862">
          <w:rPr>
            <w:rStyle w:val="Hipervnculo"/>
            <w:rFonts w:ascii="Arial" w:hAnsi="Arial" w:cs="Arial"/>
            <w:noProof/>
            <w:sz w:val="18"/>
            <w:szCs w:val="18"/>
          </w:rPr>
          <w:t>Tabla 5. Productos habilitador ciudadano digital</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_Toc62637117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18</w:t>
        </w:r>
        <w:r w:rsidR="00201A7C" w:rsidRPr="00691862">
          <w:rPr>
            <w:rFonts w:ascii="Arial" w:hAnsi="Arial" w:cs="Arial"/>
            <w:noProof/>
            <w:webHidden/>
            <w:sz w:val="18"/>
            <w:szCs w:val="18"/>
          </w:rPr>
          <w:fldChar w:fldCharType="end"/>
        </w:r>
      </w:hyperlink>
    </w:p>
    <w:p w14:paraId="7913562C" w14:textId="433B5E4E"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18" w:history="1">
        <w:r w:rsidR="00201A7C" w:rsidRPr="00691862">
          <w:rPr>
            <w:rStyle w:val="Hipervnculo"/>
            <w:rFonts w:ascii="Arial" w:hAnsi="Arial" w:cs="Arial"/>
            <w:noProof/>
            <w:sz w:val="18"/>
            <w:szCs w:val="18"/>
          </w:rPr>
          <w:t>Tabla 6. Productos habilitador Arquitectura Empresarial</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_Toc62637118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19</w:t>
        </w:r>
        <w:r w:rsidR="00201A7C" w:rsidRPr="00691862">
          <w:rPr>
            <w:rFonts w:ascii="Arial" w:hAnsi="Arial" w:cs="Arial"/>
            <w:noProof/>
            <w:webHidden/>
            <w:sz w:val="18"/>
            <w:szCs w:val="18"/>
          </w:rPr>
          <w:fldChar w:fldCharType="end"/>
        </w:r>
      </w:hyperlink>
    </w:p>
    <w:p w14:paraId="75DDBD15" w14:textId="0A35D494"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19" w:history="1">
        <w:r w:rsidR="00201A7C" w:rsidRPr="00691862">
          <w:rPr>
            <w:rStyle w:val="Hipervnculo"/>
            <w:rFonts w:ascii="Arial" w:hAnsi="Arial" w:cs="Arial"/>
            <w:noProof/>
            <w:sz w:val="18"/>
            <w:szCs w:val="18"/>
          </w:rPr>
          <w:t>Tabla 7. Productos habilitador Seguridad y privacidad</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_Toc62637119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21</w:t>
        </w:r>
        <w:r w:rsidR="00201A7C" w:rsidRPr="00691862">
          <w:rPr>
            <w:rFonts w:ascii="Arial" w:hAnsi="Arial" w:cs="Arial"/>
            <w:noProof/>
            <w:webHidden/>
            <w:sz w:val="18"/>
            <w:szCs w:val="18"/>
          </w:rPr>
          <w:fldChar w:fldCharType="end"/>
        </w:r>
      </w:hyperlink>
    </w:p>
    <w:p w14:paraId="56ABCC6F" w14:textId="5E2006D9"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20" w:history="1">
        <w:r w:rsidR="00201A7C" w:rsidRPr="00691862">
          <w:rPr>
            <w:rStyle w:val="Hipervnculo"/>
            <w:rFonts w:ascii="Arial" w:hAnsi="Arial" w:cs="Arial"/>
            <w:noProof/>
            <w:sz w:val="18"/>
            <w:szCs w:val="18"/>
          </w:rPr>
          <w:t>Tabla 8. Logros del proyecto GODI</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_Toc62637120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22</w:t>
        </w:r>
        <w:r w:rsidR="00201A7C" w:rsidRPr="00691862">
          <w:rPr>
            <w:rFonts w:ascii="Arial" w:hAnsi="Arial" w:cs="Arial"/>
            <w:noProof/>
            <w:webHidden/>
            <w:sz w:val="18"/>
            <w:szCs w:val="18"/>
          </w:rPr>
          <w:fldChar w:fldCharType="end"/>
        </w:r>
      </w:hyperlink>
    </w:p>
    <w:p w14:paraId="17CE9744" w14:textId="503E0F14"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21" w:history="1">
        <w:r w:rsidR="00201A7C" w:rsidRPr="00691862">
          <w:rPr>
            <w:rStyle w:val="Hipervnculo"/>
            <w:rFonts w:ascii="Arial" w:hAnsi="Arial" w:cs="Arial"/>
            <w:noProof/>
            <w:sz w:val="18"/>
            <w:szCs w:val="18"/>
          </w:rPr>
          <w:t>Tabla 9. conectividad inalámbrica</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_Toc62637121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25</w:t>
        </w:r>
        <w:r w:rsidR="00201A7C" w:rsidRPr="00691862">
          <w:rPr>
            <w:rFonts w:ascii="Arial" w:hAnsi="Arial" w:cs="Arial"/>
            <w:noProof/>
            <w:webHidden/>
            <w:sz w:val="18"/>
            <w:szCs w:val="18"/>
          </w:rPr>
          <w:fldChar w:fldCharType="end"/>
        </w:r>
      </w:hyperlink>
    </w:p>
    <w:p w14:paraId="6B8DD67B" w14:textId="7ED69438"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22" w:history="1">
        <w:r w:rsidR="00201A7C" w:rsidRPr="00691862">
          <w:rPr>
            <w:rStyle w:val="Hipervnculo"/>
            <w:rFonts w:ascii="Arial" w:hAnsi="Arial" w:cs="Arial"/>
            <w:noProof/>
            <w:sz w:val="18"/>
            <w:szCs w:val="18"/>
          </w:rPr>
          <w:t>Tabla 10. Elementos de seguridad</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_Toc62637122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29</w:t>
        </w:r>
        <w:r w:rsidR="00201A7C" w:rsidRPr="00691862">
          <w:rPr>
            <w:rFonts w:ascii="Arial" w:hAnsi="Arial" w:cs="Arial"/>
            <w:noProof/>
            <w:webHidden/>
            <w:sz w:val="18"/>
            <w:szCs w:val="18"/>
          </w:rPr>
          <w:fldChar w:fldCharType="end"/>
        </w:r>
      </w:hyperlink>
    </w:p>
    <w:p w14:paraId="3B6A112A" w14:textId="17ED6BFB"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23" w:history="1">
        <w:r w:rsidR="00201A7C" w:rsidRPr="00691862">
          <w:rPr>
            <w:rStyle w:val="Hipervnculo"/>
            <w:rFonts w:ascii="Arial" w:hAnsi="Arial" w:cs="Arial"/>
            <w:noProof/>
            <w:sz w:val="18"/>
            <w:szCs w:val="18"/>
          </w:rPr>
          <w:t xml:space="preserve">Tabla 11.  </w:t>
        </w:r>
        <w:r w:rsidR="00201A7C" w:rsidRPr="00691862">
          <w:rPr>
            <w:rStyle w:val="Hipervnculo"/>
            <w:rFonts w:ascii="Arial" w:hAnsi="Arial" w:cs="Arial"/>
            <w:noProof/>
            <w:sz w:val="18"/>
            <w:szCs w:val="18"/>
            <w:lang w:val="es-ES_tradnl"/>
          </w:rPr>
          <w:t>Comparación nube por año</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_Toc62637123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30</w:t>
        </w:r>
        <w:r w:rsidR="00201A7C" w:rsidRPr="00691862">
          <w:rPr>
            <w:rFonts w:ascii="Arial" w:hAnsi="Arial" w:cs="Arial"/>
            <w:noProof/>
            <w:webHidden/>
            <w:sz w:val="18"/>
            <w:szCs w:val="18"/>
          </w:rPr>
          <w:fldChar w:fldCharType="end"/>
        </w:r>
      </w:hyperlink>
    </w:p>
    <w:p w14:paraId="6F21420F" w14:textId="31952BF0"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24" w:history="1">
        <w:r w:rsidR="00201A7C" w:rsidRPr="00691862">
          <w:rPr>
            <w:rStyle w:val="Hipervnculo"/>
            <w:rFonts w:ascii="Arial" w:hAnsi="Arial" w:cs="Arial"/>
            <w:noProof/>
            <w:sz w:val="18"/>
            <w:szCs w:val="18"/>
          </w:rPr>
          <w:t xml:space="preserve">Tabla 12. </w:t>
        </w:r>
        <w:r w:rsidR="00201A7C" w:rsidRPr="00691862">
          <w:rPr>
            <w:rStyle w:val="Hipervnculo"/>
            <w:rFonts w:ascii="Arial" w:hAnsi="Arial" w:cs="Arial"/>
            <w:noProof/>
            <w:sz w:val="18"/>
            <w:szCs w:val="18"/>
            <w:lang w:val="es-CO" w:eastAsia="es-CO"/>
          </w:rPr>
          <w:t>Ejecución presupuestal del Proyecto 1117 – Vigencia</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_Toc62637124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31</w:t>
        </w:r>
        <w:r w:rsidR="00201A7C" w:rsidRPr="00691862">
          <w:rPr>
            <w:rFonts w:ascii="Arial" w:hAnsi="Arial" w:cs="Arial"/>
            <w:noProof/>
            <w:webHidden/>
            <w:sz w:val="18"/>
            <w:szCs w:val="18"/>
          </w:rPr>
          <w:fldChar w:fldCharType="end"/>
        </w:r>
      </w:hyperlink>
    </w:p>
    <w:p w14:paraId="69F0366D" w14:textId="3CEE130C"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25" w:history="1">
        <w:r w:rsidR="00201A7C" w:rsidRPr="00691862">
          <w:rPr>
            <w:rStyle w:val="Hipervnculo"/>
            <w:rFonts w:ascii="Arial" w:hAnsi="Arial" w:cs="Arial"/>
            <w:noProof/>
            <w:sz w:val="18"/>
            <w:szCs w:val="18"/>
          </w:rPr>
          <w:t xml:space="preserve">Tabla 13. </w:t>
        </w:r>
        <w:r w:rsidR="00201A7C" w:rsidRPr="00691862">
          <w:rPr>
            <w:rStyle w:val="Hipervnculo"/>
            <w:rFonts w:ascii="Arial" w:hAnsi="Arial" w:cs="Arial"/>
            <w:noProof/>
            <w:sz w:val="18"/>
            <w:szCs w:val="18"/>
            <w:lang w:val="es-CO" w:eastAsia="es-CO"/>
          </w:rPr>
          <w:t>Ejecución presupuestal del Proyecto 1117 – Vigencia +Pasivos</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_Toc62637125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31</w:t>
        </w:r>
        <w:r w:rsidR="00201A7C" w:rsidRPr="00691862">
          <w:rPr>
            <w:rFonts w:ascii="Arial" w:hAnsi="Arial" w:cs="Arial"/>
            <w:noProof/>
            <w:webHidden/>
            <w:sz w:val="18"/>
            <w:szCs w:val="18"/>
          </w:rPr>
          <w:fldChar w:fldCharType="end"/>
        </w:r>
      </w:hyperlink>
    </w:p>
    <w:p w14:paraId="3F64F2E7" w14:textId="4EA24BAF"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26" w:history="1">
        <w:r w:rsidR="00201A7C" w:rsidRPr="00691862">
          <w:rPr>
            <w:rStyle w:val="Hipervnculo"/>
            <w:rFonts w:ascii="Arial" w:hAnsi="Arial" w:cs="Arial"/>
            <w:noProof/>
            <w:sz w:val="18"/>
            <w:szCs w:val="18"/>
          </w:rPr>
          <w:t>Tabla 14.</w:t>
        </w:r>
        <w:r w:rsidR="00201A7C" w:rsidRPr="00691862">
          <w:rPr>
            <w:rStyle w:val="Hipervnculo"/>
            <w:rFonts w:ascii="Arial" w:hAnsi="Arial" w:cs="Arial"/>
            <w:noProof/>
            <w:sz w:val="18"/>
            <w:szCs w:val="18"/>
            <w:lang w:val="es-CO" w:eastAsia="es-CO"/>
          </w:rPr>
          <w:t xml:space="preserve"> Ejecución presupuestal del Proyecto 1117 por concepto de inversión</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_Toc62637126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32</w:t>
        </w:r>
        <w:r w:rsidR="00201A7C" w:rsidRPr="00691862">
          <w:rPr>
            <w:rFonts w:ascii="Arial" w:hAnsi="Arial" w:cs="Arial"/>
            <w:noProof/>
            <w:webHidden/>
            <w:sz w:val="18"/>
            <w:szCs w:val="18"/>
          </w:rPr>
          <w:fldChar w:fldCharType="end"/>
        </w:r>
      </w:hyperlink>
    </w:p>
    <w:p w14:paraId="1EC752B3" w14:textId="00DD5DE5"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27" w:history="1">
        <w:r w:rsidR="00201A7C" w:rsidRPr="00691862">
          <w:rPr>
            <w:rStyle w:val="Hipervnculo"/>
            <w:rFonts w:ascii="Arial" w:hAnsi="Arial" w:cs="Arial"/>
            <w:noProof/>
            <w:sz w:val="18"/>
            <w:szCs w:val="18"/>
          </w:rPr>
          <w:t xml:space="preserve">Tabla 15. </w:t>
        </w:r>
        <w:r w:rsidR="00201A7C" w:rsidRPr="00691862">
          <w:rPr>
            <w:rStyle w:val="Hipervnculo"/>
            <w:rFonts w:ascii="Arial" w:hAnsi="Arial" w:cs="Arial"/>
            <w:noProof/>
            <w:sz w:val="18"/>
            <w:szCs w:val="18"/>
            <w:lang w:val="es-CO" w:eastAsia="es-CO"/>
          </w:rPr>
          <w:t>Tipo de Gestión contractual del proyecto 1117</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_Toc62637127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32</w:t>
        </w:r>
        <w:r w:rsidR="00201A7C" w:rsidRPr="00691862">
          <w:rPr>
            <w:rFonts w:ascii="Arial" w:hAnsi="Arial" w:cs="Arial"/>
            <w:noProof/>
            <w:webHidden/>
            <w:sz w:val="18"/>
            <w:szCs w:val="18"/>
          </w:rPr>
          <w:fldChar w:fldCharType="end"/>
        </w:r>
      </w:hyperlink>
    </w:p>
    <w:p w14:paraId="5FBC5B24" w14:textId="0F69190A"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28" w:history="1">
        <w:r w:rsidR="00201A7C" w:rsidRPr="00691862">
          <w:rPr>
            <w:rStyle w:val="Hipervnculo"/>
            <w:rFonts w:ascii="Arial" w:hAnsi="Arial" w:cs="Arial"/>
            <w:noProof/>
            <w:sz w:val="18"/>
            <w:szCs w:val="18"/>
          </w:rPr>
          <w:t>Tabla 16.</w:t>
        </w:r>
        <w:r w:rsidR="00201A7C" w:rsidRPr="00691862">
          <w:rPr>
            <w:rStyle w:val="Hipervnculo"/>
            <w:rFonts w:ascii="Arial" w:hAnsi="Arial" w:cs="Arial"/>
            <w:noProof/>
            <w:sz w:val="18"/>
            <w:szCs w:val="18"/>
            <w:lang w:eastAsia="es-CO"/>
          </w:rPr>
          <w:t xml:space="preserve"> </w:t>
        </w:r>
        <w:r w:rsidR="00201A7C" w:rsidRPr="00691862">
          <w:rPr>
            <w:rStyle w:val="Hipervnculo"/>
            <w:rFonts w:ascii="Arial" w:hAnsi="Arial" w:cs="Arial"/>
            <w:noProof/>
            <w:sz w:val="18"/>
            <w:szCs w:val="18"/>
            <w:lang w:val="es-CO" w:eastAsia="es-CO"/>
          </w:rPr>
          <w:t>Ejecución presupuestal del Proyecto 7860 – Vigencia</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_Toc62637128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33</w:t>
        </w:r>
        <w:r w:rsidR="00201A7C" w:rsidRPr="00691862">
          <w:rPr>
            <w:rFonts w:ascii="Arial" w:hAnsi="Arial" w:cs="Arial"/>
            <w:noProof/>
            <w:webHidden/>
            <w:sz w:val="18"/>
            <w:szCs w:val="18"/>
          </w:rPr>
          <w:fldChar w:fldCharType="end"/>
        </w:r>
      </w:hyperlink>
    </w:p>
    <w:p w14:paraId="5801642B" w14:textId="5B0449AA"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29" w:history="1">
        <w:r w:rsidR="00201A7C" w:rsidRPr="00691862">
          <w:rPr>
            <w:rStyle w:val="Hipervnculo"/>
            <w:rFonts w:ascii="Arial" w:hAnsi="Arial" w:cs="Arial"/>
            <w:noProof/>
            <w:sz w:val="18"/>
            <w:szCs w:val="18"/>
          </w:rPr>
          <w:t xml:space="preserve">Tabla 17. </w:t>
        </w:r>
        <w:r w:rsidR="00201A7C" w:rsidRPr="00691862">
          <w:rPr>
            <w:rStyle w:val="Hipervnculo"/>
            <w:rFonts w:ascii="Arial" w:hAnsi="Arial" w:cs="Arial"/>
            <w:noProof/>
            <w:sz w:val="18"/>
            <w:szCs w:val="18"/>
            <w:lang w:val="es-CO" w:eastAsia="es-CO"/>
          </w:rPr>
          <w:t>Ejecución presupuestal del Proyecto 7860 – Vigencia + Pasivos</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_Toc62637129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34</w:t>
        </w:r>
        <w:r w:rsidR="00201A7C" w:rsidRPr="00691862">
          <w:rPr>
            <w:rFonts w:ascii="Arial" w:hAnsi="Arial" w:cs="Arial"/>
            <w:noProof/>
            <w:webHidden/>
            <w:sz w:val="18"/>
            <w:szCs w:val="18"/>
          </w:rPr>
          <w:fldChar w:fldCharType="end"/>
        </w:r>
      </w:hyperlink>
    </w:p>
    <w:p w14:paraId="486CBBA2" w14:textId="1F91ECAE"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30" w:history="1">
        <w:r w:rsidR="00201A7C" w:rsidRPr="00691862">
          <w:rPr>
            <w:rStyle w:val="Hipervnculo"/>
            <w:rFonts w:ascii="Arial" w:hAnsi="Arial" w:cs="Arial"/>
            <w:noProof/>
            <w:sz w:val="18"/>
            <w:szCs w:val="18"/>
          </w:rPr>
          <w:t xml:space="preserve">Tabla 18. </w:t>
        </w:r>
        <w:r w:rsidR="00201A7C" w:rsidRPr="00691862">
          <w:rPr>
            <w:rStyle w:val="Hipervnculo"/>
            <w:rFonts w:ascii="Arial" w:hAnsi="Arial" w:cs="Arial"/>
            <w:noProof/>
            <w:sz w:val="18"/>
            <w:szCs w:val="18"/>
            <w:lang w:val="es-CO" w:eastAsia="es-CO"/>
          </w:rPr>
          <w:t>Ejecución presupuestal del Proyecto 7860 por concepto de inversión</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_Toc62637130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34</w:t>
        </w:r>
        <w:r w:rsidR="00201A7C" w:rsidRPr="00691862">
          <w:rPr>
            <w:rFonts w:ascii="Arial" w:hAnsi="Arial" w:cs="Arial"/>
            <w:noProof/>
            <w:webHidden/>
            <w:sz w:val="18"/>
            <w:szCs w:val="18"/>
          </w:rPr>
          <w:fldChar w:fldCharType="end"/>
        </w:r>
      </w:hyperlink>
    </w:p>
    <w:p w14:paraId="0E6712EA" w14:textId="74475A7B"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31" w:history="1">
        <w:r w:rsidR="00201A7C" w:rsidRPr="00691862">
          <w:rPr>
            <w:rStyle w:val="Hipervnculo"/>
            <w:rFonts w:ascii="Arial" w:hAnsi="Arial" w:cs="Arial"/>
            <w:noProof/>
            <w:sz w:val="18"/>
            <w:szCs w:val="18"/>
          </w:rPr>
          <w:t xml:space="preserve">Tabla 19. </w:t>
        </w:r>
        <w:r w:rsidR="00201A7C" w:rsidRPr="00691862">
          <w:rPr>
            <w:rStyle w:val="Hipervnculo"/>
            <w:rFonts w:ascii="Arial" w:hAnsi="Arial" w:cs="Arial"/>
            <w:noProof/>
            <w:sz w:val="18"/>
            <w:szCs w:val="18"/>
            <w:lang w:val="es-CO" w:eastAsia="es-CO"/>
          </w:rPr>
          <w:t>Tipo de Gestión contractual del proyecto 7860</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_Toc62637131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35</w:t>
        </w:r>
        <w:r w:rsidR="00201A7C" w:rsidRPr="00691862">
          <w:rPr>
            <w:rFonts w:ascii="Arial" w:hAnsi="Arial" w:cs="Arial"/>
            <w:noProof/>
            <w:webHidden/>
            <w:sz w:val="18"/>
            <w:szCs w:val="18"/>
          </w:rPr>
          <w:fldChar w:fldCharType="end"/>
        </w:r>
      </w:hyperlink>
    </w:p>
    <w:p w14:paraId="234D656A" w14:textId="03EA6E79"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32" w:history="1">
        <w:r w:rsidR="00201A7C" w:rsidRPr="00691862">
          <w:rPr>
            <w:rStyle w:val="Hipervnculo"/>
            <w:rFonts w:ascii="Arial" w:hAnsi="Arial" w:cs="Arial"/>
            <w:noProof/>
            <w:sz w:val="18"/>
            <w:szCs w:val="18"/>
          </w:rPr>
          <w:t xml:space="preserve">Tabla 20. </w:t>
        </w:r>
        <w:r w:rsidR="00201A7C" w:rsidRPr="00691862">
          <w:rPr>
            <w:rStyle w:val="Hipervnculo"/>
            <w:rFonts w:ascii="Arial" w:hAnsi="Arial" w:cs="Arial"/>
            <w:noProof/>
            <w:sz w:val="18"/>
            <w:szCs w:val="18"/>
            <w:lang w:val="es-CO" w:eastAsia="es-CO"/>
          </w:rPr>
          <w:t>Ejecución presupuestal por meta plan de desarrollo</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_Toc62637132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36</w:t>
        </w:r>
        <w:r w:rsidR="00201A7C" w:rsidRPr="00691862">
          <w:rPr>
            <w:rFonts w:ascii="Arial" w:hAnsi="Arial" w:cs="Arial"/>
            <w:noProof/>
            <w:webHidden/>
            <w:sz w:val="18"/>
            <w:szCs w:val="18"/>
          </w:rPr>
          <w:fldChar w:fldCharType="end"/>
        </w:r>
      </w:hyperlink>
    </w:p>
    <w:p w14:paraId="6B385525" w14:textId="65DCA3E0"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33" w:history="1">
        <w:r w:rsidR="00201A7C" w:rsidRPr="00691862">
          <w:rPr>
            <w:rStyle w:val="Hipervnculo"/>
            <w:rFonts w:ascii="Arial" w:hAnsi="Arial" w:cs="Arial"/>
            <w:noProof/>
            <w:sz w:val="18"/>
            <w:szCs w:val="18"/>
          </w:rPr>
          <w:t xml:space="preserve">Tabla 21. </w:t>
        </w:r>
        <w:r w:rsidR="00201A7C" w:rsidRPr="00691862">
          <w:rPr>
            <w:rStyle w:val="Hipervnculo"/>
            <w:rFonts w:ascii="Arial" w:hAnsi="Arial" w:cs="Arial"/>
            <w:noProof/>
            <w:sz w:val="18"/>
            <w:szCs w:val="18"/>
            <w:lang w:val="es-CO" w:eastAsia="es-CO"/>
          </w:rPr>
          <w:t>Total, de la inversión para la renovación tecnológica de la Entidad en el 2020</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_Toc62637133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36</w:t>
        </w:r>
        <w:r w:rsidR="00201A7C" w:rsidRPr="00691862">
          <w:rPr>
            <w:rFonts w:ascii="Arial" w:hAnsi="Arial" w:cs="Arial"/>
            <w:noProof/>
            <w:webHidden/>
            <w:sz w:val="18"/>
            <w:szCs w:val="18"/>
          </w:rPr>
          <w:fldChar w:fldCharType="end"/>
        </w:r>
      </w:hyperlink>
    </w:p>
    <w:p w14:paraId="1D6BB0DB" w14:textId="6B274AC6" w:rsidR="006945D5" w:rsidRPr="00691862" w:rsidRDefault="00EC4B0A" w:rsidP="00460DF8">
      <w:pPr>
        <w:spacing w:line="360" w:lineRule="auto"/>
        <w:rPr>
          <w:rFonts w:ascii="Arial" w:hAnsi="Arial" w:cs="Arial"/>
          <w:sz w:val="18"/>
          <w:szCs w:val="18"/>
        </w:rPr>
      </w:pPr>
      <w:r w:rsidRPr="00691862">
        <w:rPr>
          <w:rFonts w:ascii="Arial" w:hAnsi="Arial" w:cs="Arial"/>
          <w:smallCaps/>
          <w:sz w:val="18"/>
          <w:szCs w:val="18"/>
        </w:rPr>
        <w:fldChar w:fldCharType="end"/>
      </w:r>
    </w:p>
    <w:p w14:paraId="18037394" w14:textId="77777777" w:rsidR="00346BB4" w:rsidRPr="00691862" w:rsidRDefault="00346BB4" w:rsidP="00460DF8">
      <w:pPr>
        <w:spacing w:line="360" w:lineRule="auto"/>
        <w:rPr>
          <w:rFonts w:ascii="Arial" w:hAnsi="Arial" w:cs="Arial"/>
          <w:sz w:val="20"/>
          <w:lang w:val="es-CO"/>
        </w:rPr>
      </w:pPr>
    </w:p>
    <w:p w14:paraId="5775C5E9" w14:textId="77777777" w:rsidR="00346BB4" w:rsidRPr="00691862" w:rsidRDefault="006945D5" w:rsidP="00D2732B">
      <w:pPr>
        <w:spacing w:line="360" w:lineRule="auto"/>
        <w:rPr>
          <w:rFonts w:ascii="Arial" w:hAnsi="Arial" w:cs="Arial"/>
          <w:sz w:val="20"/>
          <w:lang w:val="es-CO"/>
        </w:rPr>
      </w:pPr>
      <w:r w:rsidRPr="00691862">
        <w:rPr>
          <w:rFonts w:ascii="Arial" w:hAnsi="Arial" w:cs="Arial"/>
          <w:sz w:val="20"/>
          <w:lang w:val="es-CO"/>
        </w:rPr>
        <w:tab/>
      </w:r>
    </w:p>
    <w:p w14:paraId="7796B6E0" w14:textId="77777777" w:rsidR="001345DF" w:rsidRPr="00691862" w:rsidRDefault="001345DF">
      <w:pPr>
        <w:rPr>
          <w:rFonts w:ascii="Arial" w:hAnsi="Arial" w:cs="Arial"/>
          <w:b/>
          <w:sz w:val="20"/>
          <w:lang w:val="es-ES_tradnl"/>
        </w:rPr>
      </w:pPr>
      <w:r w:rsidRPr="00691862">
        <w:rPr>
          <w:rFonts w:ascii="Arial" w:hAnsi="Arial" w:cs="Arial"/>
        </w:rPr>
        <w:br w:type="page"/>
      </w:r>
    </w:p>
    <w:p w14:paraId="2929B046" w14:textId="45375D76" w:rsidR="009062C4" w:rsidRPr="00691862" w:rsidRDefault="009062C4" w:rsidP="009062C4">
      <w:pPr>
        <w:pStyle w:val="NormalWeb"/>
        <w:spacing w:line="360" w:lineRule="auto"/>
        <w:jc w:val="center"/>
        <w:rPr>
          <w:rFonts w:ascii="Arial" w:hAnsi="Arial" w:cs="Arial"/>
          <w:b/>
          <w:bCs/>
          <w:noProof/>
          <w:sz w:val="20"/>
          <w:szCs w:val="20"/>
          <w:lang w:val="es-ES_tradnl" w:eastAsia="es-ES_tradnl"/>
        </w:rPr>
      </w:pPr>
      <w:r w:rsidRPr="00691862">
        <w:rPr>
          <w:rFonts w:ascii="Arial" w:hAnsi="Arial" w:cs="Arial"/>
          <w:b/>
          <w:bCs/>
          <w:noProof/>
          <w:sz w:val="20"/>
          <w:szCs w:val="20"/>
          <w:lang w:val="es-ES_tradnl" w:eastAsia="es-ES_tradnl"/>
        </w:rPr>
        <w:lastRenderedPageBreak/>
        <w:t xml:space="preserve">INDICE DE </w:t>
      </w:r>
      <w:r w:rsidR="00205C15" w:rsidRPr="00691862">
        <w:rPr>
          <w:rFonts w:ascii="Arial" w:hAnsi="Arial" w:cs="Arial"/>
          <w:b/>
          <w:bCs/>
          <w:noProof/>
          <w:sz w:val="20"/>
          <w:szCs w:val="20"/>
          <w:lang w:val="es-ES_tradnl" w:eastAsia="es-ES_tradnl"/>
        </w:rPr>
        <w:t>ILUSTRACIONES</w:t>
      </w:r>
    </w:p>
    <w:p w14:paraId="1E7067B1" w14:textId="7197FFE2" w:rsidR="00201A7C" w:rsidRPr="00691862" w:rsidRDefault="0010615F">
      <w:pPr>
        <w:pStyle w:val="Tabladeilustraciones"/>
        <w:tabs>
          <w:tab w:val="right" w:leader="dot" w:pos="8828"/>
        </w:tabs>
        <w:rPr>
          <w:rFonts w:ascii="Arial" w:eastAsiaTheme="minorEastAsia" w:hAnsi="Arial" w:cs="Arial"/>
          <w:smallCaps w:val="0"/>
          <w:noProof/>
          <w:sz w:val="18"/>
          <w:szCs w:val="18"/>
          <w:lang w:val="es-CO" w:eastAsia="es-CO"/>
        </w:rPr>
      </w:pPr>
      <w:r w:rsidRPr="00691862">
        <w:rPr>
          <w:rFonts w:ascii="Arial" w:hAnsi="Arial" w:cs="Arial"/>
          <w:b/>
          <w:bCs/>
          <w:noProof/>
          <w:sz w:val="18"/>
          <w:szCs w:val="18"/>
          <w:lang w:val="es-ES_tradnl" w:eastAsia="es-ES_tradnl"/>
        </w:rPr>
        <w:fldChar w:fldCharType="begin"/>
      </w:r>
      <w:r w:rsidRPr="00691862">
        <w:rPr>
          <w:rFonts w:ascii="Arial" w:hAnsi="Arial" w:cs="Arial"/>
          <w:b/>
          <w:bCs/>
          <w:noProof/>
          <w:sz w:val="18"/>
          <w:szCs w:val="18"/>
          <w:lang w:val="es-ES_tradnl" w:eastAsia="es-ES_tradnl"/>
        </w:rPr>
        <w:instrText xml:space="preserve"> TOC \h \z \c "Ilustración" </w:instrText>
      </w:r>
      <w:r w:rsidRPr="00691862">
        <w:rPr>
          <w:rFonts w:ascii="Arial" w:hAnsi="Arial" w:cs="Arial"/>
          <w:b/>
          <w:bCs/>
          <w:noProof/>
          <w:sz w:val="18"/>
          <w:szCs w:val="18"/>
          <w:lang w:val="es-ES_tradnl" w:eastAsia="es-ES_tradnl"/>
        </w:rPr>
        <w:fldChar w:fldCharType="separate"/>
      </w:r>
      <w:hyperlink w:anchor="_Toc62637087" w:history="1">
        <w:r w:rsidR="00201A7C" w:rsidRPr="00691862">
          <w:rPr>
            <w:rStyle w:val="Hipervnculo"/>
            <w:rFonts w:ascii="Arial" w:hAnsi="Arial" w:cs="Arial"/>
            <w:noProof/>
            <w:sz w:val="18"/>
            <w:szCs w:val="18"/>
          </w:rPr>
          <w:t>Ilustración 1.Estructura Organizacional del grupo de TI</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_Toc62637087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6</w:t>
        </w:r>
        <w:r w:rsidR="00201A7C" w:rsidRPr="00691862">
          <w:rPr>
            <w:rFonts w:ascii="Arial" w:hAnsi="Arial" w:cs="Arial"/>
            <w:noProof/>
            <w:webHidden/>
            <w:sz w:val="18"/>
            <w:szCs w:val="18"/>
          </w:rPr>
          <w:fldChar w:fldCharType="end"/>
        </w:r>
      </w:hyperlink>
    </w:p>
    <w:p w14:paraId="5946BD5A" w14:textId="42AB7C42"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88" w:history="1">
        <w:r w:rsidR="00201A7C" w:rsidRPr="00691862">
          <w:rPr>
            <w:rStyle w:val="Hipervnculo"/>
            <w:rFonts w:ascii="Arial" w:hAnsi="Arial" w:cs="Arial"/>
            <w:noProof/>
            <w:sz w:val="18"/>
            <w:szCs w:val="18"/>
          </w:rPr>
          <w:t>Ilustración 2. Componentes del proyecto GODI-III</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_Toc62637088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17</w:t>
        </w:r>
        <w:r w:rsidR="00201A7C" w:rsidRPr="00691862">
          <w:rPr>
            <w:rFonts w:ascii="Arial" w:hAnsi="Arial" w:cs="Arial"/>
            <w:noProof/>
            <w:webHidden/>
            <w:sz w:val="18"/>
            <w:szCs w:val="18"/>
          </w:rPr>
          <w:fldChar w:fldCharType="end"/>
        </w:r>
      </w:hyperlink>
    </w:p>
    <w:p w14:paraId="09DB0D8D" w14:textId="516F5E6B"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89" w:history="1">
        <w:r w:rsidR="00201A7C" w:rsidRPr="00691862">
          <w:rPr>
            <w:rStyle w:val="Hipervnculo"/>
            <w:rFonts w:ascii="Arial" w:hAnsi="Arial" w:cs="Arial"/>
            <w:noProof/>
            <w:sz w:val="18"/>
            <w:szCs w:val="18"/>
          </w:rPr>
          <w:t>Ilustración 3. Componentes Infraestructura Tecnológica 2020</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_Toc62637089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24</w:t>
        </w:r>
        <w:r w:rsidR="00201A7C" w:rsidRPr="00691862">
          <w:rPr>
            <w:rFonts w:ascii="Arial" w:hAnsi="Arial" w:cs="Arial"/>
            <w:noProof/>
            <w:webHidden/>
            <w:sz w:val="18"/>
            <w:szCs w:val="18"/>
          </w:rPr>
          <w:fldChar w:fldCharType="end"/>
        </w:r>
      </w:hyperlink>
    </w:p>
    <w:p w14:paraId="33A38442" w14:textId="3C14480E"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90" w:history="1">
        <w:r w:rsidR="00201A7C" w:rsidRPr="00691862">
          <w:rPr>
            <w:rStyle w:val="Hipervnculo"/>
            <w:rFonts w:ascii="Arial" w:hAnsi="Arial" w:cs="Arial"/>
            <w:noProof/>
            <w:sz w:val="18"/>
            <w:szCs w:val="18"/>
          </w:rPr>
          <w:t>Ilustración 4. Conexiones remotas entre sedes</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_Toc62637090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26</w:t>
        </w:r>
        <w:r w:rsidR="00201A7C" w:rsidRPr="00691862">
          <w:rPr>
            <w:rFonts w:ascii="Arial" w:hAnsi="Arial" w:cs="Arial"/>
            <w:noProof/>
            <w:webHidden/>
            <w:sz w:val="18"/>
            <w:szCs w:val="18"/>
          </w:rPr>
          <w:fldChar w:fldCharType="end"/>
        </w:r>
      </w:hyperlink>
    </w:p>
    <w:p w14:paraId="2315ADFF" w14:textId="0EB6C598"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91" w:history="1">
        <w:r w:rsidR="00201A7C" w:rsidRPr="00691862">
          <w:rPr>
            <w:rStyle w:val="Hipervnculo"/>
            <w:rFonts w:ascii="Arial" w:hAnsi="Arial" w:cs="Arial"/>
            <w:noProof/>
            <w:sz w:val="18"/>
            <w:szCs w:val="18"/>
          </w:rPr>
          <w:t>Ilustración 5. Conexiones sedes administrativa</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_Toc62637091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26</w:t>
        </w:r>
        <w:r w:rsidR="00201A7C" w:rsidRPr="00691862">
          <w:rPr>
            <w:rFonts w:ascii="Arial" w:hAnsi="Arial" w:cs="Arial"/>
            <w:noProof/>
            <w:webHidden/>
            <w:sz w:val="18"/>
            <w:szCs w:val="18"/>
          </w:rPr>
          <w:fldChar w:fldCharType="end"/>
        </w:r>
      </w:hyperlink>
    </w:p>
    <w:p w14:paraId="11C0D732" w14:textId="2BED6E0A"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92" w:history="1">
        <w:r w:rsidR="00201A7C" w:rsidRPr="00691862">
          <w:rPr>
            <w:rStyle w:val="Hipervnculo"/>
            <w:rFonts w:ascii="Arial" w:hAnsi="Arial" w:cs="Arial"/>
            <w:noProof/>
            <w:sz w:val="18"/>
            <w:szCs w:val="18"/>
          </w:rPr>
          <w:t>Ilustración 6.Conexiones sede operativa</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_Toc62637092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27</w:t>
        </w:r>
        <w:r w:rsidR="00201A7C" w:rsidRPr="00691862">
          <w:rPr>
            <w:rFonts w:ascii="Arial" w:hAnsi="Arial" w:cs="Arial"/>
            <w:noProof/>
            <w:webHidden/>
            <w:sz w:val="18"/>
            <w:szCs w:val="18"/>
          </w:rPr>
          <w:fldChar w:fldCharType="end"/>
        </w:r>
      </w:hyperlink>
    </w:p>
    <w:p w14:paraId="2E0C5E8D" w14:textId="32B4897E"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93" w:history="1">
        <w:r w:rsidR="00201A7C" w:rsidRPr="00691862">
          <w:rPr>
            <w:rStyle w:val="Hipervnculo"/>
            <w:rFonts w:ascii="Arial" w:hAnsi="Arial" w:cs="Arial"/>
            <w:noProof/>
            <w:sz w:val="18"/>
            <w:szCs w:val="18"/>
          </w:rPr>
          <w:t>Ilustración 7.Conexiones sede producción</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_Toc62637093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28</w:t>
        </w:r>
        <w:r w:rsidR="00201A7C" w:rsidRPr="00691862">
          <w:rPr>
            <w:rFonts w:ascii="Arial" w:hAnsi="Arial" w:cs="Arial"/>
            <w:noProof/>
            <w:webHidden/>
            <w:sz w:val="18"/>
            <w:szCs w:val="18"/>
          </w:rPr>
          <w:fldChar w:fldCharType="end"/>
        </w:r>
      </w:hyperlink>
    </w:p>
    <w:p w14:paraId="2B940258" w14:textId="7F648233"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94" w:history="1">
        <w:r w:rsidR="00201A7C" w:rsidRPr="00691862">
          <w:rPr>
            <w:rStyle w:val="Hipervnculo"/>
            <w:rFonts w:ascii="Arial" w:hAnsi="Arial" w:cs="Arial"/>
            <w:noProof/>
            <w:sz w:val="18"/>
            <w:szCs w:val="18"/>
          </w:rPr>
          <w:t xml:space="preserve">Ilustración 8. </w:t>
        </w:r>
        <w:r w:rsidR="00201A7C" w:rsidRPr="00691862">
          <w:rPr>
            <w:rStyle w:val="Hipervnculo"/>
            <w:rFonts w:ascii="Arial" w:hAnsi="Arial" w:cs="Arial"/>
            <w:noProof/>
            <w:sz w:val="18"/>
            <w:szCs w:val="18"/>
            <w:shd w:val="clear" w:color="auto" w:fill="FFFFFF"/>
          </w:rPr>
          <w:t>Casos atendidos por la mesa de ayuda</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_Toc62637094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31</w:t>
        </w:r>
        <w:r w:rsidR="00201A7C" w:rsidRPr="00691862">
          <w:rPr>
            <w:rFonts w:ascii="Arial" w:hAnsi="Arial" w:cs="Arial"/>
            <w:noProof/>
            <w:webHidden/>
            <w:sz w:val="18"/>
            <w:szCs w:val="18"/>
          </w:rPr>
          <w:fldChar w:fldCharType="end"/>
        </w:r>
      </w:hyperlink>
    </w:p>
    <w:p w14:paraId="682AA981" w14:textId="570D658B"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95" w:history="1">
        <w:r w:rsidR="00201A7C" w:rsidRPr="00691862">
          <w:rPr>
            <w:rStyle w:val="Hipervnculo"/>
            <w:rFonts w:ascii="Arial" w:hAnsi="Arial" w:cs="Arial"/>
            <w:noProof/>
            <w:sz w:val="18"/>
            <w:szCs w:val="18"/>
          </w:rPr>
          <w:t>Ilustración 9.</w:t>
        </w:r>
        <w:r w:rsidR="00201A7C" w:rsidRPr="00691862">
          <w:rPr>
            <w:rStyle w:val="Hipervnculo"/>
            <w:rFonts w:ascii="Arial" w:hAnsi="Arial" w:cs="Arial"/>
            <w:noProof/>
            <w:sz w:val="18"/>
            <w:szCs w:val="18"/>
            <w:lang w:val="es-CO" w:eastAsia="es-CO"/>
          </w:rPr>
          <w:t xml:space="preserve"> Ejecución presupuestal del proyecto 1117 por concepto de inversión</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_Toc62637095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32</w:t>
        </w:r>
        <w:r w:rsidR="00201A7C" w:rsidRPr="00691862">
          <w:rPr>
            <w:rFonts w:ascii="Arial" w:hAnsi="Arial" w:cs="Arial"/>
            <w:noProof/>
            <w:webHidden/>
            <w:sz w:val="18"/>
            <w:szCs w:val="18"/>
          </w:rPr>
          <w:fldChar w:fldCharType="end"/>
        </w:r>
      </w:hyperlink>
    </w:p>
    <w:p w14:paraId="47B5BB44" w14:textId="4DC5C1A7"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96" w:history="1">
        <w:r w:rsidR="00201A7C" w:rsidRPr="00691862">
          <w:rPr>
            <w:rStyle w:val="Hipervnculo"/>
            <w:rFonts w:ascii="Arial" w:hAnsi="Arial" w:cs="Arial"/>
            <w:noProof/>
            <w:sz w:val="18"/>
            <w:szCs w:val="18"/>
          </w:rPr>
          <w:t>Ilustración 10.</w:t>
        </w:r>
        <w:r w:rsidR="00201A7C" w:rsidRPr="00691862">
          <w:rPr>
            <w:rStyle w:val="Hipervnculo"/>
            <w:rFonts w:ascii="Arial" w:hAnsi="Arial" w:cs="Arial"/>
            <w:noProof/>
            <w:sz w:val="18"/>
            <w:szCs w:val="18"/>
            <w:lang w:val="es-CO" w:eastAsia="es-CO"/>
          </w:rPr>
          <w:t xml:space="preserve"> Porcentaje de Ejecución presupuestal del proyecto 1117 por concepto de inversión</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_Toc62637096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32</w:t>
        </w:r>
        <w:r w:rsidR="00201A7C" w:rsidRPr="00691862">
          <w:rPr>
            <w:rFonts w:ascii="Arial" w:hAnsi="Arial" w:cs="Arial"/>
            <w:noProof/>
            <w:webHidden/>
            <w:sz w:val="18"/>
            <w:szCs w:val="18"/>
          </w:rPr>
          <w:fldChar w:fldCharType="end"/>
        </w:r>
      </w:hyperlink>
    </w:p>
    <w:p w14:paraId="21DDEDC8" w14:textId="3EDC4A34"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97" w:history="1">
        <w:r w:rsidR="00201A7C" w:rsidRPr="00691862">
          <w:rPr>
            <w:rStyle w:val="Hipervnculo"/>
            <w:rFonts w:ascii="Arial" w:hAnsi="Arial" w:cs="Arial"/>
            <w:noProof/>
            <w:sz w:val="18"/>
            <w:szCs w:val="18"/>
          </w:rPr>
          <w:t>Ilustración 11.</w:t>
        </w:r>
        <w:r w:rsidR="00201A7C" w:rsidRPr="00691862">
          <w:rPr>
            <w:rStyle w:val="Hipervnculo"/>
            <w:rFonts w:ascii="Arial" w:hAnsi="Arial" w:cs="Arial"/>
            <w:noProof/>
            <w:sz w:val="18"/>
            <w:szCs w:val="18"/>
            <w:lang w:val="es-CO" w:eastAsia="es-CO"/>
          </w:rPr>
          <w:t>Porcentaje de Gestión contractual por tipo</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_Toc62637097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33</w:t>
        </w:r>
        <w:r w:rsidR="00201A7C" w:rsidRPr="00691862">
          <w:rPr>
            <w:rFonts w:ascii="Arial" w:hAnsi="Arial" w:cs="Arial"/>
            <w:noProof/>
            <w:webHidden/>
            <w:sz w:val="18"/>
            <w:szCs w:val="18"/>
          </w:rPr>
          <w:fldChar w:fldCharType="end"/>
        </w:r>
      </w:hyperlink>
    </w:p>
    <w:p w14:paraId="59F7CF79" w14:textId="7A046DF2"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98" w:history="1">
        <w:r w:rsidR="00201A7C" w:rsidRPr="00691862">
          <w:rPr>
            <w:rStyle w:val="Hipervnculo"/>
            <w:rFonts w:ascii="Arial" w:hAnsi="Arial" w:cs="Arial"/>
            <w:noProof/>
            <w:sz w:val="18"/>
            <w:szCs w:val="18"/>
          </w:rPr>
          <w:t>Ilustración 12.</w:t>
        </w:r>
        <w:r w:rsidR="00201A7C" w:rsidRPr="00691862">
          <w:rPr>
            <w:rStyle w:val="Hipervnculo"/>
            <w:rFonts w:ascii="Arial" w:hAnsi="Arial" w:cs="Arial"/>
            <w:noProof/>
            <w:sz w:val="18"/>
            <w:szCs w:val="18"/>
            <w:lang w:val="es-CO" w:eastAsia="es-CO"/>
          </w:rPr>
          <w:t>Ejecución presupuestal del proyecto 7860 por concepto de inversión</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_Toc62637098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34</w:t>
        </w:r>
        <w:r w:rsidR="00201A7C" w:rsidRPr="00691862">
          <w:rPr>
            <w:rFonts w:ascii="Arial" w:hAnsi="Arial" w:cs="Arial"/>
            <w:noProof/>
            <w:webHidden/>
            <w:sz w:val="18"/>
            <w:szCs w:val="18"/>
          </w:rPr>
          <w:fldChar w:fldCharType="end"/>
        </w:r>
      </w:hyperlink>
    </w:p>
    <w:p w14:paraId="12DF292E" w14:textId="3D320D97"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099" w:history="1">
        <w:r w:rsidR="00201A7C" w:rsidRPr="00691862">
          <w:rPr>
            <w:rStyle w:val="Hipervnculo"/>
            <w:rFonts w:ascii="Arial" w:hAnsi="Arial" w:cs="Arial"/>
            <w:noProof/>
            <w:sz w:val="18"/>
            <w:szCs w:val="18"/>
          </w:rPr>
          <w:t>Ilustración 13.</w:t>
        </w:r>
        <w:r w:rsidR="00201A7C" w:rsidRPr="00691862">
          <w:rPr>
            <w:rStyle w:val="Hipervnculo"/>
            <w:rFonts w:ascii="Arial" w:hAnsi="Arial" w:cs="Arial"/>
            <w:noProof/>
            <w:sz w:val="18"/>
            <w:szCs w:val="18"/>
            <w:lang w:val="es-CO" w:eastAsia="es-CO"/>
          </w:rPr>
          <w:t>Porcentaje de Ejecución presupuestal del proyecto 7860 por concepto de inversión</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_Toc62637099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34</w:t>
        </w:r>
        <w:r w:rsidR="00201A7C" w:rsidRPr="00691862">
          <w:rPr>
            <w:rFonts w:ascii="Arial" w:hAnsi="Arial" w:cs="Arial"/>
            <w:noProof/>
            <w:webHidden/>
            <w:sz w:val="18"/>
            <w:szCs w:val="18"/>
          </w:rPr>
          <w:fldChar w:fldCharType="end"/>
        </w:r>
      </w:hyperlink>
    </w:p>
    <w:p w14:paraId="163B837C" w14:textId="1037BF8E"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00" w:history="1">
        <w:r w:rsidR="00201A7C" w:rsidRPr="00691862">
          <w:rPr>
            <w:rStyle w:val="Hipervnculo"/>
            <w:rFonts w:ascii="Arial" w:hAnsi="Arial" w:cs="Arial"/>
            <w:noProof/>
            <w:sz w:val="18"/>
            <w:szCs w:val="18"/>
          </w:rPr>
          <w:t xml:space="preserve">Ilustración 14. </w:t>
        </w:r>
        <w:r w:rsidR="00201A7C" w:rsidRPr="00691862">
          <w:rPr>
            <w:rStyle w:val="Hipervnculo"/>
            <w:rFonts w:ascii="Arial" w:hAnsi="Arial" w:cs="Arial"/>
            <w:noProof/>
            <w:sz w:val="18"/>
            <w:szCs w:val="18"/>
            <w:lang w:val="es-CO" w:eastAsia="es-CO"/>
          </w:rPr>
          <w:t>Porcentaje de Gestión contractual por tipo</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_Toc62637100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35</w:t>
        </w:r>
        <w:r w:rsidR="00201A7C" w:rsidRPr="00691862">
          <w:rPr>
            <w:rFonts w:ascii="Arial" w:hAnsi="Arial" w:cs="Arial"/>
            <w:noProof/>
            <w:webHidden/>
            <w:sz w:val="18"/>
            <w:szCs w:val="18"/>
          </w:rPr>
          <w:fldChar w:fldCharType="end"/>
        </w:r>
      </w:hyperlink>
    </w:p>
    <w:p w14:paraId="042FE140" w14:textId="6771EC75" w:rsidR="00201A7C" w:rsidRPr="00691862" w:rsidRDefault="00AA18BE">
      <w:pPr>
        <w:pStyle w:val="Tabladeilustraciones"/>
        <w:tabs>
          <w:tab w:val="right" w:leader="dot" w:pos="8828"/>
        </w:tabs>
        <w:rPr>
          <w:rFonts w:ascii="Arial" w:eastAsiaTheme="minorEastAsia" w:hAnsi="Arial" w:cs="Arial"/>
          <w:smallCaps w:val="0"/>
          <w:noProof/>
          <w:sz w:val="18"/>
          <w:szCs w:val="18"/>
          <w:lang w:val="es-CO" w:eastAsia="es-CO"/>
        </w:rPr>
      </w:pPr>
      <w:hyperlink w:anchor="_Toc62637101" w:history="1">
        <w:r w:rsidR="00201A7C" w:rsidRPr="00691862">
          <w:rPr>
            <w:rStyle w:val="Hipervnculo"/>
            <w:rFonts w:ascii="Arial" w:hAnsi="Arial" w:cs="Arial"/>
            <w:noProof/>
            <w:sz w:val="18"/>
            <w:szCs w:val="18"/>
          </w:rPr>
          <w:t>Ilustración 15.</w:t>
        </w:r>
        <w:r w:rsidR="00201A7C" w:rsidRPr="00691862">
          <w:rPr>
            <w:rStyle w:val="Hipervnculo"/>
            <w:rFonts w:ascii="Arial" w:hAnsi="Arial" w:cs="Arial"/>
            <w:noProof/>
            <w:sz w:val="18"/>
            <w:szCs w:val="18"/>
            <w:lang w:val="es-CO" w:eastAsia="es-CO"/>
          </w:rPr>
          <w:t>Porcentaje de ejecución de la vigencia 2020</w:t>
        </w:r>
        <w:r w:rsidR="00201A7C" w:rsidRPr="00691862">
          <w:rPr>
            <w:rFonts w:ascii="Arial" w:hAnsi="Arial" w:cs="Arial"/>
            <w:noProof/>
            <w:webHidden/>
            <w:sz w:val="18"/>
            <w:szCs w:val="18"/>
          </w:rPr>
          <w:tab/>
        </w:r>
        <w:r w:rsidR="00201A7C" w:rsidRPr="00691862">
          <w:rPr>
            <w:rFonts w:ascii="Arial" w:hAnsi="Arial" w:cs="Arial"/>
            <w:noProof/>
            <w:webHidden/>
            <w:sz w:val="18"/>
            <w:szCs w:val="18"/>
          </w:rPr>
          <w:fldChar w:fldCharType="begin"/>
        </w:r>
        <w:r w:rsidR="00201A7C" w:rsidRPr="00691862">
          <w:rPr>
            <w:rFonts w:ascii="Arial" w:hAnsi="Arial" w:cs="Arial"/>
            <w:noProof/>
            <w:webHidden/>
            <w:sz w:val="18"/>
            <w:szCs w:val="18"/>
          </w:rPr>
          <w:instrText xml:space="preserve"> PAGEREF _Toc62637101 \h </w:instrText>
        </w:r>
        <w:r w:rsidR="00201A7C" w:rsidRPr="00691862">
          <w:rPr>
            <w:rFonts w:ascii="Arial" w:hAnsi="Arial" w:cs="Arial"/>
            <w:noProof/>
            <w:webHidden/>
            <w:sz w:val="18"/>
            <w:szCs w:val="18"/>
          </w:rPr>
        </w:r>
        <w:r w:rsidR="00201A7C" w:rsidRPr="00691862">
          <w:rPr>
            <w:rFonts w:ascii="Arial" w:hAnsi="Arial" w:cs="Arial"/>
            <w:noProof/>
            <w:webHidden/>
            <w:sz w:val="18"/>
            <w:szCs w:val="18"/>
          </w:rPr>
          <w:fldChar w:fldCharType="separate"/>
        </w:r>
        <w:r w:rsidR="00201A7C" w:rsidRPr="00691862">
          <w:rPr>
            <w:rFonts w:ascii="Arial" w:hAnsi="Arial" w:cs="Arial"/>
            <w:noProof/>
            <w:webHidden/>
            <w:sz w:val="18"/>
            <w:szCs w:val="18"/>
          </w:rPr>
          <w:t>36</w:t>
        </w:r>
        <w:r w:rsidR="00201A7C" w:rsidRPr="00691862">
          <w:rPr>
            <w:rFonts w:ascii="Arial" w:hAnsi="Arial" w:cs="Arial"/>
            <w:noProof/>
            <w:webHidden/>
            <w:sz w:val="18"/>
            <w:szCs w:val="18"/>
          </w:rPr>
          <w:fldChar w:fldCharType="end"/>
        </w:r>
      </w:hyperlink>
    </w:p>
    <w:p w14:paraId="4FCBED75" w14:textId="3BE10661" w:rsidR="00205C15" w:rsidRPr="00691862" w:rsidRDefault="0010615F" w:rsidP="0010615F">
      <w:pPr>
        <w:pStyle w:val="NormalWeb"/>
        <w:spacing w:line="360" w:lineRule="auto"/>
        <w:jc w:val="center"/>
        <w:rPr>
          <w:rFonts w:ascii="Arial" w:hAnsi="Arial" w:cs="Arial"/>
          <w:b/>
          <w:bCs/>
          <w:noProof/>
          <w:sz w:val="18"/>
          <w:szCs w:val="18"/>
          <w:lang w:val="es-ES_tradnl" w:eastAsia="es-ES_tradnl"/>
        </w:rPr>
      </w:pPr>
      <w:r w:rsidRPr="00691862">
        <w:rPr>
          <w:rFonts w:ascii="Arial" w:hAnsi="Arial" w:cs="Arial"/>
          <w:b/>
          <w:bCs/>
          <w:noProof/>
          <w:sz w:val="18"/>
          <w:szCs w:val="18"/>
          <w:lang w:val="es-ES_tradnl" w:eastAsia="es-ES_tradnl"/>
        </w:rPr>
        <w:fldChar w:fldCharType="end"/>
      </w:r>
    </w:p>
    <w:p w14:paraId="5C3670FB" w14:textId="30C458FD" w:rsidR="00D2732B" w:rsidRPr="00691862" w:rsidRDefault="00D2732B" w:rsidP="00CC4481">
      <w:pPr>
        <w:pStyle w:val="Ttulo1"/>
        <w:jc w:val="left"/>
        <w:rPr>
          <w:rFonts w:cs="Arial"/>
        </w:rPr>
      </w:pPr>
      <w:r w:rsidRPr="00691862">
        <w:rPr>
          <w:rFonts w:cs="Arial"/>
        </w:rPr>
        <w:br w:type="page"/>
      </w:r>
      <w:bookmarkStart w:id="3" w:name="_Toc63676797"/>
      <w:r w:rsidRPr="00691862">
        <w:rPr>
          <w:rFonts w:cs="Arial"/>
        </w:rPr>
        <w:lastRenderedPageBreak/>
        <w:t>INTRODUCCIÓN</w:t>
      </w:r>
      <w:bookmarkStart w:id="4" w:name="_Toc436215602"/>
      <w:bookmarkStart w:id="5" w:name="_Toc436215710"/>
      <w:bookmarkStart w:id="6" w:name="_Toc436217714"/>
      <w:bookmarkStart w:id="7" w:name="_Toc495780336"/>
      <w:bookmarkEnd w:id="3"/>
      <w:bookmarkEnd w:id="4"/>
      <w:bookmarkEnd w:id="5"/>
      <w:bookmarkEnd w:id="6"/>
      <w:bookmarkEnd w:id="7"/>
    </w:p>
    <w:p w14:paraId="2F993842" w14:textId="77777777" w:rsidR="00A1757F" w:rsidRPr="00691862" w:rsidRDefault="00A1757F" w:rsidP="00A1757F">
      <w:pPr>
        <w:rPr>
          <w:rFonts w:ascii="Arial" w:hAnsi="Arial" w:cs="Arial"/>
          <w:lang w:val="es-ES_tradnl"/>
        </w:rPr>
      </w:pPr>
    </w:p>
    <w:p w14:paraId="2410051C" w14:textId="77777777" w:rsidR="001D4BB8" w:rsidRPr="00691862" w:rsidRDefault="001D4BB8" w:rsidP="001D4BB8">
      <w:pPr>
        <w:rPr>
          <w:rFonts w:ascii="Arial" w:hAnsi="Arial" w:cs="Arial"/>
          <w:lang w:val="es-ES_tradnl"/>
        </w:rPr>
      </w:pPr>
    </w:p>
    <w:p w14:paraId="15A0C171" w14:textId="1D5879D8" w:rsidR="00D472D0" w:rsidRPr="00691862" w:rsidRDefault="00682E32" w:rsidP="00682E32">
      <w:pPr>
        <w:pStyle w:val="TextoparaTitulo1"/>
        <w:rPr>
          <w:rFonts w:ascii="Arial" w:hAnsi="Arial" w:cs="Arial"/>
          <w:lang w:val="es-ES_tradnl"/>
        </w:rPr>
      </w:pPr>
      <w:r w:rsidRPr="00691862">
        <w:rPr>
          <w:rFonts w:ascii="Arial" w:hAnsi="Arial" w:cs="Arial"/>
          <w:lang w:val="es-ES_tradnl"/>
        </w:rPr>
        <w:t xml:space="preserve">El presente documento </w:t>
      </w:r>
      <w:r w:rsidR="00D472D0" w:rsidRPr="00691862">
        <w:rPr>
          <w:rFonts w:ascii="Arial" w:hAnsi="Arial" w:cs="Arial"/>
          <w:lang w:val="es-ES_tradnl"/>
        </w:rPr>
        <w:t xml:space="preserve">da a conocer el </w:t>
      </w:r>
      <w:r w:rsidR="00A76017" w:rsidRPr="00691862">
        <w:rPr>
          <w:rFonts w:ascii="Arial" w:hAnsi="Arial" w:cs="Arial"/>
          <w:lang w:val="es-ES_tradnl"/>
        </w:rPr>
        <w:t xml:space="preserve">resultado general del </w:t>
      </w:r>
      <w:r w:rsidR="0071520E" w:rsidRPr="00691862">
        <w:rPr>
          <w:rFonts w:ascii="Arial" w:hAnsi="Arial" w:cs="Arial"/>
          <w:lang w:val="es-ES_tradnl"/>
        </w:rPr>
        <w:t>plan de informática del año 20</w:t>
      </w:r>
      <w:r w:rsidR="00D14676" w:rsidRPr="00691862">
        <w:rPr>
          <w:rFonts w:ascii="Arial" w:hAnsi="Arial" w:cs="Arial"/>
          <w:lang w:val="es-ES_tradnl"/>
        </w:rPr>
        <w:t>20</w:t>
      </w:r>
      <w:r w:rsidR="00D472D0" w:rsidRPr="00691862">
        <w:rPr>
          <w:rFonts w:ascii="Arial" w:hAnsi="Arial" w:cs="Arial"/>
          <w:lang w:val="es-ES_tradnl"/>
        </w:rPr>
        <w:t xml:space="preserve"> de la </w:t>
      </w:r>
      <w:r w:rsidR="00D472D0" w:rsidRPr="00691862">
        <w:rPr>
          <w:rFonts w:ascii="Arial" w:hAnsi="Arial" w:cs="Arial"/>
        </w:rPr>
        <w:t>UNIDAD ADMINISTRATIVA ESPECIAL DE REHABILITACIÓN Y MANTENIMIENTO VIAL</w:t>
      </w:r>
      <w:r w:rsidR="00D472D0" w:rsidRPr="00691862">
        <w:rPr>
          <w:rFonts w:ascii="Arial" w:hAnsi="Arial" w:cs="Arial"/>
          <w:lang w:val="es-ES_tradnl"/>
        </w:rPr>
        <w:t>. Dando cumplimiento a lo dispuesto en la resolución 011 del 28 de febrero del 2014.</w:t>
      </w:r>
    </w:p>
    <w:p w14:paraId="5329BD5A" w14:textId="77777777" w:rsidR="00CF6B5C" w:rsidRPr="00691862" w:rsidRDefault="00CF6B5C" w:rsidP="00682E32">
      <w:pPr>
        <w:pStyle w:val="TextoparaTitulo1"/>
        <w:rPr>
          <w:rFonts w:ascii="Arial" w:hAnsi="Arial" w:cs="Arial"/>
          <w:lang w:val="es-ES_tradnl"/>
        </w:rPr>
      </w:pPr>
    </w:p>
    <w:p w14:paraId="03521378" w14:textId="036DE2AC" w:rsidR="00CF6B5C" w:rsidRPr="00691862" w:rsidRDefault="00A76017" w:rsidP="00682E32">
      <w:pPr>
        <w:pStyle w:val="TextoparaTitulo1"/>
        <w:rPr>
          <w:rFonts w:ascii="Arial" w:hAnsi="Arial" w:cs="Arial"/>
          <w:lang w:val="es-ES_tradnl"/>
        </w:rPr>
      </w:pPr>
      <w:r w:rsidRPr="00691862">
        <w:rPr>
          <w:rFonts w:ascii="Arial" w:hAnsi="Arial" w:cs="Arial"/>
          <w:lang w:val="es-ES_tradnl"/>
        </w:rPr>
        <w:t>Se</w:t>
      </w:r>
      <w:r w:rsidR="00CF6B5C" w:rsidRPr="00691862">
        <w:rPr>
          <w:rFonts w:ascii="Arial" w:hAnsi="Arial" w:cs="Arial"/>
          <w:lang w:val="es-ES_tradnl"/>
        </w:rPr>
        <w:t xml:space="preserve"> </w:t>
      </w:r>
      <w:r w:rsidR="00AD5732" w:rsidRPr="00691862">
        <w:rPr>
          <w:rFonts w:ascii="Arial" w:hAnsi="Arial" w:cs="Arial"/>
          <w:lang w:val="es-ES_tradnl"/>
        </w:rPr>
        <w:t>presenta la estructura organizacional del grupo de TI, los aspectos de infraestructura tecnológica, información de proyectos en de</w:t>
      </w:r>
      <w:r w:rsidR="0071520E" w:rsidRPr="00691862">
        <w:rPr>
          <w:rFonts w:ascii="Arial" w:hAnsi="Arial" w:cs="Arial"/>
          <w:lang w:val="es-ES_tradnl"/>
        </w:rPr>
        <w:t>sarrollo en la vigencia del 20</w:t>
      </w:r>
      <w:r w:rsidR="00C01378" w:rsidRPr="00691862">
        <w:rPr>
          <w:rFonts w:ascii="Arial" w:hAnsi="Arial" w:cs="Arial"/>
          <w:lang w:val="es-ES_tradnl"/>
        </w:rPr>
        <w:t>20</w:t>
      </w:r>
      <w:r w:rsidR="00AD5732" w:rsidRPr="00691862">
        <w:rPr>
          <w:rFonts w:ascii="Arial" w:hAnsi="Arial" w:cs="Arial"/>
          <w:lang w:val="es-ES_tradnl"/>
        </w:rPr>
        <w:t xml:space="preserve"> con sus respectivas actividades, logros y estado y </w:t>
      </w:r>
      <w:r w:rsidR="0051203B" w:rsidRPr="00691862">
        <w:rPr>
          <w:rFonts w:ascii="Arial" w:hAnsi="Arial" w:cs="Arial"/>
          <w:lang w:val="es-ES_tradnl"/>
        </w:rPr>
        <w:t>la gestión</w:t>
      </w:r>
      <w:r w:rsidR="00AD5732" w:rsidRPr="00691862">
        <w:rPr>
          <w:rFonts w:ascii="Arial" w:hAnsi="Arial" w:cs="Arial"/>
          <w:lang w:val="es-ES_tradnl"/>
        </w:rPr>
        <w:t xml:space="preserve"> del presupuesto de TI a diciembre 20</w:t>
      </w:r>
      <w:r w:rsidR="00C01378" w:rsidRPr="00691862">
        <w:rPr>
          <w:rFonts w:ascii="Arial" w:hAnsi="Arial" w:cs="Arial"/>
          <w:lang w:val="es-ES_tradnl"/>
        </w:rPr>
        <w:t>20</w:t>
      </w:r>
      <w:r w:rsidR="00AD5732" w:rsidRPr="00691862">
        <w:rPr>
          <w:rFonts w:ascii="Arial" w:hAnsi="Arial" w:cs="Arial"/>
          <w:lang w:val="es-ES_tradnl"/>
        </w:rPr>
        <w:t xml:space="preserve">. </w:t>
      </w:r>
      <w:r w:rsidR="00CF6B5C" w:rsidRPr="00691862">
        <w:rPr>
          <w:rFonts w:ascii="Arial" w:hAnsi="Arial" w:cs="Arial"/>
          <w:lang w:val="es-ES_tradnl"/>
        </w:rPr>
        <w:t>Es de aclarar que la UAERMV gestiona proyectos más no programas, por lo tanto, la información remitida está enfocada en los proyectos desarrollados en el 20</w:t>
      </w:r>
      <w:r w:rsidR="00C01378" w:rsidRPr="00691862">
        <w:rPr>
          <w:rFonts w:ascii="Arial" w:hAnsi="Arial" w:cs="Arial"/>
          <w:lang w:val="es-ES_tradnl"/>
        </w:rPr>
        <w:t>20</w:t>
      </w:r>
      <w:r w:rsidR="00CF6B5C" w:rsidRPr="00691862">
        <w:rPr>
          <w:rFonts w:ascii="Arial" w:hAnsi="Arial" w:cs="Arial"/>
          <w:lang w:val="es-ES_tradnl"/>
        </w:rPr>
        <w:t>.</w:t>
      </w:r>
    </w:p>
    <w:p w14:paraId="7EC19A0A" w14:textId="77777777" w:rsidR="00CF6B5C" w:rsidRPr="00691862" w:rsidRDefault="00CF6B5C" w:rsidP="00682E32">
      <w:pPr>
        <w:pStyle w:val="TextoparaTitulo1"/>
        <w:rPr>
          <w:rFonts w:ascii="Arial" w:hAnsi="Arial" w:cs="Arial"/>
          <w:lang w:val="es-ES_tradnl"/>
        </w:rPr>
      </w:pPr>
    </w:p>
    <w:p w14:paraId="643F5B5B" w14:textId="38E3BD8D" w:rsidR="00D472D0" w:rsidRPr="00691862" w:rsidRDefault="00D472D0" w:rsidP="00682E32">
      <w:pPr>
        <w:pStyle w:val="TextoparaTitulo1"/>
        <w:rPr>
          <w:rFonts w:ascii="Arial" w:hAnsi="Arial" w:cs="Arial"/>
          <w:lang w:val="es-ES_tradnl"/>
        </w:rPr>
      </w:pPr>
      <w:r w:rsidRPr="00691862">
        <w:rPr>
          <w:rFonts w:ascii="Arial" w:hAnsi="Arial" w:cs="Arial"/>
          <w:lang w:val="es-ES_tradnl"/>
        </w:rPr>
        <w:t xml:space="preserve">La </w:t>
      </w:r>
      <w:r w:rsidR="0092109C" w:rsidRPr="00691862">
        <w:rPr>
          <w:rFonts w:ascii="Arial" w:hAnsi="Arial" w:cs="Arial"/>
          <w:lang w:val="es-ES_tradnl"/>
        </w:rPr>
        <w:t>información expuesta, fue extraída del Plan Estratégico de Tecnologías de Información (PETI) actualizado en el 20</w:t>
      </w:r>
      <w:r w:rsidR="00C01378" w:rsidRPr="00691862">
        <w:rPr>
          <w:rFonts w:ascii="Arial" w:hAnsi="Arial" w:cs="Arial"/>
          <w:lang w:val="es-ES_tradnl"/>
        </w:rPr>
        <w:t>20</w:t>
      </w:r>
      <w:r w:rsidR="0092109C" w:rsidRPr="00691862">
        <w:rPr>
          <w:rStyle w:val="Refdenotaalpie"/>
          <w:rFonts w:ascii="Arial" w:hAnsi="Arial" w:cs="Arial"/>
          <w:lang w:val="es-ES_tradnl"/>
        </w:rPr>
        <w:footnoteReference w:id="2"/>
      </w:r>
      <w:r w:rsidR="002350FE" w:rsidRPr="00691862">
        <w:rPr>
          <w:rFonts w:ascii="Arial" w:hAnsi="Arial" w:cs="Arial"/>
          <w:lang w:val="es-ES_tradnl"/>
        </w:rPr>
        <w:t xml:space="preserve"> y</w:t>
      </w:r>
      <w:r w:rsidR="00E7521D" w:rsidRPr="00691862">
        <w:rPr>
          <w:rFonts w:ascii="Arial" w:hAnsi="Arial" w:cs="Arial"/>
          <w:lang w:val="es-ES_tradnl"/>
        </w:rPr>
        <w:t xml:space="preserve"> el informe final del proyecto “Fortalecimiento de Gobierno Digital fase II</w:t>
      </w:r>
      <w:r w:rsidR="00273500" w:rsidRPr="00691862">
        <w:rPr>
          <w:rFonts w:ascii="Arial" w:hAnsi="Arial" w:cs="Arial"/>
          <w:lang w:val="es-ES_tradnl"/>
        </w:rPr>
        <w:t>I</w:t>
      </w:r>
      <w:r w:rsidR="00E7521D" w:rsidRPr="00691862">
        <w:rPr>
          <w:rFonts w:ascii="Arial" w:hAnsi="Arial" w:cs="Arial"/>
          <w:lang w:val="es-ES_tradnl"/>
        </w:rPr>
        <w:t>-GODI” (diciembre,20</w:t>
      </w:r>
      <w:r w:rsidR="00D14676" w:rsidRPr="00691862">
        <w:rPr>
          <w:rFonts w:ascii="Arial" w:hAnsi="Arial" w:cs="Arial"/>
          <w:lang w:val="es-ES_tradnl"/>
        </w:rPr>
        <w:t>20</w:t>
      </w:r>
      <w:r w:rsidR="00E7521D" w:rsidRPr="00691862">
        <w:rPr>
          <w:rFonts w:ascii="Arial" w:hAnsi="Arial" w:cs="Arial"/>
          <w:lang w:val="es-ES_tradnl"/>
        </w:rPr>
        <w:t>)</w:t>
      </w:r>
      <w:r w:rsidR="00E7521D" w:rsidRPr="00691862">
        <w:rPr>
          <w:rStyle w:val="Refdenotaalpie"/>
          <w:rFonts w:ascii="Arial" w:hAnsi="Arial" w:cs="Arial"/>
          <w:lang w:val="es-ES_tradnl"/>
        </w:rPr>
        <w:footnoteReference w:id="3"/>
      </w:r>
      <w:r w:rsidR="00E7521D" w:rsidRPr="00691862">
        <w:rPr>
          <w:rFonts w:ascii="Arial" w:hAnsi="Arial" w:cs="Arial"/>
          <w:lang w:val="es-ES_tradnl"/>
        </w:rPr>
        <w:t>.</w:t>
      </w:r>
    </w:p>
    <w:p w14:paraId="45021416" w14:textId="77777777" w:rsidR="00D472D0" w:rsidRPr="00691862" w:rsidRDefault="00D472D0" w:rsidP="00682E32">
      <w:pPr>
        <w:pStyle w:val="TextoparaTitulo1"/>
        <w:rPr>
          <w:rFonts w:ascii="Arial" w:hAnsi="Arial" w:cs="Arial"/>
          <w:lang w:val="es-ES_tradnl"/>
        </w:rPr>
      </w:pPr>
    </w:p>
    <w:p w14:paraId="7BC95872" w14:textId="77777777" w:rsidR="00682E32" w:rsidRPr="00691862" w:rsidRDefault="00682E32" w:rsidP="00682E32">
      <w:pPr>
        <w:pStyle w:val="TextoparaTitulo1"/>
        <w:rPr>
          <w:rFonts w:ascii="Arial" w:hAnsi="Arial" w:cs="Arial"/>
          <w:lang w:val="es-ES_tradnl"/>
        </w:rPr>
      </w:pPr>
    </w:p>
    <w:p w14:paraId="7653000D" w14:textId="77777777" w:rsidR="001D4BB8" w:rsidRPr="00691862" w:rsidRDefault="00CC4481" w:rsidP="00E2132D">
      <w:pPr>
        <w:pStyle w:val="Ttulo1"/>
        <w:jc w:val="left"/>
        <w:rPr>
          <w:rFonts w:cs="Arial"/>
        </w:rPr>
      </w:pPr>
      <w:bookmarkStart w:id="8" w:name="_Toc495780338"/>
      <w:r w:rsidRPr="00691862">
        <w:rPr>
          <w:rFonts w:cs="Arial"/>
        </w:rPr>
        <w:t xml:space="preserve"> </w:t>
      </w:r>
      <w:bookmarkStart w:id="9" w:name="_Toc63676798"/>
      <w:r w:rsidR="001D4BB8" w:rsidRPr="00691862">
        <w:rPr>
          <w:rFonts w:cs="Arial"/>
        </w:rPr>
        <w:t>OBJETIVO GENERAL</w:t>
      </w:r>
      <w:bookmarkEnd w:id="8"/>
      <w:bookmarkEnd w:id="9"/>
    </w:p>
    <w:p w14:paraId="6935EFA0" w14:textId="77777777" w:rsidR="00A1757F" w:rsidRPr="00691862" w:rsidRDefault="00A1757F" w:rsidP="00A1757F">
      <w:pPr>
        <w:rPr>
          <w:rFonts w:ascii="Arial" w:hAnsi="Arial" w:cs="Arial"/>
        </w:rPr>
      </w:pPr>
    </w:p>
    <w:p w14:paraId="5536C589" w14:textId="2141417D" w:rsidR="001D4BB8" w:rsidRPr="00691862" w:rsidRDefault="001D4BB8" w:rsidP="00DC216E">
      <w:pPr>
        <w:spacing w:line="360" w:lineRule="auto"/>
        <w:jc w:val="both"/>
        <w:rPr>
          <w:rFonts w:ascii="Arial" w:hAnsi="Arial" w:cs="Arial"/>
          <w:sz w:val="20"/>
        </w:rPr>
      </w:pPr>
      <w:r w:rsidRPr="00691862">
        <w:rPr>
          <w:rFonts w:ascii="Arial" w:hAnsi="Arial" w:cs="Arial"/>
          <w:sz w:val="20"/>
        </w:rPr>
        <w:t>El</w:t>
      </w:r>
      <w:r w:rsidR="00E74B18" w:rsidRPr="00691862">
        <w:rPr>
          <w:rFonts w:ascii="Arial" w:hAnsi="Arial" w:cs="Arial"/>
          <w:sz w:val="20"/>
        </w:rPr>
        <w:t xml:space="preserve"> propósito de este doc</w:t>
      </w:r>
      <w:r w:rsidR="003230C9" w:rsidRPr="00691862">
        <w:rPr>
          <w:rFonts w:ascii="Arial" w:hAnsi="Arial" w:cs="Arial"/>
          <w:sz w:val="20"/>
        </w:rPr>
        <w:t xml:space="preserve">umento es </w:t>
      </w:r>
      <w:r w:rsidR="00CF6B5C" w:rsidRPr="00691862">
        <w:rPr>
          <w:rFonts w:ascii="Arial" w:hAnsi="Arial" w:cs="Arial"/>
          <w:sz w:val="20"/>
        </w:rPr>
        <w:t>dar a conocer</w:t>
      </w:r>
      <w:r w:rsidR="00E26973" w:rsidRPr="00691862">
        <w:rPr>
          <w:rFonts w:ascii="Arial" w:hAnsi="Arial" w:cs="Arial"/>
          <w:sz w:val="20"/>
        </w:rPr>
        <w:t xml:space="preserve"> el resultado de la gestión del Plan Anual de Informática reflejando la </w:t>
      </w:r>
      <w:r w:rsidR="00B550D2" w:rsidRPr="00691862">
        <w:rPr>
          <w:rFonts w:ascii="Arial" w:hAnsi="Arial" w:cs="Arial"/>
          <w:sz w:val="20"/>
        </w:rPr>
        <w:t>ejecución por proyectos</w:t>
      </w:r>
      <w:r w:rsidR="00E26973" w:rsidRPr="00691862">
        <w:rPr>
          <w:rFonts w:ascii="Arial" w:hAnsi="Arial" w:cs="Arial"/>
          <w:sz w:val="20"/>
        </w:rPr>
        <w:t xml:space="preserve">, </w:t>
      </w:r>
      <w:r w:rsidR="00B550D2" w:rsidRPr="00691862">
        <w:rPr>
          <w:rFonts w:ascii="Arial" w:hAnsi="Arial" w:cs="Arial"/>
          <w:sz w:val="20"/>
        </w:rPr>
        <w:t>programas y</w:t>
      </w:r>
      <w:r w:rsidR="00E26973" w:rsidRPr="00691862">
        <w:rPr>
          <w:rFonts w:ascii="Arial" w:hAnsi="Arial" w:cs="Arial"/>
          <w:sz w:val="20"/>
        </w:rPr>
        <w:t xml:space="preserve"> actividades realizadas durante la vigencia </w:t>
      </w:r>
      <w:r w:rsidR="00691862">
        <w:rPr>
          <w:rFonts w:ascii="Arial" w:hAnsi="Arial" w:cs="Arial"/>
          <w:sz w:val="20"/>
        </w:rPr>
        <w:t>2020</w:t>
      </w:r>
    </w:p>
    <w:p w14:paraId="27C06520" w14:textId="28BA5B05" w:rsidR="0078541A" w:rsidRPr="00691862" w:rsidRDefault="0078541A" w:rsidP="00DC216E">
      <w:pPr>
        <w:spacing w:line="360" w:lineRule="auto"/>
        <w:jc w:val="both"/>
        <w:rPr>
          <w:rFonts w:ascii="Arial" w:hAnsi="Arial" w:cs="Arial"/>
          <w:sz w:val="20"/>
        </w:rPr>
      </w:pPr>
      <w:r w:rsidRPr="00691862">
        <w:rPr>
          <w:rFonts w:ascii="Arial" w:hAnsi="Arial" w:cs="Arial"/>
          <w:sz w:val="20"/>
        </w:rPr>
        <w:t>https://www.umv.gov.co/sisgestion2019/Documentos/ESTRATEGICOS/EGTI/EGTI-PL-001_V5_Plan_estrategico_de_tecnologias_de_la_informacion_PETI.docx</w:t>
      </w:r>
    </w:p>
    <w:p w14:paraId="3144EEA3" w14:textId="77777777" w:rsidR="005A2CD8" w:rsidRPr="00691862" w:rsidRDefault="005A2CD8" w:rsidP="005A2CD8">
      <w:pPr>
        <w:spacing w:line="360" w:lineRule="auto"/>
        <w:ind w:left="720"/>
        <w:rPr>
          <w:rFonts w:ascii="Arial" w:hAnsi="Arial" w:cs="Arial"/>
          <w:sz w:val="20"/>
        </w:rPr>
      </w:pPr>
    </w:p>
    <w:p w14:paraId="3C83C333" w14:textId="77777777" w:rsidR="000920B0" w:rsidRPr="00691862" w:rsidRDefault="000920B0" w:rsidP="00CF6B5C">
      <w:pPr>
        <w:pStyle w:val="Ttulo1"/>
        <w:jc w:val="left"/>
        <w:rPr>
          <w:rFonts w:cs="Arial"/>
        </w:rPr>
      </w:pPr>
      <w:bookmarkStart w:id="10" w:name="_Toc63676799"/>
      <w:r w:rsidRPr="00691862">
        <w:rPr>
          <w:rFonts w:cs="Arial"/>
        </w:rPr>
        <w:t>ESTRUCTURA ORGANIZACIONAL DE TI</w:t>
      </w:r>
      <w:bookmarkEnd w:id="10"/>
    </w:p>
    <w:p w14:paraId="25E44928" w14:textId="77777777" w:rsidR="000920B0" w:rsidRPr="00691862" w:rsidRDefault="000920B0" w:rsidP="000920B0">
      <w:pPr>
        <w:rPr>
          <w:rFonts w:ascii="Arial" w:hAnsi="Arial" w:cs="Arial"/>
          <w:lang w:val="es-ES_tradnl"/>
        </w:rPr>
      </w:pPr>
    </w:p>
    <w:p w14:paraId="41D73DE7" w14:textId="77777777" w:rsidR="00B9545E" w:rsidRPr="00691862" w:rsidRDefault="00B9545E" w:rsidP="000920B0">
      <w:pPr>
        <w:spacing w:line="360" w:lineRule="auto"/>
        <w:jc w:val="both"/>
        <w:rPr>
          <w:rFonts w:ascii="Arial" w:hAnsi="Arial" w:cs="Arial"/>
          <w:bCs/>
          <w:sz w:val="20"/>
          <w:lang w:val="es-ES_tradnl" w:eastAsia="es-ES"/>
        </w:rPr>
      </w:pPr>
    </w:p>
    <w:p w14:paraId="224E6893" w14:textId="6DB7A871" w:rsidR="0057201C" w:rsidRDefault="00276B7C" w:rsidP="00095CEE">
      <w:pPr>
        <w:spacing w:line="360" w:lineRule="auto"/>
        <w:jc w:val="both"/>
        <w:rPr>
          <w:rFonts w:ascii="Arial" w:hAnsi="Arial" w:cs="Arial"/>
          <w:bCs/>
          <w:sz w:val="20"/>
          <w:lang w:val="es-ES_tradnl" w:eastAsia="es-ES"/>
        </w:rPr>
      </w:pPr>
      <w:r w:rsidRPr="00691862">
        <w:rPr>
          <w:rFonts w:ascii="Arial" w:hAnsi="Arial" w:cs="Arial"/>
          <w:bCs/>
          <w:sz w:val="20"/>
          <w:lang w:val="es-ES_tradnl" w:eastAsia="es-ES"/>
        </w:rPr>
        <w:t xml:space="preserve">Es importante tener en cuenta que </w:t>
      </w:r>
      <w:r w:rsidR="00BF3E97" w:rsidRPr="00691862">
        <w:rPr>
          <w:rFonts w:ascii="Arial" w:hAnsi="Arial" w:cs="Arial"/>
          <w:bCs/>
          <w:sz w:val="20"/>
          <w:lang w:val="es-ES_tradnl" w:eastAsia="es-ES"/>
        </w:rPr>
        <w:t xml:space="preserve">en la </w:t>
      </w:r>
      <w:r w:rsidRPr="00691862">
        <w:rPr>
          <w:rFonts w:ascii="Arial" w:hAnsi="Arial" w:cs="Arial"/>
          <w:bCs/>
          <w:sz w:val="20"/>
          <w:lang w:val="es-ES_tradnl" w:eastAsia="es-ES"/>
        </w:rPr>
        <w:t xml:space="preserve">vigencia 2020 se finalizó </w:t>
      </w:r>
      <w:r w:rsidR="00BF3E97" w:rsidRPr="00691862">
        <w:rPr>
          <w:rFonts w:ascii="Arial" w:hAnsi="Arial" w:cs="Arial"/>
          <w:bCs/>
          <w:sz w:val="20"/>
          <w:lang w:val="es-ES_tradnl" w:eastAsia="es-ES"/>
        </w:rPr>
        <w:t>la ejecución de</w:t>
      </w:r>
      <w:r w:rsidR="00B9545E" w:rsidRPr="00691862">
        <w:rPr>
          <w:rFonts w:ascii="Arial" w:hAnsi="Arial" w:cs="Arial"/>
          <w:bCs/>
          <w:sz w:val="20"/>
          <w:lang w:val="es-ES_tradnl" w:eastAsia="es-ES"/>
        </w:rPr>
        <w:t>l proyecto de inversión 1117, cuyo objetivo principal fue actualizar la plataforma tecnológica de la UAERMV</w:t>
      </w:r>
      <w:r w:rsidR="0057201C" w:rsidRPr="00691862">
        <w:rPr>
          <w:rFonts w:ascii="Arial" w:hAnsi="Arial" w:cs="Arial"/>
          <w:bCs/>
          <w:sz w:val="20"/>
          <w:lang w:val="es-ES_tradnl" w:eastAsia="es-ES"/>
        </w:rPr>
        <w:t>.</w:t>
      </w:r>
    </w:p>
    <w:p w14:paraId="39C5E545" w14:textId="77777777" w:rsidR="00876A97" w:rsidRPr="00691862" w:rsidRDefault="00876A97" w:rsidP="00095CEE">
      <w:pPr>
        <w:spacing w:line="360" w:lineRule="auto"/>
        <w:jc w:val="both"/>
        <w:rPr>
          <w:rFonts w:ascii="Arial" w:hAnsi="Arial" w:cs="Arial"/>
          <w:bCs/>
          <w:sz w:val="20"/>
          <w:lang w:val="es-ES_tradnl" w:eastAsia="es-ES"/>
        </w:rPr>
      </w:pPr>
    </w:p>
    <w:p w14:paraId="4719D76F" w14:textId="092AD6BA" w:rsidR="00BD0A5C" w:rsidRPr="00691862" w:rsidRDefault="00121D1B" w:rsidP="00095CEE">
      <w:pPr>
        <w:spacing w:line="360" w:lineRule="auto"/>
        <w:jc w:val="both"/>
        <w:rPr>
          <w:rFonts w:ascii="Arial" w:hAnsi="Arial" w:cs="Arial"/>
          <w:bCs/>
          <w:sz w:val="20"/>
          <w:lang w:val="es-ES_tradnl" w:eastAsia="es-ES"/>
        </w:rPr>
      </w:pPr>
      <w:r w:rsidRPr="00691862">
        <w:rPr>
          <w:rFonts w:ascii="Arial" w:hAnsi="Arial" w:cs="Arial"/>
          <w:bCs/>
          <w:sz w:val="20"/>
          <w:lang w:val="es-ES_tradnl" w:eastAsia="es-ES"/>
        </w:rPr>
        <w:t xml:space="preserve"> En el mes de junio del año 2020 fue aprobado el Plan de Desarrollo “Un nuevo contrato social y ambiental para la Bogotá del Siglo XXI 2020-2024”, cuyo Propósito número 5 busca Construir “Bogotá-Región con Gobierno Abierto, transparente y ciudadanía consciente", para lograr </w:t>
      </w:r>
      <w:r w:rsidRPr="00691862">
        <w:rPr>
          <w:rFonts w:ascii="Arial" w:hAnsi="Arial" w:cs="Arial"/>
          <w:bCs/>
          <w:sz w:val="20"/>
          <w:lang w:val="es-ES_tradnl" w:eastAsia="es-ES"/>
        </w:rPr>
        <w:lastRenderedPageBreak/>
        <w:t>Incrementar la efectividad de la Gestión Pública distrital y local con el programa de Gestión pública efectiva del que se origina el Proyecto de Inversión 7860, denominado “Fortalecimiento de los Componentes de TI para la Transformación digital</w:t>
      </w:r>
      <w:r w:rsidR="005070C9" w:rsidRPr="00691862">
        <w:rPr>
          <w:rFonts w:ascii="Arial" w:hAnsi="Arial" w:cs="Arial"/>
          <w:bCs/>
          <w:sz w:val="20"/>
          <w:lang w:val="es-ES_tradnl" w:eastAsia="es-ES"/>
        </w:rPr>
        <w:t>,</w:t>
      </w:r>
      <w:r w:rsidR="00BD0A5C" w:rsidRPr="00691862">
        <w:rPr>
          <w:rFonts w:ascii="Arial" w:hAnsi="Arial" w:cs="Arial"/>
          <w:bCs/>
          <w:sz w:val="20"/>
          <w:lang w:val="es-ES_tradnl" w:eastAsia="es-ES"/>
        </w:rPr>
        <w:t xml:space="preserve"> cuyo objetivo general es “Fortalecer los componentes tecnológicos para lograr la transformación digital en la UAERMV”;</w:t>
      </w:r>
    </w:p>
    <w:p w14:paraId="39646E9A" w14:textId="5CF3CB22" w:rsidR="003C1B15" w:rsidRPr="00691862" w:rsidRDefault="003C1B15" w:rsidP="00B9545E">
      <w:pPr>
        <w:spacing w:line="360" w:lineRule="auto"/>
        <w:jc w:val="both"/>
        <w:rPr>
          <w:rFonts w:ascii="Arial" w:hAnsi="Arial" w:cs="Arial"/>
          <w:bCs/>
          <w:sz w:val="20"/>
          <w:lang w:val="es-ES_tradnl" w:eastAsia="es-ES"/>
        </w:rPr>
      </w:pPr>
    </w:p>
    <w:p w14:paraId="4F7846F4" w14:textId="45568FB9" w:rsidR="00B96F59" w:rsidRPr="00691862" w:rsidRDefault="00B9545E" w:rsidP="00B96F59">
      <w:pPr>
        <w:spacing w:line="360" w:lineRule="auto"/>
        <w:jc w:val="both"/>
        <w:rPr>
          <w:rFonts w:ascii="Arial" w:hAnsi="Arial" w:cs="Arial"/>
          <w:bCs/>
          <w:sz w:val="20"/>
          <w:lang w:val="es-ES_tradnl" w:eastAsia="es-ES"/>
        </w:rPr>
      </w:pPr>
      <w:r w:rsidRPr="00691862">
        <w:rPr>
          <w:rFonts w:ascii="Arial" w:hAnsi="Arial" w:cs="Arial"/>
          <w:bCs/>
          <w:sz w:val="20"/>
          <w:lang w:val="es-ES_tradnl" w:eastAsia="es-ES"/>
        </w:rPr>
        <w:t>Para el 20</w:t>
      </w:r>
      <w:r w:rsidR="00095CEE" w:rsidRPr="00691862">
        <w:rPr>
          <w:rFonts w:ascii="Arial" w:hAnsi="Arial" w:cs="Arial"/>
          <w:bCs/>
          <w:sz w:val="20"/>
          <w:lang w:val="es-ES_tradnl" w:eastAsia="es-ES"/>
        </w:rPr>
        <w:t>20</w:t>
      </w:r>
      <w:r w:rsidRPr="00691862">
        <w:rPr>
          <w:rFonts w:ascii="Arial" w:hAnsi="Arial" w:cs="Arial"/>
          <w:bCs/>
          <w:sz w:val="20"/>
          <w:lang w:val="es-ES_tradnl" w:eastAsia="es-ES"/>
        </w:rPr>
        <w:t xml:space="preserve">, </w:t>
      </w:r>
      <w:r w:rsidR="00B96F59" w:rsidRPr="00691862">
        <w:rPr>
          <w:rFonts w:ascii="Arial" w:hAnsi="Arial" w:cs="Arial"/>
          <w:bCs/>
          <w:sz w:val="20"/>
          <w:lang w:val="es-ES_tradnl" w:eastAsia="es-ES"/>
        </w:rPr>
        <w:t>la estructura de TI consto de tres equipos de trabajo que soportan la gestión de TI: El primero es el grupo de planeación y administración de tecnología, el segundo grupo es el de desarrollo y mantenimientos de sistemas de Información y el tercero es el grupo de infraestructura, redes, comunicaciones y mesa de ayuda, en la siguiente ilustración se puede visualizar la estructura organizacional de cada grupo.</w:t>
      </w:r>
    </w:p>
    <w:p w14:paraId="455A53E8" w14:textId="5446ED89" w:rsidR="001F5430" w:rsidRPr="00691862" w:rsidRDefault="001F5430" w:rsidP="00B9545E">
      <w:pPr>
        <w:spacing w:line="360" w:lineRule="auto"/>
        <w:jc w:val="both"/>
        <w:rPr>
          <w:rFonts w:ascii="Arial" w:hAnsi="Arial" w:cs="Arial"/>
          <w:bCs/>
          <w:sz w:val="20"/>
          <w:lang w:val="es-ES_tradnl" w:eastAsia="es-ES"/>
        </w:rPr>
      </w:pPr>
    </w:p>
    <w:p w14:paraId="135C53DC" w14:textId="4ECBA679" w:rsidR="0071088F" w:rsidRPr="00691862" w:rsidRDefault="0071088F" w:rsidP="000920B0">
      <w:pPr>
        <w:spacing w:line="360" w:lineRule="auto"/>
        <w:jc w:val="both"/>
        <w:rPr>
          <w:rFonts w:ascii="Arial" w:hAnsi="Arial" w:cs="Arial"/>
          <w:bCs/>
          <w:sz w:val="20"/>
          <w:lang w:val="es-ES_tradnl" w:eastAsia="es-ES"/>
        </w:rPr>
      </w:pPr>
      <w:r w:rsidRPr="00691862">
        <w:rPr>
          <w:rFonts w:ascii="Arial" w:hAnsi="Arial" w:cs="Arial"/>
          <w:noProof/>
          <w:sz w:val="18"/>
          <w:lang w:val="es-CO" w:eastAsia="es-CO"/>
        </w:rPr>
        <w:drawing>
          <wp:inline distT="0" distB="0" distL="0" distR="0" wp14:anchorId="75BE4EF7" wp14:editId="50F20DBD">
            <wp:extent cx="5612130" cy="4409080"/>
            <wp:effectExtent l="38100" t="38100" r="45720" b="29845"/>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409080"/>
                    </a:xfrm>
                    <a:prstGeom prst="rect">
                      <a:avLst/>
                    </a:prstGeom>
                    <a:noFill/>
                    <a:ln w="38100" cmpd="dbl">
                      <a:solidFill>
                        <a:srgbClr val="2F5496"/>
                      </a:solidFill>
                      <a:miter lim="800000"/>
                      <a:headEnd/>
                      <a:tailEnd/>
                    </a:ln>
                  </pic:spPr>
                </pic:pic>
              </a:graphicData>
            </a:graphic>
          </wp:inline>
        </w:drawing>
      </w:r>
    </w:p>
    <w:p w14:paraId="398E9DB2" w14:textId="53685CFF" w:rsidR="00C85D70" w:rsidRPr="00691862" w:rsidRDefault="00C85D70" w:rsidP="00C85D70">
      <w:pPr>
        <w:pStyle w:val="Descripcin"/>
        <w:spacing w:after="0"/>
        <w:jc w:val="center"/>
        <w:rPr>
          <w:rFonts w:ascii="Arial" w:hAnsi="Arial" w:cs="Arial"/>
          <w:i w:val="0"/>
          <w:iCs w:val="0"/>
          <w:color w:val="auto"/>
        </w:rPr>
      </w:pPr>
      <w:bookmarkStart w:id="11" w:name="_Toc62637087"/>
      <w:r w:rsidRPr="00691862">
        <w:rPr>
          <w:rFonts w:ascii="Arial" w:hAnsi="Arial" w:cs="Arial"/>
          <w:i w:val="0"/>
          <w:iCs w:val="0"/>
          <w:color w:val="auto"/>
        </w:rPr>
        <w:t xml:space="preserve">Ilustración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Ilustración \* ARABIC </w:instrText>
      </w:r>
      <w:r w:rsidRPr="00691862">
        <w:rPr>
          <w:rFonts w:ascii="Arial" w:hAnsi="Arial" w:cs="Arial"/>
          <w:i w:val="0"/>
          <w:iCs w:val="0"/>
          <w:color w:val="auto"/>
        </w:rPr>
        <w:fldChar w:fldCharType="separate"/>
      </w:r>
      <w:r w:rsidR="0010615F" w:rsidRPr="00691862">
        <w:rPr>
          <w:rFonts w:ascii="Arial" w:hAnsi="Arial" w:cs="Arial"/>
          <w:i w:val="0"/>
          <w:iCs w:val="0"/>
          <w:noProof/>
          <w:color w:val="auto"/>
        </w:rPr>
        <w:t>1</w:t>
      </w:r>
      <w:r w:rsidRPr="00691862">
        <w:rPr>
          <w:rFonts w:ascii="Arial" w:hAnsi="Arial" w:cs="Arial"/>
          <w:i w:val="0"/>
          <w:iCs w:val="0"/>
          <w:color w:val="auto"/>
        </w:rPr>
        <w:fldChar w:fldCharType="end"/>
      </w:r>
      <w:r w:rsidRPr="00691862">
        <w:rPr>
          <w:rFonts w:ascii="Arial" w:hAnsi="Arial" w:cs="Arial"/>
          <w:i w:val="0"/>
          <w:iCs w:val="0"/>
          <w:color w:val="auto"/>
        </w:rPr>
        <w:t>.</w:t>
      </w:r>
      <w:r w:rsidR="00D0552E" w:rsidRPr="00691862">
        <w:rPr>
          <w:rFonts w:ascii="Arial" w:hAnsi="Arial" w:cs="Arial"/>
          <w:i w:val="0"/>
          <w:iCs w:val="0"/>
          <w:color w:val="auto"/>
        </w:rPr>
        <w:t>Estructura Organizacional del grupo de TI</w:t>
      </w:r>
      <w:bookmarkEnd w:id="11"/>
    </w:p>
    <w:p w14:paraId="428F4EE1" w14:textId="163CE7A0" w:rsidR="000920B0" w:rsidRPr="00691862" w:rsidRDefault="000920B0" w:rsidP="00C85D70">
      <w:pPr>
        <w:pStyle w:val="Descripcin"/>
        <w:spacing w:after="0"/>
        <w:jc w:val="center"/>
        <w:rPr>
          <w:rFonts w:ascii="Arial" w:hAnsi="Arial" w:cs="Arial"/>
          <w:i w:val="0"/>
          <w:iCs w:val="0"/>
          <w:color w:val="auto"/>
        </w:rPr>
      </w:pPr>
      <w:r w:rsidRPr="00691862">
        <w:rPr>
          <w:rFonts w:ascii="Arial" w:hAnsi="Arial" w:cs="Arial"/>
          <w:i w:val="0"/>
          <w:iCs w:val="0"/>
          <w:color w:val="auto"/>
          <w:lang w:val="es-ES_tradnl"/>
        </w:rPr>
        <w:t xml:space="preserve">Fuente: </w:t>
      </w:r>
      <w:r w:rsidR="00A11D1E" w:rsidRPr="00691862">
        <w:rPr>
          <w:rFonts w:ascii="Arial" w:hAnsi="Arial" w:cs="Arial"/>
          <w:i w:val="0"/>
          <w:iCs w:val="0"/>
          <w:color w:val="auto"/>
          <w:lang w:val="es-ES_tradnl"/>
        </w:rPr>
        <w:t>EGTI-PL-001_V5_Plan_estrategico_de_tecnologias_de_la_informacion_PETI</w:t>
      </w:r>
    </w:p>
    <w:p w14:paraId="0ED1ECD3" w14:textId="77777777" w:rsidR="00C824A0" w:rsidRPr="00691862" w:rsidRDefault="00C824A0" w:rsidP="00C946F6">
      <w:pPr>
        <w:jc w:val="center"/>
        <w:rPr>
          <w:rFonts w:ascii="Arial" w:hAnsi="Arial" w:cs="Arial"/>
          <w:sz w:val="18"/>
          <w:szCs w:val="18"/>
          <w:lang w:val="es-ES_tradnl"/>
        </w:rPr>
      </w:pPr>
    </w:p>
    <w:p w14:paraId="26772163" w14:textId="77777777" w:rsidR="003002E8" w:rsidRPr="00691862" w:rsidRDefault="003002E8" w:rsidP="00C824A0">
      <w:pPr>
        <w:rPr>
          <w:rFonts w:ascii="Arial" w:hAnsi="Arial" w:cs="Arial"/>
          <w:lang w:val="es-ES_tradnl"/>
        </w:rPr>
      </w:pPr>
    </w:p>
    <w:p w14:paraId="4348986C" w14:textId="3432B002" w:rsidR="004946E2" w:rsidRPr="00691862" w:rsidRDefault="004946E2" w:rsidP="00CF6B5C">
      <w:pPr>
        <w:pStyle w:val="Ttulo1"/>
        <w:jc w:val="left"/>
        <w:rPr>
          <w:rFonts w:cs="Arial"/>
        </w:rPr>
      </w:pPr>
      <w:bookmarkStart w:id="12" w:name="_Toc63676800"/>
      <w:r w:rsidRPr="00691862">
        <w:rPr>
          <w:rFonts w:cs="Arial"/>
        </w:rPr>
        <w:t>PROYECTOS 20</w:t>
      </w:r>
      <w:r w:rsidR="00486827" w:rsidRPr="00691862">
        <w:rPr>
          <w:rFonts w:cs="Arial"/>
        </w:rPr>
        <w:t>20</w:t>
      </w:r>
      <w:bookmarkEnd w:id="12"/>
    </w:p>
    <w:p w14:paraId="530C4FAF" w14:textId="77777777" w:rsidR="00B00CEF" w:rsidRPr="00691862" w:rsidRDefault="00B00CEF" w:rsidP="00B00CEF">
      <w:pPr>
        <w:rPr>
          <w:rFonts w:ascii="Arial" w:hAnsi="Arial" w:cs="Arial"/>
          <w:lang w:val="es-ES_tradnl"/>
        </w:rPr>
      </w:pPr>
    </w:p>
    <w:p w14:paraId="1A59CE5C" w14:textId="77777777" w:rsidR="00CF6B5C" w:rsidRPr="00691862" w:rsidRDefault="00CF6B5C" w:rsidP="00CF6B5C">
      <w:pPr>
        <w:rPr>
          <w:rFonts w:ascii="Arial" w:hAnsi="Arial" w:cs="Arial"/>
          <w:lang w:val="es-ES_tradnl"/>
        </w:rPr>
      </w:pPr>
    </w:p>
    <w:p w14:paraId="024E547A" w14:textId="5DABBEF0" w:rsidR="00CF6B5C" w:rsidRPr="00691862" w:rsidRDefault="00CF6B5C" w:rsidP="00B00CEF">
      <w:pPr>
        <w:spacing w:line="360" w:lineRule="auto"/>
        <w:jc w:val="both"/>
        <w:rPr>
          <w:rFonts w:ascii="Arial" w:hAnsi="Arial" w:cs="Arial"/>
          <w:bCs/>
          <w:sz w:val="20"/>
          <w:lang w:val="es-ES_tradnl" w:eastAsia="es-ES"/>
        </w:rPr>
      </w:pPr>
      <w:r w:rsidRPr="00691862">
        <w:rPr>
          <w:rFonts w:ascii="Arial" w:hAnsi="Arial" w:cs="Arial"/>
          <w:bCs/>
          <w:sz w:val="20"/>
          <w:lang w:val="es-ES_tradnl" w:eastAsia="es-ES"/>
        </w:rPr>
        <w:t xml:space="preserve">A continuación, se </w:t>
      </w:r>
      <w:r w:rsidR="00C824A0" w:rsidRPr="00691862">
        <w:rPr>
          <w:rFonts w:ascii="Arial" w:hAnsi="Arial" w:cs="Arial"/>
          <w:bCs/>
          <w:sz w:val="20"/>
          <w:lang w:val="es-ES_tradnl" w:eastAsia="es-ES"/>
        </w:rPr>
        <w:t>relacionan</w:t>
      </w:r>
      <w:r w:rsidRPr="00691862">
        <w:rPr>
          <w:rFonts w:ascii="Arial" w:hAnsi="Arial" w:cs="Arial"/>
          <w:bCs/>
          <w:sz w:val="20"/>
          <w:lang w:val="es-ES_tradnl" w:eastAsia="es-ES"/>
        </w:rPr>
        <w:t xml:space="preserve"> los proyectos de TI desarrollados en el 20</w:t>
      </w:r>
      <w:r w:rsidR="00486827" w:rsidRPr="00691862">
        <w:rPr>
          <w:rFonts w:ascii="Arial" w:hAnsi="Arial" w:cs="Arial"/>
          <w:bCs/>
          <w:sz w:val="20"/>
          <w:lang w:val="es-ES_tradnl" w:eastAsia="es-ES"/>
        </w:rPr>
        <w:t>20</w:t>
      </w:r>
      <w:r w:rsidRPr="00691862">
        <w:rPr>
          <w:rFonts w:ascii="Arial" w:hAnsi="Arial" w:cs="Arial"/>
          <w:bCs/>
          <w:sz w:val="20"/>
          <w:lang w:val="es-ES_tradnl" w:eastAsia="es-ES"/>
        </w:rPr>
        <w:t>.</w:t>
      </w:r>
    </w:p>
    <w:p w14:paraId="120B7084" w14:textId="77777777" w:rsidR="00540C88" w:rsidRPr="00691862" w:rsidRDefault="00540C88" w:rsidP="00540C88">
      <w:pPr>
        <w:pStyle w:val="Ttulo2"/>
        <w:numPr>
          <w:ilvl w:val="0"/>
          <w:numId w:val="0"/>
        </w:numPr>
        <w:ind w:left="1002" w:hanging="576"/>
        <w:rPr>
          <w:rFonts w:cs="Arial"/>
          <w:i w:val="0"/>
          <w:lang w:val="es-ES_tradnl" w:eastAsia="es-ES"/>
        </w:rPr>
      </w:pPr>
      <w:bookmarkStart w:id="13" w:name="_Toc63676801"/>
      <w:r w:rsidRPr="00691862">
        <w:rPr>
          <w:rFonts w:cs="Arial"/>
          <w:i w:val="0"/>
          <w:lang w:val="es-ES_tradnl" w:eastAsia="es-ES"/>
        </w:rPr>
        <w:lastRenderedPageBreak/>
        <w:t>4.1. SIGMA</w:t>
      </w:r>
      <w:r w:rsidRPr="00691862">
        <w:rPr>
          <w:rStyle w:val="Refdenotaalpie"/>
          <w:rFonts w:cs="Arial"/>
          <w:i w:val="0"/>
          <w:lang w:val="es-ES_tradnl" w:eastAsia="es-ES"/>
        </w:rPr>
        <w:footnoteReference w:id="4"/>
      </w:r>
      <w:bookmarkEnd w:id="13"/>
    </w:p>
    <w:p w14:paraId="734D355A" w14:textId="77777777" w:rsidR="00540C88" w:rsidRPr="00691862" w:rsidRDefault="00540C88" w:rsidP="00B30C7B">
      <w:pPr>
        <w:spacing w:line="360" w:lineRule="auto"/>
        <w:jc w:val="both"/>
        <w:rPr>
          <w:rFonts w:ascii="Arial" w:hAnsi="Arial" w:cs="Arial"/>
          <w:sz w:val="20"/>
          <w:lang w:eastAsia="x-none"/>
        </w:rPr>
      </w:pPr>
    </w:p>
    <w:p w14:paraId="04F5BB40" w14:textId="77777777" w:rsidR="00803751" w:rsidRPr="00691862" w:rsidRDefault="00803751" w:rsidP="00803751">
      <w:pPr>
        <w:jc w:val="both"/>
        <w:rPr>
          <w:rFonts w:ascii="Arial" w:hAnsi="Arial" w:cs="Arial"/>
          <w:sz w:val="20"/>
          <w:lang w:val="es-CO" w:eastAsia="x-none"/>
        </w:rPr>
      </w:pPr>
      <w:r w:rsidRPr="00691862">
        <w:rPr>
          <w:rFonts w:ascii="Arial" w:hAnsi="Arial" w:cs="Arial"/>
          <w:sz w:val="20"/>
          <w:lang w:val="es-CO" w:eastAsia="x-none"/>
        </w:rPr>
        <w:t>SIGMA es el Sistema de Información Geográfico Misional y de Apoyo de la entidad. Pretende impactar positivamente a los procesos misionales y apoyar la toma de decisiones estratégicas de la unidad.</w:t>
      </w:r>
    </w:p>
    <w:p w14:paraId="621D3D05" w14:textId="51AECFE4" w:rsidR="00803751" w:rsidRPr="00691862" w:rsidRDefault="00803751" w:rsidP="00803751">
      <w:pPr>
        <w:jc w:val="both"/>
        <w:rPr>
          <w:rFonts w:ascii="Arial" w:hAnsi="Arial" w:cs="Arial"/>
          <w:sz w:val="20"/>
          <w:lang w:val="es-CO" w:eastAsia="x-none"/>
        </w:rPr>
      </w:pPr>
      <w:r w:rsidRPr="00691862">
        <w:rPr>
          <w:rFonts w:ascii="Arial" w:hAnsi="Arial" w:cs="Arial"/>
          <w:sz w:val="20"/>
          <w:lang w:val="es-CO" w:eastAsia="x-none"/>
        </w:rPr>
        <w:t>Dentro de los beneficios para la UMV se pueden destacar los siguientes:</w:t>
      </w:r>
    </w:p>
    <w:p w14:paraId="3A6A2CCE" w14:textId="77777777" w:rsidR="00803751" w:rsidRPr="00691862" w:rsidRDefault="00803751" w:rsidP="00803751">
      <w:pPr>
        <w:jc w:val="both"/>
        <w:rPr>
          <w:rFonts w:ascii="Arial" w:hAnsi="Arial" w:cs="Arial"/>
          <w:sz w:val="20"/>
          <w:lang w:val="es-CO" w:eastAsia="x-none"/>
        </w:rPr>
      </w:pPr>
    </w:p>
    <w:p w14:paraId="16BAE08E" w14:textId="77777777" w:rsidR="00803751" w:rsidRPr="00691862" w:rsidRDefault="00803751" w:rsidP="00954073">
      <w:pPr>
        <w:numPr>
          <w:ilvl w:val="0"/>
          <w:numId w:val="5"/>
        </w:numPr>
        <w:spacing w:after="200" w:line="276" w:lineRule="auto"/>
        <w:jc w:val="both"/>
        <w:rPr>
          <w:rFonts w:ascii="Arial" w:hAnsi="Arial" w:cs="Arial"/>
          <w:sz w:val="20"/>
          <w:lang w:val="es-CO" w:eastAsia="x-none"/>
        </w:rPr>
      </w:pPr>
      <w:r w:rsidRPr="00691862">
        <w:rPr>
          <w:rFonts w:ascii="Arial" w:hAnsi="Arial" w:cs="Arial"/>
          <w:sz w:val="20"/>
          <w:lang w:eastAsia="x-none"/>
        </w:rPr>
        <w:t>Ahorrar costos en papelería</w:t>
      </w:r>
    </w:p>
    <w:p w14:paraId="1A45651B" w14:textId="77777777" w:rsidR="00803751" w:rsidRPr="00691862" w:rsidRDefault="00803751" w:rsidP="00954073">
      <w:pPr>
        <w:numPr>
          <w:ilvl w:val="0"/>
          <w:numId w:val="5"/>
        </w:numPr>
        <w:spacing w:after="200" w:line="276" w:lineRule="auto"/>
        <w:jc w:val="both"/>
        <w:rPr>
          <w:rFonts w:ascii="Arial" w:hAnsi="Arial" w:cs="Arial"/>
          <w:sz w:val="20"/>
          <w:lang w:val="es-CO" w:eastAsia="x-none"/>
        </w:rPr>
      </w:pPr>
      <w:r w:rsidRPr="00691862">
        <w:rPr>
          <w:rFonts w:ascii="Arial" w:hAnsi="Arial" w:cs="Arial"/>
          <w:sz w:val="20"/>
          <w:lang w:eastAsia="x-none"/>
        </w:rPr>
        <w:t>Disminuir los tiempos de respuesta en cada flujo misional de la entidad</w:t>
      </w:r>
    </w:p>
    <w:p w14:paraId="73447527" w14:textId="77777777" w:rsidR="00803751" w:rsidRPr="00691862" w:rsidRDefault="00803751" w:rsidP="00954073">
      <w:pPr>
        <w:numPr>
          <w:ilvl w:val="0"/>
          <w:numId w:val="5"/>
        </w:numPr>
        <w:spacing w:after="200" w:line="276" w:lineRule="auto"/>
        <w:jc w:val="both"/>
        <w:rPr>
          <w:rFonts w:ascii="Arial" w:hAnsi="Arial" w:cs="Arial"/>
          <w:sz w:val="20"/>
          <w:lang w:val="es-CO" w:eastAsia="x-none"/>
        </w:rPr>
      </w:pPr>
      <w:r w:rsidRPr="00691862">
        <w:rPr>
          <w:rFonts w:ascii="Arial" w:hAnsi="Arial" w:cs="Arial"/>
          <w:sz w:val="20"/>
          <w:lang w:eastAsia="x-none"/>
        </w:rPr>
        <w:t>Disponer información oportuna para toda la entidad (en tiempo real)</w:t>
      </w:r>
    </w:p>
    <w:p w14:paraId="244F49CA" w14:textId="77777777" w:rsidR="00803751" w:rsidRPr="00691862" w:rsidRDefault="00803751" w:rsidP="00954073">
      <w:pPr>
        <w:numPr>
          <w:ilvl w:val="0"/>
          <w:numId w:val="5"/>
        </w:numPr>
        <w:spacing w:after="200" w:line="276" w:lineRule="auto"/>
        <w:jc w:val="both"/>
        <w:rPr>
          <w:rFonts w:ascii="Arial" w:hAnsi="Arial" w:cs="Arial"/>
          <w:sz w:val="20"/>
          <w:lang w:val="es-CO" w:eastAsia="x-none"/>
        </w:rPr>
      </w:pPr>
      <w:r w:rsidRPr="00691862">
        <w:rPr>
          <w:rFonts w:ascii="Arial" w:hAnsi="Arial" w:cs="Arial"/>
          <w:sz w:val="20"/>
          <w:lang w:eastAsia="x-none"/>
        </w:rPr>
        <w:t>Mejorar la calidad de los productos de cara a la ciudadanía</w:t>
      </w:r>
    </w:p>
    <w:p w14:paraId="10CE7E29" w14:textId="77777777" w:rsidR="00803751" w:rsidRPr="00691862" w:rsidRDefault="00803751" w:rsidP="00954073">
      <w:pPr>
        <w:numPr>
          <w:ilvl w:val="0"/>
          <w:numId w:val="5"/>
        </w:numPr>
        <w:spacing w:after="200" w:line="276" w:lineRule="auto"/>
        <w:jc w:val="both"/>
        <w:rPr>
          <w:rFonts w:ascii="Arial" w:hAnsi="Arial" w:cs="Arial"/>
          <w:sz w:val="20"/>
          <w:lang w:val="es-CO" w:eastAsia="x-none"/>
        </w:rPr>
      </w:pPr>
      <w:r w:rsidRPr="00691862">
        <w:rPr>
          <w:rFonts w:ascii="Arial" w:hAnsi="Arial" w:cs="Arial"/>
          <w:sz w:val="20"/>
          <w:lang w:eastAsia="x-none"/>
        </w:rPr>
        <w:t>Facilitar el trabajo de los funcionarios de la UMV</w:t>
      </w:r>
    </w:p>
    <w:p w14:paraId="160ED1B6" w14:textId="2A2658FC" w:rsidR="00803751" w:rsidRPr="00691862" w:rsidRDefault="00803751" w:rsidP="00954073">
      <w:pPr>
        <w:pStyle w:val="Prrafodelista"/>
        <w:numPr>
          <w:ilvl w:val="0"/>
          <w:numId w:val="86"/>
        </w:numPr>
        <w:rPr>
          <w:rStyle w:val="Ttulo2Car"/>
          <w:rFonts w:cs="Arial"/>
          <w:i w:val="0"/>
          <w:iCs/>
          <w:sz w:val="20"/>
          <w:lang w:val="es-ES_tradnl" w:eastAsia="es-ES"/>
        </w:rPr>
      </w:pPr>
      <w:bookmarkStart w:id="14" w:name="_Toc60671469"/>
      <w:bookmarkStart w:id="15" w:name="_Toc62635588"/>
      <w:bookmarkStart w:id="16" w:name="_Toc63676802"/>
      <w:r w:rsidRPr="00691862">
        <w:rPr>
          <w:rStyle w:val="Ttulo2Car"/>
          <w:rFonts w:cs="Arial"/>
          <w:i w:val="0"/>
          <w:iCs/>
          <w:sz w:val="20"/>
          <w:lang w:val="es-ES_tradnl" w:eastAsia="es-ES"/>
        </w:rPr>
        <w:t>Objetivos</w:t>
      </w:r>
      <w:bookmarkEnd w:id="14"/>
      <w:bookmarkEnd w:id="15"/>
      <w:bookmarkEnd w:id="16"/>
    </w:p>
    <w:p w14:paraId="1C309610" w14:textId="77777777" w:rsidR="00FE31CD" w:rsidRPr="00691862" w:rsidRDefault="00FE31CD" w:rsidP="00FE31CD">
      <w:pPr>
        <w:rPr>
          <w:rFonts w:ascii="Arial" w:hAnsi="Arial" w:cs="Arial"/>
          <w:lang w:val="es-ES_tradnl" w:eastAsia="es-ES"/>
        </w:rPr>
      </w:pPr>
    </w:p>
    <w:p w14:paraId="518FF0C8" w14:textId="77777777" w:rsidR="00803751" w:rsidRPr="00691862" w:rsidRDefault="00803751" w:rsidP="00954073">
      <w:pPr>
        <w:numPr>
          <w:ilvl w:val="0"/>
          <w:numId w:val="6"/>
        </w:numPr>
        <w:spacing w:after="200" w:line="276" w:lineRule="auto"/>
        <w:jc w:val="both"/>
        <w:rPr>
          <w:rFonts w:ascii="Arial" w:hAnsi="Arial" w:cs="Arial"/>
          <w:sz w:val="20"/>
          <w:lang w:val="es-CO" w:eastAsia="x-none"/>
        </w:rPr>
      </w:pPr>
      <w:r w:rsidRPr="00691862">
        <w:rPr>
          <w:rFonts w:ascii="Arial" w:hAnsi="Arial" w:cs="Arial"/>
          <w:sz w:val="20"/>
          <w:lang w:eastAsia="x-none"/>
        </w:rPr>
        <w:t>Crear una herramienta para centralizar e integrar la información requerida para la adecuada gestión de pavimentos en la entidad, relacionada con:</w:t>
      </w:r>
    </w:p>
    <w:p w14:paraId="1A15154E" w14:textId="77777777" w:rsidR="00803751" w:rsidRPr="00691862" w:rsidRDefault="00803751" w:rsidP="00954073">
      <w:pPr>
        <w:numPr>
          <w:ilvl w:val="1"/>
          <w:numId w:val="6"/>
        </w:numPr>
        <w:spacing w:after="200" w:line="276" w:lineRule="auto"/>
        <w:jc w:val="both"/>
        <w:rPr>
          <w:rFonts w:ascii="Arial" w:hAnsi="Arial" w:cs="Arial"/>
          <w:sz w:val="20"/>
          <w:lang w:val="es-CO" w:eastAsia="x-none"/>
        </w:rPr>
      </w:pPr>
      <w:r w:rsidRPr="00691862">
        <w:rPr>
          <w:rFonts w:ascii="Arial" w:hAnsi="Arial" w:cs="Arial"/>
          <w:sz w:val="20"/>
          <w:lang w:eastAsia="x-none"/>
        </w:rPr>
        <w:t>Formulación</w:t>
      </w:r>
    </w:p>
    <w:p w14:paraId="35DF1359" w14:textId="77777777" w:rsidR="00803751" w:rsidRPr="00691862" w:rsidRDefault="00803751" w:rsidP="00954073">
      <w:pPr>
        <w:numPr>
          <w:ilvl w:val="1"/>
          <w:numId w:val="6"/>
        </w:numPr>
        <w:spacing w:after="200" w:line="276" w:lineRule="auto"/>
        <w:jc w:val="both"/>
        <w:rPr>
          <w:rFonts w:ascii="Arial" w:hAnsi="Arial" w:cs="Arial"/>
          <w:sz w:val="20"/>
          <w:lang w:val="es-CO" w:eastAsia="x-none"/>
        </w:rPr>
      </w:pPr>
      <w:r w:rsidRPr="00691862">
        <w:rPr>
          <w:rFonts w:ascii="Arial" w:hAnsi="Arial" w:cs="Arial"/>
          <w:sz w:val="20"/>
          <w:lang w:eastAsia="x-none"/>
        </w:rPr>
        <w:t>Planeación</w:t>
      </w:r>
    </w:p>
    <w:p w14:paraId="49F61825" w14:textId="77777777" w:rsidR="00803751" w:rsidRPr="00691862" w:rsidRDefault="00803751" w:rsidP="00954073">
      <w:pPr>
        <w:numPr>
          <w:ilvl w:val="1"/>
          <w:numId w:val="6"/>
        </w:numPr>
        <w:spacing w:after="200" w:line="276" w:lineRule="auto"/>
        <w:jc w:val="both"/>
        <w:rPr>
          <w:rFonts w:ascii="Arial" w:hAnsi="Arial" w:cs="Arial"/>
          <w:sz w:val="20"/>
          <w:lang w:val="es-CO" w:eastAsia="x-none"/>
        </w:rPr>
      </w:pPr>
      <w:r w:rsidRPr="00691862">
        <w:rPr>
          <w:rFonts w:ascii="Arial" w:hAnsi="Arial" w:cs="Arial"/>
          <w:sz w:val="20"/>
          <w:lang w:eastAsia="x-none"/>
        </w:rPr>
        <w:t>Programación</w:t>
      </w:r>
    </w:p>
    <w:p w14:paraId="010922FB" w14:textId="77777777" w:rsidR="00803751" w:rsidRPr="00691862" w:rsidRDefault="00803751" w:rsidP="00954073">
      <w:pPr>
        <w:numPr>
          <w:ilvl w:val="1"/>
          <w:numId w:val="6"/>
        </w:numPr>
        <w:spacing w:after="200" w:line="276" w:lineRule="auto"/>
        <w:jc w:val="both"/>
        <w:rPr>
          <w:rFonts w:ascii="Arial" w:hAnsi="Arial" w:cs="Arial"/>
          <w:sz w:val="20"/>
          <w:lang w:val="es-CO" w:eastAsia="x-none"/>
        </w:rPr>
      </w:pPr>
      <w:r w:rsidRPr="00691862">
        <w:rPr>
          <w:rFonts w:ascii="Arial" w:hAnsi="Arial" w:cs="Arial"/>
          <w:sz w:val="20"/>
          <w:lang w:eastAsia="x-none"/>
        </w:rPr>
        <w:t>Ejecución</w:t>
      </w:r>
    </w:p>
    <w:p w14:paraId="568F9B00" w14:textId="77777777" w:rsidR="00803751" w:rsidRPr="00691862" w:rsidRDefault="00803751" w:rsidP="00954073">
      <w:pPr>
        <w:numPr>
          <w:ilvl w:val="1"/>
          <w:numId w:val="6"/>
        </w:numPr>
        <w:spacing w:after="200" w:line="276" w:lineRule="auto"/>
        <w:jc w:val="both"/>
        <w:rPr>
          <w:rFonts w:ascii="Arial" w:hAnsi="Arial" w:cs="Arial"/>
          <w:sz w:val="20"/>
          <w:lang w:val="es-CO" w:eastAsia="x-none"/>
        </w:rPr>
      </w:pPr>
      <w:r w:rsidRPr="00691862">
        <w:rPr>
          <w:rFonts w:ascii="Arial" w:hAnsi="Arial" w:cs="Arial"/>
          <w:sz w:val="20"/>
          <w:lang w:eastAsia="x-none"/>
        </w:rPr>
        <w:t>Seguimiento de la conservación de la malla vial local</w:t>
      </w:r>
    </w:p>
    <w:p w14:paraId="5E3A2218" w14:textId="77777777" w:rsidR="00803751" w:rsidRPr="00691862" w:rsidRDefault="00803751" w:rsidP="00954073">
      <w:pPr>
        <w:numPr>
          <w:ilvl w:val="0"/>
          <w:numId w:val="6"/>
        </w:numPr>
        <w:spacing w:after="200" w:line="276" w:lineRule="auto"/>
        <w:jc w:val="both"/>
        <w:rPr>
          <w:rFonts w:ascii="Arial" w:hAnsi="Arial" w:cs="Arial"/>
          <w:sz w:val="20"/>
          <w:lang w:val="es-CO" w:eastAsia="x-none"/>
        </w:rPr>
      </w:pPr>
      <w:r w:rsidRPr="00691862">
        <w:rPr>
          <w:rFonts w:ascii="Arial" w:hAnsi="Arial" w:cs="Arial"/>
          <w:sz w:val="20"/>
          <w:lang w:eastAsia="x-none"/>
        </w:rPr>
        <w:t>Diseñar artefactos para la toma de decisiones oportuna sobre la gestión de la conservación de las vías locales.</w:t>
      </w:r>
    </w:p>
    <w:p w14:paraId="773AE8E1" w14:textId="77777777" w:rsidR="00803751" w:rsidRPr="00691862" w:rsidRDefault="00803751" w:rsidP="00954073">
      <w:pPr>
        <w:numPr>
          <w:ilvl w:val="0"/>
          <w:numId w:val="6"/>
        </w:numPr>
        <w:spacing w:after="200" w:line="276" w:lineRule="auto"/>
        <w:jc w:val="both"/>
        <w:rPr>
          <w:rFonts w:ascii="Arial" w:hAnsi="Arial" w:cs="Arial"/>
          <w:sz w:val="20"/>
          <w:lang w:val="es-CO" w:eastAsia="x-none"/>
        </w:rPr>
      </w:pPr>
      <w:r w:rsidRPr="00691862">
        <w:rPr>
          <w:rFonts w:ascii="Arial" w:hAnsi="Arial" w:cs="Arial"/>
          <w:sz w:val="20"/>
          <w:lang w:eastAsia="x-none"/>
        </w:rPr>
        <w:t>Automatizar de procesos para la comunicación y coordinación entre las áreas que participan en la conservación de la malla vial local.</w:t>
      </w:r>
    </w:p>
    <w:p w14:paraId="2A04EABD" w14:textId="77777777" w:rsidR="00803751" w:rsidRPr="00691862" w:rsidRDefault="00803751" w:rsidP="00954073">
      <w:pPr>
        <w:numPr>
          <w:ilvl w:val="0"/>
          <w:numId w:val="6"/>
        </w:numPr>
        <w:spacing w:after="200" w:line="276" w:lineRule="auto"/>
        <w:jc w:val="both"/>
        <w:rPr>
          <w:rFonts w:ascii="Arial" w:hAnsi="Arial" w:cs="Arial"/>
          <w:sz w:val="20"/>
          <w:lang w:val="es-CO" w:eastAsia="x-none"/>
        </w:rPr>
      </w:pPr>
      <w:r w:rsidRPr="00691862">
        <w:rPr>
          <w:rFonts w:ascii="Arial" w:hAnsi="Arial" w:cs="Arial"/>
          <w:sz w:val="20"/>
          <w:lang w:eastAsia="x-none"/>
        </w:rPr>
        <w:t>Intercambiar y publicar información geográfica con otros actores del Distrito como el IDU y la Secretaría de Movilidad</w:t>
      </w:r>
      <w:r w:rsidRPr="00691862">
        <w:rPr>
          <w:rFonts w:ascii="Arial" w:hAnsi="Arial" w:cs="Arial"/>
          <w:sz w:val="20"/>
          <w:lang w:val="es-CO" w:eastAsia="x-none"/>
        </w:rPr>
        <w:t xml:space="preserve"> </w:t>
      </w:r>
    </w:p>
    <w:p w14:paraId="19AE16D3" w14:textId="6441DF60" w:rsidR="00803751" w:rsidRPr="00691862" w:rsidRDefault="00803751" w:rsidP="00954073">
      <w:pPr>
        <w:pStyle w:val="Prrafodelista"/>
        <w:numPr>
          <w:ilvl w:val="0"/>
          <w:numId w:val="86"/>
        </w:numPr>
        <w:rPr>
          <w:rStyle w:val="Ttulo2Car"/>
          <w:rFonts w:cs="Arial"/>
          <w:i w:val="0"/>
          <w:sz w:val="20"/>
          <w:lang w:val="es-ES_tradnl" w:eastAsia="es-ES"/>
        </w:rPr>
      </w:pPr>
      <w:bookmarkStart w:id="17" w:name="_Toc60671470"/>
      <w:bookmarkStart w:id="18" w:name="_Toc62635589"/>
      <w:bookmarkStart w:id="19" w:name="_Toc63676803"/>
      <w:r w:rsidRPr="00691862">
        <w:rPr>
          <w:rStyle w:val="Ttulo2Car"/>
          <w:rFonts w:cs="Arial"/>
          <w:i w:val="0"/>
          <w:iCs/>
          <w:sz w:val="20"/>
          <w:lang w:val="es-ES_tradnl" w:eastAsia="es-ES"/>
        </w:rPr>
        <w:t>Alcance</w:t>
      </w:r>
      <w:bookmarkEnd w:id="17"/>
      <w:bookmarkEnd w:id="18"/>
      <w:bookmarkEnd w:id="19"/>
    </w:p>
    <w:p w14:paraId="46AE5F0A" w14:textId="77777777" w:rsidR="00803751" w:rsidRPr="00691862" w:rsidRDefault="00803751" w:rsidP="00CE5680">
      <w:pPr>
        <w:jc w:val="both"/>
        <w:rPr>
          <w:rFonts w:ascii="Arial" w:hAnsi="Arial" w:cs="Arial"/>
          <w:bCs/>
          <w:sz w:val="20"/>
          <w:lang w:eastAsia="x-none"/>
        </w:rPr>
      </w:pPr>
      <w:r w:rsidRPr="00691862">
        <w:rPr>
          <w:rFonts w:ascii="Arial" w:hAnsi="Arial" w:cs="Arial"/>
          <w:bCs/>
          <w:sz w:val="20"/>
          <w:lang w:eastAsia="x-none"/>
        </w:rPr>
        <w:t>SIGMA fue estructurado en 3 fases, iniciadas en septiembre de 2017 y actualmente en desarrollo. Actualmente se está rediseñando la fase III en modelo Inhouse. Las fases se detallan a continuación:</w:t>
      </w:r>
    </w:p>
    <w:p w14:paraId="2A80D9ED" w14:textId="77777777" w:rsidR="00803751" w:rsidRPr="00691862" w:rsidRDefault="00803751" w:rsidP="00954073">
      <w:pPr>
        <w:pStyle w:val="Prrafodelista"/>
        <w:numPr>
          <w:ilvl w:val="1"/>
          <w:numId w:val="86"/>
        </w:numPr>
        <w:rPr>
          <w:rStyle w:val="Ttulo2Car"/>
          <w:rFonts w:cs="Arial"/>
          <w:i w:val="0"/>
          <w:iCs/>
          <w:sz w:val="20"/>
          <w:lang w:val="es-ES_tradnl" w:eastAsia="es-ES"/>
        </w:rPr>
      </w:pPr>
      <w:bookmarkStart w:id="20" w:name="_Toc60671471"/>
      <w:bookmarkStart w:id="21" w:name="_Toc62635590"/>
      <w:bookmarkStart w:id="22" w:name="_Toc63676804"/>
      <w:r w:rsidRPr="00691862">
        <w:rPr>
          <w:rStyle w:val="Ttulo2Car"/>
          <w:rFonts w:cs="Arial"/>
          <w:i w:val="0"/>
          <w:iCs/>
          <w:sz w:val="20"/>
          <w:lang w:val="es-ES_tradnl" w:eastAsia="es-ES"/>
        </w:rPr>
        <w:t>Fase I</w:t>
      </w:r>
      <w:bookmarkEnd w:id="20"/>
      <w:bookmarkEnd w:id="21"/>
      <w:bookmarkEnd w:id="22"/>
    </w:p>
    <w:p w14:paraId="2C352407" w14:textId="77777777" w:rsidR="00803751" w:rsidRPr="00691862" w:rsidRDefault="00803751" w:rsidP="00943D6D">
      <w:pPr>
        <w:rPr>
          <w:rFonts w:ascii="Arial" w:hAnsi="Arial" w:cs="Arial"/>
          <w:sz w:val="20"/>
          <w:lang w:val="es-CO" w:eastAsia="x-none"/>
        </w:rPr>
      </w:pPr>
      <w:r w:rsidRPr="00691862">
        <w:rPr>
          <w:rFonts w:ascii="Arial" w:hAnsi="Arial" w:cs="Arial"/>
          <w:sz w:val="20"/>
          <w:lang w:val="es-CO" w:eastAsia="x-none"/>
        </w:rPr>
        <w:t>Esta fase comenzó en 2017 y finalizó en febrero de 2018. Tuvo como alcance lo siguiente:</w:t>
      </w:r>
    </w:p>
    <w:p w14:paraId="0DB3EC99" w14:textId="77777777" w:rsidR="00803751" w:rsidRPr="00691862" w:rsidRDefault="00803751" w:rsidP="00954073">
      <w:pPr>
        <w:numPr>
          <w:ilvl w:val="0"/>
          <w:numId w:val="6"/>
        </w:numPr>
        <w:spacing w:after="200" w:line="276" w:lineRule="auto"/>
        <w:rPr>
          <w:rFonts w:ascii="Arial" w:hAnsi="Arial" w:cs="Arial"/>
          <w:sz w:val="20"/>
          <w:lang w:eastAsia="x-none"/>
        </w:rPr>
      </w:pPr>
      <w:r w:rsidRPr="00691862">
        <w:rPr>
          <w:rFonts w:ascii="Arial" w:hAnsi="Arial" w:cs="Arial"/>
          <w:sz w:val="20"/>
          <w:lang w:eastAsia="x-none"/>
        </w:rPr>
        <w:t>Dar continuidad al desarrollo de Collector</w:t>
      </w:r>
    </w:p>
    <w:p w14:paraId="4A886B12" w14:textId="77777777" w:rsidR="00803751" w:rsidRPr="00691862" w:rsidRDefault="00803751" w:rsidP="00954073">
      <w:pPr>
        <w:numPr>
          <w:ilvl w:val="0"/>
          <w:numId w:val="6"/>
        </w:numPr>
        <w:spacing w:after="200" w:line="276" w:lineRule="auto"/>
        <w:rPr>
          <w:rFonts w:ascii="Arial" w:hAnsi="Arial" w:cs="Arial"/>
          <w:sz w:val="20"/>
          <w:lang w:eastAsia="x-none"/>
        </w:rPr>
      </w:pPr>
      <w:r w:rsidRPr="00691862">
        <w:rPr>
          <w:rFonts w:ascii="Arial" w:hAnsi="Arial" w:cs="Arial"/>
          <w:sz w:val="20"/>
          <w:lang w:eastAsia="x-none"/>
        </w:rPr>
        <w:t>Desarrollar un visor geográfico para la entidad</w:t>
      </w:r>
    </w:p>
    <w:p w14:paraId="6E8061EF" w14:textId="77777777" w:rsidR="00803751" w:rsidRPr="00691862" w:rsidRDefault="00803751" w:rsidP="00954073">
      <w:pPr>
        <w:numPr>
          <w:ilvl w:val="0"/>
          <w:numId w:val="6"/>
        </w:numPr>
        <w:spacing w:after="200" w:line="276" w:lineRule="auto"/>
        <w:rPr>
          <w:rFonts w:ascii="Arial" w:hAnsi="Arial" w:cs="Arial"/>
          <w:sz w:val="20"/>
          <w:lang w:eastAsia="x-none"/>
        </w:rPr>
      </w:pPr>
      <w:r w:rsidRPr="00691862">
        <w:rPr>
          <w:rFonts w:ascii="Arial" w:hAnsi="Arial" w:cs="Arial"/>
          <w:sz w:val="20"/>
          <w:lang w:eastAsia="x-none"/>
        </w:rPr>
        <w:lastRenderedPageBreak/>
        <w:t>Realizar un levantamiento de información, con la elaboración de documentos de requerimientos y casos de uso para los procesos de Atención al Ciudadano, Mejoramiento de Malla Vial (excepto diseño) e intervención.</w:t>
      </w:r>
    </w:p>
    <w:p w14:paraId="4E3A0A34" w14:textId="77777777" w:rsidR="00803751" w:rsidRPr="00691862" w:rsidRDefault="00803751" w:rsidP="00954073">
      <w:pPr>
        <w:numPr>
          <w:ilvl w:val="0"/>
          <w:numId w:val="6"/>
        </w:numPr>
        <w:spacing w:after="200" w:line="276" w:lineRule="auto"/>
        <w:rPr>
          <w:rFonts w:ascii="Arial" w:hAnsi="Arial" w:cs="Arial"/>
          <w:sz w:val="20"/>
          <w:lang w:eastAsia="x-none"/>
        </w:rPr>
      </w:pPr>
      <w:r w:rsidRPr="00691862">
        <w:rPr>
          <w:rFonts w:ascii="Arial" w:hAnsi="Arial" w:cs="Arial"/>
          <w:sz w:val="20"/>
          <w:lang w:eastAsia="x-none"/>
        </w:rPr>
        <w:t>Realizar un análisis de las alternativas para la construcción del sistema</w:t>
      </w:r>
    </w:p>
    <w:p w14:paraId="23A65AD0" w14:textId="77777777" w:rsidR="00803751" w:rsidRPr="00691862" w:rsidRDefault="00803751" w:rsidP="00954073">
      <w:pPr>
        <w:numPr>
          <w:ilvl w:val="0"/>
          <w:numId w:val="6"/>
        </w:numPr>
        <w:spacing w:after="200" w:line="276" w:lineRule="auto"/>
        <w:rPr>
          <w:rFonts w:ascii="Arial" w:hAnsi="Arial" w:cs="Arial"/>
          <w:sz w:val="20"/>
          <w:lang w:eastAsia="x-none"/>
        </w:rPr>
      </w:pPr>
      <w:r w:rsidRPr="00691862">
        <w:rPr>
          <w:rFonts w:ascii="Arial" w:hAnsi="Arial" w:cs="Arial"/>
          <w:sz w:val="20"/>
          <w:lang w:eastAsia="x-none"/>
        </w:rPr>
        <w:t>Diseñar la arquitectura del sistema</w:t>
      </w:r>
    </w:p>
    <w:p w14:paraId="3FF6A2F2" w14:textId="77777777" w:rsidR="00803751" w:rsidRPr="00691862" w:rsidRDefault="00803751" w:rsidP="00954073">
      <w:pPr>
        <w:pStyle w:val="Prrafodelista"/>
        <w:numPr>
          <w:ilvl w:val="1"/>
          <w:numId w:val="86"/>
        </w:numPr>
        <w:rPr>
          <w:rStyle w:val="Ttulo2Car"/>
          <w:rFonts w:cs="Arial"/>
          <w:i w:val="0"/>
          <w:iCs/>
          <w:sz w:val="20"/>
          <w:lang w:val="es-ES_tradnl" w:eastAsia="es-ES"/>
        </w:rPr>
      </w:pPr>
      <w:bookmarkStart w:id="23" w:name="_Toc60671472"/>
      <w:bookmarkStart w:id="24" w:name="_Toc62635591"/>
      <w:bookmarkStart w:id="25" w:name="_Toc63676805"/>
      <w:r w:rsidRPr="00691862">
        <w:rPr>
          <w:rStyle w:val="Ttulo2Car"/>
          <w:rFonts w:cs="Arial"/>
          <w:i w:val="0"/>
          <w:iCs/>
          <w:sz w:val="20"/>
          <w:lang w:val="es-ES_tradnl" w:eastAsia="es-ES"/>
        </w:rPr>
        <w:t>Fase II</w:t>
      </w:r>
      <w:bookmarkEnd w:id="23"/>
      <w:bookmarkEnd w:id="24"/>
      <w:bookmarkEnd w:id="25"/>
    </w:p>
    <w:p w14:paraId="73D5FF65" w14:textId="7BF8B8BE" w:rsidR="00803751" w:rsidRPr="00691862" w:rsidRDefault="00803751" w:rsidP="00943D6D">
      <w:pPr>
        <w:jc w:val="both"/>
        <w:rPr>
          <w:rFonts w:ascii="Arial" w:hAnsi="Arial" w:cs="Arial"/>
          <w:sz w:val="20"/>
          <w:lang w:val="es-CO" w:eastAsia="x-none"/>
        </w:rPr>
      </w:pPr>
      <w:r w:rsidRPr="00691862">
        <w:rPr>
          <w:rFonts w:ascii="Arial" w:hAnsi="Arial" w:cs="Arial"/>
          <w:sz w:val="20"/>
          <w:lang w:val="es-CO" w:eastAsia="x-none"/>
        </w:rPr>
        <w:t>Esta fase dio inicio en marzo de 2018 y finalizó el 6 de noviembre</w:t>
      </w:r>
      <w:r w:rsidR="00435EFC" w:rsidRPr="00691862">
        <w:rPr>
          <w:rFonts w:ascii="Arial" w:hAnsi="Arial" w:cs="Arial"/>
          <w:sz w:val="20"/>
          <w:lang w:val="es-CO" w:eastAsia="x-none"/>
        </w:rPr>
        <w:t xml:space="preserve"> 2018</w:t>
      </w:r>
      <w:r w:rsidRPr="00691862">
        <w:rPr>
          <w:rFonts w:ascii="Arial" w:hAnsi="Arial" w:cs="Arial"/>
          <w:sz w:val="20"/>
          <w:lang w:val="es-CO" w:eastAsia="x-none"/>
        </w:rPr>
        <w:t>, con el siguiente alcance:</w:t>
      </w:r>
    </w:p>
    <w:p w14:paraId="2CB5429C" w14:textId="77777777" w:rsidR="001B312E" w:rsidRPr="00691862" w:rsidRDefault="001B312E" w:rsidP="00943D6D">
      <w:pPr>
        <w:jc w:val="both"/>
        <w:rPr>
          <w:rFonts w:ascii="Arial" w:hAnsi="Arial" w:cs="Arial"/>
          <w:sz w:val="20"/>
          <w:lang w:val="es-CO" w:eastAsia="x-none"/>
        </w:rPr>
      </w:pPr>
    </w:p>
    <w:p w14:paraId="73B3AB97" w14:textId="77777777" w:rsidR="00803751" w:rsidRPr="00691862" w:rsidRDefault="00803751" w:rsidP="00954073">
      <w:pPr>
        <w:numPr>
          <w:ilvl w:val="0"/>
          <w:numId w:val="6"/>
        </w:numPr>
        <w:spacing w:after="200" w:line="276" w:lineRule="auto"/>
        <w:jc w:val="both"/>
        <w:rPr>
          <w:rFonts w:ascii="Arial" w:hAnsi="Arial" w:cs="Arial"/>
          <w:sz w:val="20"/>
          <w:lang w:eastAsia="x-none"/>
        </w:rPr>
      </w:pPr>
      <w:r w:rsidRPr="00691862">
        <w:rPr>
          <w:rFonts w:ascii="Arial" w:hAnsi="Arial" w:cs="Arial"/>
          <w:sz w:val="20"/>
          <w:lang w:eastAsia="x-none"/>
        </w:rPr>
        <w:t>Desarrollar un tablero de control para la entidad</w:t>
      </w:r>
    </w:p>
    <w:p w14:paraId="4ECAC142" w14:textId="77777777" w:rsidR="00803751" w:rsidRPr="00691862" w:rsidRDefault="00803751" w:rsidP="00954073">
      <w:pPr>
        <w:numPr>
          <w:ilvl w:val="0"/>
          <w:numId w:val="6"/>
        </w:numPr>
        <w:spacing w:after="200" w:line="276" w:lineRule="auto"/>
        <w:jc w:val="both"/>
        <w:rPr>
          <w:rFonts w:ascii="Arial" w:hAnsi="Arial" w:cs="Arial"/>
          <w:sz w:val="20"/>
          <w:lang w:eastAsia="x-none"/>
        </w:rPr>
      </w:pPr>
      <w:r w:rsidRPr="00691862">
        <w:rPr>
          <w:rFonts w:ascii="Arial" w:hAnsi="Arial" w:cs="Arial"/>
          <w:sz w:val="20"/>
          <w:lang w:eastAsia="x-none"/>
        </w:rPr>
        <w:t>Realizar un levantamiento de información, con la elaboración de documentos de requerimientos y casos de uso para los procesos de diseño y administración del sistema.</w:t>
      </w:r>
    </w:p>
    <w:p w14:paraId="5364CF20" w14:textId="77777777" w:rsidR="00803751" w:rsidRPr="00691862" w:rsidRDefault="00803751" w:rsidP="00954073">
      <w:pPr>
        <w:numPr>
          <w:ilvl w:val="0"/>
          <w:numId w:val="6"/>
        </w:numPr>
        <w:spacing w:after="200" w:line="276" w:lineRule="auto"/>
        <w:jc w:val="both"/>
        <w:rPr>
          <w:rFonts w:ascii="Arial" w:hAnsi="Arial" w:cs="Arial"/>
          <w:sz w:val="20"/>
          <w:lang w:eastAsia="x-none"/>
        </w:rPr>
      </w:pPr>
      <w:r w:rsidRPr="00691862">
        <w:rPr>
          <w:rFonts w:ascii="Arial" w:hAnsi="Arial" w:cs="Arial"/>
          <w:sz w:val="20"/>
          <w:lang w:eastAsia="x-none"/>
        </w:rPr>
        <w:t>Desarrollar la estructura base (modelo de capas) base para la construcción del nuevo sistema</w:t>
      </w:r>
    </w:p>
    <w:p w14:paraId="5D6AE9C5" w14:textId="77777777" w:rsidR="00803751" w:rsidRPr="00691862" w:rsidRDefault="00803751" w:rsidP="00954073">
      <w:pPr>
        <w:numPr>
          <w:ilvl w:val="0"/>
          <w:numId w:val="6"/>
        </w:numPr>
        <w:spacing w:after="200" w:line="276" w:lineRule="auto"/>
        <w:jc w:val="both"/>
        <w:rPr>
          <w:rFonts w:ascii="Arial" w:hAnsi="Arial" w:cs="Arial"/>
          <w:sz w:val="20"/>
          <w:lang w:eastAsia="x-none"/>
        </w:rPr>
      </w:pPr>
      <w:r w:rsidRPr="00691862">
        <w:rPr>
          <w:rFonts w:ascii="Arial" w:hAnsi="Arial" w:cs="Arial"/>
          <w:sz w:val="20"/>
          <w:lang w:eastAsia="x-none"/>
        </w:rPr>
        <w:t>Desarrollar ocho (8) funcionalidades para dar alcance al proceso de captura de diagnóstico. Posteriormente se realizó un cambio en el alcance para abarcar cinco (5) funcionalidades más relacionadas con aprobaciones y priorización.</w:t>
      </w:r>
    </w:p>
    <w:p w14:paraId="69972107" w14:textId="77777777" w:rsidR="00803751" w:rsidRPr="00691862" w:rsidRDefault="00803751" w:rsidP="00954073">
      <w:pPr>
        <w:numPr>
          <w:ilvl w:val="0"/>
          <w:numId w:val="6"/>
        </w:numPr>
        <w:spacing w:after="200" w:line="276" w:lineRule="auto"/>
        <w:jc w:val="both"/>
        <w:rPr>
          <w:rFonts w:ascii="Arial" w:hAnsi="Arial" w:cs="Arial"/>
          <w:sz w:val="20"/>
          <w:lang w:eastAsia="x-none"/>
        </w:rPr>
      </w:pPr>
      <w:r w:rsidRPr="00691862">
        <w:rPr>
          <w:rFonts w:ascii="Arial" w:hAnsi="Arial" w:cs="Arial"/>
          <w:sz w:val="20"/>
          <w:lang w:eastAsia="x-none"/>
        </w:rPr>
        <w:t>Llevar a cabo el proceso de contratación de la fábrica de software que realizaría los otros casos de uso (121 en total)</w:t>
      </w:r>
    </w:p>
    <w:p w14:paraId="65DAEA0C" w14:textId="77777777" w:rsidR="00803751" w:rsidRPr="00691862" w:rsidRDefault="00803751" w:rsidP="00954073">
      <w:pPr>
        <w:pStyle w:val="Prrafodelista"/>
        <w:numPr>
          <w:ilvl w:val="1"/>
          <w:numId w:val="86"/>
        </w:numPr>
        <w:rPr>
          <w:rStyle w:val="Ttulo2Car"/>
          <w:rFonts w:cs="Arial"/>
          <w:i w:val="0"/>
          <w:iCs/>
          <w:sz w:val="20"/>
          <w:lang w:val="es-ES_tradnl" w:eastAsia="es-ES"/>
        </w:rPr>
      </w:pPr>
      <w:bookmarkStart w:id="26" w:name="_Toc60671473"/>
      <w:bookmarkStart w:id="27" w:name="_Toc62635592"/>
      <w:bookmarkStart w:id="28" w:name="_Toc63676806"/>
      <w:r w:rsidRPr="00691862">
        <w:rPr>
          <w:rStyle w:val="Ttulo2Car"/>
          <w:rFonts w:cs="Arial"/>
          <w:i w:val="0"/>
          <w:iCs/>
          <w:sz w:val="20"/>
          <w:lang w:val="es-ES_tradnl" w:eastAsia="es-ES"/>
        </w:rPr>
        <w:t>Fase III</w:t>
      </w:r>
      <w:bookmarkEnd w:id="26"/>
      <w:bookmarkEnd w:id="27"/>
      <w:bookmarkEnd w:id="28"/>
    </w:p>
    <w:p w14:paraId="1A51CCC4" w14:textId="77777777" w:rsidR="00803751" w:rsidRPr="00691862" w:rsidRDefault="00803751" w:rsidP="00943D6D">
      <w:pPr>
        <w:jc w:val="both"/>
        <w:rPr>
          <w:rFonts w:ascii="Arial" w:hAnsi="Arial" w:cs="Arial"/>
          <w:sz w:val="20"/>
        </w:rPr>
      </w:pPr>
      <w:r w:rsidRPr="00691862">
        <w:rPr>
          <w:rFonts w:ascii="Arial" w:hAnsi="Arial" w:cs="Arial"/>
          <w:sz w:val="20"/>
        </w:rPr>
        <w:t xml:space="preserve">Esta fase comenzó el 7 de noviembre de 2018 y se preveía su finalización en octubre de 2019; sin embargo, no fue posible su finalización (los motivos se detallarán en el siguiente item, llamado </w:t>
      </w:r>
      <w:r w:rsidRPr="00691862">
        <w:rPr>
          <w:rFonts w:ascii="Arial" w:hAnsi="Arial" w:cs="Arial"/>
          <w:i/>
          <w:iCs/>
          <w:sz w:val="20"/>
        </w:rPr>
        <w:t>“actividades desarrolladas”</w:t>
      </w:r>
      <w:r w:rsidRPr="00691862">
        <w:rPr>
          <w:rFonts w:ascii="Arial" w:hAnsi="Arial" w:cs="Arial"/>
          <w:sz w:val="20"/>
        </w:rPr>
        <w:t>). La fase III abarcaba este alcance:</w:t>
      </w:r>
    </w:p>
    <w:p w14:paraId="4F293F16" w14:textId="77777777" w:rsidR="00803751" w:rsidRPr="00691862" w:rsidRDefault="00803751" w:rsidP="00954073">
      <w:pPr>
        <w:numPr>
          <w:ilvl w:val="0"/>
          <w:numId w:val="6"/>
        </w:numPr>
        <w:spacing w:after="200" w:line="276" w:lineRule="auto"/>
        <w:jc w:val="both"/>
        <w:rPr>
          <w:rFonts w:ascii="Arial" w:hAnsi="Arial" w:cs="Arial"/>
          <w:sz w:val="20"/>
          <w:lang w:eastAsia="x-none"/>
        </w:rPr>
      </w:pPr>
      <w:r w:rsidRPr="00691862">
        <w:rPr>
          <w:rFonts w:ascii="Arial" w:hAnsi="Arial" w:cs="Arial"/>
          <w:sz w:val="20"/>
          <w:lang w:eastAsia="x-none"/>
        </w:rPr>
        <w:t>Actualización de los casos de uso con posibles cambios en los procesos internos de la UMV.</w:t>
      </w:r>
    </w:p>
    <w:p w14:paraId="7C661E8F" w14:textId="7E052465" w:rsidR="00803751" w:rsidRPr="00691862" w:rsidRDefault="00803751" w:rsidP="00954073">
      <w:pPr>
        <w:numPr>
          <w:ilvl w:val="0"/>
          <w:numId w:val="6"/>
        </w:numPr>
        <w:spacing w:after="200" w:line="276" w:lineRule="auto"/>
        <w:jc w:val="both"/>
        <w:rPr>
          <w:rFonts w:ascii="Arial" w:hAnsi="Arial" w:cs="Arial"/>
          <w:sz w:val="20"/>
          <w:lang w:eastAsia="x-none"/>
        </w:rPr>
      </w:pPr>
      <w:r w:rsidRPr="00691862">
        <w:rPr>
          <w:rFonts w:ascii="Arial" w:hAnsi="Arial" w:cs="Arial"/>
          <w:sz w:val="20"/>
          <w:lang w:eastAsia="x-none"/>
        </w:rPr>
        <w:t xml:space="preserve">Desarrollo de las funcionalidades faltantes de la herramienta. Para ello se llevó a cabo en contrato 514/2018 con la UT ITO-Ingenian, a quien se conoce como fábrica de </w:t>
      </w:r>
      <w:r w:rsidR="001B312E" w:rsidRPr="00691862">
        <w:rPr>
          <w:rFonts w:ascii="Arial" w:hAnsi="Arial" w:cs="Arial"/>
          <w:sz w:val="20"/>
          <w:lang w:eastAsia="x-none"/>
        </w:rPr>
        <w:t>software.</w:t>
      </w:r>
      <w:r w:rsidRPr="00691862">
        <w:rPr>
          <w:rFonts w:ascii="Arial" w:hAnsi="Arial" w:cs="Arial"/>
          <w:sz w:val="20"/>
          <w:lang w:eastAsia="x-none"/>
        </w:rPr>
        <w:t xml:space="preserve"> A cargo de la Entidad estaba el acompañamiento técnico al contratista, la revisión de los productos (pruebas), la instalación de las versiones que la fábrica entregaría y las transferencias de conocimiento.</w:t>
      </w:r>
    </w:p>
    <w:p w14:paraId="74AF3F8B" w14:textId="77777777" w:rsidR="00803751" w:rsidRPr="00691862" w:rsidRDefault="00803751" w:rsidP="00954073">
      <w:pPr>
        <w:numPr>
          <w:ilvl w:val="0"/>
          <w:numId w:val="6"/>
        </w:numPr>
        <w:spacing w:after="200" w:line="276" w:lineRule="auto"/>
        <w:jc w:val="both"/>
        <w:rPr>
          <w:rFonts w:ascii="Arial" w:hAnsi="Arial" w:cs="Arial"/>
          <w:sz w:val="20"/>
          <w:lang w:eastAsia="x-none"/>
        </w:rPr>
      </w:pPr>
      <w:r w:rsidRPr="00691862">
        <w:rPr>
          <w:rFonts w:ascii="Arial" w:hAnsi="Arial" w:cs="Arial"/>
          <w:sz w:val="20"/>
          <w:lang w:eastAsia="x-none"/>
        </w:rPr>
        <w:t>Soporte al desarrollo actual de la herramienta por medio del equipo “inhouse”.</w:t>
      </w:r>
    </w:p>
    <w:p w14:paraId="0225B169" w14:textId="77777777" w:rsidR="00803751" w:rsidRPr="00691862" w:rsidRDefault="00803751" w:rsidP="00954073">
      <w:pPr>
        <w:numPr>
          <w:ilvl w:val="0"/>
          <w:numId w:val="6"/>
        </w:numPr>
        <w:spacing w:after="200" w:line="276" w:lineRule="auto"/>
        <w:jc w:val="both"/>
        <w:rPr>
          <w:rFonts w:ascii="Arial" w:hAnsi="Arial" w:cs="Arial"/>
          <w:sz w:val="20"/>
          <w:lang w:eastAsia="x-none"/>
        </w:rPr>
      </w:pPr>
      <w:r w:rsidRPr="00691862">
        <w:rPr>
          <w:rFonts w:ascii="Arial" w:hAnsi="Arial" w:cs="Arial"/>
          <w:sz w:val="20"/>
          <w:lang w:eastAsia="x-none"/>
        </w:rPr>
        <w:t>Levantamiento de nuevas funcionalidades posteriores a la firma del contrato 514/2018.</w:t>
      </w:r>
    </w:p>
    <w:p w14:paraId="7B13AAA2" w14:textId="77777777" w:rsidR="00803751" w:rsidRPr="00691862" w:rsidRDefault="00803751" w:rsidP="00954073">
      <w:pPr>
        <w:numPr>
          <w:ilvl w:val="0"/>
          <w:numId w:val="6"/>
        </w:numPr>
        <w:spacing w:after="200" w:line="276" w:lineRule="auto"/>
        <w:jc w:val="both"/>
        <w:rPr>
          <w:rFonts w:ascii="Arial" w:hAnsi="Arial" w:cs="Arial"/>
          <w:sz w:val="20"/>
          <w:lang w:eastAsia="x-none"/>
        </w:rPr>
      </w:pPr>
      <w:r w:rsidRPr="00691862">
        <w:rPr>
          <w:rFonts w:ascii="Arial" w:hAnsi="Arial" w:cs="Arial"/>
          <w:sz w:val="20"/>
          <w:lang w:eastAsia="x-none"/>
        </w:rPr>
        <w:t>Divulgación e implementación de SIGMA dentro y fuera de la UMV</w:t>
      </w:r>
    </w:p>
    <w:p w14:paraId="3C86107A" w14:textId="77777777" w:rsidR="00803751" w:rsidRPr="00691862" w:rsidRDefault="00803751" w:rsidP="00954073">
      <w:pPr>
        <w:pStyle w:val="Prrafodelista"/>
        <w:numPr>
          <w:ilvl w:val="1"/>
          <w:numId w:val="9"/>
        </w:numPr>
        <w:rPr>
          <w:rStyle w:val="Ttulo2Car"/>
          <w:rFonts w:cs="Arial"/>
          <w:i w:val="0"/>
          <w:iCs/>
          <w:sz w:val="20"/>
          <w:lang w:val="es-ES_tradnl" w:eastAsia="es-ES"/>
        </w:rPr>
      </w:pPr>
      <w:bookmarkStart w:id="29" w:name="_Toc60671474"/>
      <w:bookmarkStart w:id="30" w:name="_Toc62635593"/>
      <w:bookmarkStart w:id="31" w:name="_Toc63676807"/>
      <w:r w:rsidRPr="00691862">
        <w:rPr>
          <w:rStyle w:val="Ttulo2Car"/>
          <w:rFonts w:cs="Arial"/>
          <w:i w:val="0"/>
          <w:iCs/>
          <w:sz w:val="20"/>
          <w:lang w:val="es-ES_tradnl" w:eastAsia="es-ES"/>
        </w:rPr>
        <w:t>Actividades desarrolladas (en fase 3)</w:t>
      </w:r>
      <w:bookmarkEnd w:id="29"/>
      <w:bookmarkEnd w:id="30"/>
      <w:bookmarkEnd w:id="31"/>
    </w:p>
    <w:p w14:paraId="7E32DA07" w14:textId="77777777" w:rsidR="00803751" w:rsidRPr="00691862" w:rsidRDefault="00803751" w:rsidP="00954073">
      <w:pPr>
        <w:numPr>
          <w:ilvl w:val="0"/>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Se realizó el acompañamiento a la fábrica de software. Esto se evidenció en 31 informes semanales de seguimiento al cronograma, sendas reuniones técnicas de seguimiento y nueve informes mensuales de supervisión. El tiempo estimado en horas/profesional a este proyecto por parte de la entidad fue de 3068 horas (1344 horas de reuniones, 166 horas en instalaciones y configuraciones, 752 horas en pruebas y 806 en carga administrativa):</w:t>
      </w:r>
    </w:p>
    <w:p w14:paraId="7FE34A35" w14:textId="77777777" w:rsidR="00803751" w:rsidRPr="00691862" w:rsidRDefault="00803751" w:rsidP="00954073">
      <w:pPr>
        <w:numPr>
          <w:ilvl w:val="0"/>
          <w:numId w:val="7"/>
        </w:numPr>
        <w:tabs>
          <w:tab w:val="clear" w:pos="720"/>
          <w:tab w:val="num" w:pos="1080"/>
        </w:tabs>
        <w:spacing w:after="200" w:line="276" w:lineRule="auto"/>
        <w:ind w:left="1080"/>
        <w:jc w:val="both"/>
        <w:rPr>
          <w:rFonts w:ascii="Arial" w:hAnsi="Arial" w:cs="Arial"/>
          <w:sz w:val="20"/>
          <w:lang w:val="es-CO" w:eastAsia="x-none"/>
        </w:rPr>
      </w:pPr>
      <w:r w:rsidRPr="00691862">
        <w:rPr>
          <w:rFonts w:ascii="Arial" w:hAnsi="Arial" w:cs="Arial"/>
          <w:sz w:val="20"/>
          <w:lang w:val="es-CO" w:eastAsia="x-none"/>
        </w:rPr>
        <w:t xml:space="preserve">Se acompañó a la fábrica con 106 reuniones de revisión de incidentes, aclaraciones, acompañamiento en la ejecución o revisión de scripts, revisión del componente </w:t>
      </w:r>
      <w:r w:rsidRPr="00691862">
        <w:rPr>
          <w:rFonts w:ascii="Arial" w:hAnsi="Arial" w:cs="Arial"/>
          <w:sz w:val="20"/>
          <w:lang w:val="es-CO" w:eastAsia="x-none"/>
        </w:rPr>
        <w:lastRenderedPageBreak/>
        <w:t>geográfico, flujo del sistema, entre otros. Incluyendo las 62 reuniones de seguimiento, la Entidad acompañó al contratista en 168 reuniones; teniendo en cuenta que el proyecto fue suspendido desde el 10 de febrero hasta el 20 de mayo, significa que en 7 meses de contrato se destinaron alrededor de 336 horas en reuniones con el contratista, con una presencialidad promedio de 4 profesionales, para un total de 1344 horas/persona.</w:t>
      </w:r>
    </w:p>
    <w:p w14:paraId="4DA2C345" w14:textId="2F9908CD" w:rsidR="00803751" w:rsidRPr="00691862" w:rsidRDefault="00803751" w:rsidP="00954073">
      <w:pPr>
        <w:numPr>
          <w:ilvl w:val="0"/>
          <w:numId w:val="7"/>
        </w:numPr>
        <w:tabs>
          <w:tab w:val="clear" w:pos="720"/>
          <w:tab w:val="num" w:pos="1080"/>
        </w:tabs>
        <w:spacing w:after="200" w:line="276" w:lineRule="auto"/>
        <w:ind w:left="1080"/>
        <w:jc w:val="both"/>
        <w:rPr>
          <w:rFonts w:ascii="Arial" w:hAnsi="Arial" w:cs="Arial"/>
          <w:sz w:val="20"/>
          <w:lang w:val="es-CO" w:eastAsia="x-none"/>
        </w:rPr>
      </w:pPr>
      <w:r w:rsidRPr="00691862">
        <w:rPr>
          <w:rFonts w:ascii="Arial" w:hAnsi="Arial" w:cs="Arial"/>
          <w:sz w:val="20"/>
          <w:lang w:val="es-CO" w:eastAsia="x-none"/>
        </w:rPr>
        <w:t xml:space="preserve">En 2020 se apoyó al contratista con la instalación de 22 versiones de la aplicación para diferentes pruebas, lo que significó alrededor de 88 horas de apoyo distribuido en 2 profesionales: DBA e ingeniero responsable de servidores. Igualmente, se acompañó al a fábrica en </w:t>
      </w:r>
      <w:r w:rsidR="009F1DD0" w:rsidRPr="00691862">
        <w:rPr>
          <w:rFonts w:ascii="Arial" w:hAnsi="Arial" w:cs="Arial"/>
          <w:sz w:val="20"/>
          <w:lang w:val="es-CO" w:eastAsia="x-none"/>
        </w:rPr>
        <w:t>a la revisión</w:t>
      </w:r>
      <w:r w:rsidRPr="00691862">
        <w:rPr>
          <w:rFonts w:ascii="Arial" w:hAnsi="Arial" w:cs="Arial"/>
          <w:sz w:val="20"/>
          <w:lang w:val="es-CO" w:eastAsia="x-none"/>
        </w:rPr>
        <w:t xml:space="preserve"> de los scripts de migración en alrededor de 48 horas, configuración de servidores y capas geográficas en 30 horas adicionales.</w:t>
      </w:r>
    </w:p>
    <w:p w14:paraId="782A1D2F" w14:textId="77777777" w:rsidR="00803751" w:rsidRPr="00691862" w:rsidRDefault="00803751" w:rsidP="00954073">
      <w:pPr>
        <w:numPr>
          <w:ilvl w:val="0"/>
          <w:numId w:val="7"/>
        </w:numPr>
        <w:tabs>
          <w:tab w:val="clear" w:pos="720"/>
          <w:tab w:val="num" w:pos="1080"/>
        </w:tabs>
        <w:spacing w:after="200" w:line="276" w:lineRule="auto"/>
        <w:ind w:left="1080"/>
        <w:jc w:val="both"/>
        <w:rPr>
          <w:rFonts w:ascii="Arial" w:hAnsi="Arial" w:cs="Arial"/>
          <w:sz w:val="20"/>
          <w:lang w:val="es-CO" w:eastAsia="x-none"/>
        </w:rPr>
      </w:pPr>
      <w:r w:rsidRPr="00691862">
        <w:rPr>
          <w:rFonts w:ascii="Arial" w:hAnsi="Arial" w:cs="Arial"/>
          <w:sz w:val="20"/>
          <w:lang w:val="es-CO" w:eastAsia="x-none"/>
        </w:rPr>
        <w:t>A los 9 ciclos de pruebas efectuados en 2019, se sumaron 7 ciclos completos en 2020, 2 acompañamientos a pruebas con usuarios, 4 ciclos parciales de pruebas interrumpidos, y un ciclo de pruebas final a los productos remitidos por el contratista la última semana del contrato. Teniendo en cuenta que el proyecto se dividió en “paquetes entregables”, las pruebas realizadas correspondieron a lo siguiente:</w:t>
      </w:r>
    </w:p>
    <w:p w14:paraId="02AE7C3B" w14:textId="77777777" w:rsidR="00803751" w:rsidRPr="00691862" w:rsidRDefault="00803751" w:rsidP="00954073">
      <w:pPr>
        <w:numPr>
          <w:ilvl w:val="1"/>
          <w:numId w:val="7"/>
        </w:numPr>
        <w:tabs>
          <w:tab w:val="clear" w:pos="1440"/>
          <w:tab w:val="num" w:pos="1800"/>
        </w:tabs>
        <w:spacing w:after="200" w:line="276" w:lineRule="auto"/>
        <w:ind w:left="1800"/>
        <w:jc w:val="both"/>
        <w:rPr>
          <w:rFonts w:ascii="Arial" w:hAnsi="Arial" w:cs="Arial"/>
          <w:sz w:val="20"/>
          <w:lang w:val="es-CO" w:eastAsia="x-none"/>
        </w:rPr>
      </w:pPr>
      <w:r w:rsidRPr="00691862">
        <w:rPr>
          <w:rFonts w:ascii="Arial" w:hAnsi="Arial" w:cs="Arial"/>
          <w:sz w:val="20"/>
          <w:lang w:val="es-CO" w:eastAsia="x-none"/>
        </w:rPr>
        <w:t>Paquete 1: ciclo 5 interno, ciclo 6 con usuario</w:t>
      </w:r>
    </w:p>
    <w:p w14:paraId="7AE08320" w14:textId="77777777" w:rsidR="00803751" w:rsidRPr="00691862" w:rsidRDefault="00803751" w:rsidP="00954073">
      <w:pPr>
        <w:numPr>
          <w:ilvl w:val="1"/>
          <w:numId w:val="7"/>
        </w:numPr>
        <w:tabs>
          <w:tab w:val="clear" w:pos="1440"/>
          <w:tab w:val="num" w:pos="1800"/>
        </w:tabs>
        <w:spacing w:after="200" w:line="276" w:lineRule="auto"/>
        <w:ind w:left="1800"/>
        <w:jc w:val="both"/>
        <w:rPr>
          <w:rFonts w:ascii="Arial" w:hAnsi="Arial" w:cs="Arial"/>
          <w:sz w:val="20"/>
          <w:lang w:val="es-CO" w:eastAsia="x-none"/>
        </w:rPr>
      </w:pPr>
      <w:r w:rsidRPr="00691862">
        <w:rPr>
          <w:rFonts w:ascii="Arial" w:hAnsi="Arial" w:cs="Arial"/>
          <w:sz w:val="20"/>
          <w:lang w:val="es-CO" w:eastAsia="x-none"/>
        </w:rPr>
        <w:t>Paquete 2: ciclo 5 interno, ciclo 6 con usuario</w:t>
      </w:r>
    </w:p>
    <w:p w14:paraId="12135C77" w14:textId="77777777" w:rsidR="00803751" w:rsidRPr="00691862" w:rsidRDefault="00803751" w:rsidP="00954073">
      <w:pPr>
        <w:numPr>
          <w:ilvl w:val="1"/>
          <w:numId w:val="7"/>
        </w:numPr>
        <w:tabs>
          <w:tab w:val="clear" w:pos="1440"/>
          <w:tab w:val="num" w:pos="1800"/>
        </w:tabs>
        <w:spacing w:after="200" w:line="276" w:lineRule="auto"/>
        <w:ind w:left="1800"/>
        <w:jc w:val="both"/>
        <w:rPr>
          <w:rFonts w:ascii="Arial" w:hAnsi="Arial" w:cs="Arial"/>
          <w:sz w:val="20"/>
          <w:lang w:val="es-CO" w:eastAsia="x-none"/>
        </w:rPr>
      </w:pPr>
      <w:r w:rsidRPr="00691862">
        <w:rPr>
          <w:rFonts w:ascii="Arial" w:hAnsi="Arial" w:cs="Arial"/>
          <w:sz w:val="20"/>
          <w:lang w:val="es-CO" w:eastAsia="x-none"/>
        </w:rPr>
        <w:t>Paquete 3:  ciclos 2, 3, 4 y 5 internos, ciclo 6 con usuario</w:t>
      </w:r>
    </w:p>
    <w:p w14:paraId="0BCEF2C3" w14:textId="77777777" w:rsidR="00803751" w:rsidRPr="00691862" w:rsidRDefault="00803751" w:rsidP="00954073">
      <w:pPr>
        <w:numPr>
          <w:ilvl w:val="1"/>
          <w:numId w:val="7"/>
        </w:numPr>
        <w:tabs>
          <w:tab w:val="clear" w:pos="1440"/>
          <w:tab w:val="num" w:pos="1800"/>
        </w:tabs>
        <w:spacing w:after="200" w:line="276" w:lineRule="auto"/>
        <w:ind w:left="1800"/>
        <w:jc w:val="both"/>
        <w:rPr>
          <w:rFonts w:ascii="Arial" w:hAnsi="Arial" w:cs="Arial"/>
          <w:sz w:val="20"/>
          <w:lang w:val="es-CO" w:eastAsia="x-none"/>
        </w:rPr>
      </w:pPr>
      <w:r w:rsidRPr="00691862">
        <w:rPr>
          <w:rFonts w:ascii="Arial" w:hAnsi="Arial" w:cs="Arial"/>
          <w:sz w:val="20"/>
          <w:lang w:val="es-CO" w:eastAsia="x-none"/>
        </w:rPr>
        <w:t>Paquete 4:  primer intento de 25% interrumpido por cambio de versión, segundo intento de 82% interrumpido por finalización de contrato y cambio de versión</w:t>
      </w:r>
    </w:p>
    <w:p w14:paraId="1D43D8CA" w14:textId="77777777" w:rsidR="00803751" w:rsidRPr="00691862" w:rsidRDefault="00803751" w:rsidP="00954073">
      <w:pPr>
        <w:numPr>
          <w:ilvl w:val="1"/>
          <w:numId w:val="7"/>
        </w:numPr>
        <w:tabs>
          <w:tab w:val="clear" w:pos="1440"/>
          <w:tab w:val="num" w:pos="1800"/>
        </w:tabs>
        <w:spacing w:after="200" w:line="276" w:lineRule="auto"/>
        <w:ind w:left="1800"/>
        <w:jc w:val="both"/>
        <w:rPr>
          <w:rFonts w:ascii="Arial" w:hAnsi="Arial" w:cs="Arial"/>
          <w:sz w:val="20"/>
          <w:lang w:val="es-CO" w:eastAsia="x-none"/>
        </w:rPr>
      </w:pPr>
      <w:r w:rsidRPr="00691862">
        <w:rPr>
          <w:rFonts w:ascii="Arial" w:hAnsi="Arial" w:cs="Arial"/>
          <w:sz w:val="20"/>
          <w:lang w:val="es-CO" w:eastAsia="x-none"/>
        </w:rPr>
        <w:t>Paquete 5:  primer intento de 25% interrumpido por cambio de versión, segundo intento de 82% interrumpido por finalización de contrato y cambio de versión</w:t>
      </w:r>
    </w:p>
    <w:p w14:paraId="4EE08ED4" w14:textId="77777777" w:rsidR="00803751" w:rsidRPr="00691862" w:rsidRDefault="00803751" w:rsidP="00954073">
      <w:pPr>
        <w:numPr>
          <w:ilvl w:val="1"/>
          <w:numId w:val="7"/>
        </w:numPr>
        <w:tabs>
          <w:tab w:val="clear" w:pos="1440"/>
          <w:tab w:val="num" w:pos="1800"/>
        </w:tabs>
        <w:spacing w:after="200" w:line="276" w:lineRule="auto"/>
        <w:ind w:left="1800"/>
        <w:jc w:val="both"/>
        <w:rPr>
          <w:rFonts w:ascii="Arial" w:hAnsi="Arial" w:cs="Arial"/>
          <w:sz w:val="20"/>
          <w:lang w:val="es-CO" w:eastAsia="x-none"/>
        </w:rPr>
      </w:pPr>
      <w:r w:rsidRPr="00691862">
        <w:rPr>
          <w:rFonts w:ascii="Arial" w:hAnsi="Arial" w:cs="Arial"/>
          <w:sz w:val="20"/>
          <w:lang w:val="es-CO" w:eastAsia="x-none"/>
        </w:rPr>
        <w:t>Entregables finales: revisión integral de paquetes 1,2, 3, 4 y 5.</w:t>
      </w:r>
    </w:p>
    <w:p w14:paraId="17D445DE" w14:textId="77777777" w:rsidR="00803751" w:rsidRPr="00691862" w:rsidRDefault="00803751" w:rsidP="008D1B3F">
      <w:pPr>
        <w:pStyle w:val="Prrafodelista"/>
        <w:ind w:left="720"/>
        <w:jc w:val="both"/>
        <w:rPr>
          <w:rFonts w:ascii="Arial" w:hAnsi="Arial" w:cs="Arial"/>
          <w:sz w:val="20"/>
          <w:lang w:val="es-CO" w:eastAsia="x-none"/>
        </w:rPr>
      </w:pPr>
      <w:r w:rsidRPr="00691862">
        <w:rPr>
          <w:rFonts w:ascii="Arial" w:hAnsi="Arial" w:cs="Arial"/>
          <w:sz w:val="20"/>
          <w:lang w:val="es-CO" w:eastAsia="x-none"/>
        </w:rPr>
        <w:t xml:space="preserve">El tiempo total de pruebas a los productos en 2020 fue de aproximadamente 752 horas, correspondientes a 94 días hábiles con un promedio de 8 profesionales, ya que cada ciclo de pruebas fue el resultado de 10 días hábiles de trabajo para los ciclos completos (60 días), 21 días para los ciclos incompletos y 13 días hábiles para la revisión de los últimos entregables. </w:t>
      </w:r>
    </w:p>
    <w:p w14:paraId="458909E0" w14:textId="77777777" w:rsidR="00803751" w:rsidRPr="00691862" w:rsidRDefault="00803751" w:rsidP="00943D6D">
      <w:pPr>
        <w:ind w:left="720"/>
        <w:jc w:val="both"/>
        <w:rPr>
          <w:rFonts w:ascii="Arial" w:hAnsi="Arial" w:cs="Arial"/>
          <w:sz w:val="20"/>
          <w:lang w:val="es-CO" w:eastAsia="x-none"/>
        </w:rPr>
      </w:pPr>
      <w:r w:rsidRPr="00691862">
        <w:rPr>
          <w:rFonts w:ascii="Arial" w:hAnsi="Arial" w:cs="Arial"/>
          <w:sz w:val="20"/>
          <w:lang w:val="es-CO" w:eastAsia="x-none"/>
        </w:rPr>
        <w:t>Desafortunadamente, el contratista no logró cumplir las obligaciones del contrato, por lo cual el sistema SIGMA debe ser terminado por la Entidad en condiciones diferentes a las estipuladas en este contrato. El plan de acción abarca actividades en 2021.</w:t>
      </w:r>
    </w:p>
    <w:p w14:paraId="354CA101" w14:textId="77777777" w:rsidR="00803751" w:rsidRPr="00691862" w:rsidRDefault="00803751" w:rsidP="00954073">
      <w:pPr>
        <w:numPr>
          <w:ilvl w:val="0"/>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A nivel administrativo se gestionaron 4 suspensiones y 1 prórroga, un proceso por posible incumplimiento que no finalizó, se respondieron 8 radicados de contratista, se gestionó un pago de 20% correspondiente a los paquetes 1 y 2 y se elevaron 4 requerimientos al contratista con una estimación de 806 horas/profesional de carga administrativa.</w:t>
      </w:r>
    </w:p>
    <w:p w14:paraId="57C979E8" w14:textId="77777777" w:rsidR="00803751" w:rsidRPr="00691862" w:rsidRDefault="00803751" w:rsidP="00954073">
      <w:pPr>
        <w:numPr>
          <w:ilvl w:val="0"/>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Debido a que la Entidad no recibió productos con las condiciones funcionales y no funcionales para su puesta en producción, tuvo que continuar con los desarrollos “inhouse” (es decir, sobre el producto actual en producción, con los contratistas de la UAERMV). Este año se desarrollaron nuevas funcionalidades importantes como:</w:t>
      </w:r>
    </w:p>
    <w:p w14:paraId="67568B40" w14:textId="77777777" w:rsidR="00803751" w:rsidRPr="00691862" w:rsidRDefault="00803751" w:rsidP="00954073">
      <w:pPr>
        <w:numPr>
          <w:ilvl w:val="1"/>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Nuevo modelo de priorización</w:t>
      </w:r>
    </w:p>
    <w:p w14:paraId="7E290B82" w14:textId="77777777" w:rsidR="00803751" w:rsidRPr="00691862" w:rsidRDefault="00803751" w:rsidP="00954073">
      <w:pPr>
        <w:numPr>
          <w:ilvl w:val="1"/>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Tránsito Promedio Diario (TPD)</w:t>
      </w:r>
    </w:p>
    <w:p w14:paraId="07AB84B3" w14:textId="77777777" w:rsidR="00803751" w:rsidRPr="00691862" w:rsidRDefault="00803751" w:rsidP="00954073">
      <w:pPr>
        <w:numPr>
          <w:ilvl w:val="1"/>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lastRenderedPageBreak/>
        <w:t>Validaciones masivas en diferentes procesos</w:t>
      </w:r>
    </w:p>
    <w:p w14:paraId="5A0E6DEA" w14:textId="77777777" w:rsidR="00803751" w:rsidRPr="00691862" w:rsidRDefault="00803751" w:rsidP="00954073">
      <w:pPr>
        <w:numPr>
          <w:ilvl w:val="1"/>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Nuevo indicador, reporte y tablero de control con resultados de priorización.</w:t>
      </w:r>
    </w:p>
    <w:p w14:paraId="769B8E42" w14:textId="77777777" w:rsidR="00803751" w:rsidRPr="00691862" w:rsidRDefault="00803751" w:rsidP="00954073">
      <w:pPr>
        <w:numPr>
          <w:ilvl w:val="1"/>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Incorporación de mantenimientos rutinarios y emergencias</w:t>
      </w:r>
    </w:p>
    <w:p w14:paraId="48AD7B87" w14:textId="77777777" w:rsidR="00803751" w:rsidRPr="00691862" w:rsidRDefault="00803751" w:rsidP="00954073">
      <w:pPr>
        <w:numPr>
          <w:ilvl w:val="0"/>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Igualmente se ejecutaron actividades de soporte como:</w:t>
      </w:r>
    </w:p>
    <w:p w14:paraId="4268C621" w14:textId="77777777" w:rsidR="00803751" w:rsidRPr="00691862" w:rsidRDefault="00803751" w:rsidP="00954073">
      <w:pPr>
        <w:numPr>
          <w:ilvl w:val="1"/>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Plan 100 días</w:t>
      </w:r>
    </w:p>
    <w:p w14:paraId="4885C2E5" w14:textId="77777777" w:rsidR="00803751" w:rsidRPr="00691862" w:rsidRDefault="00803751" w:rsidP="00954073">
      <w:pPr>
        <w:numPr>
          <w:ilvl w:val="1"/>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Soporte a alcaldías y creación de 54 usuarios</w:t>
      </w:r>
    </w:p>
    <w:p w14:paraId="4E929C0A" w14:textId="77777777" w:rsidR="00803751" w:rsidRPr="00691862" w:rsidRDefault="00803751" w:rsidP="00954073">
      <w:pPr>
        <w:numPr>
          <w:ilvl w:val="1"/>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Adición de capa de ciclocarriles.</w:t>
      </w:r>
    </w:p>
    <w:p w14:paraId="69790518" w14:textId="77777777" w:rsidR="00803751" w:rsidRPr="00691862" w:rsidRDefault="00803751" w:rsidP="00954073">
      <w:pPr>
        <w:numPr>
          <w:ilvl w:val="1"/>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Actualización y depuración de información de IDU</w:t>
      </w:r>
    </w:p>
    <w:p w14:paraId="62C56546" w14:textId="77777777" w:rsidR="00803751" w:rsidRPr="00691862" w:rsidRDefault="00803751" w:rsidP="00954073">
      <w:pPr>
        <w:numPr>
          <w:ilvl w:val="1"/>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Implementación de un mecanismo alternativo debido a las constantes fallas de los servicios de IDU</w:t>
      </w:r>
    </w:p>
    <w:p w14:paraId="49CB1C6D" w14:textId="1DA51F0F" w:rsidR="00803751" w:rsidRPr="00691862" w:rsidRDefault="00BF108B" w:rsidP="00954073">
      <w:pPr>
        <w:pStyle w:val="Prrafodelista"/>
        <w:numPr>
          <w:ilvl w:val="0"/>
          <w:numId w:val="9"/>
        </w:numPr>
        <w:ind w:left="284" w:hanging="284"/>
        <w:rPr>
          <w:rStyle w:val="Ttulo2Car"/>
          <w:rFonts w:cs="Arial"/>
          <w:i w:val="0"/>
          <w:iCs/>
          <w:sz w:val="20"/>
          <w:lang w:val="es-ES_tradnl" w:eastAsia="es-ES"/>
        </w:rPr>
      </w:pPr>
      <w:bookmarkStart w:id="32" w:name="_Toc62635594"/>
      <w:bookmarkStart w:id="33" w:name="_Toc63676808"/>
      <w:r w:rsidRPr="00691862">
        <w:rPr>
          <w:rStyle w:val="Ttulo2Car"/>
          <w:rFonts w:cs="Arial"/>
          <w:i w:val="0"/>
          <w:iCs/>
          <w:sz w:val="20"/>
          <w:lang w:val="es-ES_tradnl" w:eastAsia="es-ES"/>
        </w:rPr>
        <w:t>Logros para destacar</w:t>
      </w:r>
      <w:bookmarkEnd w:id="32"/>
      <w:bookmarkEnd w:id="33"/>
    </w:p>
    <w:p w14:paraId="100E4DF4" w14:textId="77777777" w:rsidR="00803751" w:rsidRPr="00691862" w:rsidRDefault="00803751" w:rsidP="00954073">
      <w:pPr>
        <w:numPr>
          <w:ilvl w:val="0"/>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Se realizó el proceso de acompañamiento, vigilancia y control al proceso relacionado con el CTO 514/2018, aunque el contrato no haya finalizado a satisfacción.</w:t>
      </w:r>
    </w:p>
    <w:p w14:paraId="0FD140A4" w14:textId="77777777" w:rsidR="00803751" w:rsidRPr="00691862" w:rsidRDefault="00803751" w:rsidP="00954073">
      <w:pPr>
        <w:numPr>
          <w:ilvl w:val="0"/>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Se implementaron 5 nuevas funcionalidades en Sigma Inhouse.</w:t>
      </w:r>
    </w:p>
    <w:p w14:paraId="69A9937D" w14:textId="77777777" w:rsidR="00803751" w:rsidRPr="00691862" w:rsidRDefault="00803751" w:rsidP="00954073">
      <w:pPr>
        <w:numPr>
          <w:ilvl w:val="0"/>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Se optimizó el uso de servidores en un 75% para permitir la nueva cantidad de usuarios. Esto se evidenció con la disminución del uso de procesamiento y el disco de los servidores de producción.</w:t>
      </w:r>
    </w:p>
    <w:p w14:paraId="298C204B" w14:textId="77777777" w:rsidR="00803751" w:rsidRPr="00691862" w:rsidRDefault="00803751" w:rsidP="00954073">
      <w:pPr>
        <w:numPr>
          <w:ilvl w:val="0"/>
          <w:numId w:val="7"/>
        </w:numPr>
        <w:spacing w:after="200" w:line="276" w:lineRule="auto"/>
        <w:jc w:val="both"/>
        <w:rPr>
          <w:rFonts w:ascii="Arial" w:hAnsi="Arial" w:cs="Arial"/>
          <w:sz w:val="20"/>
          <w:lang w:val="es-CO" w:eastAsia="x-none"/>
        </w:rPr>
      </w:pPr>
      <w:r w:rsidRPr="00691862">
        <w:rPr>
          <w:rFonts w:ascii="Arial" w:hAnsi="Arial" w:cs="Arial"/>
          <w:sz w:val="20"/>
          <w:lang w:val="es-CO" w:eastAsia="x-none"/>
        </w:rPr>
        <w:t>De fábrica se recibieron funcionalidades de administración y algunas de mejoramiento que se están incorporando por el equipo inhouse, al igual que el diseño visual y los artefactos de seguridad como JWT.</w:t>
      </w:r>
    </w:p>
    <w:p w14:paraId="33FA762A" w14:textId="3EEF7F5C" w:rsidR="2D9102BC" w:rsidRPr="00691862" w:rsidRDefault="2D9102BC" w:rsidP="00B77C5E">
      <w:pPr>
        <w:spacing w:line="360" w:lineRule="auto"/>
        <w:ind w:left="360"/>
        <w:jc w:val="both"/>
        <w:rPr>
          <w:rFonts w:ascii="Arial" w:eastAsia="Arial" w:hAnsi="Arial" w:cs="Arial"/>
          <w:sz w:val="20"/>
        </w:rPr>
      </w:pPr>
    </w:p>
    <w:p w14:paraId="72A61B6E" w14:textId="396A29C1" w:rsidR="001C1697" w:rsidRPr="00691862" w:rsidRDefault="001C1697" w:rsidP="001C1697">
      <w:pPr>
        <w:pStyle w:val="Ttulo2"/>
        <w:numPr>
          <w:ilvl w:val="0"/>
          <w:numId w:val="0"/>
        </w:numPr>
        <w:rPr>
          <w:rFonts w:cs="Arial"/>
          <w:i w:val="0"/>
          <w:lang w:val="es-ES_tradnl" w:eastAsia="es-ES"/>
        </w:rPr>
      </w:pPr>
      <w:bookmarkStart w:id="34" w:name="_Toc63676809"/>
      <w:bookmarkStart w:id="35" w:name="_Toc533680703"/>
      <w:r w:rsidRPr="00691862">
        <w:rPr>
          <w:rFonts w:cs="Arial"/>
          <w:i w:val="0"/>
          <w:lang w:val="es-ES_tradnl" w:eastAsia="es-ES"/>
        </w:rPr>
        <w:t>4.2.</w:t>
      </w:r>
      <w:r w:rsidR="00D85BF6" w:rsidRPr="00691862">
        <w:rPr>
          <w:rFonts w:cs="Arial"/>
          <w:i w:val="0"/>
          <w:lang w:val="es-ES_tradnl" w:eastAsia="es-ES"/>
        </w:rPr>
        <w:t xml:space="preserve"> </w:t>
      </w:r>
      <w:r w:rsidR="00EC6446" w:rsidRPr="00691862">
        <w:rPr>
          <w:rFonts w:cs="Arial"/>
          <w:i w:val="0"/>
          <w:lang w:val="es-ES_tradnl" w:eastAsia="es-ES"/>
        </w:rPr>
        <w:t>ORFEO</w:t>
      </w:r>
      <w:bookmarkEnd w:id="34"/>
    </w:p>
    <w:p w14:paraId="2BF96B7F" w14:textId="77777777" w:rsidR="0083735C" w:rsidRPr="00691862" w:rsidRDefault="0083735C" w:rsidP="0083735C">
      <w:pPr>
        <w:rPr>
          <w:rFonts w:ascii="Arial" w:hAnsi="Arial" w:cs="Arial"/>
          <w:lang w:val="es-ES_tradnl" w:eastAsia="es-ES"/>
        </w:rPr>
      </w:pPr>
    </w:p>
    <w:p w14:paraId="69773D4D" w14:textId="77777777" w:rsidR="001C1697" w:rsidRPr="00691862" w:rsidRDefault="001C1697" w:rsidP="001C1697">
      <w:pPr>
        <w:rPr>
          <w:rFonts w:ascii="Arial" w:hAnsi="Arial" w:cs="Arial"/>
          <w:lang w:val="es-ES_tradnl" w:eastAsia="es-ES"/>
        </w:rPr>
      </w:pPr>
    </w:p>
    <w:p w14:paraId="70C51F84" w14:textId="77777777" w:rsidR="00D85BF6" w:rsidRPr="00691862" w:rsidRDefault="00D85BF6" w:rsidP="00D85BF6">
      <w:pPr>
        <w:jc w:val="both"/>
        <w:rPr>
          <w:rFonts w:ascii="Arial" w:hAnsi="Arial" w:cs="Arial"/>
          <w:sz w:val="20"/>
          <w:lang w:val="es-CO" w:eastAsia="x-none"/>
        </w:rPr>
      </w:pPr>
      <w:r w:rsidRPr="00691862">
        <w:rPr>
          <w:rFonts w:ascii="Arial" w:hAnsi="Arial" w:cs="Arial"/>
          <w:sz w:val="20"/>
          <w:lang w:val="es-CO" w:eastAsia="x-none"/>
        </w:rPr>
        <w:t>Orfeo es el sistema de gestión de documentos electrónicos de archivo de la entidad. El alcance de las actividades de 2020 fue fortalecer el sistema con todo lo relacionado con el documento electrónico, principalmente con la implementación de la firma electrónica, e ir aumentando el porcentaje de cumplimiento respecto del modelo de requisitos del Archivo Distrital de Bogotá.</w:t>
      </w:r>
    </w:p>
    <w:p w14:paraId="55570649" w14:textId="77777777" w:rsidR="00D85BF6" w:rsidRPr="00691862" w:rsidRDefault="00D85BF6" w:rsidP="00D85BF6">
      <w:pPr>
        <w:jc w:val="both"/>
        <w:rPr>
          <w:rFonts w:ascii="Arial" w:hAnsi="Arial" w:cs="Arial"/>
          <w:sz w:val="20"/>
          <w:lang w:val="es-CO" w:eastAsia="x-none"/>
        </w:rPr>
      </w:pPr>
      <w:r w:rsidRPr="00691862">
        <w:rPr>
          <w:rFonts w:ascii="Arial" w:hAnsi="Arial" w:cs="Arial"/>
          <w:sz w:val="20"/>
          <w:lang w:val="es-CO" w:eastAsia="x-none"/>
        </w:rPr>
        <w:t>Igualmente, preparar Orfeo para la necesidad de implementar la “sede electrónica”, requisito que comienza a ser necesario a partir de 2021 de acuerdo con lo establecido en la resolución 2106 / 2019 de la Función Pública.</w:t>
      </w:r>
    </w:p>
    <w:p w14:paraId="0698F7C3" w14:textId="77291F36" w:rsidR="00D85BF6" w:rsidRPr="00691862" w:rsidRDefault="00D85BF6" w:rsidP="00D85BF6">
      <w:pPr>
        <w:jc w:val="both"/>
        <w:rPr>
          <w:rFonts w:ascii="Arial" w:hAnsi="Arial" w:cs="Arial"/>
          <w:sz w:val="20"/>
          <w:lang w:val="es-CO" w:eastAsia="x-none"/>
        </w:rPr>
      </w:pPr>
      <w:r w:rsidRPr="00691862">
        <w:rPr>
          <w:rFonts w:ascii="Arial" w:hAnsi="Arial" w:cs="Arial"/>
          <w:sz w:val="20"/>
          <w:lang w:val="es-CO" w:eastAsia="x-none"/>
        </w:rPr>
        <w:t>Finalmente, la implementación de la integración con Bogotá Te Escucha, sistema que la Secretaría General de la Alcaldía de Bogotá dispuso para la atención al ciudadano.</w:t>
      </w:r>
    </w:p>
    <w:p w14:paraId="7F9F568C" w14:textId="77777777" w:rsidR="00D85BF6" w:rsidRPr="00691862" w:rsidRDefault="00D85BF6" w:rsidP="00D85BF6">
      <w:pPr>
        <w:jc w:val="both"/>
        <w:rPr>
          <w:rFonts w:ascii="Arial" w:hAnsi="Arial" w:cs="Arial"/>
          <w:sz w:val="20"/>
          <w:lang w:val="es-CO" w:eastAsia="x-none"/>
        </w:rPr>
      </w:pPr>
    </w:p>
    <w:p w14:paraId="62A373C6" w14:textId="77777777" w:rsidR="00D85BF6" w:rsidRPr="00691862" w:rsidRDefault="00D85BF6" w:rsidP="00954073">
      <w:pPr>
        <w:pStyle w:val="Prrafodelista"/>
        <w:numPr>
          <w:ilvl w:val="0"/>
          <w:numId w:val="9"/>
        </w:numPr>
        <w:ind w:left="284" w:hanging="284"/>
        <w:rPr>
          <w:rStyle w:val="Ttulo2Car"/>
          <w:rFonts w:cs="Arial"/>
          <w:i w:val="0"/>
          <w:iCs/>
          <w:sz w:val="20"/>
          <w:lang w:val="es-ES_tradnl" w:eastAsia="es-ES"/>
        </w:rPr>
      </w:pPr>
      <w:bookmarkStart w:id="36" w:name="_Toc60671478"/>
      <w:bookmarkStart w:id="37" w:name="_Toc62635596"/>
      <w:bookmarkStart w:id="38" w:name="_Toc63676810"/>
      <w:r w:rsidRPr="00691862">
        <w:rPr>
          <w:rStyle w:val="Ttulo2Car"/>
          <w:rFonts w:cs="Arial"/>
          <w:i w:val="0"/>
          <w:iCs/>
          <w:sz w:val="20"/>
          <w:lang w:val="es-ES_tradnl" w:eastAsia="es-ES"/>
        </w:rPr>
        <w:t>Objetivos</w:t>
      </w:r>
      <w:bookmarkEnd w:id="36"/>
      <w:bookmarkEnd w:id="37"/>
      <w:bookmarkEnd w:id="38"/>
      <w:r w:rsidRPr="00691862">
        <w:rPr>
          <w:rStyle w:val="Ttulo2Car"/>
          <w:rFonts w:cs="Arial"/>
          <w:i w:val="0"/>
          <w:iCs/>
          <w:sz w:val="20"/>
          <w:lang w:val="es-ES_tradnl" w:eastAsia="es-ES"/>
        </w:rPr>
        <w:t xml:space="preserve"> </w:t>
      </w:r>
    </w:p>
    <w:p w14:paraId="339D5ADB" w14:textId="77777777" w:rsidR="00D85BF6" w:rsidRPr="00691862" w:rsidRDefault="00D85BF6" w:rsidP="00954073">
      <w:pPr>
        <w:numPr>
          <w:ilvl w:val="0"/>
          <w:numId w:val="10"/>
        </w:numPr>
        <w:spacing w:after="200" w:line="276" w:lineRule="auto"/>
        <w:jc w:val="both"/>
        <w:rPr>
          <w:rFonts w:ascii="Arial" w:hAnsi="Arial" w:cs="Arial"/>
          <w:sz w:val="20"/>
          <w:lang w:val="es-CO" w:eastAsia="x-none"/>
        </w:rPr>
      </w:pPr>
      <w:r w:rsidRPr="00691862">
        <w:rPr>
          <w:rFonts w:ascii="Arial" w:hAnsi="Arial" w:cs="Arial"/>
          <w:sz w:val="20"/>
          <w:lang w:eastAsia="x-none"/>
        </w:rPr>
        <w:t>Adecuar la arquitectura tecnológica de Orfeo.</w:t>
      </w:r>
    </w:p>
    <w:p w14:paraId="36B35AED" w14:textId="77777777" w:rsidR="00D85BF6" w:rsidRPr="00691862" w:rsidRDefault="00D85BF6" w:rsidP="00954073">
      <w:pPr>
        <w:numPr>
          <w:ilvl w:val="0"/>
          <w:numId w:val="10"/>
        </w:numPr>
        <w:spacing w:after="200" w:line="276" w:lineRule="auto"/>
        <w:jc w:val="both"/>
        <w:rPr>
          <w:rFonts w:ascii="Arial" w:hAnsi="Arial" w:cs="Arial"/>
          <w:sz w:val="20"/>
          <w:lang w:val="es-CO" w:eastAsia="x-none"/>
        </w:rPr>
      </w:pPr>
      <w:r w:rsidRPr="00691862">
        <w:rPr>
          <w:rFonts w:ascii="Arial" w:hAnsi="Arial" w:cs="Arial"/>
          <w:sz w:val="20"/>
          <w:lang w:eastAsia="x-none"/>
        </w:rPr>
        <w:t>Actualizar periódicamente la herramienta Orfeo para su adecuación al modelo de requisitos del Archivo Distrital</w:t>
      </w:r>
    </w:p>
    <w:p w14:paraId="19B407FF" w14:textId="77777777" w:rsidR="00D85BF6" w:rsidRPr="00691862" w:rsidRDefault="00D85BF6" w:rsidP="00954073">
      <w:pPr>
        <w:numPr>
          <w:ilvl w:val="0"/>
          <w:numId w:val="10"/>
        </w:numPr>
        <w:spacing w:after="200" w:line="276" w:lineRule="auto"/>
        <w:jc w:val="both"/>
        <w:rPr>
          <w:rFonts w:ascii="Arial" w:hAnsi="Arial" w:cs="Arial"/>
          <w:sz w:val="20"/>
          <w:lang w:val="es-CO" w:eastAsia="x-none"/>
        </w:rPr>
      </w:pPr>
      <w:r w:rsidRPr="00691862">
        <w:rPr>
          <w:rFonts w:ascii="Arial" w:hAnsi="Arial" w:cs="Arial"/>
          <w:sz w:val="20"/>
          <w:lang w:eastAsia="x-none"/>
        </w:rPr>
        <w:lastRenderedPageBreak/>
        <w:t>Adaptar Orfeo a las necesidades y requerimientos de la UMV.</w:t>
      </w:r>
    </w:p>
    <w:p w14:paraId="2AA38992" w14:textId="77777777" w:rsidR="00D85BF6" w:rsidRPr="00691862" w:rsidRDefault="00D85BF6" w:rsidP="00954073">
      <w:pPr>
        <w:numPr>
          <w:ilvl w:val="0"/>
          <w:numId w:val="10"/>
        </w:numPr>
        <w:spacing w:after="200" w:line="276" w:lineRule="auto"/>
        <w:jc w:val="both"/>
        <w:rPr>
          <w:rFonts w:ascii="Arial" w:hAnsi="Arial" w:cs="Arial"/>
          <w:sz w:val="20"/>
          <w:lang w:val="es-CO" w:eastAsia="x-none"/>
        </w:rPr>
      </w:pPr>
      <w:r w:rsidRPr="00691862">
        <w:rPr>
          <w:rFonts w:ascii="Arial" w:hAnsi="Arial" w:cs="Arial"/>
          <w:sz w:val="20"/>
          <w:lang w:eastAsia="x-none"/>
        </w:rPr>
        <w:t>Implementar la firma electrónica en la Entidad.</w:t>
      </w:r>
    </w:p>
    <w:p w14:paraId="5EE167E6" w14:textId="77777777" w:rsidR="00D85BF6" w:rsidRPr="00691862" w:rsidRDefault="00D85BF6" w:rsidP="00954073">
      <w:pPr>
        <w:numPr>
          <w:ilvl w:val="0"/>
          <w:numId w:val="10"/>
        </w:numPr>
        <w:spacing w:after="200" w:line="276" w:lineRule="auto"/>
        <w:jc w:val="both"/>
        <w:rPr>
          <w:rFonts w:ascii="Arial" w:hAnsi="Arial" w:cs="Arial"/>
          <w:sz w:val="20"/>
          <w:lang w:val="es-CO" w:eastAsia="x-none"/>
        </w:rPr>
      </w:pPr>
      <w:r w:rsidRPr="00691862">
        <w:rPr>
          <w:rFonts w:ascii="Arial" w:hAnsi="Arial" w:cs="Arial"/>
          <w:sz w:val="20"/>
          <w:lang w:eastAsia="x-none"/>
        </w:rPr>
        <w:t>Brindar una herramienta tecnológica óptima para los procesos de Gestión Documental</w:t>
      </w:r>
    </w:p>
    <w:p w14:paraId="085BD5CC" w14:textId="77777777" w:rsidR="00D85BF6" w:rsidRPr="00691862" w:rsidRDefault="00D85BF6" w:rsidP="00954073">
      <w:pPr>
        <w:numPr>
          <w:ilvl w:val="0"/>
          <w:numId w:val="10"/>
        </w:numPr>
        <w:spacing w:after="200" w:line="276" w:lineRule="auto"/>
        <w:jc w:val="both"/>
        <w:rPr>
          <w:rFonts w:ascii="Arial" w:hAnsi="Arial" w:cs="Arial"/>
          <w:sz w:val="20"/>
          <w:lang w:val="es-CO" w:eastAsia="x-none"/>
        </w:rPr>
      </w:pPr>
      <w:r w:rsidRPr="00691862">
        <w:rPr>
          <w:rFonts w:ascii="Arial" w:hAnsi="Arial" w:cs="Arial"/>
          <w:sz w:val="20"/>
          <w:lang w:eastAsia="x-none"/>
        </w:rPr>
        <w:t>Realizar el soporte técnico y mantenimiento de Orfeo.</w:t>
      </w:r>
    </w:p>
    <w:p w14:paraId="4625B486" w14:textId="77777777" w:rsidR="00D85BF6" w:rsidRPr="00691862" w:rsidRDefault="00D85BF6" w:rsidP="00954073">
      <w:pPr>
        <w:pStyle w:val="Prrafodelista"/>
        <w:numPr>
          <w:ilvl w:val="0"/>
          <w:numId w:val="9"/>
        </w:numPr>
        <w:ind w:left="284" w:hanging="284"/>
        <w:rPr>
          <w:rStyle w:val="Ttulo2Car"/>
          <w:rFonts w:cs="Arial"/>
          <w:iCs/>
          <w:lang w:val="es-ES_tradnl" w:eastAsia="es-ES"/>
        </w:rPr>
      </w:pPr>
      <w:bookmarkStart w:id="39" w:name="_Toc60671479"/>
      <w:bookmarkStart w:id="40" w:name="_Toc62635597"/>
      <w:bookmarkStart w:id="41" w:name="_Toc63676811"/>
      <w:r w:rsidRPr="00691862">
        <w:rPr>
          <w:rStyle w:val="Ttulo2Car"/>
          <w:rFonts w:cs="Arial"/>
          <w:i w:val="0"/>
          <w:iCs/>
          <w:sz w:val="20"/>
          <w:lang w:val="es-ES_tradnl" w:eastAsia="es-ES"/>
        </w:rPr>
        <w:t>Alcance</w:t>
      </w:r>
      <w:bookmarkEnd w:id="39"/>
      <w:bookmarkEnd w:id="40"/>
      <w:bookmarkEnd w:id="41"/>
    </w:p>
    <w:p w14:paraId="2F8B421C" w14:textId="35AFD7F9" w:rsidR="00D85BF6" w:rsidRPr="00691862" w:rsidRDefault="00D85BF6" w:rsidP="00D85BF6">
      <w:pPr>
        <w:jc w:val="both"/>
        <w:rPr>
          <w:rFonts w:ascii="Arial" w:hAnsi="Arial" w:cs="Arial"/>
          <w:sz w:val="20"/>
          <w:lang w:val="es-CO" w:eastAsia="x-none"/>
        </w:rPr>
      </w:pPr>
      <w:r w:rsidRPr="00691862">
        <w:rPr>
          <w:rFonts w:ascii="Arial" w:hAnsi="Arial" w:cs="Arial"/>
          <w:sz w:val="20"/>
          <w:lang w:val="es-CO" w:eastAsia="x-none"/>
        </w:rPr>
        <w:t>Como se indicó anteriormente, para el 2020 el alcance se centró en fortalecer el sistema con todo lo relacionado con el documento electrónico, principalmente con la implementación de la firma electrónica, e ir aumentando el porcentaje de cumplimiento respecto del modelo de requisitos del Archivo Distrital de Bogotá. En cuanto al alcance no funcional (arquitectura del sistema), llevar a cabo el diseño e implementación de arquitectura front-end/back-end para nuevos desarrollos.</w:t>
      </w:r>
    </w:p>
    <w:p w14:paraId="35FD4705" w14:textId="77777777" w:rsidR="00D85BF6" w:rsidRPr="00691862" w:rsidRDefault="00D85BF6" w:rsidP="00D85BF6">
      <w:pPr>
        <w:jc w:val="both"/>
        <w:rPr>
          <w:rFonts w:ascii="Arial" w:hAnsi="Arial" w:cs="Arial"/>
          <w:sz w:val="20"/>
          <w:lang w:val="es-CO" w:eastAsia="x-none"/>
        </w:rPr>
      </w:pPr>
    </w:p>
    <w:p w14:paraId="0C740650" w14:textId="77777777" w:rsidR="00D85BF6" w:rsidRPr="00691862" w:rsidRDefault="00D85BF6" w:rsidP="00954073">
      <w:pPr>
        <w:pStyle w:val="Prrafodelista"/>
        <w:numPr>
          <w:ilvl w:val="0"/>
          <w:numId w:val="9"/>
        </w:numPr>
        <w:ind w:left="284" w:hanging="284"/>
        <w:rPr>
          <w:rStyle w:val="Ttulo2Car"/>
          <w:rFonts w:cs="Arial"/>
          <w:i w:val="0"/>
          <w:iCs/>
          <w:sz w:val="20"/>
          <w:lang w:val="es-ES_tradnl" w:eastAsia="es-ES"/>
        </w:rPr>
      </w:pPr>
      <w:bookmarkStart w:id="42" w:name="_Toc60671480"/>
      <w:bookmarkStart w:id="43" w:name="_Toc62635598"/>
      <w:bookmarkStart w:id="44" w:name="_Toc63676812"/>
      <w:r w:rsidRPr="00691862">
        <w:rPr>
          <w:rStyle w:val="Ttulo2Car"/>
          <w:rFonts w:cs="Arial"/>
          <w:i w:val="0"/>
          <w:iCs/>
          <w:sz w:val="20"/>
          <w:lang w:val="es-ES_tradnl" w:eastAsia="es-ES"/>
        </w:rPr>
        <w:t>Actividades desarrolladas</w:t>
      </w:r>
      <w:bookmarkEnd w:id="42"/>
      <w:bookmarkEnd w:id="43"/>
      <w:bookmarkEnd w:id="44"/>
    </w:p>
    <w:p w14:paraId="5A22F23E"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Se llevó a cabo la implementación de las hojas de vida históricas de la Entidad, por medio de la empresa GTS, proyecto que no había sido cerrado en 2019 y fue necesario el apoyo en esta vigencia.</w:t>
      </w:r>
    </w:p>
    <w:p w14:paraId="09B423CC"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Se adecuó Orfeo a las necesidades de la Entidad con la pandemia, ya que la entidad comenzó a trabajar de manera virtual</w:t>
      </w:r>
    </w:p>
    <w:p w14:paraId="5ECDF278"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Se implementó la firma electrónica de formatos del SIG, y la firma electrónica de documentos PDF. </w:t>
      </w:r>
    </w:p>
    <w:p w14:paraId="1DDBC9A0"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Se actualizó el módulo de borradores dotándolo de mayor usabilidad y controles.</w:t>
      </w:r>
    </w:p>
    <w:p w14:paraId="13D2C569"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 xml:space="preserve">Se implementaron medidas de seguridad adicionales en el servidor y aplicación de Gestión Documental, al igual que el doble factor de autenticación con el directorio Activo, para ingresar al aplicativo.   </w:t>
      </w:r>
    </w:p>
    <w:p w14:paraId="17EC0F29"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Se desarrolló el módulo para comprobar validez de documentos firmados electrónicamente de manera externa por parte de ciudadanos, empresa u otras entidades.</w:t>
      </w:r>
    </w:p>
    <w:p w14:paraId="560E4C58"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Se revisó y priorizó el modelo de requisitos del SGDEA del Archivo de Bogotá, para formular estrategia de implementación. </w:t>
      </w:r>
    </w:p>
    <w:p w14:paraId="7D93AB80"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Se llevaron a cabo instalaciones de versiones continuas para mejoras de múltiples funcionalidades (Expedientes, Anexos, Borradores, Validaciones). </w:t>
      </w:r>
    </w:p>
    <w:p w14:paraId="25273E0B"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Se apoyó al equipo e infraestructura con la migración de la plataforma tecnológica a nuevos servidores. </w:t>
      </w:r>
    </w:p>
    <w:p w14:paraId="6D83FF3D"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Se atendió el soporte habitual, que tuvo picos inusuales en 2020 debido a las actividades de virtualidad generadas por la pandemia.</w:t>
      </w:r>
    </w:p>
    <w:p w14:paraId="7BE3BFCB" w14:textId="0C6F0C51" w:rsidR="00D85BF6" w:rsidRPr="00691862" w:rsidRDefault="00BF108B" w:rsidP="00954073">
      <w:pPr>
        <w:pStyle w:val="Prrafodelista"/>
        <w:numPr>
          <w:ilvl w:val="0"/>
          <w:numId w:val="9"/>
        </w:numPr>
        <w:ind w:left="284" w:hanging="284"/>
        <w:rPr>
          <w:rStyle w:val="Ttulo2Car"/>
          <w:rFonts w:cs="Arial"/>
          <w:i w:val="0"/>
          <w:iCs/>
          <w:sz w:val="20"/>
          <w:lang w:val="es-ES_tradnl" w:eastAsia="es-ES"/>
        </w:rPr>
      </w:pPr>
      <w:bookmarkStart w:id="45" w:name="_Toc62635599"/>
      <w:bookmarkStart w:id="46" w:name="_Toc63676813"/>
      <w:r w:rsidRPr="00691862">
        <w:rPr>
          <w:rStyle w:val="Ttulo2Car"/>
          <w:rFonts w:cs="Arial"/>
          <w:i w:val="0"/>
          <w:iCs/>
          <w:sz w:val="20"/>
          <w:lang w:val="es-ES_tradnl" w:eastAsia="es-ES"/>
        </w:rPr>
        <w:t>Logros para destacar</w:t>
      </w:r>
      <w:bookmarkEnd w:id="45"/>
      <w:bookmarkEnd w:id="46"/>
    </w:p>
    <w:p w14:paraId="6B41B9AB"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Implementar el proceso de las cuentas de cobro por el sistema</w:t>
      </w:r>
    </w:p>
    <w:p w14:paraId="537CB6C0"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Implementar la firma electrónica en un tiempo récord para apoyar los procesos de la Entidad desde la virtualidad</w:t>
      </w:r>
    </w:p>
    <w:p w14:paraId="727BD7A9"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lastRenderedPageBreak/>
        <w:t>Mejorar la seguridad del sistema con artefactos como el doble factor de seguridad por LDAP, uso de sesiones dinámicas, seguridad de directorios, entre otros.</w:t>
      </w:r>
    </w:p>
    <w:p w14:paraId="140D6E86"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Mejorar la usabilidad de la herramienta en cada una de las funcionalidades habituales</w:t>
      </w:r>
    </w:p>
    <w:p w14:paraId="6255D588"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Depurar la información de borradores y anulaciones que estaban pendientes por cerrar en el sistema</w:t>
      </w:r>
    </w:p>
    <w:p w14:paraId="11EDADDB" w14:textId="77777777" w:rsidR="00D85BF6" w:rsidRPr="00691862" w:rsidRDefault="00D85BF6" w:rsidP="00954073">
      <w:pPr>
        <w:numPr>
          <w:ilvl w:val="0"/>
          <w:numId w:val="11"/>
        </w:numPr>
        <w:spacing w:after="200" w:line="276" w:lineRule="auto"/>
        <w:jc w:val="both"/>
        <w:rPr>
          <w:rFonts w:ascii="Arial" w:hAnsi="Arial" w:cs="Arial"/>
          <w:sz w:val="20"/>
          <w:lang w:eastAsia="x-none"/>
        </w:rPr>
      </w:pPr>
      <w:r w:rsidRPr="00691862">
        <w:rPr>
          <w:rFonts w:ascii="Arial" w:hAnsi="Arial" w:cs="Arial"/>
          <w:sz w:val="20"/>
          <w:lang w:eastAsia="x-none"/>
        </w:rPr>
        <w:t>Apoyar al proceso de Gestión Documental con la capacitación a usuarios.</w:t>
      </w:r>
    </w:p>
    <w:p w14:paraId="6633702A" w14:textId="77777777" w:rsidR="00D85BF6" w:rsidRPr="00691862" w:rsidRDefault="00D85BF6" w:rsidP="00D85BF6">
      <w:pPr>
        <w:jc w:val="both"/>
        <w:rPr>
          <w:rFonts w:ascii="Arial" w:hAnsi="Arial" w:cs="Arial"/>
          <w:sz w:val="20"/>
          <w:lang w:val="es-CO" w:eastAsia="x-none"/>
        </w:rPr>
      </w:pPr>
      <w:r w:rsidRPr="00691862">
        <w:rPr>
          <w:rFonts w:ascii="Arial" w:hAnsi="Arial" w:cs="Arial"/>
          <w:sz w:val="20"/>
          <w:lang w:val="es-CO" w:eastAsia="x-none"/>
        </w:rPr>
        <w:t>Como indicador global: 91% de ejecución. Vale la pena indicar que el cronograma tiene actividades hasta el 24 de enero de 2021 por lo que no hay cierre estimado al final de la vigencia. Igualmente, que hubo actividades no planeadas en el cronograma inicial, que debieron realizarse para soportar la virtualidad de la Entidad, que impactaron la ejecución del proyecto.</w:t>
      </w:r>
    </w:p>
    <w:p w14:paraId="2B0677E9" w14:textId="2A88073A" w:rsidR="005F0270" w:rsidRPr="00691862" w:rsidRDefault="00540C88" w:rsidP="00540C88">
      <w:pPr>
        <w:pStyle w:val="Ttulo2"/>
        <w:numPr>
          <w:ilvl w:val="0"/>
          <w:numId w:val="0"/>
        </w:numPr>
        <w:rPr>
          <w:rFonts w:cs="Arial"/>
          <w:b w:val="0"/>
        </w:rPr>
      </w:pPr>
      <w:bookmarkStart w:id="47" w:name="_Toc63676814"/>
      <w:r w:rsidRPr="00691862">
        <w:rPr>
          <w:rFonts w:cs="Arial"/>
          <w:i w:val="0"/>
          <w:lang w:val="es-ES_tradnl" w:eastAsia="es-ES"/>
        </w:rPr>
        <w:t>4.</w:t>
      </w:r>
      <w:r w:rsidR="001C1697" w:rsidRPr="00691862">
        <w:rPr>
          <w:rFonts w:cs="Arial"/>
          <w:i w:val="0"/>
          <w:lang w:val="es-ES_tradnl" w:eastAsia="es-ES"/>
        </w:rPr>
        <w:t>3</w:t>
      </w:r>
      <w:r w:rsidRPr="00691862">
        <w:rPr>
          <w:rFonts w:cs="Arial"/>
          <w:i w:val="0"/>
          <w:lang w:val="es-ES_tradnl" w:eastAsia="es-ES"/>
        </w:rPr>
        <w:t xml:space="preserve">. </w:t>
      </w:r>
      <w:bookmarkEnd w:id="35"/>
      <w:r w:rsidR="00C62279" w:rsidRPr="00691862">
        <w:rPr>
          <w:rFonts w:cs="Arial"/>
          <w:i w:val="0"/>
          <w:lang w:val="es-ES_tradnl" w:eastAsia="es-ES"/>
        </w:rPr>
        <w:t>Si Capital</w:t>
      </w:r>
      <w:bookmarkEnd w:id="47"/>
    </w:p>
    <w:p w14:paraId="3232FBE3" w14:textId="77777777" w:rsidR="00A72C47" w:rsidRPr="00691862" w:rsidRDefault="00A72C47" w:rsidP="005F0270">
      <w:pPr>
        <w:spacing w:line="360" w:lineRule="auto"/>
        <w:jc w:val="both"/>
        <w:rPr>
          <w:rFonts w:ascii="Arial" w:hAnsi="Arial" w:cs="Arial"/>
          <w:sz w:val="20"/>
          <w:lang w:eastAsia="x-none"/>
        </w:rPr>
      </w:pPr>
    </w:p>
    <w:p w14:paraId="3A96B9B7" w14:textId="05F2BE2D" w:rsidR="00BF108B" w:rsidRPr="00691862" w:rsidRDefault="00BF108B" w:rsidP="00BF108B">
      <w:pPr>
        <w:jc w:val="both"/>
        <w:rPr>
          <w:rFonts w:ascii="Arial" w:hAnsi="Arial" w:cs="Arial"/>
          <w:sz w:val="20"/>
          <w:lang w:val="es-CO" w:eastAsia="x-none"/>
        </w:rPr>
      </w:pPr>
      <w:bookmarkStart w:id="48" w:name="_Toc533680721"/>
      <w:r w:rsidRPr="00691862">
        <w:rPr>
          <w:rFonts w:ascii="Arial" w:hAnsi="Arial" w:cs="Arial"/>
          <w:sz w:val="20"/>
          <w:lang w:val="es-CO" w:eastAsia="x-none"/>
        </w:rPr>
        <w:t>Si Capital es el sistema ERP (Enterprise Resource Planning</w:t>
      </w:r>
      <w:r w:rsidRPr="00691862">
        <w:rPr>
          <w:rStyle w:val="Refdenotaalpie"/>
          <w:rFonts w:ascii="Arial" w:eastAsia="Albany AMT" w:hAnsi="Arial" w:cs="Arial"/>
          <w:sz w:val="20"/>
          <w:lang w:val="es-CO" w:eastAsia="x-none"/>
        </w:rPr>
        <w:footnoteReference w:id="5"/>
      </w:r>
      <w:r w:rsidRPr="00691862">
        <w:rPr>
          <w:rFonts w:ascii="Arial" w:hAnsi="Arial" w:cs="Arial"/>
          <w:sz w:val="20"/>
          <w:lang w:val="es-CO" w:eastAsia="x-none"/>
        </w:rPr>
        <w:t xml:space="preserve">) de la entidad. Pretende soportar los procesos de contabilidad, presupuesto, tesorería y almacén de la UMV. Este sistema ha venido estabilizando sus operaciones desde su implementación, y el equipo de Desarrollo y Mantenimiento de Aplicaciones Informáticas ha trabajado este año en la actualización </w:t>
      </w:r>
      <w:r w:rsidR="00897C84" w:rsidRPr="00691862">
        <w:rPr>
          <w:rFonts w:ascii="Arial" w:hAnsi="Arial" w:cs="Arial"/>
          <w:sz w:val="20"/>
          <w:lang w:val="es-CO" w:eastAsia="x-none"/>
        </w:rPr>
        <w:t>de este</w:t>
      </w:r>
      <w:r w:rsidRPr="00691862">
        <w:rPr>
          <w:rFonts w:ascii="Arial" w:hAnsi="Arial" w:cs="Arial"/>
          <w:sz w:val="20"/>
          <w:lang w:val="es-CO" w:eastAsia="x-none"/>
        </w:rPr>
        <w:t xml:space="preserve"> y en el soporte que requieren los usuarios internos.</w:t>
      </w:r>
    </w:p>
    <w:p w14:paraId="435F75A0" w14:textId="77777777" w:rsidR="00BF108B" w:rsidRPr="00691862" w:rsidRDefault="00BF108B" w:rsidP="00BF108B">
      <w:pPr>
        <w:jc w:val="both"/>
        <w:rPr>
          <w:rFonts w:ascii="Arial" w:hAnsi="Arial" w:cs="Arial"/>
          <w:sz w:val="20"/>
          <w:lang w:val="es-CO" w:eastAsia="x-none"/>
        </w:rPr>
      </w:pPr>
      <w:r w:rsidRPr="00691862">
        <w:rPr>
          <w:rFonts w:ascii="Arial" w:hAnsi="Arial" w:cs="Arial"/>
          <w:sz w:val="20"/>
          <w:lang w:val="es-CO" w:eastAsia="x-none"/>
        </w:rPr>
        <w:t>Dentro de los beneficios para la UMV se pueden destacar los siguientes:</w:t>
      </w:r>
    </w:p>
    <w:p w14:paraId="4030544A" w14:textId="77777777" w:rsidR="00BF108B" w:rsidRPr="00691862" w:rsidRDefault="00BF108B" w:rsidP="00954073">
      <w:pPr>
        <w:numPr>
          <w:ilvl w:val="0"/>
          <w:numId w:val="12"/>
        </w:numPr>
        <w:spacing w:after="200" w:line="276" w:lineRule="auto"/>
        <w:jc w:val="both"/>
        <w:rPr>
          <w:rFonts w:ascii="Arial" w:hAnsi="Arial" w:cs="Arial"/>
          <w:sz w:val="20"/>
          <w:lang w:val="es-CO" w:eastAsia="x-none"/>
        </w:rPr>
      </w:pPr>
      <w:r w:rsidRPr="00691862">
        <w:rPr>
          <w:rFonts w:ascii="Arial" w:hAnsi="Arial" w:cs="Arial"/>
          <w:sz w:val="20"/>
          <w:lang w:eastAsia="x-none"/>
        </w:rPr>
        <w:t>Contar con el soporte requerido para las operaciones tributarias, financieras y de almacén.</w:t>
      </w:r>
    </w:p>
    <w:p w14:paraId="191E7A92" w14:textId="77777777" w:rsidR="00BF108B" w:rsidRPr="00691862" w:rsidRDefault="00BF108B" w:rsidP="00954073">
      <w:pPr>
        <w:numPr>
          <w:ilvl w:val="0"/>
          <w:numId w:val="12"/>
        </w:numPr>
        <w:spacing w:after="200" w:line="276" w:lineRule="auto"/>
        <w:jc w:val="both"/>
        <w:rPr>
          <w:rFonts w:ascii="Arial" w:hAnsi="Arial" w:cs="Arial"/>
          <w:sz w:val="20"/>
          <w:lang w:val="es-CO" w:eastAsia="x-none"/>
        </w:rPr>
      </w:pPr>
      <w:r w:rsidRPr="00691862">
        <w:rPr>
          <w:rFonts w:ascii="Arial" w:hAnsi="Arial" w:cs="Arial"/>
          <w:sz w:val="20"/>
          <w:lang w:eastAsia="x-none"/>
        </w:rPr>
        <w:t>Mantenerse al día con las normas vigentes</w:t>
      </w:r>
    </w:p>
    <w:p w14:paraId="4150E4CB" w14:textId="77777777" w:rsidR="00BF108B" w:rsidRPr="00691862" w:rsidRDefault="00BF108B" w:rsidP="00954073">
      <w:pPr>
        <w:numPr>
          <w:ilvl w:val="0"/>
          <w:numId w:val="12"/>
        </w:numPr>
        <w:spacing w:after="200" w:line="276" w:lineRule="auto"/>
        <w:jc w:val="both"/>
        <w:rPr>
          <w:rFonts w:ascii="Arial" w:hAnsi="Arial" w:cs="Arial"/>
          <w:sz w:val="20"/>
          <w:lang w:val="es-CO" w:eastAsia="x-none"/>
        </w:rPr>
      </w:pPr>
      <w:r w:rsidRPr="00691862">
        <w:rPr>
          <w:rFonts w:ascii="Arial" w:hAnsi="Arial" w:cs="Arial"/>
          <w:sz w:val="20"/>
          <w:lang w:eastAsia="x-none"/>
        </w:rPr>
        <w:t>Mejorar la calidad y confiabilidad de la información interna y externa</w:t>
      </w:r>
    </w:p>
    <w:p w14:paraId="5A2C42FA" w14:textId="3528A68F" w:rsidR="00BF108B" w:rsidRPr="00691862" w:rsidRDefault="00BF108B" w:rsidP="00954073">
      <w:pPr>
        <w:pStyle w:val="Prrafodelista"/>
        <w:numPr>
          <w:ilvl w:val="0"/>
          <w:numId w:val="9"/>
        </w:numPr>
        <w:ind w:left="284" w:hanging="284"/>
        <w:rPr>
          <w:rStyle w:val="Ttulo2Car"/>
          <w:rFonts w:cs="Arial"/>
          <w:i w:val="0"/>
          <w:iCs/>
          <w:sz w:val="20"/>
          <w:lang w:val="es-ES_tradnl" w:eastAsia="es-ES"/>
        </w:rPr>
      </w:pPr>
      <w:bookmarkStart w:id="49" w:name="_Toc60671484"/>
      <w:bookmarkStart w:id="50" w:name="_Toc62635601"/>
      <w:bookmarkStart w:id="51" w:name="_Toc63676815"/>
      <w:r w:rsidRPr="00691862">
        <w:rPr>
          <w:rStyle w:val="Ttulo2Car"/>
          <w:rFonts w:cs="Arial"/>
          <w:i w:val="0"/>
          <w:iCs/>
          <w:sz w:val="20"/>
          <w:lang w:val="es-ES_tradnl" w:eastAsia="es-ES"/>
        </w:rPr>
        <w:t>Objetivos</w:t>
      </w:r>
      <w:bookmarkEnd w:id="49"/>
      <w:bookmarkEnd w:id="50"/>
      <w:bookmarkEnd w:id="51"/>
      <w:r w:rsidRPr="00691862">
        <w:rPr>
          <w:rStyle w:val="Ttulo2Car"/>
          <w:rFonts w:cs="Arial"/>
          <w:i w:val="0"/>
          <w:iCs/>
          <w:sz w:val="20"/>
          <w:lang w:val="es-ES_tradnl" w:eastAsia="es-ES"/>
        </w:rPr>
        <w:t xml:space="preserve"> </w:t>
      </w:r>
    </w:p>
    <w:p w14:paraId="6F1255DC" w14:textId="77777777" w:rsidR="00BF108B" w:rsidRPr="00691862" w:rsidRDefault="00BF108B" w:rsidP="00954073">
      <w:pPr>
        <w:numPr>
          <w:ilvl w:val="0"/>
          <w:numId w:val="13"/>
        </w:numPr>
        <w:spacing w:after="200" w:line="276" w:lineRule="auto"/>
        <w:jc w:val="both"/>
        <w:rPr>
          <w:rFonts w:ascii="Arial" w:hAnsi="Arial" w:cs="Arial"/>
          <w:sz w:val="20"/>
          <w:lang w:val="es-CO" w:eastAsia="x-none"/>
        </w:rPr>
      </w:pPr>
      <w:r w:rsidRPr="00691862">
        <w:rPr>
          <w:rFonts w:ascii="Arial" w:hAnsi="Arial" w:cs="Arial"/>
          <w:sz w:val="20"/>
          <w:lang w:eastAsia="x-none"/>
        </w:rPr>
        <w:t>Adecuar el ERP de la entidad según las necesidades regulatorias</w:t>
      </w:r>
    </w:p>
    <w:p w14:paraId="2D74C3C5" w14:textId="77777777" w:rsidR="00BF108B" w:rsidRPr="00691862" w:rsidRDefault="00BF108B" w:rsidP="00954073">
      <w:pPr>
        <w:numPr>
          <w:ilvl w:val="0"/>
          <w:numId w:val="13"/>
        </w:numPr>
        <w:spacing w:after="200" w:line="276" w:lineRule="auto"/>
        <w:jc w:val="both"/>
        <w:rPr>
          <w:rFonts w:ascii="Arial" w:hAnsi="Arial" w:cs="Arial"/>
          <w:sz w:val="20"/>
          <w:lang w:val="es-CO" w:eastAsia="x-none"/>
        </w:rPr>
      </w:pPr>
      <w:r w:rsidRPr="00691862">
        <w:rPr>
          <w:rFonts w:ascii="Arial" w:hAnsi="Arial" w:cs="Arial"/>
          <w:sz w:val="20"/>
          <w:lang w:eastAsia="x-none"/>
        </w:rPr>
        <w:t>Diseñar los reportes y funcionalidades que requiere la entidad</w:t>
      </w:r>
    </w:p>
    <w:p w14:paraId="7387374D" w14:textId="77777777" w:rsidR="00BF108B" w:rsidRPr="00691862" w:rsidRDefault="00BF108B" w:rsidP="00954073">
      <w:pPr>
        <w:numPr>
          <w:ilvl w:val="0"/>
          <w:numId w:val="13"/>
        </w:numPr>
        <w:spacing w:after="200" w:line="276" w:lineRule="auto"/>
        <w:jc w:val="both"/>
        <w:rPr>
          <w:rFonts w:ascii="Arial" w:hAnsi="Arial" w:cs="Arial"/>
          <w:sz w:val="20"/>
          <w:lang w:val="es-CO" w:eastAsia="x-none"/>
        </w:rPr>
      </w:pPr>
      <w:r w:rsidRPr="00691862">
        <w:rPr>
          <w:rFonts w:ascii="Arial" w:hAnsi="Arial" w:cs="Arial"/>
          <w:sz w:val="20"/>
          <w:lang w:eastAsia="x-none"/>
        </w:rPr>
        <w:t>Brindar el soporte necesario para la operación de los procesos relacionados</w:t>
      </w:r>
    </w:p>
    <w:p w14:paraId="256183E7" w14:textId="77777777" w:rsidR="00BF108B" w:rsidRPr="00691862" w:rsidRDefault="00BF108B" w:rsidP="00954073">
      <w:pPr>
        <w:numPr>
          <w:ilvl w:val="0"/>
          <w:numId w:val="13"/>
        </w:numPr>
        <w:spacing w:after="200" w:line="276" w:lineRule="auto"/>
        <w:jc w:val="both"/>
        <w:rPr>
          <w:rFonts w:ascii="Arial" w:hAnsi="Arial" w:cs="Arial"/>
          <w:sz w:val="20"/>
          <w:lang w:val="es-CO" w:eastAsia="x-none"/>
        </w:rPr>
      </w:pPr>
      <w:r w:rsidRPr="00691862">
        <w:rPr>
          <w:rFonts w:ascii="Arial" w:hAnsi="Arial" w:cs="Arial"/>
          <w:sz w:val="20"/>
          <w:lang w:eastAsia="x-none"/>
        </w:rPr>
        <w:t>Ajustar el sistema para la integración con el nuevo ERP de Hacienda (BOGDATA)</w:t>
      </w:r>
    </w:p>
    <w:p w14:paraId="290E035F" w14:textId="77777777" w:rsidR="00BF108B" w:rsidRPr="00691862" w:rsidRDefault="00BF108B" w:rsidP="00954073">
      <w:pPr>
        <w:pStyle w:val="Prrafodelista"/>
        <w:numPr>
          <w:ilvl w:val="0"/>
          <w:numId w:val="9"/>
        </w:numPr>
        <w:ind w:left="284" w:hanging="284"/>
        <w:rPr>
          <w:rStyle w:val="Ttulo2Car"/>
          <w:rFonts w:cs="Arial"/>
          <w:i w:val="0"/>
          <w:iCs/>
          <w:sz w:val="20"/>
          <w:lang w:val="es-ES_tradnl" w:eastAsia="es-ES"/>
        </w:rPr>
      </w:pPr>
      <w:bookmarkStart w:id="52" w:name="_Toc60671485"/>
      <w:bookmarkStart w:id="53" w:name="_Toc62635602"/>
      <w:bookmarkStart w:id="54" w:name="_Toc63676816"/>
      <w:r w:rsidRPr="00691862">
        <w:rPr>
          <w:rStyle w:val="Ttulo2Car"/>
          <w:rFonts w:cs="Arial"/>
          <w:i w:val="0"/>
          <w:iCs/>
          <w:sz w:val="20"/>
          <w:lang w:val="es-ES_tradnl" w:eastAsia="es-ES"/>
        </w:rPr>
        <w:t>Alcance</w:t>
      </w:r>
      <w:bookmarkEnd w:id="52"/>
      <w:bookmarkEnd w:id="53"/>
      <w:bookmarkEnd w:id="54"/>
    </w:p>
    <w:p w14:paraId="19A40DCF" w14:textId="331BAB6B" w:rsidR="00BF108B" w:rsidRPr="00691862" w:rsidRDefault="00BF108B" w:rsidP="00BF108B">
      <w:pPr>
        <w:jc w:val="both"/>
        <w:rPr>
          <w:rFonts w:ascii="Arial" w:hAnsi="Arial" w:cs="Arial"/>
          <w:sz w:val="20"/>
          <w:lang w:val="es-CO" w:eastAsia="x-none"/>
        </w:rPr>
      </w:pPr>
      <w:r w:rsidRPr="00691862">
        <w:rPr>
          <w:rFonts w:ascii="Arial" w:hAnsi="Arial" w:cs="Arial"/>
          <w:sz w:val="20"/>
          <w:lang w:val="es-CO" w:eastAsia="x-none"/>
        </w:rPr>
        <w:t>Si Capital no tuvo un proyecto como tal, debido a que para 2020 se encontraba en fase de soporte. Sin embargo, dentro de las principales actividades comprometidas el equipo se debía centrar en el soporte y en la calidad de la información. Igualmente, en la implementación de la integración con Bogdata</w:t>
      </w:r>
      <w:r w:rsidR="00897C84" w:rsidRPr="00691862">
        <w:rPr>
          <w:rFonts w:ascii="Arial" w:hAnsi="Arial" w:cs="Arial"/>
          <w:sz w:val="20"/>
          <w:lang w:val="es-CO" w:eastAsia="x-none"/>
        </w:rPr>
        <w:t>.</w:t>
      </w:r>
    </w:p>
    <w:p w14:paraId="478BF1AD" w14:textId="77777777" w:rsidR="00897C84" w:rsidRPr="00691862" w:rsidRDefault="00897C84" w:rsidP="00BF108B">
      <w:pPr>
        <w:jc w:val="both"/>
        <w:rPr>
          <w:rFonts w:ascii="Arial" w:hAnsi="Arial" w:cs="Arial"/>
          <w:sz w:val="20"/>
          <w:lang w:val="es-CO" w:eastAsia="x-none"/>
        </w:rPr>
      </w:pPr>
    </w:p>
    <w:p w14:paraId="45B27DD0" w14:textId="77777777" w:rsidR="00BF108B" w:rsidRPr="00691862" w:rsidRDefault="00BF108B" w:rsidP="00954073">
      <w:pPr>
        <w:pStyle w:val="Prrafodelista"/>
        <w:numPr>
          <w:ilvl w:val="0"/>
          <w:numId w:val="9"/>
        </w:numPr>
        <w:ind w:left="284" w:hanging="284"/>
        <w:rPr>
          <w:rStyle w:val="Ttulo2Car"/>
          <w:rFonts w:cs="Arial"/>
          <w:i w:val="0"/>
          <w:iCs/>
          <w:sz w:val="20"/>
          <w:lang w:val="es-ES_tradnl" w:eastAsia="es-ES"/>
        </w:rPr>
      </w:pPr>
      <w:bookmarkStart w:id="55" w:name="_Toc60671486"/>
      <w:bookmarkStart w:id="56" w:name="_Toc62635603"/>
      <w:bookmarkStart w:id="57" w:name="_Toc63676817"/>
      <w:r w:rsidRPr="00691862">
        <w:rPr>
          <w:rStyle w:val="Ttulo2Car"/>
          <w:rFonts w:cs="Arial"/>
          <w:i w:val="0"/>
          <w:iCs/>
          <w:sz w:val="20"/>
          <w:lang w:val="es-ES_tradnl" w:eastAsia="es-ES"/>
        </w:rPr>
        <w:t>Actividades desarrolladas</w:t>
      </w:r>
      <w:bookmarkEnd w:id="55"/>
      <w:bookmarkEnd w:id="56"/>
      <w:bookmarkEnd w:id="57"/>
    </w:p>
    <w:p w14:paraId="6B917691" w14:textId="77777777" w:rsidR="00BF108B" w:rsidRPr="00691862" w:rsidRDefault="00BF108B" w:rsidP="00954073">
      <w:pPr>
        <w:numPr>
          <w:ilvl w:val="0"/>
          <w:numId w:val="14"/>
        </w:numPr>
        <w:spacing w:after="200" w:line="276" w:lineRule="auto"/>
        <w:jc w:val="both"/>
        <w:rPr>
          <w:rFonts w:ascii="Arial" w:hAnsi="Arial" w:cs="Arial"/>
          <w:sz w:val="20"/>
          <w:lang w:val="es-CO" w:eastAsia="x-none"/>
        </w:rPr>
      </w:pPr>
      <w:r w:rsidRPr="00691862">
        <w:rPr>
          <w:rFonts w:ascii="Arial" w:hAnsi="Arial" w:cs="Arial"/>
          <w:sz w:val="20"/>
          <w:lang w:val="es-CO" w:eastAsia="x-none"/>
        </w:rPr>
        <w:t>Se depuró la rutina para el cálculo de depreciaciones</w:t>
      </w:r>
    </w:p>
    <w:p w14:paraId="467E88FE" w14:textId="77777777" w:rsidR="00BF108B" w:rsidRPr="00691862" w:rsidRDefault="00BF108B" w:rsidP="00954073">
      <w:pPr>
        <w:numPr>
          <w:ilvl w:val="0"/>
          <w:numId w:val="14"/>
        </w:numPr>
        <w:spacing w:after="200" w:line="276" w:lineRule="auto"/>
        <w:jc w:val="both"/>
        <w:rPr>
          <w:rFonts w:ascii="Arial" w:hAnsi="Arial" w:cs="Arial"/>
          <w:sz w:val="20"/>
          <w:lang w:val="es-CO" w:eastAsia="x-none"/>
        </w:rPr>
      </w:pPr>
      <w:r w:rsidRPr="00691862">
        <w:rPr>
          <w:rFonts w:ascii="Arial" w:hAnsi="Arial" w:cs="Arial"/>
          <w:sz w:val="20"/>
          <w:lang w:val="es-CO" w:eastAsia="x-none"/>
        </w:rPr>
        <w:t>Se depuraron las interfaces entre Almacén y Limay y entre Limay y Sigep</w:t>
      </w:r>
    </w:p>
    <w:p w14:paraId="7F5A5CE6" w14:textId="77777777" w:rsidR="00BF108B" w:rsidRPr="00691862" w:rsidRDefault="00BF108B" w:rsidP="00954073">
      <w:pPr>
        <w:numPr>
          <w:ilvl w:val="0"/>
          <w:numId w:val="14"/>
        </w:numPr>
        <w:spacing w:after="200" w:line="276" w:lineRule="auto"/>
        <w:jc w:val="both"/>
        <w:rPr>
          <w:rFonts w:ascii="Arial" w:hAnsi="Arial" w:cs="Arial"/>
          <w:sz w:val="20"/>
          <w:lang w:val="es-CO" w:eastAsia="x-none"/>
        </w:rPr>
      </w:pPr>
      <w:r w:rsidRPr="00691862">
        <w:rPr>
          <w:rFonts w:ascii="Arial" w:hAnsi="Arial" w:cs="Arial"/>
          <w:sz w:val="20"/>
          <w:lang w:val="es-CO" w:eastAsia="x-none"/>
        </w:rPr>
        <w:t>Se implementaron nuevos módulos en almacén para elementos de consumo controlado</w:t>
      </w:r>
    </w:p>
    <w:p w14:paraId="48AAE195" w14:textId="77777777" w:rsidR="00BF108B" w:rsidRPr="00691862" w:rsidRDefault="00BF108B" w:rsidP="00954073">
      <w:pPr>
        <w:numPr>
          <w:ilvl w:val="0"/>
          <w:numId w:val="14"/>
        </w:numPr>
        <w:spacing w:after="200" w:line="276" w:lineRule="auto"/>
        <w:jc w:val="both"/>
        <w:rPr>
          <w:rFonts w:ascii="Arial" w:hAnsi="Arial" w:cs="Arial"/>
          <w:sz w:val="20"/>
          <w:lang w:val="es-CO" w:eastAsia="x-none"/>
        </w:rPr>
      </w:pPr>
      <w:r w:rsidRPr="00691862">
        <w:rPr>
          <w:rFonts w:ascii="Arial" w:hAnsi="Arial" w:cs="Arial"/>
          <w:sz w:val="20"/>
          <w:lang w:val="es-CO" w:eastAsia="x-none"/>
        </w:rPr>
        <w:t>Se implementó la interfaz con Bogdata</w:t>
      </w:r>
    </w:p>
    <w:p w14:paraId="5E9CFF0C" w14:textId="77777777" w:rsidR="00BF108B" w:rsidRPr="00691862" w:rsidRDefault="00BF108B" w:rsidP="00954073">
      <w:pPr>
        <w:numPr>
          <w:ilvl w:val="0"/>
          <w:numId w:val="14"/>
        </w:numPr>
        <w:spacing w:after="200" w:line="276" w:lineRule="auto"/>
        <w:jc w:val="both"/>
        <w:rPr>
          <w:rFonts w:ascii="Arial" w:hAnsi="Arial" w:cs="Arial"/>
          <w:sz w:val="20"/>
          <w:lang w:val="es-CO" w:eastAsia="x-none"/>
        </w:rPr>
      </w:pPr>
      <w:r w:rsidRPr="00691862">
        <w:rPr>
          <w:rFonts w:ascii="Arial" w:hAnsi="Arial" w:cs="Arial"/>
          <w:sz w:val="20"/>
          <w:lang w:val="es-CO" w:eastAsia="x-none"/>
        </w:rPr>
        <w:lastRenderedPageBreak/>
        <w:t>Soportes a petición</w:t>
      </w:r>
    </w:p>
    <w:p w14:paraId="47F15B1B" w14:textId="69B700CE" w:rsidR="00BF108B" w:rsidRPr="00691862" w:rsidRDefault="00BF108B" w:rsidP="00954073">
      <w:pPr>
        <w:pStyle w:val="Prrafodelista"/>
        <w:numPr>
          <w:ilvl w:val="0"/>
          <w:numId w:val="9"/>
        </w:numPr>
        <w:ind w:left="284" w:hanging="284"/>
        <w:rPr>
          <w:rStyle w:val="Ttulo2Car"/>
          <w:rFonts w:cs="Arial"/>
          <w:i w:val="0"/>
          <w:iCs/>
          <w:sz w:val="20"/>
          <w:lang w:val="es-ES_tradnl" w:eastAsia="es-ES"/>
        </w:rPr>
      </w:pPr>
      <w:bookmarkStart w:id="58" w:name="_Toc60671487"/>
      <w:bookmarkStart w:id="59" w:name="_Toc62635604"/>
      <w:bookmarkStart w:id="60" w:name="_Toc63676818"/>
      <w:r w:rsidRPr="00691862">
        <w:rPr>
          <w:rStyle w:val="Ttulo2Car"/>
          <w:rFonts w:cs="Arial"/>
          <w:i w:val="0"/>
          <w:iCs/>
          <w:sz w:val="20"/>
          <w:lang w:val="es-ES_tradnl" w:eastAsia="es-ES"/>
        </w:rPr>
        <w:t>Logros</w:t>
      </w:r>
      <w:bookmarkEnd w:id="58"/>
      <w:r w:rsidR="00897C84" w:rsidRPr="00691862">
        <w:rPr>
          <w:rStyle w:val="Ttulo2Car"/>
          <w:rFonts w:cs="Arial"/>
          <w:i w:val="0"/>
          <w:iCs/>
          <w:sz w:val="20"/>
          <w:lang w:val="es-ES_tradnl" w:eastAsia="es-ES"/>
        </w:rPr>
        <w:t xml:space="preserve"> para destacar</w:t>
      </w:r>
      <w:bookmarkEnd w:id="59"/>
      <w:bookmarkEnd w:id="60"/>
    </w:p>
    <w:p w14:paraId="1140FC4B" w14:textId="77777777" w:rsidR="00BF108B" w:rsidRPr="00691862" w:rsidRDefault="00BF108B" w:rsidP="00954073">
      <w:pPr>
        <w:numPr>
          <w:ilvl w:val="0"/>
          <w:numId w:val="13"/>
        </w:numPr>
        <w:spacing w:after="200" w:line="276" w:lineRule="auto"/>
        <w:jc w:val="both"/>
        <w:rPr>
          <w:rFonts w:ascii="Arial" w:hAnsi="Arial" w:cs="Arial"/>
          <w:sz w:val="20"/>
          <w:lang w:eastAsia="x-none"/>
        </w:rPr>
      </w:pPr>
      <w:r w:rsidRPr="00691862">
        <w:rPr>
          <w:rFonts w:ascii="Arial" w:hAnsi="Arial" w:cs="Arial"/>
          <w:sz w:val="20"/>
          <w:lang w:eastAsia="x-none"/>
        </w:rPr>
        <w:t xml:space="preserve">Asegurar la calidad de los datos almacenados, evitando manipulaciones directas a la base de datos. </w:t>
      </w:r>
    </w:p>
    <w:p w14:paraId="051B88CA" w14:textId="77777777" w:rsidR="00BF108B" w:rsidRPr="00691862" w:rsidRDefault="00BF108B" w:rsidP="00954073">
      <w:pPr>
        <w:numPr>
          <w:ilvl w:val="0"/>
          <w:numId w:val="13"/>
        </w:numPr>
        <w:spacing w:after="200" w:line="276" w:lineRule="auto"/>
        <w:jc w:val="both"/>
        <w:rPr>
          <w:rFonts w:ascii="Arial" w:hAnsi="Arial" w:cs="Arial"/>
          <w:sz w:val="20"/>
          <w:lang w:eastAsia="x-none"/>
        </w:rPr>
      </w:pPr>
      <w:r w:rsidRPr="00691862">
        <w:rPr>
          <w:rFonts w:ascii="Arial" w:hAnsi="Arial" w:cs="Arial"/>
          <w:sz w:val="20"/>
          <w:lang w:eastAsia="x-none"/>
        </w:rPr>
        <w:t>Depuración de las rutinas del sistema, especialmente las validaciones e interfaces.</w:t>
      </w:r>
    </w:p>
    <w:p w14:paraId="0C5B6210" w14:textId="77777777" w:rsidR="00BF108B" w:rsidRPr="00691862" w:rsidRDefault="00BF108B" w:rsidP="00954073">
      <w:pPr>
        <w:numPr>
          <w:ilvl w:val="0"/>
          <w:numId w:val="13"/>
        </w:numPr>
        <w:spacing w:after="200" w:line="276" w:lineRule="auto"/>
        <w:jc w:val="both"/>
        <w:rPr>
          <w:rFonts w:ascii="Arial" w:hAnsi="Arial" w:cs="Arial"/>
          <w:sz w:val="20"/>
          <w:lang w:eastAsia="x-none"/>
        </w:rPr>
      </w:pPr>
      <w:r w:rsidRPr="00691862">
        <w:rPr>
          <w:rFonts w:ascii="Arial" w:hAnsi="Arial" w:cs="Arial"/>
          <w:sz w:val="20"/>
          <w:lang w:eastAsia="x-none"/>
        </w:rPr>
        <w:t>Se garantizó la confiabilidad de la información. Esto se pudo evidenciar con los últimos cinco (5) cierres de almacén, que conciliaron correcta, ente sin intervención de los equipos de soporte o de almacén.</w:t>
      </w:r>
    </w:p>
    <w:p w14:paraId="28CDA787" w14:textId="77777777" w:rsidR="00BF108B" w:rsidRPr="00691862" w:rsidRDefault="00BF108B" w:rsidP="00954073">
      <w:pPr>
        <w:numPr>
          <w:ilvl w:val="0"/>
          <w:numId w:val="13"/>
        </w:numPr>
        <w:spacing w:after="200" w:line="276" w:lineRule="auto"/>
        <w:jc w:val="both"/>
        <w:rPr>
          <w:rFonts w:ascii="Arial" w:hAnsi="Arial" w:cs="Arial"/>
          <w:sz w:val="20"/>
          <w:lang w:eastAsia="x-none"/>
        </w:rPr>
      </w:pPr>
      <w:r w:rsidRPr="00691862">
        <w:rPr>
          <w:rFonts w:ascii="Arial" w:hAnsi="Arial" w:cs="Arial"/>
          <w:sz w:val="20"/>
          <w:lang w:eastAsia="x-none"/>
        </w:rPr>
        <w:t>Se logró brindar el acompañamiento durante el proceso de puesta en producción de Bogdata. Esta actividad aumentó el soporte al interior de la Entidad.</w:t>
      </w:r>
    </w:p>
    <w:p w14:paraId="74A0A3DB" w14:textId="77777777" w:rsidR="00BF108B" w:rsidRPr="00691862" w:rsidRDefault="00BF108B" w:rsidP="00BF108B">
      <w:pPr>
        <w:jc w:val="both"/>
        <w:rPr>
          <w:rFonts w:ascii="Arial" w:hAnsi="Arial" w:cs="Arial"/>
          <w:sz w:val="20"/>
          <w:lang w:val="es-CO" w:eastAsia="x-none"/>
        </w:rPr>
      </w:pPr>
      <w:r w:rsidRPr="00691862">
        <w:rPr>
          <w:rFonts w:ascii="Arial" w:hAnsi="Arial" w:cs="Arial"/>
          <w:sz w:val="20"/>
          <w:lang w:val="es-CO" w:eastAsia="x-none"/>
        </w:rPr>
        <w:t>Debido a que Si Capital no fue realmente un proyecto sino una actividad continua de soporte,  no hay un porcentaje de cumplimiento de actividades.</w:t>
      </w:r>
    </w:p>
    <w:p w14:paraId="0F7F10BD" w14:textId="003590AD" w:rsidR="001C1697" w:rsidRPr="00691862" w:rsidRDefault="001C1697" w:rsidP="6DDED1A3">
      <w:pPr>
        <w:pStyle w:val="Ttulo2"/>
        <w:numPr>
          <w:ilvl w:val="1"/>
          <w:numId w:val="0"/>
        </w:numPr>
        <w:spacing w:line="360" w:lineRule="auto"/>
        <w:jc w:val="both"/>
        <w:rPr>
          <w:rFonts w:cs="Arial"/>
          <w:i w:val="0"/>
          <w:lang w:eastAsia="es-ES"/>
        </w:rPr>
      </w:pPr>
      <w:bookmarkStart w:id="61" w:name="_Toc63676819"/>
      <w:r w:rsidRPr="00691862">
        <w:rPr>
          <w:rFonts w:cs="Arial"/>
          <w:i w:val="0"/>
          <w:lang w:eastAsia="es-ES"/>
        </w:rPr>
        <w:t xml:space="preserve">4.4.  </w:t>
      </w:r>
      <w:bookmarkEnd w:id="48"/>
      <w:r w:rsidR="00B65B31" w:rsidRPr="00691862">
        <w:rPr>
          <w:rFonts w:cs="Arial"/>
          <w:i w:val="0"/>
          <w:lang w:eastAsia="es-ES"/>
        </w:rPr>
        <w:t>Caliope</w:t>
      </w:r>
      <w:bookmarkEnd w:id="61"/>
    </w:p>
    <w:p w14:paraId="18B1E533" w14:textId="77777777" w:rsidR="001C1697" w:rsidRPr="00691862" w:rsidRDefault="001C1697" w:rsidP="001C1697">
      <w:pPr>
        <w:rPr>
          <w:rFonts w:ascii="Arial" w:hAnsi="Arial" w:cs="Arial"/>
          <w:lang w:val="es-ES_tradnl" w:eastAsia="es-ES"/>
        </w:rPr>
      </w:pPr>
    </w:p>
    <w:p w14:paraId="7141A54A" w14:textId="77777777" w:rsidR="007B38E2" w:rsidRPr="00691862" w:rsidRDefault="007B38E2" w:rsidP="007B38E2">
      <w:pPr>
        <w:rPr>
          <w:rFonts w:ascii="Arial" w:hAnsi="Arial" w:cs="Arial"/>
          <w:sz w:val="20"/>
          <w:lang w:val="es-CO" w:eastAsia="x-none"/>
        </w:rPr>
      </w:pPr>
      <w:r w:rsidRPr="00691862">
        <w:rPr>
          <w:rFonts w:ascii="Arial" w:hAnsi="Arial" w:cs="Arial"/>
          <w:sz w:val="20"/>
          <w:lang w:val="es-CO" w:eastAsia="x-none"/>
        </w:rPr>
        <w:t>El sistema Caliope es un sistema diseñado al interior del equipo de trabajo, para cubrir las necesidades inmediatas de captura de información en la UMV. Este sistema permite modelar flujos de información y formularios de captura de una forma rápida, con lo cual se puede abordar un desarrollo con victorias tempranas.</w:t>
      </w:r>
    </w:p>
    <w:p w14:paraId="7E6F09F4" w14:textId="77777777" w:rsidR="007B38E2" w:rsidRPr="00691862" w:rsidRDefault="007B38E2" w:rsidP="007B38E2">
      <w:pPr>
        <w:rPr>
          <w:rFonts w:ascii="Arial" w:hAnsi="Arial" w:cs="Arial"/>
          <w:sz w:val="20"/>
          <w:lang w:val="es-CO" w:eastAsia="x-none"/>
        </w:rPr>
      </w:pPr>
      <w:r w:rsidRPr="00691862">
        <w:rPr>
          <w:rFonts w:ascii="Arial" w:hAnsi="Arial" w:cs="Arial"/>
          <w:sz w:val="20"/>
          <w:lang w:val="es-CO" w:eastAsia="x-none"/>
        </w:rPr>
        <w:t xml:space="preserve">Hasta el momento se ha desarrollado un sistema para desplegar formularios de captura y guardar la información. Igualmente, el modelado de flujos de trabajo mediante condiciones, que permite gestionar eficazmente un proceso (por ejemplo, un contrato) con su respectiva seguridad y trazabilidad. A futuro, se pueda hacer una interfaz con otros sistemas de forma fácil ya que así está concebido el sistema. </w:t>
      </w:r>
    </w:p>
    <w:p w14:paraId="04DDE26F" w14:textId="0E59EB2D" w:rsidR="007B38E2" w:rsidRPr="00691862" w:rsidRDefault="007B38E2" w:rsidP="007B38E2">
      <w:pPr>
        <w:rPr>
          <w:rFonts w:ascii="Arial" w:hAnsi="Arial" w:cs="Arial"/>
          <w:sz w:val="20"/>
          <w:lang w:val="es-CO" w:eastAsia="x-none"/>
        </w:rPr>
      </w:pPr>
      <w:r w:rsidRPr="00691862">
        <w:rPr>
          <w:rFonts w:ascii="Arial" w:hAnsi="Arial" w:cs="Arial"/>
          <w:sz w:val="20"/>
          <w:lang w:val="es-CO" w:eastAsia="x-none"/>
        </w:rPr>
        <w:t>El sistema Calíope no tuvo un proyecto como tal en 2020. En su lugar, hubo dos proyectos que se basaron en esta aplicación y que apoyaron la maduración de la herramienta. Estos proyectos fueron “NORMALIZACIÓN II” y “CALÍOPE - CONTRATOS”, los cuales se explicarán en los siguientes capítulos.</w:t>
      </w:r>
    </w:p>
    <w:p w14:paraId="2A9FD41F" w14:textId="77777777" w:rsidR="007B38E2" w:rsidRPr="00691862" w:rsidRDefault="007B38E2" w:rsidP="007B38E2">
      <w:pPr>
        <w:rPr>
          <w:rFonts w:ascii="Arial" w:hAnsi="Arial" w:cs="Arial"/>
          <w:sz w:val="20"/>
          <w:lang w:val="es-CO" w:eastAsia="x-none"/>
        </w:rPr>
      </w:pPr>
    </w:p>
    <w:p w14:paraId="4F447B7D" w14:textId="77777777" w:rsidR="007B38E2" w:rsidRPr="00691862" w:rsidRDefault="007B38E2" w:rsidP="00954073">
      <w:pPr>
        <w:pStyle w:val="Prrafodelista"/>
        <w:numPr>
          <w:ilvl w:val="0"/>
          <w:numId w:val="9"/>
        </w:numPr>
        <w:ind w:left="284" w:hanging="284"/>
        <w:rPr>
          <w:rStyle w:val="Ttulo2Car"/>
          <w:rFonts w:cs="Arial"/>
          <w:i w:val="0"/>
          <w:iCs/>
          <w:sz w:val="20"/>
          <w:lang w:val="es-ES_tradnl" w:eastAsia="es-ES"/>
        </w:rPr>
      </w:pPr>
      <w:bookmarkStart w:id="62" w:name="_Toc60671490"/>
      <w:bookmarkStart w:id="63" w:name="_Toc62635606"/>
      <w:bookmarkStart w:id="64" w:name="_Toc63676820"/>
      <w:r w:rsidRPr="00691862">
        <w:rPr>
          <w:rStyle w:val="Ttulo2Car"/>
          <w:rFonts w:cs="Arial"/>
          <w:i w:val="0"/>
          <w:iCs/>
          <w:sz w:val="20"/>
          <w:lang w:val="es-ES_tradnl" w:eastAsia="es-ES"/>
        </w:rPr>
        <w:t>Objetivos</w:t>
      </w:r>
      <w:bookmarkEnd w:id="62"/>
      <w:bookmarkEnd w:id="63"/>
      <w:bookmarkEnd w:id="64"/>
      <w:r w:rsidRPr="00691862">
        <w:rPr>
          <w:rStyle w:val="Ttulo2Car"/>
          <w:rFonts w:cs="Arial"/>
          <w:i w:val="0"/>
          <w:iCs/>
          <w:sz w:val="20"/>
          <w:lang w:val="es-ES_tradnl" w:eastAsia="es-ES"/>
        </w:rPr>
        <w:t xml:space="preserve"> </w:t>
      </w:r>
    </w:p>
    <w:p w14:paraId="114248F9"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Diseñar un sistema de captura de información, que permita especificar y modificar las pantallas de captura sin modificar el código fuente.</w:t>
      </w:r>
    </w:p>
    <w:p w14:paraId="36F634C6"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 xml:space="preserve">Diseñar el sistema para la elaboración de flujos de trabajo (Workflow) </w:t>
      </w:r>
    </w:p>
    <w:p w14:paraId="1E53723D"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Diseñar formularios de administración para usuarios, roles, procesos, flujos y pantallas.</w:t>
      </w:r>
    </w:p>
    <w:p w14:paraId="02524DA1"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Implementar la funcionalidad de captura de información</w:t>
      </w:r>
    </w:p>
    <w:p w14:paraId="2A78C732"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Diseñar un generador de consultas para crea reportes dinámicos desde la herramienta</w:t>
      </w:r>
    </w:p>
    <w:p w14:paraId="767E9B5C"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Modelar el sistema de interfaces con otros sistemas</w:t>
      </w:r>
    </w:p>
    <w:p w14:paraId="721B133A" w14:textId="77777777" w:rsidR="007B38E2" w:rsidRPr="00691862" w:rsidRDefault="007B38E2" w:rsidP="00954073">
      <w:pPr>
        <w:pStyle w:val="Prrafodelista"/>
        <w:numPr>
          <w:ilvl w:val="0"/>
          <w:numId w:val="9"/>
        </w:numPr>
        <w:ind w:left="284" w:hanging="284"/>
        <w:rPr>
          <w:rStyle w:val="Ttulo2Car"/>
          <w:rFonts w:cs="Arial"/>
          <w:iCs/>
          <w:lang w:val="es-ES_tradnl" w:eastAsia="es-ES"/>
        </w:rPr>
      </w:pPr>
      <w:bookmarkStart w:id="65" w:name="_Toc60671491"/>
      <w:bookmarkStart w:id="66" w:name="_Toc62635607"/>
      <w:bookmarkStart w:id="67" w:name="_Toc63676821"/>
      <w:r w:rsidRPr="00691862">
        <w:rPr>
          <w:rStyle w:val="Ttulo2Car"/>
          <w:rFonts w:cs="Arial"/>
          <w:i w:val="0"/>
          <w:iCs/>
          <w:sz w:val="20"/>
          <w:lang w:val="es-ES_tradnl" w:eastAsia="es-ES"/>
        </w:rPr>
        <w:t>Alcance</w:t>
      </w:r>
      <w:bookmarkEnd w:id="65"/>
      <w:bookmarkEnd w:id="66"/>
      <w:bookmarkEnd w:id="67"/>
    </w:p>
    <w:p w14:paraId="13BD8D30" w14:textId="44EF77E2" w:rsidR="007B38E2" w:rsidRPr="00691862" w:rsidRDefault="007B38E2" w:rsidP="007B38E2">
      <w:pPr>
        <w:rPr>
          <w:rFonts w:ascii="Arial" w:hAnsi="Arial" w:cs="Arial"/>
          <w:sz w:val="20"/>
          <w:lang w:val="es-CO" w:eastAsia="x-none"/>
        </w:rPr>
      </w:pPr>
      <w:r w:rsidRPr="00691862">
        <w:rPr>
          <w:rFonts w:ascii="Arial" w:hAnsi="Arial" w:cs="Arial"/>
          <w:sz w:val="20"/>
          <w:lang w:val="es-CO" w:eastAsia="x-none"/>
        </w:rPr>
        <w:t xml:space="preserve">La meta para 2020 (ya que no se puede hablar de alcance pues no es un proyecto, como se indicó anteriormente), era dotar a Calíope del mecanismo de workflow, archivos maestros unificados, bandeja de entrada para las actividades asignadas a un usuario, un sistema robusto de generación de reportes y de alertas al correo electrónico. </w:t>
      </w:r>
    </w:p>
    <w:p w14:paraId="31D6F6FD" w14:textId="77777777" w:rsidR="007B38E2" w:rsidRPr="00691862" w:rsidRDefault="007B38E2" w:rsidP="007B38E2">
      <w:pPr>
        <w:rPr>
          <w:rFonts w:ascii="Arial" w:hAnsi="Arial" w:cs="Arial"/>
          <w:sz w:val="20"/>
          <w:lang w:val="es-CO" w:eastAsia="x-none"/>
        </w:rPr>
      </w:pPr>
    </w:p>
    <w:p w14:paraId="69DE1A51" w14:textId="77777777" w:rsidR="007B38E2" w:rsidRPr="00691862" w:rsidRDefault="007B38E2" w:rsidP="00954073">
      <w:pPr>
        <w:pStyle w:val="Prrafodelista"/>
        <w:numPr>
          <w:ilvl w:val="0"/>
          <w:numId w:val="9"/>
        </w:numPr>
        <w:ind w:left="284" w:hanging="284"/>
        <w:rPr>
          <w:rStyle w:val="Ttulo2Car"/>
          <w:rFonts w:cs="Arial"/>
          <w:i w:val="0"/>
          <w:iCs/>
          <w:sz w:val="20"/>
          <w:lang w:val="es-ES_tradnl" w:eastAsia="es-ES"/>
        </w:rPr>
      </w:pPr>
      <w:bookmarkStart w:id="68" w:name="_Toc60671492"/>
      <w:bookmarkStart w:id="69" w:name="_Toc62635608"/>
      <w:bookmarkStart w:id="70" w:name="_Toc63676822"/>
      <w:r w:rsidRPr="00691862">
        <w:rPr>
          <w:rStyle w:val="Ttulo2Car"/>
          <w:rFonts w:cs="Arial"/>
          <w:i w:val="0"/>
          <w:iCs/>
          <w:sz w:val="20"/>
          <w:lang w:val="es-ES_tradnl" w:eastAsia="es-ES"/>
        </w:rPr>
        <w:lastRenderedPageBreak/>
        <w:t>Actividades desarrolladas</w:t>
      </w:r>
      <w:bookmarkEnd w:id="68"/>
      <w:bookmarkEnd w:id="69"/>
      <w:bookmarkEnd w:id="70"/>
    </w:p>
    <w:p w14:paraId="08A471E4"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 xml:space="preserve">Se diseñó el mecanismo de workflow, dotando a Calíope del concepto de actividades y transiciones </w:t>
      </w:r>
    </w:p>
    <w:p w14:paraId="27B1F0DA"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Se implementó la funcionalidad de administración genérica de datos maestros. Con esta funcionalidad, no es necesario crear formularios diferentes para cada tala maestra (Como personas, vehículos, catálogo de elementos, etc), sino que basta con tener la tabla y el sistema automáticamente ofrece formularios de creación, actualización, eliminación y consulta (CRUD).</w:t>
      </w:r>
    </w:p>
    <w:p w14:paraId="7071976F"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Se creó una bandeja de entrada para los usuarios, desde donde se unifican todas las actividades que se le asignaron para trabajo, con un semáforo que le indica el tiempo que le resta a la actividad antes de ser completada.</w:t>
      </w:r>
    </w:p>
    <w:p w14:paraId="50CB7F06"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Se diseñó un sistema de reportes, por medio del cual se sube una plantilla en Word o Excel, se le asigna una consulta SQL y unos parámetros de entrada, y de esta forma se pueden crear reportes de una forma fácil y simple.</w:t>
      </w:r>
    </w:p>
    <w:p w14:paraId="29D4F334"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Para el módulo de normalización II se realizó una integración con SIGMA y con los mapas de la entidad, de modo que la información diligenciada en Calíope se puede ahora er en los mapas de la Entidad e incluso dentro de Calíope se pueden utilizar los mapas y tableros.</w:t>
      </w:r>
    </w:p>
    <w:p w14:paraId="6982EC8D" w14:textId="77777777" w:rsidR="007B38E2" w:rsidRPr="00691862" w:rsidRDefault="007B38E2" w:rsidP="00954073">
      <w:pPr>
        <w:numPr>
          <w:ilvl w:val="0"/>
          <w:numId w:val="15"/>
        </w:numPr>
        <w:spacing w:after="200" w:line="276" w:lineRule="auto"/>
        <w:jc w:val="both"/>
        <w:rPr>
          <w:rFonts w:ascii="Arial" w:hAnsi="Arial" w:cs="Arial"/>
          <w:sz w:val="20"/>
          <w:lang w:val="es-CO" w:eastAsia="x-none"/>
        </w:rPr>
      </w:pPr>
      <w:r w:rsidRPr="00691862">
        <w:rPr>
          <w:rFonts w:ascii="Arial" w:hAnsi="Arial" w:cs="Arial"/>
          <w:sz w:val="20"/>
          <w:lang w:val="es-CO" w:eastAsia="x-none"/>
        </w:rPr>
        <w:t>Se brindó soporte a los proyectos ya implementados (normalización II y contratos).</w:t>
      </w:r>
    </w:p>
    <w:p w14:paraId="4738D37D" w14:textId="1AD2DCAA" w:rsidR="001C1697" w:rsidRPr="00691862" w:rsidRDefault="001C1697" w:rsidP="001C1697">
      <w:pPr>
        <w:pStyle w:val="Ttulo2"/>
        <w:numPr>
          <w:ilvl w:val="0"/>
          <w:numId w:val="0"/>
        </w:numPr>
        <w:rPr>
          <w:rFonts w:cs="Arial"/>
          <w:i w:val="0"/>
          <w:lang w:val="es-ES_tradnl" w:eastAsia="es-ES"/>
        </w:rPr>
      </w:pPr>
      <w:bookmarkStart w:id="71" w:name="_Toc63676823"/>
      <w:r w:rsidRPr="00691862">
        <w:rPr>
          <w:rFonts w:cs="Arial"/>
          <w:i w:val="0"/>
          <w:lang w:val="es-ES_tradnl" w:eastAsia="es-ES"/>
        </w:rPr>
        <w:t xml:space="preserve">4.5.  </w:t>
      </w:r>
      <w:r w:rsidR="005F709F" w:rsidRPr="00691862">
        <w:rPr>
          <w:rFonts w:cs="Arial"/>
          <w:i w:val="0"/>
          <w:lang w:val="es-ES_tradnl" w:eastAsia="es-ES"/>
        </w:rPr>
        <w:t>Normalización</w:t>
      </w:r>
      <w:bookmarkEnd w:id="71"/>
    </w:p>
    <w:p w14:paraId="6A164BC2" w14:textId="77777777" w:rsidR="001C1697" w:rsidRPr="00691862" w:rsidRDefault="001C1697" w:rsidP="001C1697">
      <w:pPr>
        <w:rPr>
          <w:rFonts w:ascii="Arial" w:hAnsi="Arial" w:cs="Arial"/>
          <w:lang w:val="es-ES_tradnl" w:eastAsia="es-ES"/>
        </w:rPr>
      </w:pPr>
    </w:p>
    <w:p w14:paraId="1F699E5C" w14:textId="77777777" w:rsidR="003104FB" w:rsidRPr="00691862" w:rsidRDefault="003104FB" w:rsidP="003104FB">
      <w:pPr>
        <w:jc w:val="both"/>
        <w:rPr>
          <w:rFonts w:ascii="Arial" w:hAnsi="Arial" w:cs="Arial"/>
          <w:sz w:val="20"/>
          <w:lang w:val="es-CO" w:eastAsia="x-none"/>
        </w:rPr>
      </w:pPr>
      <w:bookmarkStart w:id="72" w:name="_Toc533680709"/>
      <w:r w:rsidRPr="00691862">
        <w:rPr>
          <w:rFonts w:ascii="Arial" w:hAnsi="Arial" w:cs="Arial"/>
          <w:sz w:val="20"/>
          <w:lang w:val="es-CO" w:eastAsia="x-none"/>
        </w:rPr>
        <w:t>Las actividades de normalización de la información de la Subdirección de Producción e Intervención SPI iniciaron en 2019.Estas actividades fueron divididas en dos fases: la primera de ellas consistió en el levantamiento de los principales reportes y archivos que estaba utilizando la Subdirección en archivos de Excel dispersos y con sus correspondientes problemas de seguridad, integridad, fiabilidad, etc.</w:t>
      </w:r>
    </w:p>
    <w:p w14:paraId="31ECE9A4" w14:textId="77777777" w:rsidR="003104FB" w:rsidRPr="00691862" w:rsidRDefault="003104FB" w:rsidP="003104FB">
      <w:pPr>
        <w:jc w:val="both"/>
        <w:rPr>
          <w:rFonts w:ascii="Arial" w:hAnsi="Arial" w:cs="Arial"/>
          <w:sz w:val="20"/>
          <w:lang w:val="es-CO" w:eastAsia="x-none"/>
        </w:rPr>
      </w:pPr>
      <w:r w:rsidRPr="00691862">
        <w:rPr>
          <w:rFonts w:ascii="Arial" w:hAnsi="Arial" w:cs="Arial"/>
          <w:sz w:val="20"/>
          <w:lang w:val="es-CO" w:eastAsia="x-none"/>
        </w:rPr>
        <w:t>La segunda fase se propuso para consolidar la información de la Subdirección de Producción e Intervención en un único repositorio de información para los datos previamente digitados en Excel poniendo la misma a disposición de los usuarios en forma rápida, actualizada y confiable, al igual que la puesta en funcionamiento el módulo de captura de información en el sistema Calíope.</w:t>
      </w:r>
    </w:p>
    <w:p w14:paraId="68CC1796" w14:textId="57E2BEBD" w:rsidR="003104FB" w:rsidRPr="00691862" w:rsidRDefault="003104FB" w:rsidP="003104FB">
      <w:pPr>
        <w:jc w:val="both"/>
        <w:rPr>
          <w:rFonts w:ascii="Arial" w:hAnsi="Arial" w:cs="Arial"/>
          <w:sz w:val="20"/>
          <w:lang w:val="es-CO" w:eastAsia="x-none"/>
        </w:rPr>
      </w:pPr>
      <w:r w:rsidRPr="00691862">
        <w:rPr>
          <w:rFonts w:ascii="Arial" w:hAnsi="Arial" w:cs="Arial"/>
          <w:sz w:val="20"/>
          <w:lang w:val="es-CO" w:eastAsia="x-none"/>
        </w:rPr>
        <w:t>Esta segunda fase comenzó en 2019, y debió finalizar a comienzos de 2020, pero tuvo diferentes cambios de alcance por lo cual fue necesario replantear el proyecto. Con el nuevo alcance se implementó la captura de cantidades de insumos de obra en intervención, se consolidó la información en un tablero de control, generando los valores de costos de obra, georeferenciando la información, e implementando diferentes formatos nuevos como la ficha de cierre. El proyecto se logró cerrar a finales de diciembre.</w:t>
      </w:r>
    </w:p>
    <w:p w14:paraId="30BC4A41" w14:textId="77777777" w:rsidR="00D22659" w:rsidRPr="00691862" w:rsidRDefault="00D22659" w:rsidP="003104FB">
      <w:pPr>
        <w:jc w:val="both"/>
        <w:rPr>
          <w:rFonts w:ascii="Arial" w:hAnsi="Arial" w:cs="Arial"/>
          <w:sz w:val="20"/>
          <w:lang w:val="es-CO" w:eastAsia="x-none"/>
        </w:rPr>
      </w:pPr>
    </w:p>
    <w:p w14:paraId="78B1BB9E" w14:textId="77777777" w:rsidR="003104FB" w:rsidRPr="00691862" w:rsidRDefault="003104FB" w:rsidP="00954073">
      <w:pPr>
        <w:pStyle w:val="Prrafodelista"/>
        <w:numPr>
          <w:ilvl w:val="0"/>
          <w:numId w:val="9"/>
        </w:numPr>
        <w:ind w:left="284" w:hanging="284"/>
        <w:rPr>
          <w:rStyle w:val="Ttulo2Car"/>
          <w:rFonts w:cs="Arial"/>
          <w:i w:val="0"/>
          <w:iCs/>
          <w:sz w:val="20"/>
          <w:lang w:val="es-ES_tradnl" w:eastAsia="es-ES"/>
        </w:rPr>
      </w:pPr>
      <w:bookmarkStart w:id="73" w:name="_Toc60671495"/>
      <w:bookmarkStart w:id="74" w:name="_Toc62635610"/>
      <w:bookmarkStart w:id="75" w:name="_Toc63676824"/>
      <w:r w:rsidRPr="00691862">
        <w:rPr>
          <w:rStyle w:val="Ttulo2Car"/>
          <w:rFonts w:cs="Arial"/>
          <w:i w:val="0"/>
          <w:iCs/>
          <w:sz w:val="20"/>
          <w:lang w:val="es-ES_tradnl" w:eastAsia="es-ES"/>
        </w:rPr>
        <w:t>Objetivos</w:t>
      </w:r>
      <w:bookmarkEnd w:id="73"/>
      <w:bookmarkEnd w:id="74"/>
      <w:bookmarkEnd w:id="75"/>
      <w:r w:rsidRPr="00691862">
        <w:rPr>
          <w:rStyle w:val="Ttulo2Car"/>
          <w:rFonts w:cs="Arial"/>
          <w:i w:val="0"/>
          <w:iCs/>
          <w:sz w:val="20"/>
          <w:lang w:val="es-ES_tradnl" w:eastAsia="es-ES"/>
        </w:rPr>
        <w:t xml:space="preserve"> </w:t>
      </w:r>
    </w:p>
    <w:p w14:paraId="55778C57" w14:textId="77777777" w:rsidR="003104FB" w:rsidRPr="00691862" w:rsidRDefault="003104FB" w:rsidP="00954073">
      <w:pPr>
        <w:pStyle w:val="Sinespaciado"/>
        <w:numPr>
          <w:ilvl w:val="0"/>
          <w:numId w:val="16"/>
        </w:numPr>
        <w:jc w:val="both"/>
        <w:rPr>
          <w:rStyle w:val="normaltextrun"/>
          <w:rFonts w:ascii="Arial" w:hAnsi="Arial" w:cs="Arial"/>
          <w:b/>
          <w:bCs/>
          <w:color w:val="000000"/>
          <w:sz w:val="20"/>
          <w:szCs w:val="20"/>
          <w:bdr w:val="none" w:sz="0" w:space="0" w:color="auto" w:frame="1"/>
        </w:rPr>
      </w:pPr>
      <w:r w:rsidRPr="00691862">
        <w:rPr>
          <w:rStyle w:val="normaltextrun"/>
          <w:rFonts w:ascii="Arial" w:hAnsi="Arial" w:cs="Arial"/>
          <w:b/>
          <w:bCs/>
          <w:color w:val="000000"/>
          <w:sz w:val="20"/>
          <w:szCs w:val="20"/>
          <w:bdr w:val="none" w:sz="0" w:space="0" w:color="auto" w:frame="1"/>
        </w:rPr>
        <w:t>Objetivo General:</w:t>
      </w:r>
    </w:p>
    <w:p w14:paraId="664FCDD4" w14:textId="77777777" w:rsidR="003104FB" w:rsidRPr="00691862" w:rsidRDefault="003104FB" w:rsidP="003104FB">
      <w:pPr>
        <w:pStyle w:val="Sinespaciado"/>
        <w:jc w:val="both"/>
        <w:rPr>
          <w:rFonts w:ascii="Arial" w:hAnsi="Arial" w:cs="Arial"/>
          <w:sz w:val="20"/>
          <w:szCs w:val="20"/>
          <w:lang w:eastAsia="es-ES"/>
        </w:rPr>
      </w:pPr>
    </w:p>
    <w:p w14:paraId="1E983142" w14:textId="77777777" w:rsidR="003104FB" w:rsidRPr="00691862" w:rsidRDefault="003104FB" w:rsidP="003104FB">
      <w:pPr>
        <w:pStyle w:val="Sinespaciado"/>
        <w:jc w:val="both"/>
        <w:rPr>
          <w:rFonts w:ascii="Arial" w:hAnsi="Arial" w:cs="Arial"/>
          <w:sz w:val="20"/>
          <w:szCs w:val="20"/>
          <w:lang w:eastAsia="es-ES"/>
        </w:rPr>
      </w:pPr>
      <w:r w:rsidRPr="00691862">
        <w:rPr>
          <w:rFonts w:ascii="Arial" w:hAnsi="Arial" w:cs="Arial"/>
          <w:sz w:val="20"/>
          <w:szCs w:val="20"/>
          <w:lang w:eastAsia="es-ES"/>
        </w:rPr>
        <w:t>Consolidar la información de la Subdirección de Producción e Intervención en un único repositorio de información para los datos previamente digitados en Excel poniendo la misma a disposición de los usuarios en forma rápida, actualizada y confiable, al igual que la puesta en funcionamiento el módulo de captura de información en el sistema Caliope.</w:t>
      </w:r>
    </w:p>
    <w:p w14:paraId="4FA67263" w14:textId="77777777" w:rsidR="003104FB" w:rsidRPr="00691862" w:rsidRDefault="003104FB" w:rsidP="003104FB">
      <w:pPr>
        <w:pStyle w:val="Sinespaciado"/>
        <w:rPr>
          <w:rFonts w:ascii="Arial" w:hAnsi="Arial" w:cs="Arial"/>
          <w:sz w:val="20"/>
          <w:szCs w:val="20"/>
          <w:lang w:eastAsia="es-ES"/>
        </w:rPr>
      </w:pPr>
    </w:p>
    <w:p w14:paraId="3F7F2FC2" w14:textId="77777777" w:rsidR="003104FB" w:rsidRPr="00691862" w:rsidRDefault="003104FB" w:rsidP="00954073">
      <w:pPr>
        <w:pStyle w:val="Sinespaciado"/>
        <w:numPr>
          <w:ilvl w:val="0"/>
          <w:numId w:val="16"/>
        </w:numPr>
        <w:rPr>
          <w:rStyle w:val="normaltextrun"/>
          <w:rFonts w:ascii="Arial" w:hAnsi="Arial" w:cs="Arial"/>
          <w:color w:val="000000"/>
          <w:sz w:val="20"/>
          <w:szCs w:val="20"/>
          <w:shd w:val="clear" w:color="auto" w:fill="FFFFFF"/>
        </w:rPr>
      </w:pPr>
      <w:r w:rsidRPr="00691862">
        <w:rPr>
          <w:rStyle w:val="normaltextrun"/>
          <w:rFonts w:ascii="Arial" w:hAnsi="Arial" w:cs="Arial"/>
          <w:b/>
          <w:bCs/>
          <w:color w:val="000000"/>
          <w:sz w:val="20"/>
          <w:szCs w:val="20"/>
          <w:shd w:val="clear" w:color="auto" w:fill="FFFFFF"/>
        </w:rPr>
        <w:t>Objetivos Específicos:</w:t>
      </w:r>
      <w:r w:rsidRPr="00691862">
        <w:rPr>
          <w:rStyle w:val="normaltextrun"/>
          <w:rFonts w:ascii="Arial" w:hAnsi="Arial" w:cs="Arial"/>
          <w:color w:val="000000"/>
          <w:sz w:val="20"/>
          <w:szCs w:val="20"/>
          <w:shd w:val="clear" w:color="auto" w:fill="FFFFFF"/>
        </w:rPr>
        <w:t> </w:t>
      </w:r>
    </w:p>
    <w:p w14:paraId="0D57FF9E" w14:textId="77777777" w:rsidR="003104FB" w:rsidRPr="00691862" w:rsidRDefault="003104FB" w:rsidP="003104FB">
      <w:pPr>
        <w:pStyle w:val="Sinespaciado"/>
        <w:rPr>
          <w:rFonts w:ascii="Arial" w:hAnsi="Arial" w:cs="Arial"/>
          <w:sz w:val="20"/>
          <w:szCs w:val="20"/>
          <w:lang w:eastAsia="es-ES"/>
        </w:rPr>
      </w:pPr>
    </w:p>
    <w:p w14:paraId="03F61796" w14:textId="77777777" w:rsidR="003104FB" w:rsidRPr="00691862" w:rsidRDefault="003104FB" w:rsidP="00954073">
      <w:pPr>
        <w:pStyle w:val="Sinespaciado"/>
        <w:numPr>
          <w:ilvl w:val="0"/>
          <w:numId w:val="7"/>
        </w:numPr>
        <w:jc w:val="both"/>
        <w:rPr>
          <w:rFonts w:ascii="Arial" w:hAnsi="Arial" w:cs="Arial"/>
          <w:sz w:val="20"/>
          <w:szCs w:val="20"/>
          <w:lang w:eastAsia="es-ES"/>
        </w:rPr>
      </w:pPr>
      <w:r w:rsidRPr="00691862">
        <w:rPr>
          <w:rFonts w:ascii="Arial" w:hAnsi="Arial" w:cs="Arial"/>
          <w:sz w:val="20"/>
          <w:szCs w:val="20"/>
          <w:lang w:eastAsia="es-ES"/>
        </w:rPr>
        <w:t>Planificar el proceso de migración de información previamente diligenciada en Excel.</w:t>
      </w:r>
    </w:p>
    <w:p w14:paraId="12F3780A" w14:textId="77777777" w:rsidR="003104FB" w:rsidRPr="00691862" w:rsidRDefault="003104FB" w:rsidP="00954073">
      <w:pPr>
        <w:pStyle w:val="Sinespaciado"/>
        <w:numPr>
          <w:ilvl w:val="0"/>
          <w:numId w:val="7"/>
        </w:numPr>
        <w:jc w:val="both"/>
        <w:rPr>
          <w:rFonts w:ascii="Arial" w:hAnsi="Arial" w:cs="Arial"/>
          <w:sz w:val="20"/>
          <w:szCs w:val="20"/>
          <w:lang w:eastAsia="es-ES"/>
        </w:rPr>
      </w:pPr>
      <w:r w:rsidRPr="00691862">
        <w:rPr>
          <w:rFonts w:ascii="Arial" w:hAnsi="Arial" w:cs="Arial"/>
          <w:sz w:val="20"/>
          <w:szCs w:val="20"/>
          <w:lang w:eastAsia="es-ES"/>
        </w:rPr>
        <w:t>Desarrollar el módulo de captura de información en el sistema Caliope.</w:t>
      </w:r>
    </w:p>
    <w:p w14:paraId="2150C0FF" w14:textId="77777777" w:rsidR="003104FB" w:rsidRPr="00691862" w:rsidRDefault="003104FB" w:rsidP="00954073">
      <w:pPr>
        <w:pStyle w:val="Sinespaciado"/>
        <w:numPr>
          <w:ilvl w:val="0"/>
          <w:numId w:val="7"/>
        </w:numPr>
        <w:jc w:val="both"/>
        <w:rPr>
          <w:rFonts w:ascii="Arial" w:hAnsi="Arial" w:cs="Arial"/>
          <w:sz w:val="20"/>
          <w:szCs w:val="20"/>
          <w:lang w:eastAsia="es-ES"/>
        </w:rPr>
      </w:pPr>
      <w:r w:rsidRPr="00691862">
        <w:rPr>
          <w:rFonts w:ascii="Arial" w:hAnsi="Arial" w:cs="Arial"/>
          <w:sz w:val="20"/>
          <w:szCs w:val="20"/>
          <w:lang w:eastAsia="es-ES"/>
        </w:rPr>
        <w:lastRenderedPageBreak/>
        <w:t>Hacer acompañamiento desde lo técnico para el cargue de la información a partir de la puesta en producción del sistema.</w:t>
      </w:r>
    </w:p>
    <w:p w14:paraId="3208B44E" w14:textId="77777777" w:rsidR="003104FB" w:rsidRPr="00691862" w:rsidRDefault="003104FB" w:rsidP="00954073">
      <w:pPr>
        <w:pStyle w:val="Prrafodelista"/>
        <w:numPr>
          <w:ilvl w:val="0"/>
          <w:numId w:val="9"/>
        </w:numPr>
        <w:ind w:left="284" w:hanging="284"/>
        <w:rPr>
          <w:rStyle w:val="Ttulo2Car"/>
          <w:rFonts w:cs="Arial"/>
          <w:iCs/>
          <w:lang w:val="es-ES_tradnl" w:eastAsia="es-ES"/>
        </w:rPr>
      </w:pPr>
      <w:bookmarkStart w:id="76" w:name="_Toc60671496"/>
      <w:bookmarkStart w:id="77" w:name="_Toc62635611"/>
      <w:bookmarkStart w:id="78" w:name="_Toc63676825"/>
      <w:r w:rsidRPr="00691862">
        <w:rPr>
          <w:rStyle w:val="Ttulo2Car"/>
          <w:rFonts w:cs="Arial"/>
          <w:i w:val="0"/>
          <w:iCs/>
          <w:sz w:val="20"/>
          <w:lang w:val="es-ES_tradnl" w:eastAsia="es-ES"/>
        </w:rPr>
        <w:t>Alcance</w:t>
      </w:r>
      <w:bookmarkEnd w:id="76"/>
      <w:bookmarkEnd w:id="77"/>
      <w:bookmarkEnd w:id="78"/>
    </w:p>
    <w:p w14:paraId="12F9DA9F" w14:textId="77777777" w:rsidR="003104FB" w:rsidRPr="00691862" w:rsidRDefault="003104FB" w:rsidP="00954073">
      <w:pPr>
        <w:pStyle w:val="Sinespaciado"/>
        <w:numPr>
          <w:ilvl w:val="0"/>
          <w:numId w:val="7"/>
        </w:numPr>
        <w:jc w:val="both"/>
        <w:rPr>
          <w:rFonts w:ascii="Arial" w:hAnsi="Arial" w:cs="Arial"/>
          <w:sz w:val="20"/>
          <w:szCs w:val="20"/>
          <w:lang w:eastAsia="es-ES"/>
        </w:rPr>
      </w:pPr>
      <w:r w:rsidRPr="00691862">
        <w:rPr>
          <w:rFonts w:ascii="Arial" w:hAnsi="Arial" w:cs="Arial"/>
          <w:sz w:val="20"/>
          <w:szCs w:val="20"/>
          <w:lang w:eastAsia="es-ES"/>
        </w:rPr>
        <w:t>Dar continuidad al proyecto de normalización de la información fase I desarrollado en el 2018 y consolidar la información de la Subdirección de Producción e Intervención en un único repositorio de información para los datos previamente digitados en excel poniendo la misma a disposición de los usuarios en forma rápida, actualizada y confiable, al igual que la puesta en funcionamiento del módulo de captura de información en el sistema Caliope; particularmente el alcance incluyó el desarrollo de catálogos, formatos de captura, flujo de trabajo y reportes necesarios para reemplazar los archivos de Excel,  asociados a la gestión de la consolidación de cantidades de insumos de obra de intervención; en lo concerniente a la parte de gestión social, ambiental y los procesos de la gerencia de producción, se identificó que sería desarrollado en la fase III del proyecto SIGMA y por lo tanto se decidió acotar el alcance.</w:t>
      </w:r>
    </w:p>
    <w:p w14:paraId="1644C7C7" w14:textId="3A490D82" w:rsidR="003104FB" w:rsidRPr="00691862" w:rsidRDefault="003104FB" w:rsidP="00954073">
      <w:pPr>
        <w:pStyle w:val="Sinespaciado"/>
        <w:numPr>
          <w:ilvl w:val="0"/>
          <w:numId w:val="7"/>
        </w:numPr>
        <w:jc w:val="both"/>
        <w:rPr>
          <w:rFonts w:ascii="Arial" w:hAnsi="Arial" w:cs="Arial"/>
          <w:sz w:val="20"/>
          <w:szCs w:val="20"/>
          <w:lang w:eastAsia="es-ES"/>
        </w:rPr>
      </w:pPr>
      <w:r w:rsidRPr="00691862">
        <w:rPr>
          <w:rFonts w:ascii="Arial" w:hAnsi="Arial" w:cs="Arial"/>
          <w:sz w:val="20"/>
          <w:szCs w:val="20"/>
          <w:lang w:eastAsia="es-ES"/>
        </w:rPr>
        <w:t>Capacitación, soporte técnico y acompañamiento a los usuarios en el uso del sistema</w:t>
      </w:r>
      <w:r w:rsidR="00D22659" w:rsidRPr="00691862">
        <w:rPr>
          <w:rFonts w:ascii="Arial" w:hAnsi="Arial" w:cs="Arial"/>
          <w:sz w:val="20"/>
          <w:szCs w:val="20"/>
          <w:lang w:eastAsia="es-ES"/>
        </w:rPr>
        <w:t>.</w:t>
      </w:r>
    </w:p>
    <w:p w14:paraId="1F980BD2" w14:textId="77777777" w:rsidR="00D22659" w:rsidRPr="00691862" w:rsidRDefault="00D22659" w:rsidP="00D22659">
      <w:pPr>
        <w:pStyle w:val="Sinespaciado"/>
        <w:ind w:left="720"/>
        <w:jc w:val="both"/>
        <w:rPr>
          <w:rFonts w:ascii="Arial" w:hAnsi="Arial" w:cs="Arial"/>
          <w:sz w:val="20"/>
          <w:szCs w:val="20"/>
          <w:lang w:eastAsia="es-ES"/>
        </w:rPr>
      </w:pPr>
    </w:p>
    <w:p w14:paraId="67B0D1BE" w14:textId="77777777" w:rsidR="003104FB" w:rsidRPr="00691862" w:rsidRDefault="003104FB" w:rsidP="00954073">
      <w:pPr>
        <w:pStyle w:val="Prrafodelista"/>
        <w:numPr>
          <w:ilvl w:val="0"/>
          <w:numId w:val="9"/>
        </w:numPr>
        <w:ind w:left="284" w:hanging="284"/>
        <w:rPr>
          <w:rStyle w:val="Ttulo2Car"/>
          <w:rFonts w:cs="Arial"/>
          <w:i w:val="0"/>
          <w:iCs/>
          <w:sz w:val="20"/>
          <w:lang w:val="es-ES_tradnl" w:eastAsia="es-ES"/>
        </w:rPr>
      </w:pPr>
      <w:bookmarkStart w:id="79" w:name="_Toc60671497"/>
      <w:bookmarkStart w:id="80" w:name="_Toc62635612"/>
      <w:bookmarkStart w:id="81" w:name="_Toc63676826"/>
      <w:r w:rsidRPr="00691862">
        <w:rPr>
          <w:rStyle w:val="Ttulo2Car"/>
          <w:rFonts w:cs="Arial"/>
          <w:i w:val="0"/>
          <w:iCs/>
          <w:sz w:val="20"/>
          <w:lang w:val="es-ES_tradnl" w:eastAsia="es-ES"/>
        </w:rPr>
        <w:t>Actividades desarrolladas</w:t>
      </w:r>
      <w:bookmarkEnd w:id="79"/>
      <w:bookmarkEnd w:id="80"/>
      <w:bookmarkEnd w:id="81"/>
    </w:p>
    <w:p w14:paraId="056B4590" w14:textId="77777777" w:rsidR="003104FB" w:rsidRPr="00691862" w:rsidRDefault="003104FB" w:rsidP="003104FB">
      <w:pPr>
        <w:jc w:val="both"/>
        <w:rPr>
          <w:rFonts w:ascii="Arial" w:hAnsi="Arial" w:cs="Arial"/>
          <w:sz w:val="20"/>
          <w:lang w:val="es-CO" w:eastAsia="x-none"/>
        </w:rPr>
      </w:pPr>
      <w:r w:rsidRPr="00691862">
        <w:rPr>
          <w:rFonts w:ascii="Arial" w:hAnsi="Arial" w:cs="Arial"/>
          <w:sz w:val="20"/>
          <w:lang w:val="es-CO" w:eastAsia="x-none"/>
        </w:rPr>
        <w:t>El siguiente cuadro resume las actividades del proyecto: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6031"/>
      </w:tblGrid>
      <w:tr w:rsidR="003104FB" w:rsidRPr="00691862" w14:paraId="34F8F267" w14:textId="77777777" w:rsidTr="001D5F90">
        <w:tc>
          <w:tcPr>
            <w:tcW w:w="2797" w:type="dxa"/>
            <w:shd w:val="clear" w:color="auto" w:fill="E7E6E6"/>
          </w:tcPr>
          <w:p w14:paraId="7F584920" w14:textId="77777777" w:rsidR="003104FB" w:rsidRPr="00691862" w:rsidRDefault="003104FB" w:rsidP="00071FE6">
            <w:pPr>
              <w:widowControl w:val="0"/>
              <w:autoSpaceDE w:val="0"/>
              <w:autoSpaceDN w:val="0"/>
              <w:adjustRightInd w:val="0"/>
              <w:contextualSpacing/>
              <w:jc w:val="center"/>
              <w:rPr>
                <w:rFonts w:ascii="Arial" w:hAnsi="Arial" w:cs="Arial"/>
                <w:b/>
                <w:sz w:val="20"/>
                <w:lang w:val="es"/>
              </w:rPr>
            </w:pPr>
            <w:r w:rsidRPr="00691862">
              <w:rPr>
                <w:rFonts w:ascii="Arial" w:hAnsi="Arial" w:cs="Arial"/>
                <w:b/>
                <w:sz w:val="20"/>
                <w:lang w:val="es"/>
              </w:rPr>
              <w:t>Hito</w:t>
            </w:r>
          </w:p>
        </w:tc>
        <w:tc>
          <w:tcPr>
            <w:tcW w:w="6031" w:type="dxa"/>
            <w:shd w:val="clear" w:color="auto" w:fill="E7E6E6"/>
          </w:tcPr>
          <w:p w14:paraId="78FA4A15" w14:textId="77777777" w:rsidR="003104FB" w:rsidRPr="00691862" w:rsidRDefault="003104FB" w:rsidP="00071FE6">
            <w:pPr>
              <w:widowControl w:val="0"/>
              <w:autoSpaceDE w:val="0"/>
              <w:autoSpaceDN w:val="0"/>
              <w:adjustRightInd w:val="0"/>
              <w:contextualSpacing/>
              <w:jc w:val="center"/>
              <w:rPr>
                <w:rFonts w:ascii="Arial" w:hAnsi="Arial" w:cs="Arial"/>
                <w:b/>
                <w:sz w:val="20"/>
                <w:lang w:val="es"/>
              </w:rPr>
            </w:pPr>
            <w:r w:rsidRPr="00691862">
              <w:rPr>
                <w:rFonts w:ascii="Arial" w:hAnsi="Arial" w:cs="Arial"/>
                <w:b/>
                <w:sz w:val="20"/>
                <w:lang w:val="es"/>
              </w:rPr>
              <w:t>Actividad</w:t>
            </w:r>
          </w:p>
        </w:tc>
      </w:tr>
      <w:tr w:rsidR="003104FB" w:rsidRPr="00691862" w14:paraId="1CBC9AAA" w14:textId="77777777" w:rsidTr="001D5F90">
        <w:tc>
          <w:tcPr>
            <w:tcW w:w="2797" w:type="dxa"/>
            <w:shd w:val="clear" w:color="auto" w:fill="auto"/>
          </w:tcPr>
          <w:p w14:paraId="4D782D1D"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Planeación</w:t>
            </w:r>
          </w:p>
        </w:tc>
        <w:tc>
          <w:tcPr>
            <w:tcW w:w="6031" w:type="dxa"/>
            <w:shd w:val="clear" w:color="auto" w:fill="auto"/>
          </w:tcPr>
          <w:p w14:paraId="16678742"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Generación de Kick Off y cronograma del proyecto.</w:t>
            </w:r>
          </w:p>
        </w:tc>
      </w:tr>
      <w:tr w:rsidR="003104FB" w:rsidRPr="00691862" w14:paraId="436272C7" w14:textId="77777777" w:rsidTr="001D5F90">
        <w:tc>
          <w:tcPr>
            <w:tcW w:w="2797" w:type="dxa"/>
            <w:shd w:val="clear" w:color="auto" w:fill="auto"/>
          </w:tcPr>
          <w:p w14:paraId="0A861B44"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Seguimiento</w:t>
            </w:r>
          </w:p>
        </w:tc>
        <w:tc>
          <w:tcPr>
            <w:tcW w:w="6031" w:type="dxa"/>
            <w:shd w:val="clear" w:color="auto" w:fill="auto"/>
          </w:tcPr>
          <w:p w14:paraId="55D0B952" w14:textId="77777777" w:rsidR="003104FB" w:rsidRPr="00691862" w:rsidRDefault="003104FB" w:rsidP="00071FE6">
            <w:pPr>
              <w:widowControl w:val="0"/>
              <w:autoSpaceDE w:val="0"/>
              <w:autoSpaceDN w:val="0"/>
              <w:adjustRightInd w:val="0"/>
              <w:contextualSpacing/>
              <w:rPr>
                <w:rFonts w:ascii="Arial" w:hAnsi="Arial" w:cs="Arial"/>
                <w:b/>
                <w:color w:val="FF0000"/>
                <w:sz w:val="20"/>
                <w:lang w:val="es"/>
              </w:rPr>
            </w:pPr>
            <w:r w:rsidRPr="00691862">
              <w:rPr>
                <w:rFonts w:ascii="Arial" w:hAnsi="Arial" w:cs="Arial"/>
                <w:sz w:val="20"/>
                <w:lang w:val="es"/>
              </w:rPr>
              <w:t>Reuniones de seguimiento del proyecto.</w:t>
            </w:r>
          </w:p>
        </w:tc>
      </w:tr>
      <w:tr w:rsidR="003104FB" w:rsidRPr="00691862" w14:paraId="14131583" w14:textId="77777777" w:rsidTr="001D5F90">
        <w:tc>
          <w:tcPr>
            <w:tcW w:w="2797" w:type="dxa"/>
            <w:shd w:val="clear" w:color="auto" w:fill="auto"/>
          </w:tcPr>
          <w:p w14:paraId="32DA1D07"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Planificación migración</w:t>
            </w:r>
          </w:p>
        </w:tc>
        <w:tc>
          <w:tcPr>
            <w:tcW w:w="6031" w:type="dxa"/>
            <w:shd w:val="clear" w:color="auto" w:fill="auto"/>
          </w:tcPr>
          <w:p w14:paraId="74985C1F"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Planificación del proceso de migración de información previamente diligenciada en Excel.</w:t>
            </w:r>
          </w:p>
        </w:tc>
      </w:tr>
      <w:tr w:rsidR="003104FB" w:rsidRPr="00691862" w14:paraId="39A5DFC4" w14:textId="77777777" w:rsidTr="001D5F90">
        <w:tc>
          <w:tcPr>
            <w:tcW w:w="2797" w:type="dxa"/>
            <w:shd w:val="clear" w:color="auto" w:fill="auto"/>
          </w:tcPr>
          <w:p w14:paraId="3B2D0CFF"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Migración</w:t>
            </w:r>
          </w:p>
        </w:tc>
        <w:tc>
          <w:tcPr>
            <w:tcW w:w="6031" w:type="dxa"/>
            <w:shd w:val="clear" w:color="auto" w:fill="auto"/>
          </w:tcPr>
          <w:p w14:paraId="4A585446"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Migración de información previamente diligenciada en Excel a la base de datos.</w:t>
            </w:r>
          </w:p>
        </w:tc>
      </w:tr>
      <w:tr w:rsidR="003104FB" w:rsidRPr="00691862" w14:paraId="457A381D" w14:textId="77777777" w:rsidTr="001D5F90">
        <w:tc>
          <w:tcPr>
            <w:tcW w:w="2797" w:type="dxa"/>
            <w:shd w:val="clear" w:color="auto" w:fill="auto"/>
          </w:tcPr>
          <w:p w14:paraId="2B862FFB"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Diseño del sistema</w:t>
            </w:r>
          </w:p>
        </w:tc>
        <w:tc>
          <w:tcPr>
            <w:tcW w:w="6031" w:type="dxa"/>
            <w:shd w:val="clear" w:color="auto" w:fill="auto"/>
          </w:tcPr>
          <w:p w14:paraId="55EB787D"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Modelamiento del flujo de trabajo, roles y permisos de usuario.</w:t>
            </w:r>
          </w:p>
        </w:tc>
      </w:tr>
      <w:tr w:rsidR="003104FB" w:rsidRPr="00691862" w14:paraId="4EE38B67" w14:textId="77777777" w:rsidTr="001D5F90">
        <w:tc>
          <w:tcPr>
            <w:tcW w:w="2797" w:type="dxa"/>
            <w:shd w:val="clear" w:color="auto" w:fill="auto"/>
          </w:tcPr>
          <w:p w14:paraId="7CC78F2B" w14:textId="77777777" w:rsidR="003104FB" w:rsidRPr="00691862" w:rsidRDefault="003104FB" w:rsidP="00071FE6">
            <w:pPr>
              <w:widowControl w:val="0"/>
              <w:tabs>
                <w:tab w:val="right" w:pos="2727"/>
              </w:tabs>
              <w:autoSpaceDE w:val="0"/>
              <w:autoSpaceDN w:val="0"/>
              <w:adjustRightInd w:val="0"/>
              <w:contextualSpacing/>
              <w:rPr>
                <w:rFonts w:ascii="Arial" w:hAnsi="Arial" w:cs="Arial"/>
                <w:sz w:val="20"/>
                <w:lang w:val="es"/>
              </w:rPr>
            </w:pPr>
            <w:r w:rsidRPr="00691862">
              <w:rPr>
                <w:rFonts w:ascii="Arial" w:hAnsi="Arial" w:cs="Arial"/>
                <w:sz w:val="20"/>
                <w:lang w:val="es"/>
              </w:rPr>
              <w:t>Implementación</w:t>
            </w:r>
            <w:r w:rsidRPr="00691862">
              <w:rPr>
                <w:rFonts w:ascii="Arial" w:hAnsi="Arial" w:cs="Arial"/>
                <w:sz w:val="20"/>
                <w:lang w:val="es"/>
              </w:rPr>
              <w:tab/>
            </w:r>
          </w:p>
        </w:tc>
        <w:tc>
          <w:tcPr>
            <w:tcW w:w="6031" w:type="dxa"/>
            <w:shd w:val="clear" w:color="auto" w:fill="auto"/>
          </w:tcPr>
          <w:p w14:paraId="0ECC4E46"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Creación de formatos de captura, flujo de trabajo, catálogos, reportes, tablero de control y pruebas en el sistema.</w:t>
            </w:r>
          </w:p>
        </w:tc>
      </w:tr>
      <w:tr w:rsidR="003104FB" w:rsidRPr="00691862" w14:paraId="791EEA4B" w14:textId="77777777" w:rsidTr="001D5F90">
        <w:tc>
          <w:tcPr>
            <w:tcW w:w="2797" w:type="dxa"/>
            <w:shd w:val="clear" w:color="auto" w:fill="auto"/>
          </w:tcPr>
          <w:p w14:paraId="0A67BC32"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Puesta en producción</w:t>
            </w:r>
          </w:p>
        </w:tc>
        <w:tc>
          <w:tcPr>
            <w:tcW w:w="6031" w:type="dxa"/>
            <w:shd w:val="clear" w:color="auto" w:fill="auto"/>
          </w:tcPr>
          <w:p w14:paraId="48AB9278"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Versión del sistema implementada y capacitación a usuarios.</w:t>
            </w:r>
          </w:p>
        </w:tc>
      </w:tr>
      <w:tr w:rsidR="003104FB" w:rsidRPr="00691862" w14:paraId="0D0F9E0B" w14:textId="77777777" w:rsidTr="001D5F90">
        <w:tc>
          <w:tcPr>
            <w:tcW w:w="2797" w:type="dxa"/>
            <w:shd w:val="clear" w:color="auto" w:fill="auto"/>
          </w:tcPr>
          <w:p w14:paraId="320F443F"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 xml:space="preserve">Estabilización </w:t>
            </w:r>
          </w:p>
        </w:tc>
        <w:tc>
          <w:tcPr>
            <w:tcW w:w="6031" w:type="dxa"/>
            <w:shd w:val="clear" w:color="auto" w:fill="auto"/>
          </w:tcPr>
          <w:p w14:paraId="0EB9E840"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Estabilización de sistema, soporte a usuarios.</w:t>
            </w:r>
          </w:p>
        </w:tc>
      </w:tr>
      <w:tr w:rsidR="003104FB" w:rsidRPr="00691862" w14:paraId="5B6DB7D9" w14:textId="77777777" w:rsidTr="001D5F90">
        <w:tc>
          <w:tcPr>
            <w:tcW w:w="2797" w:type="dxa"/>
            <w:shd w:val="clear" w:color="auto" w:fill="auto"/>
          </w:tcPr>
          <w:p w14:paraId="2B2EC7B7"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Cierre de proyecto</w:t>
            </w:r>
          </w:p>
        </w:tc>
        <w:tc>
          <w:tcPr>
            <w:tcW w:w="6031" w:type="dxa"/>
            <w:shd w:val="clear" w:color="auto" w:fill="auto"/>
          </w:tcPr>
          <w:p w14:paraId="3CB08867" w14:textId="77777777" w:rsidR="003104FB" w:rsidRPr="00691862" w:rsidRDefault="003104FB" w:rsidP="00071FE6">
            <w:pPr>
              <w:widowControl w:val="0"/>
              <w:autoSpaceDE w:val="0"/>
              <w:autoSpaceDN w:val="0"/>
              <w:adjustRightInd w:val="0"/>
              <w:contextualSpacing/>
              <w:rPr>
                <w:rFonts w:ascii="Arial" w:hAnsi="Arial" w:cs="Arial"/>
                <w:sz w:val="20"/>
                <w:lang w:val="es"/>
              </w:rPr>
            </w:pPr>
            <w:r w:rsidRPr="00691862">
              <w:rPr>
                <w:rFonts w:ascii="Arial" w:hAnsi="Arial" w:cs="Arial"/>
                <w:sz w:val="20"/>
                <w:lang w:val="es"/>
              </w:rPr>
              <w:t>Reunión y acta de cierre del proyecto.</w:t>
            </w:r>
          </w:p>
        </w:tc>
      </w:tr>
    </w:tbl>
    <w:p w14:paraId="0B9C5C78" w14:textId="7644594E" w:rsidR="001D5F90" w:rsidRPr="00691862" w:rsidRDefault="00E05BE9" w:rsidP="00BB7132">
      <w:pPr>
        <w:pStyle w:val="Descripcin"/>
        <w:spacing w:after="0"/>
        <w:jc w:val="center"/>
        <w:rPr>
          <w:rFonts w:ascii="Arial" w:hAnsi="Arial" w:cs="Arial"/>
          <w:i w:val="0"/>
          <w:iCs w:val="0"/>
          <w:color w:val="auto"/>
        </w:rPr>
      </w:pPr>
      <w:bookmarkStart w:id="82" w:name="_Toc62637113"/>
      <w:bookmarkStart w:id="83" w:name="_Toc60671500"/>
      <w:r w:rsidRPr="00691862">
        <w:rPr>
          <w:rFonts w:ascii="Arial" w:hAnsi="Arial" w:cs="Arial"/>
          <w:i w:val="0"/>
          <w:iCs w:val="0"/>
          <w:color w:val="auto"/>
        </w:rPr>
        <w:t xml:space="preserve">Tabla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Tabla \* ARABIC </w:instrText>
      </w:r>
      <w:r w:rsidRPr="00691862">
        <w:rPr>
          <w:rFonts w:ascii="Arial" w:hAnsi="Arial" w:cs="Arial"/>
          <w:i w:val="0"/>
          <w:iCs w:val="0"/>
          <w:color w:val="auto"/>
        </w:rPr>
        <w:fldChar w:fldCharType="separate"/>
      </w:r>
      <w:r w:rsidRPr="00691862">
        <w:rPr>
          <w:rFonts w:ascii="Arial" w:hAnsi="Arial" w:cs="Arial"/>
          <w:i w:val="0"/>
          <w:iCs w:val="0"/>
          <w:noProof/>
          <w:color w:val="auto"/>
        </w:rPr>
        <w:t>1</w:t>
      </w:r>
      <w:r w:rsidRPr="00691862">
        <w:rPr>
          <w:rFonts w:ascii="Arial" w:hAnsi="Arial" w:cs="Arial"/>
          <w:i w:val="0"/>
          <w:iCs w:val="0"/>
          <w:color w:val="auto"/>
        </w:rPr>
        <w:fldChar w:fldCharType="end"/>
      </w:r>
      <w:r w:rsidRPr="00691862">
        <w:rPr>
          <w:rFonts w:ascii="Arial" w:hAnsi="Arial" w:cs="Arial"/>
          <w:i w:val="0"/>
          <w:iCs w:val="0"/>
          <w:color w:val="auto"/>
        </w:rPr>
        <w:t>. Actividades desarrolladas Normalización</w:t>
      </w:r>
      <w:bookmarkEnd w:id="82"/>
    </w:p>
    <w:p w14:paraId="3722F847" w14:textId="497DA8DA" w:rsidR="00E05BE9" w:rsidRPr="00691862" w:rsidRDefault="00E05BE9" w:rsidP="00BB7132">
      <w:pPr>
        <w:jc w:val="center"/>
        <w:rPr>
          <w:rFonts w:ascii="Arial" w:hAnsi="Arial" w:cs="Arial"/>
          <w:sz w:val="18"/>
          <w:szCs w:val="18"/>
        </w:rPr>
      </w:pPr>
      <w:r w:rsidRPr="00691862">
        <w:rPr>
          <w:rFonts w:ascii="Arial" w:hAnsi="Arial" w:cs="Arial"/>
          <w:sz w:val="18"/>
          <w:szCs w:val="18"/>
        </w:rPr>
        <w:t>Fuente:</w:t>
      </w:r>
      <w:r w:rsidR="00BB7132" w:rsidRPr="00691862">
        <w:rPr>
          <w:rFonts w:ascii="Arial" w:hAnsi="Arial" w:cs="Arial"/>
          <w:sz w:val="18"/>
          <w:szCs w:val="18"/>
        </w:rPr>
        <w:t xml:space="preserve"> DESARROLLO-GP-Cierre-2020</w:t>
      </w:r>
    </w:p>
    <w:p w14:paraId="47CC16CD" w14:textId="621E07EF" w:rsidR="001D5F90" w:rsidRPr="00691862" w:rsidRDefault="001D5F90" w:rsidP="00954073">
      <w:pPr>
        <w:pStyle w:val="Prrafodelista"/>
        <w:numPr>
          <w:ilvl w:val="0"/>
          <w:numId w:val="9"/>
        </w:numPr>
        <w:ind w:left="284" w:hanging="284"/>
        <w:rPr>
          <w:rStyle w:val="Ttulo2Car"/>
          <w:rFonts w:cs="Arial"/>
          <w:i w:val="0"/>
          <w:sz w:val="20"/>
          <w:lang w:val="es-ES_tradnl" w:eastAsia="es-ES"/>
        </w:rPr>
      </w:pPr>
      <w:bookmarkStart w:id="84" w:name="_Toc62635613"/>
      <w:bookmarkStart w:id="85" w:name="_Toc63676827"/>
      <w:r w:rsidRPr="00691862">
        <w:rPr>
          <w:rStyle w:val="Ttulo2Car"/>
          <w:rFonts w:cs="Arial"/>
          <w:i w:val="0"/>
          <w:sz w:val="20"/>
          <w:lang w:val="es-ES_tradnl" w:eastAsia="es-ES"/>
        </w:rPr>
        <w:t>Logros</w:t>
      </w:r>
      <w:bookmarkEnd w:id="83"/>
      <w:r w:rsidRPr="00691862">
        <w:rPr>
          <w:rStyle w:val="Ttulo2Car"/>
          <w:rFonts w:cs="Arial"/>
          <w:i w:val="0"/>
          <w:sz w:val="20"/>
          <w:lang w:val="es-ES_tradnl" w:eastAsia="es-ES"/>
        </w:rPr>
        <w:t xml:space="preserve"> para destacar</w:t>
      </w:r>
      <w:bookmarkEnd w:id="84"/>
      <w:bookmarkEnd w:id="85"/>
    </w:p>
    <w:p w14:paraId="7B939088" w14:textId="77777777" w:rsidR="001D5F90" w:rsidRPr="00691862" w:rsidRDefault="001D5F90" w:rsidP="001D5F90">
      <w:pPr>
        <w:jc w:val="both"/>
        <w:rPr>
          <w:rFonts w:ascii="Arial" w:hAnsi="Arial" w:cs="Arial"/>
          <w:sz w:val="20"/>
          <w:lang w:val="es-CO" w:eastAsia="x-none"/>
        </w:rPr>
      </w:pPr>
      <w:r w:rsidRPr="00691862">
        <w:rPr>
          <w:rFonts w:ascii="Arial" w:hAnsi="Arial" w:cs="Arial"/>
          <w:sz w:val="20"/>
          <w:lang w:val="es-CO" w:eastAsia="x-none"/>
        </w:rPr>
        <w:t>Se cerró la segunda fase, se implementó el proyecto y se adicionó una fase de estabilización de cuatro (4) meses. Actualmente el proyecto se encuentra en fase de soporte.</w:t>
      </w:r>
    </w:p>
    <w:p w14:paraId="23351DFC" w14:textId="5C3BFD64" w:rsidR="001D5F90" w:rsidRPr="00691862" w:rsidRDefault="001D5F90" w:rsidP="001457B1">
      <w:pPr>
        <w:jc w:val="both"/>
        <w:rPr>
          <w:rFonts w:ascii="Arial" w:hAnsi="Arial" w:cs="Arial"/>
          <w:sz w:val="20"/>
          <w:lang w:val="es-CO" w:eastAsia="x-none"/>
        </w:rPr>
      </w:pPr>
      <w:r w:rsidRPr="00691862">
        <w:rPr>
          <w:rFonts w:ascii="Arial" w:hAnsi="Arial" w:cs="Arial"/>
          <w:sz w:val="20"/>
          <w:lang w:val="es-CO" w:eastAsia="x-none"/>
        </w:rPr>
        <w:t xml:space="preserve">Igualmente, se generaron productos </w:t>
      </w:r>
      <w:r w:rsidR="00CB4DA4" w:rsidRPr="00691862">
        <w:rPr>
          <w:rFonts w:ascii="Arial" w:hAnsi="Arial" w:cs="Arial"/>
          <w:sz w:val="20"/>
          <w:lang w:val="es-CO" w:eastAsia="x-none"/>
        </w:rPr>
        <w:t xml:space="preserve">que inicialmente </w:t>
      </w:r>
      <w:r w:rsidR="000F2E56" w:rsidRPr="00691862">
        <w:rPr>
          <w:rFonts w:ascii="Arial" w:hAnsi="Arial" w:cs="Arial"/>
          <w:sz w:val="20"/>
          <w:lang w:val="es-CO" w:eastAsia="x-none"/>
        </w:rPr>
        <w:t xml:space="preserve">no estaba dentro del alcance </w:t>
      </w:r>
      <w:r w:rsidR="001457B1" w:rsidRPr="00691862">
        <w:rPr>
          <w:rFonts w:ascii="Arial" w:hAnsi="Arial" w:cs="Arial"/>
          <w:sz w:val="20"/>
          <w:lang w:val="es-CO" w:eastAsia="x-none"/>
        </w:rPr>
        <w:t>como un</w:t>
      </w:r>
      <w:r w:rsidRPr="00691862">
        <w:rPr>
          <w:rFonts w:ascii="Arial" w:hAnsi="Arial" w:cs="Arial"/>
          <w:sz w:val="20"/>
          <w:lang w:val="es-CO" w:eastAsia="x-none"/>
        </w:rPr>
        <w:t xml:space="preserve"> tablero de control, una ficha de cierre, y 4 nuevos reportes (vales, análisis de gestión, análisis de precios unitarios APU y análisis de insumos)</w:t>
      </w:r>
      <w:r w:rsidR="001457B1" w:rsidRPr="00691862">
        <w:rPr>
          <w:rFonts w:ascii="Arial" w:hAnsi="Arial" w:cs="Arial"/>
          <w:sz w:val="20"/>
          <w:lang w:val="es-CO" w:eastAsia="x-none"/>
        </w:rPr>
        <w:t>.</w:t>
      </w:r>
    </w:p>
    <w:p w14:paraId="21C1031F" w14:textId="5BB8F39D" w:rsidR="005F0270" w:rsidRPr="00691862" w:rsidRDefault="001C1697" w:rsidP="00540C88">
      <w:pPr>
        <w:pStyle w:val="Ttulo2"/>
        <w:numPr>
          <w:ilvl w:val="0"/>
          <w:numId w:val="0"/>
        </w:numPr>
        <w:rPr>
          <w:rFonts w:cs="Arial"/>
          <w:i w:val="0"/>
          <w:lang w:val="es-ES_tradnl" w:eastAsia="es-ES"/>
        </w:rPr>
      </w:pPr>
      <w:bookmarkStart w:id="86" w:name="_Toc63676828"/>
      <w:r w:rsidRPr="00691862">
        <w:rPr>
          <w:rFonts w:cs="Arial"/>
          <w:i w:val="0"/>
          <w:lang w:val="es-ES_tradnl" w:eastAsia="es-ES"/>
        </w:rPr>
        <w:t>4.7</w:t>
      </w:r>
      <w:r w:rsidR="00540C88" w:rsidRPr="00691862">
        <w:rPr>
          <w:rFonts w:cs="Arial"/>
          <w:i w:val="0"/>
          <w:lang w:val="es-ES_tradnl" w:eastAsia="es-ES"/>
        </w:rPr>
        <w:t xml:space="preserve">. </w:t>
      </w:r>
      <w:bookmarkEnd w:id="72"/>
      <w:r w:rsidR="00383A2B" w:rsidRPr="00691862">
        <w:rPr>
          <w:rFonts w:cs="Arial"/>
          <w:i w:val="0"/>
          <w:lang w:val="es-ES_tradnl" w:eastAsia="es-ES"/>
        </w:rPr>
        <w:t>CALIOPE - CONTRATOS</w:t>
      </w:r>
      <w:bookmarkEnd w:id="86"/>
    </w:p>
    <w:p w14:paraId="04A1835F" w14:textId="77777777" w:rsidR="00540C88" w:rsidRPr="00691862" w:rsidRDefault="00540C88" w:rsidP="00540C88">
      <w:pPr>
        <w:rPr>
          <w:rFonts w:ascii="Arial" w:hAnsi="Arial" w:cs="Arial"/>
          <w:lang w:val="es-ES_tradnl" w:eastAsia="es-ES"/>
        </w:rPr>
      </w:pPr>
    </w:p>
    <w:p w14:paraId="43399573" w14:textId="77777777" w:rsidR="00540C88" w:rsidRPr="00691862" w:rsidRDefault="00540C88" w:rsidP="00540C88">
      <w:pPr>
        <w:rPr>
          <w:rFonts w:ascii="Arial" w:hAnsi="Arial" w:cs="Arial"/>
          <w:lang w:val="es-ES_tradnl" w:eastAsia="es-ES"/>
        </w:rPr>
      </w:pPr>
    </w:p>
    <w:p w14:paraId="1187B8AB" w14:textId="295AD62C" w:rsidR="00826E64" w:rsidRPr="00691862" w:rsidRDefault="00826E64" w:rsidP="00826E64">
      <w:pPr>
        <w:jc w:val="both"/>
        <w:rPr>
          <w:rFonts w:ascii="Arial" w:hAnsi="Arial" w:cs="Arial"/>
          <w:sz w:val="20"/>
          <w:lang w:val="es-CO" w:eastAsia="x-none"/>
        </w:rPr>
      </w:pPr>
      <w:bookmarkStart w:id="87" w:name="_Toc533680715"/>
      <w:r w:rsidRPr="00691862">
        <w:rPr>
          <w:rFonts w:ascii="Arial" w:hAnsi="Arial" w:cs="Arial"/>
          <w:sz w:val="20"/>
          <w:lang w:val="es-CO" w:eastAsia="x-none"/>
        </w:rPr>
        <w:t>El proyecto de creación de una herramienta para la gestión de contratos en la Entidad inició en mayo de 2019. Sin embargo, tuvo cambios en el alcance que implicaron el cambio en el cronograma y en los productos. En 2020, el proyecto fue implementado de acuerdo con lo que se indica a continuación:</w:t>
      </w:r>
    </w:p>
    <w:p w14:paraId="1CD72BEE" w14:textId="77777777" w:rsidR="00826E64" w:rsidRPr="00691862" w:rsidRDefault="00826E64" w:rsidP="00826E64">
      <w:pPr>
        <w:jc w:val="both"/>
        <w:rPr>
          <w:rFonts w:ascii="Arial" w:hAnsi="Arial" w:cs="Arial"/>
          <w:sz w:val="20"/>
          <w:lang w:val="es-CO" w:eastAsia="x-none"/>
        </w:rPr>
      </w:pPr>
    </w:p>
    <w:p w14:paraId="1EC43B2F" w14:textId="77777777" w:rsidR="00826E64" w:rsidRPr="00691862" w:rsidRDefault="00826E64" w:rsidP="00954073">
      <w:pPr>
        <w:pStyle w:val="Prrafodelista"/>
        <w:numPr>
          <w:ilvl w:val="0"/>
          <w:numId w:val="9"/>
        </w:numPr>
        <w:ind w:left="284" w:hanging="284"/>
        <w:rPr>
          <w:rStyle w:val="Ttulo2Car"/>
          <w:rFonts w:cs="Arial"/>
          <w:i w:val="0"/>
          <w:sz w:val="20"/>
          <w:lang w:val="es-ES_tradnl" w:eastAsia="es-ES"/>
        </w:rPr>
      </w:pPr>
      <w:bookmarkStart w:id="88" w:name="_Toc60671503"/>
      <w:bookmarkStart w:id="89" w:name="_Toc62635615"/>
      <w:bookmarkStart w:id="90" w:name="_Toc63676829"/>
      <w:r w:rsidRPr="00691862">
        <w:rPr>
          <w:rStyle w:val="Ttulo2Car"/>
          <w:rFonts w:cs="Arial"/>
          <w:i w:val="0"/>
          <w:sz w:val="20"/>
          <w:lang w:val="es-ES_tradnl" w:eastAsia="es-ES"/>
        </w:rPr>
        <w:t>Objetivos</w:t>
      </w:r>
      <w:bookmarkEnd w:id="88"/>
      <w:bookmarkEnd w:id="89"/>
      <w:bookmarkEnd w:id="90"/>
    </w:p>
    <w:p w14:paraId="691F435A" w14:textId="258E1097" w:rsidR="00826E64" w:rsidRPr="00691862" w:rsidRDefault="00826E64" w:rsidP="00826E64">
      <w:pPr>
        <w:jc w:val="both"/>
        <w:rPr>
          <w:rFonts w:ascii="Arial" w:hAnsi="Arial" w:cs="Arial"/>
          <w:sz w:val="20"/>
          <w:lang w:eastAsia="es-ES"/>
        </w:rPr>
      </w:pPr>
      <w:r w:rsidRPr="00691862">
        <w:rPr>
          <w:rFonts w:ascii="Arial" w:hAnsi="Arial" w:cs="Arial"/>
          <w:sz w:val="20"/>
          <w:lang w:eastAsia="es-ES"/>
        </w:rPr>
        <w:t xml:space="preserve">Implementar un sistema de información empleando la herramienta tecnológica Calíope para que quienes participan en el proceso de gestión contractual puedan contar con la información suficiente que les permita realizar el seguimiento de los tramites que se adelantan y adicionalmente </w:t>
      </w:r>
      <w:r w:rsidR="003D221A" w:rsidRPr="00691862">
        <w:rPr>
          <w:rFonts w:ascii="Arial" w:hAnsi="Arial" w:cs="Arial"/>
          <w:sz w:val="20"/>
          <w:lang w:eastAsia="es-ES"/>
        </w:rPr>
        <w:t>permita generar</w:t>
      </w:r>
      <w:r w:rsidRPr="00691862">
        <w:rPr>
          <w:rFonts w:ascii="Arial" w:hAnsi="Arial" w:cs="Arial"/>
          <w:sz w:val="20"/>
          <w:lang w:eastAsia="es-ES"/>
        </w:rPr>
        <w:t xml:space="preserve"> los reportes necesarios para dar cumplimiento con los informes que por ley debe presentar la Unidad Administrativa Especial de Rehabilitación y Mantenimiento Vial UAERMV</w:t>
      </w:r>
      <w:r w:rsidR="003D221A" w:rsidRPr="00691862">
        <w:rPr>
          <w:rFonts w:ascii="Arial" w:hAnsi="Arial" w:cs="Arial"/>
          <w:sz w:val="20"/>
          <w:lang w:eastAsia="es-ES"/>
        </w:rPr>
        <w:t>.</w:t>
      </w:r>
    </w:p>
    <w:p w14:paraId="561F3171" w14:textId="77777777" w:rsidR="003D221A" w:rsidRPr="00691862" w:rsidRDefault="003D221A" w:rsidP="00826E64">
      <w:pPr>
        <w:jc w:val="both"/>
        <w:rPr>
          <w:rFonts w:ascii="Arial" w:hAnsi="Arial" w:cs="Arial"/>
          <w:sz w:val="20"/>
          <w:lang w:val="es-CO" w:eastAsia="x-none"/>
        </w:rPr>
      </w:pPr>
    </w:p>
    <w:p w14:paraId="6F67C642" w14:textId="77777777" w:rsidR="00826E64" w:rsidRPr="00691862" w:rsidRDefault="00826E64" w:rsidP="00954073">
      <w:pPr>
        <w:pStyle w:val="Prrafodelista"/>
        <w:numPr>
          <w:ilvl w:val="0"/>
          <w:numId w:val="9"/>
        </w:numPr>
        <w:ind w:left="284" w:hanging="284"/>
        <w:rPr>
          <w:rStyle w:val="Ttulo2Car"/>
          <w:rFonts w:cs="Arial"/>
          <w:i w:val="0"/>
          <w:sz w:val="20"/>
          <w:lang w:val="es-ES_tradnl" w:eastAsia="es-ES"/>
        </w:rPr>
      </w:pPr>
      <w:bookmarkStart w:id="91" w:name="_Toc60671504"/>
      <w:bookmarkStart w:id="92" w:name="_Toc62635616"/>
      <w:bookmarkStart w:id="93" w:name="_Toc63676830"/>
      <w:r w:rsidRPr="00691862">
        <w:rPr>
          <w:rStyle w:val="Ttulo2Car"/>
          <w:rFonts w:cs="Arial"/>
          <w:i w:val="0"/>
          <w:sz w:val="20"/>
          <w:lang w:val="es-ES_tradnl" w:eastAsia="es-ES"/>
        </w:rPr>
        <w:t>Alcance</w:t>
      </w:r>
      <w:bookmarkEnd w:id="91"/>
      <w:bookmarkEnd w:id="92"/>
      <w:bookmarkEnd w:id="93"/>
    </w:p>
    <w:p w14:paraId="7B2DC7C3" w14:textId="77777777" w:rsidR="00826E64" w:rsidRPr="00691862" w:rsidRDefault="00826E64" w:rsidP="00954073">
      <w:pPr>
        <w:numPr>
          <w:ilvl w:val="0"/>
          <w:numId w:val="17"/>
        </w:numPr>
        <w:autoSpaceDE w:val="0"/>
        <w:autoSpaceDN w:val="0"/>
        <w:adjustRightInd w:val="0"/>
        <w:ind w:left="322"/>
        <w:jc w:val="both"/>
        <w:rPr>
          <w:rFonts w:ascii="Arial" w:hAnsi="Arial" w:cs="Arial"/>
          <w:sz w:val="20"/>
          <w:lang w:eastAsia="es-ES"/>
        </w:rPr>
      </w:pPr>
      <w:r w:rsidRPr="00691862">
        <w:rPr>
          <w:rFonts w:ascii="Arial" w:hAnsi="Arial" w:cs="Arial"/>
          <w:sz w:val="20"/>
          <w:lang w:eastAsia="es-ES"/>
        </w:rPr>
        <w:lastRenderedPageBreak/>
        <w:t>Estandarizar la información del proceso de gestión contractual de la UAERMV.</w:t>
      </w:r>
    </w:p>
    <w:p w14:paraId="2655725C" w14:textId="77777777" w:rsidR="00826E64" w:rsidRPr="00691862" w:rsidRDefault="00826E64" w:rsidP="00954073">
      <w:pPr>
        <w:numPr>
          <w:ilvl w:val="0"/>
          <w:numId w:val="17"/>
        </w:numPr>
        <w:autoSpaceDE w:val="0"/>
        <w:autoSpaceDN w:val="0"/>
        <w:adjustRightInd w:val="0"/>
        <w:ind w:left="322"/>
        <w:jc w:val="both"/>
        <w:rPr>
          <w:rFonts w:ascii="Arial" w:hAnsi="Arial" w:cs="Arial"/>
          <w:sz w:val="20"/>
          <w:lang w:eastAsia="es-ES"/>
        </w:rPr>
      </w:pPr>
      <w:r w:rsidRPr="00691862">
        <w:rPr>
          <w:rFonts w:ascii="Arial" w:hAnsi="Arial" w:cs="Arial"/>
          <w:sz w:val="20"/>
          <w:lang w:eastAsia="es-ES"/>
        </w:rPr>
        <w:t>Planificar la migración del archivo Excel de la base de datos de “Contratos” a Calíope.</w:t>
      </w:r>
    </w:p>
    <w:p w14:paraId="37110A44" w14:textId="77777777" w:rsidR="00826E64" w:rsidRPr="00691862" w:rsidRDefault="00826E64" w:rsidP="00954073">
      <w:pPr>
        <w:numPr>
          <w:ilvl w:val="0"/>
          <w:numId w:val="17"/>
        </w:numPr>
        <w:autoSpaceDE w:val="0"/>
        <w:autoSpaceDN w:val="0"/>
        <w:adjustRightInd w:val="0"/>
        <w:ind w:left="322"/>
        <w:jc w:val="both"/>
        <w:rPr>
          <w:rFonts w:ascii="Arial" w:hAnsi="Arial" w:cs="Arial"/>
          <w:sz w:val="20"/>
          <w:lang w:eastAsia="es-ES"/>
        </w:rPr>
      </w:pPr>
      <w:r w:rsidRPr="00691862">
        <w:rPr>
          <w:rFonts w:ascii="Arial" w:hAnsi="Arial" w:cs="Arial"/>
          <w:sz w:val="20"/>
          <w:lang w:eastAsia="es-ES"/>
        </w:rPr>
        <w:t>Migrar las bases de datos “Contratos” en producción a Calíope.</w:t>
      </w:r>
    </w:p>
    <w:p w14:paraId="23C39A30" w14:textId="77777777" w:rsidR="00826E64" w:rsidRPr="00691862" w:rsidRDefault="00826E64" w:rsidP="00954073">
      <w:pPr>
        <w:numPr>
          <w:ilvl w:val="0"/>
          <w:numId w:val="17"/>
        </w:numPr>
        <w:autoSpaceDE w:val="0"/>
        <w:autoSpaceDN w:val="0"/>
        <w:adjustRightInd w:val="0"/>
        <w:ind w:left="322"/>
        <w:jc w:val="both"/>
        <w:rPr>
          <w:rFonts w:ascii="Arial" w:hAnsi="Arial" w:cs="Arial"/>
          <w:sz w:val="20"/>
          <w:lang w:eastAsia="es-ES"/>
        </w:rPr>
      </w:pPr>
      <w:r w:rsidRPr="00691862">
        <w:rPr>
          <w:rFonts w:ascii="Arial" w:hAnsi="Arial" w:cs="Arial"/>
          <w:sz w:val="20"/>
          <w:lang w:eastAsia="es-ES"/>
        </w:rPr>
        <w:t>Realizar pruebas con el grupo de desarrollo con la información ya parametrizada en Calíope.</w:t>
      </w:r>
    </w:p>
    <w:p w14:paraId="21FEE1DB" w14:textId="77777777" w:rsidR="00826E64" w:rsidRPr="00691862" w:rsidRDefault="00826E64" w:rsidP="00954073">
      <w:pPr>
        <w:numPr>
          <w:ilvl w:val="0"/>
          <w:numId w:val="17"/>
        </w:numPr>
        <w:autoSpaceDE w:val="0"/>
        <w:autoSpaceDN w:val="0"/>
        <w:adjustRightInd w:val="0"/>
        <w:ind w:left="322"/>
        <w:jc w:val="both"/>
        <w:rPr>
          <w:rFonts w:ascii="Arial" w:hAnsi="Arial" w:cs="Arial"/>
          <w:sz w:val="20"/>
          <w:lang w:eastAsia="es-ES"/>
        </w:rPr>
      </w:pPr>
      <w:r w:rsidRPr="00691862">
        <w:rPr>
          <w:rFonts w:ascii="Arial" w:hAnsi="Arial" w:cs="Arial"/>
          <w:sz w:val="20"/>
          <w:lang w:eastAsia="es-ES"/>
        </w:rPr>
        <w:t>Socializar la herramienta y realizar pruebas con usuarios del proceso de gestión contractual.</w:t>
      </w:r>
    </w:p>
    <w:p w14:paraId="4A2B4DCC" w14:textId="77777777" w:rsidR="00826E64" w:rsidRPr="00691862" w:rsidRDefault="00826E64" w:rsidP="00954073">
      <w:pPr>
        <w:numPr>
          <w:ilvl w:val="0"/>
          <w:numId w:val="17"/>
        </w:numPr>
        <w:autoSpaceDE w:val="0"/>
        <w:autoSpaceDN w:val="0"/>
        <w:adjustRightInd w:val="0"/>
        <w:ind w:left="322"/>
        <w:jc w:val="both"/>
        <w:rPr>
          <w:rFonts w:ascii="Arial" w:hAnsi="Arial" w:cs="Arial"/>
          <w:sz w:val="20"/>
          <w:lang w:eastAsia="es-ES"/>
        </w:rPr>
      </w:pPr>
      <w:r w:rsidRPr="00691862">
        <w:rPr>
          <w:rFonts w:ascii="Arial" w:hAnsi="Arial" w:cs="Arial"/>
          <w:sz w:val="20"/>
          <w:lang w:eastAsia="es-ES"/>
        </w:rPr>
        <w:t>Recopilación de ajustes y observaciones.</w:t>
      </w:r>
    </w:p>
    <w:p w14:paraId="7A5470A2" w14:textId="77777777" w:rsidR="00826E64" w:rsidRPr="00691862" w:rsidRDefault="00826E64" w:rsidP="00954073">
      <w:pPr>
        <w:numPr>
          <w:ilvl w:val="0"/>
          <w:numId w:val="17"/>
        </w:numPr>
        <w:autoSpaceDE w:val="0"/>
        <w:autoSpaceDN w:val="0"/>
        <w:adjustRightInd w:val="0"/>
        <w:ind w:left="322"/>
        <w:jc w:val="both"/>
        <w:rPr>
          <w:rFonts w:ascii="Arial" w:hAnsi="Arial" w:cs="Arial"/>
          <w:sz w:val="20"/>
          <w:lang w:eastAsia="es-ES"/>
        </w:rPr>
      </w:pPr>
      <w:r w:rsidRPr="00691862">
        <w:rPr>
          <w:rFonts w:ascii="Arial" w:hAnsi="Arial" w:cs="Arial"/>
          <w:sz w:val="20"/>
          <w:lang w:eastAsia="es-ES"/>
        </w:rPr>
        <w:t>Planificar la puesta en producción</w:t>
      </w:r>
    </w:p>
    <w:p w14:paraId="1471FBC7" w14:textId="788D5160" w:rsidR="00826E64" w:rsidRPr="00691862" w:rsidRDefault="00826E64" w:rsidP="00954073">
      <w:pPr>
        <w:numPr>
          <w:ilvl w:val="0"/>
          <w:numId w:val="17"/>
        </w:numPr>
        <w:autoSpaceDE w:val="0"/>
        <w:autoSpaceDN w:val="0"/>
        <w:adjustRightInd w:val="0"/>
        <w:ind w:left="322"/>
        <w:jc w:val="both"/>
        <w:rPr>
          <w:rFonts w:ascii="Arial" w:hAnsi="Arial" w:cs="Arial"/>
          <w:sz w:val="20"/>
          <w:lang w:eastAsia="es-ES"/>
        </w:rPr>
      </w:pPr>
      <w:r w:rsidRPr="00691862">
        <w:rPr>
          <w:rFonts w:ascii="Arial" w:hAnsi="Arial" w:cs="Arial"/>
          <w:sz w:val="20"/>
          <w:lang w:eastAsia="es-ES"/>
        </w:rPr>
        <w:t>Instalar la herramienta en producción</w:t>
      </w:r>
    </w:p>
    <w:p w14:paraId="6077B8D9" w14:textId="77777777" w:rsidR="003D221A" w:rsidRPr="00691862" w:rsidRDefault="003D221A" w:rsidP="003D221A">
      <w:pPr>
        <w:autoSpaceDE w:val="0"/>
        <w:autoSpaceDN w:val="0"/>
        <w:adjustRightInd w:val="0"/>
        <w:ind w:left="322"/>
        <w:jc w:val="both"/>
        <w:rPr>
          <w:rFonts w:ascii="Arial" w:hAnsi="Arial" w:cs="Arial"/>
          <w:sz w:val="20"/>
          <w:lang w:eastAsia="es-ES"/>
        </w:rPr>
      </w:pPr>
    </w:p>
    <w:p w14:paraId="73D4BDC2" w14:textId="77777777" w:rsidR="00826E64" w:rsidRPr="00691862" w:rsidRDefault="00826E64" w:rsidP="00954073">
      <w:pPr>
        <w:pStyle w:val="Prrafodelista"/>
        <w:numPr>
          <w:ilvl w:val="0"/>
          <w:numId w:val="9"/>
        </w:numPr>
        <w:ind w:left="284" w:hanging="284"/>
        <w:rPr>
          <w:rStyle w:val="Ttulo2Car"/>
          <w:rFonts w:cs="Arial"/>
          <w:i w:val="0"/>
          <w:sz w:val="20"/>
          <w:lang w:val="es-ES_tradnl" w:eastAsia="es-ES"/>
        </w:rPr>
      </w:pPr>
      <w:bookmarkStart w:id="94" w:name="_Toc60671505"/>
      <w:bookmarkStart w:id="95" w:name="_Toc62635617"/>
      <w:bookmarkStart w:id="96" w:name="_Toc63676831"/>
      <w:r w:rsidRPr="00691862">
        <w:rPr>
          <w:rStyle w:val="Ttulo2Car"/>
          <w:rFonts w:cs="Arial"/>
          <w:i w:val="0"/>
          <w:sz w:val="20"/>
          <w:lang w:val="es-ES_tradnl" w:eastAsia="es-ES"/>
        </w:rPr>
        <w:t>Actividades desarrolladas</w:t>
      </w:r>
      <w:bookmarkEnd w:id="94"/>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6041"/>
      </w:tblGrid>
      <w:tr w:rsidR="00826E64" w:rsidRPr="00691862" w14:paraId="0CB90386" w14:textId="77777777" w:rsidTr="00D16298">
        <w:tc>
          <w:tcPr>
            <w:tcW w:w="2787" w:type="dxa"/>
            <w:shd w:val="clear" w:color="auto" w:fill="E7E6E6"/>
          </w:tcPr>
          <w:p w14:paraId="4380ABB8" w14:textId="77777777" w:rsidR="00826E64" w:rsidRPr="00691862" w:rsidRDefault="00826E64" w:rsidP="00826E64">
            <w:pPr>
              <w:widowControl w:val="0"/>
              <w:autoSpaceDE w:val="0"/>
              <w:autoSpaceDN w:val="0"/>
              <w:adjustRightInd w:val="0"/>
              <w:contextualSpacing/>
              <w:jc w:val="both"/>
              <w:rPr>
                <w:rFonts w:ascii="Arial" w:hAnsi="Arial" w:cs="Arial"/>
                <w:b/>
                <w:sz w:val="20"/>
                <w:lang w:val="es"/>
              </w:rPr>
            </w:pPr>
            <w:r w:rsidRPr="00691862">
              <w:rPr>
                <w:rFonts w:ascii="Arial" w:hAnsi="Arial" w:cs="Arial"/>
                <w:b/>
                <w:sz w:val="20"/>
                <w:lang w:val="es"/>
              </w:rPr>
              <w:t>Hito</w:t>
            </w:r>
          </w:p>
        </w:tc>
        <w:tc>
          <w:tcPr>
            <w:tcW w:w="6041" w:type="dxa"/>
            <w:shd w:val="clear" w:color="auto" w:fill="E7E6E6"/>
          </w:tcPr>
          <w:p w14:paraId="3A488F94" w14:textId="77777777" w:rsidR="00826E64" w:rsidRPr="00691862" w:rsidRDefault="00826E64" w:rsidP="00826E64">
            <w:pPr>
              <w:widowControl w:val="0"/>
              <w:autoSpaceDE w:val="0"/>
              <w:autoSpaceDN w:val="0"/>
              <w:adjustRightInd w:val="0"/>
              <w:contextualSpacing/>
              <w:jc w:val="both"/>
              <w:rPr>
                <w:rFonts w:ascii="Arial" w:hAnsi="Arial" w:cs="Arial"/>
                <w:b/>
                <w:sz w:val="20"/>
                <w:lang w:val="es"/>
              </w:rPr>
            </w:pPr>
            <w:r w:rsidRPr="00691862">
              <w:rPr>
                <w:rFonts w:ascii="Arial" w:hAnsi="Arial" w:cs="Arial"/>
                <w:b/>
                <w:sz w:val="20"/>
                <w:lang w:val="es"/>
              </w:rPr>
              <w:t>Actividad</w:t>
            </w:r>
          </w:p>
        </w:tc>
      </w:tr>
      <w:tr w:rsidR="00826E64" w:rsidRPr="00691862" w14:paraId="73CD80C1" w14:textId="77777777" w:rsidTr="00D16298">
        <w:tc>
          <w:tcPr>
            <w:tcW w:w="2787" w:type="dxa"/>
            <w:shd w:val="clear" w:color="auto" w:fill="auto"/>
          </w:tcPr>
          <w:p w14:paraId="30C8EE98"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Planeación</w:t>
            </w:r>
          </w:p>
        </w:tc>
        <w:tc>
          <w:tcPr>
            <w:tcW w:w="6041" w:type="dxa"/>
            <w:shd w:val="clear" w:color="auto" w:fill="auto"/>
          </w:tcPr>
          <w:p w14:paraId="2775F890"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Generación de Kick Off y cronograma del proyecto</w:t>
            </w:r>
          </w:p>
        </w:tc>
      </w:tr>
      <w:tr w:rsidR="00826E64" w:rsidRPr="00691862" w14:paraId="22B38382" w14:textId="77777777" w:rsidTr="00D16298">
        <w:tc>
          <w:tcPr>
            <w:tcW w:w="2787" w:type="dxa"/>
            <w:shd w:val="clear" w:color="auto" w:fill="auto"/>
          </w:tcPr>
          <w:p w14:paraId="2DD16127"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Seguimiento</w:t>
            </w:r>
          </w:p>
        </w:tc>
        <w:tc>
          <w:tcPr>
            <w:tcW w:w="6041" w:type="dxa"/>
            <w:shd w:val="clear" w:color="auto" w:fill="auto"/>
          </w:tcPr>
          <w:p w14:paraId="5488E484"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Seguimientos semanales</w:t>
            </w:r>
          </w:p>
        </w:tc>
      </w:tr>
      <w:tr w:rsidR="00826E64" w:rsidRPr="00691862" w14:paraId="2D9375AC" w14:textId="77777777" w:rsidTr="00D16298">
        <w:tc>
          <w:tcPr>
            <w:tcW w:w="2787" w:type="dxa"/>
            <w:shd w:val="clear" w:color="auto" w:fill="auto"/>
          </w:tcPr>
          <w:p w14:paraId="5BC8C6C0"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Levantamiento de requerimientos</w:t>
            </w:r>
          </w:p>
        </w:tc>
        <w:tc>
          <w:tcPr>
            <w:tcW w:w="6041" w:type="dxa"/>
            <w:shd w:val="clear" w:color="auto" w:fill="auto"/>
          </w:tcPr>
          <w:p w14:paraId="407D9A41"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Recopilación, análisis y documentación de los formatos, datos y procesos que se gestionaran a través del sistema</w:t>
            </w:r>
          </w:p>
        </w:tc>
      </w:tr>
      <w:tr w:rsidR="00826E64" w:rsidRPr="00691862" w14:paraId="515AD556" w14:textId="77777777" w:rsidTr="00D16298">
        <w:tc>
          <w:tcPr>
            <w:tcW w:w="2787" w:type="dxa"/>
            <w:shd w:val="clear" w:color="auto" w:fill="auto"/>
          </w:tcPr>
          <w:p w14:paraId="0D161AF5"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Diseño del sistema</w:t>
            </w:r>
          </w:p>
        </w:tc>
        <w:tc>
          <w:tcPr>
            <w:tcW w:w="6041" w:type="dxa"/>
            <w:shd w:val="clear" w:color="auto" w:fill="auto"/>
          </w:tcPr>
          <w:p w14:paraId="2414E9D2"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Generación de la arquitectura del sistema</w:t>
            </w:r>
          </w:p>
        </w:tc>
      </w:tr>
      <w:tr w:rsidR="00826E64" w:rsidRPr="00691862" w14:paraId="6AC78BCB" w14:textId="77777777" w:rsidTr="00D16298">
        <w:tc>
          <w:tcPr>
            <w:tcW w:w="2787" w:type="dxa"/>
            <w:shd w:val="clear" w:color="auto" w:fill="auto"/>
          </w:tcPr>
          <w:p w14:paraId="24B718FD"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Migración</w:t>
            </w:r>
          </w:p>
        </w:tc>
        <w:tc>
          <w:tcPr>
            <w:tcW w:w="6041" w:type="dxa"/>
            <w:shd w:val="clear" w:color="auto" w:fill="auto"/>
          </w:tcPr>
          <w:p w14:paraId="1F466619"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Migración de datos históricos y vigentes de la base de contratación de la entidad.</w:t>
            </w:r>
          </w:p>
        </w:tc>
      </w:tr>
      <w:tr w:rsidR="00826E64" w:rsidRPr="00691862" w14:paraId="611674CE" w14:textId="77777777" w:rsidTr="00D16298">
        <w:tc>
          <w:tcPr>
            <w:tcW w:w="2787" w:type="dxa"/>
            <w:shd w:val="clear" w:color="auto" w:fill="auto"/>
          </w:tcPr>
          <w:p w14:paraId="044AEC3A"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Puesta en producción</w:t>
            </w:r>
          </w:p>
        </w:tc>
        <w:tc>
          <w:tcPr>
            <w:tcW w:w="6041" w:type="dxa"/>
            <w:shd w:val="clear" w:color="auto" w:fill="auto"/>
          </w:tcPr>
          <w:p w14:paraId="49551BC0"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Versión validada por los usuarios, del sistema implementado y dispuesta para usar.</w:t>
            </w:r>
          </w:p>
        </w:tc>
      </w:tr>
      <w:tr w:rsidR="00826E64" w:rsidRPr="00691862" w14:paraId="0E365D62" w14:textId="77777777" w:rsidTr="00D16298">
        <w:tc>
          <w:tcPr>
            <w:tcW w:w="2787" w:type="dxa"/>
            <w:shd w:val="clear" w:color="auto" w:fill="auto"/>
          </w:tcPr>
          <w:p w14:paraId="358BFDCB"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Cierre del proyecto</w:t>
            </w:r>
          </w:p>
        </w:tc>
        <w:tc>
          <w:tcPr>
            <w:tcW w:w="6041" w:type="dxa"/>
            <w:shd w:val="clear" w:color="auto" w:fill="auto"/>
          </w:tcPr>
          <w:p w14:paraId="5694315B" w14:textId="77777777" w:rsidR="00826E64" w:rsidRPr="00691862" w:rsidRDefault="00826E64" w:rsidP="00826E64">
            <w:pPr>
              <w:widowControl w:val="0"/>
              <w:autoSpaceDE w:val="0"/>
              <w:autoSpaceDN w:val="0"/>
              <w:adjustRightInd w:val="0"/>
              <w:contextualSpacing/>
              <w:jc w:val="both"/>
              <w:rPr>
                <w:rFonts w:ascii="Arial" w:hAnsi="Arial" w:cs="Arial"/>
                <w:sz w:val="20"/>
                <w:lang w:val="es"/>
              </w:rPr>
            </w:pPr>
            <w:r w:rsidRPr="00691862">
              <w:rPr>
                <w:rFonts w:ascii="Arial" w:hAnsi="Arial" w:cs="Arial"/>
                <w:sz w:val="20"/>
                <w:lang w:val="es"/>
              </w:rPr>
              <w:t>Generación de acta de cierre del proyecto</w:t>
            </w:r>
          </w:p>
        </w:tc>
      </w:tr>
    </w:tbl>
    <w:p w14:paraId="0870CEA1" w14:textId="12052C30" w:rsidR="00BB7132" w:rsidRPr="00691862" w:rsidRDefault="00BB7132" w:rsidP="00BB7132">
      <w:pPr>
        <w:pStyle w:val="Descripcin"/>
        <w:spacing w:after="0"/>
        <w:jc w:val="center"/>
        <w:rPr>
          <w:rFonts w:ascii="Arial" w:hAnsi="Arial" w:cs="Arial"/>
          <w:i w:val="0"/>
          <w:iCs w:val="0"/>
          <w:color w:val="auto"/>
        </w:rPr>
      </w:pPr>
      <w:bookmarkStart w:id="97" w:name="_Toc62637114"/>
      <w:bookmarkStart w:id="98" w:name="_Toc60671508"/>
      <w:r w:rsidRPr="00691862">
        <w:rPr>
          <w:rFonts w:ascii="Arial" w:hAnsi="Arial" w:cs="Arial"/>
          <w:i w:val="0"/>
          <w:iCs w:val="0"/>
          <w:color w:val="auto"/>
        </w:rPr>
        <w:t xml:space="preserve">Tabla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Tabla \* ARABIC </w:instrText>
      </w:r>
      <w:r w:rsidRPr="00691862">
        <w:rPr>
          <w:rFonts w:ascii="Arial" w:hAnsi="Arial" w:cs="Arial"/>
          <w:i w:val="0"/>
          <w:iCs w:val="0"/>
          <w:color w:val="auto"/>
        </w:rPr>
        <w:fldChar w:fldCharType="separate"/>
      </w:r>
      <w:r w:rsidRPr="00691862">
        <w:rPr>
          <w:rFonts w:ascii="Arial" w:hAnsi="Arial" w:cs="Arial"/>
          <w:i w:val="0"/>
          <w:iCs w:val="0"/>
          <w:noProof/>
          <w:color w:val="auto"/>
        </w:rPr>
        <w:t>2</w:t>
      </w:r>
      <w:r w:rsidRPr="00691862">
        <w:rPr>
          <w:rFonts w:ascii="Arial" w:hAnsi="Arial" w:cs="Arial"/>
          <w:i w:val="0"/>
          <w:iCs w:val="0"/>
          <w:color w:val="auto"/>
        </w:rPr>
        <w:fldChar w:fldCharType="end"/>
      </w:r>
      <w:r w:rsidRPr="00691862">
        <w:rPr>
          <w:rFonts w:ascii="Arial" w:hAnsi="Arial" w:cs="Arial"/>
          <w:i w:val="0"/>
          <w:iCs w:val="0"/>
          <w:color w:val="auto"/>
        </w:rPr>
        <w:t>. Actividades desarrolladas Contratos</w:t>
      </w:r>
      <w:bookmarkEnd w:id="97"/>
    </w:p>
    <w:p w14:paraId="6AB3BB0C" w14:textId="77777777" w:rsidR="00BB7132" w:rsidRPr="00691862" w:rsidRDefault="00BB7132" w:rsidP="00BB7132">
      <w:pPr>
        <w:jc w:val="center"/>
        <w:rPr>
          <w:rFonts w:ascii="Arial" w:hAnsi="Arial" w:cs="Arial"/>
          <w:sz w:val="18"/>
          <w:szCs w:val="18"/>
        </w:rPr>
      </w:pPr>
      <w:r w:rsidRPr="00691862">
        <w:rPr>
          <w:rFonts w:ascii="Arial" w:hAnsi="Arial" w:cs="Arial"/>
          <w:sz w:val="18"/>
          <w:szCs w:val="18"/>
        </w:rPr>
        <w:t>Fuente: DESARROLLO-GP-Cierre-2020</w:t>
      </w:r>
    </w:p>
    <w:p w14:paraId="49B09D44" w14:textId="14D9F3F6" w:rsidR="00D16298" w:rsidRPr="00691862" w:rsidRDefault="00BB7132" w:rsidP="00D16298">
      <w:pPr>
        <w:pStyle w:val="Prrafodelista"/>
        <w:ind w:left="284"/>
        <w:rPr>
          <w:rStyle w:val="Ttulo2Car"/>
          <w:rFonts w:cs="Arial"/>
          <w:sz w:val="20"/>
          <w:lang w:val="es-ES_tradnl" w:eastAsia="es-ES"/>
        </w:rPr>
      </w:pPr>
      <w:r w:rsidRPr="00691862">
        <w:rPr>
          <w:rFonts w:ascii="Arial" w:hAnsi="Arial" w:cs="Arial"/>
          <w:i/>
          <w:iCs/>
        </w:rPr>
        <w:t>.</w:t>
      </w:r>
    </w:p>
    <w:p w14:paraId="0C1A1609" w14:textId="37FB95DA" w:rsidR="00D16298" w:rsidRPr="00691862" w:rsidRDefault="00D16298" w:rsidP="00954073">
      <w:pPr>
        <w:pStyle w:val="Prrafodelista"/>
        <w:numPr>
          <w:ilvl w:val="0"/>
          <w:numId w:val="9"/>
        </w:numPr>
        <w:ind w:left="284" w:hanging="284"/>
        <w:rPr>
          <w:rStyle w:val="Ttulo2Car"/>
          <w:rFonts w:cs="Arial"/>
          <w:sz w:val="20"/>
          <w:lang w:val="es-ES_tradnl" w:eastAsia="es-ES"/>
        </w:rPr>
      </w:pPr>
      <w:bookmarkStart w:id="99" w:name="_Toc62635618"/>
      <w:bookmarkStart w:id="100" w:name="_Toc63676832"/>
      <w:r w:rsidRPr="00691862">
        <w:rPr>
          <w:rStyle w:val="Ttulo2Car"/>
          <w:rFonts w:cs="Arial"/>
          <w:sz w:val="20"/>
          <w:lang w:val="es-ES_tradnl" w:eastAsia="es-ES"/>
        </w:rPr>
        <w:t>Logros</w:t>
      </w:r>
      <w:bookmarkEnd w:id="98"/>
      <w:bookmarkEnd w:id="99"/>
      <w:bookmarkEnd w:id="100"/>
    </w:p>
    <w:p w14:paraId="5FCC1323" w14:textId="77777777" w:rsidR="00D16298" w:rsidRPr="00691862" w:rsidRDefault="00D16298" w:rsidP="00954073">
      <w:pPr>
        <w:numPr>
          <w:ilvl w:val="0"/>
          <w:numId w:val="11"/>
        </w:numPr>
        <w:spacing w:after="200" w:line="276" w:lineRule="auto"/>
        <w:jc w:val="both"/>
        <w:rPr>
          <w:rFonts w:ascii="Arial" w:hAnsi="Arial" w:cs="Arial"/>
          <w:sz w:val="20"/>
          <w:lang w:val="es-CO" w:eastAsia="x-none"/>
        </w:rPr>
      </w:pPr>
      <w:r w:rsidRPr="00691862">
        <w:rPr>
          <w:rFonts w:ascii="Arial" w:hAnsi="Arial" w:cs="Arial"/>
          <w:sz w:val="20"/>
          <w:lang w:val="es-CO" w:eastAsia="x-none"/>
        </w:rPr>
        <w:t>Se puso en producción el sistema con los mecanismos propios de Calíope para asignar permisos y roles a los funcionarios que el proceso de Contratación requiera</w:t>
      </w:r>
    </w:p>
    <w:p w14:paraId="33070493" w14:textId="77777777" w:rsidR="00D16298" w:rsidRPr="00691862" w:rsidRDefault="00D16298" w:rsidP="00954073">
      <w:pPr>
        <w:numPr>
          <w:ilvl w:val="0"/>
          <w:numId w:val="11"/>
        </w:numPr>
        <w:spacing w:after="200" w:line="276" w:lineRule="auto"/>
        <w:jc w:val="both"/>
        <w:rPr>
          <w:rFonts w:ascii="Arial" w:hAnsi="Arial" w:cs="Arial"/>
          <w:sz w:val="20"/>
          <w:lang w:val="es-CO" w:eastAsia="x-none"/>
        </w:rPr>
      </w:pPr>
      <w:r w:rsidRPr="00691862">
        <w:rPr>
          <w:rFonts w:ascii="Arial" w:hAnsi="Arial" w:cs="Arial"/>
          <w:sz w:val="20"/>
          <w:lang w:val="es-CO" w:eastAsia="x-none"/>
        </w:rPr>
        <w:t>Se migró la información de contratistas de 2008 a 2020</w:t>
      </w:r>
    </w:p>
    <w:p w14:paraId="2F475398" w14:textId="77777777" w:rsidR="00D16298" w:rsidRPr="00691862" w:rsidRDefault="00D16298" w:rsidP="00954073">
      <w:pPr>
        <w:numPr>
          <w:ilvl w:val="0"/>
          <w:numId w:val="11"/>
        </w:numPr>
        <w:spacing w:after="200" w:line="276" w:lineRule="auto"/>
        <w:jc w:val="both"/>
        <w:rPr>
          <w:rFonts w:ascii="Arial" w:hAnsi="Arial" w:cs="Arial"/>
          <w:sz w:val="20"/>
          <w:lang w:val="es-CO" w:eastAsia="x-none"/>
        </w:rPr>
      </w:pPr>
      <w:r w:rsidRPr="00691862">
        <w:rPr>
          <w:rFonts w:ascii="Arial" w:hAnsi="Arial" w:cs="Arial"/>
          <w:sz w:val="20"/>
          <w:lang w:val="es-CO" w:eastAsia="x-none"/>
        </w:rPr>
        <w:t>Se crearon dos reportes de contratos por vencer y vencidos para apoyar al proceso de Contratos con hallazgos de la contraloría.</w:t>
      </w:r>
    </w:p>
    <w:p w14:paraId="25625D17" w14:textId="73A1B1FB" w:rsidR="005F0270" w:rsidRPr="00691862" w:rsidRDefault="00540C88" w:rsidP="00540C88">
      <w:pPr>
        <w:pStyle w:val="Ttulo2"/>
        <w:numPr>
          <w:ilvl w:val="0"/>
          <w:numId w:val="0"/>
        </w:numPr>
        <w:rPr>
          <w:rFonts w:cs="Arial"/>
          <w:i w:val="0"/>
          <w:lang w:val="es-ES_tradnl" w:eastAsia="es-ES"/>
        </w:rPr>
      </w:pPr>
      <w:bookmarkStart w:id="101" w:name="_Toc63676833"/>
      <w:r w:rsidRPr="00691862">
        <w:rPr>
          <w:rFonts w:cs="Arial"/>
          <w:i w:val="0"/>
          <w:lang w:val="es-ES_tradnl" w:eastAsia="es-ES"/>
        </w:rPr>
        <w:t>4.</w:t>
      </w:r>
      <w:r w:rsidR="001C1697" w:rsidRPr="00691862">
        <w:rPr>
          <w:rFonts w:cs="Arial"/>
          <w:i w:val="0"/>
          <w:lang w:val="es-ES_tradnl" w:eastAsia="es-ES"/>
        </w:rPr>
        <w:t>8</w:t>
      </w:r>
      <w:r w:rsidRPr="00691862">
        <w:rPr>
          <w:rFonts w:cs="Arial"/>
          <w:i w:val="0"/>
          <w:lang w:val="es-ES_tradnl" w:eastAsia="es-ES"/>
        </w:rPr>
        <w:t xml:space="preserve">. </w:t>
      </w:r>
      <w:bookmarkEnd w:id="87"/>
      <w:r w:rsidR="00D13DB2" w:rsidRPr="00691862">
        <w:rPr>
          <w:rFonts w:cs="Arial"/>
          <w:i w:val="0"/>
          <w:lang w:val="es-ES_tradnl" w:eastAsia="es-ES"/>
        </w:rPr>
        <w:t>Implementación para la Gestión de Costos</w:t>
      </w:r>
      <w:bookmarkEnd w:id="101"/>
    </w:p>
    <w:p w14:paraId="4999F187" w14:textId="77777777" w:rsidR="00540C88" w:rsidRPr="00691862" w:rsidRDefault="00540C88" w:rsidP="00540C88">
      <w:pPr>
        <w:rPr>
          <w:rFonts w:ascii="Arial" w:hAnsi="Arial" w:cs="Arial"/>
          <w:lang w:val="es-ES_tradnl" w:eastAsia="es-ES"/>
        </w:rPr>
      </w:pPr>
    </w:p>
    <w:p w14:paraId="72018A91" w14:textId="77777777" w:rsidR="00B941F5" w:rsidRPr="00691862" w:rsidRDefault="00B941F5" w:rsidP="00B941F5">
      <w:pPr>
        <w:jc w:val="both"/>
        <w:textAlignment w:val="baseline"/>
        <w:rPr>
          <w:rFonts w:ascii="Arial" w:hAnsi="Arial" w:cs="Arial"/>
          <w:sz w:val="20"/>
          <w:lang w:val="es-CO" w:eastAsia="es-CO"/>
        </w:rPr>
      </w:pPr>
      <w:r w:rsidRPr="00691862">
        <w:rPr>
          <w:rFonts w:ascii="Arial" w:hAnsi="Arial" w:cs="Arial"/>
          <w:sz w:val="22"/>
          <w:szCs w:val="22"/>
          <w:lang w:val="es-CO" w:eastAsia="es-CO"/>
        </w:rPr>
        <w:t>Establecer, organizar e implementar de una manera práctica, dinámica y normalizada el sistema de costos de producción mezclas asfálticas en caliente, mezclas asfálticas en frio y concreto procesado, fabricados por la planta de producción la Esmeralda - localidad Ciudad Bolívar de la UMV. </w:t>
      </w:r>
    </w:p>
    <w:p w14:paraId="402DCFFE" w14:textId="5D76D4E6" w:rsidR="00B941F5" w:rsidRPr="00691862" w:rsidRDefault="00B941F5" w:rsidP="00B941F5">
      <w:pPr>
        <w:jc w:val="center"/>
        <w:textAlignment w:val="baseline"/>
        <w:rPr>
          <w:rFonts w:ascii="Arial" w:hAnsi="Arial" w:cs="Arial"/>
          <w:sz w:val="20"/>
          <w:lang w:val="es-CO" w:eastAsia="es-CO"/>
        </w:rPr>
      </w:pP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7"/>
        <w:gridCol w:w="6435"/>
      </w:tblGrid>
      <w:tr w:rsidR="00B941F5" w:rsidRPr="00691862" w14:paraId="3C15DB03" w14:textId="77777777" w:rsidTr="00BB7132">
        <w:tc>
          <w:tcPr>
            <w:tcW w:w="2387" w:type="dxa"/>
            <w:tcBorders>
              <w:top w:val="single" w:sz="6" w:space="0" w:color="auto"/>
              <w:left w:val="single" w:sz="6" w:space="0" w:color="auto"/>
              <w:bottom w:val="single" w:sz="6" w:space="0" w:color="auto"/>
              <w:right w:val="single" w:sz="6" w:space="0" w:color="auto"/>
            </w:tcBorders>
            <w:shd w:val="clear" w:color="auto" w:fill="auto"/>
            <w:hideMark/>
          </w:tcPr>
          <w:p w14:paraId="38910BBB" w14:textId="77777777" w:rsidR="00B941F5" w:rsidRPr="00691862" w:rsidRDefault="00B941F5" w:rsidP="00B941F5">
            <w:pPr>
              <w:textAlignment w:val="baseline"/>
              <w:rPr>
                <w:rFonts w:ascii="Arial" w:hAnsi="Arial" w:cs="Arial"/>
                <w:b/>
                <w:bCs/>
                <w:sz w:val="24"/>
                <w:szCs w:val="24"/>
                <w:lang w:val="es-CO" w:eastAsia="es-CO"/>
              </w:rPr>
            </w:pPr>
            <w:r w:rsidRPr="00691862">
              <w:rPr>
                <w:rFonts w:ascii="Arial" w:hAnsi="Arial" w:cs="Arial"/>
                <w:sz w:val="20"/>
                <w:lang w:val="es-CO" w:eastAsia="es-CO"/>
              </w:rPr>
              <w:t>Porcentaje de implementación:</w:t>
            </w:r>
            <w:r w:rsidRPr="00691862">
              <w:rPr>
                <w:rFonts w:ascii="Arial" w:hAnsi="Arial" w:cs="Arial"/>
                <w:b/>
                <w:bCs/>
                <w:sz w:val="20"/>
                <w:lang w:val="es-CO" w:eastAsia="es-CO"/>
              </w:rPr>
              <w:t> </w:t>
            </w:r>
          </w:p>
        </w:tc>
        <w:tc>
          <w:tcPr>
            <w:tcW w:w="6435" w:type="dxa"/>
            <w:tcBorders>
              <w:top w:val="single" w:sz="6" w:space="0" w:color="auto"/>
              <w:left w:val="nil"/>
              <w:bottom w:val="single" w:sz="6" w:space="0" w:color="auto"/>
              <w:right w:val="single" w:sz="6" w:space="0" w:color="auto"/>
            </w:tcBorders>
            <w:shd w:val="clear" w:color="auto" w:fill="auto"/>
            <w:hideMark/>
          </w:tcPr>
          <w:p w14:paraId="2F7BD136" w14:textId="77777777" w:rsidR="00B941F5" w:rsidRPr="00691862" w:rsidRDefault="00B941F5" w:rsidP="00B941F5">
            <w:pPr>
              <w:textAlignment w:val="baseline"/>
              <w:rPr>
                <w:rFonts w:ascii="Arial" w:hAnsi="Arial" w:cs="Arial"/>
                <w:b/>
                <w:bCs/>
                <w:sz w:val="24"/>
                <w:szCs w:val="24"/>
                <w:lang w:val="es-CO" w:eastAsia="es-CO"/>
              </w:rPr>
            </w:pPr>
            <w:r w:rsidRPr="00691862">
              <w:rPr>
                <w:rFonts w:ascii="Arial" w:hAnsi="Arial" w:cs="Arial"/>
                <w:sz w:val="20"/>
                <w:lang w:val="es-CO" w:eastAsia="es-CO"/>
              </w:rPr>
              <w:t>No Aplica</w:t>
            </w:r>
            <w:r w:rsidRPr="00691862">
              <w:rPr>
                <w:rFonts w:ascii="Arial" w:hAnsi="Arial" w:cs="Arial"/>
                <w:b/>
                <w:bCs/>
                <w:sz w:val="20"/>
                <w:lang w:val="es-CO" w:eastAsia="es-CO"/>
              </w:rPr>
              <w:t> </w:t>
            </w:r>
          </w:p>
        </w:tc>
      </w:tr>
      <w:tr w:rsidR="00B941F5" w:rsidRPr="00691862" w14:paraId="571E928F" w14:textId="77777777" w:rsidTr="00BB7132">
        <w:tc>
          <w:tcPr>
            <w:tcW w:w="2387" w:type="dxa"/>
            <w:tcBorders>
              <w:top w:val="nil"/>
              <w:left w:val="single" w:sz="6" w:space="0" w:color="auto"/>
              <w:bottom w:val="single" w:sz="6" w:space="0" w:color="auto"/>
              <w:right w:val="single" w:sz="6" w:space="0" w:color="auto"/>
            </w:tcBorders>
            <w:shd w:val="clear" w:color="auto" w:fill="auto"/>
            <w:hideMark/>
          </w:tcPr>
          <w:p w14:paraId="2D7FC620" w14:textId="77777777" w:rsidR="00B941F5" w:rsidRPr="00691862" w:rsidRDefault="00B941F5" w:rsidP="00B941F5">
            <w:pPr>
              <w:textAlignment w:val="baseline"/>
              <w:rPr>
                <w:rFonts w:ascii="Arial" w:hAnsi="Arial" w:cs="Arial"/>
                <w:b/>
                <w:bCs/>
                <w:sz w:val="24"/>
                <w:szCs w:val="24"/>
                <w:lang w:val="es-CO" w:eastAsia="es-CO"/>
              </w:rPr>
            </w:pPr>
            <w:r w:rsidRPr="00691862">
              <w:rPr>
                <w:rFonts w:ascii="Arial" w:hAnsi="Arial" w:cs="Arial"/>
                <w:b/>
                <w:bCs/>
                <w:sz w:val="20"/>
                <w:lang w:val="es-CO" w:eastAsia="es-CO"/>
              </w:rPr>
              <w:t>Posible fecha de finalización: </w:t>
            </w:r>
          </w:p>
        </w:tc>
        <w:tc>
          <w:tcPr>
            <w:tcW w:w="6435" w:type="dxa"/>
            <w:tcBorders>
              <w:top w:val="nil"/>
              <w:left w:val="nil"/>
              <w:bottom w:val="single" w:sz="6" w:space="0" w:color="auto"/>
              <w:right w:val="single" w:sz="6" w:space="0" w:color="auto"/>
            </w:tcBorders>
            <w:shd w:val="clear" w:color="auto" w:fill="auto"/>
            <w:hideMark/>
          </w:tcPr>
          <w:p w14:paraId="19E090C5" w14:textId="77777777" w:rsidR="00B941F5" w:rsidRPr="00691862" w:rsidRDefault="00B941F5" w:rsidP="00B941F5">
            <w:pPr>
              <w:textAlignment w:val="baseline"/>
              <w:rPr>
                <w:rFonts w:ascii="Arial" w:hAnsi="Arial" w:cs="Arial"/>
                <w:sz w:val="24"/>
                <w:szCs w:val="24"/>
                <w:lang w:val="es-CO" w:eastAsia="es-CO"/>
              </w:rPr>
            </w:pPr>
            <w:r w:rsidRPr="00691862">
              <w:rPr>
                <w:rFonts w:ascii="Arial" w:hAnsi="Arial" w:cs="Arial"/>
                <w:sz w:val="20"/>
                <w:lang w:val="es-CO" w:eastAsia="es-CO"/>
              </w:rPr>
              <w:t>Diciembre 2021 (primera etapa) </w:t>
            </w:r>
          </w:p>
        </w:tc>
      </w:tr>
      <w:tr w:rsidR="00B941F5" w:rsidRPr="00691862" w14:paraId="62956AA3" w14:textId="77777777" w:rsidTr="00BB7132">
        <w:tc>
          <w:tcPr>
            <w:tcW w:w="2387" w:type="dxa"/>
            <w:tcBorders>
              <w:top w:val="nil"/>
              <w:left w:val="single" w:sz="6" w:space="0" w:color="auto"/>
              <w:bottom w:val="single" w:sz="6" w:space="0" w:color="auto"/>
              <w:right w:val="single" w:sz="6" w:space="0" w:color="auto"/>
            </w:tcBorders>
            <w:shd w:val="clear" w:color="auto" w:fill="auto"/>
            <w:hideMark/>
          </w:tcPr>
          <w:p w14:paraId="4AE94C3E" w14:textId="77777777" w:rsidR="00B941F5" w:rsidRPr="00691862" w:rsidRDefault="00B941F5" w:rsidP="00B941F5">
            <w:pPr>
              <w:textAlignment w:val="baseline"/>
              <w:rPr>
                <w:rFonts w:ascii="Arial" w:hAnsi="Arial" w:cs="Arial"/>
                <w:b/>
                <w:bCs/>
                <w:sz w:val="24"/>
                <w:szCs w:val="24"/>
                <w:lang w:val="es-CO" w:eastAsia="es-CO"/>
              </w:rPr>
            </w:pPr>
            <w:r w:rsidRPr="00691862">
              <w:rPr>
                <w:rFonts w:ascii="Arial" w:hAnsi="Arial" w:cs="Arial"/>
                <w:b/>
                <w:bCs/>
                <w:sz w:val="20"/>
                <w:lang w:val="es-CO" w:eastAsia="es-CO"/>
              </w:rPr>
              <w:t>Escenarios futuros: </w:t>
            </w:r>
          </w:p>
        </w:tc>
        <w:tc>
          <w:tcPr>
            <w:tcW w:w="6435" w:type="dxa"/>
            <w:tcBorders>
              <w:top w:val="nil"/>
              <w:left w:val="nil"/>
              <w:bottom w:val="single" w:sz="6" w:space="0" w:color="auto"/>
              <w:right w:val="single" w:sz="6" w:space="0" w:color="auto"/>
            </w:tcBorders>
            <w:shd w:val="clear" w:color="auto" w:fill="auto"/>
            <w:hideMark/>
          </w:tcPr>
          <w:p w14:paraId="731ECD9F" w14:textId="77777777" w:rsidR="00B941F5" w:rsidRPr="00691862" w:rsidRDefault="00B941F5" w:rsidP="00954073">
            <w:pPr>
              <w:numPr>
                <w:ilvl w:val="0"/>
                <w:numId w:val="18"/>
              </w:numPr>
              <w:tabs>
                <w:tab w:val="clear" w:pos="720"/>
                <w:tab w:val="num" w:pos="164"/>
              </w:tabs>
              <w:ind w:left="22" w:firstLine="0"/>
              <w:textAlignment w:val="baseline"/>
              <w:rPr>
                <w:rFonts w:ascii="Arial" w:hAnsi="Arial" w:cs="Arial"/>
                <w:sz w:val="20"/>
                <w:lang w:val="es-CO" w:eastAsia="es-CO"/>
              </w:rPr>
            </w:pPr>
            <w:r w:rsidRPr="00691862">
              <w:rPr>
                <w:rFonts w:ascii="Arial" w:hAnsi="Arial" w:cs="Arial"/>
                <w:sz w:val="20"/>
                <w:lang w:val="es-CO" w:eastAsia="es-CO"/>
              </w:rPr>
              <w:t>Implementación de flujos y formularios de captura en Calíope </w:t>
            </w:r>
          </w:p>
          <w:p w14:paraId="7FC34A90" w14:textId="77777777" w:rsidR="00B941F5" w:rsidRPr="00691862" w:rsidRDefault="00B941F5" w:rsidP="00954073">
            <w:pPr>
              <w:numPr>
                <w:ilvl w:val="0"/>
                <w:numId w:val="18"/>
              </w:numPr>
              <w:tabs>
                <w:tab w:val="clear" w:pos="720"/>
                <w:tab w:val="num" w:pos="164"/>
              </w:tabs>
              <w:ind w:left="22" w:firstLine="0"/>
              <w:textAlignment w:val="baseline"/>
              <w:rPr>
                <w:rFonts w:ascii="Arial" w:hAnsi="Arial" w:cs="Arial"/>
                <w:sz w:val="20"/>
                <w:lang w:val="es-CO" w:eastAsia="es-CO"/>
              </w:rPr>
            </w:pPr>
            <w:r w:rsidRPr="00691862">
              <w:rPr>
                <w:rFonts w:ascii="Arial" w:hAnsi="Arial" w:cs="Arial"/>
                <w:sz w:val="20"/>
                <w:lang w:val="es-CO" w:eastAsia="es-CO"/>
              </w:rPr>
              <w:t>Implementación de cambios en Si Capital </w:t>
            </w:r>
          </w:p>
          <w:p w14:paraId="0210759F" w14:textId="77777777" w:rsidR="00B941F5" w:rsidRPr="00691862" w:rsidRDefault="00B941F5" w:rsidP="00954073">
            <w:pPr>
              <w:numPr>
                <w:ilvl w:val="0"/>
                <w:numId w:val="18"/>
              </w:numPr>
              <w:tabs>
                <w:tab w:val="clear" w:pos="720"/>
                <w:tab w:val="num" w:pos="164"/>
              </w:tabs>
              <w:ind w:left="22" w:firstLine="0"/>
              <w:textAlignment w:val="baseline"/>
              <w:rPr>
                <w:rFonts w:ascii="Arial" w:hAnsi="Arial" w:cs="Arial"/>
                <w:sz w:val="20"/>
                <w:lang w:val="es-CO" w:eastAsia="es-CO"/>
              </w:rPr>
            </w:pPr>
            <w:r w:rsidRPr="00691862">
              <w:rPr>
                <w:rFonts w:ascii="Arial" w:hAnsi="Arial" w:cs="Arial"/>
                <w:sz w:val="20"/>
                <w:lang w:val="es-CO" w:eastAsia="es-CO"/>
              </w:rPr>
              <w:t>Integración de sistemas </w:t>
            </w:r>
          </w:p>
          <w:p w14:paraId="7172F7B2" w14:textId="65EAD213" w:rsidR="00B941F5" w:rsidRPr="00691862" w:rsidRDefault="00B941F5" w:rsidP="00954073">
            <w:pPr>
              <w:numPr>
                <w:ilvl w:val="0"/>
                <w:numId w:val="18"/>
              </w:numPr>
              <w:tabs>
                <w:tab w:val="clear" w:pos="720"/>
                <w:tab w:val="num" w:pos="164"/>
              </w:tabs>
              <w:ind w:left="22" w:firstLine="0"/>
              <w:textAlignment w:val="baseline"/>
              <w:rPr>
                <w:rFonts w:ascii="Arial" w:hAnsi="Arial" w:cs="Arial"/>
                <w:sz w:val="20"/>
                <w:lang w:val="es-CO" w:eastAsia="es-CO"/>
              </w:rPr>
            </w:pPr>
            <w:r w:rsidRPr="00691862">
              <w:rPr>
                <w:rFonts w:ascii="Arial" w:hAnsi="Arial" w:cs="Arial"/>
                <w:sz w:val="20"/>
                <w:lang w:val="es-CO" w:eastAsia="es-CO"/>
              </w:rPr>
              <w:t>Generación de informes y tableros de control </w:t>
            </w:r>
          </w:p>
        </w:tc>
      </w:tr>
      <w:tr w:rsidR="00B941F5" w:rsidRPr="00691862" w14:paraId="592452A4" w14:textId="77777777" w:rsidTr="00BB7132">
        <w:tc>
          <w:tcPr>
            <w:tcW w:w="2387" w:type="dxa"/>
            <w:tcBorders>
              <w:top w:val="nil"/>
              <w:left w:val="single" w:sz="6" w:space="0" w:color="auto"/>
              <w:bottom w:val="single" w:sz="6" w:space="0" w:color="auto"/>
              <w:right w:val="single" w:sz="6" w:space="0" w:color="auto"/>
            </w:tcBorders>
            <w:shd w:val="clear" w:color="auto" w:fill="auto"/>
            <w:hideMark/>
          </w:tcPr>
          <w:p w14:paraId="1928DC8A" w14:textId="77777777" w:rsidR="00B941F5" w:rsidRPr="00691862" w:rsidRDefault="00B941F5" w:rsidP="00B941F5">
            <w:pPr>
              <w:textAlignment w:val="baseline"/>
              <w:rPr>
                <w:rFonts w:ascii="Arial" w:hAnsi="Arial" w:cs="Arial"/>
                <w:b/>
                <w:bCs/>
                <w:sz w:val="24"/>
                <w:szCs w:val="24"/>
                <w:lang w:val="es-CO" w:eastAsia="es-CO"/>
              </w:rPr>
            </w:pPr>
            <w:r w:rsidRPr="00691862">
              <w:rPr>
                <w:rFonts w:ascii="Arial" w:hAnsi="Arial" w:cs="Arial"/>
                <w:b/>
                <w:bCs/>
                <w:sz w:val="20"/>
                <w:lang w:val="es-CO" w:eastAsia="es-CO"/>
              </w:rPr>
              <w:t>Logros: </w:t>
            </w:r>
          </w:p>
        </w:tc>
        <w:tc>
          <w:tcPr>
            <w:tcW w:w="6435" w:type="dxa"/>
            <w:tcBorders>
              <w:top w:val="nil"/>
              <w:left w:val="nil"/>
              <w:bottom w:val="single" w:sz="6" w:space="0" w:color="auto"/>
              <w:right w:val="single" w:sz="6" w:space="0" w:color="auto"/>
            </w:tcBorders>
            <w:shd w:val="clear" w:color="auto" w:fill="auto"/>
            <w:hideMark/>
          </w:tcPr>
          <w:p w14:paraId="4FA14E22" w14:textId="77777777" w:rsidR="00B941F5" w:rsidRPr="00691862" w:rsidRDefault="00B941F5" w:rsidP="00954073">
            <w:pPr>
              <w:numPr>
                <w:ilvl w:val="0"/>
                <w:numId w:val="19"/>
              </w:numPr>
              <w:tabs>
                <w:tab w:val="clear" w:pos="720"/>
              </w:tabs>
              <w:ind w:left="164" w:hanging="164"/>
              <w:jc w:val="both"/>
              <w:textAlignment w:val="baseline"/>
              <w:rPr>
                <w:rFonts w:ascii="Arial" w:hAnsi="Arial" w:cs="Arial"/>
                <w:sz w:val="20"/>
                <w:lang w:val="es-CO" w:eastAsia="es-CO"/>
              </w:rPr>
            </w:pPr>
            <w:r w:rsidRPr="00691862">
              <w:rPr>
                <w:rFonts w:ascii="Arial" w:hAnsi="Arial" w:cs="Arial"/>
                <w:sz w:val="20"/>
                <w:lang w:val="es-CO" w:eastAsia="es-CO"/>
              </w:rPr>
              <w:t>Diseño de la ficha técnica para la contratación de los profesionales que tienen a cargo el proyecto </w:t>
            </w:r>
          </w:p>
          <w:p w14:paraId="7A3F4A6F" w14:textId="77777777" w:rsidR="00B941F5" w:rsidRPr="00691862" w:rsidRDefault="00B941F5" w:rsidP="00954073">
            <w:pPr>
              <w:numPr>
                <w:ilvl w:val="0"/>
                <w:numId w:val="19"/>
              </w:numPr>
              <w:tabs>
                <w:tab w:val="clear" w:pos="720"/>
              </w:tabs>
              <w:ind w:left="164" w:hanging="164"/>
              <w:jc w:val="both"/>
              <w:textAlignment w:val="baseline"/>
              <w:rPr>
                <w:rFonts w:ascii="Arial" w:hAnsi="Arial" w:cs="Arial"/>
                <w:sz w:val="20"/>
                <w:lang w:val="es-CO" w:eastAsia="es-CO"/>
              </w:rPr>
            </w:pPr>
            <w:r w:rsidRPr="00691862">
              <w:rPr>
                <w:rFonts w:ascii="Arial" w:hAnsi="Arial" w:cs="Arial"/>
                <w:sz w:val="20"/>
                <w:lang w:val="es-CO" w:eastAsia="es-CO"/>
              </w:rPr>
              <w:t>Apoyo en el levantamiento de requisitos para la puesta en funcionamiento del sistema </w:t>
            </w:r>
          </w:p>
          <w:p w14:paraId="69178D97" w14:textId="77777777" w:rsidR="00B941F5" w:rsidRPr="00691862" w:rsidRDefault="00B941F5" w:rsidP="00954073">
            <w:pPr>
              <w:numPr>
                <w:ilvl w:val="0"/>
                <w:numId w:val="19"/>
              </w:numPr>
              <w:tabs>
                <w:tab w:val="clear" w:pos="720"/>
              </w:tabs>
              <w:ind w:left="164" w:hanging="164"/>
              <w:jc w:val="both"/>
              <w:textAlignment w:val="baseline"/>
              <w:rPr>
                <w:rFonts w:ascii="Arial" w:hAnsi="Arial" w:cs="Arial"/>
                <w:sz w:val="20"/>
                <w:lang w:val="es-CO" w:eastAsia="es-CO"/>
              </w:rPr>
            </w:pPr>
            <w:r w:rsidRPr="00691862">
              <w:rPr>
                <w:rFonts w:ascii="Arial" w:hAnsi="Arial" w:cs="Arial"/>
                <w:sz w:val="20"/>
                <w:lang w:val="es-CO" w:eastAsia="es-CO"/>
              </w:rPr>
              <w:t>Transferencias de conocimiento al líder de la implementación, a los analistas y contador del proyecto </w:t>
            </w:r>
          </w:p>
          <w:p w14:paraId="479FD111" w14:textId="77777777" w:rsidR="00B941F5" w:rsidRPr="00691862" w:rsidRDefault="00B941F5" w:rsidP="00954073">
            <w:pPr>
              <w:numPr>
                <w:ilvl w:val="0"/>
                <w:numId w:val="19"/>
              </w:numPr>
              <w:tabs>
                <w:tab w:val="clear" w:pos="720"/>
              </w:tabs>
              <w:ind w:left="164" w:hanging="164"/>
              <w:jc w:val="both"/>
              <w:textAlignment w:val="baseline"/>
              <w:rPr>
                <w:rFonts w:ascii="Arial" w:hAnsi="Arial" w:cs="Arial"/>
                <w:sz w:val="20"/>
                <w:lang w:val="es-CO" w:eastAsia="es-CO"/>
              </w:rPr>
            </w:pPr>
            <w:r w:rsidRPr="00691862">
              <w:rPr>
                <w:rFonts w:ascii="Arial" w:hAnsi="Arial" w:cs="Arial"/>
                <w:sz w:val="20"/>
                <w:lang w:val="es-CO" w:eastAsia="es-CO"/>
              </w:rPr>
              <w:lastRenderedPageBreak/>
              <w:t>Presentación del modelo actual de intervención en Calíope para los costos directos de intervención. </w:t>
            </w:r>
          </w:p>
        </w:tc>
      </w:tr>
    </w:tbl>
    <w:p w14:paraId="43088993" w14:textId="50EAAB27" w:rsidR="00BB7132" w:rsidRPr="00691862" w:rsidRDefault="00BB7132" w:rsidP="00BB7132">
      <w:pPr>
        <w:pStyle w:val="Descripcin"/>
        <w:spacing w:after="0"/>
        <w:jc w:val="center"/>
        <w:rPr>
          <w:rFonts w:ascii="Arial" w:hAnsi="Arial" w:cs="Arial"/>
          <w:i w:val="0"/>
          <w:iCs w:val="0"/>
          <w:color w:val="auto"/>
        </w:rPr>
      </w:pPr>
      <w:bookmarkStart w:id="102" w:name="_Toc62637115"/>
      <w:r w:rsidRPr="00691862">
        <w:rPr>
          <w:rFonts w:ascii="Arial" w:hAnsi="Arial" w:cs="Arial"/>
          <w:i w:val="0"/>
          <w:iCs w:val="0"/>
          <w:color w:val="auto"/>
        </w:rPr>
        <w:lastRenderedPageBreak/>
        <w:t xml:space="preserve">Tabla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Tabla \* ARABIC </w:instrText>
      </w:r>
      <w:r w:rsidRPr="00691862">
        <w:rPr>
          <w:rFonts w:ascii="Arial" w:hAnsi="Arial" w:cs="Arial"/>
          <w:i w:val="0"/>
          <w:iCs w:val="0"/>
          <w:color w:val="auto"/>
        </w:rPr>
        <w:fldChar w:fldCharType="separate"/>
      </w:r>
      <w:r w:rsidR="00A81211" w:rsidRPr="00691862">
        <w:rPr>
          <w:rFonts w:ascii="Arial" w:hAnsi="Arial" w:cs="Arial"/>
          <w:i w:val="0"/>
          <w:iCs w:val="0"/>
          <w:noProof/>
          <w:color w:val="auto"/>
        </w:rPr>
        <w:t>3</w:t>
      </w:r>
      <w:r w:rsidRPr="00691862">
        <w:rPr>
          <w:rFonts w:ascii="Arial" w:hAnsi="Arial" w:cs="Arial"/>
          <w:i w:val="0"/>
          <w:iCs w:val="0"/>
          <w:color w:val="auto"/>
        </w:rPr>
        <w:fldChar w:fldCharType="end"/>
      </w:r>
      <w:r w:rsidRPr="00691862">
        <w:rPr>
          <w:rFonts w:ascii="Arial" w:hAnsi="Arial" w:cs="Arial"/>
          <w:i w:val="0"/>
          <w:iCs w:val="0"/>
          <w:color w:val="auto"/>
        </w:rPr>
        <w:t xml:space="preserve">. </w:t>
      </w:r>
      <w:r w:rsidR="004E7AAA" w:rsidRPr="00691862">
        <w:rPr>
          <w:rFonts w:ascii="Arial" w:hAnsi="Arial" w:cs="Arial"/>
          <w:i w:val="0"/>
          <w:iCs w:val="0"/>
          <w:color w:val="auto"/>
          <w:lang w:val="es-CO" w:eastAsia="es-CO"/>
        </w:rPr>
        <w:t>Gestión de costos Escenario Futuro y Logros</w:t>
      </w:r>
      <w:bookmarkEnd w:id="102"/>
      <w:r w:rsidR="004E7AAA" w:rsidRPr="00691862">
        <w:rPr>
          <w:rFonts w:ascii="Arial" w:hAnsi="Arial" w:cs="Arial"/>
          <w:color w:val="auto"/>
          <w:lang w:val="es-CO" w:eastAsia="es-CO"/>
        </w:rPr>
        <w:t> </w:t>
      </w:r>
    </w:p>
    <w:p w14:paraId="3992B4DA" w14:textId="77777777" w:rsidR="00BB7132" w:rsidRPr="00691862" w:rsidRDefault="00BB7132" w:rsidP="00BB7132">
      <w:pPr>
        <w:jc w:val="center"/>
        <w:rPr>
          <w:rFonts w:ascii="Arial" w:hAnsi="Arial" w:cs="Arial"/>
          <w:sz w:val="18"/>
          <w:szCs w:val="18"/>
        </w:rPr>
      </w:pPr>
      <w:r w:rsidRPr="00691862">
        <w:rPr>
          <w:rFonts w:ascii="Arial" w:hAnsi="Arial" w:cs="Arial"/>
          <w:sz w:val="18"/>
          <w:szCs w:val="18"/>
        </w:rPr>
        <w:t>Fuente: DESARROLLO-GP-Cierre-2020</w:t>
      </w:r>
    </w:p>
    <w:p w14:paraId="28AE1CB3" w14:textId="09AE05FA" w:rsidR="00FA5E64" w:rsidRPr="00691862" w:rsidRDefault="00FA5E64" w:rsidP="6DDED1A3">
      <w:pPr>
        <w:spacing w:line="360" w:lineRule="auto"/>
        <w:jc w:val="both"/>
        <w:rPr>
          <w:rFonts w:ascii="Arial" w:eastAsia="Arial" w:hAnsi="Arial" w:cs="Arial"/>
          <w:sz w:val="20"/>
        </w:rPr>
      </w:pPr>
    </w:p>
    <w:p w14:paraId="1DCC0074" w14:textId="0DF3FBDA" w:rsidR="00FA5E64" w:rsidRPr="00691862" w:rsidRDefault="00FA5E64" w:rsidP="6DDED1A3">
      <w:pPr>
        <w:spacing w:line="360" w:lineRule="auto"/>
        <w:jc w:val="both"/>
        <w:rPr>
          <w:rFonts w:ascii="Arial" w:hAnsi="Arial" w:cs="Arial"/>
          <w:sz w:val="20"/>
          <w:lang w:eastAsia="x-none"/>
        </w:rPr>
      </w:pPr>
    </w:p>
    <w:p w14:paraId="363A1ADD" w14:textId="5BA85938" w:rsidR="005F0270" w:rsidRPr="00691862" w:rsidRDefault="00E7521D" w:rsidP="00D0095E">
      <w:pPr>
        <w:pStyle w:val="Ttulo2"/>
        <w:numPr>
          <w:ilvl w:val="0"/>
          <w:numId w:val="0"/>
        </w:numPr>
        <w:rPr>
          <w:rFonts w:cs="Arial"/>
          <w:i w:val="0"/>
          <w:lang w:val="es-ES_tradnl" w:eastAsia="es-ES"/>
        </w:rPr>
      </w:pPr>
      <w:bookmarkStart w:id="103" w:name="_Toc63676834"/>
      <w:r w:rsidRPr="00691862">
        <w:rPr>
          <w:rFonts w:cs="Arial"/>
          <w:i w:val="0"/>
          <w:lang w:val="es-ES_tradnl" w:eastAsia="es-ES"/>
        </w:rPr>
        <w:t>4.8. GODI-I</w:t>
      </w:r>
      <w:r w:rsidR="007E78EB" w:rsidRPr="00691862">
        <w:rPr>
          <w:rFonts w:cs="Arial"/>
          <w:i w:val="0"/>
          <w:lang w:val="es-ES_tradnl" w:eastAsia="es-ES"/>
        </w:rPr>
        <w:t>I</w:t>
      </w:r>
      <w:r w:rsidRPr="00691862">
        <w:rPr>
          <w:rFonts w:cs="Arial"/>
          <w:i w:val="0"/>
          <w:lang w:val="es-ES_tradnl" w:eastAsia="es-ES"/>
        </w:rPr>
        <w:t>I</w:t>
      </w:r>
      <w:r w:rsidRPr="00691862">
        <w:rPr>
          <w:rStyle w:val="Refdenotaalpie"/>
          <w:rFonts w:cs="Arial"/>
          <w:i w:val="0"/>
          <w:lang w:val="es-ES_tradnl" w:eastAsia="es-ES"/>
        </w:rPr>
        <w:footnoteReference w:id="6"/>
      </w:r>
      <w:bookmarkEnd w:id="103"/>
    </w:p>
    <w:p w14:paraId="29882047" w14:textId="77777777" w:rsidR="00E7521D" w:rsidRPr="00691862" w:rsidRDefault="00E7521D" w:rsidP="00F73BD7">
      <w:pPr>
        <w:spacing w:line="360" w:lineRule="auto"/>
        <w:jc w:val="both"/>
        <w:rPr>
          <w:rFonts w:ascii="Arial" w:hAnsi="Arial" w:cs="Arial"/>
          <w:sz w:val="20"/>
          <w:lang w:eastAsia="x-none"/>
        </w:rPr>
      </w:pPr>
    </w:p>
    <w:p w14:paraId="1E7BE224" w14:textId="60BEEB41" w:rsidR="002D40A3" w:rsidRPr="00691862" w:rsidRDefault="00CC6CEA" w:rsidP="002D40A3">
      <w:pPr>
        <w:widowControl w:val="0"/>
        <w:autoSpaceDE w:val="0"/>
        <w:autoSpaceDN w:val="0"/>
        <w:adjustRightInd w:val="0"/>
        <w:spacing w:line="360" w:lineRule="auto"/>
        <w:contextualSpacing/>
        <w:jc w:val="both"/>
        <w:rPr>
          <w:rFonts w:ascii="Arial" w:hAnsi="Arial" w:cs="Arial"/>
          <w:sz w:val="20"/>
          <w:lang w:eastAsia="x-none"/>
        </w:rPr>
      </w:pPr>
      <w:r w:rsidRPr="00691862">
        <w:rPr>
          <w:rStyle w:val="normaltextrun"/>
          <w:rFonts w:ascii="Arial" w:hAnsi="Arial" w:cs="Arial"/>
          <w:color w:val="000000"/>
          <w:sz w:val="20"/>
          <w:shd w:val="clear" w:color="auto" w:fill="FFFFFF"/>
        </w:rPr>
        <w:t xml:space="preserve">EL proyecto </w:t>
      </w:r>
      <w:r w:rsidR="002D40A3" w:rsidRPr="00691862">
        <w:rPr>
          <w:rStyle w:val="normaltextrun"/>
          <w:rFonts w:ascii="Arial" w:hAnsi="Arial" w:cs="Arial"/>
          <w:color w:val="000000"/>
          <w:sz w:val="20"/>
          <w:shd w:val="clear" w:color="auto" w:fill="FFFFFF"/>
        </w:rPr>
        <w:t xml:space="preserve">de </w:t>
      </w:r>
      <w:r w:rsidRPr="00691862">
        <w:rPr>
          <w:rStyle w:val="normaltextrun"/>
          <w:rFonts w:ascii="Arial" w:hAnsi="Arial" w:cs="Arial"/>
          <w:color w:val="000000"/>
          <w:sz w:val="20"/>
          <w:shd w:val="clear" w:color="auto" w:fill="FFFFFF"/>
        </w:rPr>
        <w:t xml:space="preserve">fortalecimiento de la política de Gobierno Digital (GODI-III), tuvo como </w:t>
      </w:r>
      <w:r w:rsidR="00347A27" w:rsidRPr="00691862">
        <w:rPr>
          <w:rStyle w:val="normaltextrun"/>
          <w:rFonts w:ascii="Arial" w:hAnsi="Arial" w:cs="Arial"/>
          <w:color w:val="000000"/>
          <w:sz w:val="20"/>
          <w:shd w:val="clear" w:color="auto" w:fill="FFFFFF"/>
        </w:rPr>
        <w:t xml:space="preserve">objeto </w:t>
      </w:r>
      <w:r w:rsidR="00873D07" w:rsidRPr="00691862">
        <w:rPr>
          <w:rStyle w:val="normaltextrun"/>
          <w:rFonts w:ascii="Arial" w:hAnsi="Arial" w:cs="Arial"/>
          <w:color w:val="000000"/>
          <w:sz w:val="20"/>
          <w:shd w:val="clear" w:color="auto" w:fill="FFFFFF"/>
        </w:rPr>
        <w:t>“</w:t>
      </w:r>
      <w:r w:rsidR="00347A27" w:rsidRPr="00691862">
        <w:rPr>
          <w:rStyle w:val="normaltextrun"/>
          <w:rFonts w:ascii="Arial" w:hAnsi="Arial" w:cs="Arial"/>
          <w:color w:val="000000"/>
          <w:sz w:val="20"/>
          <w:shd w:val="clear" w:color="auto" w:fill="FFFFFF"/>
        </w:rPr>
        <w:t>dar continuidad al fortalecimiento de la política de gobierno digital en la Unidad Administrativa Especial de Rehabilitación y Mantenimiento, a través de la toma de decisiones soportada en uso de TIC para satisfacer las necesidades y la protección de los derechos de la ciudadanía</w:t>
      </w:r>
      <w:r w:rsidR="00873D07" w:rsidRPr="00691862">
        <w:rPr>
          <w:rStyle w:val="normaltextrun"/>
          <w:rFonts w:ascii="Arial" w:hAnsi="Arial" w:cs="Arial"/>
          <w:color w:val="000000"/>
          <w:sz w:val="20"/>
          <w:shd w:val="clear" w:color="auto" w:fill="FFFFFF"/>
        </w:rPr>
        <w:t>”</w:t>
      </w:r>
      <w:r w:rsidR="00347A27" w:rsidRPr="00691862">
        <w:rPr>
          <w:rStyle w:val="normaltextrun"/>
          <w:rFonts w:ascii="Arial" w:hAnsi="Arial" w:cs="Arial"/>
          <w:color w:val="000000"/>
          <w:sz w:val="20"/>
          <w:shd w:val="clear" w:color="auto" w:fill="FFFFFF"/>
        </w:rPr>
        <w:t>.</w:t>
      </w:r>
      <w:r w:rsidR="00347A27" w:rsidRPr="00691862">
        <w:rPr>
          <w:rStyle w:val="eop"/>
          <w:rFonts w:ascii="Arial" w:hAnsi="Arial" w:cs="Arial"/>
          <w:color w:val="000000"/>
          <w:sz w:val="20"/>
          <w:shd w:val="clear" w:color="auto" w:fill="FFFFFF"/>
        </w:rPr>
        <w:t> </w:t>
      </w:r>
      <w:r w:rsidR="002D40A3" w:rsidRPr="00691862">
        <w:rPr>
          <w:rStyle w:val="normaltextrun"/>
          <w:rFonts w:ascii="Arial" w:hAnsi="Arial" w:cs="Arial"/>
          <w:color w:val="000000"/>
          <w:sz w:val="20"/>
          <w:shd w:val="clear" w:color="auto" w:fill="FFFFFF"/>
        </w:rPr>
        <w:t xml:space="preserve"> </w:t>
      </w:r>
      <w:r w:rsidR="002D40A3" w:rsidRPr="00691862">
        <w:rPr>
          <w:rFonts w:ascii="Arial" w:hAnsi="Arial" w:cs="Arial"/>
          <w:sz w:val="20"/>
          <w:lang w:eastAsia="x-none"/>
        </w:rPr>
        <w:t>Dicho proyecto t</w:t>
      </w:r>
      <w:r w:rsidR="00A9549E" w:rsidRPr="00691862">
        <w:rPr>
          <w:rFonts w:ascii="Arial" w:hAnsi="Arial" w:cs="Arial"/>
          <w:sz w:val="20"/>
          <w:lang w:eastAsia="x-none"/>
        </w:rPr>
        <w:t>uvo</w:t>
      </w:r>
      <w:r w:rsidR="002D40A3" w:rsidRPr="00691862">
        <w:rPr>
          <w:rFonts w:ascii="Arial" w:hAnsi="Arial" w:cs="Arial"/>
          <w:sz w:val="20"/>
          <w:lang w:eastAsia="x-none"/>
        </w:rPr>
        <w:t xml:space="preserve"> cuatro componentes: la gerencia de proyecto y los tres habilitadores de la política de Gobierno Digital (</w:t>
      </w:r>
      <w:r w:rsidR="00C53785" w:rsidRPr="00691862">
        <w:rPr>
          <w:rFonts w:ascii="Arial" w:hAnsi="Arial" w:cs="Arial"/>
          <w:sz w:val="20"/>
          <w:lang w:eastAsia="x-none"/>
        </w:rPr>
        <w:t xml:space="preserve">Servicios </w:t>
      </w:r>
      <w:r w:rsidR="002D40A3" w:rsidRPr="00691862">
        <w:rPr>
          <w:rFonts w:ascii="Arial" w:hAnsi="Arial" w:cs="Arial"/>
          <w:sz w:val="20"/>
          <w:lang w:eastAsia="x-none"/>
        </w:rPr>
        <w:t>Ciudadano</w:t>
      </w:r>
      <w:r w:rsidR="00C53785" w:rsidRPr="00691862">
        <w:rPr>
          <w:rFonts w:ascii="Arial" w:hAnsi="Arial" w:cs="Arial"/>
          <w:sz w:val="20"/>
          <w:lang w:eastAsia="x-none"/>
        </w:rPr>
        <w:t>s</w:t>
      </w:r>
      <w:r w:rsidR="002D40A3" w:rsidRPr="00691862">
        <w:rPr>
          <w:rFonts w:ascii="Arial" w:hAnsi="Arial" w:cs="Arial"/>
          <w:sz w:val="20"/>
          <w:lang w:eastAsia="x-none"/>
        </w:rPr>
        <w:t xml:space="preserve"> digital</w:t>
      </w:r>
      <w:r w:rsidR="00C53785" w:rsidRPr="00691862">
        <w:rPr>
          <w:rFonts w:ascii="Arial" w:hAnsi="Arial" w:cs="Arial"/>
          <w:sz w:val="20"/>
          <w:lang w:eastAsia="x-none"/>
        </w:rPr>
        <w:t>es</w:t>
      </w:r>
      <w:r w:rsidR="002D40A3" w:rsidRPr="00691862">
        <w:rPr>
          <w:rFonts w:ascii="Arial" w:hAnsi="Arial" w:cs="Arial"/>
          <w:sz w:val="20"/>
          <w:lang w:eastAsia="x-none"/>
        </w:rPr>
        <w:t xml:space="preserve">, </w:t>
      </w:r>
      <w:r w:rsidR="00C53785" w:rsidRPr="00691862">
        <w:rPr>
          <w:rFonts w:ascii="Arial" w:hAnsi="Arial" w:cs="Arial"/>
          <w:sz w:val="20"/>
          <w:lang w:eastAsia="x-none"/>
        </w:rPr>
        <w:t>A</w:t>
      </w:r>
      <w:r w:rsidR="002D40A3" w:rsidRPr="00691862">
        <w:rPr>
          <w:rFonts w:ascii="Arial" w:hAnsi="Arial" w:cs="Arial"/>
          <w:sz w:val="20"/>
          <w:lang w:eastAsia="x-none"/>
        </w:rPr>
        <w:t xml:space="preserve">rquitectura </w:t>
      </w:r>
      <w:r w:rsidR="00C53785" w:rsidRPr="00691862">
        <w:rPr>
          <w:rFonts w:ascii="Arial" w:hAnsi="Arial" w:cs="Arial"/>
          <w:sz w:val="20"/>
          <w:lang w:eastAsia="x-none"/>
        </w:rPr>
        <w:t>E</w:t>
      </w:r>
      <w:r w:rsidR="002D40A3" w:rsidRPr="00691862">
        <w:rPr>
          <w:rFonts w:ascii="Arial" w:hAnsi="Arial" w:cs="Arial"/>
          <w:sz w:val="20"/>
          <w:lang w:eastAsia="x-none"/>
        </w:rPr>
        <w:t xml:space="preserve">mpresarial y </w:t>
      </w:r>
      <w:r w:rsidR="00C53785" w:rsidRPr="00691862">
        <w:rPr>
          <w:rFonts w:ascii="Arial" w:hAnsi="Arial" w:cs="Arial"/>
          <w:sz w:val="20"/>
          <w:lang w:eastAsia="x-none"/>
        </w:rPr>
        <w:t>Se</w:t>
      </w:r>
      <w:r w:rsidR="002D40A3" w:rsidRPr="00691862">
        <w:rPr>
          <w:rFonts w:ascii="Arial" w:hAnsi="Arial" w:cs="Arial"/>
          <w:sz w:val="20"/>
          <w:lang w:eastAsia="x-none"/>
        </w:rPr>
        <w:t xml:space="preserve">guridad y </w:t>
      </w:r>
      <w:r w:rsidR="00C53785" w:rsidRPr="00691862">
        <w:rPr>
          <w:rFonts w:ascii="Arial" w:hAnsi="Arial" w:cs="Arial"/>
          <w:sz w:val="20"/>
          <w:lang w:eastAsia="x-none"/>
        </w:rPr>
        <w:t>P</w:t>
      </w:r>
      <w:r w:rsidR="002D40A3" w:rsidRPr="00691862">
        <w:rPr>
          <w:rFonts w:ascii="Arial" w:hAnsi="Arial" w:cs="Arial"/>
          <w:sz w:val="20"/>
          <w:lang w:eastAsia="x-none"/>
        </w:rPr>
        <w:t>rivacidad).</w:t>
      </w:r>
    </w:p>
    <w:p w14:paraId="122ADBE9" w14:textId="119F4A4F" w:rsidR="00381227" w:rsidRPr="00691862" w:rsidRDefault="00381227" w:rsidP="00B1464A">
      <w:pPr>
        <w:widowControl w:val="0"/>
        <w:autoSpaceDE w:val="0"/>
        <w:autoSpaceDN w:val="0"/>
        <w:adjustRightInd w:val="0"/>
        <w:spacing w:line="360" w:lineRule="auto"/>
        <w:contextualSpacing/>
        <w:jc w:val="both"/>
        <w:rPr>
          <w:rFonts w:ascii="Arial" w:hAnsi="Arial" w:cs="Arial"/>
          <w:sz w:val="20"/>
          <w:lang w:eastAsia="x-none"/>
        </w:rPr>
      </w:pPr>
    </w:p>
    <w:p w14:paraId="67304A63" w14:textId="0634254F" w:rsidR="00E7521D" w:rsidRPr="00691862" w:rsidRDefault="002D40A3" w:rsidP="002D40A3">
      <w:pPr>
        <w:pStyle w:val="Descripcin"/>
        <w:jc w:val="center"/>
        <w:rPr>
          <w:rFonts w:ascii="Arial" w:hAnsi="Arial" w:cs="Arial"/>
          <w:lang w:val="es"/>
        </w:rPr>
      </w:pPr>
      <w:r w:rsidRPr="00691862">
        <w:rPr>
          <w:rFonts w:ascii="Arial" w:hAnsi="Arial" w:cs="Arial"/>
          <w:i w:val="0"/>
          <w:iCs w:val="0"/>
          <w:noProof/>
          <w:lang w:val="es-CO" w:eastAsia="es-CO"/>
        </w:rPr>
        <w:drawing>
          <wp:inline distT="0" distB="0" distL="0" distR="0" wp14:anchorId="24ECC3B5" wp14:editId="1C8DC7BB">
            <wp:extent cx="5105400" cy="1676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1676400"/>
                    </a:xfrm>
                    <a:prstGeom prst="rect">
                      <a:avLst/>
                    </a:prstGeom>
                    <a:noFill/>
                    <a:ln>
                      <a:noFill/>
                    </a:ln>
                  </pic:spPr>
                </pic:pic>
              </a:graphicData>
            </a:graphic>
          </wp:inline>
        </w:drawing>
      </w:r>
    </w:p>
    <w:p w14:paraId="29593108" w14:textId="473759D3" w:rsidR="00C85D70" w:rsidRPr="00691862" w:rsidRDefault="00C85D70" w:rsidP="00D47D3B">
      <w:pPr>
        <w:pStyle w:val="Descripcin"/>
        <w:spacing w:after="0"/>
        <w:jc w:val="center"/>
        <w:rPr>
          <w:rFonts w:ascii="Arial" w:hAnsi="Arial" w:cs="Arial"/>
          <w:i w:val="0"/>
          <w:iCs w:val="0"/>
          <w:color w:val="auto"/>
        </w:rPr>
      </w:pPr>
      <w:bookmarkStart w:id="104" w:name="_Toc62637088"/>
      <w:r w:rsidRPr="00691862">
        <w:rPr>
          <w:rFonts w:ascii="Arial" w:hAnsi="Arial" w:cs="Arial"/>
          <w:i w:val="0"/>
          <w:iCs w:val="0"/>
          <w:color w:val="auto"/>
        </w:rPr>
        <w:t xml:space="preserve">Ilustración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Ilustración \* ARABIC </w:instrText>
      </w:r>
      <w:r w:rsidRPr="00691862">
        <w:rPr>
          <w:rFonts w:ascii="Arial" w:hAnsi="Arial" w:cs="Arial"/>
          <w:i w:val="0"/>
          <w:iCs w:val="0"/>
          <w:color w:val="auto"/>
        </w:rPr>
        <w:fldChar w:fldCharType="separate"/>
      </w:r>
      <w:r w:rsidRPr="00691862">
        <w:rPr>
          <w:rFonts w:ascii="Arial" w:hAnsi="Arial" w:cs="Arial"/>
          <w:i w:val="0"/>
          <w:iCs w:val="0"/>
          <w:noProof/>
          <w:color w:val="auto"/>
        </w:rPr>
        <w:t>2</w:t>
      </w:r>
      <w:r w:rsidRPr="00691862">
        <w:rPr>
          <w:rFonts w:ascii="Arial" w:hAnsi="Arial" w:cs="Arial"/>
          <w:i w:val="0"/>
          <w:iCs w:val="0"/>
          <w:color w:val="auto"/>
        </w:rPr>
        <w:fldChar w:fldCharType="end"/>
      </w:r>
      <w:r w:rsidRPr="00691862">
        <w:rPr>
          <w:rFonts w:ascii="Arial" w:hAnsi="Arial" w:cs="Arial"/>
          <w:i w:val="0"/>
          <w:iCs w:val="0"/>
          <w:color w:val="auto"/>
        </w:rPr>
        <w:t>.</w:t>
      </w:r>
      <w:r w:rsidRPr="00691862">
        <w:rPr>
          <w:rFonts w:ascii="Arial" w:hAnsi="Arial" w:cs="Arial"/>
          <w:i w:val="0"/>
          <w:iCs w:val="0"/>
        </w:rPr>
        <w:t xml:space="preserve"> </w:t>
      </w:r>
      <w:r w:rsidRPr="00691862">
        <w:rPr>
          <w:rFonts w:ascii="Arial" w:hAnsi="Arial" w:cs="Arial"/>
          <w:i w:val="0"/>
          <w:iCs w:val="0"/>
          <w:color w:val="auto"/>
        </w:rPr>
        <w:t>Componentes del proyecto GODI-III</w:t>
      </w:r>
      <w:bookmarkEnd w:id="104"/>
    </w:p>
    <w:p w14:paraId="6349D55A" w14:textId="13C5CF14" w:rsidR="00B1464A" w:rsidRPr="00691862" w:rsidRDefault="00B1464A" w:rsidP="00D47D3B">
      <w:pPr>
        <w:jc w:val="center"/>
        <w:rPr>
          <w:rFonts w:ascii="Arial" w:hAnsi="Arial" w:cs="Arial"/>
          <w:sz w:val="18"/>
          <w:szCs w:val="18"/>
          <w:lang w:eastAsia="x-none"/>
        </w:rPr>
      </w:pPr>
      <w:r w:rsidRPr="00691862">
        <w:rPr>
          <w:rFonts w:ascii="Arial" w:hAnsi="Arial" w:cs="Arial"/>
          <w:sz w:val="18"/>
          <w:szCs w:val="18"/>
          <w:lang w:val="es-ES_tradnl"/>
        </w:rPr>
        <w:t xml:space="preserve">Fuente: </w:t>
      </w:r>
      <w:r w:rsidR="00D47D3B" w:rsidRPr="00691862">
        <w:rPr>
          <w:rFonts w:ascii="Arial" w:hAnsi="Arial" w:cs="Arial"/>
          <w:sz w:val="18"/>
          <w:szCs w:val="18"/>
          <w:lang w:val="es-ES_tradnl"/>
        </w:rPr>
        <w:t>GM - GODI-II-GP-Cierre-Proj-V1</w:t>
      </w:r>
    </w:p>
    <w:p w14:paraId="228AC59F" w14:textId="77777777" w:rsidR="00B1464A" w:rsidRPr="00691862" w:rsidRDefault="00B1464A" w:rsidP="00E7521D">
      <w:pPr>
        <w:jc w:val="center"/>
        <w:rPr>
          <w:rFonts w:ascii="Arial" w:hAnsi="Arial" w:cs="Arial"/>
          <w:sz w:val="20"/>
        </w:rPr>
      </w:pPr>
    </w:p>
    <w:p w14:paraId="40CC3C21" w14:textId="77777777" w:rsidR="00B1464A" w:rsidRPr="00691862" w:rsidRDefault="00B1464A" w:rsidP="00B1464A">
      <w:pPr>
        <w:jc w:val="center"/>
        <w:rPr>
          <w:rFonts w:ascii="Arial" w:hAnsi="Arial" w:cs="Arial"/>
          <w:sz w:val="20"/>
        </w:rPr>
      </w:pPr>
    </w:p>
    <w:p w14:paraId="762B8FE2" w14:textId="7497A550" w:rsidR="00B1464A" w:rsidRPr="00691862" w:rsidRDefault="00B1464A" w:rsidP="00B1464A">
      <w:pPr>
        <w:jc w:val="both"/>
        <w:rPr>
          <w:rFonts w:ascii="Arial" w:hAnsi="Arial" w:cs="Arial"/>
          <w:sz w:val="20"/>
        </w:rPr>
      </w:pPr>
      <w:r w:rsidRPr="00691862">
        <w:rPr>
          <w:rFonts w:ascii="Arial" w:hAnsi="Arial" w:cs="Arial"/>
          <w:sz w:val="20"/>
        </w:rPr>
        <w:t>En las siguientes tablas, se pueden presentan los productos generados en el 20</w:t>
      </w:r>
      <w:r w:rsidR="002C5DD2" w:rsidRPr="00691862">
        <w:rPr>
          <w:rFonts w:ascii="Arial" w:hAnsi="Arial" w:cs="Arial"/>
          <w:sz w:val="20"/>
        </w:rPr>
        <w:t>20</w:t>
      </w:r>
      <w:r w:rsidRPr="00691862">
        <w:rPr>
          <w:rFonts w:ascii="Arial" w:hAnsi="Arial" w:cs="Arial"/>
          <w:sz w:val="20"/>
        </w:rPr>
        <w:t>, para cada uno de los habilitadores de la política:</w:t>
      </w:r>
    </w:p>
    <w:p w14:paraId="003BBF66" w14:textId="77777777" w:rsidR="00B1464A" w:rsidRPr="00691862" w:rsidRDefault="00B1464A" w:rsidP="00B1464A">
      <w:pPr>
        <w:jc w:val="both"/>
        <w:rPr>
          <w:rFonts w:ascii="Arial" w:hAnsi="Arial" w:cs="Arial"/>
          <w:sz w:val="20"/>
        </w:rPr>
      </w:pPr>
    </w:p>
    <w:p w14:paraId="0DBE84C9" w14:textId="65E7B451" w:rsidR="00492659" w:rsidRPr="00691862" w:rsidRDefault="00492659" w:rsidP="00954073">
      <w:pPr>
        <w:pStyle w:val="Prrafodelista"/>
        <w:numPr>
          <w:ilvl w:val="0"/>
          <w:numId w:val="2"/>
        </w:numPr>
        <w:jc w:val="both"/>
        <w:rPr>
          <w:rFonts w:ascii="Arial" w:hAnsi="Arial" w:cs="Arial"/>
          <w:sz w:val="20"/>
        </w:rPr>
      </w:pPr>
      <w:r w:rsidRPr="00691862">
        <w:rPr>
          <w:rFonts w:ascii="Arial" w:hAnsi="Arial" w:cs="Arial"/>
          <w:sz w:val="20"/>
        </w:rPr>
        <w:t xml:space="preserve">Gerencia del proyecto </w:t>
      </w:r>
    </w:p>
    <w:p w14:paraId="04FD6BAF" w14:textId="0918CD67" w:rsidR="00492659" w:rsidRPr="00691862" w:rsidRDefault="00492659" w:rsidP="00492659">
      <w:pPr>
        <w:pStyle w:val="Prrafodelista"/>
        <w:ind w:left="720"/>
        <w:jc w:val="both"/>
        <w:rPr>
          <w:rFonts w:ascii="Arial" w:hAnsi="Arial" w:cs="Arial"/>
          <w:sz w:val="20"/>
        </w:rPr>
      </w:pPr>
    </w:p>
    <w:p w14:paraId="062F37C2" w14:textId="08D6B0F9" w:rsidR="008D2420" w:rsidRPr="00691862" w:rsidRDefault="005A52C4" w:rsidP="008D2420">
      <w:pPr>
        <w:jc w:val="center"/>
        <w:textAlignment w:val="baseline"/>
        <w:rPr>
          <w:rFonts w:ascii="Arial" w:hAnsi="Arial" w:cs="Arial"/>
          <w:sz w:val="18"/>
          <w:szCs w:val="18"/>
          <w:lang w:val="es-CO" w:eastAsia="es-CO"/>
        </w:rPr>
      </w:pPr>
      <w:bookmarkStart w:id="105" w:name="_Toc62637116"/>
      <w:r w:rsidRPr="00691862">
        <w:rPr>
          <w:rFonts w:ascii="Arial" w:hAnsi="Arial" w:cs="Arial"/>
          <w:sz w:val="18"/>
          <w:szCs w:val="18"/>
        </w:rPr>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6B369B" w:rsidRPr="00691862">
        <w:rPr>
          <w:rFonts w:ascii="Arial" w:hAnsi="Arial" w:cs="Arial"/>
          <w:noProof/>
          <w:sz w:val="18"/>
          <w:szCs w:val="18"/>
        </w:rPr>
        <w:t>4</w:t>
      </w:r>
      <w:r w:rsidRPr="00691862">
        <w:rPr>
          <w:rFonts w:ascii="Arial" w:hAnsi="Arial" w:cs="Arial"/>
          <w:sz w:val="18"/>
          <w:szCs w:val="18"/>
        </w:rPr>
        <w:fldChar w:fldCharType="end"/>
      </w:r>
      <w:r w:rsidRPr="00691862">
        <w:rPr>
          <w:rFonts w:ascii="Arial" w:hAnsi="Arial" w:cs="Arial"/>
          <w:sz w:val="18"/>
          <w:szCs w:val="18"/>
        </w:rPr>
        <w:t xml:space="preserve">. </w:t>
      </w:r>
      <w:r w:rsidR="00BA46DF" w:rsidRPr="00691862">
        <w:rPr>
          <w:rStyle w:val="normaltextrun"/>
          <w:rFonts w:ascii="Arial" w:hAnsi="Arial" w:cs="Arial"/>
          <w:color w:val="000000"/>
          <w:sz w:val="18"/>
          <w:szCs w:val="18"/>
          <w:bdr w:val="none" w:sz="0" w:space="0" w:color="auto" w:frame="1"/>
          <w:lang w:val="es-US"/>
        </w:rPr>
        <w:t>Productos Gerencia de Proyectos</w:t>
      </w:r>
      <w:bookmarkEnd w:id="105"/>
    </w:p>
    <w:p w14:paraId="13C7AC5E" w14:textId="6E2C3BCE" w:rsidR="00BA46DF" w:rsidRPr="00691862" w:rsidRDefault="00BA46DF" w:rsidP="008D2420">
      <w:pPr>
        <w:jc w:val="center"/>
        <w:textAlignment w:val="baseline"/>
        <w:rPr>
          <w:rFonts w:ascii="Arial" w:hAnsi="Arial" w:cs="Arial"/>
          <w:sz w:val="18"/>
          <w:szCs w:val="18"/>
          <w:lang w:val="es-CO" w:eastAsia="es-CO"/>
        </w:rPr>
      </w:pPr>
    </w:p>
    <w:tbl>
      <w:tblPr>
        <w:tblW w:w="88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5002"/>
      </w:tblGrid>
      <w:tr w:rsidR="00BA46DF" w:rsidRPr="00691862" w14:paraId="7074BADF" w14:textId="77777777" w:rsidTr="00D63D1D">
        <w:tc>
          <w:tcPr>
            <w:tcW w:w="3820" w:type="dxa"/>
            <w:tcBorders>
              <w:top w:val="single" w:sz="6" w:space="0" w:color="auto"/>
              <w:left w:val="single" w:sz="6" w:space="0" w:color="auto"/>
              <w:bottom w:val="single" w:sz="6" w:space="0" w:color="auto"/>
              <w:right w:val="single" w:sz="6" w:space="0" w:color="auto"/>
            </w:tcBorders>
            <w:shd w:val="clear" w:color="auto" w:fill="D9D9D9"/>
            <w:hideMark/>
          </w:tcPr>
          <w:p w14:paraId="2A5627E6" w14:textId="77777777" w:rsidR="00BA46DF" w:rsidRPr="00691862" w:rsidRDefault="00BA46DF" w:rsidP="00071FE6">
            <w:pPr>
              <w:jc w:val="center"/>
              <w:textAlignment w:val="baseline"/>
              <w:rPr>
                <w:rFonts w:ascii="Arial" w:hAnsi="Arial" w:cs="Arial"/>
                <w:sz w:val="24"/>
                <w:szCs w:val="24"/>
                <w:lang w:val="es-CO" w:eastAsia="es-CO"/>
              </w:rPr>
            </w:pPr>
            <w:r w:rsidRPr="00691862">
              <w:rPr>
                <w:rFonts w:ascii="Arial" w:hAnsi="Arial" w:cs="Arial"/>
                <w:b/>
                <w:bCs/>
                <w:sz w:val="20"/>
                <w:lang w:eastAsia="es-CO"/>
              </w:rPr>
              <w:t>Hito</w:t>
            </w:r>
            <w:r w:rsidRPr="00691862">
              <w:rPr>
                <w:rFonts w:ascii="Arial" w:hAnsi="Arial" w:cs="Arial"/>
                <w:sz w:val="20"/>
                <w:lang w:val="es-CO" w:eastAsia="es-CO"/>
              </w:rPr>
              <w:t> </w:t>
            </w:r>
          </w:p>
        </w:tc>
        <w:tc>
          <w:tcPr>
            <w:tcW w:w="5002" w:type="dxa"/>
            <w:tcBorders>
              <w:top w:val="single" w:sz="6" w:space="0" w:color="auto"/>
              <w:left w:val="nil"/>
              <w:bottom w:val="single" w:sz="6" w:space="0" w:color="auto"/>
              <w:right w:val="single" w:sz="6" w:space="0" w:color="auto"/>
            </w:tcBorders>
            <w:shd w:val="clear" w:color="auto" w:fill="D9D9D9"/>
            <w:hideMark/>
          </w:tcPr>
          <w:p w14:paraId="46456D09" w14:textId="77777777" w:rsidR="00BA46DF" w:rsidRPr="00691862" w:rsidRDefault="00BA46DF" w:rsidP="00071FE6">
            <w:pPr>
              <w:jc w:val="center"/>
              <w:textAlignment w:val="baseline"/>
              <w:rPr>
                <w:rFonts w:ascii="Arial" w:hAnsi="Arial" w:cs="Arial"/>
                <w:sz w:val="24"/>
                <w:szCs w:val="24"/>
                <w:lang w:val="es-CO" w:eastAsia="es-CO"/>
              </w:rPr>
            </w:pPr>
            <w:r w:rsidRPr="00691862">
              <w:rPr>
                <w:rFonts w:ascii="Arial" w:hAnsi="Arial" w:cs="Arial"/>
                <w:b/>
                <w:bCs/>
                <w:sz w:val="20"/>
                <w:lang w:eastAsia="es-CO"/>
              </w:rPr>
              <w:t>Actividad</w:t>
            </w:r>
            <w:r w:rsidRPr="00691862">
              <w:rPr>
                <w:rFonts w:ascii="Arial" w:hAnsi="Arial" w:cs="Arial"/>
                <w:sz w:val="20"/>
                <w:lang w:val="es-CO" w:eastAsia="es-CO"/>
              </w:rPr>
              <w:t> </w:t>
            </w:r>
          </w:p>
        </w:tc>
      </w:tr>
      <w:tr w:rsidR="00BA46DF" w:rsidRPr="00691862" w14:paraId="5C6F0982" w14:textId="77777777" w:rsidTr="00D63D1D">
        <w:tc>
          <w:tcPr>
            <w:tcW w:w="3820" w:type="dxa"/>
            <w:vMerge w:val="restart"/>
            <w:tcBorders>
              <w:top w:val="nil"/>
              <w:left w:val="single" w:sz="6" w:space="0" w:color="auto"/>
              <w:bottom w:val="single" w:sz="6" w:space="0" w:color="auto"/>
              <w:right w:val="single" w:sz="6" w:space="0" w:color="auto"/>
            </w:tcBorders>
            <w:shd w:val="clear" w:color="auto" w:fill="auto"/>
            <w:vAlign w:val="center"/>
            <w:hideMark/>
          </w:tcPr>
          <w:p w14:paraId="4931FD97" w14:textId="77777777" w:rsidR="00BA46DF" w:rsidRPr="00691862" w:rsidRDefault="00BA46DF" w:rsidP="00071FE6">
            <w:pPr>
              <w:jc w:val="center"/>
              <w:textAlignment w:val="baseline"/>
              <w:rPr>
                <w:rFonts w:ascii="Arial" w:hAnsi="Arial" w:cs="Arial"/>
                <w:sz w:val="24"/>
                <w:szCs w:val="24"/>
                <w:lang w:val="es-CO" w:eastAsia="es-CO"/>
              </w:rPr>
            </w:pPr>
            <w:r w:rsidRPr="00691862">
              <w:rPr>
                <w:rFonts w:ascii="Arial" w:hAnsi="Arial" w:cs="Arial"/>
                <w:b/>
                <w:bCs/>
                <w:sz w:val="20"/>
                <w:lang w:eastAsia="es-CO"/>
              </w:rPr>
              <w:t>Planeación del proyecto</w:t>
            </w:r>
            <w:r w:rsidRPr="00691862">
              <w:rPr>
                <w:rFonts w:ascii="Arial" w:hAnsi="Arial" w:cs="Arial"/>
                <w:sz w:val="20"/>
                <w:lang w:val="es-CO" w:eastAsia="es-CO"/>
              </w:rPr>
              <w:t> </w:t>
            </w:r>
          </w:p>
        </w:tc>
        <w:tc>
          <w:tcPr>
            <w:tcW w:w="5002" w:type="dxa"/>
            <w:tcBorders>
              <w:top w:val="nil"/>
              <w:left w:val="nil"/>
              <w:bottom w:val="single" w:sz="6" w:space="0" w:color="auto"/>
              <w:right w:val="single" w:sz="6" w:space="0" w:color="auto"/>
            </w:tcBorders>
            <w:shd w:val="clear" w:color="auto" w:fill="auto"/>
            <w:hideMark/>
          </w:tcPr>
          <w:p w14:paraId="1DDA5802" w14:textId="77777777" w:rsidR="00BA46DF" w:rsidRPr="00691862" w:rsidRDefault="00BA46DF" w:rsidP="00071FE6">
            <w:pPr>
              <w:jc w:val="both"/>
              <w:textAlignment w:val="baseline"/>
              <w:rPr>
                <w:rFonts w:ascii="Arial" w:hAnsi="Arial" w:cs="Arial"/>
                <w:sz w:val="24"/>
                <w:szCs w:val="24"/>
                <w:lang w:val="es-CO" w:eastAsia="es-CO"/>
              </w:rPr>
            </w:pPr>
            <w:r w:rsidRPr="00691862">
              <w:rPr>
                <w:rFonts w:ascii="Arial" w:hAnsi="Arial" w:cs="Arial"/>
                <w:sz w:val="20"/>
                <w:lang w:eastAsia="es-CO"/>
              </w:rPr>
              <w:t>Desarrollar, ajustar y aprobar el plan de trabajo y cronograma del proyecto</w:t>
            </w:r>
            <w:r w:rsidRPr="00691862">
              <w:rPr>
                <w:rFonts w:ascii="Arial" w:hAnsi="Arial" w:cs="Arial"/>
                <w:sz w:val="20"/>
                <w:lang w:val="es-CO" w:eastAsia="es-CO"/>
              </w:rPr>
              <w:t> </w:t>
            </w:r>
          </w:p>
        </w:tc>
      </w:tr>
      <w:tr w:rsidR="00BA46DF" w:rsidRPr="00691862" w14:paraId="52F91374" w14:textId="77777777" w:rsidTr="00D63D1D">
        <w:tc>
          <w:tcPr>
            <w:tcW w:w="3820" w:type="dxa"/>
            <w:vMerge/>
            <w:tcBorders>
              <w:top w:val="nil"/>
              <w:left w:val="single" w:sz="6" w:space="0" w:color="auto"/>
              <w:bottom w:val="single" w:sz="6" w:space="0" w:color="auto"/>
              <w:right w:val="single" w:sz="6" w:space="0" w:color="auto"/>
            </w:tcBorders>
            <w:shd w:val="clear" w:color="auto" w:fill="auto"/>
            <w:vAlign w:val="center"/>
            <w:hideMark/>
          </w:tcPr>
          <w:p w14:paraId="2ACCB6B1" w14:textId="77777777" w:rsidR="00BA46DF" w:rsidRPr="00691862" w:rsidRDefault="00BA46DF" w:rsidP="00071FE6">
            <w:pPr>
              <w:rPr>
                <w:rFonts w:ascii="Arial" w:hAnsi="Arial" w:cs="Arial"/>
                <w:sz w:val="24"/>
                <w:szCs w:val="24"/>
                <w:lang w:val="es-CO" w:eastAsia="es-CO"/>
              </w:rPr>
            </w:pPr>
          </w:p>
        </w:tc>
        <w:tc>
          <w:tcPr>
            <w:tcW w:w="5002" w:type="dxa"/>
            <w:tcBorders>
              <w:top w:val="nil"/>
              <w:left w:val="nil"/>
              <w:bottom w:val="single" w:sz="6" w:space="0" w:color="auto"/>
              <w:right w:val="single" w:sz="6" w:space="0" w:color="auto"/>
            </w:tcBorders>
            <w:shd w:val="clear" w:color="auto" w:fill="auto"/>
            <w:hideMark/>
          </w:tcPr>
          <w:p w14:paraId="0A895E73" w14:textId="77777777" w:rsidR="00BA46DF" w:rsidRPr="00691862" w:rsidRDefault="00BA46DF" w:rsidP="00071FE6">
            <w:pPr>
              <w:jc w:val="both"/>
              <w:textAlignment w:val="baseline"/>
              <w:rPr>
                <w:rFonts w:ascii="Arial" w:hAnsi="Arial" w:cs="Arial"/>
                <w:sz w:val="24"/>
                <w:szCs w:val="24"/>
                <w:lang w:val="es-CO" w:eastAsia="es-CO"/>
              </w:rPr>
            </w:pPr>
            <w:r w:rsidRPr="00691862">
              <w:rPr>
                <w:rFonts w:ascii="Arial" w:hAnsi="Arial" w:cs="Arial"/>
                <w:sz w:val="20"/>
                <w:lang w:eastAsia="es-CO"/>
              </w:rPr>
              <w:t>Desarrollar, ajustar y aprobar el plan de comunicación y gestión documental</w:t>
            </w:r>
            <w:r w:rsidRPr="00691862">
              <w:rPr>
                <w:rFonts w:ascii="Arial" w:hAnsi="Arial" w:cs="Arial"/>
                <w:sz w:val="20"/>
                <w:lang w:val="es-CO" w:eastAsia="es-CO"/>
              </w:rPr>
              <w:t> </w:t>
            </w:r>
          </w:p>
        </w:tc>
      </w:tr>
      <w:tr w:rsidR="00BA46DF" w:rsidRPr="00691862" w14:paraId="4F10E901" w14:textId="77777777" w:rsidTr="00D63D1D">
        <w:tc>
          <w:tcPr>
            <w:tcW w:w="3820" w:type="dxa"/>
            <w:vMerge/>
            <w:tcBorders>
              <w:top w:val="nil"/>
              <w:left w:val="single" w:sz="6" w:space="0" w:color="auto"/>
              <w:bottom w:val="single" w:sz="6" w:space="0" w:color="auto"/>
              <w:right w:val="single" w:sz="6" w:space="0" w:color="auto"/>
            </w:tcBorders>
            <w:shd w:val="clear" w:color="auto" w:fill="auto"/>
            <w:vAlign w:val="center"/>
            <w:hideMark/>
          </w:tcPr>
          <w:p w14:paraId="386C3364" w14:textId="77777777" w:rsidR="00BA46DF" w:rsidRPr="00691862" w:rsidRDefault="00BA46DF" w:rsidP="00071FE6">
            <w:pPr>
              <w:rPr>
                <w:rFonts w:ascii="Arial" w:hAnsi="Arial" w:cs="Arial"/>
                <w:sz w:val="24"/>
                <w:szCs w:val="24"/>
                <w:lang w:val="es-CO" w:eastAsia="es-CO"/>
              </w:rPr>
            </w:pPr>
          </w:p>
        </w:tc>
        <w:tc>
          <w:tcPr>
            <w:tcW w:w="5002" w:type="dxa"/>
            <w:tcBorders>
              <w:top w:val="nil"/>
              <w:left w:val="nil"/>
              <w:bottom w:val="single" w:sz="6" w:space="0" w:color="auto"/>
              <w:right w:val="single" w:sz="6" w:space="0" w:color="auto"/>
            </w:tcBorders>
            <w:shd w:val="clear" w:color="auto" w:fill="auto"/>
            <w:hideMark/>
          </w:tcPr>
          <w:p w14:paraId="29FC4C89" w14:textId="77777777" w:rsidR="00BA46DF" w:rsidRPr="00691862" w:rsidRDefault="00BA46DF" w:rsidP="00071FE6">
            <w:pPr>
              <w:jc w:val="both"/>
              <w:textAlignment w:val="baseline"/>
              <w:rPr>
                <w:rFonts w:ascii="Arial" w:hAnsi="Arial" w:cs="Arial"/>
                <w:sz w:val="24"/>
                <w:szCs w:val="24"/>
                <w:lang w:val="es-CO" w:eastAsia="es-CO"/>
              </w:rPr>
            </w:pPr>
            <w:r w:rsidRPr="00691862">
              <w:rPr>
                <w:rFonts w:ascii="Arial" w:hAnsi="Arial" w:cs="Arial"/>
                <w:sz w:val="20"/>
                <w:lang w:eastAsia="es-CO"/>
              </w:rPr>
              <w:t>Desarrollar y presentar el Kick Off del proyecto</w:t>
            </w:r>
            <w:r w:rsidRPr="00691862">
              <w:rPr>
                <w:rFonts w:ascii="Arial" w:hAnsi="Arial" w:cs="Arial"/>
                <w:sz w:val="20"/>
                <w:lang w:val="es-CO" w:eastAsia="es-CO"/>
              </w:rPr>
              <w:t> </w:t>
            </w:r>
          </w:p>
        </w:tc>
      </w:tr>
      <w:tr w:rsidR="00BA46DF" w:rsidRPr="00691862" w14:paraId="743DE7E2" w14:textId="77777777" w:rsidTr="00D63D1D">
        <w:tc>
          <w:tcPr>
            <w:tcW w:w="3820" w:type="dxa"/>
            <w:vMerge w:val="restart"/>
            <w:tcBorders>
              <w:top w:val="nil"/>
              <w:left w:val="single" w:sz="6" w:space="0" w:color="auto"/>
              <w:bottom w:val="single" w:sz="6" w:space="0" w:color="auto"/>
              <w:right w:val="single" w:sz="6" w:space="0" w:color="auto"/>
            </w:tcBorders>
            <w:shd w:val="clear" w:color="auto" w:fill="auto"/>
            <w:vAlign w:val="center"/>
            <w:hideMark/>
          </w:tcPr>
          <w:p w14:paraId="56C79EE8" w14:textId="77777777" w:rsidR="00BA46DF" w:rsidRPr="00691862" w:rsidRDefault="00BA46DF" w:rsidP="00071FE6">
            <w:pPr>
              <w:jc w:val="center"/>
              <w:textAlignment w:val="baseline"/>
              <w:rPr>
                <w:rFonts w:ascii="Arial" w:hAnsi="Arial" w:cs="Arial"/>
                <w:sz w:val="24"/>
                <w:szCs w:val="24"/>
                <w:lang w:val="es-CO" w:eastAsia="es-CO"/>
              </w:rPr>
            </w:pPr>
            <w:r w:rsidRPr="00691862">
              <w:rPr>
                <w:rFonts w:ascii="Arial" w:hAnsi="Arial" w:cs="Arial"/>
                <w:b/>
                <w:bCs/>
                <w:sz w:val="20"/>
                <w:lang w:eastAsia="es-CO"/>
              </w:rPr>
              <w:lastRenderedPageBreak/>
              <w:t>Seguimiento del proyecto</w:t>
            </w:r>
            <w:r w:rsidRPr="00691862">
              <w:rPr>
                <w:rFonts w:ascii="Arial" w:hAnsi="Arial" w:cs="Arial"/>
                <w:sz w:val="20"/>
                <w:lang w:val="es-CO" w:eastAsia="es-CO"/>
              </w:rPr>
              <w:t> </w:t>
            </w:r>
          </w:p>
        </w:tc>
        <w:tc>
          <w:tcPr>
            <w:tcW w:w="5002" w:type="dxa"/>
            <w:tcBorders>
              <w:top w:val="nil"/>
              <w:left w:val="nil"/>
              <w:bottom w:val="single" w:sz="6" w:space="0" w:color="auto"/>
              <w:right w:val="single" w:sz="6" w:space="0" w:color="auto"/>
            </w:tcBorders>
            <w:shd w:val="clear" w:color="auto" w:fill="auto"/>
            <w:hideMark/>
          </w:tcPr>
          <w:p w14:paraId="4328186D" w14:textId="77777777" w:rsidR="00BA46DF" w:rsidRPr="00691862" w:rsidRDefault="00BA46DF" w:rsidP="00071FE6">
            <w:pPr>
              <w:jc w:val="both"/>
              <w:textAlignment w:val="baseline"/>
              <w:rPr>
                <w:rFonts w:ascii="Arial" w:hAnsi="Arial" w:cs="Arial"/>
                <w:sz w:val="24"/>
                <w:szCs w:val="24"/>
                <w:lang w:val="es-CO" w:eastAsia="es-CO"/>
              </w:rPr>
            </w:pPr>
            <w:r w:rsidRPr="00691862">
              <w:rPr>
                <w:rFonts w:ascii="Arial" w:hAnsi="Arial" w:cs="Arial"/>
                <w:sz w:val="20"/>
                <w:lang w:eastAsia="es-CO"/>
              </w:rPr>
              <w:t>Generación informes semanales y mensuales del proyecto.</w:t>
            </w:r>
            <w:r w:rsidRPr="00691862">
              <w:rPr>
                <w:rFonts w:ascii="Arial" w:hAnsi="Arial" w:cs="Arial"/>
                <w:sz w:val="20"/>
                <w:lang w:val="es-CO" w:eastAsia="es-CO"/>
              </w:rPr>
              <w:t> </w:t>
            </w:r>
          </w:p>
        </w:tc>
      </w:tr>
      <w:tr w:rsidR="00BA46DF" w:rsidRPr="00691862" w14:paraId="0D4C2202" w14:textId="77777777" w:rsidTr="00D63D1D">
        <w:tc>
          <w:tcPr>
            <w:tcW w:w="3820" w:type="dxa"/>
            <w:vMerge/>
            <w:tcBorders>
              <w:top w:val="nil"/>
              <w:left w:val="single" w:sz="6" w:space="0" w:color="auto"/>
              <w:bottom w:val="single" w:sz="6" w:space="0" w:color="auto"/>
              <w:right w:val="single" w:sz="6" w:space="0" w:color="auto"/>
            </w:tcBorders>
            <w:shd w:val="clear" w:color="auto" w:fill="auto"/>
            <w:vAlign w:val="center"/>
            <w:hideMark/>
          </w:tcPr>
          <w:p w14:paraId="05F5C496" w14:textId="77777777" w:rsidR="00BA46DF" w:rsidRPr="00691862" w:rsidRDefault="00BA46DF" w:rsidP="00071FE6">
            <w:pPr>
              <w:rPr>
                <w:rFonts w:ascii="Arial" w:hAnsi="Arial" w:cs="Arial"/>
                <w:sz w:val="24"/>
                <w:szCs w:val="24"/>
                <w:lang w:val="es-CO" w:eastAsia="es-CO"/>
              </w:rPr>
            </w:pPr>
          </w:p>
        </w:tc>
        <w:tc>
          <w:tcPr>
            <w:tcW w:w="5002" w:type="dxa"/>
            <w:tcBorders>
              <w:top w:val="nil"/>
              <w:left w:val="nil"/>
              <w:bottom w:val="single" w:sz="6" w:space="0" w:color="auto"/>
              <w:right w:val="single" w:sz="6" w:space="0" w:color="auto"/>
            </w:tcBorders>
            <w:shd w:val="clear" w:color="auto" w:fill="auto"/>
            <w:hideMark/>
          </w:tcPr>
          <w:p w14:paraId="40836F28" w14:textId="77777777" w:rsidR="00BA46DF" w:rsidRPr="00691862" w:rsidRDefault="00BA46DF" w:rsidP="00071FE6">
            <w:pPr>
              <w:jc w:val="both"/>
              <w:textAlignment w:val="baseline"/>
              <w:rPr>
                <w:rFonts w:ascii="Arial" w:hAnsi="Arial" w:cs="Arial"/>
                <w:sz w:val="24"/>
                <w:szCs w:val="24"/>
                <w:lang w:val="es-CO" w:eastAsia="es-CO"/>
              </w:rPr>
            </w:pPr>
            <w:r w:rsidRPr="00691862">
              <w:rPr>
                <w:rFonts w:ascii="Arial" w:hAnsi="Arial" w:cs="Arial"/>
                <w:sz w:val="20"/>
                <w:lang w:eastAsia="es-CO"/>
              </w:rPr>
              <w:t>Actualización semanal del cronograma del proyecto.</w:t>
            </w:r>
            <w:r w:rsidRPr="00691862">
              <w:rPr>
                <w:rFonts w:ascii="Arial" w:hAnsi="Arial" w:cs="Arial"/>
                <w:sz w:val="20"/>
                <w:lang w:val="es-CO" w:eastAsia="es-CO"/>
              </w:rPr>
              <w:t> </w:t>
            </w:r>
          </w:p>
        </w:tc>
      </w:tr>
      <w:tr w:rsidR="00BA46DF" w:rsidRPr="00691862" w14:paraId="3196231C" w14:textId="77777777" w:rsidTr="00D63D1D">
        <w:tc>
          <w:tcPr>
            <w:tcW w:w="3820" w:type="dxa"/>
            <w:vMerge/>
            <w:tcBorders>
              <w:top w:val="nil"/>
              <w:left w:val="single" w:sz="6" w:space="0" w:color="auto"/>
              <w:bottom w:val="single" w:sz="6" w:space="0" w:color="auto"/>
              <w:right w:val="single" w:sz="6" w:space="0" w:color="auto"/>
            </w:tcBorders>
            <w:shd w:val="clear" w:color="auto" w:fill="auto"/>
            <w:vAlign w:val="center"/>
            <w:hideMark/>
          </w:tcPr>
          <w:p w14:paraId="3CC15D5A" w14:textId="77777777" w:rsidR="00BA46DF" w:rsidRPr="00691862" w:rsidRDefault="00BA46DF" w:rsidP="00071FE6">
            <w:pPr>
              <w:rPr>
                <w:rFonts w:ascii="Arial" w:hAnsi="Arial" w:cs="Arial"/>
                <w:sz w:val="24"/>
                <w:szCs w:val="24"/>
                <w:lang w:val="es-CO" w:eastAsia="es-CO"/>
              </w:rPr>
            </w:pPr>
          </w:p>
        </w:tc>
        <w:tc>
          <w:tcPr>
            <w:tcW w:w="5002" w:type="dxa"/>
            <w:tcBorders>
              <w:top w:val="nil"/>
              <w:left w:val="nil"/>
              <w:bottom w:val="single" w:sz="6" w:space="0" w:color="auto"/>
              <w:right w:val="single" w:sz="6" w:space="0" w:color="auto"/>
            </w:tcBorders>
            <w:shd w:val="clear" w:color="auto" w:fill="auto"/>
            <w:hideMark/>
          </w:tcPr>
          <w:p w14:paraId="61270921" w14:textId="77777777" w:rsidR="00BA46DF" w:rsidRPr="00691862" w:rsidRDefault="00BA46DF" w:rsidP="00071FE6">
            <w:pPr>
              <w:jc w:val="both"/>
              <w:textAlignment w:val="baseline"/>
              <w:rPr>
                <w:rFonts w:ascii="Arial" w:hAnsi="Arial" w:cs="Arial"/>
                <w:sz w:val="24"/>
                <w:szCs w:val="24"/>
                <w:lang w:val="es-CO" w:eastAsia="es-CO"/>
              </w:rPr>
            </w:pPr>
            <w:r w:rsidRPr="00691862">
              <w:rPr>
                <w:rFonts w:ascii="Arial" w:hAnsi="Arial" w:cs="Arial"/>
                <w:sz w:val="20"/>
                <w:lang w:eastAsia="es-CO"/>
              </w:rPr>
              <w:t>Desarrollo de reuniones semanales de seguimiento del proyecto.</w:t>
            </w:r>
            <w:r w:rsidRPr="00691862">
              <w:rPr>
                <w:rFonts w:ascii="Arial" w:hAnsi="Arial" w:cs="Arial"/>
                <w:sz w:val="20"/>
                <w:lang w:val="es-CO" w:eastAsia="es-CO"/>
              </w:rPr>
              <w:t> </w:t>
            </w:r>
          </w:p>
        </w:tc>
      </w:tr>
      <w:tr w:rsidR="00BA46DF" w:rsidRPr="00691862" w14:paraId="7EB9A136" w14:textId="77777777" w:rsidTr="00D63D1D">
        <w:tc>
          <w:tcPr>
            <w:tcW w:w="3820" w:type="dxa"/>
            <w:vMerge/>
            <w:tcBorders>
              <w:top w:val="nil"/>
              <w:left w:val="single" w:sz="6" w:space="0" w:color="auto"/>
              <w:bottom w:val="single" w:sz="6" w:space="0" w:color="auto"/>
              <w:right w:val="single" w:sz="6" w:space="0" w:color="auto"/>
            </w:tcBorders>
            <w:shd w:val="clear" w:color="auto" w:fill="auto"/>
            <w:vAlign w:val="center"/>
            <w:hideMark/>
          </w:tcPr>
          <w:p w14:paraId="67CDC721" w14:textId="77777777" w:rsidR="00BA46DF" w:rsidRPr="00691862" w:rsidRDefault="00BA46DF" w:rsidP="00071FE6">
            <w:pPr>
              <w:rPr>
                <w:rFonts w:ascii="Arial" w:hAnsi="Arial" w:cs="Arial"/>
                <w:sz w:val="24"/>
                <w:szCs w:val="24"/>
                <w:lang w:val="es-CO" w:eastAsia="es-CO"/>
              </w:rPr>
            </w:pPr>
          </w:p>
        </w:tc>
        <w:tc>
          <w:tcPr>
            <w:tcW w:w="5002" w:type="dxa"/>
            <w:tcBorders>
              <w:top w:val="nil"/>
              <w:left w:val="nil"/>
              <w:bottom w:val="single" w:sz="6" w:space="0" w:color="auto"/>
              <w:right w:val="single" w:sz="6" w:space="0" w:color="auto"/>
            </w:tcBorders>
            <w:shd w:val="clear" w:color="auto" w:fill="auto"/>
            <w:hideMark/>
          </w:tcPr>
          <w:p w14:paraId="5C5D34A6" w14:textId="77777777" w:rsidR="00BA46DF" w:rsidRPr="00691862" w:rsidRDefault="00BA46DF" w:rsidP="00071FE6">
            <w:pPr>
              <w:jc w:val="both"/>
              <w:textAlignment w:val="baseline"/>
              <w:rPr>
                <w:rFonts w:ascii="Arial" w:hAnsi="Arial" w:cs="Arial"/>
                <w:sz w:val="24"/>
                <w:szCs w:val="24"/>
                <w:lang w:val="es-CO" w:eastAsia="es-CO"/>
              </w:rPr>
            </w:pPr>
            <w:r w:rsidRPr="00691862">
              <w:rPr>
                <w:rFonts w:ascii="Arial" w:hAnsi="Arial" w:cs="Arial"/>
                <w:sz w:val="20"/>
                <w:lang w:eastAsia="es-CO"/>
              </w:rPr>
              <w:t>Desarrollo de reuniones eventuales con la Secretaria General para presentar el avance en los proyectos.</w:t>
            </w:r>
            <w:r w:rsidRPr="00691862">
              <w:rPr>
                <w:rFonts w:ascii="Arial" w:hAnsi="Arial" w:cs="Arial"/>
                <w:sz w:val="20"/>
                <w:lang w:val="es-CO" w:eastAsia="es-CO"/>
              </w:rPr>
              <w:t> </w:t>
            </w:r>
          </w:p>
        </w:tc>
      </w:tr>
      <w:tr w:rsidR="00BA46DF" w:rsidRPr="00691862" w14:paraId="6F14F281" w14:textId="77777777" w:rsidTr="00D63D1D">
        <w:tc>
          <w:tcPr>
            <w:tcW w:w="3820" w:type="dxa"/>
            <w:tcBorders>
              <w:top w:val="nil"/>
              <w:left w:val="single" w:sz="6" w:space="0" w:color="auto"/>
              <w:bottom w:val="single" w:sz="6" w:space="0" w:color="auto"/>
              <w:right w:val="single" w:sz="6" w:space="0" w:color="auto"/>
            </w:tcBorders>
            <w:shd w:val="clear" w:color="auto" w:fill="auto"/>
            <w:vAlign w:val="center"/>
            <w:hideMark/>
          </w:tcPr>
          <w:p w14:paraId="326A9DD0" w14:textId="77777777" w:rsidR="00BA46DF" w:rsidRPr="00691862" w:rsidRDefault="00BA46DF" w:rsidP="00071FE6">
            <w:pPr>
              <w:jc w:val="center"/>
              <w:textAlignment w:val="baseline"/>
              <w:rPr>
                <w:rFonts w:ascii="Arial" w:hAnsi="Arial" w:cs="Arial"/>
                <w:sz w:val="24"/>
                <w:szCs w:val="24"/>
                <w:lang w:val="es-CO" w:eastAsia="es-CO"/>
              </w:rPr>
            </w:pPr>
            <w:r w:rsidRPr="00691862">
              <w:rPr>
                <w:rFonts w:ascii="Arial" w:hAnsi="Arial" w:cs="Arial"/>
                <w:b/>
                <w:bCs/>
                <w:sz w:val="20"/>
                <w:lang w:eastAsia="es-CO"/>
              </w:rPr>
              <w:t>Cierre de Fase I GODI</w:t>
            </w:r>
            <w:r w:rsidRPr="00691862">
              <w:rPr>
                <w:rFonts w:ascii="Arial" w:hAnsi="Arial" w:cs="Arial"/>
                <w:sz w:val="20"/>
                <w:lang w:val="es-CO" w:eastAsia="es-CO"/>
              </w:rPr>
              <w:t> </w:t>
            </w:r>
          </w:p>
        </w:tc>
        <w:tc>
          <w:tcPr>
            <w:tcW w:w="5002" w:type="dxa"/>
            <w:tcBorders>
              <w:top w:val="nil"/>
              <w:left w:val="nil"/>
              <w:bottom w:val="single" w:sz="6" w:space="0" w:color="auto"/>
              <w:right w:val="single" w:sz="6" w:space="0" w:color="auto"/>
            </w:tcBorders>
            <w:shd w:val="clear" w:color="auto" w:fill="auto"/>
            <w:hideMark/>
          </w:tcPr>
          <w:p w14:paraId="3F34FE84" w14:textId="77777777" w:rsidR="00BA46DF" w:rsidRPr="00691862" w:rsidRDefault="00BA46DF" w:rsidP="00071FE6">
            <w:pPr>
              <w:jc w:val="both"/>
              <w:textAlignment w:val="baseline"/>
              <w:rPr>
                <w:rFonts w:ascii="Arial" w:hAnsi="Arial" w:cs="Arial"/>
                <w:sz w:val="24"/>
                <w:szCs w:val="24"/>
                <w:lang w:val="es-CO" w:eastAsia="es-CO"/>
              </w:rPr>
            </w:pPr>
            <w:r w:rsidRPr="00691862">
              <w:rPr>
                <w:rFonts w:ascii="Arial" w:hAnsi="Arial" w:cs="Arial"/>
                <w:sz w:val="20"/>
                <w:lang w:eastAsia="es-CO"/>
              </w:rPr>
              <w:t>Elaborar informe de cierre del proyecto GODI</w:t>
            </w:r>
            <w:r w:rsidRPr="00691862">
              <w:rPr>
                <w:rFonts w:ascii="Arial" w:hAnsi="Arial" w:cs="Arial"/>
                <w:sz w:val="20"/>
                <w:lang w:val="es-CO" w:eastAsia="es-CO"/>
              </w:rPr>
              <w:t> </w:t>
            </w:r>
          </w:p>
        </w:tc>
      </w:tr>
    </w:tbl>
    <w:p w14:paraId="12F37117" w14:textId="30A61157" w:rsidR="008D2420" w:rsidRPr="00691862" w:rsidRDefault="008D2420" w:rsidP="008D2420">
      <w:pPr>
        <w:jc w:val="center"/>
        <w:textAlignment w:val="baseline"/>
        <w:rPr>
          <w:rFonts w:ascii="Arial" w:hAnsi="Arial" w:cs="Arial"/>
          <w:sz w:val="18"/>
          <w:szCs w:val="18"/>
          <w:lang w:val="es-CO" w:eastAsia="es-CO"/>
        </w:rPr>
      </w:pPr>
      <w:r w:rsidRPr="00691862">
        <w:rPr>
          <w:rFonts w:ascii="Arial" w:hAnsi="Arial" w:cs="Arial"/>
          <w:sz w:val="18"/>
          <w:szCs w:val="18"/>
          <w:lang w:eastAsia="es-CO"/>
        </w:rPr>
        <w:t xml:space="preserve">Fuente: </w:t>
      </w:r>
      <w:r w:rsidR="00AB182F" w:rsidRPr="00691862">
        <w:rPr>
          <w:rFonts w:ascii="Arial" w:hAnsi="Arial" w:cs="Arial"/>
          <w:sz w:val="18"/>
          <w:szCs w:val="18"/>
          <w:lang w:eastAsia="es-CO"/>
        </w:rPr>
        <w:t>GM - GODI-II-GP-Cierre-Proj-V1</w:t>
      </w:r>
    </w:p>
    <w:p w14:paraId="69280380" w14:textId="77777777" w:rsidR="00492659" w:rsidRPr="00691862" w:rsidRDefault="00492659" w:rsidP="00492659">
      <w:pPr>
        <w:pStyle w:val="Prrafodelista"/>
        <w:ind w:left="720"/>
        <w:jc w:val="both"/>
        <w:rPr>
          <w:rFonts w:ascii="Arial" w:hAnsi="Arial" w:cs="Arial"/>
          <w:sz w:val="20"/>
        </w:rPr>
      </w:pPr>
    </w:p>
    <w:p w14:paraId="0F2A6DEC" w14:textId="5AEE945C" w:rsidR="00B1464A" w:rsidRPr="00691862" w:rsidRDefault="00B1464A" w:rsidP="00954073">
      <w:pPr>
        <w:pStyle w:val="Prrafodelista"/>
        <w:numPr>
          <w:ilvl w:val="0"/>
          <w:numId w:val="2"/>
        </w:numPr>
        <w:jc w:val="both"/>
        <w:rPr>
          <w:rFonts w:ascii="Arial" w:hAnsi="Arial" w:cs="Arial"/>
          <w:sz w:val="20"/>
        </w:rPr>
      </w:pPr>
      <w:r w:rsidRPr="00691862">
        <w:rPr>
          <w:rFonts w:ascii="Arial" w:hAnsi="Arial" w:cs="Arial"/>
          <w:sz w:val="20"/>
        </w:rPr>
        <w:t>Ciudadano Digital</w:t>
      </w:r>
    </w:p>
    <w:p w14:paraId="69C79D3F" w14:textId="0AEE7751" w:rsidR="00B1464A" w:rsidRPr="00691862" w:rsidRDefault="00FA5EC1" w:rsidP="00FA5EC1">
      <w:pPr>
        <w:pStyle w:val="Prrafodelista"/>
        <w:ind w:left="720"/>
        <w:jc w:val="center"/>
        <w:rPr>
          <w:rFonts w:ascii="Arial" w:hAnsi="Arial" w:cs="Arial"/>
          <w:sz w:val="18"/>
          <w:szCs w:val="18"/>
        </w:rPr>
      </w:pPr>
      <w:bookmarkStart w:id="106" w:name="_Toc62637117"/>
      <w:r w:rsidRPr="00691862">
        <w:rPr>
          <w:rFonts w:ascii="Arial" w:hAnsi="Arial" w:cs="Arial"/>
          <w:sz w:val="18"/>
          <w:szCs w:val="18"/>
        </w:rPr>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5</w:t>
      </w:r>
      <w:r w:rsidRPr="00691862">
        <w:rPr>
          <w:rFonts w:ascii="Arial" w:hAnsi="Arial" w:cs="Arial"/>
          <w:sz w:val="18"/>
          <w:szCs w:val="18"/>
        </w:rPr>
        <w:fldChar w:fldCharType="end"/>
      </w:r>
      <w:r w:rsidRPr="00691862">
        <w:rPr>
          <w:rFonts w:ascii="Arial" w:hAnsi="Arial" w:cs="Arial"/>
          <w:sz w:val="18"/>
          <w:szCs w:val="18"/>
        </w:rPr>
        <w:t>. Productos habilitador ciudadano digital</w:t>
      </w:r>
      <w:bookmarkEnd w:id="106"/>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5002"/>
      </w:tblGrid>
      <w:tr w:rsidR="005D63C6" w:rsidRPr="00691862" w14:paraId="73CA37D8" w14:textId="77777777" w:rsidTr="00FA5EC1">
        <w:tc>
          <w:tcPr>
            <w:tcW w:w="2165"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FEB1E52" w14:textId="364EE168" w:rsidR="005D63C6" w:rsidRPr="00691862" w:rsidRDefault="005D63C6" w:rsidP="00FA5EC1">
            <w:pPr>
              <w:jc w:val="center"/>
              <w:textAlignment w:val="baseline"/>
              <w:rPr>
                <w:rFonts w:ascii="Arial" w:hAnsi="Arial" w:cs="Arial"/>
                <w:sz w:val="18"/>
                <w:szCs w:val="18"/>
                <w:lang w:val="es-CO" w:eastAsia="es-CO"/>
              </w:rPr>
            </w:pPr>
            <w:r w:rsidRPr="00691862">
              <w:rPr>
                <w:rFonts w:ascii="Arial" w:hAnsi="Arial" w:cs="Arial"/>
                <w:b/>
                <w:bCs/>
                <w:sz w:val="18"/>
                <w:szCs w:val="18"/>
                <w:lang w:eastAsia="es-CO"/>
              </w:rPr>
              <w:t>Producto</w:t>
            </w:r>
          </w:p>
        </w:tc>
        <w:tc>
          <w:tcPr>
            <w:tcW w:w="2835" w:type="pct"/>
            <w:tcBorders>
              <w:top w:val="single" w:sz="6" w:space="0" w:color="000000"/>
              <w:left w:val="nil"/>
              <w:bottom w:val="single" w:sz="6" w:space="0" w:color="000000"/>
              <w:right w:val="single" w:sz="6" w:space="0" w:color="000000"/>
            </w:tcBorders>
            <w:shd w:val="clear" w:color="auto" w:fill="D9D9D9"/>
            <w:vAlign w:val="center"/>
            <w:hideMark/>
          </w:tcPr>
          <w:p w14:paraId="79F72486" w14:textId="0B2A21D6" w:rsidR="005D63C6" w:rsidRPr="00691862" w:rsidRDefault="005D63C6" w:rsidP="00FA5EC1">
            <w:pPr>
              <w:jc w:val="center"/>
              <w:textAlignment w:val="baseline"/>
              <w:rPr>
                <w:rFonts w:ascii="Arial" w:hAnsi="Arial" w:cs="Arial"/>
                <w:sz w:val="18"/>
                <w:szCs w:val="18"/>
                <w:lang w:val="es-CO" w:eastAsia="es-CO"/>
              </w:rPr>
            </w:pPr>
            <w:r w:rsidRPr="00691862">
              <w:rPr>
                <w:rFonts w:ascii="Arial" w:hAnsi="Arial" w:cs="Arial"/>
                <w:b/>
                <w:bCs/>
                <w:sz w:val="18"/>
                <w:szCs w:val="18"/>
                <w:lang w:eastAsia="es-CO"/>
              </w:rPr>
              <w:t>Descripción</w:t>
            </w:r>
          </w:p>
        </w:tc>
      </w:tr>
      <w:tr w:rsidR="005D63C6" w:rsidRPr="00691862" w14:paraId="277E7188"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2FCD6031"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Actualización actividades cronograma AE GODI </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74F0020D" w14:textId="77777777" w:rsidR="005D63C6" w:rsidRPr="00691862" w:rsidRDefault="005D63C6" w:rsidP="00954073">
            <w:pPr>
              <w:numPr>
                <w:ilvl w:val="0"/>
                <w:numId w:val="64"/>
              </w:numPr>
              <w:ind w:left="0" w:firstLine="0"/>
              <w:jc w:val="both"/>
              <w:textAlignment w:val="baseline"/>
              <w:rPr>
                <w:rFonts w:ascii="Arial" w:hAnsi="Arial" w:cs="Arial"/>
                <w:sz w:val="20"/>
                <w:lang w:val="es-CO" w:eastAsia="es-CO"/>
              </w:rPr>
            </w:pPr>
            <w:r w:rsidRPr="00691862">
              <w:rPr>
                <w:rFonts w:ascii="Arial" w:hAnsi="Arial" w:cs="Arial"/>
                <w:sz w:val="20"/>
                <w:lang w:eastAsia="es-CO"/>
              </w:rPr>
              <w:t>Se ajustan y alinean con lo requerido normativamente por la Política de Gobierno Digital.  </w:t>
            </w:r>
            <w:r w:rsidRPr="00691862">
              <w:rPr>
                <w:rFonts w:ascii="Arial" w:hAnsi="Arial" w:cs="Arial"/>
                <w:sz w:val="20"/>
                <w:lang w:val="es-CO" w:eastAsia="es-CO"/>
              </w:rPr>
              <w:t> </w:t>
            </w:r>
          </w:p>
        </w:tc>
      </w:tr>
      <w:tr w:rsidR="005D63C6" w:rsidRPr="00691862" w14:paraId="147AFE92"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38D6495F"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Actualización y Gestión del Dominio de Información</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0FC9889F" w14:textId="77777777" w:rsidR="005D63C6" w:rsidRPr="00691862" w:rsidRDefault="005D63C6" w:rsidP="00954073">
            <w:pPr>
              <w:numPr>
                <w:ilvl w:val="0"/>
                <w:numId w:val="65"/>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autodiagnósticos MIPG FURAG del Dominio de Información </w:t>
            </w:r>
            <w:r w:rsidRPr="00691862">
              <w:rPr>
                <w:rFonts w:ascii="Arial" w:hAnsi="Arial" w:cs="Arial"/>
                <w:sz w:val="20"/>
                <w:lang w:val="es-CO" w:eastAsia="es-CO"/>
              </w:rPr>
              <w:t> </w:t>
            </w:r>
          </w:p>
          <w:p w14:paraId="418AFDB3" w14:textId="77777777" w:rsidR="005D63C6" w:rsidRPr="00691862" w:rsidRDefault="005D63C6" w:rsidP="00954073">
            <w:pPr>
              <w:numPr>
                <w:ilvl w:val="0"/>
                <w:numId w:val="65"/>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artefactos AS-IS y TO-BE</w:t>
            </w:r>
            <w:r w:rsidRPr="00691862">
              <w:rPr>
                <w:rFonts w:ascii="Arial" w:hAnsi="Arial" w:cs="Arial"/>
                <w:sz w:val="20"/>
                <w:lang w:val="es-CO" w:eastAsia="es-CO"/>
              </w:rPr>
              <w:t> </w:t>
            </w:r>
          </w:p>
          <w:p w14:paraId="0C338FE0" w14:textId="77777777" w:rsidR="005D63C6" w:rsidRPr="00691862" w:rsidRDefault="005D63C6" w:rsidP="00954073">
            <w:pPr>
              <w:numPr>
                <w:ilvl w:val="0"/>
                <w:numId w:val="65"/>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artefactos de AE para el PETI </w:t>
            </w:r>
            <w:r w:rsidRPr="00691862">
              <w:rPr>
                <w:rFonts w:ascii="Arial" w:hAnsi="Arial" w:cs="Arial"/>
                <w:sz w:val="20"/>
                <w:lang w:val="es-CO" w:eastAsia="es-CO"/>
              </w:rPr>
              <w:t> </w:t>
            </w:r>
          </w:p>
          <w:p w14:paraId="312341AB" w14:textId="77777777" w:rsidR="005D63C6" w:rsidRPr="00691862" w:rsidRDefault="005D63C6" w:rsidP="00954073">
            <w:pPr>
              <w:numPr>
                <w:ilvl w:val="0"/>
                <w:numId w:val="65"/>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necesidades de información UAERMV</w:t>
            </w:r>
            <w:r w:rsidRPr="00691862">
              <w:rPr>
                <w:rFonts w:ascii="Arial" w:hAnsi="Arial" w:cs="Arial"/>
                <w:sz w:val="20"/>
                <w:lang w:val="es-CO" w:eastAsia="es-CO"/>
              </w:rPr>
              <w:t> </w:t>
            </w:r>
          </w:p>
          <w:p w14:paraId="309B06ED" w14:textId="77777777" w:rsidR="005D63C6" w:rsidRPr="00691862" w:rsidRDefault="005D63C6" w:rsidP="00954073">
            <w:pPr>
              <w:numPr>
                <w:ilvl w:val="0"/>
                <w:numId w:val="65"/>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proyectos de información del PETI</w:t>
            </w:r>
            <w:r w:rsidRPr="00691862">
              <w:rPr>
                <w:rFonts w:ascii="Arial" w:hAnsi="Arial" w:cs="Arial"/>
                <w:sz w:val="20"/>
                <w:lang w:val="es-CO" w:eastAsia="es-CO"/>
              </w:rPr>
              <w:t> </w:t>
            </w:r>
          </w:p>
          <w:p w14:paraId="466588B7" w14:textId="77777777" w:rsidR="005D63C6" w:rsidRPr="00691862" w:rsidRDefault="005D63C6" w:rsidP="00954073">
            <w:pPr>
              <w:numPr>
                <w:ilvl w:val="0"/>
                <w:numId w:val="65"/>
              </w:numPr>
              <w:ind w:left="0" w:firstLine="0"/>
              <w:jc w:val="both"/>
              <w:textAlignment w:val="baseline"/>
              <w:rPr>
                <w:rFonts w:ascii="Arial" w:hAnsi="Arial" w:cs="Arial"/>
                <w:sz w:val="20"/>
                <w:lang w:val="es-CO" w:eastAsia="es-CO"/>
              </w:rPr>
            </w:pPr>
            <w:r w:rsidRPr="00691862">
              <w:rPr>
                <w:rFonts w:ascii="Arial" w:hAnsi="Arial" w:cs="Arial"/>
                <w:sz w:val="20"/>
                <w:lang w:eastAsia="es-CO"/>
              </w:rPr>
              <w:t>Elaboración de artefactos y componentes de información</w:t>
            </w:r>
            <w:r w:rsidRPr="00691862">
              <w:rPr>
                <w:rFonts w:ascii="Arial" w:hAnsi="Arial" w:cs="Arial"/>
                <w:sz w:val="20"/>
                <w:lang w:val="es-CO" w:eastAsia="es-CO"/>
              </w:rPr>
              <w:t> </w:t>
            </w:r>
          </w:p>
          <w:p w14:paraId="403AAD6C" w14:textId="77777777" w:rsidR="005D63C6" w:rsidRPr="00691862" w:rsidRDefault="005D63C6" w:rsidP="00954073">
            <w:pPr>
              <w:numPr>
                <w:ilvl w:val="0"/>
                <w:numId w:val="65"/>
              </w:numPr>
              <w:ind w:left="0" w:firstLine="0"/>
              <w:jc w:val="both"/>
              <w:textAlignment w:val="baseline"/>
              <w:rPr>
                <w:rFonts w:ascii="Arial" w:hAnsi="Arial" w:cs="Arial"/>
                <w:sz w:val="20"/>
                <w:lang w:val="es-CO" w:eastAsia="es-CO"/>
              </w:rPr>
            </w:pPr>
            <w:r w:rsidRPr="00691862">
              <w:rPr>
                <w:rFonts w:ascii="Arial" w:hAnsi="Arial" w:cs="Arial"/>
                <w:sz w:val="20"/>
                <w:lang w:eastAsia="es-CO"/>
              </w:rPr>
              <w:t>Depuración de datos y publicación de conjunto de datos con calidad</w:t>
            </w:r>
            <w:r w:rsidRPr="00691862">
              <w:rPr>
                <w:rFonts w:ascii="Arial" w:hAnsi="Arial" w:cs="Arial"/>
                <w:sz w:val="20"/>
                <w:lang w:val="es-CO" w:eastAsia="es-CO"/>
              </w:rPr>
              <w:t> </w:t>
            </w:r>
          </w:p>
        </w:tc>
      </w:tr>
      <w:tr w:rsidR="005D63C6" w:rsidRPr="00691862" w14:paraId="42D1AC67"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4D84F0C5"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Plan de Mejoramiento MIPG para el FURAG</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00158538" w14:textId="77777777" w:rsidR="005D63C6" w:rsidRPr="00691862" w:rsidRDefault="005D63C6" w:rsidP="00954073">
            <w:pPr>
              <w:numPr>
                <w:ilvl w:val="0"/>
                <w:numId w:val="66"/>
              </w:numPr>
              <w:ind w:left="0" w:firstLine="0"/>
              <w:jc w:val="both"/>
              <w:textAlignment w:val="baseline"/>
              <w:rPr>
                <w:rFonts w:ascii="Arial" w:hAnsi="Arial" w:cs="Arial"/>
                <w:sz w:val="20"/>
                <w:lang w:val="es-CO" w:eastAsia="es-CO"/>
              </w:rPr>
            </w:pPr>
            <w:r w:rsidRPr="00691862">
              <w:rPr>
                <w:rFonts w:ascii="Arial" w:hAnsi="Arial" w:cs="Arial"/>
                <w:sz w:val="20"/>
                <w:lang w:eastAsia="es-CO"/>
              </w:rPr>
              <w:t>Se elaboran y actualizan productos y requerimientos del FURAG requeridos por el Plan de mejoramiento MIPG. </w:t>
            </w:r>
            <w:r w:rsidRPr="00691862">
              <w:rPr>
                <w:rFonts w:ascii="Arial" w:hAnsi="Arial" w:cs="Arial"/>
                <w:sz w:val="20"/>
                <w:lang w:val="es-CO" w:eastAsia="es-CO"/>
              </w:rPr>
              <w:t> </w:t>
            </w:r>
          </w:p>
        </w:tc>
      </w:tr>
      <w:tr w:rsidR="005D63C6" w:rsidRPr="00691862" w14:paraId="08B584C4"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00CFBAB2"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Actualización Catálogo de componentes de información</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3C39F8E2" w14:textId="77777777" w:rsidR="005D63C6" w:rsidRPr="00691862" w:rsidRDefault="005D63C6" w:rsidP="00954073">
            <w:pPr>
              <w:numPr>
                <w:ilvl w:val="0"/>
                <w:numId w:val="67"/>
              </w:numPr>
              <w:ind w:left="0" w:firstLine="0"/>
              <w:jc w:val="both"/>
              <w:textAlignment w:val="baseline"/>
              <w:rPr>
                <w:rFonts w:ascii="Arial" w:hAnsi="Arial" w:cs="Arial"/>
                <w:sz w:val="20"/>
                <w:lang w:val="es-CO" w:eastAsia="es-CO"/>
              </w:rPr>
            </w:pPr>
            <w:r w:rsidRPr="00691862">
              <w:rPr>
                <w:rFonts w:ascii="Arial" w:hAnsi="Arial" w:cs="Arial"/>
                <w:sz w:val="20"/>
                <w:lang w:eastAsia="es-CO"/>
              </w:rPr>
              <w:t>Catálogo de componentes de información actualizado. </w:t>
            </w:r>
            <w:r w:rsidRPr="00691862">
              <w:rPr>
                <w:rFonts w:ascii="Arial" w:hAnsi="Arial" w:cs="Arial"/>
                <w:sz w:val="20"/>
                <w:lang w:val="es-CO" w:eastAsia="es-CO"/>
              </w:rPr>
              <w:t> </w:t>
            </w:r>
          </w:p>
        </w:tc>
      </w:tr>
      <w:tr w:rsidR="005D63C6" w:rsidRPr="00691862" w14:paraId="5A59331E"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36B314C4"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Mapa de información </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0F307A93" w14:textId="77777777" w:rsidR="005D63C6" w:rsidRPr="00691862" w:rsidRDefault="005D63C6" w:rsidP="00954073">
            <w:pPr>
              <w:numPr>
                <w:ilvl w:val="0"/>
                <w:numId w:val="68"/>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del Mapa de Información. </w:t>
            </w:r>
            <w:r w:rsidRPr="00691862">
              <w:rPr>
                <w:rFonts w:ascii="Arial" w:hAnsi="Arial" w:cs="Arial"/>
                <w:sz w:val="20"/>
                <w:lang w:val="es-CO" w:eastAsia="es-CO"/>
              </w:rPr>
              <w:t> </w:t>
            </w:r>
          </w:p>
        </w:tc>
      </w:tr>
      <w:tr w:rsidR="005D63C6" w:rsidRPr="00691862" w14:paraId="6A326938"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2B0AEE20"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Actualización de la definición y caracterización de la información georreferenciada</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5D5E0E80" w14:textId="77777777" w:rsidR="005D63C6" w:rsidRPr="00691862" w:rsidRDefault="005D63C6" w:rsidP="00954073">
            <w:pPr>
              <w:numPr>
                <w:ilvl w:val="0"/>
                <w:numId w:val="69"/>
              </w:numPr>
              <w:ind w:left="0" w:firstLine="0"/>
              <w:jc w:val="both"/>
              <w:textAlignment w:val="baseline"/>
              <w:rPr>
                <w:rFonts w:ascii="Arial" w:hAnsi="Arial" w:cs="Arial"/>
                <w:sz w:val="20"/>
                <w:lang w:val="es-CO" w:eastAsia="es-CO"/>
              </w:rPr>
            </w:pPr>
            <w:r w:rsidRPr="00691862">
              <w:rPr>
                <w:rFonts w:ascii="Arial" w:hAnsi="Arial" w:cs="Arial"/>
                <w:sz w:val="20"/>
                <w:lang w:eastAsia="es-CO"/>
              </w:rPr>
              <w:t>Catálogo Información Georreferenciada actualizado.</w:t>
            </w:r>
            <w:r w:rsidRPr="00691862">
              <w:rPr>
                <w:rFonts w:ascii="Arial" w:hAnsi="Arial" w:cs="Arial"/>
                <w:sz w:val="20"/>
                <w:lang w:val="es-CO" w:eastAsia="es-CO"/>
              </w:rPr>
              <w:t> </w:t>
            </w:r>
          </w:p>
        </w:tc>
      </w:tr>
      <w:tr w:rsidR="005D63C6" w:rsidRPr="00691862" w14:paraId="2C218C26"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2AFB89D9"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Actualización componentes de intercambio de información</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0EE41104" w14:textId="77777777" w:rsidR="005D63C6" w:rsidRPr="00691862" w:rsidRDefault="005D63C6" w:rsidP="00954073">
            <w:pPr>
              <w:numPr>
                <w:ilvl w:val="0"/>
                <w:numId w:val="70"/>
              </w:numPr>
              <w:ind w:left="0" w:firstLine="0"/>
              <w:jc w:val="both"/>
              <w:textAlignment w:val="baseline"/>
              <w:rPr>
                <w:rFonts w:ascii="Arial" w:hAnsi="Arial" w:cs="Arial"/>
                <w:sz w:val="20"/>
                <w:lang w:val="es-CO" w:eastAsia="es-CO"/>
              </w:rPr>
            </w:pPr>
            <w:r w:rsidRPr="00691862">
              <w:rPr>
                <w:rFonts w:ascii="Arial" w:hAnsi="Arial" w:cs="Arial"/>
                <w:sz w:val="20"/>
                <w:lang w:eastAsia="es-CO"/>
              </w:rPr>
              <w:t>Diseño de artefactos que detallan los componentes de información. </w:t>
            </w:r>
            <w:r w:rsidRPr="00691862">
              <w:rPr>
                <w:rFonts w:ascii="Arial" w:hAnsi="Arial" w:cs="Arial"/>
                <w:sz w:val="20"/>
                <w:lang w:val="es-CO" w:eastAsia="es-CO"/>
              </w:rPr>
              <w:t> </w:t>
            </w:r>
          </w:p>
        </w:tc>
      </w:tr>
      <w:tr w:rsidR="005D63C6" w:rsidRPr="00691862" w14:paraId="5969FCA9"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1E0A4B79"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Acuerdos de intercambio de Información</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0BFE273E" w14:textId="77777777" w:rsidR="005D63C6" w:rsidRPr="00691862" w:rsidRDefault="005D63C6" w:rsidP="00954073">
            <w:pPr>
              <w:numPr>
                <w:ilvl w:val="0"/>
                <w:numId w:val="71"/>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y validación circular 019 ACDTIC sobre intercambio de información. </w:t>
            </w:r>
            <w:r w:rsidRPr="00691862">
              <w:rPr>
                <w:rFonts w:ascii="Arial" w:hAnsi="Arial" w:cs="Arial"/>
                <w:sz w:val="20"/>
                <w:lang w:val="es-CO" w:eastAsia="es-CO"/>
              </w:rPr>
              <w:t> </w:t>
            </w:r>
          </w:p>
          <w:p w14:paraId="30343789" w14:textId="77777777" w:rsidR="005D63C6" w:rsidRPr="00691862" w:rsidRDefault="005D63C6" w:rsidP="00954073">
            <w:pPr>
              <w:numPr>
                <w:ilvl w:val="0"/>
                <w:numId w:val="71"/>
              </w:numPr>
              <w:ind w:left="0" w:firstLine="0"/>
              <w:jc w:val="both"/>
              <w:textAlignment w:val="baseline"/>
              <w:rPr>
                <w:rFonts w:ascii="Arial" w:hAnsi="Arial" w:cs="Arial"/>
                <w:sz w:val="20"/>
                <w:lang w:val="es-CO" w:eastAsia="es-CO"/>
              </w:rPr>
            </w:pPr>
            <w:r w:rsidRPr="00691862">
              <w:rPr>
                <w:rFonts w:ascii="Arial" w:hAnsi="Arial" w:cs="Arial"/>
                <w:sz w:val="20"/>
                <w:lang w:eastAsia="es-CO"/>
              </w:rPr>
              <w:t>Artefacto servicios de intercambio de información. </w:t>
            </w:r>
            <w:r w:rsidRPr="00691862">
              <w:rPr>
                <w:rFonts w:ascii="Arial" w:hAnsi="Arial" w:cs="Arial"/>
                <w:sz w:val="20"/>
                <w:lang w:val="es-CO" w:eastAsia="es-CO"/>
              </w:rPr>
              <w:t> </w:t>
            </w:r>
          </w:p>
        </w:tc>
      </w:tr>
      <w:tr w:rsidR="005D63C6" w:rsidRPr="00691862" w14:paraId="54F4A736"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520ECFF0"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Código postal actualizado</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1D4BFD49" w14:textId="77777777" w:rsidR="005D63C6" w:rsidRPr="00691862" w:rsidRDefault="005D63C6" w:rsidP="00954073">
            <w:pPr>
              <w:numPr>
                <w:ilvl w:val="0"/>
                <w:numId w:val="72"/>
              </w:numPr>
              <w:ind w:left="0" w:firstLine="0"/>
              <w:jc w:val="both"/>
              <w:textAlignment w:val="baseline"/>
              <w:rPr>
                <w:rFonts w:ascii="Arial" w:hAnsi="Arial" w:cs="Arial"/>
                <w:sz w:val="20"/>
                <w:lang w:val="es-CO" w:eastAsia="es-CO"/>
              </w:rPr>
            </w:pPr>
            <w:r w:rsidRPr="00691862">
              <w:rPr>
                <w:rFonts w:ascii="Arial" w:hAnsi="Arial" w:cs="Arial"/>
                <w:sz w:val="20"/>
                <w:lang w:eastAsia="es-CO"/>
              </w:rPr>
              <w:t>Gestión para la implementación del código postal actualizado. </w:t>
            </w:r>
            <w:r w:rsidRPr="00691862">
              <w:rPr>
                <w:rFonts w:ascii="Arial" w:hAnsi="Arial" w:cs="Arial"/>
                <w:sz w:val="20"/>
                <w:lang w:val="es-CO" w:eastAsia="es-CO"/>
              </w:rPr>
              <w:t> </w:t>
            </w:r>
          </w:p>
        </w:tc>
      </w:tr>
      <w:tr w:rsidR="005D63C6" w:rsidRPr="00691862" w14:paraId="7567DFE6"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48BF957D"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Actualización Responsabilidad y gestión de los componentes de información</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78D6B233" w14:textId="77777777" w:rsidR="005D63C6" w:rsidRPr="00691862" w:rsidRDefault="005D63C6" w:rsidP="00954073">
            <w:pPr>
              <w:numPr>
                <w:ilvl w:val="0"/>
                <w:numId w:val="73"/>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documento de Gobierno de los componentes de información</w:t>
            </w:r>
            <w:r w:rsidRPr="00691862">
              <w:rPr>
                <w:rFonts w:ascii="Arial" w:hAnsi="Arial" w:cs="Arial"/>
                <w:sz w:val="20"/>
                <w:lang w:val="es-CO" w:eastAsia="es-CO"/>
              </w:rPr>
              <w:t> </w:t>
            </w:r>
          </w:p>
          <w:p w14:paraId="5F7F4DE7" w14:textId="77777777" w:rsidR="005D63C6" w:rsidRPr="00691862" w:rsidRDefault="005D63C6" w:rsidP="00954073">
            <w:pPr>
              <w:numPr>
                <w:ilvl w:val="0"/>
                <w:numId w:val="73"/>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documento Roles y responsabilidades de los componentes de información. </w:t>
            </w:r>
            <w:r w:rsidRPr="00691862">
              <w:rPr>
                <w:rFonts w:ascii="Arial" w:hAnsi="Arial" w:cs="Arial"/>
                <w:sz w:val="20"/>
                <w:lang w:val="es-CO" w:eastAsia="es-CO"/>
              </w:rPr>
              <w:t> </w:t>
            </w:r>
          </w:p>
        </w:tc>
      </w:tr>
      <w:tr w:rsidR="005D63C6" w:rsidRPr="00691862" w14:paraId="12CD39CC"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2D056B06"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Plan de calidad de los componentes de información</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43E79162" w14:textId="77777777" w:rsidR="005D63C6" w:rsidRPr="00691862" w:rsidRDefault="005D63C6" w:rsidP="00954073">
            <w:pPr>
              <w:numPr>
                <w:ilvl w:val="0"/>
                <w:numId w:val="74"/>
              </w:numPr>
              <w:ind w:left="0" w:firstLine="0"/>
              <w:jc w:val="both"/>
              <w:textAlignment w:val="baseline"/>
              <w:rPr>
                <w:rFonts w:ascii="Arial" w:hAnsi="Arial" w:cs="Arial"/>
                <w:sz w:val="20"/>
                <w:lang w:val="es-CO" w:eastAsia="es-CO"/>
              </w:rPr>
            </w:pPr>
            <w:r w:rsidRPr="00691862">
              <w:rPr>
                <w:rFonts w:ascii="Arial" w:hAnsi="Arial" w:cs="Arial"/>
                <w:sz w:val="20"/>
                <w:lang w:eastAsia="es-CO"/>
              </w:rPr>
              <w:t>Procedimiento del Plan de calidad de la información. </w:t>
            </w:r>
            <w:r w:rsidRPr="00691862">
              <w:rPr>
                <w:rFonts w:ascii="Arial" w:hAnsi="Arial" w:cs="Arial"/>
                <w:sz w:val="20"/>
                <w:lang w:val="es-CO" w:eastAsia="es-CO"/>
              </w:rPr>
              <w:t> </w:t>
            </w:r>
          </w:p>
          <w:p w14:paraId="25C12C07" w14:textId="77777777" w:rsidR="005D63C6" w:rsidRPr="00691862" w:rsidRDefault="005D63C6" w:rsidP="00954073">
            <w:pPr>
              <w:numPr>
                <w:ilvl w:val="0"/>
                <w:numId w:val="74"/>
              </w:numPr>
              <w:ind w:left="0" w:firstLine="0"/>
              <w:jc w:val="both"/>
              <w:textAlignment w:val="baseline"/>
              <w:rPr>
                <w:rFonts w:ascii="Arial" w:hAnsi="Arial" w:cs="Arial"/>
                <w:sz w:val="20"/>
                <w:lang w:val="es-CO" w:eastAsia="es-CO"/>
              </w:rPr>
            </w:pPr>
            <w:r w:rsidRPr="00691862">
              <w:rPr>
                <w:rFonts w:ascii="Arial" w:hAnsi="Arial" w:cs="Arial"/>
                <w:sz w:val="20"/>
                <w:lang w:eastAsia="es-CO"/>
              </w:rPr>
              <w:t>Medición de calidad de la información</w:t>
            </w:r>
            <w:r w:rsidRPr="00691862">
              <w:rPr>
                <w:rFonts w:ascii="Arial" w:hAnsi="Arial" w:cs="Arial"/>
                <w:sz w:val="20"/>
                <w:lang w:val="es-CO" w:eastAsia="es-CO"/>
              </w:rPr>
              <w:t> </w:t>
            </w:r>
          </w:p>
        </w:tc>
      </w:tr>
      <w:tr w:rsidR="005D63C6" w:rsidRPr="00691862" w14:paraId="5D08E92D"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662F07C5"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Participación en proyectos relacionados (SGDEA, Matriz de Activos)</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354A0767" w14:textId="77777777" w:rsidR="005D63C6" w:rsidRPr="00691862" w:rsidRDefault="005D63C6" w:rsidP="00954073">
            <w:pPr>
              <w:numPr>
                <w:ilvl w:val="0"/>
                <w:numId w:val="75"/>
              </w:numPr>
              <w:ind w:left="0" w:firstLine="0"/>
              <w:jc w:val="both"/>
              <w:textAlignment w:val="baseline"/>
              <w:rPr>
                <w:rFonts w:ascii="Arial" w:hAnsi="Arial" w:cs="Arial"/>
                <w:sz w:val="20"/>
                <w:lang w:val="es-CO" w:eastAsia="es-CO"/>
              </w:rPr>
            </w:pPr>
            <w:r w:rsidRPr="00691862">
              <w:rPr>
                <w:rFonts w:ascii="Arial" w:hAnsi="Arial" w:cs="Arial"/>
                <w:sz w:val="20"/>
                <w:lang w:eastAsia="es-CO"/>
              </w:rPr>
              <w:t>Elaboración piloto de Matriz de activos de información. </w:t>
            </w:r>
            <w:r w:rsidRPr="00691862">
              <w:rPr>
                <w:rFonts w:ascii="Arial" w:hAnsi="Arial" w:cs="Arial"/>
                <w:sz w:val="20"/>
                <w:lang w:val="es-CO" w:eastAsia="es-CO"/>
              </w:rPr>
              <w:t> </w:t>
            </w:r>
          </w:p>
          <w:p w14:paraId="740AD767" w14:textId="77777777" w:rsidR="005D63C6" w:rsidRPr="00691862" w:rsidRDefault="005D63C6" w:rsidP="00954073">
            <w:pPr>
              <w:numPr>
                <w:ilvl w:val="0"/>
                <w:numId w:val="75"/>
              </w:numPr>
              <w:ind w:left="0" w:firstLine="0"/>
              <w:jc w:val="both"/>
              <w:textAlignment w:val="baseline"/>
              <w:rPr>
                <w:rFonts w:ascii="Arial" w:hAnsi="Arial" w:cs="Arial"/>
                <w:sz w:val="20"/>
                <w:lang w:val="es-CO" w:eastAsia="es-CO"/>
              </w:rPr>
            </w:pPr>
            <w:r w:rsidRPr="00691862">
              <w:rPr>
                <w:rFonts w:ascii="Arial" w:hAnsi="Arial" w:cs="Arial"/>
                <w:sz w:val="20"/>
                <w:lang w:eastAsia="es-CO"/>
              </w:rPr>
              <w:t>Aporte a la política de Cero Papel</w:t>
            </w:r>
            <w:r w:rsidRPr="00691862">
              <w:rPr>
                <w:rFonts w:ascii="Arial" w:hAnsi="Arial" w:cs="Arial"/>
                <w:sz w:val="20"/>
                <w:lang w:val="es-CO" w:eastAsia="es-CO"/>
              </w:rPr>
              <w:t> </w:t>
            </w:r>
          </w:p>
          <w:p w14:paraId="5EF67437" w14:textId="77777777" w:rsidR="005D63C6" w:rsidRPr="00691862" w:rsidRDefault="005D63C6" w:rsidP="00954073">
            <w:pPr>
              <w:numPr>
                <w:ilvl w:val="0"/>
                <w:numId w:val="75"/>
              </w:numPr>
              <w:ind w:left="0" w:firstLine="0"/>
              <w:jc w:val="both"/>
              <w:textAlignment w:val="baseline"/>
              <w:rPr>
                <w:rFonts w:ascii="Arial" w:hAnsi="Arial" w:cs="Arial"/>
                <w:sz w:val="20"/>
                <w:lang w:val="es-CO" w:eastAsia="es-CO"/>
              </w:rPr>
            </w:pPr>
            <w:r w:rsidRPr="00691862">
              <w:rPr>
                <w:rFonts w:ascii="Arial" w:hAnsi="Arial" w:cs="Arial"/>
                <w:sz w:val="20"/>
                <w:lang w:eastAsia="es-CO"/>
              </w:rPr>
              <w:lastRenderedPageBreak/>
              <w:t>Aporte al Plan de actualización SGDEA </w:t>
            </w:r>
            <w:r w:rsidRPr="00691862">
              <w:rPr>
                <w:rFonts w:ascii="Arial" w:hAnsi="Arial" w:cs="Arial"/>
                <w:sz w:val="20"/>
                <w:lang w:val="es-CO" w:eastAsia="es-CO"/>
              </w:rPr>
              <w:t> </w:t>
            </w:r>
          </w:p>
          <w:p w14:paraId="2FD54E1A" w14:textId="77777777" w:rsidR="005D63C6" w:rsidRPr="00691862" w:rsidRDefault="005D63C6" w:rsidP="00954073">
            <w:pPr>
              <w:numPr>
                <w:ilvl w:val="0"/>
                <w:numId w:val="75"/>
              </w:numPr>
              <w:ind w:left="0" w:firstLine="0"/>
              <w:jc w:val="both"/>
              <w:textAlignment w:val="baseline"/>
              <w:rPr>
                <w:rFonts w:ascii="Arial" w:hAnsi="Arial" w:cs="Arial"/>
                <w:sz w:val="20"/>
                <w:lang w:val="es-CO" w:eastAsia="es-CO"/>
              </w:rPr>
            </w:pPr>
            <w:r w:rsidRPr="00691862">
              <w:rPr>
                <w:rFonts w:ascii="Arial" w:hAnsi="Arial" w:cs="Arial"/>
                <w:sz w:val="20"/>
                <w:lang w:eastAsia="es-CO"/>
              </w:rPr>
              <w:t>Aporte a la política de Preservación Digital a Largo Plazo</w:t>
            </w:r>
            <w:r w:rsidRPr="00691862">
              <w:rPr>
                <w:rFonts w:ascii="Arial" w:hAnsi="Arial" w:cs="Arial"/>
                <w:sz w:val="20"/>
                <w:lang w:val="es-CO" w:eastAsia="es-CO"/>
              </w:rPr>
              <w:t> </w:t>
            </w:r>
          </w:p>
          <w:p w14:paraId="25221968" w14:textId="77777777" w:rsidR="005D63C6" w:rsidRPr="00691862" w:rsidRDefault="005D63C6" w:rsidP="00954073">
            <w:pPr>
              <w:numPr>
                <w:ilvl w:val="0"/>
                <w:numId w:val="75"/>
              </w:numPr>
              <w:ind w:left="0" w:firstLine="0"/>
              <w:jc w:val="both"/>
              <w:textAlignment w:val="baseline"/>
              <w:rPr>
                <w:rFonts w:ascii="Arial" w:hAnsi="Arial" w:cs="Arial"/>
                <w:sz w:val="20"/>
                <w:lang w:val="es-CO" w:eastAsia="es-CO"/>
              </w:rPr>
            </w:pPr>
            <w:r w:rsidRPr="00691862">
              <w:rPr>
                <w:rFonts w:ascii="Arial" w:hAnsi="Arial" w:cs="Arial"/>
                <w:sz w:val="20"/>
                <w:lang w:eastAsia="es-CO"/>
              </w:rPr>
              <w:t>Aportes al autodiagnóstico de sistemas para plan de gestión documental</w:t>
            </w:r>
            <w:r w:rsidRPr="00691862">
              <w:rPr>
                <w:rFonts w:ascii="Arial" w:hAnsi="Arial" w:cs="Arial"/>
                <w:sz w:val="20"/>
                <w:lang w:val="es-CO" w:eastAsia="es-CO"/>
              </w:rPr>
              <w:t> </w:t>
            </w:r>
          </w:p>
          <w:p w14:paraId="28357C15" w14:textId="77777777" w:rsidR="005D63C6" w:rsidRPr="00691862" w:rsidRDefault="005D63C6" w:rsidP="00954073">
            <w:pPr>
              <w:numPr>
                <w:ilvl w:val="0"/>
                <w:numId w:val="75"/>
              </w:numPr>
              <w:ind w:left="0" w:firstLine="0"/>
              <w:jc w:val="both"/>
              <w:textAlignment w:val="baseline"/>
              <w:rPr>
                <w:rFonts w:ascii="Arial" w:hAnsi="Arial" w:cs="Arial"/>
                <w:sz w:val="20"/>
                <w:lang w:val="es-CO" w:eastAsia="es-CO"/>
              </w:rPr>
            </w:pPr>
            <w:r w:rsidRPr="00691862">
              <w:rPr>
                <w:rFonts w:ascii="Arial" w:hAnsi="Arial" w:cs="Arial"/>
                <w:sz w:val="20"/>
                <w:lang w:eastAsia="es-CO"/>
              </w:rPr>
              <w:t>Aportes al Plan de preservación digital a largo plazo. </w:t>
            </w:r>
            <w:r w:rsidRPr="00691862">
              <w:rPr>
                <w:rFonts w:ascii="Arial" w:hAnsi="Arial" w:cs="Arial"/>
                <w:sz w:val="20"/>
                <w:lang w:val="es-CO" w:eastAsia="es-CO"/>
              </w:rPr>
              <w:t> </w:t>
            </w:r>
          </w:p>
        </w:tc>
      </w:tr>
      <w:tr w:rsidR="005D63C6" w:rsidRPr="00691862" w14:paraId="03C61E38"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39E65397"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lastRenderedPageBreak/>
              <w:t>Actualizar artefactos del PETI Habilitador de Servicios Ciudadanos Digitales</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5421A571" w14:textId="77777777" w:rsidR="005D63C6" w:rsidRPr="00691862" w:rsidRDefault="005D63C6" w:rsidP="00954073">
            <w:pPr>
              <w:numPr>
                <w:ilvl w:val="0"/>
                <w:numId w:val="76"/>
              </w:numPr>
              <w:ind w:left="0" w:firstLine="0"/>
              <w:jc w:val="both"/>
              <w:textAlignment w:val="baseline"/>
              <w:rPr>
                <w:rFonts w:ascii="Arial" w:hAnsi="Arial" w:cs="Arial"/>
                <w:sz w:val="20"/>
                <w:lang w:val="es-CO" w:eastAsia="es-CO"/>
              </w:rPr>
            </w:pPr>
            <w:r w:rsidRPr="00691862">
              <w:rPr>
                <w:rFonts w:ascii="Arial" w:hAnsi="Arial" w:cs="Arial"/>
                <w:sz w:val="20"/>
                <w:lang w:eastAsia="es-CO"/>
              </w:rPr>
              <w:t>Artefactos del PETI actualizados. </w:t>
            </w:r>
            <w:r w:rsidRPr="00691862">
              <w:rPr>
                <w:rFonts w:ascii="Arial" w:hAnsi="Arial" w:cs="Arial"/>
                <w:sz w:val="20"/>
                <w:lang w:val="es-CO" w:eastAsia="es-CO"/>
              </w:rPr>
              <w:t> </w:t>
            </w:r>
          </w:p>
          <w:p w14:paraId="29D4B4DF" w14:textId="77777777" w:rsidR="005D63C6" w:rsidRPr="00691862" w:rsidRDefault="005D63C6" w:rsidP="00954073">
            <w:pPr>
              <w:numPr>
                <w:ilvl w:val="0"/>
                <w:numId w:val="76"/>
              </w:numPr>
              <w:ind w:left="0" w:firstLine="0"/>
              <w:jc w:val="both"/>
              <w:textAlignment w:val="baseline"/>
              <w:rPr>
                <w:rFonts w:ascii="Arial" w:hAnsi="Arial" w:cs="Arial"/>
                <w:sz w:val="20"/>
                <w:lang w:val="es-CO" w:eastAsia="es-CO"/>
              </w:rPr>
            </w:pPr>
            <w:r w:rsidRPr="00691862">
              <w:rPr>
                <w:rFonts w:ascii="Arial" w:hAnsi="Arial" w:cs="Arial"/>
                <w:sz w:val="20"/>
                <w:lang w:eastAsia="es-CO"/>
              </w:rPr>
              <w:t>Generación de un nuevo proyecto del dominio de información. </w:t>
            </w:r>
            <w:r w:rsidRPr="00691862">
              <w:rPr>
                <w:rFonts w:ascii="Arial" w:hAnsi="Arial" w:cs="Arial"/>
                <w:sz w:val="20"/>
                <w:lang w:val="es-CO" w:eastAsia="es-CO"/>
              </w:rPr>
              <w:t> </w:t>
            </w:r>
          </w:p>
        </w:tc>
      </w:tr>
      <w:tr w:rsidR="005D63C6" w:rsidRPr="00691862" w14:paraId="3EA68743"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6281FF77"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Vistas de Arquitectura de información</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3032701E" w14:textId="77777777" w:rsidR="005D63C6" w:rsidRPr="00691862" w:rsidRDefault="005D63C6" w:rsidP="00954073">
            <w:pPr>
              <w:numPr>
                <w:ilvl w:val="0"/>
                <w:numId w:val="77"/>
              </w:numPr>
              <w:ind w:left="0" w:firstLine="0"/>
              <w:jc w:val="both"/>
              <w:textAlignment w:val="baseline"/>
              <w:rPr>
                <w:rFonts w:ascii="Arial" w:hAnsi="Arial" w:cs="Arial"/>
                <w:sz w:val="20"/>
                <w:lang w:val="es-CO" w:eastAsia="es-CO"/>
              </w:rPr>
            </w:pPr>
            <w:r w:rsidRPr="00691862">
              <w:rPr>
                <w:rFonts w:ascii="Arial" w:hAnsi="Arial" w:cs="Arial"/>
                <w:sz w:val="20"/>
                <w:lang w:eastAsia="es-CO"/>
              </w:rPr>
              <w:t>Documento con las Vistas de Arquitectura de información. </w:t>
            </w:r>
            <w:r w:rsidRPr="00691862">
              <w:rPr>
                <w:rFonts w:ascii="Arial" w:hAnsi="Arial" w:cs="Arial"/>
                <w:sz w:val="20"/>
                <w:lang w:val="es-CO" w:eastAsia="es-CO"/>
              </w:rPr>
              <w:t> </w:t>
            </w:r>
          </w:p>
          <w:p w14:paraId="1A03FA5B" w14:textId="77777777" w:rsidR="005D63C6" w:rsidRPr="00691862" w:rsidRDefault="005D63C6" w:rsidP="00954073">
            <w:pPr>
              <w:numPr>
                <w:ilvl w:val="0"/>
                <w:numId w:val="77"/>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Acceso a los componentes de información</w:t>
            </w:r>
            <w:r w:rsidRPr="00691862">
              <w:rPr>
                <w:rFonts w:ascii="Arial" w:hAnsi="Arial" w:cs="Arial"/>
                <w:sz w:val="20"/>
                <w:lang w:val="es-CO" w:eastAsia="es-CO"/>
              </w:rPr>
              <w:t> </w:t>
            </w:r>
          </w:p>
        </w:tc>
      </w:tr>
      <w:tr w:rsidR="005D63C6" w:rsidRPr="00691862" w14:paraId="53F2550C"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159FE85D"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Acompañamiento Modelos Canónicos</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32A1F527" w14:textId="77777777" w:rsidR="005D63C6" w:rsidRPr="00691862" w:rsidRDefault="005D63C6" w:rsidP="00954073">
            <w:pPr>
              <w:numPr>
                <w:ilvl w:val="0"/>
                <w:numId w:val="78"/>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Artefacto de Modelos canónicos. </w:t>
            </w:r>
            <w:r w:rsidRPr="00691862">
              <w:rPr>
                <w:rFonts w:ascii="Arial" w:hAnsi="Arial" w:cs="Arial"/>
                <w:sz w:val="20"/>
                <w:lang w:val="es-CO" w:eastAsia="es-CO"/>
              </w:rPr>
              <w:t> </w:t>
            </w:r>
          </w:p>
        </w:tc>
      </w:tr>
      <w:tr w:rsidR="005D63C6" w:rsidRPr="00691862" w14:paraId="414B862D"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12B586AD"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Apoyo al monitoreo de hallazgos a los componentes de información</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58FC621A" w14:textId="77777777" w:rsidR="005D63C6" w:rsidRPr="00691862" w:rsidRDefault="005D63C6" w:rsidP="00954073">
            <w:pPr>
              <w:numPr>
                <w:ilvl w:val="0"/>
                <w:numId w:val="79"/>
              </w:numPr>
              <w:ind w:left="0" w:firstLine="0"/>
              <w:jc w:val="both"/>
              <w:textAlignment w:val="baseline"/>
              <w:rPr>
                <w:rFonts w:ascii="Arial" w:hAnsi="Arial" w:cs="Arial"/>
                <w:sz w:val="20"/>
                <w:lang w:val="es-CO" w:eastAsia="es-CO"/>
              </w:rPr>
            </w:pPr>
            <w:r w:rsidRPr="00691862">
              <w:rPr>
                <w:rFonts w:ascii="Arial" w:hAnsi="Arial" w:cs="Arial"/>
                <w:sz w:val="20"/>
                <w:lang w:eastAsia="es-CO"/>
              </w:rPr>
              <w:t>Se realiza el seguimiento a los logs de hallazgos y se generan recomendaciones. </w:t>
            </w:r>
            <w:r w:rsidRPr="00691862">
              <w:rPr>
                <w:rFonts w:ascii="Arial" w:hAnsi="Arial" w:cs="Arial"/>
                <w:sz w:val="20"/>
                <w:lang w:val="es-CO" w:eastAsia="es-CO"/>
              </w:rPr>
              <w:t> </w:t>
            </w:r>
          </w:p>
        </w:tc>
      </w:tr>
      <w:tr w:rsidR="005D63C6" w:rsidRPr="00691862" w14:paraId="0306F4E7"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096750C1"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Transformación digital Política de Gobierno Digital MinTIC y ACTIC</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5B91BEDF" w14:textId="77777777" w:rsidR="005D63C6" w:rsidRPr="00691862" w:rsidRDefault="005D63C6" w:rsidP="00954073">
            <w:pPr>
              <w:numPr>
                <w:ilvl w:val="0"/>
                <w:numId w:val="80"/>
              </w:numPr>
              <w:ind w:left="0" w:firstLine="0"/>
              <w:jc w:val="both"/>
              <w:textAlignment w:val="baseline"/>
              <w:rPr>
                <w:rFonts w:ascii="Arial" w:hAnsi="Arial" w:cs="Arial"/>
                <w:sz w:val="20"/>
                <w:lang w:val="es-CO" w:eastAsia="es-CO"/>
              </w:rPr>
            </w:pPr>
            <w:r w:rsidRPr="00691862">
              <w:rPr>
                <w:rFonts w:ascii="Arial" w:hAnsi="Arial" w:cs="Arial"/>
                <w:sz w:val="20"/>
                <w:lang w:eastAsia="es-CO"/>
              </w:rPr>
              <w:t>Respuesta a circulares de MinTIC, Alta Consejería Distrital de TIC y Función Pública.</w:t>
            </w:r>
            <w:r w:rsidRPr="00691862">
              <w:rPr>
                <w:rFonts w:ascii="Arial" w:hAnsi="Arial" w:cs="Arial"/>
                <w:sz w:val="20"/>
                <w:lang w:val="es-CO" w:eastAsia="es-CO"/>
              </w:rPr>
              <w:t> </w:t>
            </w:r>
          </w:p>
          <w:p w14:paraId="01546B26" w14:textId="77777777" w:rsidR="005D63C6" w:rsidRPr="00691862" w:rsidRDefault="005D63C6" w:rsidP="00954073">
            <w:pPr>
              <w:numPr>
                <w:ilvl w:val="0"/>
                <w:numId w:val="80"/>
              </w:numPr>
              <w:ind w:left="0" w:firstLine="0"/>
              <w:jc w:val="both"/>
              <w:textAlignment w:val="baseline"/>
              <w:rPr>
                <w:rFonts w:ascii="Arial" w:hAnsi="Arial" w:cs="Arial"/>
                <w:sz w:val="20"/>
                <w:lang w:val="es-CO" w:eastAsia="es-CO"/>
              </w:rPr>
            </w:pPr>
            <w:r w:rsidRPr="00691862">
              <w:rPr>
                <w:rFonts w:ascii="Arial" w:hAnsi="Arial" w:cs="Arial"/>
                <w:sz w:val="20"/>
                <w:lang w:eastAsia="es-CO"/>
              </w:rPr>
              <w:t>Gestión de divulgación de circulares externas a interesados.  </w:t>
            </w:r>
            <w:r w:rsidRPr="00691862">
              <w:rPr>
                <w:rFonts w:ascii="Arial" w:hAnsi="Arial" w:cs="Arial"/>
                <w:sz w:val="20"/>
                <w:lang w:val="es-CO" w:eastAsia="es-CO"/>
              </w:rPr>
              <w:t> </w:t>
            </w:r>
          </w:p>
          <w:p w14:paraId="1E9F4721" w14:textId="77777777" w:rsidR="005D63C6" w:rsidRPr="00691862" w:rsidRDefault="005D63C6" w:rsidP="00954073">
            <w:pPr>
              <w:numPr>
                <w:ilvl w:val="0"/>
                <w:numId w:val="80"/>
              </w:numPr>
              <w:ind w:left="0" w:firstLine="0"/>
              <w:jc w:val="both"/>
              <w:textAlignment w:val="baseline"/>
              <w:rPr>
                <w:rFonts w:ascii="Arial" w:hAnsi="Arial" w:cs="Arial"/>
                <w:sz w:val="20"/>
                <w:lang w:val="es-CO" w:eastAsia="es-CO"/>
              </w:rPr>
            </w:pPr>
            <w:r w:rsidRPr="00691862">
              <w:rPr>
                <w:rFonts w:ascii="Arial" w:hAnsi="Arial" w:cs="Arial"/>
                <w:sz w:val="20"/>
                <w:lang w:eastAsia="es-CO"/>
              </w:rPr>
              <w:t>Adaptación de actividades y proyectos para dar cumplimiento normativo de circulares externas. </w:t>
            </w:r>
            <w:r w:rsidRPr="00691862">
              <w:rPr>
                <w:rFonts w:ascii="Arial" w:hAnsi="Arial" w:cs="Arial"/>
                <w:sz w:val="20"/>
                <w:lang w:val="es-CO" w:eastAsia="es-CO"/>
              </w:rPr>
              <w:t> </w:t>
            </w:r>
          </w:p>
          <w:p w14:paraId="5F788AEA" w14:textId="77777777" w:rsidR="005D63C6" w:rsidRPr="00691862" w:rsidRDefault="005D63C6" w:rsidP="00954073">
            <w:pPr>
              <w:numPr>
                <w:ilvl w:val="0"/>
                <w:numId w:val="80"/>
              </w:numPr>
              <w:ind w:left="0" w:firstLine="0"/>
              <w:jc w:val="both"/>
              <w:textAlignment w:val="baseline"/>
              <w:rPr>
                <w:rFonts w:ascii="Arial" w:hAnsi="Arial" w:cs="Arial"/>
                <w:sz w:val="20"/>
                <w:lang w:val="es-CO" w:eastAsia="es-CO"/>
              </w:rPr>
            </w:pPr>
            <w:r w:rsidRPr="00691862">
              <w:rPr>
                <w:rFonts w:ascii="Arial" w:hAnsi="Arial" w:cs="Arial"/>
                <w:sz w:val="20"/>
                <w:lang w:eastAsia="es-CO"/>
              </w:rPr>
              <w:t>Socializaciones informativas sobre la política de Gobierno Digital.</w:t>
            </w:r>
            <w:r w:rsidRPr="00691862">
              <w:rPr>
                <w:rFonts w:ascii="Arial" w:hAnsi="Arial" w:cs="Arial"/>
                <w:sz w:val="20"/>
                <w:lang w:val="es-CO" w:eastAsia="es-CO"/>
              </w:rPr>
              <w:t> </w:t>
            </w:r>
          </w:p>
        </w:tc>
      </w:tr>
      <w:tr w:rsidR="005D63C6" w:rsidRPr="00691862" w14:paraId="5C5BE5F7"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3CEDEBA7"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Servicios Ciudadanos Básicos</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0E76462E" w14:textId="77777777" w:rsidR="005D63C6" w:rsidRPr="00691862" w:rsidRDefault="005D63C6" w:rsidP="00954073">
            <w:pPr>
              <w:numPr>
                <w:ilvl w:val="0"/>
                <w:numId w:val="81"/>
              </w:numPr>
              <w:ind w:left="0" w:firstLine="0"/>
              <w:jc w:val="both"/>
              <w:textAlignment w:val="baseline"/>
              <w:rPr>
                <w:rFonts w:ascii="Arial" w:hAnsi="Arial" w:cs="Arial"/>
                <w:sz w:val="20"/>
                <w:lang w:val="es-CO" w:eastAsia="es-CO"/>
              </w:rPr>
            </w:pPr>
            <w:r w:rsidRPr="00691862">
              <w:rPr>
                <w:rFonts w:ascii="Arial" w:hAnsi="Arial" w:cs="Arial"/>
                <w:sz w:val="20"/>
                <w:lang w:eastAsia="es-CO"/>
              </w:rPr>
              <w:t>Se participo en los comentarios al borrador y posterior Decreto Nacional 620 de 2020. </w:t>
            </w:r>
            <w:r w:rsidRPr="00691862">
              <w:rPr>
                <w:rFonts w:ascii="Arial" w:hAnsi="Arial" w:cs="Arial"/>
                <w:sz w:val="20"/>
                <w:lang w:val="es-CO" w:eastAsia="es-CO"/>
              </w:rPr>
              <w:t> </w:t>
            </w:r>
          </w:p>
          <w:p w14:paraId="6A6F1B64" w14:textId="77777777" w:rsidR="005D63C6" w:rsidRPr="00691862" w:rsidRDefault="005D63C6" w:rsidP="00954073">
            <w:pPr>
              <w:numPr>
                <w:ilvl w:val="0"/>
                <w:numId w:val="81"/>
              </w:numPr>
              <w:ind w:left="0" w:firstLine="0"/>
              <w:jc w:val="both"/>
              <w:textAlignment w:val="baseline"/>
              <w:rPr>
                <w:rFonts w:ascii="Arial" w:hAnsi="Arial" w:cs="Arial"/>
                <w:sz w:val="20"/>
                <w:lang w:val="es-CO" w:eastAsia="es-CO"/>
              </w:rPr>
            </w:pPr>
            <w:r w:rsidRPr="00691862">
              <w:rPr>
                <w:rFonts w:ascii="Arial" w:hAnsi="Arial" w:cs="Arial"/>
                <w:sz w:val="20"/>
                <w:lang w:eastAsia="es-CO"/>
              </w:rPr>
              <w:t>Se participó en taller de la Agencia Nacional Digital para la elaboración de las guías de implementación de los SCD de MinTIC. </w:t>
            </w:r>
            <w:r w:rsidRPr="00691862">
              <w:rPr>
                <w:rFonts w:ascii="Arial" w:hAnsi="Arial" w:cs="Arial"/>
                <w:sz w:val="20"/>
                <w:lang w:val="es-CO" w:eastAsia="es-CO"/>
              </w:rPr>
              <w:t> </w:t>
            </w:r>
          </w:p>
          <w:p w14:paraId="437AAC83" w14:textId="77777777" w:rsidR="005D63C6" w:rsidRPr="00691862" w:rsidRDefault="005D63C6" w:rsidP="00954073">
            <w:pPr>
              <w:numPr>
                <w:ilvl w:val="0"/>
                <w:numId w:val="81"/>
              </w:numPr>
              <w:ind w:left="0" w:firstLine="0"/>
              <w:jc w:val="both"/>
              <w:textAlignment w:val="baseline"/>
              <w:rPr>
                <w:rFonts w:ascii="Arial" w:hAnsi="Arial" w:cs="Arial"/>
                <w:sz w:val="20"/>
                <w:lang w:val="es-CO" w:eastAsia="es-CO"/>
              </w:rPr>
            </w:pPr>
            <w:r w:rsidRPr="00691862">
              <w:rPr>
                <w:rFonts w:ascii="Arial" w:hAnsi="Arial" w:cs="Arial"/>
                <w:sz w:val="20"/>
                <w:lang w:eastAsia="es-CO"/>
              </w:rPr>
              <w:t>Actualización y publicación del Plan de datos abiertos. </w:t>
            </w:r>
            <w:r w:rsidRPr="00691862">
              <w:rPr>
                <w:rFonts w:ascii="Arial" w:hAnsi="Arial" w:cs="Arial"/>
                <w:sz w:val="20"/>
                <w:lang w:val="es-CO" w:eastAsia="es-CO"/>
              </w:rPr>
              <w:t> </w:t>
            </w:r>
          </w:p>
          <w:p w14:paraId="5438E79E" w14:textId="77777777" w:rsidR="005D63C6" w:rsidRPr="00691862" w:rsidRDefault="005D63C6" w:rsidP="00954073">
            <w:pPr>
              <w:numPr>
                <w:ilvl w:val="0"/>
                <w:numId w:val="81"/>
              </w:numPr>
              <w:ind w:left="0" w:firstLine="0"/>
              <w:jc w:val="both"/>
              <w:textAlignment w:val="baseline"/>
              <w:rPr>
                <w:rFonts w:ascii="Arial" w:hAnsi="Arial" w:cs="Arial"/>
                <w:sz w:val="20"/>
                <w:lang w:val="es-CO" w:eastAsia="es-CO"/>
              </w:rPr>
            </w:pPr>
            <w:r w:rsidRPr="00691862">
              <w:rPr>
                <w:rFonts w:ascii="Arial" w:hAnsi="Arial" w:cs="Arial"/>
                <w:sz w:val="20"/>
                <w:lang w:eastAsia="es-CO"/>
              </w:rPr>
              <w:t>Publicación de múltiples data set de datos de gestión UMV y mapas interactivos en los portales de datos abiertos de Bogotá y MinTIC. </w:t>
            </w:r>
            <w:r w:rsidRPr="00691862">
              <w:rPr>
                <w:rFonts w:ascii="Arial" w:hAnsi="Arial" w:cs="Arial"/>
                <w:sz w:val="20"/>
                <w:lang w:val="es-CO" w:eastAsia="es-CO"/>
              </w:rPr>
              <w:t> </w:t>
            </w:r>
          </w:p>
          <w:p w14:paraId="261A83EC" w14:textId="77777777" w:rsidR="005D63C6" w:rsidRPr="00691862" w:rsidRDefault="005D63C6" w:rsidP="00954073">
            <w:pPr>
              <w:numPr>
                <w:ilvl w:val="0"/>
                <w:numId w:val="81"/>
              </w:numPr>
              <w:ind w:left="0" w:firstLine="0"/>
              <w:jc w:val="both"/>
              <w:textAlignment w:val="baseline"/>
              <w:rPr>
                <w:rFonts w:ascii="Arial" w:hAnsi="Arial" w:cs="Arial"/>
                <w:sz w:val="20"/>
                <w:lang w:val="es-CO" w:eastAsia="es-CO"/>
              </w:rPr>
            </w:pPr>
            <w:r w:rsidRPr="00691862">
              <w:rPr>
                <w:rFonts w:ascii="Arial" w:hAnsi="Arial" w:cs="Arial"/>
                <w:sz w:val="20"/>
                <w:lang w:eastAsia="es-CO"/>
              </w:rPr>
              <w:t>Se generó conceptos para la implementación de firma electrónica y actualizaciones normativas internas de Gestión Documental relacionadas. </w:t>
            </w:r>
            <w:r w:rsidRPr="00691862">
              <w:rPr>
                <w:rFonts w:ascii="Arial" w:hAnsi="Arial" w:cs="Arial"/>
                <w:sz w:val="20"/>
                <w:lang w:val="es-CO" w:eastAsia="es-CO"/>
              </w:rPr>
              <w:t> </w:t>
            </w:r>
          </w:p>
        </w:tc>
      </w:tr>
      <w:tr w:rsidR="005D63C6" w:rsidRPr="00691862" w14:paraId="4E0BE4A7"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4C920EA5"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Territorios y Ciudades Inteligentes </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1A48A896" w14:textId="77777777" w:rsidR="005D63C6" w:rsidRPr="00691862" w:rsidRDefault="005D63C6" w:rsidP="00954073">
            <w:pPr>
              <w:numPr>
                <w:ilvl w:val="0"/>
                <w:numId w:val="82"/>
              </w:numPr>
              <w:ind w:left="0" w:firstLine="0"/>
              <w:jc w:val="both"/>
              <w:textAlignment w:val="baseline"/>
              <w:rPr>
                <w:rFonts w:ascii="Arial" w:hAnsi="Arial" w:cs="Arial"/>
                <w:sz w:val="20"/>
                <w:lang w:val="es-CO" w:eastAsia="es-CO"/>
              </w:rPr>
            </w:pPr>
            <w:r w:rsidRPr="00691862">
              <w:rPr>
                <w:rFonts w:ascii="Arial" w:hAnsi="Arial" w:cs="Arial"/>
                <w:sz w:val="20"/>
                <w:lang w:eastAsia="es-CO"/>
              </w:rPr>
              <w:t>Se elabora la Plantilla guía del Plan de Territorios y Ciudades Inteligentes. </w:t>
            </w:r>
            <w:r w:rsidRPr="00691862">
              <w:rPr>
                <w:rFonts w:ascii="Arial" w:hAnsi="Arial" w:cs="Arial"/>
                <w:sz w:val="20"/>
                <w:lang w:val="es-CO" w:eastAsia="es-CO"/>
              </w:rPr>
              <w:t> </w:t>
            </w:r>
          </w:p>
        </w:tc>
      </w:tr>
      <w:tr w:rsidR="005D63C6" w:rsidRPr="00691862" w14:paraId="2DC66A82"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394FC956"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Socializaciones Gobierno Digital</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44EBCCF2" w14:textId="77777777" w:rsidR="005D63C6" w:rsidRPr="00691862" w:rsidRDefault="005D63C6" w:rsidP="00954073">
            <w:pPr>
              <w:numPr>
                <w:ilvl w:val="0"/>
                <w:numId w:val="83"/>
              </w:numPr>
              <w:ind w:left="0" w:firstLine="0"/>
              <w:jc w:val="both"/>
              <w:textAlignment w:val="baseline"/>
              <w:rPr>
                <w:rFonts w:ascii="Arial" w:hAnsi="Arial" w:cs="Arial"/>
                <w:sz w:val="20"/>
                <w:lang w:val="es-CO" w:eastAsia="es-CO"/>
              </w:rPr>
            </w:pPr>
            <w:r w:rsidRPr="00691862">
              <w:rPr>
                <w:rFonts w:ascii="Arial" w:hAnsi="Arial" w:cs="Arial"/>
                <w:sz w:val="20"/>
                <w:lang w:eastAsia="es-CO"/>
              </w:rPr>
              <w:t>Socialización y transferencia de conocimiento de la Política de Gobierno Digital al público objetivo de la entidad. </w:t>
            </w:r>
            <w:r w:rsidRPr="00691862">
              <w:rPr>
                <w:rFonts w:ascii="Arial" w:hAnsi="Arial" w:cs="Arial"/>
                <w:sz w:val="20"/>
                <w:lang w:val="es-CO" w:eastAsia="es-CO"/>
              </w:rPr>
              <w:t> </w:t>
            </w:r>
          </w:p>
        </w:tc>
      </w:tr>
      <w:tr w:rsidR="005D63C6" w:rsidRPr="00691862" w14:paraId="3C33E2B1" w14:textId="77777777" w:rsidTr="00FA5EC1">
        <w:tc>
          <w:tcPr>
            <w:tcW w:w="2165" w:type="pct"/>
            <w:tcBorders>
              <w:top w:val="nil"/>
              <w:left w:val="single" w:sz="6" w:space="0" w:color="000000"/>
              <w:bottom w:val="single" w:sz="6" w:space="0" w:color="000000"/>
              <w:right w:val="single" w:sz="6" w:space="0" w:color="000000"/>
            </w:tcBorders>
            <w:shd w:val="clear" w:color="auto" w:fill="auto"/>
            <w:vAlign w:val="center"/>
            <w:hideMark/>
          </w:tcPr>
          <w:p w14:paraId="2FF0DB6A" w14:textId="77777777" w:rsidR="005D63C6" w:rsidRPr="00691862" w:rsidRDefault="005D63C6" w:rsidP="005D63C6">
            <w:pPr>
              <w:jc w:val="center"/>
              <w:textAlignment w:val="baseline"/>
              <w:rPr>
                <w:rFonts w:ascii="Arial" w:hAnsi="Arial" w:cs="Arial"/>
                <w:sz w:val="18"/>
                <w:szCs w:val="18"/>
                <w:lang w:val="es-CO" w:eastAsia="es-CO"/>
              </w:rPr>
            </w:pPr>
            <w:r w:rsidRPr="00691862">
              <w:rPr>
                <w:rFonts w:ascii="Arial" w:hAnsi="Arial" w:cs="Arial"/>
                <w:b/>
                <w:bCs/>
                <w:sz w:val="20"/>
                <w:lang w:eastAsia="es-CO"/>
              </w:rPr>
              <w:t>Informe de cierre  </w:t>
            </w:r>
            <w:r w:rsidRPr="00691862">
              <w:rPr>
                <w:rFonts w:ascii="Arial" w:hAnsi="Arial" w:cs="Arial"/>
                <w:sz w:val="20"/>
                <w:lang w:val="es-CO" w:eastAsia="es-CO"/>
              </w:rPr>
              <w:t> </w:t>
            </w:r>
          </w:p>
        </w:tc>
        <w:tc>
          <w:tcPr>
            <w:tcW w:w="2835" w:type="pct"/>
            <w:tcBorders>
              <w:top w:val="nil"/>
              <w:left w:val="nil"/>
              <w:bottom w:val="single" w:sz="6" w:space="0" w:color="000000"/>
              <w:right w:val="single" w:sz="6" w:space="0" w:color="000000"/>
            </w:tcBorders>
            <w:shd w:val="clear" w:color="auto" w:fill="auto"/>
            <w:vAlign w:val="center"/>
            <w:hideMark/>
          </w:tcPr>
          <w:p w14:paraId="461E3159" w14:textId="77777777" w:rsidR="005D63C6" w:rsidRPr="00691862" w:rsidRDefault="005D63C6" w:rsidP="00954073">
            <w:pPr>
              <w:numPr>
                <w:ilvl w:val="0"/>
                <w:numId w:val="84"/>
              </w:numPr>
              <w:ind w:left="0" w:firstLine="0"/>
              <w:jc w:val="both"/>
              <w:textAlignment w:val="baseline"/>
              <w:rPr>
                <w:rFonts w:ascii="Arial" w:hAnsi="Arial" w:cs="Arial"/>
                <w:sz w:val="20"/>
                <w:lang w:val="es-CO" w:eastAsia="es-CO"/>
              </w:rPr>
            </w:pPr>
            <w:r w:rsidRPr="00691862">
              <w:rPr>
                <w:rFonts w:ascii="Arial" w:hAnsi="Arial" w:cs="Arial"/>
                <w:sz w:val="20"/>
                <w:lang w:eastAsia="es-CO"/>
              </w:rPr>
              <w:t>Elaboración del informe de cierre</w:t>
            </w:r>
            <w:r w:rsidRPr="00691862">
              <w:rPr>
                <w:rFonts w:ascii="Arial" w:hAnsi="Arial" w:cs="Arial"/>
                <w:sz w:val="20"/>
                <w:lang w:val="es-CO" w:eastAsia="es-CO"/>
              </w:rPr>
              <w:t> </w:t>
            </w:r>
          </w:p>
        </w:tc>
      </w:tr>
    </w:tbl>
    <w:p w14:paraId="2DD2391E" w14:textId="77777777" w:rsidR="00FA5EC1" w:rsidRPr="00691862" w:rsidRDefault="00FA5EC1" w:rsidP="00FD7D0B">
      <w:pPr>
        <w:jc w:val="center"/>
        <w:textAlignment w:val="baseline"/>
        <w:rPr>
          <w:rFonts w:ascii="Arial" w:hAnsi="Arial" w:cs="Arial"/>
          <w:sz w:val="18"/>
          <w:szCs w:val="18"/>
          <w:lang w:val="es-CO" w:eastAsia="es-CO"/>
        </w:rPr>
      </w:pPr>
      <w:r w:rsidRPr="00691862">
        <w:rPr>
          <w:rFonts w:ascii="Arial" w:hAnsi="Arial" w:cs="Arial"/>
          <w:sz w:val="18"/>
          <w:szCs w:val="18"/>
          <w:lang w:eastAsia="es-CO"/>
        </w:rPr>
        <w:t>Fuente: GM - GODI-II-GP-Cierre-Proj-V1</w:t>
      </w:r>
    </w:p>
    <w:p w14:paraId="5DD7AC89" w14:textId="77777777" w:rsidR="0043346F" w:rsidRPr="00691862" w:rsidRDefault="0043346F" w:rsidP="0043346F">
      <w:pPr>
        <w:jc w:val="both"/>
        <w:rPr>
          <w:rFonts w:ascii="Arial" w:hAnsi="Arial" w:cs="Arial"/>
          <w:sz w:val="20"/>
          <w:lang w:val="es-CO"/>
        </w:rPr>
      </w:pPr>
    </w:p>
    <w:p w14:paraId="3602EFD1" w14:textId="1BBB1C26" w:rsidR="00B1464A" w:rsidRPr="00691862" w:rsidRDefault="00B1464A" w:rsidP="00954073">
      <w:pPr>
        <w:pStyle w:val="Prrafodelista"/>
        <w:numPr>
          <w:ilvl w:val="0"/>
          <w:numId w:val="2"/>
        </w:numPr>
        <w:jc w:val="both"/>
        <w:rPr>
          <w:rFonts w:ascii="Arial" w:hAnsi="Arial" w:cs="Arial"/>
          <w:sz w:val="20"/>
        </w:rPr>
      </w:pPr>
      <w:r w:rsidRPr="00691862">
        <w:rPr>
          <w:rFonts w:ascii="Arial" w:hAnsi="Arial" w:cs="Arial"/>
          <w:sz w:val="20"/>
        </w:rPr>
        <w:t>Arquitectura Empresarial</w:t>
      </w:r>
    </w:p>
    <w:p w14:paraId="29B6FBEB" w14:textId="5D6F4DD7" w:rsidR="00B1464A" w:rsidRPr="00691862" w:rsidRDefault="00B1464A" w:rsidP="00B1464A">
      <w:pPr>
        <w:pStyle w:val="Prrafodelista"/>
        <w:ind w:left="720"/>
        <w:jc w:val="both"/>
        <w:rPr>
          <w:rFonts w:ascii="Arial" w:hAnsi="Arial" w:cs="Arial"/>
          <w:sz w:val="20"/>
          <w:lang w:val="es-CO"/>
        </w:rPr>
      </w:pPr>
    </w:p>
    <w:p w14:paraId="120A1044" w14:textId="77777777" w:rsidR="000133DA" w:rsidRPr="00691862" w:rsidRDefault="000133DA" w:rsidP="00B1464A">
      <w:pPr>
        <w:pStyle w:val="Prrafodelista"/>
        <w:ind w:left="720"/>
        <w:jc w:val="both"/>
        <w:rPr>
          <w:rFonts w:ascii="Arial" w:hAnsi="Arial" w:cs="Arial"/>
          <w:sz w:val="20"/>
          <w:lang w:val="es-CO"/>
        </w:rPr>
      </w:pPr>
    </w:p>
    <w:p w14:paraId="025A33EC" w14:textId="3D8F6BA6" w:rsidR="00897850" w:rsidRPr="00691862" w:rsidRDefault="00F25FFB" w:rsidP="00F25FFB">
      <w:pPr>
        <w:pStyle w:val="Descripcin"/>
        <w:spacing w:after="0"/>
        <w:jc w:val="center"/>
        <w:rPr>
          <w:rFonts w:ascii="Arial" w:hAnsi="Arial" w:cs="Arial"/>
        </w:rPr>
      </w:pPr>
      <w:bookmarkStart w:id="107" w:name="_Toc62637118"/>
      <w:r w:rsidRPr="00691862">
        <w:rPr>
          <w:rFonts w:ascii="Arial" w:hAnsi="Arial" w:cs="Arial"/>
          <w:color w:val="auto"/>
        </w:rPr>
        <w:t xml:space="preserve">Tabla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Tabla \* ARABIC </w:instrText>
      </w:r>
      <w:r w:rsidRPr="00691862">
        <w:rPr>
          <w:rFonts w:ascii="Arial" w:hAnsi="Arial" w:cs="Arial"/>
          <w:i w:val="0"/>
          <w:iCs w:val="0"/>
          <w:color w:val="auto"/>
        </w:rPr>
        <w:fldChar w:fldCharType="separate"/>
      </w:r>
      <w:r w:rsidR="00B72C58" w:rsidRPr="00691862">
        <w:rPr>
          <w:rFonts w:ascii="Arial" w:hAnsi="Arial" w:cs="Arial"/>
          <w:i w:val="0"/>
          <w:iCs w:val="0"/>
          <w:noProof/>
          <w:color w:val="auto"/>
        </w:rPr>
        <w:t>6</w:t>
      </w:r>
      <w:r w:rsidRPr="00691862">
        <w:rPr>
          <w:rFonts w:ascii="Arial" w:hAnsi="Arial" w:cs="Arial"/>
          <w:i w:val="0"/>
          <w:iCs w:val="0"/>
          <w:color w:val="auto"/>
        </w:rPr>
        <w:fldChar w:fldCharType="end"/>
      </w:r>
      <w:r w:rsidRPr="00691862">
        <w:rPr>
          <w:rFonts w:ascii="Arial" w:hAnsi="Arial" w:cs="Arial"/>
          <w:i w:val="0"/>
          <w:iCs w:val="0"/>
          <w:color w:val="auto"/>
        </w:rPr>
        <w:t xml:space="preserve">. </w:t>
      </w:r>
      <w:r w:rsidR="00897850" w:rsidRPr="00691862">
        <w:rPr>
          <w:rFonts w:ascii="Arial" w:hAnsi="Arial" w:cs="Arial"/>
          <w:i w:val="0"/>
          <w:iCs w:val="0"/>
          <w:color w:val="auto"/>
        </w:rPr>
        <w:t>Productos habilitador Arquitectura Empresarial</w:t>
      </w:r>
      <w:bookmarkEnd w:id="107"/>
    </w:p>
    <w:p w14:paraId="6979853D" w14:textId="75F96660" w:rsidR="00F25FFB" w:rsidRPr="00691862" w:rsidRDefault="00F25FFB" w:rsidP="00F25FFB">
      <w:pPr>
        <w:rPr>
          <w:rFonts w:ascii="Arial" w:hAnsi="Arial" w:cs="Arial"/>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5002"/>
      </w:tblGrid>
      <w:tr w:rsidR="00F25FFB" w:rsidRPr="00691862" w14:paraId="3FF166E3" w14:textId="77777777" w:rsidTr="00F25FFB">
        <w:tc>
          <w:tcPr>
            <w:tcW w:w="2165" w:type="pct"/>
            <w:tcBorders>
              <w:top w:val="single" w:sz="6" w:space="0" w:color="auto"/>
              <w:left w:val="single" w:sz="6" w:space="0" w:color="auto"/>
              <w:bottom w:val="single" w:sz="6" w:space="0" w:color="auto"/>
              <w:right w:val="single" w:sz="6" w:space="0" w:color="auto"/>
            </w:tcBorders>
            <w:shd w:val="clear" w:color="auto" w:fill="D9D9D9"/>
            <w:hideMark/>
          </w:tcPr>
          <w:p w14:paraId="7781DD5F"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Producto</w:t>
            </w:r>
            <w:r w:rsidRPr="00691862">
              <w:rPr>
                <w:rFonts w:ascii="Arial" w:hAnsi="Arial" w:cs="Arial"/>
                <w:sz w:val="20"/>
                <w:lang w:val="es-CO" w:eastAsia="es-CO"/>
              </w:rPr>
              <w:t> </w:t>
            </w:r>
          </w:p>
        </w:tc>
        <w:tc>
          <w:tcPr>
            <w:tcW w:w="2835" w:type="pct"/>
            <w:tcBorders>
              <w:top w:val="single" w:sz="6" w:space="0" w:color="auto"/>
              <w:left w:val="nil"/>
              <w:bottom w:val="single" w:sz="6" w:space="0" w:color="auto"/>
              <w:right w:val="single" w:sz="6" w:space="0" w:color="auto"/>
            </w:tcBorders>
            <w:shd w:val="clear" w:color="auto" w:fill="D9D9D9"/>
            <w:hideMark/>
          </w:tcPr>
          <w:p w14:paraId="4C16857D"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Descripción</w:t>
            </w:r>
            <w:r w:rsidRPr="00691862">
              <w:rPr>
                <w:rFonts w:ascii="Arial" w:hAnsi="Arial" w:cs="Arial"/>
                <w:sz w:val="20"/>
                <w:lang w:val="es-CO" w:eastAsia="es-CO"/>
              </w:rPr>
              <w:t> </w:t>
            </w:r>
          </w:p>
        </w:tc>
      </w:tr>
      <w:tr w:rsidR="00F25FFB" w:rsidRPr="00691862" w14:paraId="54607785"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2B04DF91"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Plan de Adecuación y sostenibilidad de MIGP</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750193FE"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Seguimiento y Evidencias e Informes</w:t>
            </w:r>
            <w:r w:rsidRPr="00691862">
              <w:rPr>
                <w:rFonts w:ascii="Arial" w:hAnsi="Arial" w:cs="Arial"/>
                <w:sz w:val="20"/>
                <w:lang w:val="es-CO" w:eastAsia="es-CO"/>
              </w:rPr>
              <w:t> </w:t>
            </w:r>
          </w:p>
        </w:tc>
      </w:tr>
      <w:tr w:rsidR="00F25FFB" w:rsidRPr="00691862" w14:paraId="06CCFE1A"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13D5FD04"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lastRenderedPageBreak/>
              <w:t>Seguimiento proyectos PETI</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135831D0"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Seguimiento y Evidencias</w:t>
            </w:r>
            <w:r w:rsidRPr="00691862">
              <w:rPr>
                <w:rFonts w:ascii="Arial" w:hAnsi="Arial" w:cs="Arial"/>
                <w:sz w:val="20"/>
                <w:lang w:val="es-CO" w:eastAsia="es-CO"/>
              </w:rPr>
              <w:t> </w:t>
            </w:r>
          </w:p>
          <w:p w14:paraId="397BA43F"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val="es-CO" w:eastAsia="es-CO"/>
              </w:rPr>
              <w:t> </w:t>
            </w:r>
          </w:p>
        </w:tc>
      </w:tr>
      <w:tr w:rsidR="00F25FFB" w:rsidRPr="00691862" w14:paraId="1D72F0AA"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013CD2B6"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Inventario de priorización de artefactos AE</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156C4A7D"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Inventario donde se priorizan artefactos a actualizar vigencia 2020.</w:t>
            </w:r>
            <w:r w:rsidRPr="00691862">
              <w:rPr>
                <w:rFonts w:ascii="Arial" w:hAnsi="Arial" w:cs="Arial"/>
                <w:sz w:val="20"/>
                <w:lang w:val="es-CO" w:eastAsia="es-CO"/>
              </w:rPr>
              <w:t> </w:t>
            </w:r>
          </w:p>
        </w:tc>
      </w:tr>
      <w:tr w:rsidR="00F25FFB" w:rsidRPr="00691862" w14:paraId="38FF6AAD"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5D875C7C"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Actualización documentos proceso EGTI y GSIT</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2CF3D9C3"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val="es-CO" w:eastAsia="es-CO"/>
              </w:rPr>
              <w:t> </w:t>
            </w:r>
          </w:p>
          <w:p w14:paraId="21F5EA14"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EGTI-IN-001_V1 Instructivo Seguimiento PETI</w:t>
            </w:r>
            <w:r w:rsidRPr="00691862">
              <w:rPr>
                <w:rFonts w:ascii="Arial" w:hAnsi="Arial" w:cs="Arial"/>
                <w:sz w:val="20"/>
                <w:lang w:val="es-CO" w:eastAsia="es-CO"/>
              </w:rPr>
              <w:t> </w:t>
            </w:r>
          </w:p>
          <w:p w14:paraId="7221CBBE"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EGTI-PR-001_V5 Procedimiento Formulación y Actualización del PETI.</w:t>
            </w:r>
            <w:r w:rsidRPr="00691862">
              <w:rPr>
                <w:rFonts w:ascii="Arial" w:hAnsi="Arial" w:cs="Arial"/>
                <w:sz w:val="20"/>
                <w:lang w:val="es-CO" w:eastAsia="es-CO"/>
              </w:rPr>
              <w:t> </w:t>
            </w:r>
          </w:p>
          <w:p w14:paraId="159226FF"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EGTI-PR-005-V1 Procedimiento Gestión Incidentes de Seguridad de la Información.</w:t>
            </w:r>
            <w:r w:rsidRPr="00691862">
              <w:rPr>
                <w:rFonts w:ascii="Arial" w:hAnsi="Arial" w:cs="Arial"/>
                <w:sz w:val="20"/>
                <w:lang w:val="es-CO" w:eastAsia="es-CO"/>
              </w:rPr>
              <w:t> </w:t>
            </w:r>
          </w:p>
          <w:p w14:paraId="22EEB890"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EGTI-PR-007-V1 Procedimiento Seguridad de la Información</w:t>
            </w:r>
            <w:r w:rsidRPr="00691862">
              <w:rPr>
                <w:rFonts w:ascii="Arial" w:hAnsi="Arial" w:cs="Arial"/>
                <w:sz w:val="20"/>
                <w:lang w:val="es-CO" w:eastAsia="es-CO"/>
              </w:rPr>
              <w:t> </w:t>
            </w:r>
          </w:p>
          <w:p w14:paraId="3B2B416F"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EGTI-PR-008 V1 Procedimiento del Plan de Calidad de la Información.</w:t>
            </w:r>
            <w:r w:rsidRPr="00691862">
              <w:rPr>
                <w:rFonts w:ascii="Arial" w:hAnsi="Arial" w:cs="Arial"/>
                <w:sz w:val="20"/>
                <w:lang w:val="es-CO" w:eastAsia="es-CO"/>
              </w:rPr>
              <w:t> </w:t>
            </w:r>
          </w:p>
          <w:p w14:paraId="0579FFFE"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EGTI-IND-001-V3 Cumplimiento Acciones Plan Estratégico Tecnologías Información.</w:t>
            </w:r>
            <w:r w:rsidRPr="00691862">
              <w:rPr>
                <w:rFonts w:ascii="Arial" w:hAnsi="Arial" w:cs="Arial"/>
                <w:sz w:val="20"/>
                <w:lang w:val="es-CO" w:eastAsia="es-CO"/>
              </w:rPr>
              <w:t> </w:t>
            </w:r>
          </w:p>
          <w:p w14:paraId="345E5D62"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EGTI-IND-002-V2 Cumplimiento Actividades Fomentar Uso Apropiación Herramientas.</w:t>
            </w:r>
            <w:r w:rsidRPr="00691862">
              <w:rPr>
                <w:rFonts w:ascii="Arial" w:hAnsi="Arial" w:cs="Arial"/>
                <w:sz w:val="20"/>
                <w:lang w:val="es-CO" w:eastAsia="es-CO"/>
              </w:rPr>
              <w:t> </w:t>
            </w:r>
          </w:p>
          <w:p w14:paraId="23315597"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EGTI-CP-001-V2 Caracterización proceso estrategia y gobierno de TI.</w:t>
            </w:r>
            <w:r w:rsidRPr="00691862">
              <w:rPr>
                <w:rFonts w:ascii="Arial" w:hAnsi="Arial" w:cs="Arial"/>
                <w:sz w:val="20"/>
                <w:lang w:val="es-CO" w:eastAsia="es-CO"/>
              </w:rPr>
              <w:t> </w:t>
            </w:r>
          </w:p>
          <w:p w14:paraId="36AD454B"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EGTI-DI-001 V4 Políticas generales de tecnología y seguridad de información</w:t>
            </w:r>
            <w:r w:rsidRPr="00691862">
              <w:rPr>
                <w:rFonts w:ascii="Arial" w:hAnsi="Arial" w:cs="Arial"/>
                <w:sz w:val="20"/>
                <w:lang w:val="es-CO" w:eastAsia="es-CO"/>
              </w:rPr>
              <w:t> </w:t>
            </w:r>
          </w:p>
          <w:p w14:paraId="30481401"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EGTI-DI-002-V3 Política de Protección de Datos Personales</w:t>
            </w:r>
            <w:r w:rsidRPr="00691862">
              <w:rPr>
                <w:rFonts w:ascii="Arial" w:hAnsi="Arial" w:cs="Arial"/>
                <w:sz w:val="20"/>
                <w:lang w:val="es-CO" w:eastAsia="es-CO"/>
              </w:rPr>
              <w:t> </w:t>
            </w:r>
          </w:p>
          <w:p w14:paraId="58344852"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EGTI-DI-012 V2 Políticas de seguridad de gestión de activos de información</w:t>
            </w:r>
            <w:r w:rsidRPr="00691862">
              <w:rPr>
                <w:rFonts w:ascii="Arial" w:hAnsi="Arial" w:cs="Arial"/>
                <w:sz w:val="20"/>
                <w:lang w:val="es-CO" w:eastAsia="es-CO"/>
              </w:rPr>
              <w:t> </w:t>
            </w:r>
          </w:p>
          <w:p w14:paraId="68C76973"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EGTI-DI-018-V1 Roles y Responsabilidades de Gobierno de Componentes de Información.</w:t>
            </w:r>
            <w:r w:rsidRPr="00691862">
              <w:rPr>
                <w:rFonts w:ascii="Arial" w:hAnsi="Arial" w:cs="Arial"/>
                <w:sz w:val="20"/>
                <w:lang w:val="es-CO" w:eastAsia="es-CO"/>
              </w:rPr>
              <w:t> </w:t>
            </w:r>
          </w:p>
          <w:p w14:paraId="45253DB0"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EGTI-DI-020-V1 Roles y Responsabilidades para la Seguridad de la Información.</w:t>
            </w:r>
            <w:r w:rsidRPr="00691862">
              <w:rPr>
                <w:rFonts w:ascii="Arial" w:hAnsi="Arial" w:cs="Arial"/>
                <w:sz w:val="20"/>
                <w:lang w:val="es-CO" w:eastAsia="es-CO"/>
              </w:rPr>
              <w:t> </w:t>
            </w:r>
          </w:p>
          <w:p w14:paraId="40BC6BC5" w14:textId="77777777" w:rsidR="00F25FFB" w:rsidRPr="00691862" w:rsidRDefault="00F25FFB" w:rsidP="00954073">
            <w:pPr>
              <w:numPr>
                <w:ilvl w:val="0"/>
                <w:numId w:val="85"/>
              </w:numPr>
              <w:ind w:left="360" w:firstLine="0"/>
              <w:jc w:val="both"/>
              <w:textAlignment w:val="baseline"/>
              <w:rPr>
                <w:rFonts w:ascii="Arial" w:hAnsi="Arial" w:cs="Arial"/>
                <w:sz w:val="20"/>
                <w:lang w:val="es-CO" w:eastAsia="es-CO"/>
              </w:rPr>
            </w:pPr>
            <w:r w:rsidRPr="00691862">
              <w:rPr>
                <w:rFonts w:ascii="Arial" w:hAnsi="Arial" w:cs="Arial"/>
                <w:sz w:val="20"/>
                <w:lang w:eastAsia="es-CO"/>
              </w:rPr>
              <w:t>EGTI-FM-007-V1 Formato Autorización Tratamiento Datos Personales</w:t>
            </w:r>
            <w:r w:rsidRPr="00691862">
              <w:rPr>
                <w:rFonts w:ascii="Arial" w:hAnsi="Arial" w:cs="Arial"/>
                <w:sz w:val="20"/>
                <w:lang w:val="es-CO" w:eastAsia="es-CO"/>
              </w:rPr>
              <w:t> </w:t>
            </w:r>
          </w:p>
          <w:p w14:paraId="177F2E73"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EGTI-FM-008_V1 Formato Seguimiento al Plan Estratégico de Tecnologías de Información -PETI-</w:t>
            </w:r>
            <w:r w:rsidRPr="00691862">
              <w:rPr>
                <w:rFonts w:ascii="Arial" w:hAnsi="Arial" w:cs="Arial"/>
                <w:sz w:val="20"/>
                <w:lang w:val="es-CO" w:eastAsia="es-CO"/>
              </w:rPr>
              <w:t> </w:t>
            </w:r>
          </w:p>
          <w:p w14:paraId="0525A901"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EGTI-FM-009 V1 Formato matriz de activos de información</w:t>
            </w:r>
            <w:r w:rsidRPr="00691862">
              <w:rPr>
                <w:rFonts w:ascii="Arial" w:hAnsi="Arial" w:cs="Arial"/>
                <w:sz w:val="20"/>
                <w:lang w:val="es-CO" w:eastAsia="es-CO"/>
              </w:rPr>
              <w:t> </w:t>
            </w:r>
          </w:p>
          <w:p w14:paraId="10D139D2"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EGTI-FM-010 V1 Formato de inventario de activos de red</w:t>
            </w:r>
            <w:r w:rsidRPr="00691862">
              <w:rPr>
                <w:rFonts w:ascii="Arial" w:hAnsi="Arial" w:cs="Arial"/>
                <w:sz w:val="20"/>
                <w:lang w:val="es-CO" w:eastAsia="es-CO"/>
              </w:rPr>
              <w:t> </w:t>
            </w:r>
          </w:p>
          <w:p w14:paraId="45A3F871"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EGTI-LI-001-V1 Lineamientos de Intercambio de información</w:t>
            </w:r>
            <w:r w:rsidRPr="00691862">
              <w:rPr>
                <w:rFonts w:ascii="Arial" w:hAnsi="Arial" w:cs="Arial"/>
                <w:sz w:val="20"/>
                <w:lang w:val="es-CO" w:eastAsia="es-CO"/>
              </w:rPr>
              <w:t> </w:t>
            </w:r>
          </w:p>
          <w:p w14:paraId="3E7EE802"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EGTI-PL-002-V2 Plan de tratamiento de riesgos de seguridad digital</w:t>
            </w:r>
            <w:r w:rsidRPr="00691862">
              <w:rPr>
                <w:rFonts w:ascii="Arial" w:hAnsi="Arial" w:cs="Arial"/>
                <w:sz w:val="20"/>
                <w:lang w:val="es-CO" w:eastAsia="es-CO"/>
              </w:rPr>
              <w:t> </w:t>
            </w:r>
          </w:p>
          <w:p w14:paraId="25977037"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EGTI-PL-003-V3 Plan de Seguridad y Privacidad de la Información</w:t>
            </w:r>
            <w:r w:rsidRPr="00691862">
              <w:rPr>
                <w:rFonts w:ascii="Arial" w:hAnsi="Arial" w:cs="Arial"/>
                <w:sz w:val="20"/>
                <w:lang w:val="es-CO" w:eastAsia="es-CO"/>
              </w:rPr>
              <w:t> </w:t>
            </w:r>
          </w:p>
          <w:p w14:paraId="3DB8BF81"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EGTI-PL-004-V1 Plan de Calidad de Sistemas Información</w:t>
            </w:r>
            <w:r w:rsidRPr="00691862">
              <w:rPr>
                <w:rFonts w:ascii="Arial" w:hAnsi="Arial" w:cs="Arial"/>
                <w:sz w:val="20"/>
                <w:lang w:val="es-CO" w:eastAsia="es-CO"/>
              </w:rPr>
              <w:t> </w:t>
            </w:r>
          </w:p>
          <w:p w14:paraId="73978350"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GSIT-FM-011-V1 Bitácora Asignación de Perfiles de Navegación en Internet e Infracciones</w:t>
            </w:r>
            <w:r w:rsidRPr="00691862">
              <w:rPr>
                <w:rFonts w:ascii="Arial" w:hAnsi="Arial" w:cs="Arial"/>
                <w:sz w:val="20"/>
                <w:lang w:val="es-CO" w:eastAsia="es-CO"/>
              </w:rPr>
              <w:t> </w:t>
            </w:r>
          </w:p>
          <w:p w14:paraId="169590E5"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GSIT-MA-001-V5 Manual de usuario – Mesa de ayuda</w:t>
            </w:r>
            <w:r w:rsidRPr="00691862">
              <w:rPr>
                <w:rFonts w:ascii="Arial" w:hAnsi="Arial" w:cs="Arial"/>
                <w:sz w:val="20"/>
                <w:lang w:val="es-CO" w:eastAsia="es-CO"/>
              </w:rPr>
              <w:t> </w:t>
            </w:r>
          </w:p>
          <w:p w14:paraId="02E46C59"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GSIT-PL-001-V2 Plan Mantenimiento de Equipos Computo y Tecnológicos</w:t>
            </w:r>
            <w:r w:rsidRPr="00691862">
              <w:rPr>
                <w:rFonts w:ascii="Arial" w:hAnsi="Arial" w:cs="Arial"/>
                <w:sz w:val="20"/>
                <w:lang w:val="es-CO" w:eastAsia="es-CO"/>
              </w:rPr>
              <w:t> </w:t>
            </w:r>
          </w:p>
          <w:p w14:paraId="101D4CEE"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GSIT-DI-002-V3 Catalogo de Servicios de TI</w:t>
            </w:r>
            <w:r w:rsidRPr="00691862">
              <w:rPr>
                <w:rFonts w:ascii="Arial" w:hAnsi="Arial" w:cs="Arial"/>
                <w:sz w:val="20"/>
                <w:lang w:val="es-CO" w:eastAsia="es-CO"/>
              </w:rPr>
              <w:t> </w:t>
            </w:r>
          </w:p>
          <w:p w14:paraId="4F1CFB96"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t>GSIT-DI-001-V4 Estructura Mesa de Servicios</w:t>
            </w:r>
            <w:r w:rsidRPr="00691862">
              <w:rPr>
                <w:rFonts w:ascii="Arial" w:hAnsi="Arial" w:cs="Arial"/>
                <w:sz w:val="20"/>
                <w:lang w:val="es-CO" w:eastAsia="es-CO"/>
              </w:rPr>
              <w:t> </w:t>
            </w:r>
          </w:p>
          <w:p w14:paraId="25EC9205" w14:textId="77777777" w:rsidR="00F25FFB" w:rsidRPr="00691862" w:rsidRDefault="00F25FFB" w:rsidP="00954073">
            <w:pPr>
              <w:numPr>
                <w:ilvl w:val="0"/>
                <w:numId w:val="85"/>
              </w:numPr>
              <w:ind w:left="360" w:firstLine="0"/>
              <w:textAlignment w:val="baseline"/>
              <w:rPr>
                <w:rFonts w:ascii="Arial" w:hAnsi="Arial" w:cs="Arial"/>
                <w:sz w:val="20"/>
                <w:lang w:val="es-CO" w:eastAsia="es-CO"/>
              </w:rPr>
            </w:pPr>
            <w:r w:rsidRPr="00691862">
              <w:rPr>
                <w:rFonts w:ascii="Arial" w:hAnsi="Arial" w:cs="Arial"/>
                <w:sz w:val="20"/>
                <w:lang w:eastAsia="es-CO"/>
              </w:rPr>
              <w:lastRenderedPageBreak/>
              <w:t>GSIT-FM-010-V2 Formato Gestión de Credenciales de Acceso y Novedades</w:t>
            </w:r>
            <w:r w:rsidRPr="00691862">
              <w:rPr>
                <w:rFonts w:ascii="Arial" w:hAnsi="Arial" w:cs="Arial"/>
                <w:sz w:val="20"/>
                <w:lang w:val="es-CO" w:eastAsia="es-CO"/>
              </w:rPr>
              <w:t> </w:t>
            </w:r>
          </w:p>
        </w:tc>
      </w:tr>
      <w:tr w:rsidR="00F25FFB" w:rsidRPr="00691862" w14:paraId="214DF59F"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39AC482A"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lastRenderedPageBreak/>
              <w:t>Plan Estratégico de Tecnologías de la Información PETI</w:t>
            </w:r>
            <w:r w:rsidRPr="00691862">
              <w:rPr>
                <w:rFonts w:ascii="Arial" w:hAnsi="Arial" w:cs="Arial"/>
                <w:sz w:val="20"/>
                <w:lang w:val="es-CO" w:eastAsia="es-CO"/>
              </w:rPr>
              <w:t xml:space="preserve">  </w:t>
            </w:r>
          </w:p>
        </w:tc>
        <w:tc>
          <w:tcPr>
            <w:tcW w:w="2835" w:type="pct"/>
            <w:tcBorders>
              <w:top w:val="nil"/>
              <w:left w:val="nil"/>
              <w:bottom w:val="single" w:sz="6" w:space="0" w:color="auto"/>
              <w:right w:val="single" w:sz="6" w:space="0" w:color="auto"/>
            </w:tcBorders>
            <w:shd w:val="clear" w:color="auto" w:fill="auto"/>
            <w:vAlign w:val="center"/>
            <w:hideMark/>
          </w:tcPr>
          <w:p w14:paraId="21593A84"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Actualización del PETI 2021.</w:t>
            </w:r>
            <w:r w:rsidRPr="00691862">
              <w:rPr>
                <w:rFonts w:ascii="Arial" w:hAnsi="Arial" w:cs="Arial"/>
                <w:sz w:val="20"/>
                <w:lang w:val="es-CO" w:eastAsia="es-CO"/>
              </w:rPr>
              <w:t> </w:t>
            </w:r>
          </w:p>
        </w:tc>
      </w:tr>
      <w:tr w:rsidR="00F25FFB" w:rsidRPr="00691862" w14:paraId="3D5F0996"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46D492E1"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Repositorio SharePoint GODI-III</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64138B77"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 creo la estructura de la tercera fase de GODI</w:t>
            </w:r>
            <w:r w:rsidRPr="00691862">
              <w:rPr>
                <w:rFonts w:ascii="Arial" w:hAnsi="Arial" w:cs="Arial"/>
                <w:sz w:val="20"/>
                <w:lang w:val="es-CO" w:eastAsia="es-CO"/>
              </w:rPr>
              <w:t> </w:t>
            </w:r>
          </w:p>
        </w:tc>
      </w:tr>
      <w:tr w:rsidR="00F25FFB" w:rsidRPr="00691862" w14:paraId="459C2F7E"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01FF89E6"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Repositorio AE</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4359FE31"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Actualización artefactos Repositorio Arquitectura Empresarial.</w:t>
            </w:r>
            <w:r w:rsidRPr="00691862">
              <w:rPr>
                <w:rFonts w:ascii="Arial" w:hAnsi="Arial" w:cs="Arial"/>
                <w:sz w:val="20"/>
                <w:lang w:val="es-CO" w:eastAsia="es-CO"/>
              </w:rPr>
              <w:t> </w:t>
            </w:r>
          </w:p>
        </w:tc>
      </w:tr>
      <w:tr w:rsidR="00F25FFB" w:rsidRPr="00691862" w14:paraId="3B4A6CB4"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13D6DA74"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socializaciones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34875A46"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 realizaron más de 03 socializaciones, se adjuntan las presentaciones realizadas.</w:t>
            </w:r>
            <w:r w:rsidRPr="00691862">
              <w:rPr>
                <w:rFonts w:ascii="Arial" w:hAnsi="Arial" w:cs="Arial"/>
                <w:sz w:val="20"/>
                <w:lang w:val="es-CO" w:eastAsia="es-CO"/>
              </w:rPr>
              <w:t> </w:t>
            </w:r>
          </w:p>
        </w:tc>
      </w:tr>
      <w:tr w:rsidR="00F25FFB" w:rsidRPr="00691862" w14:paraId="0764E118"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3139142D"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Mediciones cumplimiento de la AE</w:t>
            </w:r>
            <w:r w:rsidRPr="00691862">
              <w:rPr>
                <w:rFonts w:ascii="Arial" w:hAnsi="Arial" w:cs="Arial"/>
                <w:sz w:val="20"/>
                <w:lang w:val="es-CO" w:eastAsia="es-CO"/>
              </w:rPr>
              <w:t> </w:t>
            </w:r>
          </w:p>
          <w:p w14:paraId="75C7D391"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0E0C5DFC"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 realizaron diversas mediciones al cumplimiento de la Arquitectura con un instrumento de MinTic.</w:t>
            </w:r>
            <w:r w:rsidRPr="00691862">
              <w:rPr>
                <w:rFonts w:ascii="Arial" w:hAnsi="Arial" w:cs="Arial"/>
                <w:sz w:val="20"/>
                <w:lang w:val="es-CO" w:eastAsia="es-CO"/>
              </w:rPr>
              <w:t> </w:t>
            </w:r>
          </w:p>
        </w:tc>
      </w:tr>
      <w:tr w:rsidR="00F25FFB" w:rsidRPr="00691862" w14:paraId="08A3A219"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441C0C57"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Artefactos de la línea base AS-IS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03124F69"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 actualizaron artefactos de los diferentes dominios.</w:t>
            </w:r>
            <w:r w:rsidRPr="00691862">
              <w:rPr>
                <w:rFonts w:ascii="Arial" w:hAnsi="Arial" w:cs="Arial"/>
                <w:sz w:val="20"/>
                <w:lang w:val="es-CO" w:eastAsia="es-CO"/>
              </w:rPr>
              <w:t> </w:t>
            </w:r>
          </w:p>
        </w:tc>
      </w:tr>
      <w:tr w:rsidR="00F25FFB" w:rsidRPr="00691862" w14:paraId="7A7639BA"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088E5B19"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Artefactos línea objetivo TO-BE</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58498288"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 actualizaron 7 artefactos de los diferentes dominios</w:t>
            </w:r>
            <w:r w:rsidRPr="00691862">
              <w:rPr>
                <w:rFonts w:ascii="Arial" w:hAnsi="Arial" w:cs="Arial"/>
                <w:sz w:val="20"/>
                <w:lang w:val="es-CO" w:eastAsia="es-CO"/>
              </w:rPr>
              <w:t> </w:t>
            </w:r>
          </w:p>
        </w:tc>
      </w:tr>
      <w:tr w:rsidR="00F25FFB" w:rsidRPr="00691862" w14:paraId="75E40B1B"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24918E08"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Artefactos brechas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7F028D50"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 actualizaron artefactos de los diferentes dominios</w:t>
            </w:r>
            <w:r w:rsidRPr="00691862">
              <w:rPr>
                <w:rFonts w:ascii="Arial" w:hAnsi="Arial" w:cs="Arial"/>
                <w:sz w:val="20"/>
                <w:lang w:val="es-CO" w:eastAsia="es-CO"/>
              </w:rPr>
              <w:t> </w:t>
            </w:r>
          </w:p>
        </w:tc>
      </w:tr>
      <w:tr w:rsidR="00F25FFB" w:rsidRPr="00691862" w14:paraId="53E94481"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488B0757"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Artefactos soluciones y oportunidades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18A56A40"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 actualizaron artefactos de esta fase.</w:t>
            </w:r>
            <w:r w:rsidRPr="00691862">
              <w:rPr>
                <w:rFonts w:ascii="Arial" w:hAnsi="Arial" w:cs="Arial"/>
                <w:sz w:val="20"/>
                <w:lang w:val="es-CO" w:eastAsia="es-CO"/>
              </w:rPr>
              <w:t> </w:t>
            </w:r>
          </w:p>
        </w:tc>
      </w:tr>
      <w:tr w:rsidR="00F25FFB" w:rsidRPr="00691862" w14:paraId="4A6768BA"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36F5E879"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Artefactos paquetes de trabajo</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12E43B1C"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 actualizaron artefactos de esta fase.</w:t>
            </w:r>
            <w:r w:rsidRPr="00691862">
              <w:rPr>
                <w:rFonts w:ascii="Arial" w:hAnsi="Arial" w:cs="Arial"/>
                <w:sz w:val="20"/>
                <w:lang w:val="es-CO" w:eastAsia="es-CO"/>
              </w:rPr>
              <w:t> </w:t>
            </w:r>
          </w:p>
        </w:tc>
      </w:tr>
      <w:tr w:rsidR="00F25FFB" w:rsidRPr="00691862" w14:paraId="7ECB351E"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7C29970F"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Mapa de ruta de AE</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62952570"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Se actualizaron artefactos de esta fase.</w:t>
            </w:r>
            <w:r w:rsidRPr="00691862">
              <w:rPr>
                <w:rFonts w:ascii="Arial" w:hAnsi="Arial" w:cs="Arial"/>
                <w:sz w:val="20"/>
                <w:lang w:val="es-CO" w:eastAsia="es-CO"/>
              </w:rPr>
              <w:t> </w:t>
            </w:r>
          </w:p>
        </w:tc>
      </w:tr>
      <w:tr w:rsidR="00F25FFB" w:rsidRPr="00691862" w14:paraId="51261598"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54C1BFF3"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Confirmación grupo de AE</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27EDB774"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Diseño estructura Grupo de AE</w:t>
            </w:r>
            <w:r w:rsidRPr="00691862">
              <w:rPr>
                <w:rFonts w:ascii="Arial" w:hAnsi="Arial" w:cs="Arial"/>
                <w:sz w:val="20"/>
                <w:lang w:val="es-CO" w:eastAsia="es-CO"/>
              </w:rPr>
              <w:t> </w:t>
            </w:r>
          </w:p>
        </w:tc>
      </w:tr>
      <w:tr w:rsidR="00F25FFB" w:rsidRPr="00691862" w14:paraId="34125BD9" w14:textId="77777777" w:rsidTr="00F25FFB">
        <w:tc>
          <w:tcPr>
            <w:tcW w:w="2165" w:type="pct"/>
            <w:tcBorders>
              <w:top w:val="nil"/>
              <w:left w:val="single" w:sz="6" w:space="0" w:color="auto"/>
              <w:bottom w:val="single" w:sz="6" w:space="0" w:color="auto"/>
              <w:right w:val="single" w:sz="6" w:space="0" w:color="auto"/>
            </w:tcBorders>
            <w:shd w:val="clear" w:color="auto" w:fill="auto"/>
            <w:vAlign w:val="center"/>
            <w:hideMark/>
          </w:tcPr>
          <w:p w14:paraId="3D173B64" w14:textId="77777777" w:rsidR="00F25FFB" w:rsidRPr="00691862" w:rsidRDefault="00F25FFB" w:rsidP="00F25FFB">
            <w:pPr>
              <w:jc w:val="center"/>
              <w:textAlignment w:val="baseline"/>
              <w:rPr>
                <w:rFonts w:ascii="Arial" w:hAnsi="Arial" w:cs="Arial"/>
                <w:sz w:val="18"/>
                <w:szCs w:val="18"/>
                <w:lang w:val="es-CO" w:eastAsia="es-CO"/>
              </w:rPr>
            </w:pPr>
            <w:r w:rsidRPr="00691862">
              <w:rPr>
                <w:rFonts w:ascii="Arial" w:hAnsi="Arial" w:cs="Arial"/>
                <w:b/>
                <w:bCs/>
                <w:sz w:val="20"/>
                <w:lang w:eastAsia="es-CO"/>
              </w:rPr>
              <w:t>Visión y Principios de AE</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3F4E36A2" w14:textId="77777777" w:rsidR="00F25FFB" w:rsidRPr="00691862" w:rsidRDefault="00F25FFB" w:rsidP="00F25FFB">
            <w:pPr>
              <w:jc w:val="both"/>
              <w:textAlignment w:val="baseline"/>
              <w:rPr>
                <w:rFonts w:ascii="Arial" w:hAnsi="Arial" w:cs="Arial"/>
                <w:sz w:val="18"/>
                <w:szCs w:val="18"/>
                <w:lang w:val="es-CO" w:eastAsia="es-CO"/>
              </w:rPr>
            </w:pPr>
            <w:r w:rsidRPr="00691862">
              <w:rPr>
                <w:rFonts w:ascii="Arial" w:hAnsi="Arial" w:cs="Arial"/>
                <w:sz w:val="20"/>
                <w:lang w:eastAsia="es-CO"/>
              </w:rPr>
              <w:t>Documentos actualizados</w:t>
            </w:r>
            <w:r w:rsidRPr="00691862">
              <w:rPr>
                <w:rFonts w:ascii="Arial" w:hAnsi="Arial" w:cs="Arial"/>
                <w:sz w:val="20"/>
                <w:lang w:val="es-CO" w:eastAsia="es-CO"/>
              </w:rPr>
              <w:t> </w:t>
            </w:r>
          </w:p>
        </w:tc>
      </w:tr>
    </w:tbl>
    <w:p w14:paraId="49CA709D" w14:textId="77777777" w:rsidR="00FD7D0B" w:rsidRPr="00691862" w:rsidRDefault="00FD7D0B" w:rsidP="00FD7D0B">
      <w:pPr>
        <w:jc w:val="center"/>
        <w:textAlignment w:val="baseline"/>
        <w:rPr>
          <w:rFonts w:ascii="Arial" w:hAnsi="Arial" w:cs="Arial"/>
          <w:sz w:val="18"/>
          <w:szCs w:val="18"/>
          <w:lang w:val="es-CO" w:eastAsia="es-CO"/>
        </w:rPr>
      </w:pPr>
      <w:r w:rsidRPr="00691862">
        <w:rPr>
          <w:rFonts w:ascii="Arial" w:hAnsi="Arial" w:cs="Arial"/>
          <w:sz w:val="18"/>
          <w:szCs w:val="18"/>
          <w:lang w:eastAsia="es-CO"/>
        </w:rPr>
        <w:t>Fuente: GM - GODI-II-GP-Cierre-Proj-V1</w:t>
      </w:r>
    </w:p>
    <w:p w14:paraId="1BF47C82" w14:textId="77777777" w:rsidR="00B1464A" w:rsidRPr="00691862" w:rsidRDefault="00B1464A" w:rsidP="00B1464A">
      <w:pPr>
        <w:jc w:val="both"/>
        <w:rPr>
          <w:rFonts w:ascii="Arial" w:hAnsi="Arial" w:cs="Arial"/>
          <w:sz w:val="20"/>
          <w:lang w:val="es-CO"/>
        </w:rPr>
      </w:pPr>
    </w:p>
    <w:p w14:paraId="0D59523C" w14:textId="17C7BC7B" w:rsidR="00B1464A" w:rsidRPr="00691862" w:rsidRDefault="00B1464A" w:rsidP="00954073">
      <w:pPr>
        <w:pStyle w:val="Prrafodelista"/>
        <w:numPr>
          <w:ilvl w:val="0"/>
          <w:numId w:val="2"/>
        </w:numPr>
        <w:jc w:val="both"/>
        <w:rPr>
          <w:rFonts w:ascii="Arial" w:hAnsi="Arial" w:cs="Arial"/>
          <w:sz w:val="20"/>
        </w:rPr>
      </w:pPr>
      <w:r w:rsidRPr="00691862">
        <w:rPr>
          <w:rFonts w:ascii="Arial" w:hAnsi="Arial" w:cs="Arial"/>
          <w:sz w:val="20"/>
        </w:rPr>
        <w:t>Seguridad y Privacidad</w:t>
      </w:r>
    </w:p>
    <w:p w14:paraId="4836B5C6" w14:textId="77777777" w:rsidR="00410268" w:rsidRPr="00691862" w:rsidRDefault="00410268" w:rsidP="00410268">
      <w:pPr>
        <w:pStyle w:val="Descripcin"/>
        <w:spacing w:after="0"/>
        <w:ind w:left="720"/>
        <w:rPr>
          <w:rFonts w:ascii="Arial" w:hAnsi="Arial" w:cs="Arial"/>
        </w:rPr>
      </w:pPr>
    </w:p>
    <w:p w14:paraId="7B90FB1B" w14:textId="1B66EE3F" w:rsidR="00410268" w:rsidRPr="00691862" w:rsidRDefault="00410268" w:rsidP="00410268">
      <w:pPr>
        <w:pStyle w:val="Descripcin"/>
        <w:spacing w:after="0"/>
        <w:ind w:left="720"/>
        <w:jc w:val="center"/>
        <w:rPr>
          <w:rFonts w:ascii="Arial" w:hAnsi="Arial" w:cs="Arial"/>
          <w:i w:val="0"/>
          <w:iCs w:val="0"/>
          <w:noProof/>
          <w:color w:val="auto"/>
        </w:rPr>
      </w:pPr>
      <w:bookmarkStart w:id="108" w:name="_Toc62637119"/>
      <w:r w:rsidRPr="00691862">
        <w:rPr>
          <w:rFonts w:ascii="Arial" w:hAnsi="Arial" w:cs="Arial"/>
          <w:i w:val="0"/>
          <w:iCs w:val="0"/>
          <w:color w:val="auto"/>
        </w:rPr>
        <w:t xml:space="preserve">Tabla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Tabla \* ARABIC </w:instrText>
      </w:r>
      <w:r w:rsidRPr="00691862">
        <w:rPr>
          <w:rFonts w:ascii="Arial" w:hAnsi="Arial" w:cs="Arial"/>
          <w:i w:val="0"/>
          <w:iCs w:val="0"/>
          <w:color w:val="auto"/>
        </w:rPr>
        <w:fldChar w:fldCharType="separate"/>
      </w:r>
      <w:r w:rsidR="00B72C58" w:rsidRPr="00691862">
        <w:rPr>
          <w:rFonts w:ascii="Arial" w:hAnsi="Arial" w:cs="Arial"/>
          <w:i w:val="0"/>
          <w:iCs w:val="0"/>
          <w:noProof/>
          <w:color w:val="auto"/>
        </w:rPr>
        <w:t>7</w:t>
      </w:r>
      <w:r w:rsidRPr="00691862">
        <w:rPr>
          <w:rFonts w:ascii="Arial" w:hAnsi="Arial" w:cs="Arial"/>
          <w:i w:val="0"/>
          <w:iCs w:val="0"/>
          <w:color w:val="auto"/>
        </w:rPr>
        <w:fldChar w:fldCharType="end"/>
      </w:r>
      <w:r w:rsidRPr="00691862">
        <w:rPr>
          <w:rFonts w:ascii="Arial" w:hAnsi="Arial" w:cs="Arial"/>
          <w:i w:val="0"/>
          <w:iCs w:val="0"/>
          <w:color w:val="auto"/>
        </w:rPr>
        <w:t>. Productos habilitador Seguridad y privacidad</w:t>
      </w:r>
      <w:bookmarkEnd w:id="108"/>
    </w:p>
    <w:p w14:paraId="64967846" w14:textId="77777777" w:rsidR="00410268" w:rsidRPr="00691862" w:rsidRDefault="00410268" w:rsidP="00410268">
      <w:pPr>
        <w:pStyle w:val="Prrafodelista"/>
        <w:ind w:left="720"/>
        <w:jc w:val="both"/>
        <w:rPr>
          <w:rFonts w:ascii="Arial" w:hAnsi="Arial" w:cs="Arial"/>
          <w:sz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5002"/>
      </w:tblGrid>
      <w:tr w:rsidR="00410268" w:rsidRPr="00691862" w14:paraId="3D5A3B2C" w14:textId="77777777" w:rsidTr="00D63D1D">
        <w:trPr>
          <w:trHeight w:val="300"/>
        </w:trPr>
        <w:tc>
          <w:tcPr>
            <w:tcW w:w="2165" w:type="pct"/>
            <w:tcBorders>
              <w:top w:val="single" w:sz="6" w:space="0" w:color="auto"/>
              <w:left w:val="single" w:sz="6" w:space="0" w:color="auto"/>
              <w:bottom w:val="single" w:sz="6" w:space="0" w:color="auto"/>
              <w:right w:val="single" w:sz="6" w:space="0" w:color="auto"/>
            </w:tcBorders>
            <w:shd w:val="clear" w:color="auto" w:fill="D9D9D9"/>
            <w:vAlign w:val="center"/>
            <w:hideMark/>
          </w:tcPr>
          <w:p w14:paraId="01280874"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Producto</w:t>
            </w:r>
            <w:r w:rsidRPr="00691862">
              <w:rPr>
                <w:rFonts w:ascii="Arial" w:hAnsi="Arial" w:cs="Arial"/>
                <w:sz w:val="20"/>
                <w:lang w:val="es-CO" w:eastAsia="es-CO"/>
              </w:rPr>
              <w:t> </w:t>
            </w:r>
          </w:p>
        </w:tc>
        <w:tc>
          <w:tcPr>
            <w:tcW w:w="2835" w:type="pct"/>
            <w:tcBorders>
              <w:top w:val="single" w:sz="6" w:space="0" w:color="auto"/>
              <w:left w:val="nil"/>
              <w:bottom w:val="single" w:sz="6" w:space="0" w:color="auto"/>
              <w:right w:val="single" w:sz="6" w:space="0" w:color="auto"/>
            </w:tcBorders>
            <w:shd w:val="clear" w:color="auto" w:fill="D9D9D9"/>
            <w:vAlign w:val="center"/>
            <w:hideMark/>
          </w:tcPr>
          <w:p w14:paraId="77D8F524"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Descripción</w:t>
            </w:r>
            <w:r w:rsidRPr="00691862">
              <w:rPr>
                <w:rFonts w:ascii="Arial" w:hAnsi="Arial" w:cs="Arial"/>
                <w:sz w:val="20"/>
                <w:lang w:val="es-CO" w:eastAsia="es-CO"/>
              </w:rPr>
              <w:t> </w:t>
            </w:r>
          </w:p>
        </w:tc>
      </w:tr>
      <w:tr w:rsidR="00410268" w:rsidRPr="00691862" w14:paraId="072B3FD1"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499CDDE7"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Informe Aplicación Resolución SDH – 316</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21F9B55F"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Descripción de las actividades de seguridad realizadas sobre los dispositivos del área de financiera.</w:t>
            </w:r>
            <w:r w:rsidRPr="00691862">
              <w:rPr>
                <w:rFonts w:ascii="Arial" w:hAnsi="Arial" w:cs="Arial"/>
                <w:sz w:val="20"/>
                <w:lang w:val="es-CO" w:eastAsia="es-CO"/>
              </w:rPr>
              <w:t> </w:t>
            </w:r>
          </w:p>
        </w:tc>
      </w:tr>
      <w:tr w:rsidR="00410268" w:rsidRPr="00691862" w14:paraId="124C63B7"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213BF092"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Activos de Información.</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1388DAFF"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Documentos con los instrumentos donde se realizará el levantamiento de activos de información, junto con la metodología dispuesta para el levantamiento.</w:t>
            </w:r>
            <w:r w:rsidRPr="00691862">
              <w:rPr>
                <w:rFonts w:ascii="Arial" w:hAnsi="Arial" w:cs="Arial"/>
                <w:sz w:val="20"/>
                <w:lang w:val="es-CO" w:eastAsia="es-CO"/>
              </w:rPr>
              <w:t> </w:t>
            </w:r>
          </w:p>
        </w:tc>
      </w:tr>
      <w:tr w:rsidR="00410268" w:rsidRPr="00691862" w14:paraId="38BEA779"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179A2F03"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Riesgos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110A3D2A"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Matriz de riesgos diligenciada del proceso Gestión de Servicios e Infraestructura Tecnológica.</w:t>
            </w:r>
            <w:r w:rsidRPr="00691862">
              <w:rPr>
                <w:rFonts w:ascii="Arial" w:hAnsi="Arial" w:cs="Arial"/>
                <w:sz w:val="20"/>
                <w:lang w:val="es-CO" w:eastAsia="es-CO"/>
              </w:rPr>
              <w:t> </w:t>
            </w:r>
          </w:p>
        </w:tc>
      </w:tr>
      <w:tr w:rsidR="00410268" w:rsidRPr="00691862" w14:paraId="2CD17EF9"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052BAD2B"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Actualización Políticas de Seguridad</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779F06C9"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Documentos de las políticas de seguridad actualizadas articuladas según requerimientos de MinTIC y la entidad.</w:t>
            </w:r>
            <w:r w:rsidRPr="00691862">
              <w:rPr>
                <w:rFonts w:ascii="Arial" w:hAnsi="Arial" w:cs="Arial"/>
                <w:sz w:val="20"/>
                <w:lang w:val="es-CO" w:eastAsia="es-CO"/>
              </w:rPr>
              <w:t> </w:t>
            </w:r>
          </w:p>
        </w:tc>
      </w:tr>
      <w:tr w:rsidR="00410268" w:rsidRPr="00691862" w14:paraId="4A76C936"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7C00D159"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Diagnóstico de Seguridad</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466C3AB1"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Instrumento diligenciado donde se evidencia el estado actual de seguridad de la información en la entidad.</w:t>
            </w:r>
            <w:r w:rsidRPr="00691862">
              <w:rPr>
                <w:rFonts w:ascii="Arial" w:hAnsi="Arial" w:cs="Arial"/>
                <w:sz w:val="20"/>
                <w:lang w:val="es-CO" w:eastAsia="es-CO"/>
              </w:rPr>
              <w:t> </w:t>
            </w:r>
          </w:p>
        </w:tc>
      </w:tr>
      <w:tr w:rsidR="00410268" w:rsidRPr="00691862" w14:paraId="5247A14E"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4A12073D"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Plan de Seguridad y Privacidad de la Información</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30AC9B35"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Documento donde se especifica metodología para la implementación del respectivo plan al interior de la entidad.</w:t>
            </w:r>
            <w:r w:rsidRPr="00691862">
              <w:rPr>
                <w:rFonts w:ascii="Arial" w:hAnsi="Arial" w:cs="Arial"/>
                <w:sz w:val="20"/>
                <w:lang w:val="es-CO" w:eastAsia="es-CO"/>
              </w:rPr>
              <w:t> </w:t>
            </w:r>
          </w:p>
        </w:tc>
      </w:tr>
      <w:tr w:rsidR="00410268" w:rsidRPr="00691862" w14:paraId="1DAECEC8"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210409E0"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Indicadores de Seguridad de la Información</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32FB965D"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Instrumento que permite realizar la medición de seguridad de la información.</w:t>
            </w:r>
            <w:r w:rsidRPr="00691862">
              <w:rPr>
                <w:rFonts w:ascii="Arial" w:hAnsi="Arial" w:cs="Arial"/>
                <w:sz w:val="20"/>
                <w:lang w:val="es-CO" w:eastAsia="es-CO"/>
              </w:rPr>
              <w:t> </w:t>
            </w:r>
          </w:p>
        </w:tc>
      </w:tr>
      <w:tr w:rsidR="00410268" w:rsidRPr="00691862" w14:paraId="272FF855"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563F8EB8"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Roles y Responsabilidades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5F530E4C"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Documento que establece los roles y responsabilidad de los colaboradores al interior de la entidad.</w:t>
            </w:r>
            <w:r w:rsidRPr="00691862">
              <w:rPr>
                <w:rFonts w:ascii="Arial" w:hAnsi="Arial" w:cs="Arial"/>
                <w:sz w:val="20"/>
                <w:lang w:val="es-CO" w:eastAsia="es-CO"/>
              </w:rPr>
              <w:t> </w:t>
            </w:r>
          </w:p>
        </w:tc>
      </w:tr>
      <w:tr w:rsidR="00410268" w:rsidRPr="00691862" w14:paraId="4B9D9318"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76569072"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Socialización Políticas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71F04EC3"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Presentaciones realizadas para la socialización de las políticas de seguridad de la información.</w:t>
            </w:r>
            <w:r w:rsidRPr="00691862">
              <w:rPr>
                <w:rFonts w:ascii="Arial" w:hAnsi="Arial" w:cs="Arial"/>
                <w:sz w:val="20"/>
                <w:lang w:val="es-CO" w:eastAsia="es-CO"/>
              </w:rPr>
              <w:t> </w:t>
            </w:r>
          </w:p>
        </w:tc>
      </w:tr>
      <w:tr w:rsidR="00410268" w:rsidRPr="00691862" w14:paraId="45AAA29E"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7720CD7E"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Seguimiento y Control</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40784971"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Informe de los seguimientos realizados al proceso de Gestión de Servicios e Infraestructura Tecnológica.</w:t>
            </w:r>
            <w:r w:rsidRPr="00691862">
              <w:rPr>
                <w:rFonts w:ascii="Arial" w:hAnsi="Arial" w:cs="Arial"/>
                <w:sz w:val="20"/>
                <w:lang w:val="es-CO" w:eastAsia="es-CO"/>
              </w:rPr>
              <w:t> </w:t>
            </w:r>
          </w:p>
        </w:tc>
      </w:tr>
      <w:tr w:rsidR="00410268" w:rsidRPr="00691862" w14:paraId="04CFA981"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3E2D6CED"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Plan de Tratamiento de Riesgos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6FB89EA8"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Documento donde se específica metodología para la identificación de riesgos de seguridad de la información.</w:t>
            </w:r>
            <w:r w:rsidRPr="00691862">
              <w:rPr>
                <w:rFonts w:ascii="Arial" w:hAnsi="Arial" w:cs="Arial"/>
                <w:sz w:val="20"/>
                <w:lang w:val="es-CO" w:eastAsia="es-CO"/>
              </w:rPr>
              <w:t> </w:t>
            </w:r>
          </w:p>
        </w:tc>
      </w:tr>
      <w:tr w:rsidR="00410268" w:rsidRPr="00691862" w14:paraId="1C5931C9"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2DA659EF"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Procedimientos Seguridad de la Información</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61D4F5C5"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Documentos con las actividades para la implementación de políticas de seguridad.</w:t>
            </w:r>
            <w:r w:rsidRPr="00691862">
              <w:rPr>
                <w:rFonts w:ascii="Arial" w:hAnsi="Arial" w:cs="Arial"/>
                <w:sz w:val="20"/>
                <w:lang w:val="es-CO" w:eastAsia="es-CO"/>
              </w:rPr>
              <w:t> </w:t>
            </w:r>
          </w:p>
        </w:tc>
      </w:tr>
      <w:tr w:rsidR="00410268" w:rsidRPr="00691862" w14:paraId="1DF90B76"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24D7AF28"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lastRenderedPageBreak/>
              <w:t>FURAG</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016761C9"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Documentos concernientes a la evidencia presentada en cumplimiento a la normatividad vigente.</w:t>
            </w:r>
            <w:r w:rsidRPr="00691862">
              <w:rPr>
                <w:rFonts w:ascii="Arial" w:hAnsi="Arial" w:cs="Arial"/>
                <w:sz w:val="20"/>
                <w:lang w:val="es-CO" w:eastAsia="es-CO"/>
              </w:rPr>
              <w:t> </w:t>
            </w:r>
          </w:p>
        </w:tc>
      </w:tr>
      <w:tr w:rsidR="00410268" w:rsidRPr="00691862" w14:paraId="475EEFEC"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76397E1D"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Actualización PETI</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16A80CFB"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Documentos actualizados y ajustados con los requerimientos necesarios del habilitador de seguridad y privacidad de la información.</w:t>
            </w:r>
            <w:r w:rsidRPr="00691862">
              <w:rPr>
                <w:rFonts w:ascii="Arial" w:hAnsi="Arial" w:cs="Arial"/>
                <w:sz w:val="20"/>
                <w:lang w:val="es-CO" w:eastAsia="es-CO"/>
              </w:rPr>
              <w:t> </w:t>
            </w:r>
          </w:p>
        </w:tc>
      </w:tr>
      <w:tr w:rsidR="00410268" w:rsidRPr="00691862" w14:paraId="335D6F72"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20271105"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RNBD</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15C4AFF4"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Documentación con los registros de la base de datos personales</w:t>
            </w:r>
            <w:r w:rsidRPr="00691862">
              <w:rPr>
                <w:rFonts w:ascii="Arial" w:hAnsi="Arial" w:cs="Arial"/>
                <w:sz w:val="20"/>
                <w:lang w:val="es-CO" w:eastAsia="es-CO"/>
              </w:rPr>
              <w:t> </w:t>
            </w:r>
          </w:p>
          <w:p w14:paraId="359EF3E4"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val="es-CO" w:eastAsia="es-CO"/>
              </w:rPr>
              <w:t> </w:t>
            </w:r>
          </w:p>
        </w:tc>
      </w:tr>
      <w:tr w:rsidR="00410268" w:rsidRPr="00691862" w14:paraId="40D4A57D"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22892D0D"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b/>
                <w:bCs/>
                <w:sz w:val="20"/>
                <w:lang w:eastAsia="es-CO"/>
              </w:rPr>
              <w:t>Cierre Proyecto</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03920DE3" w14:textId="77777777" w:rsidR="00410268" w:rsidRPr="00691862" w:rsidRDefault="00410268" w:rsidP="00410268">
            <w:pPr>
              <w:jc w:val="both"/>
              <w:textAlignment w:val="baseline"/>
              <w:rPr>
                <w:rFonts w:ascii="Arial" w:hAnsi="Arial" w:cs="Arial"/>
                <w:sz w:val="18"/>
                <w:szCs w:val="18"/>
                <w:lang w:val="es-CO" w:eastAsia="es-CO"/>
              </w:rPr>
            </w:pPr>
            <w:r w:rsidRPr="00691862">
              <w:rPr>
                <w:rFonts w:ascii="Arial" w:hAnsi="Arial" w:cs="Arial"/>
                <w:sz w:val="20"/>
                <w:lang w:eastAsia="es-CO"/>
              </w:rPr>
              <w:t>Documento actual con la información de las actividades y productos realizados en el habilitador de seguridad y privacidad de la información.</w:t>
            </w:r>
            <w:r w:rsidRPr="00691862">
              <w:rPr>
                <w:rFonts w:ascii="Arial" w:hAnsi="Arial" w:cs="Arial"/>
                <w:sz w:val="20"/>
                <w:lang w:val="es-CO" w:eastAsia="es-CO"/>
              </w:rPr>
              <w:t> </w:t>
            </w:r>
          </w:p>
        </w:tc>
      </w:tr>
    </w:tbl>
    <w:p w14:paraId="7BFBAC53" w14:textId="77777777" w:rsidR="00410268" w:rsidRPr="00691862" w:rsidRDefault="00410268" w:rsidP="00410268">
      <w:pPr>
        <w:jc w:val="center"/>
        <w:textAlignment w:val="baseline"/>
        <w:rPr>
          <w:rFonts w:ascii="Arial" w:hAnsi="Arial" w:cs="Arial"/>
          <w:sz w:val="18"/>
          <w:szCs w:val="18"/>
          <w:lang w:val="es-CO" w:eastAsia="es-CO"/>
        </w:rPr>
      </w:pPr>
      <w:r w:rsidRPr="00691862">
        <w:rPr>
          <w:rFonts w:ascii="Arial" w:hAnsi="Arial" w:cs="Arial"/>
          <w:sz w:val="18"/>
          <w:szCs w:val="18"/>
          <w:lang w:eastAsia="es-CO"/>
        </w:rPr>
        <w:t>Fuente: GM - GODI-II-GP-Cierre-Proj-V1</w:t>
      </w:r>
    </w:p>
    <w:p w14:paraId="31F34ECF" w14:textId="77777777" w:rsidR="00410268" w:rsidRPr="00691862" w:rsidRDefault="00410268" w:rsidP="008A3911">
      <w:pPr>
        <w:rPr>
          <w:rFonts w:ascii="Arial" w:hAnsi="Arial" w:cs="Arial"/>
          <w:sz w:val="20"/>
          <w:lang w:val="es-CO"/>
        </w:rPr>
      </w:pPr>
    </w:p>
    <w:p w14:paraId="37611E1B" w14:textId="014090BF" w:rsidR="008A3911" w:rsidRPr="00691862" w:rsidRDefault="008A3911" w:rsidP="008A3911">
      <w:pPr>
        <w:rPr>
          <w:rFonts w:ascii="Arial" w:hAnsi="Arial" w:cs="Arial"/>
          <w:sz w:val="20"/>
        </w:rPr>
      </w:pPr>
      <w:r w:rsidRPr="00691862">
        <w:rPr>
          <w:rFonts w:ascii="Arial" w:hAnsi="Arial" w:cs="Arial"/>
          <w:sz w:val="20"/>
        </w:rPr>
        <w:t>A continuación, se registran los mayores logros alcanzados en el proyecto.</w:t>
      </w:r>
    </w:p>
    <w:p w14:paraId="24FD8E1C" w14:textId="3EAB85E6" w:rsidR="00101205" w:rsidRPr="00691862" w:rsidRDefault="00101205" w:rsidP="008A3911">
      <w:pPr>
        <w:rPr>
          <w:rFonts w:ascii="Arial" w:hAnsi="Arial" w:cs="Arial"/>
          <w:sz w:val="20"/>
        </w:rPr>
      </w:pPr>
    </w:p>
    <w:p w14:paraId="1297B99C" w14:textId="6ADC4CBE" w:rsidR="00101205" w:rsidRPr="00691862" w:rsidRDefault="00101205" w:rsidP="00101205">
      <w:pPr>
        <w:pStyle w:val="Descripcin"/>
        <w:spacing w:after="0"/>
        <w:jc w:val="center"/>
        <w:rPr>
          <w:rFonts w:ascii="Arial" w:hAnsi="Arial" w:cs="Arial"/>
          <w:i w:val="0"/>
          <w:iCs w:val="0"/>
          <w:noProof/>
          <w:color w:val="auto"/>
          <w:sz w:val="22"/>
          <w:szCs w:val="22"/>
        </w:rPr>
      </w:pPr>
      <w:bookmarkStart w:id="109" w:name="_Toc62637120"/>
      <w:r w:rsidRPr="00691862">
        <w:rPr>
          <w:rFonts w:ascii="Arial" w:hAnsi="Arial" w:cs="Arial"/>
          <w:i w:val="0"/>
          <w:iCs w:val="0"/>
          <w:color w:val="auto"/>
        </w:rPr>
        <w:t xml:space="preserve">Tabla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Tabla \* ARABIC </w:instrText>
      </w:r>
      <w:r w:rsidRPr="00691862">
        <w:rPr>
          <w:rFonts w:ascii="Arial" w:hAnsi="Arial" w:cs="Arial"/>
          <w:i w:val="0"/>
          <w:iCs w:val="0"/>
          <w:color w:val="auto"/>
        </w:rPr>
        <w:fldChar w:fldCharType="separate"/>
      </w:r>
      <w:r w:rsidR="00B72C58" w:rsidRPr="00691862">
        <w:rPr>
          <w:rFonts w:ascii="Arial" w:hAnsi="Arial" w:cs="Arial"/>
          <w:i w:val="0"/>
          <w:iCs w:val="0"/>
          <w:noProof/>
          <w:color w:val="auto"/>
        </w:rPr>
        <w:t>8</w:t>
      </w:r>
      <w:r w:rsidRPr="00691862">
        <w:rPr>
          <w:rFonts w:ascii="Arial" w:hAnsi="Arial" w:cs="Arial"/>
          <w:i w:val="0"/>
          <w:iCs w:val="0"/>
          <w:color w:val="auto"/>
        </w:rPr>
        <w:fldChar w:fldCharType="end"/>
      </w:r>
      <w:r w:rsidRPr="00691862">
        <w:rPr>
          <w:rFonts w:ascii="Arial" w:hAnsi="Arial" w:cs="Arial"/>
          <w:i w:val="0"/>
          <w:iCs w:val="0"/>
          <w:color w:val="auto"/>
        </w:rPr>
        <w:t>. Logros del proyecto GODI</w:t>
      </w:r>
      <w:bookmarkEnd w:id="109"/>
    </w:p>
    <w:p w14:paraId="553CA521" w14:textId="77777777" w:rsidR="00101205" w:rsidRPr="00691862" w:rsidRDefault="00101205" w:rsidP="008A3911">
      <w:pPr>
        <w:rPr>
          <w:rFonts w:ascii="Arial" w:hAnsi="Arial" w:cs="Arial"/>
          <w:sz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0"/>
        <w:gridCol w:w="5002"/>
      </w:tblGrid>
      <w:tr w:rsidR="00F556E4" w:rsidRPr="00691862" w14:paraId="0A11DE7B" w14:textId="77777777" w:rsidTr="00D63D1D">
        <w:tc>
          <w:tcPr>
            <w:tcW w:w="2165" w:type="pct"/>
            <w:tcBorders>
              <w:top w:val="single" w:sz="6" w:space="0" w:color="auto"/>
              <w:left w:val="single" w:sz="6" w:space="0" w:color="auto"/>
              <w:bottom w:val="single" w:sz="6" w:space="0" w:color="auto"/>
              <w:right w:val="single" w:sz="6" w:space="0" w:color="auto"/>
            </w:tcBorders>
            <w:shd w:val="clear" w:color="auto" w:fill="D9D9D9"/>
            <w:vAlign w:val="center"/>
            <w:hideMark/>
          </w:tcPr>
          <w:p w14:paraId="7EB9044E" w14:textId="77777777" w:rsidR="00F556E4" w:rsidRPr="00691862" w:rsidRDefault="00F556E4" w:rsidP="00F556E4">
            <w:pPr>
              <w:ind w:left="720"/>
              <w:jc w:val="center"/>
              <w:textAlignment w:val="baseline"/>
              <w:rPr>
                <w:rFonts w:ascii="Arial" w:hAnsi="Arial" w:cs="Arial"/>
                <w:sz w:val="18"/>
                <w:szCs w:val="18"/>
                <w:lang w:val="es-CO" w:eastAsia="es-CO"/>
              </w:rPr>
            </w:pPr>
            <w:r w:rsidRPr="00691862">
              <w:rPr>
                <w:rFonts w:ascii="Arial" w:hAnsi="Arial" w:cs="Arial"/>
                <w:b/>
                <w:bCs/>
                <w:sz w:val="20"/>
                <w:lang w:eastAsia="es-CO"/>
              </w:rPr>
              <w:t>Logro</w:t>
            </w:r>
            <w:r w:rsidRPr="00691862">
              <w:rPr>
                <w:rFonts w:ascii="Arial" w:hAnsi="Arial" w:cs="Arial"/>
                <w:sz w:val="20"/>
                <w:lang w:val="es-CO" w:eastAsia="es-CO"/>
              </w:rPr>
              <w:t> </w:t>
            </w:r>
          </w:p>
        </w:tc>
        <w:tc>
          <w:tcPr>
            <w:tcW w:w="2835" w:type="pct"/>
            <w:tcBorders>
              <w:top w:val="single" w:sz="6" w:space="0" w:color="auto"/>
              <w:left w:val="nil"/>
              <w:bottom w:val="single" w:sz="6" w:space="0" w:color="auto"/>
              <w:right w:val="single" w:sz="6" w:space="0" w:color="auto"/>
            </w:tcBorders>
            <w:shd w:val="clear" w:color="auto" w:fill="D9D9D9"/>
            <w:vAlign w:val="center"/>
            <w:hideMark/>
          </w:tcPr>
          <w:p w14:paraId="1AE72FEE" w14:textId="77777777" w:rsidR="00F556E4" w:rsidRPr="00691862" w:rsidRDefault="00F556E4" w:rsidP="00F556E4">
            <w:pPr>
              <w:jc w:val="center"/>
              <w:textAlignment w:val="baseline"/>
              <w:rPr>
                <w:rFonts w:ascii="Arial" w:hAnsi="Arial" w:cs="Arial"/>
                <w:sz w:val="18"/>
                <w:szCs w:val="18"/>
                <w:lang w:val="es-CO" w:eastAsia="es-CO"/>
              </w:rPr>
            </w:pPr>
            <w:r w:rsidRPr="00691862">
              <w:rPr>
                <w:rFonts w:ascii="Arial" w:hAnsi="Arial" w:cs="Arial"/>
                <w:b/>
                <w:bCs/>
                <w:sz w:val="20"/>
                <w:lang w:eastAsia="es-CO"/>
              </w:rPr>
              <w:t>Beneficios</w:t>
            </w:r>
            <w:r w:rsidRPr="00691862">
              <w:rPr>
                <w:rFonts w:ascii="Arial" w:hAnsi="Arial" w:cs="Arial"/>
                <w:sz w:val="20"/>
                <w:lang w:val="es-CO" w:eastAsia="es-CO"/>
              </w:rPr>
              <w:t> </w:t>
            </w:r>
          </w:p>
        </w:tc>
      </w:tr>
      <w:tr w:rsidR="00F556E4" w:rsidRPr="00691862" w14:paraId="47065A87"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6A90CB01"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Fortalecimiento del gobierno de TI (estructura organizacional, procesos, procedimientos, entre otros)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4FC8D9A7" w14:textId="77777777" w:rsidR="00F556E4" w:rsidRPr="00691862" w:rsidRDefault="00F556E4" w:rsidP="00954073">
            <w:pPr>
              <w:numPr>
                <w:ilvl w:val="0"/>
                <w:numId w:val="20"/>
              </w:numPr>
              <w:tabs>
                <w:tab w:val="clear" w:pos="720"/>
                <w:tab w:val="num" w:pos="183"/>
              </w:tabs>
              <w:ind w:left="324" w:hanging="324"/>
              <w:jc w:val="both"/>
              <w:textAlignment w:val="baseline"/>
              <w:rPr>
                <w:rFonts w:ascii="Arial" w:hAnsi="Arial" w:cs="Arial"/>
                <w:sz w:val="20"/>
                <w:lang w:val="es-CO" w:eastAsia="es-CO"/>
              </w:rPr>
            </w:pPr>
            <w:r w:rsidRPr="00691862">
              <w:rPr>
                <w:rFonts w:ascii="Arial" w:hAnsi="Arial" w:cs="Arial"/>
                <w:sz w:val="20"/>
                <w:lang w:eastAsia="es-CO"/>
              </w:rPr>
              <w:t>Actualización y mejora en los procesos de TI.</w:t>
            </w:r>
            <w:r w:rsidRPr="00691862">
              <w:rPr>
                <w:rFonts w:ascii="Arial" w:hAnsi="Arial" w:cs="Arial"/>
                <w:sz w:val="20"/>
                <w:lang w:val="es-CO" w:eastAsia="es-CO"/>
              </w:rPr>
              <w:t> </w:t>
            </w:r>
          </w:p>
          <w:p w14:paraId="6752B1E9" w14:textId="77777777" w:rsidR="00F556E4" w:rsidRPr="00691862" w:rsidRDefault="00F556E4" w:rsidP="00954073">
            <w:pPr>
              <w:numPr>
                <w:ilvl w:val="0"/>
                <w:numId w:val="20"/>
              </w:numPr>
              <w:tabs>
                <w:tab w:val="clear" w:pos="720"/>
                <w:tab w:val="num" w:pos="183"/>
              </w:tabs>
              <w:ind w:left="324" w:hanging="324"/>
              <w:jc w:val="both"/>
              <w:textAlignment w:val="baseline"/>
              <w:rPr>
                <w:rFonts w:ascii="Arial" w:hAnsi="Arial" w:cs="Arial"/>
                <w:sz w:val="20"/>
                <w:lang w:val="es-CO" w:eastAsia="es-CO"/>
              </w:rPr>
            </w:pPr>
            <w:r w:rsidRPr="00691862">
              <w:rPr>
                <w:rFonts w:ascii="Arial" w:hAnsi="Arial" w:cs="Arial"/>
                <w:sz w:val="20"/>
                <w:lang w:eastAsia="es-CO"/>
              </w:rPr>
              <w:t>Organización del grupo de TI. </w:t>
            </w:r>
            <w:r w:rsidRPr="00691862">
              <w:rPr>
                <w:rFonts w:ascii="Arial" w:hAnsi="Arial" w:cs="Arial"/>
                <w:sz w:val="20"/>
                <w:lang w:val="es-CO" w:eastAsia="es-CO"/>
              </w:rPr>
              <w:t> </w:t>
            </w:r>
          </w:p>
          <w:p w14:paraId="6A80141B" w14:textId="77777777" w:rsidR="00F556E4" w:rsidRPr="00691862" w:rsidRDefault="00F556E4" w:rsidP="00954073">
            <w:pPr>
              <w:numPr>
                <w:ilvl w:val="0"/>
                <w:numId w:val="20"/>
              </w:numPr>
              <w:tabs>
                <w:tab w:val="clear" w:pos="720"/>
                <w:tab w:val="num" w:pos="183"/>
              </w:tabs>
              <w:ind w:left="324" w:hanging="324"/>
              <w:jc w:val="both"/>
              <w:textAlignment w:val="baseline"/>
              <w:rPr>
                <w:rFonts w:ascii="Arial" w:hAnsi="Arial" w:cs="Arial"/>
                <w:sz w:val="20"/>
                <w:lang w:val="es-CO" w:eastAsia="es-CO"/>
              </w:rPr>
            </w:pPr>
            <w:r w:rsidRPr="00691862">
              <w:rPr>
                <w:rFonts w:ascii="Arial" w:hAnsi="Arial" w:cs="Arial"/>
                <w:sz w:val="20"/>
                <w:lang w:eastAsia="es-CO"/>
              </w:rPr>
              <w:t>Aporte a la gobernabilidad de los tres habilitadores.</w:t>
            </w:r>
            <w:r w:rsidRPr="00691862">
              <w:rPr>
                <w:rFonts w:ascii="Arial" w:hAnsi="Arial" w:cs="Arial"/>
                <w:sz w:val="20"/>
                <w:lang w:val="es-CO" w:eastAsia="es-CO"/>
              </w:rPr>
              <w:t> </w:t>
            </w:r>
          </w:p>
          <w:p w14:paraId="4E902F31" w14:textId="77777777" w:rsidR="00F556E4" w:rsidRPr="00691862" w:rsidRDefault="00F556E4" w:rsidP="00954073">
            <w:pPr>
              <w:numPr>
                <w:ilvl w:val="0"/>
                <w:numId w:val="20"/>
              </w:numPr>
              <w:tabs>
                <w:tab w:val="clear" w:pos="720"/>
                <w:tab w:val="num" w:pos="183"/>
              </w:tabs>
              <w:ind w:left="324" w:hanging="324"/>
              <w:jc w:val="both"/>
              <w:textAlignment w:val="baseline"/>
              <w:rPr>
                <w:rFonts w:ascii="Arial" w:hAnsi="Arial" w:cs="Arial"/>
                <w:sz w:val="20"/>
                <w:lang w:val="es-CO" w:eastAsia="es-CO"/>
              </w:rPr>
            </w:pPr>
            <w:r w:rsidRPr="00691862">
              <w:rPr>
                <w:rFonts w:ascii="Arial" w:hAnsi="Arial" w:cs="Arial"/>
                <w:sz w:val="20"/>
                <w:lang w:eastAsia="es-CO"/>
              </w:rPr>
              <w:t>Aporte al desarrollo de los Servicios Ciudadanos Básicos.</w:t>
            </w:r>
            <w:r w:rsidRPr="00691862">
              <w:rPr>
                <w:rFonts w:ascii="Arial" w:hAnsi="Arial" w:cs="Arial"/>
                <w:sz w:val="20"/>
                <w:lang w:val="es-CO" w:eastAsia="es-CO"/>
              </w:rPr>
              <w:t> </w:t>
            </w:r>
          </w:p>
        </w:tc>
      </w:tr>
      <w:tr w:rsidR="00F556E4" w:rsidRPr="00691862" w14:paraId="0341802A"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59CBC2C2"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val="es-CO" w:eastAsia="es-CO"/>
              </w:rPr>
              <w:t>Articulación y desarrollo de artefactos priorizados del Marco de Arquitectura Empresarial -MAE (2) </w:t>
            </w:r>
          </w:p>
        </w:tc>
        <w:tc>
          <w:tcPr>
            <w:tcW w:w="2835" w:type="pct"/>
            <w:tcBorders>
              <w:top w:val="nil"/>
              <w:left w:val="nil"/>
              <w:bottom w:val="single" w:sz="6" w:space="0" w:color="auto"/>
              <w:right w:val="single" w:sz="6" w:space="0" w:color="auto"/>
            </w:tcBorders>
            <w:shd w:val="clear" w:color="auto" w:fill="auto"/>
            <w:vAlign w:val="center"/>
            <w:hideMark/>
          </w:tcPr>
          <w:p w14:paraId="78FB84E2" w14:textId="77777777" w:rsidR="00F556E4" w:rsidRPr="00691862" w:rsidRDefault="00F556E4" w:rsidP="00954073">
            <w:pPr>
              <w:numPr>
                <w:ilvl w:val="0"/>
                <w:numId w:val="21"/>
              </w:numPr>
              <w:tabs>
                <w:tab w:val="clear" w:pos="720"/>
                <w:tab w:val="num" w:pos="183"/>
              </w:tabs>
              <w:ind w:left="324" w:hanging="324"/>
              <w:jc w:val="both"/>
              <w:textAlignment w:val="baseline"/>
              <w:rPr>
                <w:rFonts w:ascii="Arial" w:hAnsi="Arial" w:cs="Arial"/>
                <w:sz w:val="20"/>
                <w:lang w:val="es-CO" w:eastAsia="es-CO"/>
              </w:rPr>
            </w:pPr>
            <w:r w:rsidRPr="00691862">
              <w:rPr>
                <w:rFonts w:ascii="Arial" w:hAnsi="Arial" w:cs="Arial"/>
                <w:sz w:val="20"/>
                <w:lang w:eastAsia="es-CO"/>
              </w:rPr>
              <w:t>Actualización a los nuevos requerimientos al interior de la entidad dados por MinTIC.</w:t>
            </w:r>
            <w:r w:rsidRPr="00691862">
              <w:rPr>
                <w:rFonts w:ascii="Arial" w:hAnsi="Arial" w:cs="Arial"/>
                <w:sz w:val="20"/>
                <w:lang w:val="es-CO" w:eastAsia="es-CO"/>
              </w:rPr>
              <w:t> </w:t>
            </w:r>
          </w:p>
        </w:tc>
      </w:tr>
      <w:tr w:rsidR="00F556E4" w:rsidRPr="00691862" w14:paraId="2F8F4373"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02DE6C4E"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val="es-CO" w:eastAsia="es-CO"/>
              </w:rPr>
              <w:t>Actualización Plan de Datos Abiertos </w:t>
            </w:r>
          </w:p>
        </w:tc>
        <w:tc>
          <w:tcPr>
            <w:tcW w:w="2835" w:type="pct"/>
            <w:tcBorders>
              <w:top w:val="nil"/>
              <w:left w:val="nil"/>
              <w:bottom w:val="single" w:sz="6" w:space="0" w:color="auto"/>
              <w:right w:val="single" w:sz="6" w:space="0" w:color="auto"/>
            </w:tcBorders>
            <w:shd w:val="clear" w:color="auto" w:fill="auto"/>
            <w:vAlign w:val="center"/>
            <w:hideMark/>
          </w:tcPr>
          <w:p w14:paraId="29EDA3C9" w14:textId="77777777" w:rsidR="00F556E4" w:rsidRPr="00691862" w:rsidRDefault="00F556E4" w:rsidP="00954073">
            <w:pPr>
              <w:numPr>
                <w:ilvl w:val="0"/>
                <w:numId w:val="22"/>
              </w:numPr>
              <w:tabs>
                <w:tab w:val="clear" w:pos="720"/>
                <w:tab w:val="num" w:pos="183"/>
              </w:tabs>
              <w:ind w:left="324" w:hanging="324"/>
              <w:jc w:val="both"/>
              <w:textAlignment w:val="baseline"/>
              <w:rPr>
                <w:rFonts w:ascii="Arial" w:hAnsi="Arial" w:cs="Arial"/>
                <w:sz w:val="20"/>
                <w:lang w:val="es-CO" w:eastAsia="es-CO"/>
              </w:rPr>
            </w:pPr>
            <w:r w:rsidRPr="00691862">
              <w:rPr>
                <w:rFonts w:ascii="Arial" w:hAnsi="Arial" w:cs="Arial"/>
                <w:sz w:val="20"/>
                <w:lang w:eastAsia="es-CO"/>
              </w:rPr>
              <w:t>Se planifican las actividades necesarias para la selección, depuración y publicación de datos abiertos con calidad parea consulta y beneficio de los ciudadanos. </w:t>
            </w:r>
            <w:r w:rsidRPr="00691862">
              <w:rPr>
                <w:rFonts w:ascii="Arial" w:hAnsi="Arial" w:cs="Arial"/>
                <w:sz w:val="20"/>
                <w:lang w:val="es-CO" w:eastAsia="es-CO"/>
              </w:rPr>
              <w:t> </w:t>
            </w:r>
          </w:p>
        </w:tc>
      </w:tr>
      <w:tr w:rsidR="00F556E4" w:rsidRPr="00691862" w14:paraId="60B4C28F"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261B6C65"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val="es-CO" w:eastAsia="es-CO"/>
              </w:rPr>
              <w:t>Preparación para proyectos de territorios y ciudades inteligentes. </w:t>
            </w:r>
          </w:p>
        </w:tc>
        <w:tc>
          <w:tcPr>
            <w:tcW w:w="2835" w:type="pct"/>
            <w:tcBorders>
              <w:top w:val="nil"/>
              <w:left w:val="nil"/>
              <w:bottom w:val="single" w:sz="6" w:space="0" w:color="auto"/>
              <w:right w:val="single" w:sz="6" w:space="0" w:color="auto"/>
            </w:tcBorders>
            <w:shd w:val="clear" w:color="auto" w:fill="auto"/>
            <w:vAlign w:val="center"/>
            <w:hideMark/>
          </w:tcPr>
          <w:p w14:paraId="051A1B76" w14:textId="77777777" w:rsidR="00F556E4" w:rsidRPr="00691862" w:rsidRDefault="00F556E4" w:rsidP="00954073">
            <w:pPr>
              <w:numPr>
                <w:ilvl w:val="0"/>
                <w:numId w:val="23"/>
              </w:numPr>
              <w:ind w:left="324" w:hanging="324"/>
              <w:jc w:val="both"/>
              <w:textAlignment w:val="baseline"/>
              <w:rPr>
                <w:rFonts w:ascii="Arial" w:hAnsi="Arial" w:cs="Arial"/>
                <w:sz w:val="20"/>
                <w:lang w:val="es-CO" w:eastAsia="es-CO"/>
              </w:rPr>
            </w:pPr>
            <w:r w:rsidRPr="00691862">
              <w:rPr>
                <w:rFonts w:ascii="Arial" w:hAnsi="Arial" w:cs="Arial"/>
                <w:color w:val="000000"/>
                <w:sz w:val="20"/>
                <w:lang w:eastAsia="es-CO"/>
              </w:rPr>
              <w:t>Aporta a la Transformación Digital al interior de la entidad.</w:t>
            </w:r>
            <w:r w:rsidRPr="00691862">
              <w:rPr>
                <w:rFonts w:ascii="Arial" w:hAnsi="Arial" w:cs="Arial"/>
                <w:color w:val="000000"/>
                <w:sz w:val="20"/>
                <w:lang w:val="es-CO" w:eastAsia="es-CO"/>
              </w:rPr>
              <w:t> </w:t>
            </w:r>
          </w:p>
        </w:tc>
      </w:tr>
      <w:tr w:rsidR="00F556E4" w:rsidRPr="00691862" w14:paraId="1CFC20AF"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1198C337"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Actualización del PETI 2021</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2C85D199" w14:textId="77777777" w:rsidR="00F556E4" w:rsidRPr="00691862" w:rsidRDefault="00F556E4" w:rsidP="00954073">
            <w:pPr>
              <w:numPr>
                <w:ilvl w:val="0"/>
                <w:numId w:val="24"/>
              </w:numPr>
              <w:ind w:left="324" w:hanging="324"/>
              <w:jc w:val="both"/>
              <w:textAlignment w:val="baseline"/>
              <w:rPr>
                <w:rFonts w:ascii="Arial" w:hAnsi="Arial" w:cs="Arial"/>
                <w:sz w:val="20"/>
                <w:lang w:val="es-CO" w:eastAsia="es-CO"/>
              </w:rPr>
            </w:pPr>
            <w:r w:rsidRPr="00691862">
              <w:rPr>
                <w:rFonts w:ascii="Arial" w:hAnsi="Arial" w:cs="Arial"/>
                <w:sz w:val="20"/>
                <w:lang w:eastAsia="es-CO"/>
              </w:rPr>
              <w:t>Actualización del mapa de ruta del PETI.</w:t>
            </w:r>
            <w:r w:rsidRPr="00691862">
              <w:rPr>
                <w:rFonts w:ascii="Arial" w:hAnsi="Arial" w:cs="Arial"/>
                <w:sz w:val="20"/>
                <w:lang w:val="es-CO" w:eastAsia="es-CO"/>
              </w:rPr>
              <w:t> </w:t>
            </w:r>
          </w:p>
          <w:p w14:paraId="24C6B266" w14:textId="77777777" w:rsidR="00F556E4" w:rsidRPr="00691862" w:rsidRDefault="00F556E4" w:rsidP="00954073">
            <w:pPr>
              <w:numPr>
                <w:ilvl w:val="0"/>
                <w:numId w:val="24"/>
              </w:numPr>
              <w:ind w:left="324" w:hanging="324"/>
              <w:jc w:val="both"/>
              <w:textAlignment w:val="baseline"/>
              <w:rPr>
                <w:rFonts w:ascii="Arial" w:hAnsi="Arial" w:cs="Arial"/>
                <w:sz w:val="20"/>
                <w:lang w:val="es-CO" w:eastAsia="es-CO"/>
              </w:rPr>
            </w:pPr>
            <w:r w:rsidRPr="00691862">
              <w:rPr>
                <w:rFonts w:ascii="Arial" w:hAnsi="Arial" w:cs="Arial"/>
                <w:sz w:val="20"/>
                <w:lang w:eastAsia="es-CO"/>
              </w:rPr>
              <w:t>Articulación Plan de Desarrollo Distrital con el PETI.</w:t>
            </w:r>
            <w:r w:rsidRPr="00691862">
              <w:rPr>
                <w:rFonts w:ascii="Arial" w:hAnsi="Arial" w:cs="Arial"/>
                <w:sz w:val="20"/>
                <w:lang w:val="es-CO" w:eastAsia="es-CO"/>
              </w:rPr>
              <w:t> </w:t>
            </w:r>
          </w:p>
          <w:p w14:paraId="75B6C865" w14:textId="77777777" w:rsidR="00F556E4" w:rsidRPr="00691862" w:rsidRDefault="00F556E4" w:rsidP="00954073">
            <w:pPr>
              <w:numPr>
                <w:ilvl w:val="0"/>
                <w:numId w:val="24"/>
              </w:numPr>
              <w:ind w:left="324" w:hanging="324"/>
              <w:jc w:val="both"/>
              <w:textAlignment w:val="baseline"/>
              <w:rPr>
                <w:rFonts w:ascii="Arial" w:hAnsi="Arial" w:cs="Arial"/>
                <w:sz w:val="20"/>
                <w:lang w:val="es-CO" w:eastAsia="es-CO"/>
              </w:rPr>
            </w:pPr>
            <w:r w:rsidRPr="00691862">
              <w:rPr>
                <w:rFonts w:ascii="Arial" w:hAnsi="Arial" w:cs="Arial"/>
                <w:sz w:val="20"/>
                <w:lang w:eastAsia="es-CO"/>
              </w:rPr>
              <w:t>Permite a la UAERMV dar cumplimiento normativo.</w:t>
            </w:r>
            <w:r w:rsidRPr="00691862">
              <w:rPr>
                <w:rFonts w:ascii="Arial" w:hAnsi="Arial" w:cs="Arial"/>
                <w:sz w:val="20"/>
                <w:lang w:val="es-CO" w:eastAsia="es-CO"/>
              </w:rPr>
              <w:t> </w:t>
            </w:r>
          </w:p>
        </w:tc>
      </w:tr>
      <w:tr w:rsidR="00F556E4" w:rsidRPr="00691862" w14:paraId="665BE3DD"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0F7EAA33"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Trabajo interdisciplinario con diferentes dependencias de la compañía.</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09542B17" w14:textId="77777777" w:rsidR="00F556E4" w:rsidRPr="00691862" w:rsidRDefault="00F556E4" w:rsidP="00954073">
            <w:pPr>
              <w:numPr>
                <w:ilvl w:val="0"/>
                <w:numId w:val="25"/>
              </w:numPr>
              <w:ind w:left="324" w:hanging="324"/>
              <w:jc w:val="both"/>
              <w:textAlignment w:val="baseline"/>
              <w:rPr>
                <w:rFonts w:ascii="Arial" w:hAnsi="Arial" w:cs="Arial"/>
                <w:sz w:val="20"/>
                <w:lang w:val="es-CO" w:eastAsia="es-CO"/>
              </w:rPr>
            </w:pPr>
            <w:r w:rsidRPr="00691862">
              <w:rPr>
                <w:rFonts w:ascii="Arial" w:hAnsi="Arial" w:cs="Arial"/>
                <w:sz w:val="20"/>
                <w:lang w:eastAsia="es-CO"/>
              </w:rPr>
              <w:t>Promueve la apropiación de la política de Gobierno Digital en la UAERMV.</w:t>
            </w:r>
            <w:r w:rsidRPr="00691862">
              <w:rPr>
                <w:rFonts w:ascii="Arial" w:hAnsi="Arial" w:cs="Arial"/>
                <w:sz w:val="20"/>
                <w:lang w:val="es-CO" w:eastAsia="es-CO"/>
              </w:rPr>
              <w:t> </w:t>
            </w:r>
          </w:p>
          <w:p w14:paraId="7D05CC8C" w14:textId="77777777" w:rsidR="00F556E4" w:rsidRPr="00691862" w:rsidRDefault="00F556E4" w:rsidP="00954073">
            <w:pPr>
              <w:numPr>
                <w:ilvl w:val="0"/>
                <w:numId w:val="25"/>
              </w:numPr>
              <w:ind w:left="324" w:hanging="324"/>
              <w:jc w:val="both"/>
              <w:textAlignment w:val="baseline"/>
              <w:rPr>
                <w:rFonts w:ascii="Arial" w:hAnsi="Arial" w:cs="Arial"/>
                <w:sz w:val="20"/>
                <w:lang w:val="es-CO" w:eastAsia="es-CO"/>
              </w:rPr>
            </w:pPr>
            <w:r w:rsidRPr="00691862">
              <w:rPr>
                <w:rFonts w:ascii="Arial" w:hAnsi="Arial" w:cs="Arial"/>
                <w:sz w:val="20"/>
                <w:lang w:eastAsia="es-CO"/>
              </w:rPr>
              <w:t>Optimiza las acciones de las diferentes dependencias, evitando reprocesos y duplicidad de información.</w:t>
            </w:r>
            <w:r w:rsidRPr="00691862">
              <w:rPr>
                <w:rFonts w:ascii="Arial" w:hAnsi="Arial" w:cs="Arial"/>
                <w:sz w:val="20"/>
                <w:lang w:val="es-CO" w:eastAsia="es-CO"/>
              </w:rPr>
              <w:t> </w:t>
            </w:r>
          </w:p>
          <w:p w14:paraId="628503BA" w14:textId="77777777" w:rsidR="00F556E4" w:rsidRPr="00691862" w:rsidRDefault="00F556E4" w:rsidP="00954073">
            <w:pPr>
              <w:numPr>
                <w:ilvl w:val="0"/>
                <w:numId w:val="25"/>
              </w:numPr>
              <w:ind w:left="324" w:hanging="324"/>
              <w:jc w:val="both"/>
              <w:textAlignment w:val="baseline"/>
              <w:rPr>
                <w:rFonts w:ascii="Arial" w:hAnsi="Arial" w:cs="Arial"/>
                <w:sz w:val="20"/>
                <w:lang w:val="es-CO" w:eastAsia="es-CO"/>
              </w:rPr>
            </w:pPr>
            <w:r w:rsidRPr="00691862">
              <w:rPr>
                <w:rFonts w:ascii="Arial" w:hAnsi="Arial" w:cs="Arial"/>
                <w:sz w:val="20"/>
                <w:lang w:eastAsia="es-CO"/>
              </w:rPr>
              <w:t>Mejora las relaciones del grupo de tecnología con grupos de interés de diferentes procesos y dependencias. </w:t>
            </w:r>
            <w:r w:rsidRPr="00691862">
              <w:rPr>
                <w:rFonts w:ascii="Arial" w:hAnsi="Arial" w:cs="Arial"/>
                <w:sz w:val="20"/>
                <w:lang w:val="es-CO" w:eastAsia="es-CO"/>
              </w:rPr>
              <w:t> </w:t>
            </w:r>
          </w:p>
          <w:p w14:paraId="23ECF3ED" w14:textId="77777777" w:rsidR="00F556E4" w:rsidRPr="00691862" w:rsidRDefault="00F556E4" w:rsidP="00954073">
            <w:pPr>
              <w:numPr>
                <w:ilvl w:val="0"/>
                <w:numId w:val="25"/>
              </w:numPr>
              <w:ind w:left="324" w:hanging="324"/>
              <w:jc w:val="both"/>
              <w:textAlignment w:val="baseline"/>
              <w:rPr>
                <w:rFonts w:ascii="Arial" w:hAnsi="Arial" w:cs="Arial"/>
                <w:sz w:val="20"/>
                <w:lang w:val="es-CO" w:eastAsia="es-CO"/>
              </w:rPr>
            </w:pPr>
            <w:r w:rsidRPr="00691862">
              <w:rPr>
                <w:rFonts w:ascii="Arial" w:hAnsi="Arial" w:cs="Arial"/>
                <w:sz w:val="20"/>
                <w:lang w:eastAsia="es-CO"/>
              </w:rPr>
              <w:t>Facilita la articulación e implementación de las políticas en la entidad. </w:t>
            </w:r>
            <w:r w:rsidRPr="00691862">
              <w:rPr>
                <w:rFonts w:ascii="Arial" w:hAnsi="Arial" w:cs="Arial"/>
                <w:sz w:val="20"/>
                <w:lang w:val="es-CO" w:eastAsia="es-CO"/>
              </w:rPr>
              <w:t> </w:t>
            </w:r>
          </w:p>
        </w:tc>
      </w:tr>
      <w:tr w:rsidR="00F556E4" w:rsidRPr="00691862" w14:paraId="3ACA2104"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6E417BB6"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Desarrollo de diferentes actividades de apropiación de los productos generados en el proyecto.</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6133DA92" w14:textId="77777777" w:rsidR="00F556E4" w:rsidRPr="00691862" w:rsidRDefault="00F556E4" w:rsidP="00954073">
            <w:pPr>
              <w:numPr>
                <w:ilvl w:val="0"/>
                <w:numId w:val="26"/>
              </w:numPr>
              <w:ind w:left="324" w:hanging="324"/>
              <w:jc w:val="both"/>
              <w:textAlignment w:val="baseline"/>
              <w:rPr>
                <w:rFonts w:ascii="Arial" w:hAnsi="Arial" w:cs="Arial"/>
                <w:sz w:val="20"/>
                <w:lang w:val="es-CO" w:eastAsia="es-CO"/>
              </w:rPr>
            </w:pPr>
            <w:r w:rsidRPr="00691862">
              <w:rPr>
                <w:rFonts w:ascii="Arial" w:hAnsi="Arial" w:cs="Arial"/>
                <w:sz w:val="20"/>
                <w:lang w:eastAsia="es-CO"/>
              </w:rPr>
              <w:t>Promueve una cultura organizacional donde se comparten los saberes.</w:t>
            </w:r>
            <w:r w:rsidRPr="00691862">
              <w:rPr>
                <w:rFonts w:ascii="Arial" w:hAnsi="Arial" w:cs="Arial"/>
                <w:sz w:val="20"/>
                <w:lang w:val="es-CO" w:eastAsia="es-CO"/>
              </w:rPr>
              <w:t> </w:t>
            </w:r>
          </w:p>
          <w:p w14:paraId="1D54EAC8" w14:textId="77777777" w:rsidR="00F556E4" w:rsidRPr="00691862" w:rsidRDefault="00F556E4" w:rsidP="00954073">
            <w:pPr>
              <w:numPr>
                <w:ilvl w:val="0"/>
                <w:numId w:val="26"/>
              </w:numPr>
              <w:ind w:left="324" w:hanging="324"/>
              <w:jc w:val="both"/>
              <w:textAlignment w:val="baseline"/>
              <w:rPr>
                <w:rFonts w:ascii="Arial" w:hAnsi="Arial" w:cs="Arial"/>
                <w:sz w:val="20"/>
                <w:lang w:val="es-CO" w:eastAsia="es-CO"/>
              </w:rPr>
            </w:pPr>
            <w:r w:rsidRPr="00691862">
              <w:rPr>
                <w:rFonts w:ascii="Arial" w:hAnsi="Arial" w:cs="Arial"/>
                <w:sz w:val="20"/>
                <w:lang w:eastAsia="es-CO"/>
              </w:rPr>
              <w:t>Involucra a la entidad en temas de tecnología.</w:t>
            </w:r>
            <w:r w:rsidRPr="00691862">
              <w:rPr>
                <w:rFonts w:ascii="Arial" w:hAnsi="Arial" w:cs="Arial"/>
                <w:sz w:val="20"/>
                <w:lang w:val="es-CO" w:eastAsia="es-CO"/>
              </w:rPr>
              <w:t> </w:t>
            </w:r>
          </w:p>
          <w:p w14:paraId="5DBFC908" w14:textId="77777777" w:rsidR="00F556E4" w:rsidRPr="00691862" w:rsidRDefault="00F556E4" w:rsidP="00954073">
            <w:pPr>
              <w:numPr>
                <w:ilvl w:val="0"/>
                <w:numId w:val="26"/>
              </w:numPr>
              <w:ind w:left="324" w:hanging="324"/>
              <w:jc w:val="both"/>
              <w:textAlignment w:val="baseline"/>
              <w:rPr>
                <w:rFonts w:ascii="Arial" w:hAnsi="Arial" w:cs="Arial"/>
                <w:sz w:val="20"/>
                <w:lang w:val="es-CO" w:eastAsia="es-CO"/>
              </w:rPr>
            </w:pPr>
            <w:r w:rsidRPr="00691862">
              <w:rPr>
                <w:rFonts w:ascii="Arial" w:hAnsi="Arial" w:cs="Arial"/>
                <w:sz w:val="20"/>
                <w:lang w:eastAsia="es-CO"/>
              </w:rPr>
              <w:t>Promociona los temas de Gobierno Digital en la UAERMV.</w:t>
            </w:r>
            <w:r w:rsidRPr="00691862">
              <w:rPr>
                <w:rFonts w:ascii="Arial" w:hAnsi="Arial" w:cs="Arial"/>
                <w:sz w:val="20"/>
                <w:lang w:val="es-CO" w:eastAsia="es-CO"/>
              </w:rPr>
              <w:t> </w:t>
            </w:r>
          </w:p>
          <w:p w14:paraId="21901199" w14:textId="77777777" w:rsidR="00F556E4" w:rsidRPr="00691862" w:rsidRDefault="00F556E4" w:rsidP="00954073">
            <w:pPr>
              <w:numPr>
                <w:ilvl w:val="0"/>
                <w:numId w:val="26"/>
              </w:numPr>
              <w:ind w:left="324" w:hanging="324"/>
              <w:jc w:val="both"/>
              <w:textAlignment w:val="baseline"/>
              <w:rPr>
                <w:rFonts w:ascii="Arial" w:hAnsi="Arial" w:cs="Arial"/>
                <w:sz w:val="20"/>
                <w:lang w:val="es-CO" w:eastAsia="es-CO"/>
              </w:rPr>
            </w:pPr>
            <w:r w:rsidRPr="00691862">
              <w:rPr>
                <w:rFonts w:ascii="Arial" w:hAnsi="Arial" w:cs="Arial"/>
                <w:sz w:val="20"/>
                <w:lang w:eastAsia="es-CO"/>
              </w:rPr>
              <w:t>Aporta a la continuidad de los objetivos de TI.</w:t>
            </w:r>
            <w:r w:rsidRPr="00691862">
              <w:rPr>
                <w:rFonts w:ascii="Arial" w:hAnsi="Arial" w:cs="Arial"/>
                <w:sz w:val="20"/>
                <w:lang w:val="es-CO" w:eastAsia="es-CO"/>
              </w:rPr>
              <w:t> </w:t>
            </w:r>
          </w:p>
          <w:p w14:paraId="2EFFDE52" w14:textId="77777777" w:rsidR="00F556E4" w:rsidRPr="00691862" w:rsidRDefault="00F556E4" w:rsidP="00954073">
            <w:pPr>
              <w:numPr>
                <w:ilvl w:val="0"/>
                <w:numId w:val="26"/>
              </w:numPr>
              <w:ind w:left="324" w:hanging="324"/>
              <w:jc w:val="both"/>
              <w:textAlignment w:val="baseline"/>
              <w:rPr>
                <w:rFonts w:ascii="Arial" w:hAnsi="Arial" w:cs="Arial"/>
                <w:sz w:val="20"/>
                <w:lang w:val="es-CO" w:eastAsia="es-CO"/>
              </w:rPr>
            </w:pPr>
            <w:r w:rsidRPr="00691862">
              <w:rPr>
                <w:rFonts w:ascii="Arial" w:hAnsi="Arial" w:cs="Arial"/>
                <w:sz w:val="20"/>
                <w:lang w:eastAsia="es-CO"/>
              </w:rPr>
              <w:t>Promueve la gestión de conocimiento dentro de la entidad.</w:t>
            </w:r>
            <w:r w:rsidRPr="00691862">
              <w:rPr>
                <w:rFonts w:ascii="Arial" w:hAnsi="Arial" w:cs="Arial"/>
                <w:sz w:val="20"/>
                <w:lang w:val="es-CO" w:eastAsia="es-CO"/>
              </w:rPr>
              <w:t> </w:t>
            </w:r>
          </w:p>
        </w:tc>
      </w:tr>
      <w:tr w:rsidR="00F556E4" w:rsidRPr="00691862" w14:paraId="18859B64"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77617396"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lastRenderedPageBreak/>
              <w:t>Actualización de cerca de 55 artefactos de Arquitectura Empresarial y desarrollo de más de 30 sesiones.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709C393A" w14:textId="77777777" w:rsidR="00F556E4" w:rsidRPr="00691862" w:rsidRDefault="00F556E4" w:rsidP="00954073">
            <w:pPr>
              <w:numPr>
                <w:ilvl w:val="0"/>
                <w:numId w:val="27"/>
              </w:numPr>
              <w:ind w:left="324" w:hanging="324"/>
              <w:jc w:val="both"/>
              <w:textAlignment w:val="baseline"/>
              <w:rPr>
                <w:rFonts w:ascii="Arial" w:hAnsi="Arial" w:cs="Arial"/>
                <w:sz w:val="20"/>
                <w:lang w:val="es-CO" w:eastAsia="es-CO"/>
              </w:rPr>
            </w:pPr>
            <w:r w:rsidRPr="00691862">
              <w:rPr>
                <w:rFonts w:ascii="Arial" w:hAnsi="Arial" w:cs="Arial"/>
                <w:sz w:val="20"/>
                <w:lang w:eastAsia="es-CO"/>
              </w:rPr>
              <w:t>Apoya el mantenimiento de la AE.</w:t>
            </w:r>
            <w:r w:rsidRPr="00691862">
              <w:rPr>
                <w:rFonts w:ascii="Arial" w:hAnsi="Arial" w:cs="Arial"/>
                <w:sz w:val="20"/>
                <w:lang w:val="es-CO" w:eastAsia="es-CO"/>
              </w:rPr>
              <w:t> </w:t>
            </w:r>
          </w:p>
          <w:p w14:paraId="344C4A1A" w14:textId="77777777" w:rsidR="00F556E4" w:rsidRPr="00691862" w:rsidRDefault="00F556E4" w:rsidP="00954073">
            <w:pPr>
              <w:numPr>
                <w:ilvl w:val="0"/>
                <w:numId w:val="27"/>
              </w:numPr>
              <w:ind w:left="324" w:hanging="324"/>
              <w:jc w:val="both"/>
              <w:textAlignment w:val="baseline"/>
              <w:rPr>
                <w:rFonts w:ascii="Arial" w:hAnsi="Arial" w:cs="Arial"/>
                <w:sz w:val="20"/>
                <w:lang w:val="es-CO" w:eastAsia="es-CO"/>
              </w:rPr>
            </w:pPr>
            <w:r w:rsidRPr="00691862">
              <w:rPr>
                <w:rFonts w:ascii="Arial" w:hAnsi="Arial" w:cs="Arial"/>
                <w:sz w:val="20"/>
                <w:lang w:eastAsia="es-CO"/>
              </w:rPr>
              <w:t>Fortalece la apropiación de la AE dentro de la UAERMV.</w:t>
            </w:r>
            <w:r w:rsidRPr="00691862">
              <w:rPr>
                <w:rFonts w:ascii="Arial" w:hAnsi="Arial" w:cs="Arial"/>
                <w:sz w:val="20"/>
                <w:lang w:val="es-CO" w:eastAsia="es-CO"/>
              </w:rPr>
              <w:t> </w:t>
            </w:r>
          </w:p>
          <w:p w14:paraId="6DC38DCD" w14:textId="77777777" w:rsidR="00F556E4" w:rsidRPr="00691862" w:rsidRDefault="00F556E4" w:rsidP="00954073">
            <w:pPr>
              <w:numPr>
                <w:ilvl w:val="0"/>
                <w:numId w:val="27"/>
              </w:numPr>
              <w:ind w:left="324" w:hanging="324"/>
              <w:jc w:val="both"/>
              <w:textAlignment w:val="baseline"/>
              <w:rPr>
                <w:rFonts w:ascii="Arial" w:hAnsi="Arial" w:cs="Arial"/>
                <w:sz w:val="20"/>
                <w:lang w:val="es-CO" w:eastAsia="es-CO"/>
              </w:rPr>
            </w:pPr>
            <w:r w:rsidRPr="00691862">
              <w:rPr>
                <w:rFonts w:ascii="Arial" w:hAnsi="Arial" w:cs="Arial"/>
                <w:sz w:val="20"/>
                <w:lang w:eastAsia="es-CO"/>
              </w:rPr>
              <w:t>Promueve un cambio de imagen para la AE de la entidad, demostrando su utilidad.</w:t>
            </w:r>
            <w:r w:rsidRPr="00691862">
              <w:rPr>
                <w:rFonts w:ascii="Arial" w:hAnsi="Arial" w:cs="Arial"/>
                <w:sz w:val="20"/>
                <w:lang w:val="es-CO" w:eastAsia="es-CO"/>
              </w:rPr>
              <w:t> </w:t>
            </w:r>
          </w:p>
          <w:p w14:paraId="0223E0D2" w14:textId="77777777" w:rsidR="00F556E4" w:rsidRPr="00691862" w:rsidRDefault="00F556E4" w:rsidP="00954073">
            <w:pPr>
              <w:numPr>
                <w:ilvl w:val="0"/>
                <w:numId w:val="27"/>
              </w:numPr>
              <w:ind w:left="324" w:hanging="324"/>
              <w:jc w:val="both"/>
              <w:textAlignment w:val="baseline"/>
              <w:rPr>
                <w:rFonts w:ascii="Arial" w:hAnsi="Arial" w:cs="Arial"/>
                <w:sz w:val="20"/>
                <w:lang w:val="es-CO" w:eastAsia="es-CO"/>
              </w:rPr>
            </w:pPr>
            <w:r w:rsidRPr="00691862">
              <w:rPr>
                <w:rFonts w:ascii="Arial" w:hAnsi="Arial" w:cs="Arial"/>
                <w:sz w:val="20"/>
                <w:lang w:eastAsia="es-CO"/>
              </w:rPr>
              <w:t>Apoya el desarrollo de actividades relacionadas con otros grupos de trabajo tales como Gestión Documental, Talento Humano, Comunicaciones y la OAP.</w:t>
            </w:r>
            <w:r w:rsidRPr="00691862">
              <w:rPr>
                <w:rFonts w:ascii="Arial" w:hAnsi="Arial" w:cs="Arial"/>
                <w:sz w:val="20"/>
                <w:lang w:val="es-CO" w:eastAsia="es-CO"/>
              </w:rPr>
              <w:t> </w:t>
            </w:r>
          </w:p>
          <w:p w14:paraId="357488C5" w14:textId="77777777" w:rsidR="00F556E4" w:rsidRPr="00691862" w:rsidRDefault="00F556E4" w:rsidP="00954073">
            <w:pPr>
              <w:numPr>
                <w:ilvl w:val="0"/>
                <w:numId w:val="27"/>
              </w:numPr>
              <w:ind w:left="324" w:hanging="324"/>
              <w:jc w:val="both"/>
              <w:textAlignment w:val="baseline"/>
              <w:rPr>
                <w:rFonts w:ascii="Arial" w:hAnsi="Arial" w:cs="Arial"/>
                <w:sz w:val="20"/>
                <w:lang w:val="es-CO" w:eastAsia="es-CO"/>
              </w:rPr>
            </w:pPr>
            <w:r w:rsidRPr="00691862">
              <w:rPr>
                <w:rFonts w:ascii="Arial" w:hAnsi="Arial" w:cs="Arial"/>
                <w:sz w:val="20"/>
                <w:lang w:eastAsia="es-CO"/>
              </w:rPr>
              <w:t>Soporta el cumplimiento normativo.</w:t>
            </w:r>
            <w:r w:rsidRPr="00691862">
              <w:rPr>
                <w:rFonts w:ascii="Arial" w:hAnsi="Arial" w:cs="Arial"/>
                <w:sz w:val="20"/>
                <w:lang w:val="es-CO" w:eastAsia="es-CO"/>
              </w:rPr>
              <w:t> </w:t>
            </w:r>
          </w:p>
          <w:p w14:paraId="52AFB50D" w14:textId="77777777" w:rsidR="00F556E4" w:rsidRPr="00691862" w:rsidRDefault="00F556E4" w:rsidP="00954073">
            <w:pPr>
              <w:numPr>
                <w:ilvl w:val="0"/>
                <w:numId w:val="27"/>
              </w:numPr>
              <w:ind w:left="324" w:hanging="324"/>
              <w:jc w:val="both"/>
              <w:textAlignment w:val="baseline"/>
              <w:rPr>
                <w:rFonts w:ascii="Arial" w:hAnsi="Arial" w:cs="Arial"/>
                <w:sz w:val="20"/>
                <w:lang w:val="es-CO" w:eastAsia="es-CO"/>
              </w:rPr>
            </w:pPr>
            <w:r w:rsidRPr="00691862">
              <w:rPr>
                <w:rFonts w:ascii="Arial" w:hAnsi="Arial" w:cs="Arial"/>
                <w:sz w:val="20"/>
                <w:lang w:eastAsia="es-CO"/>
              </w:rPr>
              <w:t>Fortalece la aplicación del modelo integrado de planeación y gestión (MIPG)</w:t>
            </w:r>
            <w:r w:rsidRPr="00691862">
              <w:rPr>
                <w:rFonts w:ascii="Arial" w:hAnsi="Arial" w:cs="Arial"/>
                <w:sz w:val="20"/>
                <w:lang w:val="es-CO" w:eastAsia="es-CO"/>
              </w:rPr>
              <w:t> </w:t>
            </w:r>
          </w:p>
        </w:tc>
      </w:tr>
      <w:tr w:rsidR="00F556E4" w:rsidRPr="00691862" w14:paraId="00C69233"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58A70373"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Actualización de los principios de la Arquitectura Empresarial de la UAERMV</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1A3C2E7E" w14:textId="77777777" w:rsidR="00F556E4" w:rsidRPr="00691862" w:rsidRDefault="00F556E4" w:rsidP="00954073">
            <w:pPr>
              <w:numPr>
                <w:ilvl w:val="0"/>
                <w:numId w:val="28"/>
              </w:numPr>
              <w:ind w:left="324" w:hanging="324"/>
              <w:jc w:val="both"/>
              <w:textAlignment w:val="baseline"/>
              <w:rPr>
                <w:rFonts w:ascii="Arial" w:hAnsi="Arial" w:cs="Arial"/>
                <w:sz w:val="20"/>
                <w:lang w:val="es-CO" w:eastAsia="es-CO"/>
              </w:rPr>
            </w:pPr>
            <w:r w:rsidRPr="00691862">
              <w:rPr>
                <w:rFonts w:ascii="Arial" w:hAnsi="Arial" w:cs="Arial"/>
                <w:sz w:val="20"/>
                <w:lang w:eastAsia="es-CO"/>
              </w:rPr>
              <w:t>Permite contar con pilares fundamentales para el ejercicio de arquitectura empresarial</w:t>
            </w:r>
            <w:r w:rsidRPr="00691862">
              <w:rPr>
                <w:rFonts w:ascii="Arial" w:hAnsi="Arial" w:cs="Arial"/>
                <w:sz w:val="20"/>
                <w:lang w:val="es-CO" w:eastAsia="es-CO"/>
              </w:rPr>
              <w:t> </w:t>
            </w:r>
          </w:p>
        </w:tc>
      </w:tr>
      <w:tr w:rsidR="00F556E4" w:rsidRPr="00691862" w14:paraId="322483C3"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5CE35FC1"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Fortalecimiento del empoderamiento de TI </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19DD55EB" w14:textId="77777777" w:rsidR="00F556E4" w:rsidRPr="00691862" w:rsidRDefault="00F556E4" w:rsidP="00954073">
            <w:pPr>
              <w:numPr>
                <w:ilvl w:val="0"/>
                <w:numId w:val="29"/>
              </w:numPr>
              <w:ind w:left="324" w:hanging="324"/>
              <w:jc w:val="both"/>
              <w:textAlignment w:val="baseline"/>
              <w:rPr>
                <w:rFonts w:ascii="Arial" w:hAnsi="Arial" w:cs="Arial"/>
                <w:sz w:val="20"/>
                <w:lang w:val="es-CO" w:eastAsia="es-CO"/>
              </w:rPr>
            </w:pPr>
            <w:r w:rsidRPr="00691862">
              <w:rPr>
                <w:rFonts w:ascii="Arial" w:hAnsi="Arial" w:cs="Arial"/>
                <w:sz w:val="20"/>
                <w:lang w:eastAsia="es-CO"/>
              </w:rPr>
              <w:t>Efectivo manejo de proyectos con componente tecnológico.</w:t>
            </w:r>
            <w:r w:rsidRPr="00691862">
              <w:rPr>
                <w:rFonts w:ascii="Arial" w:hAnsi="Arial" w:cs="Arial"/>
                <w:sz w:val="20"/>
                <w:lang w:val="es-CO" w:eastAsia="es-CO"/>
              </w:rPr>
              <w:t> </w:t>
            </w:r>
          </w:p>
          <w:p w14:paraId="5B35DF67" w14:textId="77777777" w:rsidR="00F556E4" w:rsidRPr="00691862" w:rsidRDefault="00F556E4" w:rsidP="00954073">
            <w:pPr>
              <w:numPr>
                <w:ilvl w:val="0"/>
                <w:numId w:val="29"/>
              </w:numPr>
              <w:ind w:left="324" w:hanging="324"/>
              <w:jc w:val="both"/>
              <w:textAlignment w:val="baseline"/>
              <w:rPr>
                <w:rFonts w:ascii="Arial" w:hAnsi="Arial" w:cs="Arial"/>
                <w:sz w:val="20"/>
                <w:lang w:val="es-CO" w:eastAsia="es-CO"/>
              </w:rPr>
            </w:pPr>
            <w:r w:rsidRPr="00691862">
              <w:rPr>
                <w:rFonts w:ascii="Arial" w:hAnsi="Arial" w:cs="Arial"/>
                <w:sz w:val="20"/>
                <w:lang w:eastAsia="es-CO"/>
              </w:rPr>
              <w:t>Eficiencia en la asignación de esfuerzos.</w:t>
            </w:r>
            <w:r w:rsidRPr="00691862">
              <w:rPr>
                <w:rFonts w:ascii="Arial" w:hAnsi="Arial" w:cs="Arial"/>
                <w:sz w:val="20"/>
                <w:lang w:val="es-CO" w:eastAsia="es-CO"/>
              </w:rPr>
              <w:t> </w:t>
            </w:r>
          </w:p>
        </w:tc>
      </w:tr>
      <w:tr w:rsidR="00F556E4" w:rsidRPr="00691862" w14:paraId="70796098"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3DDF9D3E"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Fortalecimiento del Gobierno del dato a lo largo de su ciclo de vida</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46A01F5A" w14:textId="77777777" w:rsidR="00F556E4" w:rsidRPr="00691862" w:rsidRDefault="00F556E4" w:rsidP="00954073">
            <w:pPr>
              <w:numPr>
                <w:ilvl w:val="0"/>
                <w:numId w:val="30"/>
              </w:numPr>
              <w:ind w:left="324" w:hanging="324"/>
              <w:jc w:val="both"/>
              <w:textAlignment w:val="baseline"/>
              <w:rPr>
                <w:rFonts w:ascii="Arial" w:hAnsi="Arial" w:cs="Arial"/>
                <w:sz w:val="20"/>
                <w:lang w:val="es-CO" w:eastAsia="es-CO"/>
              </w:rPr>
            </w:pPr>
            <w:r w:rsidRPr="00691862">
              <w:rPr>
                <w:rFonts w:ascii="Arial" w:hAnsi="Arial" w:cs="Arial"/>
                <w:sz w:val="20"/>
                <w:lang w:eastAsia="es-CO"/>
              </w:rPr>
              <w:t>Asegura la calidad de la información</w:t>
            </w:r>
            <w:r w:rsidRPr="00691862">
              <w:rPr>
                <w:rFonts w:ascii="Arial" w:hAnsi="Arial" w:cs="Arial"/>
                <w:sz w:val="20"/>
                <w:lang w:val="es-CO" w:eastAsia="es-CO"/>
              </w:rPr>
              <w:t> </w:t>
            </w:r>
          </w:p>
          <w:p w14:paraId="07DF92A5" w14:textId="77777777" w:rsidR="00F556E4" w:rsidRPr="00691862" w:rsidRDefault="00F556E4" w:rsidP="00954073">
            <w:pPr>
              <w:numPr>
                <w:ilvl w:val="0"/>
                <w:numId w:val="30"/>
              </w:numPr>
              <w:ind w:left="324" w:hanging="324"/>
              <w:jc w:val="both"/>
              <w:textAlignment w:val="baseline"/>
              <w:rPr>
                <w:rFonts w:ascii="Arial" w:hAnsi="Arial" w:cs="Arial"/>
                <w:sz w:val="20"/>
                <w:lang w:val="es-CO" w:eastAsia="es-CO"/>
              </w:rPr>
            </w:pPr>
            <w:r w:rsidRPr="00691862">
              <w:rPr>
                <w:rFonts w:ascii="Arial" w:hAnsi="Arial" w:cs="Arial"/>
                <w:sz w:val="20"/>
                <w:lang w:eastAsia="es-CO"/>
              </w:rPr>
              <w:t>Mejora los productos de información </w:t>
            </w:r>
            <w:r w:rsidRPr="00691862">
              <w:rPr>
                <w:rFonts w:ascii="Arial" w:hAnsi="Arial" w:cs="Arial"/>
                <w:sz w:val="20"/>
                <w:lang w:val="es-CO" w:eastAsia="es-CO"/>
              </w:rPr>
              <w:t> </w:t>
            </w:r>
          </w:p>
          <w:p w14:paraId="27097A57" w14:textId="77777777" w:rsidR="00F556E4" w:rsidRPr="00691862" w:rsidRDefault="00F556E4" w:rsidP="00954073">
            <w:pPr>
              <w:numPr>
                <w:ilvl w:val="0"/>
                <w:numId w:val="30"/>
              </w:numPr>
              <w:ind w:left="324" w:hanging="324"/>
              <w:jc w:val="both"/>
              <w:textAlignment w:val="baseline"/>
              <w:rPr>
                <w:rFonts w:ascii="Arial" w:hAnsi="Arial" w:cs="Arial"/>
                <w:sz w:val="20"/>
                <w:lang w:val="es-CO" w:eastAsia="es-CO"/>
              </w:rPr>
            </w:pPr>
            <w:r w:rsidRPr="00691862">
              <w:rPr>
                <w:rFonts w:ascii="Arial" w:hAnsi="Arial" w:cs="Arial"/>
                <w:sz w:val="20"/>
                <w:lang w:eastAsia="es-CO"/>
              </w:rPr>
              <w:t>Brinda lineamientos de seguridad de la información para garantizar la integridad, confidencialidad y disponibilidad. </w:t>
            </w:r>
            <w:r w:rsidRPr="00691862">
              <w:rPr>
                <w:rFonts w:ascii="Arial" w:hAnsi="Arial" w:cs="Arial"/>
                <w:sz w:val="20"/>
                <w:lang w:val="es-CO" w:eastAsia="es-CO"/>
              </w:rPr>
              <w:t> </w:t>
            </w:r>
          </w:p>
        </w:tc>
      </w:tr>
      <w:tr w:rsidR="00F556E4" w:rsidRPr="00691862" w14:paraId="24EBBEC4"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7B7BA984"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Fortalecimiento de la implementación de la Política de Gobierno Digital</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5223285C" w14:textId="77777777" w:rsidR="00F556E4" w:rsidRPr="00691862" w:rsidRDefault="00F556E4" w:rsidP="00954073">
            <w:pPr>
              <w:numPr>
                <w:ilvl w:val="0"/>
                <w:numId w:val="31"/>
              </w:numPr>
              <w:ind w:left="324" w:hanging="324"/>
              <w:jc w:val="both"/>
              <w:textAlignment w:val="baseline"/>
              <w:rPr>
                <w:rFonts w:ascii="Arial" w:hAnsi="Arial" w:cs="Arial"/>
                <w:sz w:val="20"/>
                <w:lang w:val="es-CO" w:eastAsia="es-CO"/>
              </w:rPr>
            </w:pPr>
            <w:r w:rsidRPr="00691862">
              <w:rPr>
                <w:rFonts w:ascii="Arial" w:hAnsi="Arial" w:cs="Arial"/>
                <w:sz w:val="20"/>
                <w:lang w:eastAsia="es-CO"/>
              </w:rPr>
              <w:t>Asegura el cumplimiento normativo</w:t>
            </w:r>
            <w:r w:rsidRPr="00691862">
              <w:rPr>
                <w:rFonts w:ascii="Arial" w:hAnsi="Arial" w:cs="Arial"/>
                <w:sz w:val="20"/>
                <w:lang w:val="es-CO" w:eastAsia="es-CO"/>
              </w:rPr>
              <w:t> </w:t>
            </w:r>
          </w:p>
          <w:p w14:paraId="29D0318E" w14:textId="77777777" w:rsidR="00F556E4" w:rsidRPr="00691862" w:rsidRDefault="00F556E4" w:rsidP="00954073">
            <w:pPr>
              <w:numPr>
                <w:ilvl w:val="0"/>
                <w:numId w:val="31"/>
              </w:numPr>
              <w:ind w:left="324" w:hanging="324"/>
              <w:jc w:val="both"/>
              <w:textAlignment w:val="baseline"/>
              <w:rPr>
                <w:rFonts w:ascii="Arial" w:hAnsi="Arial" w:cs="Arial"/>
                <w:sz w:val="20"/>
                <w:lang w:val="es-CO" w:eastAsia="es-CO"/>
              </w:rPr>
            </w:pPr>
            <w:r w:rsidRPr="00691862">
              <w:rPr>
                <w:rFonts w:ascii="Arial" w:hAnsi="Arial" w:cs="Arial"/>
                <w:sz w:val="20"/>
                <w:lang w:eastAsia="es-CO"/>
              </w:rPr>
              <w:t>Impulsa la transformación digital de la entidad</w:t>
            </w:r>
            <w:r w:rsidRPr="00691862">
              <w:rPr>
                <w:rFonts w:ascii="Arial" w:hAnsi="Arial" w:cs="Arial"/>
                <w:sz w:val="20"/>
                <w:lang w:val="es-CO" w:eastAsia="es-CO"/>
              </w:rPr>
              <w:t> </w:t>
            </w:r>
          </w:p>
          <w:p w14:paraId="3309F026" w14:textId="77777777" w:rsidR="00F556E4" w:rsidRPr="00691862" w:rsidRDefault="00F556E4" w:rsidP="00954073">
            <w:pPr>
              <w:numPr>
                <w:ilvl w:val="0"/>
                <w:numId w:val="31"/>
              </w:numPr>
              <w:ind w:left="324" w:hanging="324"/>
              <w:jc w:val="both"/>
              <w:textAlignment w:val="baseline"/>
              <w:rPr>
                <w:rFonts w:ascii="Arial" w:hAnsi="Arial" w:cs="Arial"/>
                <w:sz w:val="20"/>
                <w:lang w:val="es-CO" w:eastAsia="es-CO"/>
              </w:rPr>
            </w:pPr>
            <w:r w:rsidRPr="00691862">
              <w:rPr>
                <w:rFonts w:ascii="Arial" w:hAnsi="Arial" w:cs="Arial"/>
                <w:sz w:val="20"/>
                <w:lang w:eastAsia="es-CO"/>
              </w:rPr>
              <w:t>Mejora la gestión de la entidad</w:t>
            </w:r>
            <w:r w:rsidRPr="00691862">
              <w:rPr>
                <w:rFonts w:ascii="Arial" w:hAnsi="Arial" w:cs="Arial"/>
                <w:sz w:val="20"/>
                <w:lang w:val="es-CO" w:eastAsia="es-CO"/>
              </w:rPr>
              <w:t> </w:t>
            </w:r>
          </w:p>
          <w:p w14:paraId="1F4EBA4C" w14:textId="77777777" w:rsidR="00F556E4" w:rsidRPr="00691862" w:rsidRDefault="00F556E4" w:rsidP="00954073">
            <w:pPr>
              <w:numPr>
                <w:ilvl w:val="0"/>
                <w:numId w:val="31"/>
              </w:numPr>
              <w:ind w:left="324" w:hanging="324"/>
              <w:jc w:val="both"/>
              <w:textAlignment w:val="baseline"/>
              <w:rPr>
                <w:rFonts w:ascii="Arial" w:hAnsi="Arial" w:cs="Arial"/>
                <w:sz w:val="20"/>
                <w:lang w:val="es-CO" w:eastAsia="es-CO"/>
              </w:rPr>
            </w:pPr>
            <w:r w:rsidRPr="00691862">
              <w:rPr>
                <w:rFonts w:ascii="Arial" w:hAnsi="Arial" w:cs="Arial"/>
                <w:sz w:val="20"/>
                <w:lang w:eastAsia="es-CO"/>
              </w:rPr>
              <w:t>Fortalece las capacidades de gobierno abierto </w:t>
            </w:r>
            <w:r w:rsidRPr="00691862">
              <w:rPr>
                <w:rFonts w:ascii="Arial" w:hAnsi="Arial" w:cs="Arial"/>
                <w:sz w:val="20"/>
                <w:lang w:val="es-CO" w:eastAsia="es-CO"/>
              </w:rPr>
              <w:t> </w:t>
            </w:r>
          </w:p>
        </w:tc>
      </w:tr>
      <w:tr w:rsidR="00F556E4" w:rsidRPr="00691862" w14:paraId="7032CBE4"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03022472"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Fortalecimiento de capacidades de innovación y adaptación al cambio</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043CE895" w14:textId="77777777" w:rsidR="00F556E4" w:rsidRPr="00691862" w:rsidRDefault="00F556E4" w:rsidP="00954073">
            <w:pPr>
              <w:numPr>
                <w:ilvl w:val="0"/>
                <w:numId w:val="32"/>
              </w:numPr>
              <w:ind w:left="324" w:hanging="324"/>
              <w:jc w:val="both"/>
              <w:textAlignment w:val="baseline"/>
              <w:rPr>
                <w:rFonts w:ascii="Arial" w:hAnsi="Arial" w:cs="Arial"/>
                <w:sz w:val="20"/>
                <w:lang w:val="es-CO" w:eastAsia="es-CO"/>
              </w:rPr>
            </w:pPr>
            <w:r w:rsidRPr="00691862">
              <w:rPr>
                <w:rFonts w:ascii="Arial" w:hAnsi="Arial" w:cs="Arial"/>
                <w:sz w:val="20"/>
                <w:lang w:eastAsia="es-CO"/>
              </w:rPr>
              <w:t>Fortalece las capacidades de la entidad</w:t>
            </w:r>
            <w:r w:rsidRPr="00691862">
              <w:rPr>
                <w:rFonts w:ascii="Arial" w:hAnsi="Arial" w:cs="Arial"/>
                <w:sz w:val="20"/>
                <w:lang w:val="es-CO" w:eastAsia="es-CO"/>
              </w:rPr>
              <w:t> </w:t>
            </w:r>
          </w:p>
          <w:p w14:paraId="2FB35454" w14:textId="77777777" w:rsidR="00F556E4" w:rsidRPr="00691862" w:rsidRDefault="00F556E4" w:rsidP="00954073">
            <w:pPr>
              <w:numPr>
                <w:ilvl w:val="0"/>
                <w:numId w:val="32"/>
              </w:numPr>
              <w:ind w:left="324" w:hanging="324"/>
              <w:jc w:val="both"/>
              <w:textAlignment w:val="baseline"/>
              <w:rPr>
                <w:rFonts w:ascii="Arial" w:hAnsi="Arial" w:cs="Arial"/>
                <w:sz w:val="20"/>
                <w:lang w:val="es-CO" w:eastAsia="es-CO"/>
              </w:rPr>
            </w:pPr>
            <w:r w:rsidRPr="00691862">
              <w:rPr>
                <w:rFonts w:ascii="Arial" w:hAnsi="Arial" w:cs="Arial"/>
                <w:sz w:val="20"/>
                <w:lang w:eastAsia="es-CO"/>
              </w:rPr>
              <w:t>Fomenta la innovación y mejora de procesos</w:t>
            </w:r>
            <w:r w:rsidRPr="00691862">
              <w:rPr>
                <w:rFonts w:ascii="Arial" w:hAnsi="Arial" w:cs="Arial"/>
                <w:sz w:val="20"/>
                <w:lang w:val="es-CO" w:eastAsia="es-CO"/>
              </w:rPr>
              <w:t> </w:t>
            </w:r>
          </w:p>
          <w:p w14:paraId="0DB6EDD4" w14:textId="77777777" w:rsidR="00F556E4" w:rsidRPr="00691862" w:rsidRDefault="00F556E4" w:rsidP="00954073">
            <w:pPr>
              <w:numPr>
                <w:ilvl w:val="0"/>
                <w:numId w:val="32"/>
              </w:numPr>
              <w:ind w:left="324" w:hanging="324"/>
              <w:jc w:val="both"/>
              <w:textAlignment w:val="baseline"/>
              <w:rPr>
                <w:rFonts w:ascii="Arial" w:hAnsi="Arial" w:cs="Arial"/>
                <w:sz w:val="20"/>
                <w:lang w:val="es-CO" w:eastAsia="es-CO"/>
              </w:rPr>
            </w:pPr>
            <w:r w:rsidRPr="00691862">
              <w:rPr>
                <w:rFonts w:ascii="Arial" w:hAnsi="Arial" w:cs="Arial"/>
                <w:sz w:val="20"/>
                <w:lang w:eastAsia="es-CO"/>
              </w:rPr>
              <w:t>Brinda nuevas soluciones a problemas comunes. </w:t>
            </w:r>
            <w:r w:rsidRPr="00691862">
              <w:rPr>
                <w:rFonts w:ascii="Arial" w:hAnsi="Arial" w:cs="Arial"/>
                <w:sz w:val="20"/>
                <w:lang w:val="es-CO" w:eastAsia="es-CO"/>
              </w:rPr>
              <w:t> </w:t>
            </w:r>
          </w:p>
          <w:p w14:paraId="3DCEA802" w14:textId="77777777" w:rsidR="00F556E4" w:rsidRPr="00691862" w:rsidRDefault="00F556E4" w:rsidP="00954073">
            <w:pPr>
              <w:numPr>
                <w:ilvl w:val="0"/>
                <w:numId w:val="32"/>
              </w:numPr>
              <w:ind w:left="324" w:hanging="324"/>
              <w:jc w:val="both"/>
              <w:textAlignment w:val="baseline"/>
              <w:rPr>
                <w:rFonts w:ascii="Arial" w:hAnsi="Arial" w:cs="Arial"/>
                <w:sz w:val="20"/>
                <w:lang w:val="es-CO" w:eastAsia="es-CO"/>
              </w:rPr>
            </w:pPr>
            <w:r w:rsidRPr="00691862">
              <w:rPr>
                <w:rFonts w:ascii="Arial" w:hAnsi="Arial" w:cs="Arial"/>
                <w:sz w:val="20"/>
                <w:lang w:eastAsia="es-CO"/>
              </w:rPr>
              <w:t>Ajusta los requerimientos de seguridad de la información a las nuevas necesidades de la entidad. </w:t>
            </w:r>
            <w:r w:rsidRPr="00691862">
              <w:rPr>
                <w:rFonts w:ascii="Arial" w:hAnsi="Arial" w:cs="Arial"/>
                <w:sz w:val="20"/>
                <w:lang w:val="es-CO" w:eastAsia="es-CO"/>
              </w:rPr>
              <w:t> </w:t>
            </w:r>
          </w:p>
        </w:tc>
      </w:tr>
      <w:tr w:rsidR="00F556E4" w:rsidRPr="00691862" w14:paraId="3B98D1A0"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67C4E023"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Alineación y cumplimiento normativo</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06D797BA" w14:textId="77777777" w:rsidR="00F556E4" w:rsidRPr="00691862" w:rsidRDefault="00F556E4" w:rsidP="00954073">
            <w:pPr>
              <w:numPr>
                <w:ilvl w:val="0"/>
                <w:numId w:val="33"/>
              </w:numPr>
              <w:ind w:left="324" w:hanging="324"/>
              <w:jc w:val="both"/>
              <w:textAlignment w:val="baseline"/>
              <w:rPr>
                <w:rFonts w:ascii="Arial" w:hAnsi="Arial" w:cs="Arial"/>
                <w:sz w:val="20"/>
                <w:lang w:val="es-CO" w:eastAsia="es-CO"/>
              </w:rPr>
            </w:pPr>
            <w:r w:rsidRPr="00691862">
              <w:rPr>
                <w:rFonts w:ascii="Arial" w:hAnsi="Arial" w:cs="Arial"/>
                <w:sz w:val="20"/>
                <w:lang w:eastAsia="es-CO"/>
              </w:rPr>
              <w:t>Responde a requerimientos estatales</w:t>
            </w:r>
            <w:r w:rsidRPr="00691862">
              <w:rPr>
                <w:rFonts w:ascii="Arial" w:hAnsi="Arial" w:cs="Arial"/>
                <w:sz w:val="20"/>
                <w:lang w:val="es-CO" w:eastAsia="es-CO"/>
              </w:rPr>
              <w:t> </w:t>
            </w:r>
          </w:p>
          <w:p w14:paraId="17E47B76" w14:textId="77777777" w:rsidR="00F556E4" w:rsidRPr="00691862" w:rsidRDefault="00F556E4" w:rsidP="00954073">
            <w:pPr>
              <w:numPr>
                <w:ilvl w:val="0"/>
                <w:numId w:val="33"/>
              </w:numPr>
              <w:ind w:left="324" w:hanging="324"/>
              <w:jc w:val="both"/>
              <w:textAlignment w:val="baseline"/>
              <w:rPr>
                <w:rFonts w:ascii="Arial" w:hAnsi="Arial" w:cs="Arial"/>
                <w:sz w:val="20"/>
                <w:lang w:val="es-CO" w:eastAsia="es-CO"/>
              </w:rPr>
            </w:pPr>
            <w:r w:rsidRPr="00691862">
              <w:rPr>
                <w:rFonts w:ascii="Arial" w:hAnsi="Arial" w:cs="Arial"/>
                <w:sz w:val="20"/>
                <w:lang w:eastAsia="es-CO"/>
              </w:rPr>
              <w:t>Alinea la entidad con lo dispuesto por el estado </w:t>
            </w:r>
            <w:r w:rsidRPr="00691862">
              <w:rPr>
                <w:rFonts w:ascii="Arial" w:hAnsi="Arial" w:cs="Arial"/>
                <w:sz w:val="20"/>
                <w:lang w:val="es-CO" w:eastAsia="es-CO"/>
              </w:rPr>
              <w:t> </w:t>
            </w:r>
          </w:p>
          <w:p w14:paraId="33611CE2" w14:textId="77777777" w:rsidR="00F556E4" w:rsidRPr="00691862" w:rsidRDefault="00F556E4" w:rsidP="00954073">
            <w:pPr>
              <w:numPr>
                <w:ilvl w:val="0"/>
                <w:numId w:val="33"/>
              </w:numPr>
              <w:ind w:left="324" w:hanging="324"/>
              <w:jc w:val="both"/>
              <w:textAlignment w:val="baseline"/>
              <w:rPr>
                <w:rFonts w:ascii="Arial" w:hAnsi="Arial" w:cs="Arial"/>
                <w:sz w:val="20"/>
                <w:lang w:val="es-CO" w:eastAsia="es-CO"/>
              </w:rPr>
            </w:pPr>
            <w:r w:rsidRPr="00691862">
              <w:rPr>
                <w:rFonts w:ascii="Arial" w:hAnsi="Arial" w:cs="Arial"/>
                <w:sz w:val="20"/>
                <w:lang w:eastAsia="es-CO"/>
              </w:rPr>
              <w:t>Reduce el riesgo jurídico de la entidad </w:t>
            </w:r>
            <w:r w:rsidRPr="00691862">
              <w:rPr>
                <w:rFonts w:ascii="Arial" w:hAnsi="Arial" w:cs="Arial"/>
                <w:sz w:val="20"/>
                <w:lang w:val="es-CO" w:eastAsia="es-CO"/>
              </w:rPr>
              <w:t> </w:t>
            </w:r>
          </w:p>
          <w:p w14:paraId="2F9DDABA" w14:textId="77777777" w:rsidR="00F556E4" w:rsidRPr="00691862" w:rsidRDefault="00F556E4" w:rsidP="00954073">
            <w:pPr>
              <w:numPr>
                <w:ilvl w:val="0"/>
                <w:numId w:val="33"/>
              </w:numPr>
              <w:ind w:left="324" w:hanging="324"/>
              <w:jc w:val="both"/>
              <w:textAlignment w:val="baseline"/>
              <w:rPr>
                <w:rFonts w:ascii="Arial" w:hAnsi="Arial" w:cs="Arial"/>
                <w:sz w:val="20"/>
                <w:lang w:val="es-CO" w:eastAsia="es-CO"/>
              </w:rPr>
            </w:pPr>
            <w:r w:rsidRPr="00691862">
              <w:rPr>
                <w:rFonts w:ascii="Arial" w:hAnsi="Arial" w:cs="Arial"/>
                <w:sz w:val="20"/>
                <w:lang w:eastAsia="es-CO"/>
              </w:rPr>
              <w:t>Aporta a la Transformación Digital de la entidad</w:t>
            </w:r>
            <w:r w:rsidRPr="00691862">
              <w:rPr>
                <w:rFonts w:ascii="Arial" w:hAnsi="Arial" w:cs="Arial"/>
                <w:sz w:val="20"/>
                <w:lang w:val="es-CO" w:eastAsia="es-CO"/>
              </w:rPr>
              <w:t> </w:t>
            </w:r>
          </w:p>
        </w:tc>
      </w:tr>
      <w:tr w:rsidR="00F556E4" w:rsidRPr="00691862" w14:paraId="0174A1D4"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70AEC7C8"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Impulso a la imagen institucional</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7C3329A1" w14:textId="77777777" w:rsidR="00F556E4" w:rsidRPr="00691862" w:rsidRDefault="00F556E4" w:rsidP="00954073">
            <w:pPr>
              <w:numPr>
                <w:ilvl w:val="0"/>
                <w:numId w:val="34"/>
              </w:numPr>
              <w:ind w:left="324" w:hanging="324"/>
              <w:jc w:val="both"/>
              <w:textAlignment w:val="baseline"/>
              <w:rPr>
                <w:rFonts w:ascii="Arial" w:hAnsi="Arial" w:cs="Arial"/>
                <w:sz w:val="20"/>
                <w:lang w:val="es-CO" w:eastAsia="es-CO"/>
              </w:rPr>
            </w:pPr>
            <w:r w:rsidRPr="00691862">
              <w:rPr>
                <w:rFonts w:ascii="Arial" w:hAnsi="Arial" w:cs="Arial"/>
                <w:sz w:val="20"/>
                <w:lang w:eastAsia="es-CO"/>
              </w:rPr>
              <w:t>Fortalece interna y externamente la imagen de la entidad </w:t>
            </w:r>
            <w:r w:rsidRPr="00691862">
              <w:rPr>
                <w:rFonts w:ascii="Arial" w:hAnsi="Arial" w:cs="Arial"/>
                <w:sz w:val="20"/>
                <w:lang w:val="es-CO" w:eastAsia="es-CO"/>
              </w:rPr>
              <w:t> </w:t>
            </w:r>
          </w:p>
          <w:p w14:paraId="51D10DEF" w14:textId="77777777" w:rsidR="00F556E4" w:rsidRPr="00691862" w:rsidRDefault="00F556E4" w:rsidP="00954073">
            <w:pPr>
              <w:numPr>
                <w:ilvl w:val="0"/>
                <w:numId w:val="34"/>
              </w:numPr>
              <w:ind w:left="324" w:hanging="324"/>
              <w:jc w:val="both"/>
              <w:textAlignment w:val="baseline"/>
              <w:rPr>
                <w:rFonts w:ascii="Arial" w:hAnsi="Arial" w:cs="Arial"/>
                <w:sz w:val="20"/>
                <w:lang w:val="es-CO" w:eastAsia="es-CO"/>
              </w:rPr>
            </w:pPr>
            <w:r w:rsidRPr="00691862">
              <w:rPr>
                <w:rFonts w:ascii="Arial" w:hAnsi="Arial" w:cs="Arial"/>
                <w:sz w:val="20"/>
                <w:lang w:eastAsia="es-CO"/>
              </w:rPr>
              <w:t>Visualiza a la entidad ante otras entidades</w:t>
            </w:r>
            <w:r w:rsidRPr="00691862">
              <w:rPr>
                <w:rFonts w:ascii="Arial" w:hAnsi="Arial" w:cs="Arial"/>
                <w:sz w:val="20"/>
                <w:lang w:val="es-CO" w:eastAsia="es-CO"/>
              </w:rPr>
              <w:t> </w:t>
            </w:r>
          </w:p>
          <w:p w14:paraId="5C105AD2" w14:textId="77777777" w:rsidR="00F556E4" w:rsidRPr="00691862" w:rsidRDefault="00F556E4" w:rsidP="00954073">
            <w:pPr>
              <w:numPr>
                <w:ilvl w:val="0"/>
                <w:numId w:val="34"/>
              </w:numPr>
              <w:ind w:left="324" w:hanging="324"/>
              <w:jc w:val="both"/>
              <w:textAlignment w:val="baseline"/>
              <w:rPr>
                <w:rFonts w:ascii="Arial" w:hAnsi="Arial" w:cs="Arial"/>
                <w:sz w:val="20"/>
                <w:lang w:val="es-CO" w:eastAsia="es-CO"/>
              </w:rPr>
            </w:pPr>
            <w:r w:rsidRPr="00691862">
              <w:rPr>
                <w:rFonts w:ascii="Arial" w:hAnsi="Arial" w:cs="Arial"/>
                <w:sz w:val="20"/>
                <w:lang w:eastAsia="es-CO"/>
              </w:rPr>
              <w:t>Hace visible a la entidad ante los ciudadanos</w:t>
            </w:r>
            <w:r w:rsidRPr="00691862">
              <w:rPr>
                <w:rFonts w:ascii="Arial" w:hAnsi="Arial" w:cs="Arial"/>
                <w:sz w:val="20"/>
                <w:lang w:val="es-CO" w:eastAsia="es-CO"/>
              </w:rPr>
              <w:t> </w:t>
            </w:r>
          </w:p>
        </w:tc>
      </w:tr>
      <w:tr w:rsidR="00F556E4" w:rsidRPr="00691862" w14:paraId="4A87FB15"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7270F2CB"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Proyección como referente en el sector</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721F3919" w14:textId="77777777" w:rsidR="00F556E4" w:rsidRPr="00691862" w:rsidRDefault="00F556E4" w:rsidP="00954073">
            <w:pPr>
              <w:numPr>
                <w:ilvl w:val="0"/>
                <w:numId w:val="35"/>
              </w:numPr>
              <w:ind w:left="324" w:hanging="324"/>
              <w:jc w:val="both"/>
              <w:textAlignment w:val="baseline"/>
              <w:rPr>
                <w:rFonts w:ascii="Arial" w:hAnsi="Arial" w:cs="Arial"/>
                <w:sz w:val="20"/>
                <w:lang w:val="es-CO" w:eastAsia="es-CO"/>
              </w:rPr>
            </w:pPr>
            <w:r w:rsidRPr="00691862">
              <w:rPr>
                <w:rFonts w:ascii="Arial" w:hAnsi="Arial" w:cs="Arial"/>
                <w:sz w:val="20"/>
                <w:lang w:eastAsia="es-CO"/>
              </w:rPr>
              <w:t>La entidad será consultada para imitar sus estrategias de cambio</w:t>
            </w:r>
            <w:r w:rsidRPr="00691862">
              <w:rPr>
                <w:rFonts w:ascii="Arial" w:hAnsi="Arial" w:cs="Arial"/>
                <w:sz w:val="20"/>
                <w:lang w:val="es-CO" w:eastAsia="es-CO"/>
              </w:rPr>
              <w:t> </w:t>
            </w:r>
          </w:p>
          <w:p w14:paraId="32DE7A48" w14:textId="77777777" w:rsidR="00F556E4" w:rsidRPr="00691862" w:rsidRDefault="00F556E4" w:rsidP="00954073">
            <w:pPr>
              <w:numPr>
                <w:ilvl w:val="0"/>
                <w:numId w:val="35"/>
              </w:numPr>
              <w:ind w:left="324" w:hanging="324"/>
              <w:jc w:val="both"/>
              <w:textAlignment w:val="baseline"/>
              <w:rPr>
                <w:rFonts w:ascii="Arial" w:hAnsi="Arial" w:cs="Arial"/>
                <w:sz w:val="20"/>
                <w:lang w:val="es-CO" w:eastAsia="es-CO"/>
              </w:rPr>
            </w:pPr>
            <w:r w:rsidRPr="00691862">
              <w:rPr>
                <w:rFonts w:ascii="Arial" w:hAnsi="Arial" w:cs="Arial"/>
                <w:sz w:val="20"/>
                <w:lang w:eastAsia="es-CO"/>
              </w:rPr>
              <w:t>La entidad será referente ante entidades similares a nivel nacional e internacional</w:t>
            </w:r>
            <w:r w:rsidRPr="00691862">
              <w:rPr>
                <w:rFonts w:ascii="Arial" w:hAnsi="Arial" w:cs="Arial"/>
                <w:sz w:val="20"/>
                <w:lang w:val="es-CO" w:eastAsia="es-CO"/>
              </w:rPr>
              <w:t> </w:t>
            </w:r>
          </w:p>
          <w:p w14:paraId="1C05DBEC" w14:textId="77777777" w:rsidR="00F556E4" w:rsidRPr="00691862" w:rsidRDefault="00F556E4" w:rsidP="00954073">
            <w:pPr>
              <w:numPr>
                <w:ilvl w:val="0"/>
                <w:numId w:val="35"/>
              </w:numPr>
              <w:ind w:left="324" w:hanging="324"/>
              <w:jc w:val="both"/>
              <w:textAlignment w:val="baseline"/>
              <w:rPr>
                <w:rFonts w:ascii="Arial" w:hAnsi="Arial" w:cs="Arial"/>
                <w:sz w:val="20"/>
                <w:lang w:val="es-CO" w:eastAsia="es-CO"/>
              </w:rPr>
            </w:pPr>
            <w:r w:rsidRPr="00691862">
              <w:rPr>
                <w:rFonts w:ascii="Arial" w:hAnsi="Arial" w:cs="Arial"/>
                <w:sz w:val="20"/>
                <w:lang w:eastAsia="es-CO"/>
              </w:rPr>
              <w:t>La entidad será incluida en programas estatales</w:t>
            </w:r>
            <w:r w:rsidRPr="00691862">
              <w:rPr>
                <w:rFonts w:ascii="Arial" w:hAnsi="Arial" w:cs="Arial"/>
                <w:sz w:val="20"/>
                <w:lang w:val="es-CO" w:eastAsia="es-CO"/>
              </w:rPr>
              <w:t> </w:t>
            </w:r>
          </w:p>
          <w:p w14:paraId="27D2B651" w14:textId="77777777" w:rsidR="00F556E4" w:rsidRPr="00691862" w:rsidRDefault="00F556E4" w:rsidP="00954073">
            <w:pPr>
              <w:numPr>
                <w:ilvl w:val="0"/>
                <w:numId w:val="35"/>
              </w:numPr>
              <w:ind w:left="324" w:hanging="324"/>
              <w:jc w:val="both"/>
              <w:textAlignment w:val="baseline"/>
              <w:rPr>
                <w:rFonts w:ascii="Arial" w:hAnsi="Arial" w:cs="Arial"/>
                <w:sz w:val="20"/>
                <w:lang w:val="es-CO" w:eastAsia="es-CO"/>
              </w:rPr>
            </w:pPr>
            <w:r w:rsidRPr="00691862">
              <w:rPr>
                <w:rFonts w:ascii="Arial" w:hAnsi="Arial" w:cs="Arial"/>
                <w:sz w:val="20"/>
                <w:lang w:eastAsia="es-CO"/>
              </w:rPr>
              <w:t>La entidad será invitada a eventos especializados </w:t>
            </w:r>
            <w:r w:rsidRPr="00691862">
              <w:rPr>
                <w:rFonts w:ascii="Arial" w:hAnsi="Arial" w:cs="Arial"/>
                <w:sz w:val="20"/>
                <w:lang w:val="es-CO" w:eastAsia="es-CO"/>
              </w:rPr>
              <w:t> </w:t>
            </w:r>
          </w:p>
        </w:tc>
      </w:tr>
      <w:tr w:rsidR="00F556E4" w:rsidRPr="00691862" w14:paraId="25AB1D41"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5DB84026"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Diagnóstico de Seguridad y Privacidad.</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0081E4C0" w14:textId="77777777" w:rsidR="00F556E4" w:rsidRPr="00691862" w:rsidRDefault="00F556E4" w:rsidP="00954073">
            <w:pPr>
              <w:numPr>
                <w:ilvl w:val="0"/>
                <w:numId w:val="36"/>
              </w:numPr>
              <w:ind w:left="324" w:hanging="324"/>
              <w:jc w:val="both"/>
              <w:textAlignment w:val="baseline"/>
              <w:rPr>
                <w:rFonts w:ascii="Arial" w:hAnsi="Arial" w:cs="Arial"/>
                <w:sz w:val="20"/>
                <w:lang w:val="es-CO" w:eastAsia="es-CO"/>
              </w:rPr>
            </w:pPr>
            <w:r w:rsidRPr="00691862">
              <w:rPr>
                <w:rFonts w:ascii="Arial" w:hAnsi="Arial" w:cs="Arial"/>
                <w:sz w:val="20"/>
                <w:lang w:eastAsia="es-CO"/>
              </w:rPr>
              <w:t>Identifica las debilidades que se tienen al interior de la entidad en materia de seguridad.</w:t>
            </w:r>
            <w:r w:rsidRPr="00691862">
              <w:rPr>
                <w:rFonts w:ascii="Arial" w:hAnsi="Arial" w:cs="Arial"/>
                <w:sz w:val="20"/>
                <w:lang w:val="es-CO" w:eastAsia="es-CO"/>
              </w:rPr>
              <w:t> </w:t>
            </w:r>
          </w:p>
          <w:p w14:paraId="12313F4B" w14:textId="77777777" w:rsidR="00F556E4" w:rsidRPr="00691862" w:rsidRDefault="00F556E4" w:rsidP="00954073">
            <w:pPr>
              <w:numPr>
                <w:ilvl w:val="0"/>
                <w:numId w:val="36"/>
              </w:numPr>
              <w:ind w:left="324" w:hanging="324"/>
              <w:jc w:val="both"/>
              <w:textAlignment w:val="baseline"/>
              <w:rPr>
                <w:rFonts w:ascii="Arial" w:hAnsi="Arial" w:cs="Arial"/>
                <w:sz w:val="20"/>
                <w:lang w:val="es-CO" w:eastAsia="es-CO"/>
              </w:rPr>
            </w:pPr>
            <w:r w:rsidRPr="00691862">
              <w:rPr>
                <w:rFonts w:ascii="Arial" w:hAnsi="Arial" w:cs="Arial"/>
                <w:sz w:val="20"/>
                <w:lang w:eastAsia="es-CO"/>
              </w:rPr>
              <w:t>Permite establecer prioridades para la implementación de controles de seguridad de la información.</w:t>
            </w:r>
            <w:r w:rsidRPr="00691862">
              <w:rPr>
                <w:rFonts w:ascii="Arial" w:hAnsi="Arial" w:cs="Arial"/>
                <w:sz w:val="20"/>
                <w:lang w:val="es-CO" w:eastAsia="es-CO"/>
              </w:rPr>
              <w:t> </w:t>
            </w:r>
          </w:p>
        </w:tc>
      </w:tr>
      <w:tr w:rsidR="00F556E4" w:rsidRPr="00691862" w14:paraId="25F30F3F"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308E042B"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Metodología Activos de Información</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5342B4A2" w14:textId="77777777" w:rsidR="00F556E4" w:rsidRPr="00691862" w:rsidRDefault="00F556E4" w:rsidP="00954073">
            <w:pPr>
              <w:numPr>
                <w:ilvl w:val="0"/>
                <w:numId w:val="37"/>
              </w:numPr>
              <w:ind w:left="324" w:hanging="324"/>
              <w:jc w:val="both"/>
              <w:textAlignment w:val="baseline"/>
              <w:rPr>
                <w:rFonts w:ascii="Arial" w:hAnsi="Arial" w:cs="Arial"/>
                <w:sz w:val="20"/>
                <w:lang w:val="es-CO" w:eastAsia="es-CO"/>
              </w:rPr>
            </w:pPr>
            <w:r w:rsidRPr="00691862">
              <w:rPr>
                <w:rFonts w:ascii="Arial" w:hAnsi="Arial" w:cs="Arial"/>
                <w:sz w:val="20"/>
                <w:lang w:eastAsia="es-CO"/>
              </w:rPr>
              <w:t>Identificación de los activos de información a nivel entidad.</w:t>
            </w:r>
            <w:r w:rsidRPr="00691862">
              <w:rPr>
                <w:rFonts w:ascii="Arial" w:hAnsi="Arial" w:cs="Arial"/>
                <w:sz w:val="20"/>
                <w:lang w:val="es-CO" w:eastAsia="es-CO"/>
              </w:rPr>
              <w:t> </w:t>
            </w:r>
          </w:p>
          <w:p w14:paraId="4118863A" w14:textId="77777777" w:rsidR="00F556E4" w:rsidRPr="00691862" w:rsidRDefault="00F556E4" w:rsidP="00954073">
            <w:pPr>
              <w:numPr>
                <w:ilvl w:val="0"/>
                <w:numId w:val="37"/>
              </w:numPr>
              <w:ind w:left="324" w:hanging="324"/>
              <w:jc w:val="both"/>
              <w:textAlignment w:val="baseline"/>
              <w:rPr>
                <w:rFonts w:ascii="Arial" w:hAnsi="Arial" w:cs="Arial"/>
                <w:sz w:val="20"/>
                <w:lang w:val="es-CO" w:eastAsia="es-CO"/>
              </w:rPr>
            </w:pPr>
            <w:r w:rsidRPr="00691862">
              <w:rPr>
                <w:rFonts w:ascii="Arial" w:hAnsi="Arial" w:cs="Arial"/>
                <w:sz w:val="20"/>
                <w:lang w:eastAsia="es-CO"/>
              </w:rPr>
              <w:lastRenderedPageBreak/>
              <w:t>Identificación y valoración de los riesgos sobre los activos identificados.</w:t>
            </w:r>
            <w:r w:rsidRPr="00691862">
              <w:rPr>
                <w:rFonts w:ascii="Arial" w:hAnsi="Arial" w:cs="Arial"/>
                <w:sz w:val="20"/>
                <w:lang w:val="es-CO" w:eastAsia="es-CO"/>
              </w:rPr>
              <w:t> </w:t>
            </w:r>
          </w:p>
          <w:p w14:paraId="64E23948" w14:textId="77777777" w:rsidR="00F556E4" w:rsidRPr="00691862" w:rsidRDefault="00F556E4" w:rsidP="00954073">
            <w:pPr>
              <w:numPr>
                <w:ilvl w:val="0"/>
                <w:numId w:val="37"/>
              </w:numPr>
              <w:ind w:left="324" w:hanging="324"/>
              <w:jc w:val="both"/>
              <w:textAlignment w:val="baseline"/>
              <w:rPr>
                <w:rFonts w:ascii="Arial" w:hAnsi="Arial" w:cs="Arial"/>
                <w:sz w:val="20"/>
                <w:lang w:val="es-CO" w:eastAsia="es-CO"/>
              </w:rPr>
            </w:pPr>
            <w:r w:rsidRPr="00691862">
              <w:rPr>
                <w:rFonts w:ascii="Arial" w:hAnsi="Arial" w:cs="Arial"/>
                <w:sz w:val="20"/>
                <w:lang w:eastAsia="es-CO"/>
              </w:rPr>
              <w:t>Cumplimiento a la normatividad vigente.</w:t>
            </w:r>
            <w:r w:rsidRPr="00691862">
              <w:rPr>
                <w:rFonts w:ascii="Arial" w:hAnsi="Arial" w:cs="Arial"/>
                <w:sz w:val="20"/>
                <w:lang w:val="es-CO" w:eastAsia="es-CO"/>
              </w:rPr>
              <w:t> </w:t>
            </w:r>
          </w:p>
        </w:tc>
      </w:tr>
      <w:tr w:rsidR="00F556E4" w:rsidRPr="00691862" w14:paraId="2377B947"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789CA7C5"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lastRenderedPageBreak/>
              <w:t>Análisis de Vulnerabilidades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2CDD2023" w14:textId="77777777" w:rsidR="00F556E4" w:rsidRPr="00691862" w:rsidRDefault="00F556E4" w:rsidP="00954073">
            <w:pPr>
              <w:numPr>
                <w:ilvl w:val="0"/>
                <w:numId w:val="38"/>
              </w:numPr>
              <w:ind w:left="324" w:hanging="324"/>
              <w:jc w:val="both"/>
              <w:textAlignment w:val="baseline"/>
              <w:rPr>
                <w:rFonts w:ascii="Arial" w:hAnsi="Arial" w:cs="Arial"/>
                <w:sz w:val="20"/>
                <w:lang w:val="es-CO" w:eastAsia="es-CO"/>
              </w:rPr>
            </w:pPr>
            <w:r w:rsidRPr="00691862">
              <w:rPr>
                <w:rFonts w:ascii="Arial" w:hAnsi="Arial" w:cs="Arial"/>
                <w:sz w:val="20"/>
                <w:lang w:eastAsia="es-CO"/>
              </w:rPr>
              <w:t>Fortalece la infraestructura tecnológica.</w:t>
            </w:r>
            <w:r w:rsidRPr="00691862">
              <w:rPr>
                <w:rFonts w:ascii="Arial" w:hAnsi="Arial" w:cs="Arial"/>
                <w:sz w:val="20"/>
                <w:lang w:val="es-CO" w:eastAsia="es-CO"/>
              </w:rPr>
              <w:t> </w:t>
            </w:r>
          </w:p>
          <w:p w14:paraId="3A26A406" w14:textId="77777777" w:rsidR="00F556E4" w:rsidRPr="00691862" w:rsidRDefault="00F556E4" w:rsidP="00954073">
            <w:pPr>
              <w:numPr>
                <w:ilvl w:val="0"/>
                <w:numId w:val="38"/>
              </w:numPr>
              <w:ind w:left="324" w:hanging="324"/>
              <w:jc w:val="both"/>
              <w:textAlignment w:val="baseline"/>
              <w:rPr>
                <w:rFonts w:ascii="Arial" w:hAnsi="Arial" w:cs="Arial"/>
                <w:sz w:val="20"/>
                <w:lang w:val="es-CO" w:eastAsia="es-CO"/>
              </w:rPr>
            </w:pPr>
            <w:r w:rsidRPr="00691862">
              <w:rPr>
                <w:rFonts w:ascii="Arial" w:hAnsi="Arial" w:cs="Arial"/>
                <w:sz w:val="20"/>
                <w:lang w:eastAsia="es-CO"/>
              </w:rPr>
              <w:t>Previene materialización de posibles incidentes de seguridad de la información.</w:t>
            </w:r>
            <w:r w:rsidRPr="00691862">
              <w:rPr>
                <w:rFonts w:ascii="Arial" w:hAnsi="Arial" w:cs="Arial"/>
                <w:sz w:val="20"/>
                <w:lang w:val="es-CO" w:eastAsia="es-CO"/>
              </w:rPr>
              <w:t> </w:t>
            </w:r>
          </w:p>
          <w:p w14:paraId="776F54B1" w14:textId="77777777" w:rsidR="00F556E4" w:rsidRPr="00691862" w:rsidRDefault="00F556E4" w:rsidP="00954073">
            <w:pPr>
              <w:numPr>
                <w:ilvl w:val="0"/>
                <w:numId w:val="38"/>
              </w:numPr>
              <w:ind w:left="324" w:hanging="324"/>
              <w:jc w:val="both"/>
              <w:textAlignment w:val="baseline"/>
              <w:rPr>
                <w:rFonts w:ascii="Arial" w:hAnsi="Arial" w:cs="Arial"/>
                <w:sz w:val="20"/>
                <w:lang w:val="es-CO" w:eastAsia="es-CO"/>
              </w:rPr>
            </w:pPr>
            <w:r w:rsidRPr="00691862">
              <w:rPr>
                <w:rFonts w:ascii="Arial" w:hAnsi="Arial" w:cs="Arial"/>
                <w:sz w:val="20"/>
                <w:lang w:eastAsia="es-CO"/>
              </w:rPr>
              <w:t>Salvaguarda la integridad, disponibilidad y confidencialidad de los activos de información de la entidad.</w:t>
            </w:r>
            <w:r w:rsidRPr="00691862">
              <w:rPr>
                <w:rFonts w:ascii="Arial" w:hAnsi="Arial" w:cs="Arial"/>
                <w:sz w:val="20"/>
                <w:lang w:val="es-CO" w:eastAsia="es-CO"/>
              </w:rPr>
              <w:t> </w:t>
            </w:r>
          </w:p>
        </w:tc>
      </w:tr>
      <w:tr w:rsidR="00F556E4" w:rsidRPr="00691862" w14:paraId="735E4440" w14:textId="77777777" w:rsidTr="00D63D1D">
        <w:tc>
          <w:tcPr>
            <w:tcW w:w="2165" w:type="pct"/>
            <w:tcBorders>
              <w:top w:val="nil"/>
              <w:left w:val="single" w:sz="6" w:space="0" w:color="auto"/>
              <w:bottom w:val="single" w:sz="6" w:space="0" w:color="auto"/>
              <w:right w:val="single" w:sz="6" w:space="0" w:color="auto"/>
            </w:tcBorders>
            <w:shd w:val="clear" w:color="auto" w:fill="auto"/>
            <w:vAlign w:val="center"/>
            <w:hideMark/>
          </w:tcPr>
          <w:p w14:paraId="430B9470" w14:textId="77777777" w:rsidR="00F556E4" w:rsidRPr="00691862" w:rsidRDefault="00F556E4" w:rsidP="00F556E4">
            <w:pPr>
              <w:jc w:val="both"/>
              <w:textAlignment w:val="baseline"/>
              <w:rPr>
                <w:rFonts w:ascii="Arial" w:hAnsi="Arial" w:cs="Arial"/>
                <w:sz w:val="18"/>
                <w:szCs w:val="18"/>
                <w:lang w:val="es-CO" w:eastAsia="es-CO"/>
              </w:rPr>
            </w:pPr>
            <w:r w:rsidRPr="00691862">
              <w:rPr>
                <w:rFonts w:ascii="Arial" w:hAnsi="Arial" w:cs="Arial"/>
                <w:sz w:val="20"/>
                <w:lang w:eastAsia="es-CO"/>
              </w:rPr>
              <w:t>Participación en eventos externos</w:t>
            </w:r>
            <w:r w:rsidRPr="00691862">
              <w:rPr>
                <w:rFonts w:ascii="Arial" w:hAnsi="Arial" w:cs="Arial"/>
                <w:sz w:val="20"/>
                <w:lang w:val="es-CO" w:eastAsia="es-CO"/>
              </w:rPr>
              <w:t> </w:t>
            </w:r>
          </w:p>
        </w:tc>
        <w:tc>
          <w:tcPr>
            <w:tcW w:w="2835" w:type="pct"/>
            <w:tcBorders>
              <w:top w:val="nil"/>
              <w:left w:val="nil"/>
              <w:bottom w:val="single" w:sz="6" w:space="0" w:color="auto"/>
              <w:right w:val="single" w:sz="6" w:space="0" w:color="auto"/>
            </w:tcBorders>
            <w:shd w:val="clear" w:color="auto" w:fill="auto"/>
            <w:vAlign w:val="center"/>
            <w:hideMark/>
          </w:tcPr>
          <w:p w14:paraId="2E4A56A5" w14:textId="77777777" w:rsidR="00F556E4" w:rsidRPr="00691862" w:rsidRDefault="00F556E4" w:rsidP="00954073">
            <w:pPr>
              <w:numPr>
                <w:ilvl w:val="0"/>
                <w:numId w:val="39"/>
              </w:numPr>
              <w:ind w:left="324" w:hanging="324"/>
              <w:jc w:val="both"/>
              <w:textAlignment w:val="baseline"/>
              <w:rPr>
                <w:rFonts w:ascii="Arial" w:hAnsi="Arial" w:cs="Arial"/>
                <w:sz w:val="20"/>
                <w:lang w:val="es-CO" w:eastAsia="es-CO"/>
              </w:rPr>
            </w:pPr>
            <w:r w:rsidRPr="00691862">
              <w:rPr>
                <w:rFonts w:ascii="Arial" w:hAnsi="Arial" w:cs="Arial"/>
                <w:sz w:val="20"/>
                <w:lang w:eastAsia="es-CO"/>
              </w:rPr>
              <w:t>Aporta nuevos conocimientos y capacidades a la entidad. </w:t>
            </w:r>
            <w:r w:rsidRPr="00691862">
              <w:rPr>
                <w:rFonts w:ascii="Arial" w:hAnsi="Arial" w:cs="Arial"/>
                <w:sz w:val="20"/>
                <w:lang w:val="es-CO" w:eastAsia="es-CO"/>
              </w:rPr>
              <w:t> </w:t>
            </w:r>
          </w:p>
          <w:p w14:paraId="74EAB621" w14:textId="77777777" w:rsidR="00F556E4" w:rsidRPr="00691862" w:rsidRDefault="00F556E4" w:rsidP="00954073">
            <w:pPr>
              <w:numPr>
                <w:ilvl w:val="0"/>
                <w:numId w:val="39"/>
              </w:numPr>
              <w:ind w:left="324" w:hanging="324"/>
              <w:jc w:val="both"/>
              <w:textAlignment w:val="baseline"/>
              <w:rPr>
                <w:rFonts w:ascii="Arial" w:hAnsi="Arial" w:cs="Arial"/>
                <w:sz w:val="20"/>
                <w:lang w:val="es-CO" w:eastAsia="es-CO"/>
              </w:rPr>
            </w:pPr>
            <w:r w:rsidRPr="00691862">
              <w:rPr>
                <w:rFonts w:ascii="Arial" w:hAnsi="Arial" w:cs="Arial"/>
                <w:sz w:val="20"/>
                <w:lang w:eastAsia="es-CO"/>
              </w:rPr>
              <w:t>Proyecta la imagen de la entidad</w:t>
            </w:r>
            <w:r w:rsidRPr="00691862">
              <w:rPr>
                <w:rFonts w:ascii="Arial" w:hAnsi="Arial" w:cs="Arial"/>
                <w:sz w:val="20"/>
                <w:lang w:val="es-CO" w:eastAsia="es-CO"/>
              </w:rPr>
              <w:t> </w:t>
            </w:r>
          </w:p>
          <w:p w14:paraId="6B5A070C" w14:textId="77777777" w:rsidR="00F556E4" w:rsidRPr="00691862" w:rsidRDefault="00F556E4" w:rsidP="00954073">
            <w:pPr>
              <w:numPr>
                <w:ilvl w:val="0"/>
                <w:numId w:val="39"/>
              </w:numPr>
              <w:ind w:left="324" w:hanging="324"/>
              <w:jc w:val="both"/>
              <w:textAlignment w:val="baseline"/>
              <w:rPr>
                <w:rFonts w:ascii="Arial" w:hAnsi="Arial" w:cs="Arial"/>
                <w:sz w:val="20"/>
                <w:lang w:val="es-CO" w:eastAsia="es-CO"/>
              </w:rPr>
            </w:pPr>
            <w:r w:rsidRPr="00691862">
              <w:rPr>
                <w:rFonts w:ascii="Arial" w:hAnsi="Arial" w:cs="Arial"/>
                <w:sz w:val="20"/>
                <w:lang w:eastAsia="es-CO"/>
              </w:rPr>
              <w:t>Permite evidenciar oportunidades de mejora</w:t>
            </w:r>
            <w:r w:rsidRPr="00691862">
              <w:rPr>
                <w:rFonts w:ascii="Arial" w:hAnsi="Arial" w:cs="Arial"/>
                <w:sz w:val="20"/>
                <w:lang w:val="es-CO" w:eastAsia="es-CO"/>
              </w:rPr>
              <w:t> </w:t>
            </w:r>
          </w:p>
          <w:p w14:paraId="77CD4952" w14:textId="77777777" w:rsidR="00F556E4" w:rsidRPr="00691862" w:rsidRDefault="00F556E4" w:rsidP="00954073">
            <w:pPr>
              <w:numPr>
                <w:ilvl w:val="0"/>
                <w:numId w:val="39"/>
              </w:numPr>
              <w:ind w:left="324" w:hanging="324"/>
              <w:jc w:val="both"/>
              <w:textAlignment w:val="baseline"/>
              <w:rPr>
                <w:rFonts w:ascii="Arial" w:hAnsi="Arial" w:cs="Arial"/>
                <w:sz w:val="20"/>
                <w:lang w:val="es-CO" w:eastAsia="es-CO"/>
              </w:rPr>
            </w:pPr>
            <w:r w:rsidRPr="00691862">
              <w:rPr>
                <w:rFonts w:ascii="Arial" w:hAnsi="Arial" w:cs="Arial"/>
                <w:sz w:val="20"/>
                <w:lang w:eastAsia="es-CO"/>
              </w:rPr>
              <w:t>Mejora la articulación y trabajo interdisciplinario de los procesos la entidad.</w:t>
            </w:r>
            <w:r w:rsidRPr="00691862">
              <w:rPr>
                <w:rFonts w:ascii="Arial" w:hAnsi="Arial" w:cs="Arial"/>
                <w:sz w:val="20"/>
                <w:lang w:val="es-CO" w:eastAsia="es-CO"/>
              </w:rPr>
              <w:t> </w:t>
            </w:r>
          </w:p>
        </w:tc>
      </w:tr>
    </w:tbl>
    <w:p w14:paraId="6785A3D0" w14:textId="77777777" w:rsidR="00101205" w:rsidRPr="00691862" w:rsidRDefault="00101205" w:rsidP="00101205">
      <w:pPr>
        <w:jc w:val="center"/>
        <w:textAlignment w:val="baseline"/>
        <w:rPr>
          <w:rFonts w:ascii="Arial" w:hAnsi="Arial" w:cs="Arial"/>
          <w:sz w:val="18"/>
          <w:szCs w:val="18"/>
          <w:lang w:val="es-CO" w:eastAsia="es-CO"/>
        </w:rPr>
      </w:pPr>
      <w:r w:rsidRPr="00691862">
        <w:rPr>
          <w:rFonts w:ascii="Arial" w:hAnsi="Arial" w:cs="Arial"/>
          <w:sz w:val="18"/>
          <w:szCs w:val="18"/>
          <w:lang w:eastAsia="es-CO"/>
        </w:rPr>
        <w:t>Fuente: GM - GODI-II-GP-Cierre-Proj-V1</w:t>
      </w:r>
    </w:p>
    <w:p w14:paraId="33CAE738" w14:textId="333B3CEB" w:rsidR="00B7141B" w:rsidRPr="00691862" w:rsidRDefault="00B7141B" w:rsidP="6EF2E6D4">
      <w:pPr>
        <w:spacing w:line="360" w:lineRule="auto"/>
        <w:jc w:val="both"/>
        <w:rPr>
          <w:rFonts w:ascii="Arial" w:hAnsi="Arial" w:cs="Arial"/>
          <w:lang w:val="es-CO"/>
        </w:rPr>
      </w:pPr>
    </w:p>
    <w:p w14:paraId="52FD1597" w14:textId="77777777" w:rsidR="008A3911" w:rsidRPr="00691862" w:rsidRDefault="008A3911" w:rsidP="008A3911">
      <w:pPr>
        <w:rPr>
          <w:rFonts w:ascii="Arial" w:hAnsi="Arial" w:cs="Arial"/>
          <w:sz w:val="20"/>
        </w:rPr>
      </w:pPr>
    </w:p>
    <w:p w14:paraId="52321759" w14:textId="77777777" w:rsidR="005F0270" w:rsidRPr="00691862" w:rsidRDefault="00EB491C" w:rsidP="0001017D">
      <w:pPr>
        <w:pStyle w:val="Ttulo2"/>
        <w:numPr>
          <w:ilvl w:val="0"/>
          <w:numId w:val="0"/>
        </w:numPr>
        <w:rPr>
          <w:rFonts w:cs="Arial"/>
          <w:i w:val="0"/>
          <w:lang w:val="es-ES_tradnl" w:eastAsia="es-ES"/>
        </w:rPr>
      </w:pPr>
      <w:bookmarkStart w:id="110" w:name="_Toc63676835"/>
      <w:r w:rsidRPr="00691862">
        <w:rPr>
          <w:rFonts w:cs="Arial"/>
          <w:i w:val="0"/>
          <w:lang w:val="es-ES_tradnl" w:eastAsia="es-ES"/>
        </w:rPr>
        <w:t>4.9</w:t>
      </w:r>
      <w:r w:rsidR="005F0270" w:rsidRPr="00691862">
        <w:rPr>
          <w:rFonts w:cs="Arial"/>
          <w:i w:val="0"/>
          <w:lang w:val="es-ES_tradnl" w:eastAsia="es-ES"/>
        </w:rPr>
        <w:t xml:space="preserve">. </w:t>
      </w:r>
      <w:r w:rsidR="0001017D" w:rsidRPr="00691862">
        <w:rPr>
          <w:rFonts w:cs="Arial"/>
          <w:i w:val="0"/>
          <w:lang w:val="es-ES_tradnl" w:eastAsia="es-ES"/>
        </w:rPr>
        <w:t>INFRA</w:t>
      </w:r>
      <w:r w:rsidR="00B93592" w:rsidRPr="00691862">
        <w:rPr>
          <w:rFonts w:cs="Arial"/>
          <w:i w:val="0"/>
          <w:lang w:val="es-ES_tradnl" w:eastAsia="es-ES"/>
        </w:rPr>
        <w:t>ESTRUCTURA</w:t>
      </w:r>
      <w:r w:rsidR="008164FC" w:rsidRPr="00691862">
        <w:rPr>
          <w:rStyle w:val="Refdenotaalpie"/>
          <w:rFonts w:cs="Arial"/>
          <w:i w:val="0"/>
          <w:lang w:val="es-ES_tradnl" w:eastAsia="es-ES"/>
        </w:rPr>
        <w:footnoteReference w:id="7"/>
      </w:r>
      <w:bookmarkEnd w:id="110"/>
    </w:p>
    <w:p w14:paraId="0578B7FA" w14:textId="77777777" w:rsidR="005F0270" w:rsidRPr="00691862" w:rsidRDefault="005F0270" w:rsidP="005F0270">
      <w:pPr>
        <w:rPr>
          <w:rFonts w:ascii="Arial" w:hAnsi="Arial" w:cs="Arial"/>
          <w:lang w:val="es-ES_tradnl" w:eastAsia="es-ES"/>
        </w:rPr>
      </w:pPr>
    </w:p>
    <w:p w14:paraId="0336AA52" w14:textId="77777777" w:rsidR="00CB2B57" w:rsidRPr="00691862" w:rsidRDefault="008526A6" w:rsidP="00CF6B5C">
      <w:pPr>
        <w:rPr>
          <w:rFonts w:ascii="Arial" w:hAnsi="Arial" w:cs="Arial"/>
          <w:sz w:val="20"/>
        </w:rPr>
      </w:pPr>
      <w:r w:rsidRPr="00691862">
        <w:rPr>
          <w:rFonts w:ascii="Arial" w:hAnsi="Arial" w:cs="Arial"/>
          <w:sz w:val="20"/>
        </w:rPr>
        <w:t>E</w:t>
      </w:r>
      <w:r w:rsidR="00CB2B57" w:rsidRPr="00691862">
        <w:rPr>
          <w:rFonts w:ascii="Arial" w:hAnsi="Arial" w:cs="Arial"/>
          <w:sz w:val="20"/>
        </w:rPr>
        <w:t>ste proyecto tiene cuatro componentes: redes y comunicaciones, seguridad de la información, servidores y cloud y mesa de ayuda.</w:t>
      </w:r>
    </w:p>
    <w:p w14:paraId="6330BD9D" w14:textId="77777777" w:rsidR="00CB2B57" w:rsidRPr="00691862" w:rsidRDefault="00CB2B57" w:rsidP="00CF6B5C">
      <w:pPr>
        <w:rPr>
          <w:rFonts w:ascii="Arial" w:hAnsi="Arial" w:cs="Arial"/>
          <w:sz w:val="20"/>
        </w:rPr>
      </w:pPr>
    </w:p>
    <w:p w14:paraId="5FE72839" w14:textId="77777777" w:rsidR="00CB2B57" w:rsidRPr="00691862" w:rsidRDefault="00CB2B57" w:rsidP="00CF6B5C">
      <w:pPr>
        <w:rPr>
          <w:rFonts w:ascii="Arial" w:hAnsi="Arial" w:cs="Arial"/>
          <w:sz w:val="20"/>
        </w:rPr>
      </w:pPr>
      <w:r w:rsidRPr="00691862">
        <w:rPr>
          <w:rFonts w:ascii="Arial" w:hAnsi="Arial" w:cs="Arial"/>
          <w:noProof/>
          <w:lang w:val="es-CO" w:eastAsia="es-CO"/>
        </w:rPr>
        <w:drawing>
          <wp:inline distT="0" distB="0" distL="0" distR="0" wp14:anchorId="3E7238BC" wp14:editId="2CAC1D41">
            <wp:extent cx="5612130" cy="1892300"/>
            <wp:effectExtent l="19050" t="19050" r="2667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892300"/>
                    </a:xfrm>
                    <a:prstGeom prst="rect">
                      <a:avLst/>
                    </a:prstGeom>
                    <a:ln>
                      <a:solidFill>
                        <a:schemeClr val="accent1"/>
                      </a:solidFill>
                    </a:ln>
                  </pic:spPr>
                </pic:pic>
              </a:graphicData>
            </a:graphic>
          </wp:inline>
        </w:drawing>
      </w:r>
    </w:p>
    <w:p w14:paraId="54AA989B" w14:textId="2FAD6314" w:rsidR="00D47D3B" w:rsidRPr="00691862" w:rsidRDefault="00D47D3B" w:rsidP="00CF6B5C">
      <w:pPr>
        <w:rPr>
          <w:rFonts w:ascii="Arial" w:hAnsi="Arial" w:cs="Arial"/>
          <w:lang w:val="es-ES_tradnl"/>
        </w:rPr>
      </w:pPr>
    </w:p>
    <w:p w14:paraId="14A1F741" w14:textId="34739980" w:rsidR="00D47D3B" w:rsidRPr="00691862" w:rsidRDefault="00D47D3B" w:rsidP="00D47D3B">
      <w:pPr>
        <w:pStyle w:val="Descripcin"/>
        <w:spacing w:after="0"/>
        <w:jc w:val="center"/>
        <w:rPr>
          <w:rFonts w:ascii="Arial" w:hAnsi="Arial" w:cs="Arial"/>
          <w:i w:val="0"/>
          <w:iCs w:val="0"/>
          <w:color w:val="auto"/>
        </w:rPr>
      </w:pPr>
      <w:bookmarkStart w:id="111" w:name="_Toc62637089"/>
      <w:r w:rsidRPr="00691862">
        <w:rPr>
          <w:rFonts w:ascii="Arial" w:hAnsi="Arial" w:cs="Arial"/>
          <w:i w:val="0"/>
          <w:iCs w:val="0"/>
          <w:color w:val="auto"/>
        </w:rPr>
        <w:t xml:space="preserve">Ilustración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Ilustración \* ARABIC </w:instrText>
      </w:r>
      <w:r w:rsidRPr="00691862">
        <w:rPr>
          <w:rFonts w:ascii="Arial" w:hAnsi="Arial" w:cs="Arial"/>
          <w:i w:val="0"/>
          <w:iCs w:val="0"/>
          <w:color w:val="auto"/>
        </w:rPr>
        <w:fldChar w:fldCharType="separate"/>
      </w:r>
      <w:r w:rsidR="00954073" w:rsidRPr="00691862">
        <w:rPr>
          <w:rFonts w:ascii="Arial" w:hAnsi="Arial" w:cs="Arial"/>
          <w:i w:val="0"/>
          <w:iCs w:val="0"/>
          <w:noProof/>
          <w:color w:val="auto"/>
        </w:rPr>
        <w:t>3</w:t>
      </w:r>
      <w:r w:rsidRPr="00691862">
        <w:rPr>
          <w:rFonts w:ascii="Arial" w:hAnsi="Arial" w:cs="Arial"/>
          <w:i w:val="0"/>
          <w:iCs w:val="0"/>
          <w:color w:val="auto"/>
        </w:rPr>
        <w:fldChar w:fldCharType="end"/>
      </w:r>
      <w:r w:rsidRPr="00691862">
        <w:rPr>
          <w:rFonts w:ascii="Arial" w:hAnsi="Arial" w:cs="Arial"/>
          <w:i w:val="0"/>
          <w:iCs w:val="0"/>
          <w:color w:val="auto"/>
        </w:rPr>
        <w:t>.</w:t>
      </w:r>
      <w:r w:rsidRPr="00691862">
        <w:rPr>
          <w:rFonts w:ascii="Arial" w:hAnsi="Arial" w:cs="Arial"/>
          <w:i w:val="0"/>
          <w:iCs w:val="0"/>
        </w:rPr>
        <w:t xml:space="preserve"> </w:t>
      </w:r>
      <w:r w:rsidRPr="00691862">
        <w:rPr>
          <w:rFonts w:ascii="Arial" w:hAnsi="Arial" w:cs="Arial"/>
          <w:i w:val="0"/>
          <w:iCs w:val="0"/>
          <w:color w:val="auto"/>
        </w:rPr>
        <w:t>Componentes Infraestructura Tecnológica 2020</w:t>
      </w:r>
      <w:bookmarkEnd w:id="111"/>
    </w:p>
    <w:p w14:paraId="36C7558E" w14:textId="182A0739" w:rsidR="00D47D3B" w:rsidRPr="00691862" w:rsidRDefault="00D47D3B" w:rsidP="00D47D3B">
      <w:pPr>
        <w:jc w:val="center"/>
        <w:rPr>
          <w:rFonts w:ascii="Arial" w:hAnsi="Arial" w:cs="Arial"/>
        </w:rPr>
      </w:pPr>
      <w:r w:rsidRPr="00691862">
        <w:rPr>
          <w:rFonts w:ascii="Arial" w:hAnsi="Arial" w:cs="Arial"/>
          <w:lang w:val="es-ES_tradnl"/>
        </w:rPr>
        <w:t>Fuente: PRESENTACION INFORME FINAL 2020</w:t>
      </w:r>
    </w:p>
    <w:p w14:paraId="29BEB7E8" w14:textId="77777777" w:rsidR="00D47D3B" w:rsidRPr="00691862" w:rsidRDefault="00D47D3B" w:rsidP="00CF6B5C">
      <w:pPr>
        <w:rPr>
          <w:rFonts w:ascii="Arial" w:hAnsi="Arial" w:cs="Arial"/>
          <w:sz w:val="20"/>
        </w:rPr>
      </w:pPr>
    </w:p>
    <w:p w14:paraId="7DE56543" w14:textId="77777777" w:rsidR="00CB2B57" w:rsidRPr="00691862" w:rsidRDefault="00CB2B57" w:rsidP="00CF6B5C">
      <w:pPr>
        <w:rPr>
          <w:rFonts w:ascii="Arial" w:hAnsi="Arial" w:cs="Arial"/>
          <w:sz w:val="20"/>
        </w:rPr>
      </w:pPr>
    </w:p>
    <w:p w14:paraId="646AB8C5" w14:textId="77777777" w:rsidR="00CB2B57" w:rsidRPr="00691862" w:rsidRDefault="00CB2B57" w:rsidP="00954073">
      <w:pPr>
        <w:pStyle w:val="Prrafodelista"/>
        <w:numPr>
          <w:ilvl w:val="0"/>
          <w:numId w:val="3"/>
        </w:numPr>
        <w:rPr>
          <w:rFonts w:ascii="Arial" w:hAnsi="Arial" w:cs="Arial"/>
          <w:sz w:val="20"/>
        </w:rPr>
      </w:pPr>
      <w:r w:rsidRPr="00691862">
        <w:rPr>
          <w:rFonts w:ascii="Arial" w:hAnsi="Arial" w:cs="Arial"/>
          <w:b/>
          <w:sz w:val="20"/>
        </w:rPr>
        <w:t>Redes y comunicaciones</w:t>
      </w:r>
    </w:p>
    <w:p w14:paraId="6D3F3A1A" w14:textId="77777777" w:rsidR="000A3E0C" w:rsidRPr="00691862" w:rsidRDefault="000A3E0C" w:rsidP="000A3E0C">
      <w:pPr>
        <w:rPr>
          <w:rFonts w:ascii="Arial" w:hAnsi="Arial" w:cs="Arial"/>
          <w:sz w:val="20"/>
        </w:rPr>
      </w:pPr>
    </w:p>
    <w:p w14:paraId="2DA4DDCC" w14:textId="407E254C" w:rsidR="000A3E0C" w:rsidRPr="00691862" w:rsidRDefault="000A3E0C" w:rsidP="000A3E0C">
      <w:pPr>
        <w:rPr>
          <w:rFonts w:ascii="Arial" w:hAnsi="Arial" w:cs="Arial"/>
          <w:sz w:val="20"/>
        </w:rPr>
      </w:pPr>
      <w:r w:rsidRPr="00691862">
        <w:rPr>
          <w:rFonts w:ascii="Arial" w:hAnsi="Arial" w:cs="Arial"/>
          <w:sz w:val="20"/>
        </w:rPr>
        <w:t>Los productos más relevantes en el 20</w:t>
      </w:r>
      <w:r w:rsidR="0009688A" w:rsidRPr="00691862">
        <w:rPr>
          <w:rFonts w:ascii="Arial" w:hAnsi="Arial" w:cs="Arial"/>
          <w:sz w:val="20"/>
        </w:rPr>
        <w:t>20</w:t>
      </w:r>
      <w:r w:rsidRPr="00691862">
        <w:rPr>
          <w:rFonts w:ascii="Arial" w:hAnsi="Arial" w:cs="Arial"/>
          <w:sz w:val="20"/>
        </w:rPr>
        <w:t xml:space="preserve"> fueron: </w:t>
      </w:r>
    </w:p>
    <w:p w14:paraId="55494378" w14:textId="77777777" w:rsidR="00CB2BBF" w:rsidRPr="00691862" w:rsidRDefault="00CB2BBF" w:rsidP="00954073">
      <w:pPr>
        <w:numPr>
          <w:ilvl w:val="0"/>
          <w:numId w:val="41"/>
        </w:numPr>
        <w:rPr>
          <w:rFonts w:ascii="Arial" w:hAnsi="Arial" w:cs="Arial"/>
          <w:sz w:val="20"/>
          <w:lang w:val="es-CO"/>
        </w:rPr>
      </w:pPr>
      <w:r w:rsidRPr="00691862">
        <w:rPr>
          <w:rFonts w:ascii="Arial" w:hAnsi="Arial" w:cs="Arial"/>
          <w:sz w:val="20"/>
        </w:rPr>
        <w:t>Diagramas topológicos de red AS-IS y TO-BE en ambientes on-premise y Nube.</w:t>
      </w:r>
    </w:p>
    <w:p w14:paraId="76AE3E1D" w14:textId="77777777" w:rsidR="00CB2BBF" w:rsidRPr="00691862" w:rsidRDefault="00CB2BBF" w:rsidP="00954073">
      <w:pPr>
        <w:numPr>
          <w:ilvl w:val="0"/>
          <w:numId w:val="41"/>
        </w:numPr>
        <w:rPr>
          <w:rFonts w:ascii="Arial" w:hAnsi="Arial" w:cs="Arial"/>
          <w:sz w:val="20"/>
          <w:lang w:val="es-CO"/>
        </w:rPr>
      </w:pPr>
      <w:r w:rsidRPr="00691862">
        <w:rPr>
          <w:rFonts w:ascii="Arial" w:hAnsi="Arial" w:cs="Arial"/>
          <w:sz w:val="20"/>
        </w:rPr>
        <w:t xml:space="preserve">Diagramas físicos de red. </w:t>
      </w:r>
    </w:p>
    <w:p w14:paraId="1591D17A" w14:textId="77777777" w:rsidR="00CB2BBF" w:rsidRPr="00691862" w:rsidRDefault="00CB2BBF" w:rsidP="00954073">
      <w:pPr>
        <w:numPr>
          <w:ilvl w:val="0"/>
          <w:numId w:val="41"/>
        </w:numPr>
        <w:rPr>
          <w:rFonts w:ascii="Arial" w:hAnsi="Arial" w:cs="Arial"/>
          <w:sz w:val="20"/>
          <w:lang w:val="es-CO"/>
        </w:rPr>
      </w:pPr>
      <w:r w:rsidRPr="00691862">
        <w:rPr>
          <w:rFonts w:ascii="Arial" w:hAnsi="Arial" w:cs="Arial"/>
          <w:sz w:val="20"/>
        </w:rPr>
        <w:t>Inventario de dispositivos de red.</w:t>
      </w:r>
    </w:p>
    <w:p w14:paraId="161E0160" w14:textId="77777777" w:rsidR="00CB2BBF" w:rsidRPr="00691862" w:rsidRDefault="00CB2BBF" w:rsidP="00954073">
      <w:pPr>
        <w:numPr>
          <w:ilvl w:val="0"/>
          <w:numId w:val="41"/>
        </w:numPr>
        <w:rPr>
          <w:rFonts w:ascii="Arial" w:hAnsi="Arial" w:cs="Arial"/>
          <w:sz w:val="20"/>
          <w:lang w:val="es-CO"/>
        </w:rPr>
      </w:pPr>
      <w:r w:rsidRPr="00691862">
        <w:rPr>
          <w:rFonts w:ascii="Arial" w:hAnsi="Arial" w:cs="Arial"/>
          <w:sz w:val="20"/>
        </w:rPr>
        <w:t>Documentación de Arquitectura Empresarial.</w:t>
      </w:r>
    </w:p>
    <w:p w14:paraId="1827815D" w14:textId="77777777" w:rsidR="00CB2BBF" w:rsidRPr="00691862" w:rsidRDefault="00CB2BBF" w:rsidP="00954073">
      <w:pPr>
        <w:numPr>
          <w:ilvl w:val="0"/>
          <w:numId w:val="41"/>
        </w:numPr>
        <w:rPr>
          <w:rFonts w:ascii="Arial" w:hAnsi="Arial" w:cs="Arial"/>
          <w:sz w:val="20"/>
          <w:lang w:val="es-CO"/>
        </w:rPr>
      </w:pPr>
      <w:r w:rsidRPr="00691862">
        <w:rPr>
          <w:rFonts w:ascii="Arial" w:hAnsi="Arial" w:cs="Arial"/>
          <w:sz w:val="20"/>
        </w:rPr>
        <w:t>Documentación de Plan de contingencia.</w:t>
      </w:r>
    </w:p>
    <w:p w14:paraId="02097FB6" w14:textId="485AF28A" w:rsidR="3D1D3E9F" w:rsidRPr="00691862" w:rsidRDefault="3D1D3E9F" w:rsidP="3D1D3E9F">
      <w:pPr>
        <w:ind w:left="1080"/>
        <w:rPr>
          <w:rFonts w:ascii="Arial" w:hAnsi="Arial" w:cs="Arial"/>
          <w:sz w:val="20"/>
          <w:lang w:val="es-CO"/>
        </w:rPr>
      </w:pPr>
    </w:p>
    <w:p w14:paraId="1EDB0C50" w14:textId="77777777" w:rsidR="000A3E0C" w:rsidRPr="00691862" w:rsidRDefault="000A3E0C" w:rsidP="000A3E0C">
      <w:pPr>
        <w:rPr>
          <w:rFonts w:ascii="Arial" w:hAnsi="Arial" w:cs="Arial"/>
          <w:sz w:val="20"/>
        </w:rPr>
      </w:pPr>
      <w:r w:rsidRPr="00691862">
        <w:rPr>
          <w:rFonts w:ascii="Arial" w:hAnsi="Arial" w:cs="Arial"/>
          <w:sz w:val="20"/>
        </w:rPr>
        <w:t>Lo</w:t>
      </w:r>
      <w:r w:rsidR="00A25144" w:rsidRPr="00691862">
        <w:rPr>
          <w:rFonts w:ascii="Arial" w:hAnsi="Arial" w:cs="Arial"/>
          <w:sz w:val="20"/>
        </w:rPr>
        <w:t>s logros más relevantes:</w:t>
      </w:r>
    </w:p>
    <w:p w14:paraId="547415C1" w14:textId="77777777" w:rsidR="00CB2B57" w:rsidRPr="00691862" w:rsidRDefault="00CB2B57" w:rsidP="00CF6B5C">
      <w:pPr>
        <w:rPr>
          <w:rFonts w:ascii="Arial" w:hAnsi="Arial" w:cs="Arial"/>
          <w:sz w:val="20"/>
        </w:rPr>
      </w:pPr>
    </w:p>
    <w:p w14:paraId="339CABDD" w14:textId="77777777" w:rsidR="00CB2BBF" w:rsidRPr="00691862" w:rsidRDefault="00CB2BBF" w:rsidP="00954073">
      <w:pPr>
        <w:pStyle w:val="Prrafodelista"/>
        <w:numPr>
          <w:ilvl w:val="0"/>
          <w:numId w:val="40"/>
        </w:numPr>
        <w:ind w:left="709" w:hanging="425"/>
        <w:rPr>
          <w:rFonts w:ascii="Arial" w:hAnsi="Arial" w:cs="Arial"/>
          <w:sz w:val="20"/>
          <w:lang w:val="es-CO"/>
        </w:rPr>
      </w:pPr>
      <w:r w:rsidRPr="00691862">
        <w:rPr>
          <w:rFonts w:ascii="Arial" w:hAnsi="Arial" w:cs="Arial"/>
          <w:sz w:val="20"/>
          <w:lang w:val="es-CO"/>
        </w:rPr>
        <w:lastRenderedPageBreak/>
        <w:t>Despliegue de servicios de interconectividad para el acceso a los sistemas de información durante la Pandemia.</w:t>
      </w:r>
    </w:p>
    <w:p w14:paraId="1C7A17E0" w14:textId="77777777" w:rsidR="00CB2BBF" w:rsidRPr="00691862" w:rsidRDefault="00CB2BBF" w:rsidP="00954073">
      <w:pPr>
        <w:pStyle w:val="Prrafodelista"/>
        <w:numPr>
          <w:ilvl w:val="0"/>
          <w:numId w:val="40"/>
        </w:numPr>
        <w:ind w:left="709" w:hanging="425"/>
        <w:rPr>
          <w:rFonts w:ascii="Arial" w:hAnsi="Arial" w:cs="Arial"/>
          <w:sz w:val="20"/>
          <w:lang w:val="es-CO"/>
        </w:rPr>
      </w:pPr>
      <w:r w:rsidRPr="00691862">
        <w:rPr>
          <w:rFonts w:ascii="Arial" w:hAnsi="Arial" w:cs="Arial"/>
          <w:sz w:val="20"/>
          <w:lang w:val="es-CO"/>
        </w:rPr>
        <w:t>Ampliación y agregación de canales de internet.</w:t>
      </w:r>
    </w:p>
    <w:p w14:paraId="12F2B702" w14:textId="77777777" w:rsidR="00CB2BBF" w:rsidRPr="00691862" w:rsidRDefault="00CB2BBF" w:rsidP="00954073">
      <w:pPr>
        <w:pStyle w:val="Prrafodelista"/>
        <w:numPr>
          <w:ilvl w:val="0"/>
          <w:numId w:val="40"/>
        </w:numPr>
        <w:ind w:left="709" w:hanging="425"/>
        <w:rPr>
          <w:rFonts w:ascii="Arial" w:hAnsi="Arial" w:cs="Arial"/>
          <w:sz w:val="20"/>
          <w:lang w:val="es-CO"/>
        </w:rPr>
      </w:pPr>
      <w:r w:rsidRPr="00691862">
        <w:rPr>
          <w:rFonts w:ascii="Arial" w:hAnsi="Arial" w:cs="Arial"/>
          <w:sz w:val="20"/>
          <w:lang w:val="es-CO"/>
        </w:rPr>
        <w:t>Mejoramiento en performance y alta disponibilidad de switching.</w:t>
      </w:r>
    </w:p>
    <w:p w14:paraId="046377E9" w14:textId="77777777" w:rsidR="00CB2BBF" w:rsidRPr="00691862" w:rsidRDefault="00CB2BBF" w:rsidP="00954073">
      <w:pPr>
        <w:pStyle w:val="Prrafodelista"/>
        <w:numPr>
          <w:ilvl w:val="0"/>
          <w:numId w:val="40"/>
        </w:numPr>
        <w:ind w:left="709" w:hanging="425"/>
        <w:rPr>
          <w:rFonts w:ascii="Arial" w:hAnsi="Arial" w:cs="Arial"/>
          <w:sz w:val="20"/>
          <w:lang w:val="es-CO"/>
        </w:rPr>
      </w:pPr>
      <w:r w:rsidRPr="00691862">
        <w:rPr>
          <w:rFonts w:ascii="Arial" w:hAnsi="Arial" w:cs="Arial"/>
          <w:sz w:val="20"/>
        </w:rPr>
        <w:t>Segmentación de red e implementación de redes Wifi para usuarios invitados y corporativos.</w:t>
      </w:r>
    </w:p>
    <w:p w14:paraId="76FBD140" w14:textId="77777777" w:rsidR="00CB2BBF" w:rsidRPr="00691862" w:rsidRDefault="00CB2BBF" w:rsidP="00954073">
      <w:pPr>
        <w:pStyle w:val="Prrafodelista"/>
        <w:numPr>
          <w:ilvl w:val="0"/>
          <w:numId w:val="40"/>
        </w:numPr>
        <w:ind w:left="709" w:hanging="425"/>
        <w:rPr>
          <w:rFonts w:ascii="Arial" w:hAnsi="Arial" w:cs="Arial"/>
          <w:sz w:val="20"/>
          <w:lang w:val="es-CO"/>
        </w:rPr>
      </w:pPr>
      <w:r w:rsidRPr="00691862">
        <w:rPr>
          <w:rFonts w:ascii="Arial" w:hAnsi="Arial" w:cs="Arial"/>
          <w:sz w:val="20"/>
        </w:rPr>
        <w:t>Traslado e implementación de servicios de telefonía IP.</w:t>
      </w:r>
    </w:p>
    <w:p w14:paraId="35977984" w14:textId="77777777" w:rsidR="00CB2BBF" w:rsidRPr="00691862" w:rsidRDefault="00CB2BBF" w:rsidP="00954073">
      <w:pPr>
        <w:pStyle w:val="Prrafodelista"/>
        <w:numPr>
          <w:ilvl w:val="0"/>
          <w:numId w:val="40"/>
        </w:numPr>
        <w:ind w:left="709" w:hanging="425"/>
        <w:rPr>
          <w:rFonts w:ascii="Arial" w:hAnsi="Arial" w:cs="Arial"/>
          <w:sz w:val="20"/>
          <w:lang w:val="es-CO"/>
        </w:rPr>
      </w:pPr>
      <w:r w:rsidRPr="00691862">
        <w:rPr>
          <w:rFonts w:ascii="Arial" w:hAnsi="Arial" w:cs="Arial"/>
          <w:sz w:val="20"/>
        </w:rPr>
        <w:t>Despliegue parcial y pruebas de protocolo IPv6 en redes en ambientes on-premise y Nube.</w:t>
      </w:r>
    </w:p>
    <w:p w14:paraId="0F1D7AC6" w14:textId="77777777" w:rsidR="00CB2BBF" w:rsidRPr="00691862" w:rsidRDefault="00CB2BBF" w:rsidP="00954073">
      <w:pPr>
        <w:pStyle w:val="Prrafodelista"/>
        <w:numPr>
          <w:ilvl w:val="0"/>
          <w:numId w:val="40"/>
        </w:numPr>
        <w:ind w:left="709" w:hanging="425"/>
        <w:rPr>
          <w:rFonts w:ascii="Arial" w:hAnsi="Arial" w:cs="Arial"/>
          <w:sz w:val="20"/>
          <w:lang w:val="es-CO"/>
        </w:rPr>
      </w:pPr>
      <w:r w:rsidRPr="00691862">
        <w:rPr>
          <w:rFonts w:ascii="Arial" w:hAnsi="Arial" w:cs="Arial"/>
          <w:sz w:val="20"/>
        </w:rPr>
        <w:t>Implementación de redes para ambientes de HA y DRP en Nube.</w:t>
      </w:r>
    </w:p>
    <w:p w14:paraId="78FBABC8" w14:textId="77777777" w:rsidR="00CB2BBF" w:rsidRPr="00691862" w:rsidRDefault="00CB2BBF" w:rsidP="00954073">
      <w:pPr>
        <w:pStyle w:val="Prrafodelista"/>
        <w:numPr>
          <w:ilvl w:val="0"/>
          <w:numId w:val="40"/>
        </w:numPr>
        <w:ind w:left="709" w:hanging="425"/>
        <w:rPr>
          <w:rFonts w:ascii="Arial" w:hAnsi="Arial" w:cs="Arial"/>
          <w:sz w:val="20"/>
          <w:lang w:val="es-CO"/>
        </w:rPr>
      </w:pPr>
      <w:r w:rsidRPr="00691862">
        <w:rPr>
          <w:rFonts w:ascii="Arial" w:hAnsi="Arial" w:cs="Arial"/>
          <w:sz w:val="20"/>
        </w:rPr>
        <w:t>Migración de zona DNS Pública.</w:t>
      </w:r>
    </w:p>
    <w:p w14:paraId="042C57AC" w14:textId="77777777" w:rsidR="00462B79" w:rsidRPr="00691862" w:rsidRDefault="00CB2BBF" w:rsidP="00954073">
      <w:pPr>
        <w:pStyle w:val="Prrafodelista"/>
        <w:numPr>
          <w:ilvl w:val="0"/>
          <w:numId w:val="40"/>
        </w:numPr>
        <w:ind w:left="709" w:hanging="425"/>
        <w:rPr>
          <w:rFonts w:ascii="Arial" w:hAnsi="Arial" w:cs="Arial"/>
          <w:sz w:val="20"/>
          <w:lang w:val="es-CO"/>
        </w:rPr>
      </w:pPr>
      <w:r w:rsidRPr="00691862">
        <w:rPr>
          <w:rFonts w:ascii="Arial" w:hAnsi="Arial" w:cs="Arial"/>
          <w:sz w:val="20"/>
        </w:rPr>
        <w:t xml:space="preserve">Migración de servidor de monitoreo a ambiente de Nube. </w:t>
      </w:r>
    </w:p>
    <w:p w14:paraId="1686D4B5" w14:textId="1ECC34B9" w:rsidR="3D1D3E9F" w:rsidRPr="00691862" w:rsidRDefault="00CB2BBF" w:rsidP="00954073">
      <w:pPr>
        <w:pStyle w:val="Prrafodelista"/>
        <w:numPr>
          <w:ilvl w:val="0"/>
          <w:numId w:val="40"/>
        </w:numPr>
        <w:ind w:left="709" w:hanging="425"/>
        <w:rPr>
          <w:rFonts w:ascii="Arial" w:hAnsi="Arial" w:cs="Arial"/>
          <w:sz w:val="20"/>
          <w:lang w:val="es-CO"/>
        </w:rPr>
      </w:pPr>
      <w:r w:rsidRPr="00691862">
        <w:rPr>
          <w:rFonts w:ascii="Arial" w:hAnsi="Arial" w:cs="Arial"/>
          <w:sz w:val="20"/>
          <w:lang w:val="es-CO"/>
        </w:rPr>
        <w:t>Elaboración de un esquema detallado de la infraestructura de red on-premise y Nube</w:t>
      </w:r>
    </w:p>
    <w:p w14:paraId="1B0F5BA0" w14:textId="77777777" w:rsidR="00627DF3" w:rsidRPr="00691862" w:rsidRDefault="00627DF3" w:rsidP="00627DF3">
      <w:pPr>
        <w:pStyle w:val="Prrafodelista"/>
        <w:ind w:left="1800"/>
        <w:rPr>
          <w:rFonts w:ascii="Arial" w:hAnsi="Arial" w:cs="Arial"/>
          <w:sz w:val="20"/>
          <w:lang w:val="es-CO"/>
        </w:rPr>
      </w:pPr>
    </w:p>
    <w:p w14:paraId="3C378059" w14:textId="77777777" w:rsidR="00A25144" w:rsidRPr="00691862" w:rsidRDefault="00A25144" w:rsidP="00A25144">
      <w:pPr>
        <w:rPr>
          <w:rFonts w:ascii="Arial" w:hAnsi="Arial" w:cs="Arial"/>
          <w:sz w:val="20"/>
        </w:rPr>
      </w:pPr>
      <w:r w:rsidRPr="00691862">
        <w:rPr>
          <w:rFonts w:ascii="Arial" w:hAnsi="Arial" w:cs="Arial"/>
          <w:sz w:val="20"/>
        </w:rPr>
        <w:t>Los beneficios para la UAERMV:</w:t>
      </w:r>
    </w:p>
    <w:p w14:paraId="298F3181" w14:textId="77777777" w:rsidR="00627DF3" w:rsidRPr="00691862" w:rsidRDefault="00627DF3" w:rsidP="00954073">
      <w:pPr>
        <w:pStyle w:val="Prrafodelista"/>
        <w:numPr>
          <w:ilvl w:val="0"/>
          <w:numId w:val="42"/>
        </w:numPr>
        <w:rPr>
          <w:rFonts w:ascii="Arial" w:hAnsi="Arial" w:cs="Arial"/>
          <w:sz w:val="20"/>
          <w:lang w:val="es-CO"/>
        </w:rPr>
      </w:pPr>
      <w:r w:rsidRPr="00691862">
        <w:rPr>
          <w:rFonts w:ascii="Arial" w:hAnsi="Arial" w:cs="Arial"/>
          <w:sz w:val="20"/>
          <w:lang w:val="es-CO"/>
        </w:rPr>
        <w:t>Fortalecimiento de la infraestructura de redes y comunicaciones.</w:t>
      </w:r>
    </w:p>
    <w:p w14:paraId="756ADCE7" w14:textId="77777777" w:rsidR="00627DF3" w:rsidRPr="00691862" w:rsidRDefault="00627DF3" w:rsidP="00954073">
      <w:pPr>
        <w:pStyle w:val="Prrafodelista"/>
        <w:numPr>
          <w:ilvl w:val="0"/>
          <w:numId w:val="42"/>
        </w:numPr>
        <w:rPr>
          <w:rFonts w:ascii="Arial" w:hAnsi="Arial" w:cs="Arial"/>
          <w:sz w:val="20"/>
          <w:lang w:val="es-CO"/>
        </w:rPr>
      </w:pPr>
      <w:r w:rsidRPr="00691862">
        <w:rPr>
          <w:rFonts w:ascii="Arial" w:hAnsi="Arial" w:cs="Arial"/>
          <w:sz w:val="20"/>
          <w:lang w:val="es-CO"/>
        </w:rPr>
        <w:t>Alta disponibilidad de los servicios de conectividad.</w:t>
      </w:r>
    </w:p>
    <w:p w14:paraId="1FA98F38" w14:textId="77777777" w:rsidR="00627DF3" w:rsidRPr="00691862" w:rsidRDefault="00627DF3" w:rsidP="00954073">
      <w:pPr>
        <w:pStyle w:val="Prrafodelista"/>
        <w:numPr>
          <w:ilvl w:val="0"/>
          <w:numId w:val="42"/>
        </w:numPr>
        <w:rPr>
          <w:rFonts w:ascii="Arial" w:hAnsi="Arial" w:cs="Arial"/>
          <w:sz w:val="20"/>
          <w:lang w:val="es-CO"/>
        </w:rPr>
      </w:pPr>
      <w:r w:rsidRPr="00691862">
        <w:rPr>
          <w:rFonts w:ascii="Arial" w:hAnsi="Arial" w:cs="Arial"/>
          <w:sz w:val="20"/>
          <w:lang w:val="es-CO"/>
        </w:rPr>
        <w:t>Mejor experiencia de usuario en la navegación de internet.</w:t>
      </w:r>
    </w:p>
    <w:p w14:paraId="46E81037" w14:textId="77777777" w:rsidR="00627DF3" w:rsidRPr="00691862" w:rsidRDefault="00627DF3" w:rsidP="00954073">
      <w:pPr>
        <w:pStyle w:val="Prrafodelista"/>
        <w:numPr>
          <w:ilvl w:val="0"/>
          <w:numId w:val="42"/>
        </w:numPr>
        <w:rPr>
          <w:rFonts w:ascii="Arial" w:hAnsi="Arial" w:cs="Arial"/>
          <w:sz w:val="20"/>
          <w:lang w:val="es-CO"/>
        </w:rPr>
      </w:pPr>
      <w:r w:rsidRPr="00691862">
        <w:rPr>
          <w:rFonts w:ascii="Arial" w:hAnsi="Arial" w:cs="Arial"/>
          <w:sz w:val="20"/>
          <w:lang w:val="es-CO"/>
        </w:rPr>
        <w:t>Reducción de los tiempos de respuesta para identificar y solucionar incidencias de conectividad.</w:t>
      </w:r>
    </w:p>
    <w:p w14:paraId="283F7080" w14:textId="77777777" w:rsidR="00E04086" w:rsidRPr="00691862" w:rsidRDefault="00627DF3" w:rsidP="00954073">
      <w:pPr>
        <w:pStyle w:val="Prrafodelista"/>
        <w:numPr>
          <w:ilvl w:val="0"/>
          <w:numId w:val="42"/>
        </w:numPr>
        <w:rPr>
          <w:rFonts w:ascii="Arial" w:hAnsi="Arial" w:cs="Arial"/>
          <w:sz w:val="20"/>
          <w:lang w:val="es-CO"/>
        </w:rPr>
      </w:pPr>
      <w:r w:rsidRPr="00691862">
        <w:rPr>
          <w:rFonts w:ascii="Arial" w:hAnsi="Arial" w:cs="Arial"/>
          <w:sz w:val="20"/>
          <w:lang w:val="es-CO"/>
        </w:rPr>
        <w:t>Gobierno y Gestión de las redes de datos de la entidad.</w:t>
      </w:r>
    </w:p>
    <w:p w14:paraId="027DDDE3" w14:textId="0E6733EB" w:rsidR="00627DF3" w:rsidRPr="00691862" w:rsidRDefault="00627DF3" w:rsidP="00954073">
      <w:pPr>
        <w:pStyle w:val="Prrafodelista"/>
        <w:numPr>
          <w:ilvl w:val="0"/>
          <w:numId w:val="42"/>
        </w:numPr>
        <w:rPr>
          <w:rFonts w:ascii="Arial" w:hAnsi="Arial" w:cs="Arial"/>
          <w:sz w:val="20"/>
          <w:lang w:val="es-CO"/>
        </w:rPr>
      </w:pPr>
      <w:r w:rsidRPr="00691862">
        <w:rPr>
          <w:rFonts w:ascii="Arial" w:hAnsi="Arial" w:cs="Arial"/>
          <w:sz w:val="20"/>
          <w:lang w:val="es-CO"/>
        </w:rPr>
        <w:t>Monitoreo 24/7 de la infraestructura tecnológica.</w:t>
      </w:r>
    </w:p>
    <w:p w14:paraId="509FB976" w14:textId="77777777" w:rsidR="00A25144" w:rsidRPr="00691862" w:rsidRDefault="00A25144" w:rsidP="00A25144">
      <w:pPr>
        <w:rPr>
          <w:rFonts w:ascii="Arial" w:hAnsi="Arial" w:cs="Arial"/>
          <w:sz w:val="20"/>
          <w:lang w:val="es-CO"/>
        </w:rPr>
      </w:pPr>
    </w:p>
    <w:p w14:paraId="1A9ACCC5" w14:textId="77777777" w:rsidR="00A25144" w:rsidRPr="00691862" w:rsidRDefault="00A25144" w:rsidP="00A25144">
      <w:pPr>
        <w:rPr>
          <w:rFonts w:ascii="Arial" w:hAnsi="Arial" w:cs="Arial"/>
          <w:sz w:val="20"/>
        </w:rPr>
      </w:pPr>
      <w:r w:rsidRPr="00691862">
        <w:rPr>
          <w:rFonts w:ascii="Arial" w:hAnsi="Arial" w:cs="Arial"/>
          <w:sz w:val="20"/>
        </w:rPr>
        <w:t>Con relación a la conectividad inalámbrica se incrementó en un 21% los puntos de acceso a wifi.</w:t>
      </w:r>
    </w:p>
    <w:p w14:paraId="3FAE606E" w14:textId="77777777" w:rsidR="00A25144" w:rsidRPr="00691862" w:rsidRDefault="00A25144" w:rsidP="00A25144">
      <w:pPr>
        <w:rPr>
          <w:rFonts w:ascii="Arial" w:hAnsi="Arial" w:cs="Arial"/>
          <w:sz w:val="20"/>
        </w:rPr>
      </w:pPr>
    </w:p>
    <w:tbl>
      <w:tblPr>
        <w:tblStyle w:val="Tablaconcuadrcula7"/>
        <w:tblW w:w="5000" w:type="pct"/>
        <w:tblLook w:val="04A0" w:firstRow="1" w:lastRow="0" w:firstColumn="1" w:lastColumn="0" w:noHBand="0" w:noVBand="1"/>
      </w:tblPr>
      <w:tblGrid>
        <w:gridCol w:w="2471"/>
        <w:gridCol w:w="2167"/>
        <w:gridCol w:w="2167"/>
        <w:gridCol w:w="2003"/>
      </w:tblGrid>
      <w:tr w:rsidR="00AC3205" w:rsidRPr="00691862" w14:paraId="6D667DF7" w14:textId="65A9325A" w:rsidTr="00AC32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3" w:type="pct"/>
            <w:shd w:val="clear" w:color="auto" w:fill="D0CECE" w:themeFill="background2" w:themeFillShade="E6"/>
          </w:tcPr>
          <w:p w14:paraId="1FB64503" w14:textId="77777777" w:rsidR="00AC3205" w:rsidRPr="00691862" w:rsidRDefault="00AC3205" w:rsidP="00A25144">
            <w:pPr>
              <w:rPr>
                <w:rFonts w:ascii="Arial" w:hAnsi="Arial" w:cs="Arial"/>
                <w:sz w:val="20"/>
              </w:rPr>
            </w:pPr>
            <w:r w:rsidRPr="00691862">
              <w:rPr>
                <w:rFonts w:ascii="Arial" w:hAnsi="Arial" w:cs="Arial"/>
                <w:sz w:val="20"/>
              </w:rPr>
              <w:t>Puntos de WIFI</w:t>
            </w:r>
          </w:p>
        </w:tc>
        <w:tc>
          <w:tcPr>
            <w:tcW w:w="1230" w:type="pct"/>
            <w:shd w:val="clear" w:color="auto" w:fill="D0CECE" w:themeFill="background2" w:themeFillShade="E6"/>
          </w:tcPr>
          <w:p w14:paraId="58661BA2" w14:textId="77777777" w:rsidR="00AC3205" w:rsidRPr="00691862" w:rsidRDefault="00AC3205" w:rsidP="00A2514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91862">
              <w:rPr>
                <w:rFonts w:ascii="Arial" w:hAnsi="Arial" w:cs="Arial"/>
                <w:sz w:val="20"/>
              </w:rPr>
              <w:t>2018</w:t>
            </w:r>
          </w:p>
        </w:tc>
        <w:tc>
          <w:tcPr>
            <w:tcW w:w="1230" w:type="pct"/>
            <w:shd w:val="clear" w:color="auto" w:fill="D0CECE" w:themeFill="background2" w:themeFillShade="E6"/>
          </w:tcPr>
          <w:p w14:paraId="603F09C4" w14:textId="77777777" w:rsidR="00AC3205" w:rsidRPr="00691862" w:rsidRDefault="00AC3205" w:rsidP="00A2514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91862">
              <w:rPr>
                <w:rFonts w:ascii="Arial" w:hAnsi="Arial" w:cs="Arial"/>
                <w:sz w:val="20"/>
              </w:rPr>
              <w:t>2019</w:t>
            </w:r>
          </w:p>
        </w:tc>
        <w:tc>
          <w:tcPr>
            <w:tcW w:w="1137" w:type="pct"/>
            <w:shd w:val="clear" w:color="auto" w:fill="D0CECE" w:themeFill="background2" w:themeFillShade="E6"/>
          </w:tcPr>
          <w:p w14:paraId="26FDA374" w14:textId="3BE2069E" w:rsidR="00AC3205" w:rsidRPr="00691862" w:rsidRDefault="00AC3205" w:rsidP="00A2514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91862">
              <w:rPr>
                <w:rFonts w:ascii="Arial" w:hAnsi="Arial" w:cs="Arial"/>
                <w:sz w:val="20"/>
              </w:rPr>
              <w:t>2020</w:t>
            </w:r>
          </w:p>
        </w:tc>
      </w:tr>
      <w:tr w:rsidR="00AC3205" w:rsidRPr="00691862" w14:paraId="1B2EC690" w14:textId="0360C4D8" w:rsidTr="00AC3205">
        <w:tc>
          <w:tcPr>
            <w:cnfStyle w:val="001000000000" w:firstRow="0" w:lastRow="0" w:firstColumn="1" w:lastColumn="0" w:oddVBand="0" w:evenVBand="0" w:oddHBand="0" w:evenHBand="0" w:firstRowFirstColumn="0" w:firstRowLastColumn="0" w:lastRowFirstColumn="0" w:lastRowLastColumn="0"/>
            <w:tcW w:w="1403" w:type="pct"/>
          </w:tcPr>
          <w:p w14:paraId="0FFB5DCD" w14:textId="77777777" w:rsidR="00AC3205" w:rsidRPr="00691862" w:rsidRDefault="00AC3205" w:rsidP="00A25144">
            <w:pPr>
              <w:rPr>
                <w:rFonts w:ascii="Arial" w:hAnsi="Arial" w:cs="Arial"/>
                <w:sz w:val="20"/>
              </w:rPr>
            </w:pPr>
            <w:r w:rsidRPr="00691862">
              <w:rPr>
                <w:rFonts w:ascii="Arial" w:hAnsi="Arial" w:cs="Arial"/>
                <w:sz w:val="20"/>
              </w:rPr>
              <w:t>Sede Administrativa</w:t>
            </w:r>
          </w:p>
        </w:tc>
        <w:tc>
          <w:tcPr>
            <w:tcW w:w="1230" w:type="pct"/>
          </w:tcPr>
          <w:p w14:paraId="6F6DD97B" w14:textId="77777777" w:rsidR="00AC3205" w:rsidRPr="00691862" w:rsidRDefault="00AC3205" w:rsidP="00A25144">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0"/>
              </w:rPr>
            </w:pPr>
            <w:r w:rsidRPr="00691862">
              <w:rPr>
                <w:rFonts w:ascii="Arial" w:hAnsi="Arial" w:cs="Arial"/>
                <w:b w:val="0"/>
                <w:sz w:val="20"/>
              </w:rPr>
              <w:t>7</w:t>
            </w:r>
          </w:p>
        </w:tc>
        <w:tc>
          <w:tcPr>
            <w:tcW w:w="1230" w:type="pct"/>
          </w:tcPr>
          <w:p w14:paraId="643D3533" w14:textId="77777777" w:rsidR="00AC3205" w:rsidRPr="00691862" w:rsidRDefault="00AC3205" w:rsidP="00A25144">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0"/>
              </w:rPr>
            </w:pPr>
            <w:r w:rsidRPr="00691862">
              <w:rPr>
                <w:rFonts w:ascii="Arial" w:hAnsi="Arial" w:cs="Arial"/>
                <w:b w:val="0"/>
                <w:sz w:val="20"/>
              </w:rPr>
              <w:t>8</w:t>
            </w:r>
          </w:p>
        </w:tc>
        <w:tc>
          <w:tcPr>
            <w:tcW w:w="1137" w:type="pct"/>
          </w:tcPr>
          <w:p w14:paraId="326C475F" w14:textId="48EB7969" w:rsidR="00AC3205" w:rsidRPr="00691862" w:rsidRDefault="00AC3205" w:rsidP="00A25144">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0"/>
              </w:rPr>
            </w:pPr>
            <w:r w:rsidRPr="00691862">
              <w:rPr>
                <w:rFonts w:ascii="Arial" w:hAnsi="Arial" w:cs="Arial"/>
                <w:b w:val="0"/>
                <w:sz w:val="20"/>
              </w:rPr>
              <w:t>3</w:t>
            </w:r>
          </w:p>
        </w:tc>
      </w:tr>
      <w:tr w:rsidR="00AC3205" w:rsidRPr="00691862" w14:paraId="60AFA7EF" w14:textId="260F9D2E" w:rsidTr="00AC3205">
        <w:tc>
          <w:tcPr>
            <w:cnfStyle w:val="001000000000" w:firstRow="0" w:lastRow="0" w:firstColumn="1" w:lastColumn="0" w:oddVBand="0" w:evenVBand="0" w:oddHBand="0" w:evenHBand="0" w:firstRowFirstColumn="0" w:firstRowLastColumn="0" w:lastRowFirstColumn="0" w:lastRowLastColumn="0"/>
            <w:tcW w:w="1403" w:type="pct"/>
          </w:tcPr>
          <w:p w14:paraId="6C843E67" w14:textId="77777777" w:rsidR="00AC3205" w:rsidRPr="00691862" w:rsidRDefault="00AC3205" w:rsidP="00A25144">
            <w:pPr>
              <w:rPr>
                <w:rFonts w:ascii="Arial" w:hAnsi="Arial" w:cs="Arial"/>
                <w:sz w:val="20"/>
              </w:rPr>
            </w:pPr>
            <w:r w:rsidRPr="00691862">
              <w:rPr>
                <w:rFonts w:ascii="Arial" w:hAnsi="Arial" w:cs="Arial"/>
                <w:sz w:val="20"/>
              </w:rPr>
              <w:t>Sede Operativa</w:t>
            </w:r>
          </w:p>
        </w:tc>
        <w:tc>
          <w:tcPr>
            <w:tcW w:w="1230" w:type="pct"/>
          </w:tcPr>
          <w:p w14:paraId="42B07BFA" w14:textId="77777777" w:rsidR="00AC3205" w:rsidRPr="00691862" w:rsidRDefault="00AC3205" w:rsidP="00A25144">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0"/>
              </w:rPr>
            </w:pPr>
            <w:r w:rsidRPr="00691862">
              <w:rPr>
                <w:rFonts w:ascii="Arial" w:hAnsi="Arial" w:cs="Arial"/>
                <w:b w:val="0"/>
                <w:sz w:val="20"/>
              </w:rPr>
              <w:t>7</w:t>
            </w:r>
          </w:p>
        </w:tc>
        <w:tc>
          <w:tcPr>
            <w:tcW w:w="1230" w:type="pct"/>
          </w:tcPr>
          <w:p w14:paraId="0790FFBD" w14:textId="77777777" w:rsidR="00AC3205" w:rsidRPr="00691862" w:rsidRDefault="00AC3205" w:rsidP="00A25144">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0"/>
              </w:rPr>
            </w:pPr>
            <w:r w:rsidRPr="00691862">
              <w:rPr>
                <w:rFonts w:ascii="Arial" w:hAnsi="Arial" w:cs="Arial"/>
                <w:b w:val="0"/>
                <w:sz w:val="20"/>
              </w:rPr>
              <w:t>9</w:t>
            </w:r>
          </w:p>
        </w:tc>
        <w:tc>
          <w:tcPr>
            <w:tcW w:w="1137" w:type="pct"/>
          </w:tcPr>
          <w:p w14:paraId="400DC35B" w14:textId="0C9D8598" w:rsidR="00AC3205" w:rsidRPr="00691862" w:rsidRDefault="00AC3205" w:rsidP="00A25144">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0"/>
              </w:rPr>
            </w:pPr>
            <w:r w:rsidRPr="00691862">
              <w:rPr>
                <w:rFonts w:ascii="Arial" w:hAnsi="Arial" w:cs="Arial"/>
                <w:b w:val="0"/>
                <w:sz w:val="20"/>
              </w:rPr>
              <w:t>7</w:t>
            </w:r>
          </w:p>
        </w:tc>
      </w:tr>
      <w:tr w:rsidR="00AC3205" w:rsidRPr="00691862" w14:paraId="32970FE8" w14:textId="36DDBE13" w:rsidTr="00AC3205">
        <w:tc>
          <w:tcPr>
            <w:cnfStyle w:val="001000000000" w:firstRow="0" w:lastRow="0" w:firstColumn="1" w:lastColumn="0" w:oddVBand="0" w:evenVBand="0" w:oddHBand="0" w:evenHBand="0" w:firstRowFirstColumn="0" w:firstRowLastColumn="0" w:lastRowFirstColumn="0" w:lastRowLastColumn="0"/>
            <w:tcW w:w="1403" w:type="pct"/>
          </w:tcPr>
          <w:p w14:paraId="4DCA7775" w14:textId="77777777" w:rsidR="00AC3205" w:rsidRPr="00691862" w:rsidRDefault="00AC3205" w:rsidP="00A25144">
            <w:pPr>
              <w:rPr>
                <w:rFonts w:ascii="Arial" w:hAnsi="Arial" w:cs="Arial"/>
                <w:sz w:val="20"/>
              </w:rPr>
            </w:pPr>
            <w:r w:rsidRPr="00691862">
              <w:rPr>
                <w:rFonts w:ascii="Arial" w:hAnsi="Arial" w:cs="Arial"/>
                <w:sz w:val="20"/>
              </w:rPr>
              <w:t>Sede Producción</w:t>
            </w:r>
          </w:p>
        </w:tc>
        <w:tc>
          <w:tcPr>
            <w:tcW w:w="1230" w:type="pct"/>
          </w:tcPr>
          <w:p w14:paraId="4CD2DE0A" w14:textId="77777777" w:rsidR="00AC3205" w:rsidRPr="00691862" w:rsidRDefault="00AC3205" w:rsidP="00A25144">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0"/>
              </w:rPr>
            </w:pPr>
            <w:r w:rsidRPr="00691862">
              <w:rPr>
                <w:rFonts w:ascii="Arial" w:hAnsi="Arial" w:cs="Arial"/>
                <w:b w:val="0"/>
                <w:sz w:val="20"/>
              </w:rPr>
              <w:t>5</w:t>
            </w:r>
          </w:p>
        </w:tc>
        <w:tc>
          <w:tcPr>
            <w:tcW w:w="1230" w:type="pct"/>
          </w:tcPr>
          <w:p w14:paraId="509D035E" w14:textId="77777777" w:rsidR="00AC3205" w:rsidRPr="00691862" w:rsidRDefault="00AC3205" w:rsidP="00A25144">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0"/>
              </w:rPr>
            </w:pPr>
            <w:r w:rsidRPr="00691862">
              <w:rPr>
                <w:rFonts w:ascii="Arial" w:hAnsi="Arial" w:cs="Arial"/>
                <w:b w:val="0"/>
                <w:sz w:val="20"/>
              </w:rPr>
              <w:t>6</w:t>
            </w:r>
          </w:p>
        </w:tc>
        <w:tc>
          <w:tcPr>
            <w:tcW w:w="1137" w:type="pct"/>
          </w:tcPr>
          <w:p w14:paraId="73D1B704" w14:textId="121AC089" w:rsidR="00AC3205" w:rsidRPr="00691862" w:rsidRDefault="00AC3205" w:rsidP="00A25144">
            <w:pPr>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20"/>
              </w:rPr>
            </w:pPr>
            <w:r w:rsidRPr="00691862">
              <w:rPr>
                <w:rFonts w:ascii="Arial" w:hAnsi="Arial" w:cs="Arial"/>
                <w:b w:val="0"/>
                <w:sz w:val="20"/>
              </w:rPr>
              <w:t>7</w:t>
            </w:r>
          </w:p>
        </w:tc>
      </w:tr>
    </w:tbl>
    <w:p w14:paraId="0BA625BD" w14:textId="69918FF1" w:rsidR="00B43062" w:rsidRPr="00691862" w:rsidRDefault="00A30DF8" w:rsidP="00B43062">
      <w:pPr>
        <w:pStyle w:val="Descripcin"/>
        <w:spacing w:after="0"/>
        <w:jc w:val="center"/>
        <w:rPr>
          <w:rFonts w:ascii="Arial" w:hAnsi="Arial" w:cs="Arial"/>
        </w:rPr>
      </w:pPr>
      <w:bookmarkStart w:id="112" w:name="_Toc62637121"/>
      <w:r w:rsidRPr="00691862">
        <w:rPr>
          <w:rFonts w:ascii="Arial" w:hAnsi="Arial" w:cs="Arial"/>
          <w:i w:val="0"/>
          <w:iCs w:val="0"/>
          <w:color w:val="auto"/>
        </w:rPr>
        <w:t xml:space="preserve">Tabla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Tabla \* ARABIC </w:instrText>
      </w:r>
      <w:r w:rsidRPr="00691862">
        <w:rPr>
          <w:rFonts w:ascii="Arial" w:hAnsi="Arial" w:cs="Arial"/>
          <w:i w:val="0"/>
          <w:iCs w:val="0"/>
          <w:color w:val="auto"/>
        </w:rPr>
        <w:fldChar w:fldCharType="separate"/>
      </w:r>
      <w:r w:rsidRPr="00691862">
        <w:rPr>
          <w:rFonts w:ascii="Arial" w:hAnsi="Arial" w:cs="Arial"/>
          <w:i w:val="0"/>
          <w:iCs w:val="0"/>
          <w:noProof/>
          <w:color w:val="auto"/>
        </w:rPr>
        <w:t>9</w:t>
      </w:r>
      <w:r w:rsidRPr="00691862">
        <w:rPr>
          <w:rFonts w:ascii="Arial" w:hAnsi="Arial" w:cs="Arial"/>
          <w:i w:val="0"/>
          <w:iCs w:val="0"/>
          <w:color w:val="auto"/>
        </w:rPr>
        <w:fldChar w:fldCharType="end"/>
      </w:r>
      <w:r w:rsidRPr="00691862">
        <w:rPr>
          <w:rFonts w:ascii="Arial" w:hAnsi="Arial" w:cs="Arial"/>
          <w:i w:val="0"/>
          <w:iCs w:val="0"/>
          <w:color w:val="auto"/>
        </w:rPr>
        <w:t xml:space="preserve">. </w:t>
      </w:r>
      <w:r w:rsidR="00B43062" w:rsidRPr="00691862">
        <w:rPr>
          <w:rFonts w:ascii="Arial" w:hAnsi="Arial" w:cs="Arial"/>
          <w:color w:val="auto"/>
        </w:rPr>
        <w:t>conectividad inalámbrica</w:t>
      </w:r>
      <w:bookmarkEnd w:id="112"/>
    </w:p>
    <w:p w14:paraId="4368DB19" w14:textId="6C9168FE" w:rsidR="0095364E" w:rsidRPr="00691862" w:rsidRDefault="00A25144" w:rsidP="00B43062">
      <w:pPr>
        <w:jc w:val="center"/>
        <w:rPr>
          <w:rFonts w:ascii="Arial" w:hAnsi="Arial" w:cs="Arial"/>
          <w:sz w:val="20"/>
          <w:lang w:eastAsia="x-none"/>
        </w:rPr>
      </w:pPr>
      <w:r w:rsidRPr="00691862">
        <w:rPr>
          <w:rFonts w:ascii="Arial" w:hAnsi="Arial" w:cs="Arial"/>
          <w:lang w:val="es-ES_tradnl"/>
        </w:rPr>
        <w:t>Fuente</w:t>
      </w:r>
      <w:r w:rsidR="00F57952" w:rsidRPr="00691862">
        <w:rPr>
          <w:rFonts w:ascii="Arial" w:hAnsi="Arial" w:cs="Arial"/>
          <w:lang w:val="es-ES_tradnl"/>
        </w:rPr>
        <w:t xml:space="preserve">: </w:t>
      </w:r>
      <w:r w:rsidR="0095364E" w:rsidRPr="00691862">
        <w:rPr>
          <w:rFonts w:ascii="Arial" w:hAnsi="Arial" w:cs="Arial"/>
          <w:lang w:val="es-ES_tradnl"/>
        </w:rPr>
        <w:t>PRESENTACION INFORME FINAL 2020</w:t>
      </w:r>
    </w:p>
    <w:p w14:paraId="79100B81" w14:textId="28AA1A36" w:rsidR="00A25144" w:rsidRPr="00691862" w:rsidRDefault="00A25144" w:rsidP="004D79DC">
      <w:pPr>
        <w:pStyle w:val="Descripcin"/>
        <w:spacing w:after="0"/>
        <w:jc w:val="center"/>
        <w:rPr>
          <w:rFonts w:ascii="Arial" w:hAnsi="Arial" w:cs="Arial"/>
        </w:rPr>
      </w:pPr>
    </w:p>
    <w:p w14:paraId="77964EAB" w14:textId="77777777" w:rsidR="00A25144" w:rsidRPr="00691862" w:rsidRDefault="00A25144" w:rsidP="00A25144">
      <w:pPr>
        <w:rPr>
          <w:rFonts w:ascii="Arial" w:hAnsi="Arial" w:cs="Arial"/>
          <w:lang w:val="es-ES_tradnl"/>
        </w:rPr>
      </w:pPr>
    </w:p>
    <w:p w14:paraId="5C54EB3C" w14:textId="32042299" w:rsidR="00A25144" w:rsidRPr="00691862" w:rsidRDefault="00A25144" w:rsidP="00A25144">
      <w:pPr>
        <w:rPr>
          <w:rFonts w:ascii="Arial" w:hAnsi="Arial" w:cs="Arial"/>
          <w:sz w:val="20"/>
        </w:rPr>
      </w:pPr>
      <w:r w:rsidRPr="00691862">
        <w:rPr>
          <w:rFonts w:ascii="Arial" w:hAnsi="Arial" w:cs="Arial"/>
          <w:sz w:val="20"/>
        </w:rPr>
        <w:t xml:space="preserve">A </w:t>
      </w:r>
      <w:r w:rsidR="00B550D2" w:rsidRPr="00691862">
        <w:rPr>
          <w:rFonts w:ascii="Arial" w:hAnsi="Arial" w:cs="Arial"/>
          <w:sz w:val="20"/>
        </w:rPr>
        <w:t>continuación,</w:t>
      </w:r>
      <w:r w:rsidRPr="00691862">
        <w:rPr>
          <w:rFonts w:ascii="Arial" w:hAnsi="Arial" w:cs="Arial"/>
          <w:sz w:val="20"/>
        </w:rPr>
        <w:t xml:space="preserve"> se presentan las conexiones remotas entre </w:t>
      </w:r>
      <w:r w:rsidR="009F6D6F" w:rsidRPr="00691862">
        <w:rPr>
          <w:rFonts w:ascii="Arial" w:hAnsi="Arial" w:cs="Arial"/>
          <w:sz w:val="20"/>
        </w:rPr>
        <w:t>sedes</w:t>
      </w:r>
      <w:r w:rsidRPr="00691862">
        <w:rPr>
          <w:rFonts w:ascii="Arial" w:hAnsi="Arial" w:cs="Arial"/>
          <w:sz w:val="20"/>
        </w:rPr>
        <w:t xml:space="preserve"> instaladas en el 20</w:t>
      </w:r>
      <w:r w:rsidR="00D44FB6" w:rsidRPr="00691862">
        <w:rPr>
          <w:rFonts w:ascii="Arial" w:hAnsi="Arial" w:cs="Arial"/>
          <w:sz w:val="20"/>
        </w:rPr>
        <w:t>20</w:t>
      </w:r>
      <w:r w:rsidRPr="00691862">
        <w:rPr>
          <w:rFonts w:ascii="Arial" w:hAnsi="Arial" w:cs="Arial"/>
          <w:sz w:val="20"/>
        </w:rPr>
        <w:t>.</w:t>
      </w:r>
    </w:p>
    <w:p w14:paraId="40D1330A" w14:textId="28F5BC27" w:rsidR="00A25144" w:rsidRPr="00691862" w:rsidRDefault="005456CA" w:rsidP="005456CA">
      <w:pPr>
        <w:jc w:val="center"/>
        <w:rPr>
          <w:rFonts w:ascii="Arial" w:hAnsi="Arial" w:cs="Arial"/>
          <w:sz w:val="20"/>
        </w:rPr>
      </w:pPr>
      <w:r w:rsidRPr="00691862">
        <w:rPr>
          <w:rFonts w:ascii="Arial" w:hAnsi="Arial" w:cs="Arial"/>
          <w:noProof/>
          <w:lang w:val="es-CO" w:eastAsia="es-CO"/>
        </w:rPr>
        <w:drawing>
          <wp:inline distT="0" distB="0" distL="0" distR="0" wp14:anchorId="763FEC19" wp14:editId="3D7138D1">
            <wp:extent cx="4328160" cy="3202290"/>
            <wp:effectExtent l="0" t="0" r="0" b="0"/>
            <wp:docPr id="3" name="Imagen 2" descr="Diagrama&#10;&#10;Descripción generada automáticamente">
              <a:extLst xmlns:a="http://schemas.openxmlformats.org/drawingml/2006/main">
                <a:ext uri="{FF2B5EF4-FFF2-40B4-BE49-F238E27FC236}">
                  <a16:creationId xmlns:a16="http://schemas.microsoft.com/office/drawing/2014/main" id="{CD0E9AE0-CE62-4B4A-AB76-FE3589097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Diagrama&#10;&#10;Descripción generada automáticamente">
                      <a:extLst>
                        <a:ext uri="{FF2B5EF4-FFF2-40B4-BE49-F238E27FC236}">
                          <a16:creationId xmlns:a16="http://schemas.microsoft.com/office/drawing/2014/main" id="{CD0E9AE0-CE62-4B4A-AB76-FE3589097B98}"/>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40352" cy="3211311"/>
                    </a:xfrm>
                    <a:prstGeom prst="rect">
                      <a:avLst/>
                    </a:prstGeom>
                  </pic:spPr>
                </pic:pic>
              </a:graphicData>
            </a:graphic>
          </wp:inline>
        </w:drawing>
      </w:r>
    </w:p>
    <w:p w14:paraId="349FE318" w14:textId="77777777" w:rsidR="00A25144" w:rsidRPr="00691862" w:rsidRDefault="00A25144" w:rsidP="00A25144">
      <w:pPr>
        <w:rPr>
          <w:rFonts w:ascii="Arial" w:hAnsi="Arial" w:cs="Arial"/>
          <w:sz w:val="20"/>
        </w:rPr>
      </w:pPr>
    </w:p>
    <w:p w14:paraId="74D7EF19" w14:textId="5CFDD811" w:rsidR="009F6D6F" w:rsidRPr="00691862" w:rsidRDefault="00B43062" w:rsidP="00B43062">
      <w:pPr>
        <w:pStyle w:val="Descripcin"/>
        <w:spacing w:after="0"/>
        <w:jc w:val="center"/>
        <w:rPr>
          <w:rFonts w:ascii="Arial" w:hAnsi="Arial" w:cs="Arial"/>
          <w:i w:val="0"/>
          <w:iCs w:val="0"/>
          <w:noProof/>
          <w:color w:val="auto"/>
        </w:rPr>
      </w:pPr>
      <w:bookmarkStart w:id="113" w:name="_Toc62637090"/>
      <w:r w:rsidRPr="00691862">
        <w:rPr>
          <w:rFonts w:ascii="Arial" w:hAnsi="Arial" w:cs="Arial"/>
          <w:i w:val="0"/>
          <w:iCs w:val="0"/>
          <w:color w:val="auto"/>
        </w:rPr>
        <w:lastRenderedPageBreak/>
        <w:t xml:space="preserve">Ilustración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Ilustración \* ARABIC </w:instrText>
      </w:r>
      <w:r w:rsidRPr="00691862">
        <w:rPr>
          <w:rFonts w:ascii="Arial" w:hAnsi="Arial" w:cs="Arial"/>
          <w:i w:val="0"/>
          <w:iCs w:val="0"/>
          <w:color w:val="auto"/>
        </w:rPr>
        <w:fldChar w:fldCharType="separate"/>
      </w:r>
      <w:r w:rsidR="00954073" w:rsidRPr="00691862">
        <w:rPr>
          <w:rFonts w:ascii="Arial" w:hAnsi="Arial" w:cs="Arial"/>
          <w:i w:val="0"/>
          <w:iCs w:val="0"/>
          <w:noProof/>
          <w:color w:val="auto"/>
        </w:rPr>
        <w:t>4</w:t>
      </w:r>
      <w:r w:rsidRPr="00691862">
        <w:rPr>
          <w:rFonts w:ascii="Arial" w:hAnsi="Arial" w:cs="Arial"/>
          <w:i w:val="0"/>
          <w:iCs w:val="0"/>
          <w:color w:val="auto"/>
        </w:rPr>
        <w:fldChar w:fldCharType="end"/>
      </w:r>
      <w:r w:rsidRPr="00691862">
        <w:rPr>
          <w:rFonts w:ascii="Arial" w:hAnsi="Arial" w:cs="Arial"/>
          <w:i w:val="0"/>
          <w:iCs w:val="0"/>
          <w:color w:val="auto"/>
        </w:rPr>
        <w:t xml:space="preserve">. </w:t>
      </w:r>
      <w:r w:rsidR="008B221F" w:rsidRPr="00691862">
        <w:rPr>
          <w:rFonts w:ascii="Arial" w:hAnsi="Arial" w:cs="Arial"/>
          <w:i w:val="0"/>
          <w:iCs w:val="0"/>
          <w:color w:val="auto"/>
        </w:rPr>
        <w:t>C</w:t>
      </w:r>
      <w:r w:rsidR="009F6D6F" w:rsidRPr="00691862">
        <w:rPr>
          <w:rFonts w:ascii="Arial" w:hAnsi="Arial" w:cs="Arial"/>
          <w:i w:val="0"/>
          <w:iCs w:val="0"/>
          <w:color w:val="auto"/>
        </w:rPr>
        <w:t>onexiones remotas entre sedes</w:t>
      </w:r>
      <w:bookmarkEnd w:id="113"/>
    </w:p>
    <w:p w14:paraId="1AFC9B0E" w14:textId="5809248A" w:rsidR="009F6D6F" w:rsidRPr="00691862" w:rsidRDefault="009F6D6F" w:rsidP="008B221F">
      <w:pPr>
        <w:jc w:val="center"/>
        <w:rPr>
          <w:rFonts w:ascii="Arial" w:hAnsi="Arial" w:cs="Arial"/>
          <w:sz w:val="20"/>
          <w:lang w:eastAsia="x-none"/>
        </w:rPr>
      </w:pPr>
      <w:r w:rsidRPr="00691862">
        <w:rPr>
          <w:rFonts w:ascii="Arial" w:hAnsi="Arial" w:cs="Arial"/>
          <w:lang w:val="es-ES_tradnl"/>
        </w:rPr>
        <w:t>Fuente: PRESENTACION</w:t>
      </w:r>
      <w:r w:rsidR="0095364E" w:rsidRPr="00691862">
        <w:rPr>
          <w:rFonts w:ascii="Arial" w:hAnsi="Arial" w:cs="Arial"/>
          <w:lang w:val="es-ES_tradnl"/>
        </w:rPr>
        <w:t xml:space="preserve"> INFORME FINAL 2020</w:t>
      </w:r>
    </w:p>
    <w:p w14:paraId="67D51D0F" w14:textId="77777777" w:rsidR="008526A6" w:rsidRPr="00691862" w:rsidRDefault="008526A6" w:rsidP="00CF6B5C">
      <w:pPr>
        <w:rPr>
          <w:rFonts w:ascii="Arial" w:hAnsi="Arial" w:cs="Arial"/>
          <w:sz w:val="20"/>
        </w:rPr>
      </w:pPr>
    </w:p>
    <w:p w14:paraId="75C8B265" w14:textId="4585467B" w:rsidR="00382CBB" w:rsidRPr="00691862" w:rsidRDefault="00382CBB" w:rsidP="00CF6B5C">
      <w:pPr>
        <w:rPr>
          <w:rFonts w:ascii="Arial" w:hAnsi="Arial" w:cs="Arial"/>
          <w:sz w:val="20"/>
        </w:rPr>
      </w:pPr>
      <w:r w:rsidRPr="00691862">
        <w:rPr>
          <w:rFonts w:ascii="Arial" w:hAnsi="Arial" w:cs="Arial"/>
          <w:sz w:val="20"/>
        </w:rPr>
        <w:t>Las siguientes son las conexiones de la sede administrativa a diciembre del 20</w:t>
      </w:r>
      <w:r w:rsidR="0095364E" w:rsidRPr="00691862">
        <w:rPr>
          <w:rFonts w:ascii="Arial" w:hAnsi="Arial" w:cs="Arial"/>
          <w:sz w:val="20"/>
        </w:rPr>
        <w:t>20</w:t>
      </w:r>
      <w:r w:rsidRPr="00691862">
        <w:rPr>
          <w:rFonts w:ascii="Arial" w:hAnsi="Arial" w:cs="Arial"/>
          <w:sz w:val="20"/>
        </w:rPr>
        <w:t>.</w:t>
      </w:r>
    </w:p>
    <w:p w14:paraId="2F70C6C0" w14:textId="670AC2CE" w:rsidR="00382CBB" w:rsidRPr="00691862" w:rsidRDefault="00943950" w:rsidP="006D20A4">
      <w:pPr>
        <w:jc w:val="center"/>
        <w:rPr>
          <w:rFonts w:ascii="Arial" w:hAnsi="Arial" w:cs="Arial"/>
          <w:sz w:val="20"/>
        </w:rPr>
      </w:pPr>
      <w:r w:rsidRPr="00691862">
        <w:rPr>
          <w:rFonts w:ascii="Arial" w:hAnsi="Arial" w:cs="Arial"/>
          <w:noProof/>
          <w:lang w:val="es-CO" w:eastAsia="es-CO"/>
        </w:rPr>
        <w:drawing>
          <wp:inline distT="0" distB="0" distL="0" distR="0" wp14:anchorId="22E040D7" wp14:editId="3174D440">
            <wp:extent cx="5318760" cy="3329190"/>
            <wp:effectExtent l="0" t="0" r="0" b="5080"/>
            <wp:docPr id="4" name="Imagen 3" descr="Diagrama&#10;&#10;Descripción generada automáticamente">
              <a:extLst xmlns:a="http://schemas.openxmlformats.org/drawingml/2006/main">
                <a:ext uri="{FF2B5EF4-FFF2-40B4-BE49-F238E27FC236}">
                  <a16:creationId xmlns:a16="http://schemas.microsoft.com/office/drawing/2014/main" id="{9CAD822B-EF74-4A7B-80C3-C7991DE3C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Diagrama&#10;&#10;Descripción generada automáticamente">
                      <a:extLst>
                        <a:ext uri="{FF2B5EF4-FFF2-40B4-BE49-F238E27FC236}">
                          <a16:creationId xmlns:a16="http://schemas.microsoft.com/office/drawing/2014/main" id="{9CAD822B-EF74-4A7B-80C3-C7991DE3C56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323611" cy="3332226"/>
                    </a:xfrm>
                    <a:prstGeom prst="rect">
                      <a:avLst/>
                    </a:prstGeom>
                  </pic:spPr>
                </pic:pic>
              </a:graphicData>
            </a:graphic>
          </wp:inline>
        </w:drawing>
      </w:r>
    </w:p>
    <w:p w14:paraId="1485898C" w14:textId="22545FFA" w:rsidR="00382CBB" w:rsidRPr="00691862" w:rsidRDefault="008B221F" w:rsidP="008B221F">
      <w:pPr>
        <w:pStyle w:val="Descripcin"/>
        <w:spacing w:after="0"/>
        <w:jc w:val="center"/>
        <w:rPr>
          <w:rFonts w:ascii="Arial" w:hAnsi="Arial" w:cs="Arial"/>
          <w:i w:val="0"/>
          <w:iCs w:val="0"/>
          <w:noProof/>
        </w:rPr>
      </w:pPr>
      <w:bookmarkStart w:id="114" w:name="_Toc62637091"/>
      <w:r w:rsidRPr="00691862">
        <w:rPr>
          <w:rFonts w:ascii="Arial" w:hAnsi="Arial" w:cs="Arial"/>
          <w:i w:val="0"/>
          <w:iCs w:val="0"/>
          <w:color w:val="auto"/>
        </w:rPr>
        <w:t xml:space="preserve">Ilustración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Ilustración \* ARABIC </w:instrText>
      </w:r>
      <w:r w:rsidRPr="00691862">
        <w:rPr>
          <w:rFonts w:ascii="Arial" w:hAnsi="Arial" w:cs="Arial"/>
          <w:i w:val="0"/>
          <w:iCs w:val="0"/>
          <w:color w:val="auto"/>
        </w:rPr>
        <w:fldChar w:fldCharType="separate"/>
      </w:r>
      <w:r w:rsidR="00954073" w:rsidRPr="00691862">
        <w:rPr>
          <w:rFonts w:ascii="Arial" w:hAnsi="Arial" w:cs="Arial"/>
          <w:i w:val="0"/>
          <w:iCs w:val="0"/>
          <w:noProof/>
          <w:color w:val="auto"/>
        </w:rPr>
        <w:t>5</w:t>
      </w:r>
      <w:r w:rsidRPr="00691862">
        <w:rPr>
          <w:rFonts w:ascii="Arial" w:hAnsi="Arial" w:cs="Arial"/>
          <w:i w:val="0"/>
          <w:iCs w:val="0"/>
          <w:color w:val="auto"/>
        </w:rPr>
        <w:fldChar w:fldCharType="end"/>
      </w:r>
      <w:r w:rsidRPr="00691862">
        <w:rPr>
          <w:rFonts w:ascii="Arial" w:hAnsi="Arial" w:cs="Arial"/>
          <w:i w:val="0"/>
          <w:iCs w:val="0"/>
          <w:color w:val="auto"/>
        </w:rPr>
        <w:t>. C</w:t>
      </w:r>
      <w:r w:rsidR="00382CBB" w:rsidRPr="00691862">
        <w:rPr>
          <w:rFonts w:ascii="Arial" w:hAnsi="Arial" w:cs="Arial"/>
          <w:i w:val="0"/>
          <w:iCs w:val="0"/>
          <w:color w:val="auto"/>
        </w:rPr>
        <w:t>onexiones sedes administrativa</w:t>
      </w:r>
      <w:bookmarkEnd w:id="114"/>
    </w:p>
    <w:p w14:paraId="01725D5E" w14:textId="6EFD1C74" w:rsidR="00943950" w:rsidRPr="00691862" w:rsidRDefault="00382CBB" w:rsidP="008B221F">
      <w:pPr>
        <w:jc w:val="center"/>
        <w:rPr>
          <w:rFonts w:ascii="Arial" w:hAnsi="Arial" w:cs="Arial"/>
          <w:sz w:val="20"/>
          <w:lang w:eastAsia="x-none"/>
        </w:rPr>
      </w:pPr>
      <w:r w:rsidRPr="00691862">
        <w:rPr>
          <w:rFonts w:ascii="Arial" w:hAnsi="Arial" w:cs="Arial"/>
          <w:lang w:val="es-ES_tradnl"/>
        </w:rPr>
        <w:t xml:space="preserve">Fuente: </w:t>
      </w:r>
      <w:r w:rsidR="00943950" w:rsidRPr="00691862">
        <w:rPr>
          <w:rFonts w:ascii="Arial" w:hAnsi="Arial" w:cs="Arial"/>
          <w:lang w:val="es-ES_tradnl"/>
        </w:rPr>
        <w:t>PRESENTACION INFORME FINAL 2020</w:t>
      </w:r>
    </w:p>
    <w:p w14:paraId="61FA7282" w14:textId="1B748776" w:rsidR="00382CBB" w:rsidRPr="00691862" w:rsidRDefault="00382CBB" w:rsidP="00382CBB">
      <w:pPr>
        <w:jc w:val="both"/>
        <w:rPr>
          <w:rFonts w:ascii="Arial" w:hAnsi="Arial" w:cs="Arial"/>
          <w:sz w:val="20"/>
          <w:lang w:eastAsia="x-none"/>
        </w:rPr>
      </w:pPr>
    </w:p>
    <w:p w14:paraId="6007DD56" w14:textId="77777777" w:rsidR="00382CBB" w:rsidRPr="00691862" w:rsidRDefault="00382CBB" w:rsidP="00CF6B5C">
      <w:pPr>
        <w:rPr>
          <w:rFonts w:ascii="Arial" w:hAnsi="Arial" w:cs="Arial"/>
          <w:sz w:val="20"/>
        </w:rPr>
      </w:pPr>
    </w:p>
    <w:p w14:paraId="28C30C9A" w14:textId="77777777" w:rsidR="006D20A4" w:rsidRPr="00691862" w:rsidRDefault="006D20A4" w:rsidP="00CF6B5C">
      <w:pPr>
        <w:rPr>
          <w:rFonts w:ascii="Arial" w:hAnsi="Arial" w:cs="Arial"/>
          <w:sz w:val="20"/>
        </w:rPr>
      </w:pPr>
      <w:r w:rsidRPr="00691862">
        <w:rPr>
          <w:rFonts w:ascii="Arial" w:hAnsi="Arial" w:cs="Arial"/>
          <w:sz w:val="20"/>
        </w:rPr>
        <w:t>Conexiones sede operativa</w:t>
      </w:r>
    </w:p>
    <w:p w14:paraId="5DC73A0C" w14:textId="080053AF" w:rsidR="006D20A4" w:rsidRPr="00691862" w:rsidRDefault="00390ED1" w:rsidP="006D20A4">
      <w:pPr>
        <w:jc w:val="center"/>
        <w:rPr>
          <w:rFonts w:ascii="Arial" w:hAnsi="Arial" w:cs="Arial"/>
          <w:sz w:val="20"/>
        </w:rPr>
      </w:pPr>
      <w:r w:rsidRPr="00691862">
        <w:rPr>
          <w:rFonts w:ascii="Arial" w:hAnsi="Arial" w:cs="Arial"/>
          <w:noProof/>
          <w:sz w:val="20"/>
          <w:lang w:val="es-CO" w:eastAsia="es-CO"/>
        </w:rPr>
        <w:lastRenderedPageBreak/>
        <w:drawing>
          <wp:inline distT="0" distB="0" distL="0" distR="0" wp14:anchorId="0F971F71" wp14:editId="4CF1A4FE">
            <wp:extent cx="5612130" cy="4018915"/>
            <wp:effectExtent l="0" t="0" r="7620" b="635"/>
            <wp:docPr id="2" name="Imagen 2" descr="Diagrama&#10;&#10;Descripción generada automáticamente">
              <a:extLst xmlns:a="http://schemas.openxmlformats.org/drawingml/2006/main">
                <a:ext uri="{FF2B5EF4-FFF2-40B4-BE49-F238E27FC236}">
                  <a16:creationId xmlns:a16="http://schemas.microsoft.com/office/drawing/2014/main" id="{D7DAFEEA-1E30-44E4-A314-2DAFFF4BC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Diagrama&#10;&#10;Descripción generada automáticamente">
                      <a:extLst>
                        <a:ext uri="{FF2B5EF4-FFF2-40B4-BE49-F238E27FC236}">
                          <a16:creationId xmlns:a16="http://schemas.microsoft.com/office/drawing/2014/main" id="{D7DAFEEA-1E30-44E4-A314-2DAFFF4BC20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12130" cy="4018915"/>
                    </a:xfrm>
                    <a:prstGeom prst="rect">
                      <a:avLst/>
                    </a:prstGeom>
                  </pic:spPr>
                </pic:pic>
              </a:graphicData>
            </a:graphic>
          </wp:inline>
        </w:drawing>
      </w:r>
    </w:p>
    <w:p w14:paraId="3F0AD0DA" w14:textId="6D78EC13" w:rsidR="006D20A4" w:rsidRPr="00691862" w:rsidRDefault="008B221F" w:rsidP="008B221F">
      <w:pPr>
        <w:pStyle w:val="Descripcin"/>
        <w:spacing w:after="0"/>
        <w:jc w:val="center"/>
        <w:rPr>
          <w:rFonts w:ascii="Arial" w:hAnsi="Arial" w:cs="Arial"/>
          <w:i w:val="0"/>
          <w:iCs w:val="0"/>
          <w:noProof/>
          <w:color w:val="auto"/>
          <w:sz w:val="22"/>
          <w:szCs w:val="22"/>
        </w:rPr>
      </w:pPr>
      <w:bookmarkStart w:id="115" w:name="_Toc62637092"/>
      <w:r w:rsidRPr="00691862">
        <w:rPr>
          <w:rFonts w:ascii="Arial" w:hAnsi="Arial" w:cs="Arial"/>
          <w:i w:val="0"/>
          <w:iCs w:val="0"/>
          <w:color w:val="auto"/>
        </w:rPr>
        <w:t xml:space="preserve">Ilustración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Ilustración \* ARABIC </w:instrText>
      </w:r>
      <w:r w:rsidRPr="00691862">
        <w:rPr>
          <w:rFonts w:ascii="Arial" w:hAnsi="Arial" w:cs="Arial"/>
          <w:i w:val="0"/>
          <w:iCs w:val="0"/>
          <w:color w:val="auto"/>
        </w:rPr>
        <w:fldChar w:fldCharType="separate"/>
      </w:r>
      <w:r w:rsidR="00954073" w:rsidRPr="00691862">
        <w:rPr>
          <w:rFonts w:ascii="Arial" w:hAnsi="Arial" w:cs="Arial"/>
          <w:i w:val="0"/>
          <w:iCs w:val="0"/>
          <w:noProof/>
          <w:color w:val="auto"/>
        </w:rPr>
        <w:t>6</w:t>
      </w:r>
      <w:r w:rsidRPr="00691862">
        <w:rPr>
          <w:rFonts w:ascii="Arial" w:hAnsi="Arial" w:cs="Arial"/>
          <w:i w:val="0"/>
          <w:iCs w:val="0"/>
          <w:color w:val="auto"/>
        </w:rPr>
        <w:fldChar w:fldCharType="end"/>
      </w:r>
      <w:r w:rsidRPr="00691862">
        <w:rPr>
          <w:rFonts w:ascii="Arial" w:hAnsi="Arial" w:cs="Arial"/>
          <w:i w:val="0"/>
          <w:iCs w:val="0"/>
          <w:color w:val="auto"/>
        </w:rPr>
        <w:t>.C</w:t>
      </w:r>
      <w:r w:rsidR="006D20A4" w:rsidRPr="00691862">
        <w:rPr>
          <w:rFonts w:ascii="Arial" w:hAnsi="Arial" w:cs="Arial"/>
          <w:i w:val="0"/>
          <w:iCs w:val="0"/>
          <w:color w:val="auto"/>
        </w:rPr>
        <w:t>onexiones sede operativa</w:t>
      </w:r>
      <w:bookmarkEnd w:id="115"/>
    </w:p>
    <w:p w14:paraId="5918179F" w14:textId="319BCD53" w:rsidR="00943950" w:rsidRPr="00691862" w:rsidRDefault="006D20A4" w:rsidP="008B221F">
      <w:pPr>
        <w:jc w:val="center"/>
        <w:rPr>
          <w:rFonts w:ascii="Arial" w:hAnsi="Arial" w:cs="Arial"/>
          <w:sz w:val="20"/>
          <w:lang w:eastAsia="x-none"/>
        </w:rPr>
      </w:pPr>
      <w:r w:rsidRPr="00691862">
        <w:rPr>
          <w:rFonts w:ascii="Arial" w:hAnsi="Arial" w:cs="Arial"/>
          <w:lang w:val="es-ES_tradnl"/>
        </w:rPr>
        <w:t>Fuente:</w:t>
      </w:r>
      <w:r w:rsidR="00AC3205" w:rsidRPr="00691862">
        <w:rPr>
          <w:rFonts w:ascii="Arial" w:hAnsi="Arial" w:cs="Arial"/>
          <w:lang w:val="es-ES_tradnl"/>
        </w:rPr>
        <w:t xml:space="preserve"> </w:t>
      </w:r>
      <w:r w:rsidR="00943950" w:rsidRPr="00691862">
        <w:rPr>
          <w:rFonts w:ascii="Arial" w:hAnsi="Arial" w:cs="Arial"/>
          <w:lang w:val="es-ES_tradnl"/>
        </w:rPr>
        <w:t>PRESENTACION INFORME FINAL 2020</w:t>
      </w:r>
    </w:p>
    <w:p w14:paraId="64C7E9F1" w14:textId="0C4F2441" w:rsidR="006D20A4" w:rsidRPr="00691862" w:rsidRDefault="006D20A4" w:rsidP="00943950">
      <w:pPr>
        <w:jc w:val="both"/>
        <w:rPr>
          <w:rFonts w:ascii="Arial" w:hAnsi="Arial" w:cs="Arial"/>
          <w:sz w:val="20"/>
        </w:rPr>
      </w:pPr>
    </w:p>
    <w:p w14:paraId="6466BF4E" w14:textId="77777777" w:rsidR="006D20A4" w:rsidRPr="00691862" w:rsidRDefault="006D20A4" w:rsidP="00CF6B5C">
      <w:pPr>
        <w:rPr>
          <w:rFonts w:ascii="Arial" w:hAnsi="Arial" w:cs="Arial"/>
          <w:sz w:val="20"/>
        </w:rPr>
      </w:pPr>
    </w:p>
    <w:p w14:paraId="54C5FDBC" w14:textId="77777777" w:rsidR="006D20A4" w:rsidRPr="00691862" w:rsidRDefault="006D20A4" w:rsidP="00CF6B5C">
      <w:pPr>
        <w:rPr>
          <w:rFonts w:ascii="Arial" w:hAnsi="Arial" w:cs="Arial"/>
          <w:sz w:val="20"/>
        </w:rPr>
      </w:pPr>
      <w:r w:rsidRPr="00691862">
        <w:rPr>
          <w:rFonts w:ascii="Arial" w:hAnsi="Arial" w:cs="Arial"/>
          <w:sz w:val="20"/>
        </w:rPr>
        <w:t>Conexiones sede de producción</w:t>
      </w:r>
    </w:p>
    <w:p w14:paraId="4AA3EC70" w14:textId="5DBB6B74" w:rsidR="006D20A4" w:rsidRPr="00691862" w:rsidRDefault="00390ED1" w:rsidP="006D20A4">
      <w:pPr>
        <w:jc w:val="center"/>
        <w:rPr>
          <w:rFonts w:ascii="Arial" w:hAnsi="Arial" w:cs="Arial"/>
          <w:sz w:val="20"/>
        </w:rPr>
      </w:pPr>
      <w:r w:rsidRPr="00691862">
        <w:rPr>
          <w:rFonts w:ascii="Arial" w:hAnsi="Arial" w:cs="Arial"/>
          <w:noProof/>
          <w:sz w:val="20"/>
          <w:lang w:val="es-CO" w:eastAsia="es-CO"/>
        </w:rPr>
        <w:lastRenderedPageBreak/>
        <w:drawing>
          <wp:inline distT="0" distB="0" distL="0" distR="0" wp14:anchorId="7A162697" wp14:editId="2282A9F1">
            <wp:extent cx="5612130" cy="4130675"/>
            <wp:effectExtent l="0" t="0" r="7620" b="3175"/>
            <wp:docPr id="5" name="Imagen 2" descr="Diagrama&#10;&#10;Descripción generada automáticamente">
              <a:extLst xmlns:a="http://schemas.openxmlformats.org/drawingml/2006/main">
                <a:ext uri="{FF2B5EF4-FFF2-40B4-BE49-F238E27FC236}">
                  <a16:creationId xmlns:a16="http://schemas.microsoft.com/office/drawing/2014/main" id="{7F4ECB46-C02F-446D-B50E-6A00AF7C9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Diagrama&#10;&#10;Descripción generada automáticamente">
                      <a:extLst>
                        <a:ext uri="{FF2B5EF4-FFF2-40B4-BE49-F238E27FC236}">
                          <a16:creationId xmlns:a16="http://schemas.microsoft.com/office/drawing/2014/main" id="{7F4ECB46-C02F-446D-B50E-6A00AF7C9E25}"/>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12130" cy="4130675"/>
                    </a:xfrm>
                    <a:prstGeom prst="rect">
                      <a:avLst/>
                    </a:prstGeom>
                  </pic:spPr>
                </pic:pic>
              </a:graphicData>
            </a:graphic>
          </wp:inline>
        </w:drawing>
      </w:r>
    </w:p>
    <w:p w14:paraId="0DB2680C" w14:textId="075B9F8A" w:rsidR="006D20A4" w:rsidRPr="00691862" w:rsidRDefault="00C85D70" w:rsidP="00390ED1">
      <w:pPr>
        <w:pStyle w:val="Descripcin"/>
        <w:spacing w:after="0"/>
        <w:jc w:val="center"/>
        <w:rPr>
          <w:rFonts w:ascii="Arial" w:hAnsi="Arial" w:cs="Arial"/>
          <w:i w:val="0"/>
          <w:iCs w:val="0"/>
          <w:noProof/>
          <w:color w:val="auto"/>
          <w:sz w:val="22"/>
          <w:szCs w:val="22"/>
        </w:rPr>
      </w:pPr>
      <w:bookmarkStart w:id="116" w:name="_Toc62637093"/>
      <w:r w:rsidRPr="00691862">
        <w:rPr>
          <w:rFonts w:ascii="Arial" w:hAnsi="Arial" w:cs="Arial"/>
          <w:i w:val="0"/>
          <w:iCs w:val="0"/>
          <w:color w:val="auto"/>
        </w:rPr>
        <w:t>Ilustración</w:t>
      </w:r>
      <w:r w:rsidR="006D20A4" w:rsidRPr="00691862">
        <w:rPr>
          <w:rFonts w:ascii="Arial" w:hAnsi="Arial" w:cs="Arial"/>
          <w:i w:val="0"/>
          <w:iCs w:val="0"/>
          <w:color w:val="auto"/>
        </w:rPr>
        <w:t xml:space="preserve">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Ilustración \* ARABIC </w:instrText>
      </w:r>
      <w:r w:rsidRPr="00691862">
        <w:rPr>
          <w:rFonts w:ascii="Arial" w:hAnsi="Arial" w:cs="Arial"/>
          <w:i w:val="0"/>
          <w:iCs w:val="0"/>
          <w:color w:val="auto"/>
        </w:rPr>
        <w:fldChar w:fldCharType="separate"/>
      </w:r>
      <w:r w:rsidR="00954073" w:rsidRPr="00691862">
        <w:rPr>
          <w:rFonts w:ascii="Arial" w:hAnsi="Arial" w:cs="Arial"/>
          <w:i w:val="0"/>
          <w:iCs w:val="0"/>
          <w:noProof/>
          <w:color w:val="auto"/>
        </w:rPr>
        <w:t>7</w:t>
      </w:r>
      <w:r w:rsidRPr="00691862">
        <w:rPr>
          <w:rFonts w:ascii="Arial" w:hAnsi="Arial" w:cs="Arial"/>
          <w:i w:val="0"/>
          <w:iCs w:val="0"/>
          <w:color w:val="auto"/>
        </w:rPr>
        <w:fldChar w:fldCharType="end"/>
      </w:r>
      <w:r w:rsidR="006D20A4" w:rsidRPr="00691862">
        <w:rPr>
          <w:rFonts w:ascii="Arial" w:hAnsi="Arial" w:cs="Arial"/>
          <w:i w:val="0"/>
          <w:iCs w:val="0"/>
          <w:color w:val="auto"/>
        </w:rPr>
        <w:t>.</w:t>
      </w:r>
      <w:r w:rsidR="00954073" w:rsidRPr="00691862">
        <w:rPr>
          <w:rFonts w:ascii="Arial" w:hAnsi="Arial" w:cs="Arial"/>
          <w:i w:val="0"/>
          <w:iCs w:val="0"/>
          <w:color w:val="auto"/>
        </w:rPr>
        <w:t>C</w:t>
      </w:r>
      <w:r w:rsidR="006D20A4" w:rsidRPr="00691862">
        <w:rPr>
          <w:rFonts w:ascii="Arial" w:hAnsi="Arial" w:cs="Arial"/>
          <w:i w:val="0"/>
          <w:iCs w:val="0"/>
          <w:color w:val="auto"/>
        </w:rPr>
        <w:t>onexiones sede producción</w:t>
      </w:r>
      <w:bookmarkEnd w:id="116"/>
    </w:p>
    <w:p w14:paraId="39A0A171" w14:textId="28D89ADE" w:rsidR="00943950" w:rsidRPr="00691862" w:rsidRDefault="006D20A4" w:rsidP="00390ED1">
      <w:pPr>
        <w:jc w:val="center"/>
        <w:rPr>
          <w:rFonts w:ascii="Arial" w:hAnsi="Arial" w:cs="Arial"/>
          <w:sz w:val="20"/>
          <w:lang w:eastAsia="x-none"/>
        </w:rPr>
      </w:pPr>
      <w:r w:rsidRPr="00691862">
        <w:rPr>
          <w:rFonts w:ascii="Arial" w:hAnsi="Arial" w:cs="Arial"/>
          <w:lang w:val="es-ES_tradnl"/>
        </w:rPr>
        <w:t xml:space="preserve">Fuente: </w:t>
      </w:r>
      <w:r w:rsidR="00943950" w:rsidRPr="00691862">
        <w:rPr>
          <w:rFonts w:ascii="Arial" w:hAnsi="Arial" w:cs="Arial"/>
          <w:lang w:val="es-ES_tradnl"/>
        </w:rPr>
        <w:t>PRESENTACION INFORME FINAL 2020</w:t>
      </w:r>
    </w:p>
    <w:p w14:paraId="104E424B" w14:textId="625E516D" w:rsidR="006D20A4" w:rsidRPr="00691862" w:rsidRDefault="006D20A4" w:rsidP="00390ED1">
      <w:pPr>
        <w:jc w:val="center"/>
        <w:rPr>
          <w:rFonts w:ascii="Arial" w:hAnsi="Arial" w:cs="Arial"/>
          <w:sz w:val="20"/>
          <w:lang w:eastAsia="x-none"/>
        </w:rPr>
      </w:pPr>
    </w:p>
    <w:p w14:paraId="2551F7FC" w14:textId="77777777" w:rsidR="006D20A4" w:rsidRPr="00691862" w:rsidRDefault="006D20A4" w:rsidP="00CF6B5C">
      <w:pPr>
        <w:rPr>
          <w:rFonts w:ascii="Arial" w:hAnsi="Arial" w:cs="Arial"/>
          <w:sz w:val="20"/>
        </w:rPr>
      </w:pPr>
    </w:p>
    <w:p w14:paraId="54A355FD" w14:textId="77777777" w:rsidR="000F155D" w:rsidRPr="00691862" w:rsidRDefault="000F155D" w:rsidP="00954073">
      <w:pPr>
        <w:pStyle w:val="Prrafodelista"/>
        <w:numPr>
          <w:ilvl w:val="0"/>
          <w:numId w:val="3"/>
        </w:numPr>
        <w:rPr>
          <w:rFonts w:ascii="Arial" w:hAnsi="Arial" w:cs="Arial"/>
          <w:sz w:val="20"/>
        </w:rPr>
      </w:pPr>
      <w:r w:rsidRPr="00691862">
        <w:rPr>
          <w:rFonts w:ascii="Arial" w:hAnsi="Arial" w:cs="Arial"/>
          <w:b/>
          <w:sz w:val="20"/>
        </w:rPr>
        <w:t xml:space="preserve">Seguridad Informática </w:t>
      </w:r>
    </w:p>
    <w:p w14:paraId="1926A3C7" w14:textId="77777777" w:rsidR="000F155D" w:rsidRPr="00691862" w:rsidRDefault="000F155D" w:rsidP="000F155D">
      <w:pPr>
        <w:rPr>
          <w:rFonts w:ascii="Arial" w:hAnsi="Arial" w:cs="Arial"/>
          <w:sz w:val="20"/>
        </w:rPr>
      </w:pPr>
    </w:p>
    <w:p w14:paraId="7A65CD1A" w14:textId="4AA7B50D" w:rsidR="000F155D" w:rsidRPr="00691862" w:rsidRDefault="000F155D" w:rsidP="000F155D">
      <w:pPr>
        <w:rPr>
          <w:rFonts w:ascii="Arial" w:hAnsi="Arial" w:cs="Arial"/>
          <w:sz w:val="20"/>
        </w:rPr>
      </w:pPr>
      <w:r w:rsidRPr="00691862">
        <w:rPr>
          <w:rFonts w:ascii="Arial" w:hAnsi="Arial" w:cs="Arial"/>
          <w:sz w:val="20"/>
        </w:rPr>
        <w:t>Los productos más relevantes en el 20</w:t>
      </w:r>
      <w:r w:rsidR="006F098B" w:rsidRPr="00691862">
        <w:rPr>
          <w:rFonts w:ascii="Arial" w:hAnsi="Arial" w:cs="Arial"/>
          <w:sz w:val="20"/>
        </w:rPr>
        <w:t>20</w:t>
      </w:r>
      <w:r w:rsidRPr="00691862">
        <w:rPr>
          <w:rFonts w:ascii="Arial" w:hAnsi="Arial" w:cs="Arial"/>
          <w:sz w:val="20"/>
        </w:rPr>
        <w:t xml:space="preserve"> fueron: </w:t>
      </w:r>
    </w:p>
    <w:p w14:paraId="1ED99069" w14:textId="77777777" w:rsidR="006F098B" w:rsidRPr="00691862" w:rsidRDefault="006F098B" w:rsidP="000F155D">
      <w:pPr>
        <w:rPr>
          <w:rFonts w:ascii="Arial" w:hAnsi="Arial" w:cs="Arial"/>
          <w:sz w:val="20"/>
        </w:rPr>
      </w:pPr>
    </w:p>
    <w:p w14:paraId="6C7E94EB" w14:textId="77777777" w:rsidR="006F098B" w:rsidRPr="00691862" w:rsidRDefault="006F098B" w:rsidP="00954073">
      <w:pPr>
        <w:numPr>
          <w:ilvl w:val="0"/>
          <w:numId w:val="43"/>
        </w:numPr>
        <w:jc w:val="both"/>
        <w:rPr>
          <w:rFonts w:ascii="Arial" w:hAnsi="Arial" w:cs="Arial"/>
          <w:sz w:val="20"/>
          <w:lang w:val="es-CO"/>
        </w:rPr>
      </w:pPr>
      <w:r w:rsidRPr="00691862">
        <w:rPr>
          <w:rFonts w:ascii="Arial" w:hAnsi="Arial" w:cs="Arial"/>
          <w:sz w:val="20"/>
        </w:rPr>
        <w:t>Política de navegación a internet.</w:t>
      </w:r>
    </w:p>
    <w:p w14:paraId="4F23E0AC" w14:textId="77777777" w:rsidR="006F098B" w:rsidRPr="00691862" w:rsidRDefault="006F098B" w:rsidP="00954073">
      <w:pPr>
        <w:numPr>
          <w:ilvl w:val="0"/>
          <w:numId w:val="43"/>
        </w:numPr>
        <w:jc w:val="both"/>
        <w:rPr>
          <w:rFonts w:ascii="Arial" w:hAnsi="Arial" w:cs="Arial"/>
          <w:sz w:val="20"/>
          <w:lang w:val="es-CO"/>
        </w:rPr>
      </w:pPr>
      <w:r w:rsidRPr="00691862">
        <w:rPr>
          <w:rFonts w:ascii="Arial" w:hAnsi="Arial" w:cs="Arial"/>
          <w:sz w:val="20"/>
        </w:rPr>
        <w:t>Repositorio de listas negras de seguridad de CSIRT PONAL y CCN-CERT.</w:t>
      </w:r>
    </w:p>
    <w:p w14:paraId="2E6F1681" w14:textId="77777777" w:rsidR="006F098B" w:rsidRPr="00691862" w:rsidRDefault="006F098B" w:rsidP="00954073">
      <w:pPr>
        <w:numPr>
          <w:ilvl w:val="0"/>
          <w:numId w:val="43"/>
        </w:numPr>
        <w:jc w:val="both"/>
        <w:rPr>
          <w:rFonts w:ascii="Arial" w:hAnsi="Arial" w:cs="Arial"/>
          <w:sz w:val="20"/>
          <w:lang w:val="es-CO"/>
        </w:rPr>
      </w:pPr>
      <w:r w:rsidRPr="00691862">
        <w:rPr>
          <w:rFonts w:ascii="Arial" w:hAnsi="Arial" w:cs="Arial"/>
          <w:sz w:val="20"/>
        </w:rPr>
        <w:t xml:space="preserve">Firmware de equipos de seguridad perimetral actualizado. </w:t>
      </w:r>
    </w:p>
    <w:p w14:paraId="76BF1B8A" w14:textId="77777777" w:rsidR="006F098B" w:rsidRPr="00691862" w:rsidRDefault="006F098B" w:rsidP="00954073">
      <w:pPr>
        <w:numPr>
          <w:ilvl w:val="0"/>
          <w:numId w:val="43"/>
        </w:numPr>
        <w:jc w:val="both"/>
        <w:rPr>
          <w:rFonts w:ascii="Arial" w:hAnsi="Arial" w:cs="Arial"/>
          <w:sz w:val="20"/>
          <w:lang w:val="es-CO"/>
        </w:rPr>
      </w:pPr>
      <w:r w:rsidRPr="00691862">
        <w:rPr>
          <w:rFonts w:ascii="Arial" w:hAnsi="Arial" w:cs="Arial"/>
          <w:sz w:val="20"/>
        </w:rPr>
        <w:t>Adopción de políticas de seguridad generadas en el proyecto GODI.</w:t>
      </w:r>
    </w:p>
    <w:p w14:paraId="1C9084AE" w14:textId="77777777" w:rsidR="006F098B" w:rsidRPr="00691862" w:rsidRDefault="006F098B" w:rsidP="00954073">
      <w:pPr>
        <w:numPr>
          <w:ilvl w:val="0"/>
          <w:numId w:val="43"/>
        </w:numPr>
        <w:jc w:val="both"/>
        <w:rPr>
          <w:rFonts w:ascii="Arial" w:hAnsi="Arial" w:cs="Arial"/>
          <w:sz w:val="20"/>
          <w:lang w:val="es-CO"/>
        </w:rPr>
      </w:pPr>
      <w:r w:rsidRPr="00691862">
        <w:rPr>
          <w:rFonts w:ascii="Arial" w:hAnsi="Arial" w:cs="Arial"/>
          <w:sz w:val="20"/>
        </w:rPr>
        <w:t>Renovación de licencia y soporte de equipos perimetrales.</w:t>
      </w:r>
    </w:p>
    <w:p w14:paraId="6F3ED150" w14:textId="77777777" w:rsidR="006F098B" w:rsidRPr="00691862" w:rsidRDefault="006F098B" w:rsidP="00954073">
      <w:pPr>
        <w:numPr>
          <w:ilvl w:val="0"/>
          <w:numId w:val="43"/>
        </w:numPr>
        <w:jc w:val="both"/>
        <w:rPr>
          <w:rFonts w:ascii="Arial" w:hAnsi="Arial" w:cs="Arial"/>
          <w:sz w:val="20"/>
          <w:lang w:val="es-CO"/>
        </w:rPr>
      </w:pPr>
      <w:r w:rsidRPr="00691862">
        <w:rPr>
          <w:rFonts w:ascii="Arial" w:hAnsi="Arial" w:cs="Arial"/>
          <w:sz w:val="20"/>
        </w:rPr>
        <w:t>Adquisición de nuevos equipos de seguridad perimetral y analizador de logs.</w:t>
      </w:r>
    </w:p>
    <w:p w14:paraId="57F0DC8D" w14:textId="77777777" w:rsidR="006F098B" w:rsidRPr="00691862" w:rsidRDefault="006F098B" w:rsidP="00954073">
      <w:pPr>
        <w:numPr>
          <w:ilvl w:val="0"/>
          <w:numId w:val="43"/>
        </w:numPr>
        <w:jc w:val="both"/>
        <w:rPr>
          <w:rFonts w:ascii="Arial" w:hAnsi="Arial" w:cs="Arial"/>
          <w:sz w:val="20"/>
          <w:lang w:val="es-CO"/>
        </w:rPr>
      </w:pPr>
      <w:r w:rsidRPr="00691862">
        <w:rPr>
          <w:rFonts w:ascii="Arial" w:hAnsi="Arial" w:cs="Arial"/>
          <w:sz w:val="20"/>
        </w:rPr>
        <w:t>Instalación y configuración de certificados SSL.</w:t>
      </w:r>
    </w:p>
    <w:p w14:paraId="790BBAC7" w14:textId="77777777" w:rsidR="006F098B" w:rsidRPr="00691862" w:rsidRDefault="006F098B" w:rsidP="00CB33D0">
      <w:pPr>
        <w:jc w:val="both"/>
        <w:rPr>
          <w:rFonts w:ascii="Arial" w:hAnsi="Arial" w:cs="Arial"/>
          <w:sz w:val="20"/>
        </w:rPr>
      </w:pPr>
    </w:p>
    <w:p w14:paraId="146E14F9" w14:textId="1B85DA13" w:rsidR="000F155D" w:rsidRPr="00691862" w:rsidRDefault="000F155D" w:rsidP="00CB33D0">
      <w:pPr>
        <w:jc w:val="both"/>
        <w:rPr>
          <w:rFonts w:ascii="Arial" w:hAnsi="Arial" w:cs="Arial"/>
          <w:sz w:val="20"/>
        </w:rPr>
      </w:pPr>
      <w:r w:rsidRPr="00691862">
        <w:rPr>
          <w:rFonts w:ascii="Arial" w:hAnsi="Arial" w:cs="Arial"/>
          <w:sz w:val="20"/>
        </w:rPr>
        <w:t>Los logros más relevantes:</w:t>
      </w:r>
    </w:p>
    <w:p w14:paraId="5E275CFC" w14:textId="77777777" w:rsidR="000F155D" w:rsidRPr="00691862" w:rsidRDefault="000F155D" w:rsidP="00CB33D0">
      <w:pPr>
        <w:jc w:val="both"/>
        <w:rPr>
          <w:rFonts w:ascii="Arial" w:hAnsi="Arial" w:cs="Arial"/>
          <w:sz w:val="20"/>
        </w:rPr>
      </w:pPr>
    </w:p>
    <w:p w14:paraId="61F630F2" w14:textId="77777777" w:rsidR="00A1636D" w:rsidRPr="00691862" w:rsidRDefault="00A1636D"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lang w:val="es-CO"/>
        </w:rPr>
        <w:t xml:space="preserve">Despliegue de conexiones seguras para el acceso a los sistemas de información durante la Pandemia en </w:t>
      </w:r>
      <w:r w:rsidRPr="00691862">
        <w:rPr>
          <w:rFonts w:ascii="Arial" w:hAnsi="Arial" w:cs="Arial"/>
          <w:sz w:val="20"/>
        </w:rPr>
        <w:t>ambientes on-premise, Nube, entidades externas y casas.</w:t>
      </w:r>
    </w:p>
    <w:p w14:paraId="3CC096E5" w14:textId="77777777" w:rsidR="00A1636D" w:rsidRPr="00691862" w:rsidRDefault="00A1636D"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rPr>
        <w:t>Implementación de política de navegación por perfiles en firewall de la sede administrativa.</w:t>
      </w:r>
    </w:p>
    <w:p w14:paraId="4369A702" w14:textId="77777777" w:rsidR="00A1636D" w:rsidRPr="00691862" w:rsidRDefault="00A1636D"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rPr>
        <w:t>Configuración de conectividad por inicio de sesión único (SSO) en VPN-SSL.</w:t>
      </w:r>
    </w:p>
    <w:p w14:paraId="4D0E45A8" w14:textId="77777777" w:rsidR="00A1636D" w:rsidRPr="00691862" w:rsidRDefault="00A1636D"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rPr>
        <w:t>Depuración en la configuración de firewalls.</w:t>
      </w:r>
    </w:p>
    <w:p w14:paraId="4DE505AD" w14:textId="77777777" w:rsidR="00A1636D" w:rsidRPr="00691862" w:rsidRDefault="00A1636D"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rPr>
        <w:t>Aplicación de configuraciones de seguridad en servidores de portales web.</w:t>
      </w:r>
    </w:p>
    <w:p w14:paraId="55C3147C" w14:textId="77777777" w:rsidR="00A1636D" w:rsidRPr="00691862" w:rsidRDefault="00A1636D"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rPr>
        <w:t>Aplicación de configuraciones de seguridad en redes de la Nube.</w:t>
      </w:r>
    </w:p>
    <w:p w14:paraId="5EA2CF44" w14:textId="6D64F976" w:rsidR="00A1636D" w:rsidRPr="00691862" w:rsidRDefault="00A1636D"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rPr>
        <w:t>Modernización Tecnológica en Equipos de Seguridad Perimetral.</w:t>
      </w:r>
    </w:p>
    <w:p w14:paraId="6C3E81F9" w14:textId="5816137B" w:rsidR="000F155D" w:rsidRPr="00691862" w:rsidRDefault="000F155D" w:rsidP="00A1636D">
      <w:pPr>
        <w:jc w:val="both"/>
        <w:rPr>
          <w:rFonts w:ascii="Arial" w:hAnsi="Arial" w:cs="Arial"/>
          <w:sz w:val="20"/>
        </w:rPr>
      </w:pPr>
      <w:r w:rsidRPr="00691862">
        <w:rPr>
          <w:rFonts w:ascii="Arial" w:hAnsi="Arial" w:cs="Arial"/>
          <w:sz w:val="20"/>
        </w:rPr>
        <w:t>.</w:t>
      </w:r>
    </w:p>
    <w:p w14:paraId="350D2A10" w14:textId="77777777" w:rsidR="000F155D" w:rsidRPr="00691862" w:rsidRDefault="000F155D" w:rsidP="000F155D">
      <w:pPr>
        <w:rPr>
          <w:rFonts w:ascii="Arial" w:hAnsi="Arial" w:cs="Arial"/>
          <w:sz w:val="20"/>
        </w:rPr>
      </w:pPr>
    </w:p>
    <w:p w14:paraId="55138459" w14:textId="77777777" w:rsidR="00382CBB" w:rsidRPr="00691862" w:rsidRDefault="000F155D" w:rsidP="000F155D">
      <w:pPr>
        <w:rPr>
          <w:rFonts w:ascii="Arial" w:hAnsi="Arial" w:cs="Arial"/>
          <w:sz w:val="20"/>
        </w:rPr>
      </w:pPr>
      <w:r w:rsidRPr="00691862">
        <w:rPr>
          <w:rFonts w:ascii="Arial" w:hAnsi="Arial" w:cs="Arial"/>
          <w:sz w:val="20"/>
        </w:rPr>
        <w:lastRenderedPageBreak/>
        <w:t>Los beneficios para la UAERMV</w:t>
      </w:r>
    </w:p>
    <w:p w14:paraId="68C930AF" w14:textId="77777777" w:rsidR="00CB33D0" w:rsidRPr="00691862" w:rsidRDefault="00CB33D0" w:rsidP="000F155D">
      <w:pPr>
        <w:rPr>
          <w:rFonts w:ascii="Arial" w:hAnsi="Arial" w:cs="Arial"/>
          <w:sz w:val="20"/>
        </w:rPr>
      </w:pPr>
    </w:p>
    <w:p w14:paraId="6950B76E" w14:textId="77777777" w:rsidR="00A1636D" w:rsidRPr="00691862" w:rsidRDefault="00A1636D" w:rsidP="00954073">
      <w:pPr>
        <w:pStyle w:val="Prrafodelista"/>
        <w:numPr>
          <w:ilvl w:val="0"/>
          <w:numId w:val="44"/>
        </w:numPr>
        <w:rPr>
          <w:rFonts w:ascii="Arial" w:hAnsi="Arial" w:cs="Arial"/>
          <w:sz w:val="20"/>
          <w:lang w:val="es-CO"/>
        </w:rPr>
      </w:pPr>
      <w:r w:rsidRPr="00691862">
        <w:rPr>
          <w:rFonts w:ascii="Arial" w:hAnsi="Arial" w:cs="Arial"/>
          <w:sz w:val="20"/>
          <w:lang w:val="es-ES_tradnl"/>
        </w:rPr>
        <w:t>Optimización de recursos del canal de internet.</w:t>
      </w:r>
    </w:p>
    <w:p w14:paraId="5899F19E" w14:textId="77777777" w:rsidR="00A1636D" w:rsidRPr="00691862" w:rsidRDefault="00A1636D" w:rsidP="00954073">
      <w:pPr>
        <w:pStyle w:val="Prrafodelista"/>
        <w:numPr>
          <w:ilvl w:val="0"/>
          <w:numId w:val="44"/>
        </w:numPr>
        <w:rPr>
          <w:rFonts w:ascii="Arial" w:hAnsi="Arial" w:cs="Arial"/>
          <w:sz w:val="20"/>
          <w:lang w:val="es-CO"/>
        </w:rPr>
      </w:pPr>
      <w:r w:rsidRPr="00691862">
        <w:rPr>
          <w:rFonts w:ascii="Arial" w:hAnsi="Arial" w:cs="Arial"/>
          <w:sz w:val="20"/>
          <w:lang w:val="es-ES_tradnl"/>
        </w:rPr>
        <w:t>Reducción de riesgos asociados a la navegación en internet.</w:t>
      </w:r>
    </w:p>
    <w:p w14:paraId="24D72180" w14:textId="77777777" w:rsidR="00A1636D" w:rsidRPr="00691862" w:rsidRDefault="00A1636D" w:rsidP="00954073">
      <w:pPr>
        <w:pStyle w:val="Prrafodelista"/>
        <w:numPr>
          <w:ilvl w:val="0"/>
          <w:numId w:val="44"/>
        </w:numPr>
        <w:rPr>
          <w:rFonts w:ascii="Arial" w:hAnsi="Arial" w:cs="Arial"/>
          <w:sz w:val="20"/>
          <w:lang w:val="es-CO"/>
        </w:rPr>
      </w:pPr>
      <w:r w:rsidRPr="00691862">
        <w:rPr>
          <w:rFonts w:ascii="Arial" w:hAnsi="Arial" w:cs="Arial"/>
          <w:sz w:val="20"/>
          <w:lang w:val="es-ES_tradnl"/>
        </w:rPr>
        <w:t>Optimización del tiempo de los colaboradores.</w:t>
      </w:r>
    </w:p>
    <w:p w14:paraId="6C2D02F0" w14:textId="77777777" w:rsidR="00A1636D" w:rsidRPr="00691862" w:rsidRDefault="00A1636D" w:rsidP="00954073">
      <w:pPr>
        <w:pStyle w:val="Prrafodelista"/>
        <w:numPr>
          <w:ilvl w:val="0"/>
          <w:numId w:val="44"/>
        </w:numPr>
        <w:rPr>
          <w:rFonts w:ascii="Arial" w:hAnsi="Arial" w:cs="Arial"/>
          <w:sz w:val="20"/>
          <w:lang w:val="es-CO"/>
        </w:rPr>
      </w:pPr>
      <w:r w:rsidRPr="00691862">
        <w:rPr>
          <w:rFonts w:ascii="Arial" w:hAnsi="Arial" w:cs="Arial"/>
          <w:sz w:val="20"/>
        </w:rPr>
        <w:t>Fortalecimiento de servidor de portales web.</w:t>
      </w:r>
    </w:p>
    <w:p w14:paraId="15D6B06B" w14:textId="77777777" w:rsidR="00A1636D" w:rsidRPr="00691862" w:rsidRDefault="00A1636D" w:rsidP="00954073">
      <w:pPr>
        <w:pStyle w:val="Prrafodelista"/>
        <w:numPr>
          <w:ilvl w:val="0"/>
          <w:numId w:val="44"/>
        </w:numPr>
        <w:rPr>
          <w:rFonts w:ascii="Arial" w:hAnsi="Arial" w:cs="Arial"/>
          <w:sz w:val="20"/>
          <w:lang w:val="es-CO"/>
        </w:rPr>
      </w:pPr>
      <w:r w:rsidRPr="00691862">
        <w:rPr>
          <w:rFonts w:ascii="Arial" w:hAnsi="Arial" w:cs="Arial"/>
          <w:sz w:val="20"/>
        </w:rPr>
        <w:t>Fortalecimiento de seguridad en Nube.</w:t>
      </w:r>
    </w:p>
    <w:p w14:paraId="683ABCD4" w14:textId="77777777" w:rsidR="00A1636D" w:rsidRPr="00691862" w:rsidRDefault="00A1636D" w:rsidP="00954073">
      <w:pPr>
        <w:pStyle w:val="Prrafodelista"/>
        <w:numPr>
          <w:ilvl w:val="0"/>
          <w:numId w:val="44"/>
        </w:numPr>
        <w:rPr>
          <w:rFonts w:ascii="Arial" w:hAnsi="Arial" w:cs="Arial"/>
          <w:sz w:val="20"/>
          <w:lang w:val="es-CO"/>
        </w:rPr>
      </w:pPr>
      <w:r w:rsidRPr="00691862">
        <w:rPr>
          <w:rFonts w:ascii="Arial" w:hAnsi="Arial" w:cs="Arial"/>
          <w:sz w:val="20"/>
        </w:rPr>
        <w:t>Fortalecimiento de seguridad en redes locales.</w:t>
      </w:r>
    </w:p>
    <w:p w14:paraId="306B078E" w14:textId="77777777" w:rsidR="00A1636D" w:rsidRPr="00691862" w:rsidRDefault="00A1636D" w:rsidP="00954073">
      <w:pPr>
        <w:pStyle w:val="Prrafodelista"/>
        <w:numPr>
          <w:ilvl w:val="0"/>
          <w:numId w:val="44"/>
        </w:numPr>
        <w:rPr>
          <w:rFonts w:ascii="Arial" w:hAnsi="Arial" w:cs="Arial"/>
          <w:sz w:val="20"/>
          <w:lang w:val="es-CO"/>
        </w:rPr>
      </w:pPr>
      <w:r w:rsidRPr="00691862">
        <w:rPr>
          <w:rFonts w:ascii="Arial" w:hAnsi="Arial" w:cs="Arial"/>
          <w:sz w:val="20"/>
        </w:rPr>
        <w:t>Fortalecimiento en seguridad de PCs de usuarios.</w:t>
      </w:r>
    </w:p>
    <w:p w14:paraId="7A40AA55" w14:textId="77777777" w:rsidR="00CB33D0" w:rsidRPr="00691862" w:rsidRDefault="00CB33D0" w:rsidP="000F155D">
      <w:pPr>
        <w:rPr>
          <w:rFonts w:ascii="Arial" w:hAnsi="Arial" w:cs="Arial"/>
          <w:sz w:val="20"/>
          <w:lang w:val="es-CO"/>
        </w:rPr>
      </w:pPr>
    </w:p>
    <w:tbl>
      <w:tblPr>
        <w:tblStyle w:val="Tablaconcuadrcula7"/>
        <w:tblW w:w="5000" w:type="pct"/>
        <w:tblLook w:val="0420" w:firstRow="1" w:lastRow="0" w:firstColumn="0" w:lastColumn="0" w:noHBand="0" w:noVBand="1"/>
      </w:tblPr>
      <w:tblGrid>
        <w:gridCol w:w="2084"/>
        <w:gridCol w:w="2267"/>
        <w:gridCol w:w="2230"/>
        <w:gridCol w:w="2227"/>
      </w:tblGrid>
      <w:tr w:rsidR="00AC3205" w:rsidRPr="00691862" w14:paraId="4667ADE6" w14:textId="263966A2" w:rsidTr="00AC3205">
        <w:trPr>
          <w:cnfStyle w:val="100000000000" w:firstRow="1" w:lastRow="0" w:firstColumn="0" w:lastColumn="0" w:oddVBand="0" w:evenVBand="0" w:oddHBand="0" w:evenHBand="0" w:firstRowFirstColumn="0" w:firstRowLastColumn="0" w:lastRowFirstColumn="0" w:lastRowLastColumn="0"/>
          <w:trHeight w:val="394"/>
        </w:trPr>
        <w:tc>
          <w:tcPr>
            <w:tcW w:w="1183" w:type="pct"/>
            <w:shd w:val="clear" w:color="auto" w:fill="D0CECE" w:themeFill="background2" w:themeFillShade="E6"/>
            <w:hideMark/>
          </w:tcPr>
          <w:p w14:paraId="1DD3872D" w14:textId="77777777" w:rsidR="00AC3205" w:rsidRPr="00691862" w:rsidRDefault="00AC3205" w:rsidP="00CB33D0">
            <w:pPr>
              <w:jc w:val="center"/>
              <w:rPr>
                <w:rFonts w:ascii="Arial" w:hAnsi="Arial" w:cs="Arial"/>
                <w:sz w:val="18"/>
                <w:szCs w:val="18"/>
                <w:lang w:val="en-US"/>
              </w:rPr>
            </w:pPr>
            <w:r w:rsidRPr="00691862">
              <w:rPr>
                <w:rFonts w:ascii="Arial" w:hAnsi="Arial" w:cs="Arial"/>
                <w:bCs/>
                <w:sz w:val="18"/>
                <w:szCs w:val="18"/>
                <w:lang w:val="es-CO"/>
              </w:rPr>
              <w:t>Firewall</w:t>
            </w:r>
          </w:p>
        </w:tc>
        <w:tc>
          <w:tcPr>
            <w:tcW w:w="1287" w:type="pct"/>
            <w:shd w:val="clear" w:color="auto" w:fill="D0CECE" w:themeFill="background2" w:themeFillShade="E6"/>
            <w:hideMark/>
          </w:tcPr>
          <w:p w14:paraId="2518616D" w14:textId="77777777" w:rsidR="00AC3205" w:rsidRPr="00691862" w:rsidRDefault="00AC3205" w:rsidP="00CB33D0">
            <w:pPr>
              <w:jc w:val="center"/>
              <w:rPr>
                <w:rFonts w:ascii="Arial" w:hAnsi="Arial" w:cs="Arial"/>
                <w:sz w:val="18"/>
                <w:szCs w:val="18"/>
                <w:lang w:val="en-US"/>
              </w:rPr>
            </w:pPr>
            <w:r w:rsidRPr="00691862">
              <w:rPr>
                <w:rFonts w:ascii="Arial" w:hAnsi="Arial" w:cs="Arial"/>
                <w:bCs/>
                <w:sz w:val="18"/>
                <w:szCs w:val="18"/>
                <w:lang w:val="es-CO"/>
              </w:rPr>
              <w:t>2018</w:t>
            </w:r>
          </w:p>
        </w:tc>
        <w:tc>
          <w:tcPr>
            <w:tcW w:w="1266" w:type="pct"/>
            <w:shd w:val="clear" w:color="auto" w:fill="D0CECE" w:themeFill="background2" w:themeFillShade="E6"/>
            <w:hideMark/>
          </w:tcPr>
          <w:p w14:paraId="335E5ECD" w14:textId="77777777" w:rsidR="00AC3205" w:rsidRPr="00691862" w:rsidRDefault="00AC3205" w:rsidP="00CB33D0">
            <w:pPr>
              <w:jc w:val="center"/>
              <w:rPr>
                <w:rFonts w:ascii="Arial" w:hAnsi="Arial" w:cs="Arial"/>
                <w:sz w:val="18"/>
                <w:szCs w:val="18"/>
                <w:lang w:val="en-US"/>
              </w:rPr>
            </w:pPr>
            <w:r w:rsidRPr="00691862">
              <w:rPr>
                <w:rFonts w:ascii="Arial" w:hAnsi="Arial" w:cs="Arial"/>
                <w:bCs/>
                <w:sz w:val="18"/>
                <w:szCs w:val="18"/>
              </w:rPr>
              <w:t>2019</w:t>
            </w:r>
          </w:p>
        </w:tc>
        <w:tc>
          <w:tcPr>
            <w:tcW w:w="1264" w:type="pct"/>
            <w:shd w:val="clear" w:color="auto" w:fill="D0CECE" w:themeFill="background2" w:themeFillShade="E6"/>
          </w:tcPr>
          <w:p w14:paraId="032309D4" w14:textId="6AB5A985" w:rsidR="00AC3205" w:rsidRPr="00691862" w:rsidRDefault="00AC3205" w:rsidP="00CB33D0">
            <w:pPr>
              <w:jc w:val="center"/>
              <w:rPr>
                <w:rFonts w:ascii="Arial" w:hAnsi="Arial" w:cs="Arial"/>
                <w:bCs/>
                <w:sz w:val="18"/>
                <w:szCs w:val="18"/>
              </w:rPr>
            </w:pPr>
            <w:r w:rsidRPr="00691862">
              <w:rPr>
                <w:rFonts w:ascii="Arial" w:hAnsi="Arial" w:cs="Arial"/>
                <w:bCs/>
                <w:sz w:val="18"/>
                <w:szCs w:val="18"/>
              </w:rPr>
              <w:t>2020</w:t>
            </w:r>
          </w:p>
        </w:tc>
      </w:tr>
      <w:tr w:rsidR="00AC3205" w:rsidRPr="00691862" w14:paraId="7D960312" w14:textId="5390604C" w:rsidTr="00AC3205">
        <w:trPr>
          <w:trHeight w:val="386"/>
        </w:trPr>
        <w:tc>
          <w:tcPr>
            <w:tcW w:w="1183" w:type="pct"/>
            <w:hideMark/>
          </w:tcPr>
          <w:p w14:paraId="128718B7" w14:textId="77777777" w:rsidR="00AC3205" w:rsidRPr="00691862" w:rsidRDefault="00AC3205" w:rsidP="00CB33D0">
            <w:pPr>
              <w:rPr>
                <w:rFonts w:ascii="Arial" w:hAnsi="Arial" w:cs="Arial"/>
                <w:b w:val="0"/>
                <w:sz w:val="18"/>
                <w:szCs w:val="18"/>
                <w:lang w:val="en-US"/>
              </w:rPr>
            </w:pPr>
            <w:r w:rsidRPr="00691862">
              <w:rPr>
                <w:rFonts w:ascii="Arial" w:hAnsi="Arial" w:cs="Arial"/>
                <w:b w:val="0"/>
                <w:sz w:val="18"/>
                <w:szCs w:val="18"/>
                <w:lang w:val="es-CO"/>
              </w:rPr>
              <w:t>Administrativa</w:t>
            </w:r>
          </w:p>
        </w:tc>
        <w:tc>
          <w:tcPr>
            <w:tcW w:w="1287" w:type="pct"/>
            <w:hideMark/>
          </w:tcPr>
          <w:p w14:paraId="1DB2C8FB" w14:textId="77777777" w:rsidR="00AC3205" w:rsidRPr="00691862" w:rsidRDefault="00AC3205" w:rsidP="00CB33D0">
            <w:pPr>
              <w:rPr>
                <w:rFonts w:ascii="Arial" w:hAnsi="Arial" w:cs="Arial"/>
                <w:b w:val="0"/>
                <w:sz w:val="18"/>
                <w:szCs w:val="18"/>
                <w:lang w:val="en-US"/>
              </w:rPr>
            </w:pPr>
            <w:r w:rsidRPr="00691862">
              <w:rPr>
                <w:rFonts w:ascii="Arial" w:hAnsi="Arial" w:cs="Arial"/>
                <w:b w:val="0"/>
                <w:sz w:val="18"/>
                <w:szCs w:val="18"/>
                <w:lang w:val="es-CO"/>
              </w:rPr>
              <w:t>Fortigate 100D (2017)</w:t>
            </w:r>
          </w:p>
        </w:tc>
        <w:tc>
          <w:tcPr>
            <w:tcW w:w="1266" w:type="pct"/>
            <w:hideMark/>
          </w:tcPr>
          <w:p w14:paraId="6ED507B8" w14:textId="77777777" w:rsidR="00AC3205" w:rsidRPr="00691862" w:rsidRDefault="00AC3205" w:rsidP="00CB33D0">
            <w:pPr>
              <w:rPr>
                <w:rFonts w:ascii="Arial" w:hAnsi="Arial" w:cs="Arial"/>
                <w:b w:val="0"/>
                <w:sz w:val="18"/>
                <w:szCs w:val="18"/>
                <w:lang w:val="en-US"/>
              </w:rPr>
            </w:pPr>
            <w:r w:rsidRPr="00691862">
              <w:rPr>
                <w:rFonts w:ascii="Arial" w:hAnsi="Arial" w:cs="Arial"/>
                <w:b w:val="0"/>
                <w:sz w:val="18"/>
                <w:szCs w:val="18"/>
                <w:lang w:val="es-CO"/>
              </w:rPr>
              <w:t>Fortigate 100D (2017)</w:t>
            </w:r>
          </w:p>
        </w:tc>
        <w:tc>
          <w:tcPr>
            <w:tcW w:w="1264" w:type="pct"/>
          </w:tcPr>
          <w:p w14:paraId="5CC410BF" w14:textId="77777777" w:rsidR="00AC3205" w:rsidRPr="00691862" w:rsidRDefault="00AC3205" w:rsidP="00F57952">
            <w:pPr>
              <w:rPr>
                <w:rFonts w:ascii="Arial" w:hAnsi="Arial" w:cs="Arial"/>
                <w:sz w:val="18"/>
                <w:szCs w:val="18"/>
                <w:lang w:val="es-CO"/>
              </w:rPr>
            </w:pPr>
            <w:r w:rsidRPr="00691862">
              <w:rPr>
                <w:rFonts w:ascii="Arial" w:hAnsi="Arial" w:cs="Arial"/>
                <w:sz w:val="18"/>
                <w:szCs w:val="18"/>
                <w:lang w:val="es-CO"/>
              </w:rPr>
              <w:t>Fortigate 100E (2018)</w:t>
            </w:r>
          </w:p>
          <w:p w14:paraId="68C35968" w14:textId="43955090" w:rsidR="00AC3205" w:rsidRPr="00691862" w:rsidRDefault="00AC3205" w:rsidP="00F57952">
            <w:pPr>
              <w:rPr>
                <w:rFonts w:ascii="Arial" w:hAnsi="Arial" w:cs="Arial"/>
                <w:sz w:val="18"/>
                <w:szCs w:val="18"/>
                <w:lang w:val="es-CO"/>
              </w:rPr>
            </w:pPr>
            <w:r w:rsidRPr="00691862">
              <w:rPr>
                <w:rFonts w:ascii="Arial" w:hAnsi="Arial" w:cs="Arial"/>
                <w:sz w:val="18"/>
                <w:szCs w:val="18"/>
                <w:lang w:val="es-CO"/>
              </w:rPr>
              <w:t>Fortigate 400E en HA (2020)</w:t>
            </w:r>
          </w:p>
          <w:p w14:paraId="64CB32F3" w14:textId="2949EBCF" w:rsidR="00AC3205" w:rsidRPr="00691862" w:rsidRDefault="00AC3205" w:rsidP="00F57952">
            <w:pPr>
              <w:rPr>
                <w:rFonts w:ascii="Arial" w:hAnsi="Arial" w:cs="Arial"/>
                <w:b w:val="0"/>
                <w:sz w:val="18"/>
                <w:szCs w:val="18"/>
                <w:lang w:val="es-CO"/>
              </w:rPr>
            </w:pPr>
            <w:r w:rsidRPr="00691862">
              <w:rPr>
                <w:rFonts w:ascii="Arial" w:hAnsi="Arial" w:cs="Arial"/>
                <w:b w:val="0"/>
                <w:sz w:val="18"/>
                <w:szCs w:val="18"/>
                <w:lang w:val="es-CO"/>
              </w:rPr>
              <w:t>Fortianalyzer 200F (2020</w:t>
            </w:r>
          </w:p>
        </w:tc>
      </w:tr>
      <w:tr w:rsidR="00AC3205" w:rsidRPr="00691862" w14:paraId="7FF41141" w14:textId="597D910A" w:rsidTr="00AC3205">
        <w:trPr>
          <w:trHeight w:val="319"/>
        </w:trPr>
        <w:tc>
          <w:tcPr>
            <w:tcW w:w="1183" w:type="pct"/>
            <w:hideMark/>
          </w:tcPr>
          <w:p w14:paraId="7F00B2A9" w14:textId="77777777" w:rsidR="00AC3205" w:rsidRPr="00691862" w:rsidRDefault="00AC3205" w:rsidP="00CB33D0">
            <w:pPr>
              <w:rPr>
                <w:rFonts w:ascii="Arial" w:hAnsi="Arial" w:cs="Arial"/>
                <w:b w:val="0"/>
                <w:sz w:val="18"/>
                <w:szCs w:val="18"/>
                <w:lang w:val="en-US"/>
              </w:rPr>
            </w:pPr>
            <w:r w:rsidRPr="00691862">
              <w:rPr>
                <w:rFonts w:ascii="Arial" w:hAnsi="Arial" w:cs="Arial"/>
                <w:b w:val="0"/>
                <w:sz w:val="18"/>
                <w:szCs w:val="18"/>
                <w:lang w:val="es-CO"/>
              </w:rPr>
              <w:t>Operativa</w:t>
            </w:r>
          </w:p>
        </w:tc>
        <w:tc>
          <w:tcPr>
            <w:tcW w:w="1287" w:type="pct"/>
            <w:hideMark/>
          </w:tcPr>
          <w:p w14:paraId="3071B2AD" w14:textId="77777777" w:rsidR="00AC3205" w:rsidRPr="00691862" w:rsidRDefault="00AC3205" w:rsidP="00CB33D0">
            <w:pPr>
              <w:rPr>
                <w:rFonts w:ascii="Arial" w:hAnsi="Arial" w:cs="Arial"/>
                <w:b w:val="0"/>
                <w:sz w:val="18"/>
                <w:szCs w:val="18"/>
                <w:lang w:val="en-US"/>
              </w:rPr>
            </w:pPr>
            <w:r w:rsidRPr="00691862">
              <w:rPr>
                <w:rFonts w:ascii="Arial" w:hAnsi="Arial" w:cs="Arial"/>
                <w:b w:val="0"/>
                <w:sz w:val="18"/>
                <w:szCs w:val="18"/>
                <w:lang w:val="es-CO"/>
              </w:rPr>
              <w:t>Fortigate 100E (2018)</w:t>
            </w:r>
          </w:p>
        </w:tc>
        <w:tc>
          <w:tcPr>
            <w:tcW w:w="1266" w:type="pct"/>
            <w:hideMark/>
          </w:tcPr>
          <w:p w14:paraId="14E067A0" w14:textId="77777777" w:rsidR="00AC3205" w:rsidRPr="00691862" w:rsidRDefault="00AC3205" w:rsidP="00CB33D0">
            <w:pPr>
              <w:rPr>
                <w:rFonts w:ascii="Arial" w:hAnsi="Arial" w:cs="Arial"/>
                <w:b w:val="0"/>
                <w:sz w:val="18"/>
                <w:szCs w:val="18"/>
                <w:lang w:val="en-US"/>
              </w:rPr>
            </w:pPr>
            <w:r w:rsidRPr="00691862">
              <w:rPr>
                <w:rFonts w:ascii="Arial" w:hAnsi="Arial" w:cs="Arial"/>
                <w:b w:val="0"/>
                <w:sz w:val="18"/>
                <w:szCs w:val="18"/>
                <w:lang w:val="es-CO"/>
              </w:rPr>
              <w:t>Fortigate 100E (2018)</w:t>
            </w:r>
          </w:p>
        </w:tc>
        <w:tc>
          <w:tcPr>
            <w:tcW w:w="1264" w:type="pct"/>
          </w:tcPr>
          <w:p w14:paraId="73BBBBF7" w14:textId="77777777" w:rsidR="00AC3205" w:rsidRPr="00691862" w:rsidRDefault="00AC3205" w:rsidP="00F57952">
            <w:pPr>
              <w:rPr>
                <w:rFonts w:ascii="Arial" w:hAnsi="Arial" w:cs="Arial"/>
                <w:sz w:val="18"/>
                <w:szCs w:val="18"/>
                <w:lang w:val="es-CO"/>
              </w:rPr>
            </w:pPr>
            <w:r w:rsidRPr="00691862">
              <w:rPr>
                <w:rFonts w:ascii="Arial" w:hAnsi="Arial" w:cs="Arial"/>
                <w:sz w:val="18"/>
                <w:szCs w:val="18"/>
                <w:lang w:val="es-CO"/>
              </w:rPr>
              <w:t>Fortigate 100D (2017)</w:t>
            </w:r>
          </w:p>
          <w:p w14:paraId="4132117D" w14:textId="77777777" w:rsidR="00AC3205" w:rsidRPr="00691862" w:rsidRDefault="00AC3205" w:rsidP="00CB33D0">
            <w:pPr>
              <w:rPr>
                <w:rFonts w:ascii="Arial" w:hAnsi="Arial" w:cs="Arial"/>
                <w:b w:val="0"/>
                <w:sz w:val="18"/>
                <w:szCs w:val="18"/>
                <w:lang w:val="es-CO"/>
              </w:rPr>
            </w:pPr>
          </w:p>
        </w:tc>
      </w:tr>
      <w:tr w:rsidR="00AC3205" w:rsidRPr="00691862" w14:paraId="2FEE36BF" w14:textId="17C2F1C6" w:rsidTr="00AC3205">
        <w:trPr>
          <w:trHeight w:val="257"/>
        </w:trPr>
        <w:tc>
          <w:tcPr>
            <w:tcW w:w="1183" w:type="pct"/>
            <w:hideMark/>
          </w:tcPr>
          <w:p w14:paraId="5146EA4A" w14:textId="77777777" w:rsidR="00AC3205" w:rsidRPr="00691862" w:rsidRDefault="00AC3205" w:rsidP="00CB33D0">
            <w:pPr>
              <w:rPr>
                <w:rFonts w:ascii="Arial" w:hAnsi="Arial" w:cs="Arial"/>
                <w:b w:val="0"/>
                <w:sz w:val="18"/>
                <w:szCs w:val="18"/>
                <w:lang w:val="en-US"/>
              </w:rPr>
            </w:pPr>
            <w:r w:rsidRPr="00691862">
              <w:rPr>
                <w:rFonts w:ascii="Arial" w:hAnsi="Arial" w:cs="Arial"/>
                <w:b w:val="0"/>
                <w:sz w:val="18"/>
                <w:szCs w:val="18"/>
                <w:lang w:val="es-CO"/>
              </w:rPr>
              <w:t>Producción</w:t>
            </w:r>
          </w:p>
        </w:tc>
        <w:tc>
          <w:tcPr>
            <w:tcW w:w="1287" w:type="pct"/>
            <w:hideMark/>
          </w:tcPr>
          <w:p w14:paraId="44E152BD" w14:textId="77777777" w:rsidR="00AC3205" w:rsidRPr="00691862" w:rsidRDefault="00AC3205" w:rsidP="00CB33D0">
            <w:pPr>
              <w:rPr>
                <w:rFonts w:ascii="Arial" w:hAnsi="Arial" w:cs="Arial"/>
                <w:b w:val="0"/>
                <w:sz w:val="18"/>
                <w:szCs w:val="18"/>
                <w:lang w:val="en-US"/>
              </w:rPr>
            </w:pPr>
            <w:r w:rsidRPr="00691862">
              <w:rPr>
                <w:rFonts w:ascii="Arial" w:hAnsi="Arial" w:cs="Arial"/>
                <w:b w:val="0"/>
                <w:sz w:val="18"/>
                <w:szCs w:val="18"/>
                <w:lang w:val="es-CO"/>
              </w:rPr>
              <w:t>N/A</w:t>
            </w:r>
          </w:p>
        </w:tc>
        <w:tc>
          <w:tcPr>
            <w:tcW w:w="1266" w:type="pct"/>
            <w:hideMark/>
          </w:tcPr>
          <w:p w14:paraId="132FE844" w14:textId="7071B254" w:rsidR="00AC3205" w:rsidRPr="00691862" w:rsidRDefault="00AC3205" w:rsidP="00CB33D0">
            <w:pPr>
              <w:rPr>
                <w:rFonts w:ascii="Arial" w:hAnsi="Arial" w:cs="Arial"/>
                <w:b w:val="0"/>
                <w:sz w:val="18"/>
                <w:szCs w:val="18"/>
                <w:lang w:val="en-US"/>
              </w:rPr>
            </w:pPr>
            <w:r w:rsidRPr="00691862">
              <w:rPr>
                <w:rFonts w:ascii="Arial" w:hAnsi="Arial" w:cs="Arial"/>
                <w:b w:val="0"/>
                <w:sz w:val="18"/>
                <w:szCs w:val="18"/>
                <w:lang w:val="es-CO"/>
              </w:rPr>
              <w:t>N/A</w:t>
            </w:r>
          </w:p>
        </w:tc>
        <w:tc>
          <w:tcPr>
            <w:tcW w:w="1264" w:type="pct"/>
          </w:tcPr>
          <w:p w14:paraId="2CC1F1CD" w14:textId="54D3273E" w:rsidR="00AC3205" w:rsidRPr="00691862" w:rsidRDefault="00AC3205" w:rsidP="00CB33D0">
            <w:pPr>
              <w:rPr>
                <w:rFonts w:ascii="Arial" w:hAnsi="Arial" w:cs="Arial"/>
                <w:b w:val="0"/>
                <w:sz w:val="18"/>
                <w:szCs w:val="18"/>
                <w:lang w:val="en-US"/>
              </w:rPr>
            </w:pPr>
            <w:r w:rsidRPr="00691862">
              <w:rPr>
                <w:rFonts w:ascii="Arial" w:hAnsi="Arial" w:cs="Arial"/>
                <w:b w:val="0"/>
                <w:sz w:val="18"/>
                <w:szCs w:val="18"/>
                <w:lang w:val="es-CO"/>
              </w:rPr>
              <w:t>N/A</w:t>
            </w:r>
          </w:p>
        </w:tc>
      </w:tr>
    </w:tbl>
    <w:p w14:paraId="60B70025" w14:textId="2942455C" w:rsidR="00CB33D0" w:rsidRPr="00691862" w:rsidRDefault="00A30DF8" w:rsidP="00A30DF8">
      <w:pPr>
        <w:pStyle w:val="Descripcin"/>
        <w:spacing w:after="0"/>
        <w:jc w:val="center"/>
        <w:rPr>
          <w:rFonts w:ascii="Arial" w:hAnsi="Arial" w:cs="Arial"/>
          <w:i w:val="0"/>
          <w:iCs w:val="0"/>
          <w:color w:val="auto"/>
        </w:rPr>
      </w:pPr>
      <w:bookmarkStart w:id="117" w:name="_Toc62637122"/>
      <w:r w:rsidRPr="00691862">
        <w:rPr>
          <w:rFonts w:ascii="Arial" w:hAnsi="Arial" w:cs="Arial"/>
          <w:i w:val="0"/>
          <w:iCs w:val="0"/>
          <w:color w:val="auto"/>
        </w:rPr>
        <w:t xml:space="preserve">Tabla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Tabla \* ARABIC </w:instrText>
      </w:r>
      <w:r w:rsidRPr="00691862">
        <w:rPr>
          <w:rFonts w:ascii="Arial" w:hAnsi="Arial" w:cs="Arial"/>
          <w:i w:val="0"/>
          <w:iCs w:val="0"/>
          <w:color w:val="auto"/>
        </w:rPr>
        <w:fldChar w:fldCharType="separate"/>
      </w:r>
      <w:r w:rsidR="00A81211" w:rsidRPr="00691862">
        <w:rPr>
          <w:rFonts w:ascii="Arial" w:hAnsi="Arial" w:cs="Arial"/>
          <w:i w:val="0"/>
          <w:iCs w:val="0"/>
          <w:noProof/>
          <w:color w:val="auto"/>
        </w:rPr>
        <w:t>10</w:t>
      </w:r>
      <w:r w:rsidRPr="00691862">
        <w:rPr>
          <w:rFonts w:ascii="Arial" w:hAnsi="Arial" w:cs="Arial"/>
          <w:i w:val="0"/>
          <w:iCs w:val="0"/>
          <w:color w:val="auto"/>
        </w:rPr>
        <w:fldChar w:fldCharType="end"/>
      </w:r>
      <w:r w:rsidRPr="00691862">
        <w:rPr>
          <w:rFonts w:ascii="Arial" w:hAnsi="Arial" w:cs="Arial"/>
          <w:i w:val="0"/>
          <w:iCs w:val="0"/>
          <w:color w:val="auto"/>
        </w:rPr>
        <w:t xml:space="preserve">. </w:t>
      </w:r>
      <w:r w:rsidR="00CB33D0" w:rsidRPr="00691862">
        <w:rPr>
          <w:rFonts w:ascii="Arial" w:hAnsi="Arial" w:cs="Arial"/>
          <w:i w:val="0"/>
          <w:iCs w:val="0"/>
          <w:color w:val="auto"/>
        </w:rPr>
        <w:t>Elementos de seguridad</w:t>
      </w:r>
      <w:bookmarkEnd w:id="117"/>
    </w:p>
    <w:p w14:paraId="3B4A3517" w14:textId="555BC5A3" w:rsidR="00CB33D0" w:rsidRPr="00691862" w:rsidRDefault="00F57952" w:rsidP="00A30DF8">
      <w:pPr>
        <w:jc w:val="center"/>
        <w:rPr>
          <w:rFonts w:ascii="Arial" w:hAnsi="Arial" w:cs="Arial"/>
          <w:lang w:val="es-ES_tradnl"/>
        </w:rPr>
      </w:pPr>
      <w:r w:rsidRPr="00691862">
        <w:rPr>
          <w:rFonts w:ascii="Arial" w:hAnsi="Arial" w:cs="Arial"/>
          <w:lang w:val="es-ES_tradnl"/>
        </w:rPr>
        <w:t>Fuente: PRESENTACION INFORME FINAL 2020</w:t>
      </w:r>
    </w:p>
    <w:p w14:paraId="3CB9D642" w14:textId="77777777" w:rsidR="00FC7E4E" w:rsidRPr="00691862" w:rsidRDefault="00FC7E4E" w:rsidP="000F155D">
      <w:pPr>
        <w:rPr>
          <w:rFonts w:ascii="Arial" w:hAnsi="Arial" w:cs="Arial"/>
          <w:sz w:val="20"/>
          <w:lang w:val="es-ES_tradnl"/>
        </w:rPr>
      </w:pPr>
    </w:p>
    <w:p w14:paraId="28E38148" w14:textId="77777777" w:rsidR="00CB33D0" w:rsidRPr="00691862" w:rsidRDefault="00CB33D0" w:rsidP="00954073">
      <w:pPr>
        <w:pStyle w:val="Prrafodelista"/>
        <w:numPr>
          <w:ilvl w:val="0"/>
          <w:numId w:val="3"/>
        </w:numPr>
        <w:rPr>
          <w:rFonts w:ascii="Arial" w:hAnsi="Arial" w:cs="Arial"/>
          <w:sz w:val="20"/>
        </w:rPr>
      </w:pPr>
      <w:r w:rsidRPr="00691862">
        <w:rPr>
          <w:rFonts w:ascii="Arial" w:hAnsi="Arial" w:cs="Arial"/>
          <w:b/>
          <w:sz w:val="20"/>
        </w:rPr>
        <w:t>Servidores y Cloud</w:t>
      </w:r>
    </w:p>
    <w:p w14:paraId="3AE37D66" w14:textId="77777777" w:rsidR="00CB33D0" w:rsidRPr="00691862" w:rsidRDefault="00CB33D0" w:rsidP="00CB33D0">
      <w:pPr>
        <w:rPr>
          <w:rFonts w:ascii="Arial" w:hAnsi="Arial" w:cs="Arial"/>
          <w:sz w:val="20"/>
        </w:rPr>
      </w:pPr>
    </w:p>
    <w:p w14:paraId="444E8E84" w14:textId="3F51A31D" w:rsidR="00CB33D0" w:rsidRPr="00691862" w:rsidRDefault="00CB33D0" w:rsidP="00CB33D0">
      <w:pPr>
        <w:rPr>
          <w:rFonts w:ascii="Arial" w:hAnsi="Arial" w:cs="Arial"/>
          <w:sz w:val="20"/>
        </w:rPr>
      </w:pPr>
      <w:r w:rsidRPr="00691862">
        <w:rPr>
          <w:rFonts w:ascii="Arial" w:hAnsi="Arial" w:cs="Arial"/>
          <w:sz w:val="20"/>
        </w:rPr>
        <w:t>Los productos más relevantes en el 20</w:t>
      </w:r>
      <w:r w:rsidR="00D9544B" w:rsidRPr="00691862">
        <w:rPr>
          <w:rFonts w:ascii="Arial" w:hAnsi="Arial" w:cs="Arial"/>
          <w:sz w:val="20"/>
        </w:rPr>
        <w:t>20</w:t>
      </w:r>
      <w:r w:rsidRPr="00691862">
        <w:rPr>
          <w:rFonts w:ascii="Arial" w:hAnsi="Arial" w:cs="Arial"/>
          <w:sz w:val="20"/>
        </w:rPr>
        <w:t xml:space="preserve"> fueron: </w:t>
      </w:r>
    </w:p>
    <w:p w14:paraId="14BE3D57" w14:textId="77777777" w:rsidR="00CB33D0" w:rsidRPr="00691862" w:rsidRDefault="00CB33D0" w:rsidP="00CB33D0">
      <w:pPr>
        <w:rPr>
          <w:rFonts w:ascii="Arial" w:hAnsi="Arial" w:cs="Arial"/>
          <w:sz w:val="20"/>
        </w:rPr>
      </w:pPr>
    </w:p>
    <w:p w14:paraId="52851C99" w14:textId="72115F8A" w:rsidR="00D9544B" w:rsidRPr="00691862" w:rsidRDefault="00D9544B" w:rsidP="00954073">
      <w:pPr>
        <w:pStyle w:val="Prrafodelista"/>
        <w:numPr>
          <w:ilvl w:val="0"/>
          <w:numId w:val="4"/>
        </w:numPr>
        <w:ind w:left="567" w:hanging="283"/>
        <w:rPr>
          <w:rFonts w:ascii="Arial" w:hAnsi="Arial" w:cs="Arial"/>
          <w:sz w:val="20"/>
          <w:lang w:val="es-CO"/>
        </w:rPr>
      </w:pPr>
      <w:r w:rsidRPr="00691862">
        <w:rPr>
          <w:rFonts w:ascii="Arial" w:hAnsi="Arial" w:cs="Arial"/>
          <w:sz w:val="20"/>
        </w:rPr>
        <w:t xml:space="preserve">En 2020 pasamos de 25 Servidores a 67 servidores distribuidos en Aplicaciones Misionales, ambientes de desarrollo y pruebas, file server. </w:t>
      </w:r>
    </w:p>
    <w:p w14:paraId="57A6EF4D" w14:textId="77777777" w:rsidR="00D9544B" w:rsidRPr="00691862" w:rsidRDefault="00D9544B" w:rsidP="00954073">
      <w:pPr>
        <w:pStyle w:val="Prrafodelista"/>
        <w:numPr>
          <w:ilvl w:val="0"/>
          <w:numId w:val="4"/>
        </w:numPr>
        <w:ind w:left="567" w:hanging="283"/>
        <w:rPr>
          <w:rFonts w:ascii="Arial" w:hAnsi="Arial" w:cs="Arial"/>
          <w:sz w:val="20"/>
          <w:lang w:val="es-CO"/>
        </w:rPr>
      </w:pPr>
      <w:r w:rsidRPr="00691862">
        <w:rPr>
          <w:rFonts w:ascii="Arial" w:hAnsi="Arial" w:cs="Arial"/>
          <w:sz w:val="20"/>
        </w:rPr>
        <w:t>Modernización de servidores para Controladores de Dominio en cada sede de la Entidad.</w:t>
      </w:r>
    </w:p>
    <w:p w14:paraId="3A372F05" w14:textId="0B61E102" w:rsidR="00D9544B" w:rsidRPr="00691862" w:rsidRDefault="00D9544B" w:rsidP="00954073">
      <w:pPr>
        <w:pStyle w:val="Prrafodelista"/>
        <w:numPr>
          <w:ilvl w:val="0"/>
          <w:numId w:val="4"/>
        </w:numPr>
        <w:ind w:left="567" w:hanging="283"/>
        <w:rPr>
          <w:rFonts w:ascii="Arial" w:hAnsi="Arial" w:cs="Arial"/>
          <w:sz w:val="20"/>
          <w:lang w:val="es-CO"/>
        </w:rPr>
      </w:pPr>
      <w:r w:rsidRPr="00691862">
        <w:rPr>
          <w:rFonts w:ascii="Arial" w:hAnsi="Arial" w:cs="Arial"/>
          <w:sz w:val="20"/>
        </w:rPr>
        <w:t>Actualmente se está llevando la Migración de los portales web a Oracle Cloud.</w:t>
      </w:r>
      <w:r w:rsidRPr="00691862">
        <w:rPr>
          <w:rFonts w:ascii="Arial" w:hAnsi="Arial" w:cs="Arial"/>
          <w:sz w:val="20"/>
          <w:lang w:val="es-CO"/>
        </w:rPr>
        <w:t xml:space="preserve">  </w:t>
      </w:r>
    </w:p>
    <w:p w14:paraId="7213A8AE" w14:textId="77777777" w:rsidR="00D9544B" w:rsidRPr="00691862" w:rsidRDefault="00D9544B" w:rsidP="00954073">
      <w:pPr>
        <w:pStyle w:val="Prrafodelista"/>
        <w:numPr>
          <w:ilvl w:val="0"/>
          <w:numId w:val="4"/>
        </w:numPr>
        <w:ind w:left="567" w:hanging="283"/>
        <w:rPr>
          <w:rFonts w:ascii="Arial" w:hAnsi="Arial" w:cs="Arial"/>
          <w:sz w:val="20"/>
          <w:lang w:val="es-CO"/>
        </w:rPr>
      </w:pPr>
      <w:r w:rsidRPr="00691862">
        <w:rPr>
          <w:rFonts w:ascii="Arial" w:hAnsi="Arial" w:cs="Arial"/>
          <w:sz w:val="20"/>
          <w:lang w:val="es-CO"/>
        </w:rPr>
        <w:t>Migración de la consola de Kaspersky a Oracle Cloud.</w:t>
      </w:r>
    </w:p>
    <w:p w14:paraId="773B218E" w14:textId="77777777" w:rsidR="00D9544B" w:rsidRPr="00691862" w:rsidRDefault="00D9544B" w:rsidP="00954073">
      <w:pPr>
        <w:pStyle w:val="Prrafodelista"/>
        <w:numPr>
          <w:ilvl w:val="0"/>
          <w:numId w:val="4"/>
        </w:numPr>
        <w:ind w:left="567" w:hanging="283"/>
        <w:rPr>
          <w:rFonts w:ascii="Arial" w:hAnsi="Arial" w:cs="Arial"/>
          <w:sz w:val="20"/>
          <w:lang w:val="es-CO"/>
        </w:rPr>
      </w:pPr>
      <w:r w:rsidRPr="00691862">
        <w:rPr>
          <w:rFonts w:ascii="Arial" w:hAnsi="Arial" w:cs="Arial"/>
          <w:sz w:val="20"/>
          <w:lang w:val="es-CO"/>
        </w:rPr>
        <w:t>Servidor de Actualizaciones Automáticas.</w:t>
      </w:r>
    </w:p>
    <w:p w14:paraId="328338A7" w14:textId="77777777" w:rsidR="00D9544B" w:rsidRPr="00691862" w:rsidRDefault="00D9544B" w:rsidP="00954073">
      <w:pPr>
        <w:pStyle w:val="Prrafodelista"/>
        <w:numPr>
          <w:ilvl w:val="0"/>
          <w:numId w:val="4"/>
        </w:numPr>
        <w:ind w:left="567" w:hanging="283"/>
        <w:rPr>
          <w:rFonts w:ascii="Arial" w:hAnsi="Arial" w:cs="Arial"/>
          <w:sz w:val="20"/>
          <w:lang w:val="es-CO"/>
        </w:rPr>
      </w:pPr>
      <w:r w:rsidRPr="00691862">
        <w:rPr>
          <w:rFonts w:ascii="Arial" w:hAnsi="Arial" w:cs="Arial"/>
          <w:sz w:val="20"/>
          <w:lang w:val="es-CO"/>
        </w:rPr>
        <w:t>Nuevos equipos Servidores.</w:t>
      </w:r>
    </w:p>
    <w:p w14:paraId="6F212014" w14:textId="77777777" w:rsidR="00D9544B" w:rsidRPr="00691862" w:rsidRDefault="00D9544B" w:rsidP="00954073">
      <w:pPr>
        <w:pStyle w:val="Prrafodelista"/>
        <w:numPr>
          <w:ilvl w:val="0"/>
          <w:numId w:val="4"/>
        </w:numPr>
        <w:ind w:left="567" w:hanging="283"/>
        <w:rPr>
          <w:rFonts w:ascii="Arial" w:hAnsi="Arial" w:cs="Arial"/>
          <w:sz w:val="20"/>
          <w:lang w:val="es-CO"/>
        </w:rPr>
      </w:pPr>
      <w:r w:rsidRPr="00691862">
        <w:rPr>
          <w:rFonts w:ascii="Arial" w:hAnsi="Arial" w:cs="Arial"/>
          <w:sz w:val="20"/>
          <w:lang w:val="es-CO"/>
        </w:rPr>
        <w:t>Nuevo Equipo NAS.</w:t>
      </w:r>
    </w:p>
    <w:p w14:paraId="6970C9BB" w14:textId="77777777" w:rsidR="00CB33D0" w:rsidRPr="00691862" w:rsidRDefault="00CB33D0" w:rsidP="00CB33D0">
      <w:pPr>
        <w:pStyle w:val="Prrafodelista"/>
        <w:ind w:left="1440"/>
        <w:jc w:val="both"/>
        <w:rPr>
          <w:rFonts w:ascii="Arial" w:hAnsi="Arial" w:cs="Arial"/>
          <w:sz w:val="20"/>
        </w:rPr>
      </w:pPr>
    </w:p>
    <w:p w14:paraId="26F80704" w14:textId="77777777" w:rsidR="00CB33D0" w:rsidRPr="00691862" w:rsidRDefault="00CB33D0" w:rsidP="00CB33D0">
      <w:pPr>
        <w:jc w:val="both"/>
        <w:rPr>
          <w:rFonts w:ascii="Arial" w:hAnsi="Arial" w:cs="Arial"/>
          <w:sz w:val="20"/>
        </w:rPr>
      </w:pPr>
      <w:r w:rsidRPr="00691862">
        <w:rPr>
          <w:rFonts w:ascii="Arial" w:hAnsi="Arial" w:cs="Arial"/>
          <w:sz w:val="20"/>
        </w:rPr>
        <w:t>Los logros más relevantes:</w:t>
      </w:r>
    </w:p>
    <w:p w14:paraId="1431F681" w14:textId="77777777" w:rsidR="00CB33D0" w:rsidRPr="00691862" w:rsidRDefault="00CB33D0" w:rsidP="00CB33D0">
      <w:pPr>
        <w:jc w:val="both"/>
        <w:rPr>
          <w:rFonts w:ascii="Arial" w:hAnsi="Arial" w:cs="Arial"/>
          <w:sz w:val="20"/>
        </w:rPr>
      </w:pPr>
    </w:p>
    <w:p w14:paraId="37CD0E5A" w14:textId="77777777" w:rsidR="00ED616F" w:rsidRPr="00691862" w:rsidRDefault="00ED616F" w:rsidP="00954073">
      <w:pPr>
        <w:pStyle w:val="Prrafodelista"/>
        <w:numPr>
          <w:ilvl w:val="0"/>
          <w:numId w:val="45"/>
        </w:numPr>
        <w:ind w:left="567" w:hanging="283"/>
        <w:rPr>
          <w:rFonts w:ascii="Arial" w:hAnsi="Arial" w:cs="Arial"/>
          <w:sz w:val="20"/>
          <w:lang w:val="es-CO"/>
        </w:rPr>
      </w:pPr>
      <w:r w:rsidRPr="00691862">
        <w:rPr>
          <w:rFonts w:ascii="Arial" w:hAnsi="Arial" w:cs="Arial"/>
          <w:sz w:val="20"/>
        </w:rPr>
        <w:t>La creación de ambientes de desarrollo, pruebas y producción.</w:t>
      </w:r>
    </w:p>
    <w:p w14:paraId="50AC6305" w14:textId="77777777" w:rsidR="00ED616F" w:rsidRPr="00691862" w:rsidRDefault="00ED616F" w:rsidP="00954073">
      <w:pPr>
        <w:pStyle w:val="Prrafodelista"/>
        <w:numPr>
          <w:ilvl w:val="0"/>
          <w:numId w:val="45"/>
        </w:numPr>
        <w:ind w:left="567" w:hanging="283"/>
        <w:rPr>
          <w:rFonts w:ascii="Arial" w:hAnsi="Arial" w:cs="Arial"/>
          <w:sz w:val="20"/>
          <w:lang w:val="es-CO"/>
        </w:rPr>
      </w:pPr>
      <w:r w:rsidRPr="00691862">
        <w:rPr>
          <w:rFonts w:ascii="Arial" w:hAnsi="Arial" w:cs="Arial"/>
          <w:sz w:val="20"/>
          <w:lang w:val="es-ES_tradnl"/>
        </w:rPr>
        <w:t>Agilidad en accesos a la red en las 3 sedes.</w:t>
      </w:r>
    </w:p>
    <w:p w14:paraId="005F85DF" w14:textId="77777777" w:rsidR="00ED616F" w:rsidRPr="00691862" w:rsidRDefault="00ED616F" w:rsidP="00954073">
      <w:pPr>
        <w:pStyle w:val="Prrafodelista"/>
        <w:numPr>
          <w:ilvl w:val="0"/>
          <w:numId w:val="45"/>
        </w:numPr>
        <w:ind w:left="567" w:hanging="283"/>
        <w:rPr>
          <w:rFonts w:ascii="Arial" w:hAnsi="Arial" w:cs="Arial"/>
          <w:sz w:val="20"/>
          <w:lang w:val="es-CO"/>
        </w:rPr>
      </w:pPr>
      <w:r w:rsidRPr="00691862">
        <w:rPr>
          <w:rFonts w:ascii="Arial" w:hAnsi="Arial" w:cs="Arial"/>
          <w:sz w:val="20"/>
          <w:lang w:val="es-ES_tradnl"/>
        </w:rPr>
        <w:t>Direccionamiento Ipv6 en servidores de Oracle Cloud.</w:t>
      </w:r>
    </w:p>
    <w:p w14:paraId="6B9F6153" w14:textId="77777777" w:rsidR="00ED616F" w:rsidRPr="00691862" w:rsidRDefault="00ED616F" w:rsidP="00954073">
      <w:pPr>
        <w:pStyle w:val="Prrafodelista"/>
        <w:numPr>
          <w:ilvl w:val="0"/>
          <w:numId w:val="45"/>
        </w:numPr>
        <w:ind w:left="567" w:hanging="283"/>
        <w:rPr>
          <w:rFonts w:ascii="Arial" w:hAnsi="Arial" w:cs="Arial"/>
          <w:sz w:val="20"/>
          <w:lang w:val="es-CO"/>
        </w:rPr>
      </w:pPr>
      <w:r w:rsidRPr="00691862">
        <w:rPr>
          <w:rFonts w:ascii="Arial" w:hAnsi="Arial" w:cs="Arial"/>
          <w:sz w:val="20"/>
          <w:lang w:val="es-ES_tradnl"/>
        </w:rPr>
        <w:t>Alta disponibilidad y Replicación en Servidores de Oracle Cloud</w:t>
      </w:r>
    </w:p>
    <w:p w14:paraId="5C659886" w14:textId="77777777" w:rsidR="00ED616F" w:rsidRPr="00691862" w:rsidRDefault="00ED616F" w:rsidP="00954073">
      <w:pPr>
        <w:pStyle w:val="Prrafodelista"/>
        <w:numPr>
          <w:ilvl w:val="0"/>
          <w:numId w:val="45"/>
        </w:numPr>
        <w:ind w:left="567" w:hanging="283"/>
        <w:rPr>
          <w:rFonts w:ascii="Arial" w:hAnsi="Arial" w:cs="Arial"/>
          <w:sz w:val="20"/>
          <w:lang w:val="es-CO"/>
        </w:rPr>
      </w:pPr>
      <w:r w:rsidRPr="00691862">
        <w:rPr>
          <w:rFonts w:ascii="Arial" w:hAnsi="Arial" w:cs="Arial"/>
          <w:sz w:val="20"/>
          <w:lang w:val="es-ES_tradnl"/>
        </w:rPr>
        <w:t>Virtualización de servidores físicos SIAP a entorno virtual.</w:t>
      </w:r>
    </w:p>
    <w:p w14:paraId="40994025" w14:textId="77777777" w:rsidR="00ED616F" w:rsidRPr="00691862" w:rsidRDefault="00ED616F" w:rsidP="00954073">
      <w:pPr>
        <w:pStyle w:val="Prrafodelista"/>
        <w:numPr>
          <w:ilvl w:val="0"/>
          <w:numId w:val="45"/>
        </w:numPr>
        <w:ind w:left="567" w:hanging="283"/>
        <w:rPr>
          <w:rFonts w:ascii="Arial" w:hAnsi="Arial" w:cs="Arial"/>
          <w:sz w:val="20"/>
          <w:lang w:val="es-CO"/>
        </w:rPr>
      </w:pPr>
      <w:r w:rsidRPr="00691862">
        <w:rPr>
          <w:rFonts w:ascii="Arial" w:hAnsi="Arial" w:cs="Arial"/>
          <w:sz w:val="20"/>
          <w:lang w:val="es-ES_tradnl"/>
        </w:rPr>
        <w:t>Respaldo de la información en CD y DVD a cintas LTO mediante servidor Lenovo.</w:t>
      </w:r>
    </w:p>
    <w:p w14:paraId="523EA1C2" w14:textId="77777777" w:rsidR="00ED616F" w:rsidRPr="00691862" w:rsidRDefault="00ED616F" w:rsidP="00954073">
      <w:pPr>
        <w:pStyle w:val="Prrafodelista"/>
        <w:numPr>
          <w:ilvl w:val="0"/>
          <w:numId w:val="45"/>
        </w:numPr>
        <w:ind w:left="567" w:hanging="283"/>
        <w:rPr>
          <w:rFonts w:ascii="Arial" w:hAnsi="Arial" w:cs="Arial"/>
          <w:sz w:val="20"/>
          <w:lang w:val="es-CO"/>
        </w:rPr>
      </w:pPr>
      <w:r w:rsidRPr="00691862">
        <w:rPr>
          <w:rFonts w:ascii="Arial" w:hAnsi="Arial" w:cs="Arial"/>
          <w:sz w:val="20"/>
          <w:lang w:val="es-ES_tradnl"/>
        </w:rPr>
        <w:t>Implementación de la Resolución 316 (bloqueo puertos USB y restricción de inicio de sesión a único usuario.</w:t>
      </w:r>
    </w:p>
    <w:p w14:paraId="47D072E8" w14:textId="77777777" w:rsidR="00ED616F" w:rsidRPr="00691862" w:rsidRDefault="00ED616F" w:rsidP="00954073">
      <w:pPr>
        <w:pStyle w:val="Prrafodelista"/>
        <w:numPr>
          <w:ilvl w:val="0"/>
          <w:numId w:val="45"/>
        </w:numPr>
        <w:ind w:left="567" w:hanging="283"/>
        <w:rPr>
          <w:rFonts w:ascii="Arial" w:hAnsi="Arial" w:cs="Arial"/>
          <w:sz w:val="20"/>
          <w:lang w:val="es-CO"/>
        </w:rPr>
      </w:pPr>
      <w:r w:rsidRPr="00691862">
        <w:rPr>
          <w:rFonts w:ascii="Arial" w:hAnsi="Arial" w:cs="Arial"/>
          <w:sz w:val="20"/>
          <w:lang w:val="es-ES_tradnl"/>
        </w:rPr>
        <w:t>Implementación servidor de Actualizaciones Automáticas WSUS</w:t>
      </w:r>
    </w:p>
    <w:p w14:paraId="22D5098C" w14:textId="77777777" w:rsidR="00ED616F" w:rsidRPr="00691862" w:rsidRDefault="00ED616F" w:rsidP="00954073">
      <w:pPr>
        <w:pStyle w:val="Prrafodelista"/>
        <w:numPr>
          <w:ilvl w:val="0"/>
          <w:numId w:val="45"/>
        </w:numPr>
        <w:ind w:left="567" w:hanging="283"/>
        <w:rPr>
          <w:rFonts w:ascii="Arial" w:hAnsi="Arial" w:cs="Arial"/>
          <w:sz w:val="20"/>
          <w:lang w:val="es-CO"/>
        </w:rPr>
      </w:pPr>
      <w:r w:rsidRPr="00691862">
        <w:rPr>
          <w:rFonts w:ascii="Arial" w:hAnsi="Arial" w:cs="Arial"/>
          <w:sz w:val="20"/>
          <w:lang w:val="es-ES_tradnl"/>
        </w:rPr>
        <w:t>Migración de Maquinas en VMware A Oracle Cloud</w:t>
      </w:r>
    </w:p>
    <w:p w14:paraId="61DBFC7A" w14:textId="0BA6C622" w:rsidR="00ED616F" w:rsidRPr="00691862" w:rsidRDefault="00ED616F" w:rsidP="00954073">
      <w:pPr>
        <w:pStyle w:val="Prrafodelista"/>
        <w:numPr>
          <w:ilvl w:val="0"/>
          <w:numId w:val="45"/>
        </w:numPr>
        <w:ind w:left="567" w:hanging="283"/>
        <w:rPr>
          <w:rFonts w:ascii="Arial" w:hAnsi="Arial" w:cs="Arial"/>
          <w:sz w:val="20"/>
          <w:lang w:val="es-CO"/>
        </w:rPr>
      </w:pPr>
      <w:r w:rsidRPr="00691862">
        <w:rPr>
          <w:rFonts w:ascii="Arial" w:hAnsi="Arial" w:cs="Arial"/>
          <w:sz w:val="20"/>
          <w:lang w:val="es-ES_tradnl"/>
        </w:rPr>
        <w:t xml:space="preserve">Modernización </w:t>
      </w:r>
      <w:r w:rsidR="00DA36AF" w:rsidRPr="00691862">
        <w:rPr>
          <w:rFonts w:ascii="Arial" w:hAnsi="Arial" w:cs="Arial"/>
          <w:sz w:val="20"/>
          <w:lang w:val="es-ES_tradnl"/>
        </w:rPr>
        <w:t>Tecnología</w:t>
      </w:r>
      <w:r w:rsidRPr="00691862">
        <w:rPr>
          <w:rFonts w:ascii="Arial" w:hAnsi="Arial" w:cs="Arial"/>
          <w:sz w:val="20"/>
          <w:lang w:val="es-ES_tradnl"/>
        </w:rPr>
        <w:t xml:space="preserve"> en Servidores On-Premise.</w:t>
      </w:r>
    </w:p>
    <w:p w14:paraId="3ED2462B" w14:textId="77777777" w:rsidR="00CB33D0" w:rsidRPr="00691862" w:rsidRDefault="00CB33D0" w:rsidP="00CB33D0">
      <w:pPr>
        <w:pStyle w:val="Prrafodelista"/>
        <w:ind w:left="1440"/>
        <w:jc w:val="both"/>
        <w:rPr>
          <w:rFonts w:ascii="Arial" w:hAnsi="Arial" w:cs="Arial"/>
          <w:sz w:val="20"/>
          <w:lang w:val="es-CO"/>
        </w:rPr>
      </w:pPr>
    </w:p>
    <w:p w14:paraId="23DABDA8" w14:textId="77777777" w:rsidR="00CB33D0" w:rsidRPr="00691862" w:rsidRDefault="00CB33D0" w:rsidP="00CB33D0">
      <w:pPr>
        <w:rPr>
          <w:rFonts w:ascii="Arial" w:hAnsi="Arial" w:cs="Arial"/>
          <w:sz w:val="20"/>
        </w:rPr>
      </w:pPr>
      <w:r w:rsidRPr="00691862">
        <w:rPr>
          <w:rFonts w:ascii="Arial" w:hAnsi="Arial" w:cs="Arial"/>
          <w:sz w:val="20"/>
        </w:rPr>
        <w:t>Los beneficios para la UAERMV</w:t>
      </w:r>
    </w:p>
    <w:p w14:paraId="19AAAE4D" w14:textId="77777777" w:rsidR="00CB33D0" w:rsidRPr="00691862" w:rsidRDefault="00CB33D0" w:rsidP="00CB33D0">
      <w:pPr>
        <w:rPr>
          <w:rFonts w:ascii="Arial" w:hAnsi="Arial" w:cs="Arial"/>
          <w:sz w:val="20"/>
        </w:rPr>
      </w:pPr>
    </w:p>
    <w:p w14:paraId="29F3187C" w14:textId="77777777" w:rsidR="00E556D3" w:rsidRPr="00691862" w:rsidRDefault="00E556D3" w:rsidP="00954073">
      <w:pPr>
        <w:pStyle w:val="Prrafodelista"/>
        <w:numPr>
          <w:ilvl w:val="0"/>
          <w:numId w:val="46"/>
        </w:numPr>
        <w:ind w:left="567" w:hanging="283"/>
        <w:rPr>
          <w:rFonts w:ascii="Arial" w:hAnsi="Arial" w:cs="Arial"/>
          <w:sz w:val="20"/>
          <w:lang w:val="es-CO"/>
        </w:rPr>
      </w:pPr>
      <w:r w:rsidRPr="00691862">
        <w:rPr>
          <w:rFonts w:ascii="Arial" w:hAnsi="Arial" w:cs="Arial"/>
          <w:sz w:val="20"/>
          <w:lang w:val="es-ES_tradnl"/>
        </w:rPr>
        <w:t>Optimización de los recursos de la plataforma Oracle Cloud.</w:t>
      </w:r>
    </w:p>
    <w:p w14:paraId="6DFF253C" w14:textId="40E233EF" w:rsidR="00E556D3" w:rsidRPr="00691862" w:rsidRDefault="00E556D3" w:rsidP="00954073">
      <w:pPr>
        <w:pStyle w:val="Prrafodelista"/>
        <w:numPr>
          <w:ilvl w:val="0"/>
          <w:numId w:val="46"/>
        </w:numPr>
        <w:ind w:left="567" w:hanging="283"/>
        <w:rPr>
          <w:rFonts w:ascii="Arial" w:hAnsi="Arial" w:cs="Arial"/>
          <w:sz w:val="20"/>
          <w:lang w:val="es-CO"/>
        </w:rPr>
      </w:pPr>
      <w:r w:rsidRPr="00691862">
        <w:rPr>
          <w:rFonts w:ascii="Arial" w:hAnsi="Arial" w:cs="Arial"/>
          <w:sz w:val="20"/>
          <w:lang w:val="es-ES_tradnl"/>
        </w:rPr>
        <w:t>Despliegue de las máquinas virtuales en tiempos mínimos.</w:t>
      </w:r>
    </w:p>
    <w:p w14:paraId="704466FB" w14:textId="77777777" w:rsidR="00E556D3" w:rsidRPr="00691862" w:rsidRDefault="00E556D3" w:rsidP="00954073">
      <w:pPr>
        <w:pStyle w:val="Prrafodelista"/>
        <w:numPr>
          <w:ilvl w:val="0"/>
          <w:numId w:val="46"/>
        </w:numPr>
        <w:ind w:left="567" w:hanging="283"/>
        <w:jc w:val="both"/>
        <w:rPr>
          <w:rFonts w:ascii="Arial" w:hAnsi="Arial" w:cs="Arial"/>
          <w:sz w:val="20"/>
          <w:lang w:val="es-CO"/>
        </w:rPr>
      </w:pPr>
      <w:r w:rsidRPr="00691862">
        <w:rPr>
          <w:rFonts w:ascii="Arial" w:hAnsi="Arial" w:cs="Arial"/>
          <w:sz w:val="20"/>
          <w:lang w:val="es-ES_tradnl"/>
        </w:rPr>
        <w:t>Versiones anteriores en los servidores On premise a servidores virtuales.</w:t>
      </w:r>
    </w:p>
    <w:p w14:paraId="0B2F9283" w14:textId="77777777" w:rsidR="00E556D3" w:rsidRPr="00691862" w:rsidRDefault="00E556D3" w:rsidP="00954073">
      <w:pPr>
        <w:pStyle w:val="Prrafodelista"/>
        <w:numPr>
          <w:ilvl w:val="0"/>
          <w:numId w:val="46"/>
        </w:numPr>
        <w:ind w:left="567" w:hanging="283"/>
        <w:jc w:val="both"/>
        <w:rPr>
          <w:rFonts w:ascii="Arial" w:hAnsi="Arial" w:cs="Arial"/>
          <w:sz w:val="20"/>
          <w:lang w:val="es-CO"/>
        </w:rPr>
      </w:pPr>
      <w:r w:rsidRPr="00691862">
        <w:rPr>
          <w:rFonts w:ascii="Arial" w:hAnsi="Arial" w:cs="Arial"/>
          <w:sz w:val="20"/>
          <w:lang w:val="es-ES_tradnl"/>
        </w:rPr>
        <w:t>No se presentaron incidentes que involucren perdida de datos de los usuarios.</w:t>
      </w:r>
    </w:p>
    <w:p w14:paraId="3B1471A6" w14:textId="77777777" w:rsidR="00E556D3" w:rsidRPr="00691862" w:rsidRDefault="00E556D3" w:rsidP="00954073">
      <w:pPr>
        <w:pStyle w:val="Prrafodelista"/>
        <w:numPr>
          <w:ilvl w:val="0"/>
          <w:numId w:val="46"/>
        </w:numPr>
        <w:ind w:left="567" w:hanging="283"/>
        <w:jc w:val="both"/>
        <w:rPr>
          <w:rFonts w:ascii="Arial" w:hAnsi="Arial" w:cs="Arial"/>
          <w:sz w:val="20"/>
          <w:lang w:val="es-CO"/>
        </w:rPr>
      </w:pPr>
      <w:r w:rsidRPr="00691862">
        <w:rPr>
          <w:rFonts w:ascii="Arial" w:hAnsi="Arial" w:cs="Arial"/>
          <w:sz w:val="20"/>
          <w:lang w:val="es-ES_tradnl"/>
        </w:rPr>
        <w:t>Respaldo de información almacenada en medios con mayor grado de longevidad</w:t>
      </w:r>
    </w:p>
    <w:p w14:paraId="568AA1C7" w14:textId="77777777" w:rsidR="006E5F13" w:rsidRPr="00691862" w:rsidRDefault="006E5F13" w:rsidP="006E5F13">
      <w:pPr>
        <w:pStyle w:val="Prrafodelista"/>
        <w:ind w:left="1440"/>
        <w:jc w:val="both"/>
        <w:rPr>
          <w:rFonts w:ascii="Arial" w:hAnsi="Arial" w:cs="Arial"/>
          <w:sz w:val="20"/>
          <w:lang w:val="es-CO"/>
        </w:rPr>
      </w:pPr>
    </w:p>
    <w:tbl>
      <w:tblPr>
        <w:tblStyle w:val="Tablaconcuadrcula"/>
        <w:tblW w:w="5000" w:type="pct"/>
        <w:tblLook w:val="0420" w:firstRow="1" w:lastRow="0" w:firstColumn="0" w:lastColumn="0" w:noHBand="0" w:noVBand="1"/>
      </w:tblPr>
      <w:tblGrid>
        <w:gridCol w:w="2100"/>
        <w:gridCol w:w="2308"/>
        <w:gridCol w:w="2211"/>
        <w:gridCol w:w="2209"/>
      </w:tblGrid>
      <w:tr w:rsidR="00AC3205" w:rsidRPr="00691862" w14:paraId="3A16EFEB" w14:textId="596FBEA5" w:rsidTr="00A30DF8">
        <w:trPr>
          <w:trHeight w:val="474"/>
        </w:trPr>
        <w:tc>
          <w:tcPr>
            <w:tcW w:w="1189" w:type="pct"/>
            <w:shd w:val="clear" w:color="auto" w:fill="D0CECE" w:themeFill="background2" w:themeFillShade="E6"/>
            <w:hideMark/>
          </w:tcPr>
          <w:p w14:paraId="1F6D3C51" w14:textId="0D6D7369" w:rsidR="00AC3205" w:rsidRPr="00691862" w:rsidRDefault="00AC3205" w:rsidP="00A72CFC">
            <w:pPr>
              <w:jc w:val="both"/>
              <w:rPr>
                <w:rFonts w:ascii="Arial" w:hAnsi="Arial" w:cs="Arial"/>
                <w:sz w:val="20"/>
                <w:lang w:val="en-US"/>
              </w:rPr>
            </w:pPr>
            <w:r w:rsidRPr="00691862">
              <w:rPr>
                <w:rFonts w:ascii="Arial" w:hAnsi="Arial" w:cs="Arial"/>
                <w:b/>
                <w:bCs/>
                <w:sz w:val="20"/>
                <w:lang w:val="es-CO"/>
              </w:rPr>
              <w:t>Máquinas virtuales en Cloud</w:t>
            </w:r>
          </w:p>
        </w:tc>
        <w:tc>
          <w:tcPr>
            <w:tcW w:w="1307" w:type="pct"/>
            <w:shd w:val="clear" w:color="auto" w:fill="D0CECE" w:themeFill="background2" w:themeFillShade="E6"/>
            <w:hideMark/>
          </w:tcPr>
          <w:p w14:paraId="3AAFD694" w14:textId="77777777" w:rsidR="00AC3205" w:rsidRPr="00691862" w:rsidRDefault="00AC3205" w:rsidP="00A72CFC">
            <w:pPr>
              <w:jc w:val="both"/>
              <w:rPr>
                <w:rFonts w:ascii="Arial" w:hAnsi="Arial" w:cs="Arial"/>
                <w:sz w:val="20"/>
                <w:lang w:val="en-US"/>
              </w:rPr>
            </w:pPr>
            <w:r w:rsidRPr="00691862">
              <w:rPr>
                <w:rFonts w:ascii="Arial" w:hAnsi="Arial" w:cs="Arial"/>
                <w:b/>
                <w:bCs/>
                <w:sz w:val="20"/>
                <w:lang w:val="es-CO"/>
              </w:rPr>
              <w:t>2018 Oracle Cloud</w:t>
            </w:r>
          </w:p>
        </w:tc>
        <w:tc>
          <w:tcPr>
            <w:tcW w:w="1252" w:type="pct"/>
            <w:shd w:val="clear" w:color="auto" w:fill="D0CECE" w:themeFill="background2" w:themeFillShade="E6"/>
            <w:hideMark/>
          </w:tcPr>
          <w:p w14:paraId="06C7CD2D" w14:textId="77777777" w:rsidR="00AC3205" w:rsidRPr="00691862" w:rsidRDefault="00AC3205" w:rsidP="00A72CFC">
            <w:pPr>
              <w:jc w:val="both"/>
              <w:rPr>
                <w:rFonts w:ascii="Arial" w:hAnsi="Arial" w:cs="Arial"/>
                <w:sz w:val="20"/>
                <w:lang w:val="en-US"/>
              </w:rPr>
            </w:pPr>
            <w:r w:rsidRPr="00691862">
              <w:rPr>
                <w:rFonts w:ascii="Arial" w:hAnsi="Arial" w:cs="Arial"/>
                <w:b/>
                <w:bCs/>
                <w:sz w:val="20"/>
              </w:rPr>
              <w:t xml:space="preserve">2019 Oracle Cloud </w:t>
            </w:r>
          </w:p>
        </w:tc>
        <w:tc>
          <w:tcPr>
            <w:tcW w:w="1251" w:type="pct"/>
            <w:shd w:val="clear" w:color="auto" w:fill="D0CECE" w:themeFill="background2" w:themeFillShade="E6"/>
          </w:tcPr>
          <w:p w14:paraId="2EF19955" w14:textId="1B7216EE" w:rsidR="00AC3205" w:rsidRPr="00691862" w:rsidRDefault="00AC3205" w:rsidP="00A72CFC">
            <w:pPr>
              <w:jc w:val="both"/>
              <w:rPr>
                <w:rFonts w:ascii="Arial" w:hAnsi="Arial" w:cs="Arial"/>
                <w:b/>
                <w:bCs/>
                <w:sz w:val="20"/>
              </w:rPr>
            </w:pPr>
            <w:r w:rsidRPr="00691862">
              <w:rPr>
                <w:rFonts w:ascii="Arial" w:hAnsi="Arial" w:cs="Arial"/>
                <w:b/>
                <w:bCs/>
                <w:sz w:val="20"/>
              </w:rPr>
              <w:t>2020 Oracle Cloud</w:t>
            </w:r>
          </w:p>
        </w:tc>
      </w:tr>
      <w:tr w:rsidR="00AC3205" w:rsidRPr="00691862" w14:paraId="629A13FB" w14:textId="0D179B4B" w:rsidTr="00A30DF8">
        <w:trPr>
          <w:trHeight w:val="312"/>
        </w:trPr>
        <w:tc>
          <w:tcPr>
            <w:tcW w:w="1189" w:type="pct"/>
            <w:hideMark/>
          </w:tcPr>
          <w:p w14:paraId="1CFEE988" w14:textId="4C1A0B01" w:rsidR="00AC3205" w:rsidRPr="00691862" w:rsidRDefault="00AC3205" w:rsidP="00A72CFC">
            <w:pPr>
              <w:jc w:val="center"/>
              <w:rPr>
                <w:rFonts w:ascii="Arial" w:hAnsi="Arial" w:cs="Arial"/>
                <w:sz w:val="20"/>
                <w:lang w:val="en-US"/>
              </w:rPr>
            </w:pPr>
            <w:r w:rsidRPr="00691862">
              <w:rPr>
                <w:rFonts w:ascii="Arial" w:hAnsi="Arial" w:cs="Arial"/>
                <w:sz w:val="20"/>
                <w:lang w:val="es-CO"/>
              </w:rPr>
              <w:t>Máquinas virtuales</w:t>
            </w:r>
          </w:p>
        </w:tc>
        <w:tc>
          <w:tcPr>
            <w:tcW w:w="1307" w:type="pct"/>
            <w:hideMark/>
          </w:tcPr>
          <w:p w14:paraId="3042F783" w14:textId="77777777" w:rsidR="00AC3205" w:rsidRPr="00691862" w:rsidRDefault="00AC3205" w:rsidP="00A72CFC">
            <w:pPr>
              <w:jc w:val="center"/>
              <w:rPr>
                <w:rFonts w:ascii="Arial" w:hAnsi="Arial" w:cs="Arial"/>
                <w:sz w:val="20"/>
                <w:lang w:val="en-US"/>
              </w:rPr>
            </w:pPr>
            <w:r w:rsidRPr="00691862">
              <w:rPr>
                <w:rFonts w:ascii="Arial" w:hAnsi="Arial" w:cs="Arial"/>
                <w:sz w:val="20"/>
                <w:lang w:val="es-CO"/>
              </w:rPr>
              <w:t>27</w:t>
            </w:r>
          </w:p>
        </w:tc>
        <w:tc>
          <w:tcPr>
            <w:tcW w:w="1252" w:type="pct"/>
            <w:hideMark/>
          </w:tcPr>
          <w:p w14:paraId="141E1F0E" w14:textId="77777777" w:rsidR="00AC3205" w:rsidRPr="00691862" w:rsidRDefault="00AC3205" w:rsidP="00A72CFC">
            <w:pPr>
              <w:jc w:val="center"/>
              <w:rPr>
                <w:rFonts w:ascii="Arial" w:hAnsi="Arial" w:cs="Arial"/>
                <w:sz w:val="20"/>
                <w:lang w:val="en-US"/>
              </w:rPr>
            </w:pPr>
            <w:r w:rsidRPr="00691862">
              <w:rPr>
                <w:rFonts w:ascii="Arial" w:hAnsi="Arial" w:cs="Arial"/>
                <w:sz w:val="20"/>
              </w:rPr>
              <w:t>22</w:t>
            </w:r>
          </w:p>
        </w:tc>
        <w:tc>
          <w:tcPr>
            <w:tcW w:w="1251" w:type="pct"/>
          </w:tcPr>
          <w:p w14:paraId="5DAD46C3" w14:textId="177CF6E0" w:rsidR="00AC3205" w:rsidRPr="00691862" w:rsidRDefault="00AC3205" w:rsidP="00A72CFC">
            <w:pPr>
              <w:jc w:val="center"/>
              <w:rPr>
                <w:rFonts w:ascii="Arial" w:hAnsi="Arial" w:cs="Arial"/>
                <w:sz w:val="20"/>
              </w:rPr>
            </w:pPr>
            <w:r w:rsidRPr="00691862">
              <w:rPr>
                <w:rFonts w:ascii="Arial" w:hAnsi="Arial" w:cs="Arial"/>
                <w:sz w:val="20"/>
              </w:rPr>
              <w:t>67</w:t>
            </w:r>
          </w:p>
        </w:tc>
      </w:tr>
      <w:tr w:rsidR="00AC3205" w:rsidRPr="00691862" w14:paraId="1CDB88F3" w14:textId="6BD87545" w:rsidTr="00A30DF8">
        <w:trPr>
          <w:trHeight w:val="348"/>
        </w:trPr>
        <w:tc>
          <w:tcPr>
            <w:tcW w:w="1189" w:type="pct"/>
            <w:hideMark/>
          </w:tcPr>
          <w:p w14:paraId="4BFD715B" w14:textId="77777777" w:rsidR="00AC3205" w:rsidRPr="00691862" w:rsidRDefault="00AC3205" w:rsidP="00A72CFC">
            <w:pPr>
              <w:jc w:val="center"/>
              <w:rPr>
                <w:rFonts w:ascii="Arial" w:hAnsi="Arial" w:cs="Arial"/>
                <w:sz w:val="20"/>
                <w:lang w:val="en-US"/>
              </w:rPr>
            </w:pPr>
            <w:r w:rsidRPr="00691862">
              <w:rPr>
                <w:rFonts w:ascii="Arial" w:hAnsi="Arial" w:cs="Arial"/>
                <w:sz w:val="20"/>
                <w:lang w:val="es-CO"/>
              </w:rPr>
              <w:t>RAM</w:t>
            </w:r>
          </w:p>
        </w:tc>
        <w:tc>
          <w:tcPr>
            <w:tcW w:w="1307" w:type="pct"/>
            <w:hideMark/>
          </w:tcPr>
          <w:p w14:paraId="759E855F" w14:textId="77777777" w:rsidR="00AC3205" w:rsidRPr="00691862" w:rsidRDefault="00AC3205" w:rsidP="00A72CFC">
            <w:pPr>
              <w:jc w:val="center"/>
              <w:rPr>
                <w:rFonts w:ascii="Arial" w:hAnsi="Arial" w:cs="Arial"/>
                <w:sz w:val="20"/>
                <w:lang w:val="en-US"/>
              </w:rPr>
            </w:pPr>
            <w:r w:rsidRPr="00691862">
              <w:rPr>
                <w:rFonts w:ascii="Arial" w:hAnsi="Arial" w:cs="Arial"/>
                <w:sz w:val="20"/>
                <w:lang w:val="es-CO"/>
              </w:rPr>
              <w:t>480 GB</w:t>
            </w:r>
          </w:p>
        </w:tc>
        <w:tc>
          <w:tcPr>
            <w:tcW w:w="1252" w:type="pct"/>
            <w:hideMark/>
          </w:tcPr>
          <w:p w14:paraId="5D6F9608" w14:textId="77777777" w:rsidR="00AC3205" w:rsidRPr="00691862" w:rsidRDefault="00AC3205" w:rsidP="00A72CFC">
            <w:pPr>
              <w:jc w:val="center"/>
              <w:rPr>
                <w:rFonts w:ascii="Arial" w:hAnsi="Arial" w:cs="Arial"/>
                <w:sz w:val="20"/>
                <w:lang w:val="en-US"/>
              </w:rPr>
            </w:pPr>
            <w:r w:rsidRPr="00691862">
              <w:rPr>
                <w:rFonts w:ascii="Arial" w:hAnsi="Arial" w:cs="Arial"/>
                <w:sz w:val="20"/>
              </w:rPr>
              <w:t>415 GB</w:t>
            </w:r>
          </w:p>
        </w:tc>
        <w:tc>
          <w:tcPr>
            <w:tcW w:w="1251" w:type="pct"/>
          </w:tcPr>
          <w:p w14:paraId="04B9C6D6" w14:textId="77777777" w:rsidR="00AC3205" w:rsidRPr="00691862" w:rsidRDefault="00AC3205" w:rsidP="00B20E51">
            <w:pPr>
              <w:jc w:val="center"/>
              <w:rPr>
                <w:rFonts w:ascii="Arial" w:hAnsi="Arial" w:cs="Arial"/>
                <w:sz w:val="20"/>
                <w:lang w:val="es-CO"/>
              </w:rPr>
            </w:pPr>
            <w:r w:rsidRPr="00691862">
              <w:rPr>
                <w:rFonts w:ascii="Arial" w:hAnsi="Arial" w:cs="Arial"/>
                <w:sz w:val="20"/>
                <w:lang w:val="es-CO"/>
              </w:rPr>
              <w:t>1191 GB</w:t>
            </w:r>
          </w:p>
          <w:p w14:paraId="6A17D891" w14:textId="77777777" w:rsidR="00AC3205" w:rsidRPr="00691862" w:rsidRDefault="00AC3205" w:rsidP="00A72CFC">
            <w:pPr>
              <w:jc w:val="center"/>
              <w:rPr>
                <w:rFonts w:ascii="Arial" w:hAnsi="Arial" w:cs="Arial"/>
                <w:sz w:val="20"/>
              </w:rPr>
            </w:pPr>
          </w:p>
        </w:tc>
      </w:tr>
      <w:tr w:rsidR="00AC3205" w:rsidRPr="00691862" w14:paraId="51BB6626" w14:textId="01F107A7" w:rsidTr="00A30DF8">
        <w:trPr>
          <w:trHeight w:val="358"/>
        </w:trPr>
        <w:tc>
          <w:tcPr>
            <w:tcW w:w="1189" w:type="pct"/>
            <w:hideMark/>
          </w:tcPr>
          <w:p w14:paraId="2D21962A" w14:textId="77777777" w:rsidR="00AC3205" w:rsidRPr="00691862" w:rsidRDefault="00AC3205" w:rsidP="00A72CFC">
            <w:pPr>
              <w:jc w:val="center"/>
              <w:rPr>
                <w:rFonts w:ascii="Arial" w:hAnsi="Arial" w:cs="Arial"/>
                <w:sz w:val="20"/>
                <w:lang w:val="en-US"/>
              </w:rPr>
            </w:pPr>
            <w:r w:rsidRPr="00691862">
              <w:rPr>
                <w:rFonts w:ascii="Arial" w:hAnsi="Arial" w:cs="Arial"/>
                <w:sz w:val="20"/>
                <w:lang w:val="es-CO"/>
              </w:rPr>
              <w:t>Almacenamiento</w:t>
            </w:r>
          </w:p>
        </w:tc>
        <w:tc>
          <w:tcPr>
            <w:tcW w:w="1307" w:type="pct"/>
            <w:hideMark/>
          </w:tcPr>
          <w:p w14:paraId="6B21A476" w14:textId="77777777" w:rsidR="00AC3205" w:rsidRPr="00691862" w:rsidRDefault="00AC3205" w:rsidP="00A72CFC">
            <w:pPr>
              <w:jc w:val="center"/>
              <w:rPr>
                <w:rFonts w:ascii="Arial" w:hAnsi="Arial" w:cs="Arial"/>
                <w:sz w:val="20"/>
                <w:lang w:val="en-US"/>
              </w:rPr>
            </w:pPr>
            <w:r w:rsidRPr="00691862">
              <w:rPr>
                <w:rFonts w:ascii="Arial" w:hAnsi="Arial" w:cs="Arial"/>
                <w:sz w:val="20"/>
                <w:lang w:val="es-CO"/>
              </w:rPr>
              <w:t>12.622 GB</w:t>
            </w:r>
          </w:p>
        </w:tc>
        <w:tc>
          <w:tcPr>
            <w:tcW w:w="1252" w:type="pct"/>
            <w:hideMark/>
          </w:tcPr>
          <w:p w14:paraId="04AF3CC8" w14:textId="77777777" w:rsidR="00AC3205" w:rsidRPr="00691862" w:rsidRDefault="00AC3205" w:rsidP="00A72CFC">
            <w:pPr>
              <w:jc w:val="center"/>
              <w:rPr>
                <w:rFonts w:ascii="Arial" w:hAnsi="Arial" w:cs="Arial"/>
                <w:sz w:val="20"/>
                <w:lang w:val="en-US"/>
              </w:rPr>
            </w:pPr>
            <w:r w:rsidRPr="00691862">
              <w:rPr>
                <w:rFonts w:ascii="Arial" w:hAnsi="Arial" w:cs="Arial"/>
                <w:sz w:val="20"/>
              </w:rPr>
              <w:t>11.553 GB</w:t>
            </w:r>
          </w:p>
        </w:tc>
        <w:tc>
          <w:tcPr>
            <w:tcW w:w="1251" w:type="pct"/>
          </w:tcPr>
          <w:p w14:paraId="15CA93D4" w14:textId="264DA19A" w:rsidR="00AC3205" w:rsidRPr="00691862" w:rsidRDefault="00AC3205" w:rsidP="00B20E51">
            <w:pPr>
              <w:jc w:val="center"/>
              <w:rPr>
                <w:rFonts w:ascii="Arial" w:hAnsi="Arial" w:cs="Arial"/>
                <w:sz w:val="20"/>
                <w:lang w:val="es-CO"/>
              </w:rPr>
            </w:pPr>
            <w:r w:rsidRPr="00691862">
              <w:rPr>
                <w:rFonts w:ascii="Arial" w:hAnsi="Arial" w:cs="Arial"/>
                <w:sz w:val="20"/>
                <w:lang w:val="es-CO"/>
              </w:rPr>
              <w:t>45.802 GB</w:t>
            </w:r>
          </w:p>
          <w:p w14:paraId="16BF4FB6" w14:textId="77777777" w:rsidR="00AC3205" w:rsidRPr="00691862" w:rsidRDefault="00AC3205" w:rsidP="00A72CFC">
            <w:pPr>
              <w:jc w:val="center"/>
              <w:rPr>
                <w:rFonts w:ascii="Arial" w:hAnsi="Arial" w:cs="Arial"/>
                <w:sz w:val="20"/>
              </w:rPr>
            </w:pPr>
          </w:p>
        </w:tc>
      </w:tr>
      <w:tr w:rsidR="00AC3205" w:rsidRPr="00691862" w14:paraId="1D606AF0" w14:textId="43E82236" w:rsidTr="00A30DF8">
        <w:trPr>
          <w:trHeight w:val="224"/>
        </w:trPr>
        <w:tc>
          <w:tcPr>
            <w:tcW w:w="1189" w:type="pct"/>
            <w:hideMark/>
          </w:tcPr>
          <w:p w14:paraId="1D4AA110" w14:textId="77777777" w:rsidR="00AC3205" w:rsidRPr="00691862" w:rsidRDefault="00AC3205" w:rsidP="00A72CFC">
            <w:pPr>
              <w:jc w:val="center"/>
              <w:rPr>
                <w:rFonts w:ascii="Arial" w:hAnsi="Arial" w:cs="Arial"/>
                <w:sz w:val="20"/>
                <w:lang w:val="en-US"/>
              </w:rPr>
            </w:pPr>
            <w:r w:rsidRPr="00691862">
              <w:rPr>
                <w:rFonts w:ascii="Arial" w:hAnsi="Arial" w:cs="Arial"/>
                <w:sz w:val="20"/>
                <w:lang w:val="es-CO"/>
              </w:rPr>
              <w:t>CPU</w:t>
            </w:r>
          </w:p>
        </w:tc>
        <w:tc>
          <w:tcPr>
            <w:tcW w:w="1307" w:type="pct"/>
            <w:hideMark/>
          </w:tcPr>
          <w:p w14:paraId="692BF399" w14:textId="77777777" w:rsidR="00AC3205" w:rsidRPr="00691862" w:rsidRDefault="00AC3205" w:rsidP="00A72CFC">
            <w:pPr>
              <w:jc w:val="center"/>
              <w:rPr>
                <w:rFonts w:ascii="Arial" w:hAnsi="Arial" w:cs="Arial"/>
                <w:sz w:val="20"/>
                <w:lang w:val="en-US"/>
              </w:rPr>
            </w:pPr>
            <w:r w:rsidRPr="00691862">
              <w:rPr>
                <w:rFonts w:ascii="Arial" w:hAnsi="Arial" w:cs="Arial"/>
                <w:sz w:val="20"/>
                <w:lang w:val="es-CO"/>
              </w:rPr>
              <w:t>94</w:t>
            </w:r>
          </w:p>
        </w:tc>
        <w:tc>
          <w:tcPr>
            <w:tcW w:w="1252" w:type="pct"/>
            <w:hideMark/>
          </w:tcPr>
          <w:p w14:paraId="562D27E5" w14:textId="77777777" w:rsidR="00AC3205" w:rsidRPr="00691862" w:rsidRDefault="00AC3205" w:rsidP="00A72CFC">
            <w:pPr>
              <w:jc w:val="center"/>
              <w:rPr>
                <w:rFonts w:ascii="Arial" w:hAnsi="Arial" w:cs="Arial"/>
                <w:sz w:val="20"/>
                <w:lang w:val="en-US"/>
              </w:rPr>
            </w:pPr>
            <w:r w:rsidRPr="00691862">
              <w:rPr>
                <w:rFonts w:ascii="Arial" w:hAnsi="Arial" w:cs="Arial"/>
                <w:sz w:val="20"/>
              </w:rPr>
              <w:t>35</w:t>
            </w:r>
          </w:p>
        </w:tc>
        <w:tc>
          <w:tcPr>
            <w:tcW w:w="1251" w:type="pct"/>
          </w:tcPr>
          <w:p w14:paraId="6E663656" w14:textId="77777777" w:rsidR="00AC3205" w:rsidRPr="00691862" w:rsidRDefault="00AC3205" w:rsidP="00B20E51">
            <w:pPr>
              <w:jc w:val="center"/>
              <w:rPr>
                <w:rFonts w:ascii="Arial" w:hAnsi="Arial" w:cs="Arial"/>
                <w:sz w:val="20"/>
                <w:lang w:val="es-CO"/>
              </w:rPr>
            </w:pPr>
            <w:r w:rsidRPr="00691862">
              <w:rPr>
                <w:rFonts w:ascii="Arial" w:hAnsi="Arial" w:cs="Arial"/>
                <w:sz w:val="20"/>
              </w:rPr>
              <w:t>85</w:t>
            </w:r>
          </w:p>
          <w:p w14:paraId="3B75405E" w14:textId="77777777" w:rsidR="00AC3205" w:rsidRPr="00691862" w:rsidRDefault="00AC3205" w:rsidP="00B20E51">
            <w:pPr>
              <w:rPr>
                <w:rFonts w:ascii="Arial" w:hAnsi="Arial" w:cs="Arial"/>
                <w:sz w:val="20"/>
              </w:rPr>
            </w:pPr>
          </w:p>
        </w:tc>
      </w:tr>
    </w:tbl>
    <w:p w14:paraId="16F33E80" w14:textId="2CCBCDDA" w:rsidR="006E5F13" w:rsidRPr="00691862" w:rsidRDefault="00A30DF8" w:rsidP="002A56C9">
      <w:pPr>
        <w:pStyle w:val="Descripcin"/>
        <w:spacing w:after="0"/>
        <w:jc w:val="center"/>
        <w:rPr>
          <w:rFonts w:ascii="Arial" w:hAnsi="Arial" w:cs="Arial"/>
        </w:rPr>
      </w:pPr>
      <w:bookmarkStart w:id="118" w:name="_Toc62637123"/>
      <w:r w:rsidRPr="00691862">
        <w:rPr>
          <w:rFonts w:ascii="Arial" w:hAnsi="Arial" w:cs="Arial"/>
          <w:i w:val="0"/>
          <w:iCs w:val="0"/>
          <w:color w:val="auto"/>
        </w:rPr>
        <w:t xml:space="preserve">Tabla </w:t>
      </w:r>
      <w:r w:rsidRPr="00691862">
        <w:rPr>
          <w:rFonts w:ascii="Arial" w:hAnsi="Arial" w:cs="Arial"/>
          <w:i w:val="0"/>
          <w:iCs w:val="0"/>
          <w:color w:val="auto"/>
        </w:rPr>
        <w:fldChar w:fldCharType="begin"/>
      </w:r>
      <w:r w:rsidRPr="00691862">
        <w:rPr>
          <w:rFonts w:ascii="Arial" w:hAnsi="Arial" w:cs="Arial"/>
          <w:i w:val="0"/>
          <w:iCs w:val="0"/>
          <w:color w:val="auto"/>
        </w:rPr>
        <w:instrText xml:space="preserve"> SEQ Tabla \* ARABIC </w:instrText>
      </w:r>
      <w:r w:rsidRPr="00691862">
        <w:rPr>
          <w:rFonts w:ascii="Arial" w:hAnsi="Arial" w:cs="Arial"/>
          <w:i w:val="0"/>
          <w:iCs w:val="0"/>
          <w:color w:val="auto"/>
        </w:rPr>
        <w:fldChar w:fldCharType="separate"/>
      </w:r>
      <w:r w:rsidR="00A81211" w:rsidRPr="00691862">
        <w:rPr>
          <w:rFonts w:ascii="Arial" w:hAnsi="Arial" w:cs="Arial"/>
          <w:i w:val="0"/>
          <w:iCs w:val="0"/>
          <w:noProof/>
          <w:color w:val="auto"/>
        </w:rPr>
        <w:t>11</w:t>
      </w:r>
      <w:r w:rsidRPr="00691862">
        <w:rPr>
          <w:rFonts w:ascii="Arial" w:hAnsi="Arial" w:cs="Arial"/>
          <w:i w:val="0"/>
          <w:iCs w:val="0"/>
          <w:color w:val="auto"/>
        </w:rPr>
        <w:fldChar w:fldCharType="end"/>
      </w:r>
      <w:r w:rsidRPr="00691862">
        <w:rPr>
          <w:rFonts w:ascii="Arial" w:hAnsi="Arial" w:cs="Arial"/>
          <w:i w:val="0"/>
          <w:iCs w:val="0"/>
          <w:color w:val="auto"/>
        </w:rPr>
        <w:t xml:space="preserve">.  </w:t>
      </w:r>
      <w:r w:rsidR="006E5F13" w:rsidRPr="00691862">
        <w:rPr>
          <w:rFonts w:ascii="Arial" w:hAnsi="Arial" w:cs="Arial"/>
          <w:i w:val="0"/>
          <w:iCs w:val="0"/>
          <w:color w:val="auto"/>
          <w:lang w:val="es-ES_tradnl"/>
        </w:rPr>
        <w:t>Comparación nube por año</w:t>
      </w:r>
      <w:bookmarkEnd w:id="118"/>
    </w:p>
    <w:p w14:paraId="45294357" w14:textId="77777777" w:rsidR="002A56C9" w:rsidRPr="00691862" w:rsidRDefault="002A56C9" w:rsidP="002A56C9">
      <w:pPr>
        <w:jc w:val="center"/>
        <w:rPr>
          <w:rFonts w:ascii="Arial" w:hAnsi="Arial" w:cs="Arial"/>
          <w:lang w:val="es-ES_tradnl"/>
        </w:rPr>
      </w:pPr>
      <w:r w:rsidRPr="00691862">
        <w:rPr>
          <w:rFonts w:ascii="Arial" w:hAnsi="Arial" w:cs="Arial"/>
          <w:lang w:val="es-ES_tradnl"/>
        </w:rPr>
        <w:t>Fuente: PRESENTACION INFORME FINAL 2020</w:t>
      </w:r>
    </w:p>
    <w:p w14:paraId="0D089255" w14:textId="77777777" w:rsidR="00A72CFC" w:rsidRPr="00691862" w:rsidRDefault="00A72CFC" w:rsidP="006E5F13">
      <w:pPr>
        <w:jc w:val="both"/>
        <w:rPr>
          <w:rFonts w:ascii="Arial" w:hAnsi="Arial" w:cs="Arial"/>
          <w:sz w:val="20"/>
          <w:lang w:val="es-ES_tradnl"/>
        </w:rPr>
      </w:pPr>
    </w:p>
    <w:p w14:paraId="1CE27B2E" w14:textId="77777777" w:rsidR="00B93592" w:rsidRPr="00691862" w:rsidRDefault="00B93592" w:rsidP="00954073">
      <w:pPr>
        <w:pStyle w:val="Prrafodelista"/>
        <w:numPr>
          <w:ilvl w:val="0"/>
          <w:numId w:val="3"/>
        </w:numPr>
        <w:rPr>
          <w:rFonts w:ascii="Arial" w:hAnsi="Arial" w:cs="Arial"/>
          <w:sz w:val="20"/>
        </w:rPr>
      </w:pPr>
      <w:r w:rsidRPr="00691862">
        <w:rPr>
          <w:rFonts w:ascii="Arial" w:hAnsi="Arial" w:cs="Arial"/>
          <w:b/>
          <w:sz w:val="20"/>
        </w:rPr>
        <w:t>Mesa de Ayuda</w:t>
      </w:r>
    </w:p>
    <w:p w14:paraId="379C654F" w14:textId="77777777" w:rsidR="00B93592" w:rsidRPr="00691862" w:rsidRDefault="00B93592" w:rsidP="00B93592">
      <w:pPr>
        <w:rPr>
          <w:rFonts w:ascii="Arial" w:hAnsi="Arial" w:cs="Arial"/>
          <w:sz w:val="20"/>
        </w:rPr>
      </w:pPr>
    </w:p>
    <w:p w14:paraId="05E75A20" w14:textId="77777777" w:rsidR="00B93592" w:rsidRPr="00691862" w:rsidRDefault="00B93592" w:rsidP="00B93592">
      <w:pPr>
        <w:rPr>
          <w:rFonts w:ascii="Arial" w:hAnsi="Arial" w:cs="Arial"/>
          <w:sz w:val="20"/>
        </w:rPr>
      </w:pPr>
      <w:r w:rsidRPr="00691862">
        <w:rPr>
          <w:rFonts w:ascii="Arial" w:hAnsi="Arial" w:cs="Arial"/>
          <w:sz w:val="20"/>
        </w:rPr>
        <w:t xml:space="preserve">Los productos más relevantes en el 2019 fueron: </w:t>
      </w:r>
    </w:p>
    <w:p w14:paraId="67CC7138" w14:textId="77777777" w:rsidR="00D50420" w:rsidRPr="00691862" w:rsidRDefault="00D50420" w:rsidP="00954073">
      <w:pPr>
        <w:numPr>
          <w:ilvl w:val="0"/>
          <w:numId w:val="47"/>
        </w:numPr>
        <w:tabs>
          <w:tab w:val="clear" w:pos="720"/>
          <w:tab w:val="num" w:pos="567"/>
        </w:tabs>
        <w:ind w:left="567" w:hanging="283"/>
        <w:jc w:val="both"/>
        <w:rPr>
          <w:rFonts w:ascii="Arial" w:hAnsi="Arial" w:cs="Arial"/>
          <w:sz w:val="20"/>
          <w:lang w:val="es-CO"/>
        </w:rPr>
      </w:pPr>
      <w:r w:rsidRPr="00691862">
        <w:rPr>
          <w:rFonts w:ascii="Arial" w:hAnsi="Arial" w:cs="Arial"/>
          <w:sz w:val="20"/>
        </w:rPr>
        <w:t>Herramienta tecnológica para atención de requerimientos e incidentes.</w:t>
      </w:r>
    </w:p>
    <w:p w14:paraId="29206376" w14:textId="77777777" w:rsidR="00D50420" w:rsidRPr="00691862" w:rsidRDefault="00D50420" w:rsidP="00954073">
      <w:pPr>
        <w:numPr>
          <w:ilvl w:val="0"/>
          <w:numId w:val="47"/>
        </w:numPr>
        <w:tabs>
          <w:tab w:val="clear" w:pos="720"/>
          <w:tab w:val="num" w:pos="567"/>
        </w:tabs>
        <w:ind w:left="567" w:hanging="283"/>
        <w:jc w:val="both"/>
        <w:rPr>
          <w:rFonts w:ascii="Arial" w:hAnsi="Arial" w:cs="Arial"/>
          <w:sz w:val="20"/>
          <w:lang w:val="es-CO"/>
        </w:rPr>
      </w:pPr>
      <w:r w:rsidRPr="00691862">
        <w:rPr>
          <w:rFonts w:ascii="Arial" w:hAnsi="Arial" w:cs="Arial"/>
          <w:sz w:val="20"/>
        </w:rPr>
        <w:t>Manual de usuario de mesa de ayuda.</w:t>
      </w:r>
    </w:p>
    <w:p w14:paraId="5A9471D8" w14:textId="77777777" w:rsidR="00D50420" w:rsidRPr="00691862" w:rsidRDefault="00D50420" w:rsidP="00954073">
      <w:pPr>
        <w:numPr>
          <w:ilvl w:val="0"/>
          <w:numId w:val="47"/>
        </w:numPr>
        <w:tabs>
          <w:tab w:val="clear" w:pos="720"/>
          <w:tab w:val="num" w:pos="567"/>
        </w:tabs>
        <w:ind w:left="567" w:hanging="283"/>
        <w:jc w:val="both"/>
        <w:rPr>
          <w:rFonts w:ascii="Arial" w:hAnsi="Arial" w:cs="Arial"/>
          <w:sz w:val="20"/>
          <w:lang w:val="es-CO"/>
        </w:rPr>
      </w:pPr>
      <w:r w:rsidRPr="00691862">
        <w:rPr>
          <w:rFonts w:ascii="Arial" w:hAnsi="Arial" w:cs="Arial"/>
          <w:sz w:val="20"/>
        </w:rPr>
        <w:t>Inventarios de Hardware y Software actualizados.</w:t>
      </w:r>
    </w:p>
    <w:p w14:paraId="0BE04C5B" w14:textId="77777777" w:rsidR="00D50420" w:rsidRPr="00691862" w:rsidRDefault="00D50420" w:rsidP="00954073">
      <w:pPr>
        <w:numPr>
          <w:ilvl w:val="0"/>
          <w:numId w:val="47"/>
        </w:numPr>
        <w:tabs>
          <w:tab w:val="clear" w:pos="720"/>
          <w:tab w:val="num" w:pos="567"/>
        </w:tabs>
        <w:ind w:left="567" w:hanging="283"/>
        <w:jc w:val="both"/>
        <w:rPr>
          <w:rFonts w:ascii="Arial" w:hAnsi="Arial" w:cs="Arial"/>
          <w:sz w:val="20"/>
          <w:lang w:val="es-CO"/>
        </w:rPr>
      </w:pPr>
      <w:r w:rsidRPr="00691862">
        <w:rPr>
          <w:rFonts w:ascii="Arial" w:hAnsi="Arial" w:cs="Arial"/>
          <w:sz w:val="20"/>
        </w:rPr>
        <w:t>Catálogo de Servicios actualizado para temas de trabajo en casa  y teletrabajo</w:t>
      </w:r>
    </w:p>
    <w:p w14:paraId="36DDED37" w14:textId="77777777" w:rsidR="00D50420" w:rsidRPr="00691862" w:rsidRDefault="00D50420" w:rsidP="00954073">
      <w:pPr>
        <w:numPr>
          <w:ilvl w:val="0"/>
          <w:numId w:val="47"/>
        </w:numPr>
        <w:tabs>
          <w:tab w:val="clear" w:pos="720"/>
          <w:tab w:val="num" w:pos="567"/>
        </w:tabs>
        <w:ind w:left="567" w:hanging="283"/>
        <w:jc w:val="both"/>
        <w:rPr>
          <w:rFonts w:ascii="Arial" w:hAnsi="Arial" w:cs="Arial"/>
          <w:sz w:val="20"/>
          <w:lang w:val="es-CO"/>
        </w:rPr>
      </w:pPr>
      <w:r w:rsidRPr="00691862">
        <w:rPr>
          <w:rFonts w:ascii="Arial" w:hAnsi="Arial" w:cs="Arial"/>
          <w:sz w:val="20"/>
        </w:rPr>
        <w:t>Procedimiento Servicio Tecnico.</w:t>
      </w:r>
    </w:p>
    <w:p w14:paraId="7AE22C9F" w14:textId="77777777" w:rsidR="00D50420" w:rsidRPr="00691862" w:rsidRDefault="00D50420" w:rsidP="00954073">
      <w:pPr>
        <w:numPr>
          <w:ilvl w:val="0"/>
          <w:numId w:val="47"/>
        </w:numPr>
        <w:tabs>
          <w:tab w:val="clear" w:pos="720"/>
          <w:tab w:val="num" w:pos="567"/>
        </w:tabs>
        <w:ind w:left="567" w:hanging="283"/>
        <w:jc w:val="both"/>
        <w:rPr>
          <w:rFonts w:ascii="Arial" w:hAnsi="Arial" w:cs="Arial"/>
          <w:sz w:val="20"/>
          <w:lang w:val="es-CO"/>
        </w:rPr>
      </w:pPr>
      <w:r w:rsidRPr="00691862">
        <w:rPr>
          <w:rFonts w:ascii="Arial" w:hAnsi="Arial" w:cs="Arial"/>
          <w:sz w:val="20"/>
        </w:rPr>
        <w:t>Documento Conceptos de Obsolescencia.</w:t>
      </w:r>
    </w:p>
    <w:p w14:paraId="14F4E458" w14:textId="77777777" w:rsidR="00B93592" w:rsidRPr="00691862" w:rsidRDefault="00B93592" w:rsidP="00B93592">
      <w:pPr>
        <w:jc w:val="both"/>
        <w:rPr>
          <w:rFonts w:ascii="Arial" w:hAnsi="Arial" w:cs="Arial"/>
          <w:sz w:val="20"/>
        </w:rPr>
      </w:pPr>
    </w:p>
    <w:p w14:paraId="11E8AE3B" w14:textId="77777777" w:rsidR="00B93592" w:rsidRPr="00691862" w:rsidRDefault="00B93592" w:rsidP="00B93592">
      <w:pPr>
        <w:jc w:val="both"/>
        <w:rPr>
          <w:rFonts w:ascii="Arial" w:hAnsi="Arial" w:cs="Arial"/>
          <w:sz w:val="20"/>
        </w:rPr>
      </w:pPr>
      <w:r w:rsidRPr="00691862">
        <w:rPr>
          <w:rFonts w:ascii="Arial" w:hAnsi="Arial" w:cs="Arial"/>
          <w:sz w:val="20"/>
        </w:rPr>
        <w:t>Los logros más relevantes:</w:t>
      </w:r>
    </w:p>
    <w:p w14:paraId="2670D1FF" w14:textId="77777777" w:rsidR="00B93592" w:rsidRPr="00691862" w:rsidRDefault="00B93592" w:rsidP="00B93592">
      <w:pPr>
        <w:jc w:val="both"/>
        <w:rPr>
          <w:rFonts w:ascii="Arial" w:hAnsi="Arial" w:cs="Arial"/>
          <w:sz w:val="20"/>
        </w:rPr>
      </w:pPr>
    </w:p>
    <w:p w14:paraId="16D59346" w14:textId="77777777" w:rsidR="00140838" w:rsidRPr="00691862" w:rsidRDefault="00140838" w:rsidP="00954073">
      <w:pPr>
        <w:pStyle w:val="Prrafodelista"/>
        <w:numPr>
          <w:ilvl w:val="0"/>
          <w:numId w:val="48"/>
        </w:numPr>
        <w:ind w:left="567" w:hanging="283"/>
        <w:rPr>
          <w:rFonts w:ascii="Arial" w:hAnsi="Arial" w:cs="Arial"/>
          <w:sz w:val="20"/>
          <w:lang w:val="es-CO"/>
        </w:rPr>
      </w:pPr>
      <w:r w:rsidRPr="00691862">
        <w:rPr>
          <w:rFonts w:ascii="Arial" w:hAnsi="Arial" w:cs="Arial"/>
          <w:sz w:val="20"/>
          <w:lang w:val="es-CO"/>
        </w:rPr>
        <w:t>Registro de incidencias a través de la plataforma de GLPI por parte de los usuarios. Aumento en un 200% de esta herramienta.</w:t>
      </w:r>
    </w:p>
    <w:p w14:paraId="1A7F9C2E" w14:textId="77777777" w:rsidR="00140838" w:rsidRPr="00691862" w:rsidRDefault="00140838" w:rsidP="00954073">
      <w:pPr>
        <w:pStyle w:val="Prrafodelista"/>
        <w:numPr>
          <w:ilvl w:val="0"/>
          <w:numId w:val="48"/>
        </w:numPr>
        <w:ind w:left="567" w:hanging="283"/>
        <w:rPr>
          <w:rFonts w:ascii="Arial" w:hAnsi="Arial" w:cs="Arial"/>
          <w:sz w:val="20"/>
          <w:lang w:val="es-CO"/>
        </w:rPr>
      </w:pPr>
      <w:r w:rsidRPr="00691862">
        <w:rPr>
          <w:rFonts w:ascii="Arial" w:hAnsi="Arial" w:cs="Arial"/>
          <w:sz w:val="20"/>
          <w:lang w:val="es-CO"/>
        </w:rPr>
        <w:t>Optimización de los tiempos de respuestas frente a las incidencias.</w:t>
      </w:r>
    </w:p>
    <w:p w14:paraId="2C974995" w14:textId="77777777" w:rsidR="00140838" w:rsidRPr="00691862" w:rsidRDefault="00140838" w:rsidP="00954073">
      <w:pPr>
        <w:pStyle w:val="Prrafodelista"/>
        <w:numPr>
          <w:ilvl w:val="0"/>
          <w:numId w:val="48"/>
        </w:numPr>
        <w:ind w:left="567" w:hanging="283"/>
        <w:rPr>
          <w:rFonts w:ascii="Arial" w:hAnsi="Arial" w:cs="Arial"/>
          <w:sz w:val="20"/>
          <w:lang w:val="es-CO"/>
        </w:rPr>
      </w:pPr>
      <w:r w:rsidRPr="00691862">
        <w:rPr>
          <w:rFonts w:ascii="Arial" w:hAnsi="Arial" w:cs="Arial"/>
          <w:sz w:val="20"/>
          <w:lang w:val="es-CO"/>
        </w:rPr>
        <w:t>Proceso exitoso de Cambio de 550 equipos de Cómputo.</w:t>
      </w:r>
    </w:p>
    <w:p w14:paraId="42EEADCC" w14:textId="77777777" w:rsidR="00140838" w:rsidRPr="00691862" w:rsidRDefault="00140838" w:rsidP="00954073">
      <w:pPr>
        <w:pStyle w:val="Prrafodelista"/>
        <w:numPr>
          <w:ilvl w:val="0"/>
          <w:numId w:val="48"/>
        </w:numPr>
        <w:ind w:left="567" w:hanging="283"/>
        <w:rPr>
          <w:rFonts w:ascii="Arial" w:hAnsi="Arial" w:cs="Arial"/>
          <w:sz w:val="20"/>
          <w:lang w:val="es-CO"/>
        </w:rPr>
      </w:pPr>
      <w:r w:rsidRPr="00691862">
        <w:rPr>
          <w:rFonts w:ascii="Arial" w:hAnsi="Arial" w:cs="Arial"/>
          <w:sz w:val="20"/>
          <w:lang w:val="es-CO"/>
        </w:rPr>
        <w:t>Nueva versión de la Herramienta GLPI para la mesa de ayuda.</w:t>
      </w:r>
    </w:p>
    <w:p w14:paraId="598E4EB0" w14:textId="77777777" w:rsidR="00140838" w:rsidRPr="00691862" w:rsidRDefault="00140838" w:rsidP="00954073">
      <w:pPr>
        <w:pStyle w:val="Prrafodelista"/>
        <w:numPr>
          <w:ilvl w:val="0"/>
          <w:numId w:val="48"/>
        </w:numPr>
        <w:ind w:left="567" w:hanging="283"/>
        <w:rPr>
          <w:rFonts w:ascii="Arial" w:hAnsi="Arial" w:cs="Arial"/>
          <w:sz w:val="20"/>
          <w:lang w:val="es-CO"/>
        </w:rPr>
      </w:pPr>
      <w:r w:rsidRPr="00691862">
        <w:rPr>
          <w:rFonts w:ascii="Arial" w:hAnsi="Arial" w:cs="Arial"/>
          <w:sz w:val="20"/>
          <w:lang w:val="es-CO"/>
        </w:rPr>
        <w:t>Herramienta GLPI instalada en Oracle Cloud, permite mayor rendimiento y mejores capacidades.</w:t>
      </w:r>
    </w:p>
    <w:p w14:paraId="436D9F23" w14:textId="77777777" w:rsidR="00140838" w:rsidRPr="00691862" w:rsidRDefault="00140838" w:rsidP="00954073">
      <w:pPr>
        <w:pStyle w:val="Prrafodelista"/>
        <w:numPr>
          <w:ilvl w:val="0"/>
          <w:numId w:val="48"/>
        </w:numPr>
        <w:ind w:left="567" w:hanging="283"/>
        <w:rPr>
          <w:rFonts w:ascii="Arial" w:hAnsi="Arial" w:cs="Arial"/>
          <w:sz w:val="20"/>
          <w:lang w:val="es-CO"/>
        </w:rPr>
      </w:pPr>
      <w:r w:rsidRPr="00691862">
        <w:rPr>
          <w:rFonts w:ascii="Arial" w:hAnsi="Arial" w:cs="Arial"/>
          <w:sz w:val="20"/>
          <w:lang w:val="es-CO"/>
        </w:rPr>
        <w:t>Traslado Piso 7 a Piso 8 en la sede administrativa.</w:t>
      </w:r>
    </w:p>
    <w:p w14:paraId="5F7EDC74" w14:textId="77777777" w:rsidR="00140838" w:rsidRPr="00691862" w:rsidRDefault="00140838" w:rsidP="00954073">
      <w:pPr>
        <w:pStyle w:val="Prrafodelista"/>
        <w:numPr>
          <w:ilvl w:val="0"/>
          <w:numId w:val="48"/>
        </w:numPr>
        <w:ind w:left="567" w:hanging="283"/>
        <w:rPr>
          <w:rFonts w:ascii="Arial" w:hAnsi="Arial" w:cs="Arial"/>
          <w:sz w:val="20"/>
          <w:lang w:val="es-CO"/>
        </w:rPr>
      </w:pPr>
      <w:r w:rsidRPr="00691862">
        <w:rPr>
          <w:rFonts w:ascii="Arial" w:hAnsi="Arial" w:cs="Arial"/>
          <w:sz w:val="20"/>
          <w:lang w:val="es-CO"/>
        </w:rPr>
        <w:t>Organización de Centros de Datos Sede Administrativa.</w:t>
      </w:r>
    </w:p>
    <w:p w14:paraId="0D1B5238" w14:textId="77777777" w:rsidR="00B93592" w:rsidRPr="00691862" w:rsidRDefault="00B93592" w:rsidP="00B93592">
      <w:pPr>
        <w:rPr>
          <w:rFonts w:ascii="Arial" w:hAnsi="Arial" w:cs="Arial"/>
          <w:sz w:val="20"/>
          <w:lang w:val="es-CO"/>
        </w:rPr>
      </w:pPr>
    </w:p>
    <w:p w14:paraId="6C2DE9FC" w14:textId="77777777" w:rsidR="00B93592" w:rsidRPr="00691862" w:rsidRDefault="00B93592" w:rsidP="00B93592">
      <w:pPr>
        <w:rPr>
          <w:rFonts w:ascii="Arial" w:hAnsi="Arial" w:cs="Arial"/>
          <w:sz w:val="20"/>
        </w:rPr>
      </w:pPr>
      <w:r w:rsidRPr="00691862">
        <w:rPr>
          <w:rFonts w:ascii="Arial" w:hAnsi="Arial" w:cs="Arial"/>
          <w:sz w:val="20"/>
        </w:rPr>
        <w:t>Los beneficios para la UAERMV</w:t>
      </w:r>
    </w:p>
    <w:p w14:paraId="387658DD" w14:textId="77777777" w:rsidR="00B93592" w:rsidRPr="00691862" w:rsidRDefault="00B93592" w:rsidP="00B93592">
      <w:pPr>
        <w:rPr>
          <w:rFonts w:ascii="Arial" w:hAnsi="Arial" w:cs="Arial"/>
          <w:sz w:val="20"/>
        </w:rPr>
      </w:pPr>
    </w:p>
    <w:p w14:paraId="16199FF8" w14:textId="77777777" w:rsidR="002A56C9" w:rsidRPr="00691862" w:rsidRDefault="002A56C9"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lang w:val="es-CO"/>
        </w:rPr>
        <w:t>Mayor productividad de los usuarios al usar herramientas TI.</w:t>
      </w:r>
    </w:p>
    <w:p w14:paraId="701AA74F" w14:textId="77777777" w:rsidR="002A56C9" w:rsidRPr="00691862" w:rsidRDefault="002A56C9"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lang w:val="es-CO"/>
        </w:rPr>
        <w:t>Cubrimiento de soporte técnico de todas las sedes de la entidad y en las casas de los funcionarios.</w:t>
      </w:r>
    </w:p>
    <w:p w14:paraId="49918712" w14:textId="77777777" w:rsidR="002A56C9" w:rsidRPr="00691862" w:rsidRDefault="002A56C9"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lang w:val="es-CO"/>
        </w:rPr>
        <w:t>Respaldo de un soporte técnico especializado.</w:t>
      </w:r>
    </w:p>
    <w:p w14:paraId="6EF7A3AA" w14:textId="77777777" w:rsidR="002A56C9" w:rsidRPr="00691862" w:rsidRDefault="002A56C9"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lang w:val="es-CO"/>
        </w:rPr>
        <w:t xml:space="preserve">Calidad de Servicio. </w:t>
      </w:r>
    </w:p>
    <w:p w14:paraId="1C595DF6" w14:textId="20FA7ECD" w:rsidR="00B93592" w:rsidRPr="00691862" w:rsidRDefault="002A56C9" w:rsidP="00954073">
      <w:pPr>
        <w:pStyle w:val="Prrafodelista"/>
        <w:numPr>
          <w:ilvl w:val="0"/>
          <w:numId w:val="4"/>
        </w:numPr>
        <w:ind w:left="567" w:hanging="283"/>
        <w:jc w:val="both"/>
        <w:rPr>
          <w:rFonts w:ascii="Arial" w:hAnsi="Arial" w:cs="Arial"/>
          <w:sz w:val="20"/>
          <w:lang w:val="es-CO"/>
        </w:rPr>
      </w:pPr>
      <w:r w:rsidRPr="00691862">
        <w:rPr>
          <w:rFonts w:ascii="Arial" w:hAnsi="Arial" w:cs="Arial"/>
          <w:sz w:val="20"/>
          <w:lang w:val="es-CO"/>
        </w:rPr>
        <w:t>Alta disponibilidad en la atención de los usuarios.</w:t>
      </w:r>
    </w:p>
    <w:p w14:paraId="49475D15" w14:textId="44DF31F3" w:rsidR="00BE573F" w:rsidRPr="00691862" w:rsidRDefault="00BE573F" w:rsidP="00BE573F">
      <w:pPr>
        <w:jc w:val="both"/>
        <w:rPr>
          <w:rFonts w:ascii="Arial" w:hAnsi="Arial" w:cs="Arial"/>
          <w:b/>
          <w:bCs/>
          <w:sz w:val="20"/>
        </w:rPr>
      </w:pPr>
    </w:p>
    <w:p w14:paraId="418C08F3" w14:textId="0B730055" w:rsidR="002A56C9" w:rsidRPr="00691862" w:rsidRDefault="002A56C9" w:rsidP="00BE573F">
      <w:pPr>
        <w:jc w:val="both"/>
        <w:rPr>
          <w:rFonts w:ascii="Arial" w:hAnsi="Arial" w:cs="Arial"/>
          <w:b/>
          <w:bCs/>
          <w:sz w:val="20"/>
        </w:rPr>
      </w:pPr>
    </w:p>
    <w:p w14:paraId="55E07081" w14:textId="3D8B17E3" w:rsidR="002A56C9" w:rsidRPr="00691862" w:rsidRDefault="007D4075" w:rsidP="00BE573F">
      <w:pPr>
        <w:jc w:val="both"/>
        <w:rPr>
          <w:rFonts w:ascii="Arial" w:hAnsi="Arial" w:cs="Arial"/>
          <w:b/>
          <w:bCs/>
          <w:sz w:val="20"/>
        </w:rPr>
      </w:pPr>
      <w:r w:rsidRPr="00691862">
        <w:rPr>
          <w:rFonts w:ascii="Arial" w:hAnsi="Arial" w:cs="Arial"/>
          <w:b/>
          <w:bCs/>
          <w:noProof/>
          <w:sz w:val="20"/>
          <w:lang w:val="es-CO" w:eastAsia="es-CO"/>
        </w:rPr>
        <w:lastRenderedPageBreak/>
        <w:drawing>
          <wp:inline distT="0" distB="0" distL="0" distR="0" wp14:anchorId="735ECE8B" wp14:editId="03117BF4">
            <wp:extent cx="5612130" cy="28136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813685"/>
                    </a:xfrm>
                    <a:prstGeom prst="rect">
                      <a:avLst/>
                    </a:prstGeom>
                    <a:noFill/>
                    <a:ln>
                      <a:noFill/>
                    </a:ln>
                  </pic:spPr>
                </pic:pic>
              </a:graphicData>
            </a:graphic>
          </wp:inline>
        </w:drawing>
      </w:r>
    </w:p>
    <w:p w14:paraId="6B93CC64" w14:textId="1ED4C9E3" w:rsidR="001047CA" w:rsidRPr="00691862" w:rsidRDefault="00FE0D48" w:rsidP="002A56C9">
      <w:pPr>
        <w:jc w:val="center"/>
        <w:rPr>
          <w:rFonts w:ascii="Arial" w:hAnsi="Arial" w:cs="Arial"/>
          <w:sz w:val="18"/>
          <w:szCs w:val="18"/>
          <w:lang w:val="es-ES_tradnl"/>
        </w:rPr>
      </w:pPr>
      <w:bookmarkStart w:id="119" w:name="_Toc62637094"/>
      <w:r w:rsidRPr="00691862">
        <w:rPr>
          <w:rFonts w:ascii="Arial" w:hAnsi="Arial" w:cs="Arial"/>
          <w:sz w:val="18"/>
          <w:szCs w:val="18"/>
        </w:rPr>
        <w:t xml:space="preserve">Ilustración </w:t>
      </w:r>
      <w:r w:rsidRPr="00691862">
        <w:rPr>
          <w:rFonts w:ascii="Arial" w:hAnsi="Arial" w:cs="Arial"/>
          <w:sz w:val="18"/>
          <w:szCs w:val="18"/>
        </w:rPr>
        <w:fldChar w:fldCharType="begin"/>
      </w:r>
      <w:r w:rsidRPr="00691862">
        <w:rPr>
          <w:rFonts w:ascii="Arial" w:hAnsi="Arial" w:cs="Arial"/>
          <w:sz w:val="18"/>
          <w:szCs w:val="18"/>
        </w:rPr>
        <w:instrText xml:space="preserve"> SEQ Ilustración \* ARABIC </w:instrText>
      </w:r>
      <w:r w:rsidRPr="00691862">
        <w:rPr>
          <w:rFonts w:ascii="Arial" w:hAnsi="Arial" w:cs="Arial"/>
          <w:sz w:val="18"/>
          <w:szCs w:val="18"/>
        </w:rPr>
        <w:fldChar w:fldCharType="separate"/>
      </w:r>
      <w:r w:rsidR="00A81211" w:rsidRPr="00691862">
        <w:rPr>
          <w:rFonts w:ascii="Arial" w:hAnsi="Arial" w:cs="Arial"/>
          <w:noProof/>
          <w:sz w:val="18"/>
          <w:szCs w:val="18"/>
        </w:rPr>
        <w:t>8</w:t>
      </w:r>
      <w:r w:rsidRPr="00691862">
        <w:rPr>
          <w:rFonts w:ascii="Arial" w:hAnsi="Arial" w:cs="Arial"/>
          <w:sz w:val="18"/>
          <w:szCs w:val="18"/>
        </w:rPr>
        <w:fldChar w:fldCharType="end"/>
      </w:r>
      <w:r w:rsidRPr="00691862">
        <w:rPr>
          <w:rFonts w:ascii="Arial" w:hAnsi="Arial" w:cs="Arial"/>
          <w:sz w:val="18"/>
          <w:szCs w:val="18"/>
        </w:rPr>
        <w:t xml:space="preserve">. </w:t>
      </w:r>
      <w:r w:rsidR="001047CA" w:rsidRPr="00691862">
        <w:rPr>
          <w:rStyle w:val="normaltextrun"/>
          <w:rFonts w:ascii="Arial" w:hAnsi="Arial" w:cs="Arial"/>
          <w:color w:val="000000"/>
          <w:sz w:val="18"/>
          <w:szCs w:val="18"/>
          <w:shd w:val="clear" w:color="auto" w:fill="FFFFFF"/>
        </w:rPr>
        <w:t>Casos atendidos por la mesa de ayuda</w:t>
      </w:r>
      <w:bookmarkEnd w:id="119"/>
      <w:r w:rsidR="001047CA" w:rsidRPr="00691862">
        <w:rPr>
          <w:rStyle w:val="eop"/>
          <w:rFonts w:ascii="Arial" w:hAnsi="Arial" w:cs="Arial"/>
          <w:color w:val="000000"/>
          <w:sz w:val="18"/>
          <w:szCs w:val="18"/>
          <w:shd w:val="clear" w:color="auto" w:fill="FFFFFF"/>
        </w:rPr>
        <w:t> </w:t>
      </w:r>
    </w:p>
    <w:p w14:paraId="40F025C9" w14:textId="51D821C1" w:rsidR="002A56C9" w:rsidRPr="00691862" w:rsidRDefault="002A56C9" w:rsidP="002A56C9">
      <w:pPr>
        <w:jc w:val="center"/>
        <w:rPr>
          <w:rFonts w:ascii="Arial" w:hAnsi="Arial" w:cs="Arial"/>
          <w:sz w:val="18"/>
          <w:szCs w:val="18"/>
          <w:lang w:val="es-ES_tradnl"/>
        </w:rPr>
      </w:pPr>
      <w:r w:rsidRPr="00691862">
        <w:rPr>
          <w:rFonts w:ascii="Arial" w:hAnsi="Arial" w:cs="Arial"/>
          <w:sz w:val="18"/>
          <w:szCs w:val="18"/>
          <w:lang w:val="es-ES_tradnl"/>
        </w:rPr>
        <w:t>Fuente: PRESENTACION INFORME FINAL 2020</w:t>
      </w:r>
    </w:p>
    <w:p w14:paraId="6D71C71A" w14:textId="77777777" w:rsidR="002A56C9" w:rsidRPr="00691862" w:rsidRDefault="002A56C9" w:rsidP="00BE573F">
      <w:pPr>
        <w:jc w:val="both"/>
        <w:rPr>
          <w:rFonts w:ascii="Arial" w:hAnsi="Arial" w:cs="Arial"/>
          <w:b/>
          <w:bCs/>
          <w:sz w:val="20"/>
        </w:rPr>
      </w:pPr>
    </w:p>
    <w:p w14:paraId="1CD80D59" w14:textId="77777777" w:rsidR="002A56C9" w:rsidRPr="00691862" w:rsidRDefault="002A56C9" w:rsidP="00BE573F">
      <w:pPr>
        <w:jc w:val="both"/>
        <w:rPr>
          <w:rFonts w:ascii="Arial" w:hAnsi="Arial" w:cs="Arial"/>
          <w:b/>
          <w:bCs/>
          <w:sz w:val="20"/>
        </w:rPr>
      </w:pPr>
    </w:p>
    <w:p w14:paraId="7847FC68" w14:textId="0C03C9E7" w:rsidR="6DDED1A3" w:rsidRPr="00691862" w:rsidRDefault="6DDED1A3" w:rsidP="6DDED1A3">
      <w:pPr>
        <w:ind w:left="708"/>
        <w:rPr>
          <w:rFonts w:ascii="Arial" w:hAnsi="Arial" w:cs="Arial"/>
          <w:sz w:val="20"/>
        </w:rPr>
      </w:pPr>
    </w:p>
    <w:p w14:paraId="7EED7E5A" w14:textId="77777777" w:rsidR="001A0D05" w:rsidRPr="00691862" w:rsidRDefault="001A0D05" w:rsidP="001A0D05">
      <w:pPr>
        <w:rPr>
          <w:rFonts w:ascii="Arial" w:hAnsi="Arial" w:cs="Arial"/>
          <w:sz w:val="20"/>
        </w:rPr>
      </w:pPr>
    </w:p>
    <w:p w14:paraId="7813919C" w14:textId="77777777" w:rsidR="00AD5732" w:rsidRPr="00691862" w:rsidRDefault="00AD5732" w:rsidP="00CB0999">
      <w:pPr>
        <w:pStyle w:val="Ttulo1"/>
        <w:jc w:val="left"/>
        <w:rPr>
          <w:rFonts w:cs="Arial"/>
        </w:rPr>
      </w:pPr>
      <w:bookmarkStart w:id="120" w:name="_Toc63676836"/>
      <w:r w:rsidRPr="00691862">
        <w:rPr>
          <w:rFonts w:cs="Arial"/>
        </w:rPr>
        <w:t>GESTIÓN DEL PRESUPUESTO DE TI</w:t>
      </w:r>
      <w:bookmarkEnd w:id="120"/>
    </w:p>
    <w:p w14:paraId="21C604F6" w14:textId="77777777" w:rsidR="00AD5732" w:rsidRPr="00691862" w:rsidRDefault="00AD5732" w:rsidP="00AD5732">
      <w:pPr>
        <w:rPr>
          <w:rFonts w:ascii="Arial" w:hAnsi="Arial" w:cs="Arial"/>
          <w:lang w:val="es-ES_tradnl"/>
        </w:rPr>
      </w:pPr>
    </w:p>
    <w:p w14:paraId="44B90B70" w14:textId="77777777" w:rsidR="00AD5732" w:rsidRPr="00691862" w:rsidRDefault="00AD5732" w:rsidP="00AD5732">
      <w:pPr>
        <w:rPr>
          <w:rFonts w:ascii="Arial" w:hAnsi="Arial" w:cs="Arial"/>
          <w:lang w:val="es-ES_tradnl"/>
        </w:rPr>
      </w:pPr>
    </w:p>
    <w:p w14:paraId="09F898C3" w14:textId="2E1D3919" w:rsidR="00AD5732" w:rsidRPr="00691862" w:rsidRDefault="001A06CF" w:rsidP="00154A32">
      <w:pPr>
        <w:jc w:val="both"/>
        <w:rPr>
          <w:rFonts w:ascii="Arial" w:hAnsi="Arial" w:cs="Arial"/>
          <w:sz w:val="20"/>
        </w:rPr>
      </w:pPr>
      <w:r w:rsidRPr="00691862">
        <w:rPr>
          <w:rFonts w:ascii="Arial" w:hAnsi="Arial" w:cs="Arial"/>
          <w:sz w:val="20"/>
          <w:lang w:val="es-ES_tradnl"/>
        </w:rPr>
        <w:t>La</w:t>
      </w:r>
      <w:r w:rsidR="00530630" w:rsidRPr="00691862">
        <w:rPr>
          <w:rFonts w:ascii="Arial" w:hAnsi="Arial" w:cs="Arial"/>
          <w:sz w:val="20"/>
        </w:rPr>
        <w:t xml:space="preserve"> vigencia 2020 </w:t>
      </w:r>
      <w:r w:rsidR="00B05041" w:rsidRPr="00691862">
        <w:rPr>
          <w:rFonts w:ascii="Arial" w:hAnsi="Arial" w:cs="Arial"/>
          <w:sz w:val="20"/>
        </w:rPr>
        <w:t xml:space="preserve">fue un año de </w:t>
      </w:r>
      <w:r w:rsidR="00154A32" w:rsidRPr="00691862">
        <w:rPr>
          <w:rFonts w:ascii="Arial" w:hAnsi="Arial" w:cs="Arial"/>
          <w:sz w:val="20"/>
        </w:rPr>
        <w:t>coyuntural</w:t>
      </w:r>
      <w:r w:rsidR="00B05041" w:rsidRPr="00691862">
        <w:rPr>
          <w:rFonts w:ascii="Arial" w:hAnsi="Arial" w:cs="Arial"/>
          <w:sz w:val="20"/>
        </w:rPr>
        <w:t xml:space="preserve"> pues finalizo la ejecución del </w:t>
      </w:r>
      <w:r w:rsidR="00856D59" w:rsidRPr="00691862">
        <w:rPr>
          <w:rFonts w:ascii="Arial" w:hAnsi="Arial" w:cs="Arial"/>
          <w:sz w:val="20"/>
        </w:rPr>
        <w:t xml:space="preserve">proyecto de inversión 117 “Fortalecimiento y adecuación de la plataforma Tecnológica de la UAERMV” </w:t>
      </w:r>
      <w:r w:rsidRPr="00691862">
        <w:rPr>
          <w:rFonts w:ascii="Arial" w:hAnsi="Arial" w:cs="Arial"/>
          <w:sz w:val="20"/>
        </w:rPr>
        <w:t>e</w:t>
      </w:r>
      <w:r w:rsidR="00856D59" w:rsidRPr="00691862">
        <w:rPr>
          <w:rFonts w:ascii="Arial" w:hAnsi="Arial" w:cs="Arial"/>
          <w:sz w:val="20"/>
        </w:rPr>
        <w:t xml:space="preserve"> inicio la</w:t>
      </w:r>
      <w:r w:rsidRPr="00691862">
        <w:rPr>
          <w:rFonts w:ascii="Arial" w:hAnsi="Arial" w:cs="Arial"/>
          <w:sz w:val="20"/>
        </w:rPr>
        <w:t xml:space="preserve"> ejecución del proyecto de</w:t>
      </w:r>
      <w:r w:rsidR="00856D59" w:rsidRPr="00691862">
        <w:rPr>
          <w:rFonts w:ascii="Arial" w:hAnsi="Arial" w:cs="Arial"/>
          <w:sz w:val="20"/>
        </w:rPr>
        <w:t xml:space="preserve"> </w:t>
      </w:r>
      <w:r w:rsidR="007F5559" w:rsidRPr="00691862">
        <w:rPr>
          <w:rFonts w:ascii="Arial" w:hAnsi="Arial" w:cs="Arial"/>
          <w:sz w:val="20"/>
        </w:rPr>
        <w:t>inversión 7860 “Fortalecimiento de los componentes de TI para la transformación digital”</w:t>
      </w:r>
      <w:r w:rsidRPr="00691862">
        <w:rPr>
          <w:rFonts w:ascii="Arial" w:hAnsi="Arial" w:cs="Arial"/>
          <w:sz w:val="20"/>
        </w:rPr>
        <w:t xml:space="preserve">, a </w:t>
      </w:r>
      <w:r w:rsidR="00154A32" w:rsidRPr="00691862">
        <w:rPr>
          <w:rFonts w:ascii="Arial" w:hAnsi="Arial" w:cs="Arial"/>
          <w:sz w:val="20"/>
        </w:rPr>
        <w:t>continuación,</w:t>
      </w:r>
      <w:r w:rsidRPr="00691862">
        <w:rPr>
          <w:rFonts w:ascii="Arial" w:hAnsi="Arial" w:cs="Arial"/>
          <w:sz w:val="20"/>
        </w:rPr>
        <w:t xml:space="preserve"> se presenta la información </w:t>
      </w:r>
      <w:r w:rsidR="00EC5C19" w:rsidRPr="00691862">
        <w:rPr>
          <w:rFonts w:ascii="Arial" w:hAnsi="Arial" w:cs="Arial"/>
          <w:sz w:val="20"/>
        </w:rPr>
        <w:t>reportada en el informe de cierre de gestión de la vigencia 20</w:t>
      </w:r>
      <w:r w:rsidR="00990990" w:rsidRPr="00691862">
        <w:rPr>
          <w:rFonts w:ascii="Arial" w:hAnsi="Arial" w:cs="Arial"/>
          <w:sz w:val="20"/>
        </w:rPr>
        <w:t>20</w:t>
      </w:r>
      <w:r w:rsidR="00EC5C19" w:rsidRPr="00691862">
        <w:rPr>
          <w:rFonts w:ascii="Arial" w:hAnsi="Arial" w:cs="Arial"/>
          <w:sz w:val="20"/>
        </w:rPr>
        <w:t xml:space="preserve">, la ejecución presupuestal </w:t>
      </w:r>
      <w:r w:rsidR="00154A32" w:rsidRPr="00691862">
        <w:rPr>
          <w:rFonts w:ascii="Arial" w:hAnsi="Arial" w:cs="Arial"/>
          <w:sz w:val="20"/>
        </w:rPr>
        <w:t>de los dos proyecto</w:t>
      </w:r>
      <w:r w:rsidR="00C80F0B" w:rsidRPr="00691862">
        <w:rPr>
          <w:rFonts w:ascii="Arial" w:hAnsi="Arial" w:cs="Arial"/>
          <w:sz w:val="20"/>
        </w:rPr>
        <w:t>s</w:t>
      </w:r>
      <w:r w:rsidR="00EC5C19" w:rsidRPr="00691862">
        <w:rPr>
          <w:rFonts w:ascii="Arial" w:hAnsi="Arial" w:cs="Arial"/>
          <w:sz w:val="20"/>
        </w:rPr>
        <w:t xml:space="preserve">:  </w:t>
      </w:r>
    </w:p>
    <w:p w14:paraId="322439D7" w14:textId="32CBCB11" w:rsidR="00C80F0B" w:rsidRPr="00691862" w:rsidRDefault="00C80F0B" w:rsidP="00154A32">
      <w:pPr>
        <w:jc w:val="both"/>
        <w:rPr>
          <w:rFonts w:ascii="Arial" w:hAnsi="Arial" w:cs="Arial"/>
          <w:sz w:val="20"/>
        </w:rPr>
      </w:pPr>
    </w:p>
    <w:p w14:paraId="4F3A1C79" w14:textId="3730367C" w:rsidR="00C80F0B" w:rsidRPr="00691862" w:rsidRDefault="00C80F0B" w:rsidP="00954073">
      <w:pPr>
        <w:pStyle w:val="Prrafodelista"/>
        <w:numPr>
          <w:ilvl w:val="0"/>
          <w:numId w:val="60"/>
        </w:numPr>
        <w:jc w:val="both"/>
        <w:rPr>
          <w:rStyle w:val="normaltextrun"/>
          <w:rFonts w:ascii="Arial" w:hAnsi="Arial" w:cs="Arial"/>
          <w:sz w:val="20"/>
        </w:rPr>
      </w:pPr>
      <w:r w:rsidRPr="00691862">
        <w:rPr>
          <w:rStyle w:val="normaltextrun"/>
          <w:rFonts w:ascii="Arial" w:hAnsi="Arial" w:cs="Arial"/>
          <w:b/>
          <w:bCs/>
          <w:color w:val="000000"/>
          <w:sz w:val="20"/>
          <w:shd w:val="clear" w:color="auto" w:fill="FFFFFF"/>
        </w:rPr>
        <w:t>Proyecto de Inversión 1117 “Fortalecimiento y adecuación de la plataforma Tecnológica de la UAERMV”</w:t>
      </w:r>
    </w:p>
    <w:p w14:paraId="6F304220" w14:textId="77777777" w:rsidR="00510702" w:rsidRPr="00691862" w:rsidRDefault="00510702" w:rsidP="00510702">
      <w:pPr>
        <w:jc w:val="both"/>
        <w:rPr>
          <w:rStyle w:val="normaltextrun"/>
          <w:rFonts w:ascii="Arial" w:hAnsi="Arial" w:cs="Arial"/>
          <w:color w:val="000000"/>
          <w:sz w:val="20"/>
          <w:shd w:val="clear" w:color="auto" w:fill="FFFFFF"/>
        </w:rPr>
      </w:pPr>
    </w:p>
    <w:p w14:paraId="4FA704A5" w14:textId="34237DD6" w:rsidR="00510702" w:rsidRPr="00691862" w:rsidRDefault="00E86C6D" w:rsidP="00510702">
      <w:pPr>
        <w:jc w:val="both"/>
        <w:rPr>
          <w:rStyle w:val="eop"/>
          <w:rFonts w:ascii="Arial" w:hAnsi="Arial" w:cs="Arial"/>
          <w:color w:val="000000"/>
          <w:sz w:val="20"/>
          <w:shd w:val="clear" w:color="auto" w:fill="FFFFFF"/>
        </w:rPr>
      </w:pPr>
      <w:r w:rsidRPr="00691862">
        <w:rPr>
          <w:rStyle w:val="normaltextrun"/>
          <w:rFonts w:ascii="Arial" w:hAnsi="Arial" w:cs="Arial"/>
          <w:color w:val="000000"/>
          <w:sz w:val="20"/>
          <w:shd w:val="clear" w:color="auto" w:fill="FFFFFF"/>
        </w:rPr>
        <w:t>O</w:t>
      </w:r>
      <w:r w:rsidR="00510702" w:rsidRPr="00691862">
        <w:rPr>
          <w:rStyle w:val="normaltextrun"/>
          <w:rFonts w:ascii="Arial" w:hAnsi="Arial" w:cs="Arial"/>
          <w:color w:val="000000"/>
          <w:sz w:val="20"/>
          <w:shd w:val="clear" w:color="auto" w:fill="FFFFFF"/>
        </w:rPr>
        <w:t>bjetivo principal</w:t>
      </w:r>
      <w:r w:rsidRPr="00691862">
        <w:rPr>
          <w:rStyle w:val="normaltextrun"/>
          <w:rFonts w:ascii="Arial" w:hAnsi="Arial" w:cs="Arial"/>
          <w:color w:val="000000"/>
          <w:sz w:val="20"/>
          <w:shd w:val="clear" w:color="auto" w:fill="FFFFFF"/>
        </w:rPr>
        <w:t>:</w:t>
      </w:r>
      <w:r w:rsidR="00510702" w:rsidRPr="00691862">
        <w:rPr>
          <w:rStyle w:val="normaltextrun"/>
          <w:rFonts w:ascii="Arial" w:hAnsi="Arial" w:cs="Arial"/>
          <w:color w:val="000000"/>
          <w:sz w:val="20"/>
          <w:shd w:val="clear" w:color="auto" w:fill="FFFFFF"/>
        </w:rPr>
        <w:t> </w:t>
      </w:r>
      <w:r w:rsidR="00510702" w:rsidRPr="00691862">
        <w:rPr>
          <w:rStyle w:val="normaltextrun"/>
          <w:rFonts w:ascii="Arial" w:hAnsi="Arial" w:cs="Arial"/>
          <w:i/>
          <w:iCs/>
          <w:color w:val="000000"/>
          <w:sz w:val="20"/>
          <w:shd w:val="clear" w:color="auto" w:fill="FFFFFF"/>
        </w:rPr>
        <w:t>“Actualizar la plataforma tecnológica de la UAERMV, que permita generar herramientas que proporcionen información de forma oportuna y veraz para la toma de decisiones, la automatización de las operaciones, el respeto por el medio ambiente y el contacto de la Entidad con la ciudadanía del Distrito Capital”</w:t>
      </w:r>
      <w:r w:rsidR="00510702" w:rsidRPr="00691862">
        <w:rPr>
          <w:rStyle w:val="normaltextrun"/>
          <w:rFonts w:ascii="Arial" w:hAnsi="Arial" w:cs="Arial"/>
          <w:color w:val="000000"/>
          <w:sz w:val="20"/>
          <w:shd w:val="clear" w:color="auto" w:fill="FFFFFF"/>
        </w:rPr>
        <w:t> el cual estuvo vigente desde enero hasta mayo del 2020 y se encontraba respaldado bajo el plan de desarrollo “</w:t>
      </w:r>
      <w:r w:rsidR="00510702" w:rsidRPr="00691862">
        <w:rPr>
          <w:rStyle w:val="normaltextrun"/>
          <w:rFonts w:ascii="Arial" w:hAnsi="Arial" w:cs="Arial"/>
          <w:i/>
          <w:iCs/>
          <w:color w:val="000000"/>
          <w:sz w:val="20"/>
          <w:shd w:val="clear" w:color="auto" w:fill="FFFFFF"/>
        </w:rPr>
        <w:t>Bogotá mejor para todos”; </w:t>
      </w:r>
      <w:r w:rsidR="00510702" w:rsidRPr="00691862">
        <w:rPr>
          <w:rStyle w:val="normaltextrun"/>
          <w:rFonts w:ascii="Arial" w:hAnsi="Arial" w:cs="Arial"/>
          <w:color w:val="000000"/>
          <w:sz w:val="20"/>
          <w:shd w:val="clear" w:color="auto" w:fill="FFFFFF"/>
        </w:rPr>
        <w:t> para cumplir con las metas establecidas se realizó la siguiente la gestión presupuestal y contractual:</w:t>
      </w:r>
      <w:r w:rsidR="00510702" w:rsidRPr="00691862">
        <w:rPr>
          <w:rStyle w:val="eop"/>
          <w:rFonts w:ascii="Arial" w:hAnsi="Arial" w:cs="Arial"/>
          <w:color w:val="000000"/>
          <w:sz w:val="20"/>
          <w:shd w:val="clear" w:color="auto" w:fill="FFFFFF"/>
        </w:rPr>
        <w:t> </w:t>
      </w:r>
    </w:p>
    <w:p w14:paraId="509F4778" w14:textId="0985A070" w:rsidR="00A74D8C" w:rsidRPr="00691862" w:rsidRDefault="00A74D8C" w:rsidP="00510702">
      <w:pPr>
        <w:jc w:val="both"/>
        <w:rPr>
          <w:rStyle w:val="eop"/>
          <w:rFonts w:ascii="Arial" w:hAnsi="Arial" w:cs="Arial"/>
          <w:color w:val="000000"/>
          <w:sz w:val="20"/>
          <w:shd w:val="clear" w:color="auto" w:fill="FFFFFF"/>
        </w:rPr>
      </w:pPr>
    </w:p>
    <w:p w14:paraId="666893FE" w14:textId="55027706" w:rsidR="00A74D8C" w:rsidRPr="00691862" w:rsidRDefault="00A74D8C" w:rsidP="00510702">
      <w:pPr>
        <w:jc w:val="both"/>
        <w:rPr>
          <w:rStyle w:val="eop"/>
          <w:rFonts w:ascii="Arial" w:hAnsi="Arial" w:cs="Arial"/>
          <w:color w:val="000000"/>
          <w:sz w:val="20"/>
          <w:shd w:val="clear" w:color="auto" w:fill="FFFFFF"/>
        </w:rPr>
      </w:pPr>
    </w:p>
    <w:p w14:paraId="38939130" w14:textId="763DA770" w:rsidR="00A74D8C" w:rsidRPr="00691862" w:rsidRDefault="00A30DF8" w:rsidP="00A74D8C">
      <w:pPr>
        <w:jc w:val="center"/>
        <w:textAlignment w:val="baseline"/>
        <w:rPr>
          <w:rFonts w:ascii="Arial" w:hAnsi="Arial" w:cs="Arial"/>
          <w:sz w:val="18"/>
          <w:szCs w:val="18"/>
          <w:lang w:val="es-CO" w:eastAsia="es-CO"/>
        </w:rPr>
      </w:pPr>
      <w:bookmarkStart w:id="121" w:name="_Toc62637124"/>
      <w:r w:rsidRPr="00691862">
        <w:rPr>
          <w:rFonts w:ascii="Arial" w:hAnsi="Arial" w:cs="Arial"/>
          <w:sz w:val="18"/>
          <w:szCs w:val="18"/>
        </w:rPr>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12</w:t>
      </w:r>
      <w:r w:rsidRPr="00691862">
        <w:rPr>
          <w:rFonts w:ascii="Arial" w:hAnsi="Arial" w:cs="Arial"/>
          <w:sz w:val="18"/>
          <w:szCs w:val="18"/>
        </w:rPr>
        <w:fldChar w:fldCharType="end"/>
      </w:r>
      <w:r w:rsidRPr="00691862">
        <w:rPr>
          <w:rFonts w:ascii="Arial" w:hAnsi="Arial" w:cs="Arial"/>
          <w:sz w:val="18"/>
          <w:szCs w:val="18"/>
        </w:rPr>
        <w:t xml:space="preserve">. </w:t>
      </w:r>
      <w:r w:rsidR="00A74D8C" w:rsidRPr="00691862">
        <w:rPr>
          <w:rFonts w:ascii="Arial" w:hAnsi="Arial" w:cs="Arial"/>
          <w:sz w:val="18"/>
          <w:szCs w:val="18"/>
          <w:lang w:val="es-CO" w:eastAsia="es-CO"/>
        </w:rPr>
        <w:t>Ejecución presupuestal del Proyecto 1117 – Vigencia</w:t>
      </w:r>
      <w:bookmarkEnd w:id="121"/>
      <w:r w:rsidR="00A74D8C" w:rsidRPr="00691862">
        <w:rPr>
          <w:rFonts w:ascii="Arial" w:hAnsi="Arial" w:cs="Arial"/>
          <w:sz w:val="18"/>
          <w:szCs w:val="18"/>
          <w:lang w:val="es-CO" w:eastAsia="es-CO"/>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2"/>
        <w:gridCol w:w="1478"/>
        <w:gridCol w:w="1552"/>
        <w:gridCol w:w="1210"/>
        <w:gridCol w:w="2375"/>
      </w:tblGrid>
      <w:tr w:rsidR="00A74D8C" w:rsidRPr="00691862" w14:paraId="77F9ACD1" w14:textId="77777777" w:rsidTr="00A74D8C">
        <w:trPr>
          <w:trHeight w:val="300"/>
        </w:trPr>
        <w:tc>
          <w:tcPr>
            <w:tcW w:w="9345" w:type="dxa"/>
            <w:gridSpan w:val="5"/>
            <w:tcBorders>
              <w:top w:val="single" w:sz="6" w:space="0" w:color="auto"/>
              <w:left w:val="single" w:sz="6" w:space="0" w:color="auto"/>
              <w:bottom w:val="single" w:sz="6" w:space="0" w:color="auto"/>
              <w:right w:val="single" w:sz="6" w:space="0" w:color="auto"/>
            </w:tcBorders>
            <w:shd w:val="clear" w:color="auto" w:fill="FFF2CC"/>
            <w:vAlign w:val="center"/>
            <w:hideMark/>
          </w:tcPr>
          <w:p w14:paraId="1035B8A8" w14:textId="77777777" w:rsidR="00A74D8C" w:rsidRPr="00691862" w:rsidRDefault="00A74D8C" w:rsidP="00A74D8C">
            <w:pPr>
              <w:jc w:val="center"/>
              <w:textAlignment w:val="baseline"/>
              <w:divId w:val="916666330"/>
              <w:rPr>
                <w:rFonts w:ascii="Arial" w:hAnsi="Arial" w:cs="Arial"/>
                <w:sz w:val="24"/>
                <w:szCs w:val="24"/>
                <w:lang w:val="es-CO" w:eastAsia="es-CO"/>
              </w:rPr>
            </w:pPr>
            <w:r w:rsidRPr="00691862">
              <w:rPr>
                <w:rFonts w:ascii="Arial" w:hAnsi="Arial" w:cs="Arial"/>
                <w:b/>
                <w:bCs/>
                <w:color w:val="000000"/>
                <w:szCs w:val="16"/>
                <w:lang w:val="es-CO" w:eastAsia="es-CO"/>
              </w:rPr>
              <w:t>VIGENCIA</w:t>
            </w:r>
            <w:r w:rsidRPr="00691862">
              <w:rPr>
                <w:rFonts w:ascii="Arial" w:hAnsi="Arial" w:cs="Arial"/>
                <w:color w:val="000000"/>
                <w:szCs w:val="16"/>
                <w:lang w:val="es-CO" w:eastAsia="es-CO"/>
              </w:rPr>
              <w:t> </w:t>
            </w:r>
          </w:p>
        </w:tc>
      </w:tr>
      <w:tr w:rsidR="00A74D8C" w:rsidRPr="00691862" w14:paraId="49492374" w14:textId="77777777" w:rsidTr="00A74D8C">
        <w:trPr>
          <w:trHeight w:val="300"/>
        </w:trPr>
        <w:tc>
          <w:tcPr>
            <w:tcW w:w="2325" w:type="dxa"/>
            <w:tcBorders>
              <w:top w:val="nil"/>
              <w:left w:val="single" w:sz="6" w:space="0" w:color="auto"/>
              <w:bottom w:val="single" w:sz="6" w:space="0" w:color="auto"/>
              <w:right w:val="single" w:sz="6" w:space="0" w:color="auto"/>
            </w:tcBorders>
            <w:shd w:val="clear" w:color="auto" w:fill="FFF2CC"/>
            <w:vAlign w:val="center"/>
            <w:hideMark/>
          </w:tcPr>
          <w:p w14:paraId="4067B913"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CONCEPTO DE INVERSIÓN</w:t>
            </w:r>
            <w:r w:rsidRPr="00691862">
              <w:rPr>
                <w:rFonts w:ascii="Arial" w:hAnsi="Arial" w:cs="Arial"/>
                <w:color w:val="000000"/>
                <w:szCs w:val="16"/>
                <w:lang w:val="es-CO" w:eastAsia="es-CO"/>
              </w:rPr>
              <w:t> </w:t>
            </w:r>
          </w:p>
        </w:tc>
        <w:tc>
          <w:tcPr>
            <w:tcW w:w="1515" w:type="dxa"/>
            <w:tcBorders>
              <w:top w:val="nil"/>
              <w:left w:val="nil"/>
              <w:bottom w:val="single" w:sz="6" w:space="0" w:color="auto"/>
              <w:right w:val="single" w:sz="6" w:space="0" w:color="auto"/>
            </w:tcBorders>
            <w:shd w:val="clear" w:color="auto" w:fill="FFF2CC"/>
            <w:vAlign w:val="center"/>
            <w:hideMark/>
          </w:tcPr>
          <w:p w14:paraId="6633DE26"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PROGRAMADO</w:t>
            </w:r>
            <w:r w:rsidRPr="00691862">
              <w:rPr>
                <w:rFonts w:ascii="Arial" w:hAnsi="Arial" w:cs="Arial"/>
                <w:color w:val="000000"/>
                <w:szCs w:val="16"/>
                <w:lang w:val="es-CO" w:eastAsia="es-CO"/>
              </w:rPr>
              <w:t> </w:t>
            </w:r>
          </w:p>
        </w:tc>
        <w:tc>
          <w:tcPr>
            <w:tcW w:w="1620" w:type="dxa"/>
            <w:tcBorders>
              <w:top w:val="nil"/>
              <w:left w:val="nil"/>
              <w:bottom w:val="single" w:sz="6" w:space="0" w:color="auto"/>
              <w:right w:val="single" w:sz="6" w:space="0" w:color="auto"/>
            </w:tcBorders>
            <w:shd w:val="clear" w:color="auto" w:fill="FFF2CC"/>
            <w:vAlign w:val="center"/>
            <w:hideMark/>
          </w:tcPr>
          <w:p w14:paraId="6EDE463F"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EJECUTADO</w:t>
            </w:r>
            <w:r w:rsidRPr="00691862">
              <w:rPr>
                <w:rFonts w:ascii="Arial" w:hAnsi="Arial" w:cs="Arial"/>
                <w:color w:val="000000"/>
                <w:szCs w:val="16"/>
                <w:lang w:val="es-CO" w:eastAsia="es-CO"/>
              </w:rPr>
              <w:t> </w:t>
            </w:r>
          </w:p>
        </w:tc>
        <w:tc>
          <w:tcPr>
            <w:tcW w:w="1305" w:type="dxa"/>
            <w:tcBorders>
              <w:top w:val="nil"/>
              <w:left w:val="nil"/>
              <w:bottom w:val="single" w:sz="6" w:space="0" w:color="auto"/>
              <w:right w:val="single" w:sz="6" w:space="0" w:color="auto"/>
            </w:tcBorders>
            <w:shd w:val="clear" w:color="auto" w:fill="FFF2CC"/>
            <w:vAlign w:val="center"/>
            <w:hideMark/>
          </w:tcPr>
          <w:p w14:paraId="6039D50C"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SALDO</w:t>
            </w:r>
            <w:r w:rsidRPr="00691862">
              <w:rPr>
                <w:rFonts w:ascii="Arial" w:hAnsi="Arial" w:cs="Arial"/>
                <w:color w:val="000000"/>
                <w:szCs w:val="16"/>
                <w:lang w:val="es-CO" w:eastAsia="es-CO"/>
              </w:rPr>
              <w:t> </w:t>
            </w:r>
          </w:p>
        </w:tc>
        <w:tc>
          <w:tcPr>
            <w:tcW w:w="2565" w:type="dxa"/>
            <w:tcBorders>
              <w:top w:val="nil"/>
              <w:left w:val="nil"/>
              <w:bottom w:val="single" w:sz="6" w:space="0" w:color="auto"/>
              <w:right w:val="single" w:sz="6" w:space="0" w:color="auto"/>
            </w:tcBorders>
            <w:shd w:val="clear" w:color="auto" w:fill="FFF2CC"/>
            <w:vAlign w:val="center"/>
            <w:hideMark/>
          </w:tcPr>
          <w:p w14:paraId="25AF186F"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PORCENTAJE DE EJECUCION</w:t>
            </w:r>
            <w:r w:rsidRPr="00691862">
              <w:rPr>
                <w:rFonts w:ascii="Arial" w:hAnsi="Arial" w:cs="Arial"/>
                <w:color w:val="000000"/>
                <w:szCs w:val="16"/>
                <w:lang w:val="es-CO" w:eastAsia="es-CO"/>
              </w:rPr>
              <w:t> </w:t>
            </w:r>
          </w:p>
        </w:tc>
      </w:tr>
      <w:tr w:rsidR="00A74D8C" w:rsidRPr="00691862" w14:paraId="2919DDE8" w14:textId="77777777" w:rsidTr="00A74D8C">
        <w:trPr>
          <w:trHeight w:val="300"/>
        </w:trPr>
        <w:tc>
          <w:tcPr>
            <w:tcW w:w="2325" w:type="dxa"/>
            <w:tcBorders>
              <w:top w:val="nil"/>
              <w:left w:val="single" w:sz="6" w:space="0" w:color="auto"/>
              <w:bottom w:val="single" w:sz="6" w:space="0" w:color="auto"/>
              <w:right w:val="single" w:sz="6" w:space="0" w:color="auto"/>
            </w:tcBorders>
            <w:shd w:val="clear" w:color="auto" w:fill="auto"/>
            <w:vAlign w:val="bottom"/>
            <w:hideMark/>
          </w:tcPr>
          <w:p w14:paraId="15E1FDC6" w14:textId="77777777" w:rsidR="00A74D8C" w:rsidRPr="00691862" w:rsidRDefault="00A74D8C" w:rsidP="00A74D8C">
            <w:pPr>
              <w:textAlignment w:val="baseline"/>
              <w:rPr>
                <w:rFonts w:ascii="Arial" w:hAnsi="Arial" w:cs="Arial"/>
                <w:sz w:val="24"/>
                <w:szCs w:val="24"/>
                <w:lang w:val="es-CO" w:eastAsia="es-CO"/>
              </w:rPr>
            </w:pPr>
            <w:r w:rsidRPr="00691862">
              <w:rPr>
                <w:rFonts w:ascii="Arial" w:hAnsi="Arial" w:cs="Arial"/>
                <w:color w:val="000000"/>
                <w:szCs w:val="16"/>
                <w:lang w:val="es-CO" w:eastAsia="es-CO"/>
              </w:rPr>
              <w:t>Presupuesto 1117-2020 </w:t>
            </w:r>
          </w:p>
        </w:tc>
        <w:tc>
          <w:tcPr>
            <w:tcW w:w="1515" w:type="dxa"/>
            <w:tcBorders>
              <w:top w:val="nil"/>
              <w:left w:val="nil"/>
              <w:bottom w:val="single" w:sz="6" w:space="0" w:color="auto"/>
              <w:right w:val="single" w:sz="6" w:space="0" w:color="auto"/>
            </w:tcBorders>
            <w:shd w:val="clear" w:color="auto" w:fill="auto"/>
            <w:vAlign w:val="center"/>
            <w:hideMark/>
          </w:tcPr>
          <w:p w14:paraId="19D1463C"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$ 1.791.122.054  </w:t>
            </w:r>
          </w:p>
        </w:tc>
        <w:tc>
          <w:tcPr>
            <w:tcW w:w="1620" w:type="dxa"/>
            <w:tcBorders>
              <w:top w:val="nil"/>
              <w:left w:val="nil"/>
              <w:bottom w:val="single" w:sz="6" w:space="0" w:color="auto"/>
              <w:right w:val="single" w:sz="6" w:space="0" w:color="auto"/>
            </w:tcBorders>
            <w:shd w:val="clear" w:color="auto" w:fill="auto"/>
            <w:vAlign w:val="center"/>
            <w:hideMark/>
          </w:tcPr>
          <w:p w14:paraId="0C803335"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$ 1.791.122.054  </w:t>
            </w:r>
          </w:p>
        </w:tc>
        <w:tc>
          <w:tcPr>
            <w:tcW w:w="1305" w:type="dxa"/>
            <w:tcBorders>
              <w:top w:val="nil"/>
              <w:left w:val="nil"/>
              <w:bottom w:val="single" w:sz="6" w:space="0" w:color="auto"/>
              <w:right w:val="single" w:sz="6" w:space="0" w:color="auto"/>
            </w:tcBorders>
            <w:shd w:val="clear" w:color="auto" w:fill="auto"/>
            <w:vAlign w:val="center"/>
            <w:hideMark/>
          </w:tcPr>
          <w:p w14:paraId="2D392FB4"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  </w:t>
            </w:r>
          </w:p>
        </w:tc>
        <w:tc>
          <w:tcPr>
            <w:tcW w:w="2565" w:type="dxa"/>
            <w:tcBorders>
              <w:top w:val="nil"/>
              <w:left w:val="nil"/>
              <w:bottom w:val="single" w:sz="6" w:space="0" w:color="auto"/>
              <w:right w:val="single" w:sz="6" w:space="0" w:color="auto"/>
            </w:tcBorders>
            <w:shd w:val="clear" w:color="auto" w:fill="auto"/>
            <w:vAlign w:val="center"/>
            <w:hideMark/>
          </w:tcPr>
          <w:p w14:paraId="05E7CFC1"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100,00% </w:t>
            </w:r>
          </w:p>
        </w:tc>
      </w:tr>
    </w:tbl>
    <w:p w14:paraId="6062C8FF" w14:textId="77777777" w:rsidR="00A74D8C" w:rsidRPr="00691862" w:rsidRDefault="00A74D8C" w:rsidP="00A74D8C">
      <w:pPr>
        <w:jc w:val="center"/>
        <w:textAlignment w:val="baseline"/>
        <w:rPr>
          <w:rFonts w:ascii="Arial" w:hAnsi="Arial" w:cs="Arial"/>
          <w:sz w:val="18"/>
          <w:szCs w:val="18"/>
          <w:lang w:val="es-CO" w:eastAsia="es-CO"/>
        </w:rPr>
      </w:pPr>
      <w:r w:rsidRPr="00691862">
        <w:rPr>
          <w:rFonts w:ascii="Arial" w:hAnsi="Arial" w:cs="Arial"/>
          <w:b/>
          <w:bCs/>
          <w:sz w:val="18"/>
          <w:szCs w:val="18"/>
          <w:lang w:val="es-CO" w:eastAsia="es-CO"/>
        </w:rPr>
        <w:t>Fuente: Elaboración propia.</w:t>
      </w:r>
      <w:r w:rsidRPr="00691862">
        <w:rPr>
          <w:rFonts w:ascii="Arial" w:hAnsi="Arial" w:cs="Arial"/>
          <w:sz w:val="18"/>
          <w:szCs w:val="18"/>
          <w:lang w:val="es-CO" w:eastAsia="es-CO"/>
        </w:rPr>
        <w:t> </w:t>
      </w:r>
    </w:p>
    <w:p w14:paraId="48C5D5EC" w14:textId="77777777" w:rsidR="00A74D8C" w:rsidRPr="00691862" w:rsidRDefault="00A74D8C" w:rsidP="00A74D8C">
      <w:pPr>
        <w:jc w:val="center"/>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68AC9F2A" w14:textId="04D4688B" w:rsidR="00A74D8C" w:rsidRPr="00691862" w:rsidRDefault="00A30DF8" w:rsidP="00A74D8C">
      <w:pPr>
        <w:jc w:val="center"/>
        <w:textAlignment w:val="baseline"/>
        <w:rPr>
          <w:rFonts w:ascii="Arial" w:hAnsi="Arial" w:cs="Arial"/>
          <w:sz w:val="18"/>
          <w:szCs w:val="18"/>
          <w:lang w:val="es-CO" w:eastAsia="es-CO"/>
        </w:rPr>
      </w:pPr>
      <w:bookmarkStart w:id="122" w:name="_Toc62637125"/>
      <w:r w:rsidRPr="00691862">
        <w:rPr>
          <w:rFonts w:ascii="Arial" w:hAnsi="Arial" w:cs="Arial"/>
          <w:sz w:val="18"/>
          <w:szCs w:val="18"/>
        </w:rPr>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13</w:t>
      </w:r>
      <w:r w:rsidRPr="00691862">
        <w:rPr>
          <w:rFonts w:ascii="Arial" w:hAnsi="Arial" w:cs="Arial"/>
          <w:sz w:val="18"/>
          <w:szCs w:val="18"/>
        </w:rPr>
        <w:fldChar w:fldCharType="end"/>
      </w:r>
      <w:r w:rsidRPr="00691862">
        <w:rPr>
          <w:rFonts w:ascii="Arial" w:hAnsi="Arial" w:cs="Arial"/>
          <w:sz w:val="18"/>
          <w:szCs w:val="18"/>
        </w:rPr>
        <w:t xml:space="preserve">. </w:t>
      </w:r>
      <w:r w:rsidR="00A74D8C" w:rsidRPr="00691862">
        <w:rPr>
          <w:rFonts w:ascii="Arial" w:hAnsi="Arial" w:cs="Arial"/>
          <w:sz w:val="18"/>
          <w:szCs w:val="18"/>
          <w:lang w:val="es-CO" w:eastAsia="es-CO"/>
        </w:rPr>
        <w:t>Ejecución presupuestal del Proyecto 1117 – Vigencia +Pasivos</w:t>
      </w:r>
      <w:bookmarkEnd w:id="122"/>
      <w:r w:rsidR="00A74D8C" w:rsidRPr="00691862">
        <w:rPr>
          <w:rFonts w:ascii="Arial" w:hAnsi="Arial" w:cs="Arial"/>
          <w:sz w:val="18"/>
          <w:szCs w:val="18"/>
          <w:lang w:val="es-CO" w:eastAsia="es-CO"/>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0"/>
        <w:gridCol w:w="1476"/>
        <w:gridCol w:w="1458"/>
        <w:gridCol w:w="1317"/>
        <w:gridCol w:w="2376"/>
      </w:tblGrid>
      <w:tr w:rsidR="00A74D8C" w:rsidRPr="00691862" w14:paraId="0EDE45AC" w14:textId="77777777" w:rsidTr="00A74D8C">
        <w:trPr>
          <w:trHeight w:val="300"/>
        </w:trPr>
        <w:tc>
          <w:tcPr>
            <w:tcW w:w="9330" w:type="dxa"/>
            <w:gridSpan w:val="5"/>
            <w:tcBorders>
              <w:top w:val="single" w:sz="6" w:space="0" w:color="auto"/>
              <w:left w:val="single" w:sz="6" w:space="0" w:color="auto"/>
              <w:bottom w:val="single" w:sz="6" w:space="0" w:color="auto"/>
              <w:right w:val="single" w:sz="6" w:space="0" w:color="auto"/>
            </w:tcBorders>
            <w:shd w:val="clear" w:color="auto" w:fill="FFF2CC"/>
            <w:vAlign w:val="center"/>
            <w:hideMark/>
          </w:tcPr>
          <w:p w14:paraId="416305B2" w14:textId="77777777" w:rsidR="00A74D8C" w:rsidRPr="00691862" w:rsidRDefault="00A74D8C" w:rsidP="00A74D8C">
            <w:pPr>
              <w:jc w:val="center"/>
              <w:textAlignment w:val="baseline"/>
              <w:divId w:val="537015748"/>
              <w:rPr>
                <w:rFonts w:ascii="Arial" w:hAnsi="Arial" w:cs="Arial"/>
                <w:sz w:val="24"/>
                <w:szCs w:val="24"/>
                <w:lang w:val="es-CO" w:eastAsia="es-CO"/>
              </w:rPr>
            </w:pPr>
            <w:r w:rsidRPr="00691862">
              <w:rPr>
                <w:rFonts w:ascii="Arial" w:hAnsi="Arial" w:cs="Arial"/>
                <w:b/>
                <w:bCs/>
                <w:color w:val="000000"/>
                <w:szCs w:val="16"/>
                <w:lang w:val="es-CO" w:eastAsia="es-CO"/>
              </w:rPr>
              <w:t>VIGENCIA + PASIVOS</w:t>
            </w:r>
            <w:r w:rsidRPr="00691862">
              <w:rPr>
                <w:rFonts w:ascii="Arial" w:hAnsi="Arial" w:cs="Arial"/>
                <w:color w:val="000000"/>
                <w:szCs w:val="16"/>
                <w:lang w:val="es-CO" w:eastAsia="es-CO"/>
              </w:rPr>
              <w:t> </w:t>
            </w:r>
          </w:p>
        </w:tc>
      </w:tr>
      <w:tr w:rsidR="00A74D8C" w:rsidRPr="00691862" w14:paraId="502F09F6" w14:textId="77777777" w:rsidTr="00A74D8C">
        <w:trPr>
          <w:trHeight w:val="300"/>
        </w:trPr>
        <w:tc>
          <w:tcPr>
            <w:tcW w:w="2325" w:type="dxa"/>
            <w:tcBorders>
              <w:top w:val="nil"/>
              <w:left w:val="single" w:sz="6" w:space="0" w:color="auto"/>
              <w:bottom w:val="single" w:sz="6" w:space="0" w:color="auto"/>
              <w:right w:val="single" w:sz="6" w:space="0" w:color="auto"/>
            </w:tcBorders>
            <w:shd w:val="clear" w:color="auto" w:fill="FFF2CC"/>
            <w:vAlign w:val="center"/>
            <w:hideMark/>
          </w:tcPr>
          <w:p w14:paraId="0023A052"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CONCEPTO DE INVERSIÓN</w:t>
            </w:r>
            <w:r w:rsidRPr="00691862">
              <w:rPr>
                <w:rFonts w:ascii="Arial" w:hAnsi="Arial" w:cs="Arial"/>
                <w:color w:val="000000"/>
                <w:szCs w:val="16"/>
                <w:lang w:val="es-CO" w:eastAsia="es-CO"/>
              </w:rPr>
              <w:t> </w:t>
            </w:r>
          </w:p>
        </w:tc>
        <w:tc>
          <w:tcPr>
            <w:tcW w:w="1515" w:type="dxa"/>
            <w:tcBorders>
              <w:top w:val="nil"/>
              <w:left w:val="nil"/>
              <w:bottom w:val="single" w:sz="6" w:space="0" w:color="auto"/>
              <w:right w:val="single" w:sz="6" w:space="0" w:color="auto"/>
            </w:tcBorders>
            <w:shd w:val="clear" w:color="auto" w:fill="FFF2CC"/>
            <w:vAlign w:val="center"/>
            <w:hideMark/>
          </w:tcPr>
          <w:p w14:paraId="71CA0C2E"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PROGRAMADO</w:t>
            </w:r>
            <w:r w:rsidRPr="00691862">
              <w:rPr>
                <w:rFonts w:ascii="Arial" w:hAnsi="Arial" w:cs="Arial"/>
                <w:color w:val="000000"/>
                <w:szCs w:val="16"/>
                <w:lang w:val="es-CO" w:eastAsia="es-CO"/>
              </w:rPr>
              <w:t> </w:t>
            </w:r>
          </w:p>
        </w:tc>
        <w:tc>
          <w:tcPr>
            <w:tcW w:w="1515" w:type="dxa"/>
            <w:tcBorders>
              <w:top w:val="nil"/>
              <w:left w:val="nil"/>
              <w:bottom w:val="single" w:sz="6" w:space="0" w:color="auto"/>
              <w:right w:val="single" w:sz="6" w:space="0" w:color="auto"/>
            </w:tcBorders>
            <w:shd w:val="clear" w:color="auto" w:fill="FFF2CC"/>
            <w:vAlign w:val="center"/>
            <w:hideMark/>
          </w:tcPr>
          <w:p w14:paraId="6F4228DC"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EJECUTADO</w:t>
            </w:r>
            <w:r w:rsidRPr="00691862">
              <w:rPr>
                <w:rFonts w:ascii="Arial" w:hAnsi="Arial" w:cs="Arial"/>
                <w:color w:val="000000"/>
                <w:szCs w:val="16"/>
                <w:lang w:val="es-CO" w:eastAsia="es-CO"/>
              </w:rPr>
              <w:t> </w:t>
            </w:r>
          </w:p>
        </w:tc>
        <w:tc>
          <w:tcPr>
            <w:tcW w:w="1380" w:type="dxa"/>
            <w:tcBorders>
              <w:top w:val="nil"/>
              <w:left w:val="nil"/>
              <w:bottom w:val="single" w:sz="6" w:space="0" w:color="auto"/>
              <w:right w:val="single" w:sz="6" w:space="0" w:color="auto"/>
            </w:tcBorders>
            <w:shd w:val="clear" w:color="auto" w:fill="FFF2CC"/>
            <w:vAlign w:val="center"/>
            <w:hideMark/>
          </w:tcPr>
          <w:p w14:paraId="58267A94"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SALDO</w:t>
            </w:r>
            <w:r w:rsidRPr="00691862">
              <w:rPr>
                <w:rFonts w:ascii="Arial" w:hAnsi="Arial" w:cs="Arial"/>
                <w:color w:val="000000"/>
                <w:szCs w:val="16"/>
                <w:lang w:val="es-CO" w:eastAsia="es-CO"/>
              </w:rPr>
              <w:t> </w:t>
            </w:r>
          </w:p>
        </w:tc>
        <w:tc>
          <w:tcPr>
            <w:tcW w:w="2565" w:type="dxa"/>
            <w:tcBorders>
              <w:top w:val="nil"/>
              <w:left w:val="nil"/>
              <w:bottom w:val="single" w:sz="6" w:space="0" w:color="auto"/>
              <w:right w:val="single" w:sz="6" w:space="0" w:color="auto"/>
            </w:tcBorders>
            <w:shd w:val="clear" w:color="auto" w:fill="FFF2CC"/>
            <w:vAlign w:val="center"/>
            <w:hideMark/>
          </w:tcPr>
          <w:p w14:paraId="573966F1"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PORCENTAJE DE EJECUCION</w:t>
            </w:r>
            <w:r w:rsidRPr="00691862">
              <w:rPr>
                <w:rFonts w:ascii="Arial" w:hAnsi="Arial" w:cs="Arial"/>
                <w:color w:val="000000"/>
                <w:szCs w:val="16"/>
                <w:lang w:val="es-CO" w:eastAsia="es-CO"/>
              </w:rPr>
              <w:t> </w:t>
            </w:r>
          </w:p>
        </w:tc>
      </w:tr>
      <w:tr w:rsidR="00A74D8C" w:rsidRPr="00691862" w14:paraId="05B19870" w14:textId="77777777" w:rsidTr="00A74D8C">
        <w:trPr>
          <w:trHeight w:val="300"/>
        </w:trPr>
        <w:tc>
          <w:tcPr>
            <w:tcW w:w="2325" w:type="dxa"/>
            <w:tcBorders>
              <w:top w:val="nil"/>
              <w:left w:val="single" w:sz="6" w:space="0" w:color="auto"/>
              <w:bottom w:val="single" w:sz="6" w:space="0" w:color="auto"/>
              <w:right w:val="single" w:sz="6" w:space="0" w:color="auto"/>
            </w:tcBorders>
            <w:shd w:val="clear" w:color="auto" w:fill="auto"/>
            <w:vAlign w:val="bottom"/>
            <w:hideMark/>
          </w:tcPr>
          <w:p w14:paraId="379DF71D" w14:textId="77777777" w:rsidR="00A74D8C" w:rsidRPr="00691862" w:rsidRDefault="00A74D8C" w:rsidP="00A74D8C">
            <w:pPr>
              <w:textAlignment w:val="baseline"/>
              <w:rPr>
                <w:rFonts w:ascii="Arial" w:hAnsi="Arial" w:cs="Arial"/>
                <w:sz w:val="24"/>
                <w:szCs w:val="24"/>
                <w:lang w:val="es-CO" w:eastAsia="es-CO"/>
              </w:rPr>
            </w:pPr>
            <w:r w:rsidRPr="00691862">
              <w:rPr>
                <w:rFonts w:ascii="Arial" w:hAnsi="Arial" w:cs="Arial"/>
                <w:color w:val="000000"/>
                <w:szCs w:val="16"/>
                <w:lang w:val="es-CO" w:eastAsia="es-CO"/>
              </w:rPr>
              <w:lastRenderedPageBreak/>
              <w:t>Presupuesto 1117-2020 </w:t>
            </w:r>
          </w:p>
        </w:tc>
        <w:tc>
          <w:tcPr>
            <w:tcW w:w="1515" w:type="dxa"/>
            <w:tcBorders>
              <w:top w:val="nil"/>
              <w:left w:val="nil"/>
              <w:bottom w:val="single" w:sz="6" w:space="0" w:color="auto"/>
              <w:right w:val="single" w:sz="6" w:space="0" w:color="auto"/>
            </w:tcBorders>
            <w:shd w:val="clear" w:color="auto" w:fill="auto"/>
            <w:vAlign w:val="center"/>
            <w:hideMark/>
          </w:tcPr>
          <w:p w14:paraId="421DD7B8"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$ 2.421.872.054  </w:t>
            </w:r>
          </w:p>
        </w:tc>
        <w:tc>
          <w:tcPr>
            <w:tcW w:w="1515" w:type="dxa"/>
            <w:tcBorders>
              <w:top w:val="nil"/>
              <w:left w:val="nil"/>
              <w:bottom w:val="single" w:sz="6" w:space="0" w:color="auto"/>
              <w:right w:val="single" w:sz="6" w:space="0" w:color="auto"/>
            </w:tcBorders>
            <w:shd w:val="clear" w:color="auto" w:fill="auto"/>
            <w:vAlign w:val="center"/>
            <w:hideMark/>
          </w:tcPr>
          <w:p w14:paraId="0DE992ED"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$ 1.791.122.054  </w:t>
            </w:r>
          </w:p>
        </w:tc>
        <w:tc>
          <w:tcPr>
            <w:tcW w:w="1380" w:type="dxa"/>
            <w:tcBorders>
              <w:top w:val="nil"/>
              <w:left w:val="nil"/>
              <w:bottom w:val="single" w:sz="6" w:space="0" w:color="auto"/>
              <w:right w:val="single" w:sz="6" w:space="0" w:color="auto"/>
            </w:tcBorders>
            <w:shd w:val="clear" w:color="auto" w:fill="auto"/>
            <w:vAlign w:val="center"/>
            <w:hideMark/>
          </w:tcPr>
          <w:p w14:paraId="54B642D9"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$ 630.750.000 </w:t>
            </w:r>
          </w:p>
        </w:tc>
        <w:tc>
          <w:tcPr>
            <w:tcW w:w="2565" w:type="dxa"/>
            <w:tcBorders>
              <w:top w:val="nil"/>
              <w:left w:val="nil"/>
              <w:bottom w:val="single" w:sz="6" w:space="0" w:color="auto"/>
              <w:right w:val="single" w:sz="6" w:space="0" w:color="auto"/>
            </w:tcBorders>
            <w:shd w:val="clear" w:color="auto" w:fill="auto"/>
            <w:vAlign w:val="center"/>
            <w:hideMark/>
          </w:tcPr>
          <w:p w14:paraId="6F2F53E0"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73,96% </w:t>
            </w:r>
          </w:p>
        </w:tc>
      </w:tr>
    </w:tbl>
    <w:p w14:paraId="0931AF12" w14:textId="77777777" w:rsidR="00A74D8C" w:rsidRPr="00691862" w:rsidRDefault="00A74D8C" w:rsidP="00A74D8C">
      <w:pPr>
        <w:jc w:val="center"/>
        <w:textAlignment w:val="baseline"/>
        <w:rPr>
          <w:rFonts w:ascii="Arial" w:hAnsi="Arial" w:cs="Arial"/>
          <w:sz w:val="18"/>
          <w:szCs w:val="18"/>
          <w:lang w:val="es-CO" w:eastAsia="es-CO"/>
        </w:rPr>
      </w:pPr>
      <w:r w:rsidRPr="00691862">
        <w:rPr>
          <w:rFonts w:ascii="Arial" w:hAnsi="Arial" w:cs="Arial"/>
          <w:b/>
          <w:bCs/>
          <w:sz w:val="18"/>
          <w:szCs w:val="18"/>
          <w:lang w:val="es-CO" w:eastAsia="es-CO"/>
        </w:rPr>
        <w:t>Fuente: Elaboración propia.</w:t>
      </w:r>
      <w:r w:rsidRPr="00691862">
        <w:rPr>
          <w:rFonts w:ascii="Arial" w:hAnsi="Arial" w:cs="Arial"/>
          <w:sz w:val="18"/>
          <w:szCs w:val="18"/>
          <w:lang w:val="es-CO" w:eastAsia="es-CO"/>
        </w:rPr>
        <w:t> </w:t>
      </w:r>
    </w:p>
    <w:p w14:paraId="521609B9"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327FE349" w14:textId="1003716C" w:rsidR="00A74D8C" w:rsidRPr="00691862" w:rsidRDefault="00A30DF8" w:rsidP="00A74D8C">
      <w:pPr>
        <w:jc w:val="center"/>
        <w:textAlignment w:val="baseline"/>
        <w:rPr>
          <w:rFonts w:ascii="Arial" w:hAnsi="Arial" w:cs="Arial"/>
          <w:sz w:val="18"/>
          <w:szCs w:val="18"/>
          <w:lang w:val="es-CO" w:eastAsia="es-CO"/>
        </w:rPr>
      </w:pPr>
      <w:bookmarkStart w:id="123" w:name="_Toc62637126"/>
      <w:r w:rsidRPr="00691862">
        <w:rPr>
          <w:rFonts w:ascii="Arial" w:hAnsi="Arial" w:cs="Arial"/>
          <w:sz w:val="18"/>
          <w:szCs w:val="18"/>
        </w:rPr>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14</w:t>
      </w:r>
      <w:r w:rsidRPr="00691862">
        <w:rPr>
          <w:rFonts w:ascii="Arial" w:hAnsi="Arial" w:cs="Arial"/>
          <w:sz w:val="18"/>
          <w:szCs w:val="18"/>
        </w:rPr>
        <w:fldChar w:fldCharType="end"/>
      </w:r>
      <w:r w:rsidRPr="00691862">
        <w:rPr>
          <w:rFonts w:ascii="Arial" w:hAnsi="Arial" w:cs="Arial"/>
          <w:sz w:val="18"/>
          <w:szCs w:val="18"/>
        </w:rPr>
        <w:t>.</w:t>
      </w:r>
      <w:r w:rsidR="00A74D8C" w:rsidRPr="00691862">
        <w:rPr>
          <w:rFonts w:ascii="Arial" w:hAnsi="Arial" w:cs="Arial"/>
          <w:sz w:val="18"/>
          <w:szCs w:val="18"/>
          <w:lang w:val="es-CO" w:eastAsia="es-CO"/>
        </w:rPr>
        <w:t xml:space="preserve"> Ejecución presupuestal del Proyecto 1117 por concepto de inversión</w:t>
      </w:r>
      <w:bookmarkEnd w:id="123"/>
      <w:r w:rsidR="00A74D8C" w:rsidRPr="00691862">
        <w:rPr>
          <w:rFonts w:ascii="Arial" w:hAnsi="Arial" w:cs="Arial"/>
          <w:sz w:val="18"/>
          <w:szCs w:val="18"/>
          <w:lang w:val="es-CO" w:eastAsia="es-CO"/>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8"/>
        <w:gridCol w:w="2091"/>
        <w:gridCol w:w="2034"/>
        <w:gridCol w:w="2314"/>
      </w:tblGrid>
      <w:tr w:rsidR="00A74D8C" w:rsidRPr="00691862" w14:paraId="3EB965F9" w14:textId="77777777" w:rsidTr="00A74D8C">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FFF2CC"/>
            <w:vAlign w:val="center"/>
            <w:hideMark/>
          </w:tcPr>
          <w:p w14:paraId="6F3F42A1"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CONCEPTO DE INVERSIÓN</w:t>
            </w:r>
            <w:r w:rsidRPr="00691862">
              <w:rPr>
                <w:rFonts w:ascii="Arial" w:hAnsi="Arial" w:cs="Arial"/>
                <w:color w:val="000000"/>
                <w:szCs w:val="16"/>
                <w:lang w:val="es-CO" w:eastAsia="es-CO"/>
              </w:rPr>
              <w:t> </w:t>
            </w:r>
          </w:p>
        </w:tc>
        <w:tc>
          <w:tcPr>
            <w:tcW w:w="2160" w:type="dxa"/>
            <w:tcBorders>
              <w:top w:val="single" w:sz="6" w:space="0" w:color="auto"/>
              <w:left w:val="nil"/>
              <w:bottom w:val="single" w:sz="6" w:space="0" w:color="auto"/>
              <w:right w:val="single" w:sz="6" w:space="0" w:color="auto"/>
            </w:tcBorders>
            <w:shd w:val="clear" w:color="auto" w:fill="FFFFFF"/>
            <w:vAlign w:val="center"/>
            <w:hideMark/>
          </w:tcPr>
          <w:p w14:paraId="68EC15E5"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0020 - Personal contratado </w:t>
            </w:r>
          </w:p>
        </w:tc>
        <w:tc>
          <w:tcPr>
            <w:tcW w:w="2100" w:type="dxa"/>
            <w:tcBorders>
              <w:top w:val="single" w:sz="6" w:space="0" w:color="auto"/>
              <w:left w:val="nil"/>
              <w:bottom w:val="single" w:sz="6" w:space="0" w:color="auto"/>
              <w:right w:val="single" w:sz="6" w:space="0" w:color="auto"/>
            </w:tcBorders>
            <w:shd w:val="clear" w:color="auto" w:fill="FFFFFF"/>
            <w:vAlign w:val="center"/>
            <w:hideMark/>
          </w:tcPr>
          <w:p w14:paraId="4410D253"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0016 - Vigencia - Procedimientos y procesos </w:t>
            </w:r>
          </w:p>
        </w:tc>
        <w:tc>
          <w:tcPr>
            <w:tcW w:w="2400" w:type="dxa"/>
            <w:tcBorders>
              <w:top w:val="single" w:sz="6" w:space="0" w:color="auto"/>
              <w:left w:val="nil"/>
              <w:bottom w:val="single" w:sz="6" w:space="0" w:color="auto"/>
              <w:right w:val="single" w:sz="6" w:space="0" w:color="auto"/>
            </w:tcBorders>
            <w:shd w:val="clear" w:color="auto" w:fill="FFFFFF"/>
            <w:vAlign w:val="center"/>
            <w:hideMark/>
          </w:tcPr>
          <w:p w14:paraId="546195B7"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0016 - Pasivos - Procedimientos y procesos </w:t>
            </w:r>
          </w:p>
        </w:tc>
      </w:tr>
      <w:tr w:rsidR="00A74D8C" w:rsidRPr="00691862" w14:paraId="0B6C1F9B" w14:textId="77777777" w:rsidTr="00A74D8C">
        <w:trPr>
          <w:trHeight w:val="300"/>
        </w:trPr>
        <w:tc>
          <w:tcPr>
            <w:tcW w:w="2385" w:type="dxa"/>
            <w:tcBorders>
              <w:top w:val="nil"/>
              <w:left w:val="single" w:sz="6" w:space="0" w:color="auto"/>
              <w:bottom w:val="single" w:sz="6" w:space="0" w:color="auto"/>
              <w:right w:val="single" w:sz="6" w:space="0" w:color="auto"/>
            </w:tcBorders>
            <w:shd w:val="clear" w:color="auto" w:fill="FFF2CC"/>
            <w:vAlign w:val="center"/>
            <w:hideMark/>
          </w:tcPr>
          <w:p w14:paraId="6989C8C9"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PROGRAMADO</w:t>
            </w:r>
            <w:r w:rsidRPr="00691862">
              <w:rPr>
                <w:rFonts w:ascii="Arial" w:hAnsi="Arial" w:cs="Arial"/>
                <w:color w:val="000000"/>
                <w:szCs w:val="16"/>
                <w:lang w:val="es-CO" w:eastAsia="es-CO"/>
              </w:rPr>
              <w:t> </w:t>
            </w:r>
          </w:p>
        </w:tc>
        <w:tc>
          <w:tcPr>
            <w:tcW w:w="2160" w:type="dxa"/>
            <w:tcBorders>
              <w:top w:val="nil"/>
              <w:left w:val="nil"/>
              <w:bottom w:val="single" w:sz="6" w:space="0" w:color="auto"/>
              <w:right w:val="single" w:sz="6" w:space="0" w:color="auto"/>
            </w:tcBorders>
            <w:shd w:val="clear" w:color="auto" w:fill="FFFFFF"/>
            <w:vAlign w:val="center"/>
            <w:hideMark/>
          </w:tcPr>
          <w:p w14:paraId="65E8C439"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$ 1.708.553.341  </w:t>
            </w:r>
          </w:p>
        </w:tc>
        <w:tc>
          <w:tcPr>
            <w:tcW w:w="2100" w:type="dxa"/>
            <w:tcBorders>
              <w:top w:val="nil"/>
              <w:left w:val="nil"/>
              <w:bottom w:val="single" w:sz="6" w:space="0" w:color="auto"/>
              <w:right w:val="single" w:sz="6" w:space="0" w:color="auto"/>
            </w:tcBorders>
            <w:shd w:val="clear" w:color="auto" w:fill="FFFFFF"/>
            <w:vAlign w:val="center"/>
            <w:hideMark/>
          </w:tcPr>
          <w:p w14:paraId="2DBCAC8E"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$ 81.801.423  </w:t>
            </w:r>
          </w:p>
        </w:tc>
        <w:tc>
          <w:tcPr>
            <w:tcW w:w="2400" w:type="dxa"/>
            <w:tcBorders>
              <w:top w:val="nil"/>
              <w:left w:val="nil"/>
              <w:bottom w:val="single" w:sz="6" w:space="0" w:color="auto"/>
              <w:right w:val="single" w:sz="6" w:space="0" w:color="auto"/>
            </w:tcBorders>
            <w:shd w:val="clear" w:color="auto" w:fill="FFFFFF"/>
            <w:vAlign w:val="center"/>
            <w:hideMark/>
          </w:tcPr>
          <w:p w14:paraId="3A348200"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$ 882.050.000  </w:t>
            </w:r>
          </w:p>
        </w:tc>
      </w:tr>
      <w:tr w:rsidR="00A74D8C" w:rsidRPr="00691862" w14:paraId="48D53F5C" w14:textId="77777777" w:rsidTr="00A74D8C">
        <w:trPr>
          <w:trHeight w:val="300"/>
        </w:trPr>
        <w:tc>
          <w:tcPr>
            <w:tcW w:w="2385" w:type="dxa"/>
            <w:tcBorders>
              <w:top w:val="nil"/>
              <w:left w:val="single" w:sz="6" w:space="0" w:color="auto"/>
              <w:bottom w:val="single" w:sz="6" w:space="0" w:color="auto"/>
              <w:right w:val="single" w:sz="6" w:space="0" w:color="auto"/>
            </w:tcBorders>
            <w:shd w:val="clear" w:color="auto" w:fill="FFF2CC"/>
            <w:vAlign w:val="center"/>
            <w:hideMark/>
          </w:tcPr>
          <w:p w14:paraId="4E053C79"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EJECUTADO</w:t>
            </w:r>
            <w:r w:rsidRPr="00691862">
              <w:rPr>
                <w:rFonts w:ascii="Arial" w:hAnsi="Arial" w:cs="Arial"/>
                <w:color w:val="000000"/>
                <w:szCs w:val="16"/>
                <w:lang w:val="es-CO" w:eastAsia="es-CO"/>
              </w:rPr>
              <w:t> </w:t>
            </w:r>
          </w:p>
        </w:tc>
        <w:tc>
          <w:tcPr>
            <w:tcW w:w="2160" w:type="dxa"/>
            <w:tcBorders>
              <w:top w:val="nil"/>
              <w:left w:val="nil"/>
              <w:bottom w:val="single" w:sz="6" w:space="0" w:color="auto"/>
              <w:right w:val="single" w:sz="6" w:space="0" w:color="auto"/>
            </w:tcBorders>
            <w:shd w:val="clear" w:color="auto" w:fill="FFFFFF"/>
            <w:vAlign w:val="center"/>
            <w:hideMark/>
          </w:tcPr>
          <w:p w14:paraId="39EDCC84"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$ 1.708.553.341  </w:t>
            </w:r>
          </w:p>
        </w:tc>
        <w:tc>
          <w:tcPr>
            <w:tcW w:w="2100" w:type="dxa"/>
            <w:tcBorders>
              <w:top w:val="nil"/>
              <w:left w:val="nil"/>
              <w:bottom w:val="single" w:sz="6" w:space="0" w:color="auto"/>
              <w:right w:val="single" w:sz="6" w:space="0" w:color="auto"/>
            </w:tcBorders>
            <w:shd w:val="clear" w:color="auto" w:fill="FFFFFF"/>
            <w:vAlign w:val="center"/>
            <w:hideMark/>
          </w:tcPr>
          <w:p w14:paraId="72CBC6A2"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$ 81.801.423  </w:t>
            </w:r>
          </w:p>
        </w:tc>
        <w:tc>
          <w:tcPr>
            <w:tcW w:w="2400" w:type="dxa"/>
            <w:tcBorders>
              <w:top w:val="nil"/>
              <w:left w:val="nil"/>
              <w:bottom w:val="single" w:sz="6" w:space="0" w:color="auto"/>
              <w:right w:val="single" w:sz="6" w:space="0" w:color="auto"/>
            </w:tcBorders>
            <w:shd w:val="clear" w:color="auto" w:fill="FFFFFF"/>
            <w:vAlign w:val="center"/>
            <w:hideMark/>
          </w:tcPr>
          <w:p w14:paraId="0E901729"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    </w:t>
            </w:r>
          </w:p>
        </w:tc>
      </w:tr>
      <w:tr w:rsidR="00A74D8C" w:rsidRPr="00691862" w14:paraId="25F218FC" w14:textId="77777777" w:rsidTr="00A74D8C">
        <w:trPr>
          <w:trHeight w:val="300"/>
        </w:trPr>
        <w:tc>
          <w:tcPr>
            <w:tcW w:w="2385" w:type="dxa"/>
            <w:tcBorders>
              <w:top w:val="nil"/>
              <w:left w:val="single" w:sz="6" w:space="0" w:color="auto"/>
              <w:bottom w:val="single" w:sz="6" w:space="0" w:color="auto"/>
              <w:right w:val="single" w:sz="6" w:space="0" w:color="auto"/>
            </w:tcBorders>
            <w:shd w:val="clear" w:color="auto" w:fill="FFF2CC"/>
            <w:vAlign w:val="center"/>
            <w:hideMark/>
          </w:tcPr>
          <w:p w14:paraId="37EC807E"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SALDO</w:t>
            </w:r>
            <w:r w:rsidRPr="00691862">
              <w:rPr>
                <w:rFonts w:ascii="Arial" w:hAnsi="Arial" w:cs="Arial"/>
                <w:color w:val="000000"/>
                <w:szCs w:val="16"/>
                <w:lang w:val="es-CO" w:eastAsia="es-CO"/>
              </w:rPr>
              <w:t> </w:t>
            </w:r>
          </w:p>
        </w:tc>
        <w:tc>
          <w:tcPr>
            <w:tcW w:w="2160" w:type="dxa"/>
            <w:tcBorders>
              <w:top w:val="nil"/>
              <w:left w:val="nil"/>
              <w:bottom w:val="single" w:sz="6" w:space="0" w:color="auto"/>
              <w:right w:val="single" w:sz="6" w:space="0" w:color="auto"/>
            </w:tcBorders>
            <w:shd w:val="clear" w:color="auto" w:fill="FFFFFF"/>
            <w:vAlign w:val="center"/>
            <w:hideMark/>
          </w:tcPr>
          <w:p w14:paraId="070A33F9"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    </w:t>
            </w:r>
          </w:p>
        </w:tc>
        <w:tc>
          <w:tcPr>
            <w:tcW w:w="2100" w:type="dxa"/>
            <w:tcBorders>
              <w:top w:val="nil"/>
              <w:left w:val="nil"/>
              <w:bottom w:val="single" w:sz="6" w:space="0" w:color="auto"/>
              <w:right w:val="single" w:sz="6" w:space="0" w:color="auto"/>
            </w:tcBorders>
            <w:shd w:val="clear" w:color="auto" w:fill="FFFFFF"/>
            <w:vAlign w:val="center"/>
            <w:hideMark/>
          </w:tcPr>
          <w:p w14:paraId="2D7894E6"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    </w:t>
            </w:r>
          </w:p>
        </w:tc>
        <w:tc>
          <w:tcPr>
            <w:tcW w:w="2400" w:type="dxa"/>
            <w:tcBorders>
              <w:top w:val="nil"/>
              <w:left w:val="nil"/>
              <w:bottom w:val="single" w:sz="6" w:space="0" w:color="auto"/>
              <w:right w:val="single" w:sz="6" w:space="0" w:color="auto"/>
            </w:tcBorders>
            <w:shd w:val="clear" w:color="auto" w:fill="FFFFFF"/>
            <w:vAlign w:val="center"/>
            <w:hideMark/>
          </w:tcPr>
          <w:p w14:paraId="05F5134D"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$ 882.050.000  </w:t>
            </w:r>
          </w:p>
        </w:tc>
      </w:tr>
      <w:tr w:rsidR="00A74D8C" w:rsidRPr="00691862" w14:paraId="055B0AA9" w14:textId="77777777" w:rsidTr="00A74D8C">
        <w:trPr>
          <w:trHeight w:val="300"/>
        </w:trPr>
        <w:tc>
          <w:tcPr>
            <w:tcW w:w="2385" w:type="dxa"/>
            <w:tcBorders>
              <w:top w:val="nil"/>
              <w:left w:val="single" w:sz="6" w:space="0" w:color="auto"/>
              <w:bottom w:val="single" w:sz="6" w:space="0" w:color="auto"/>
              <w:right w:val="single" w:sz="6" w:space="0" w:color="auto"/>
            </w:tcBorders>
            <w:shd w:val="clear" w:color="auto" w:fill="FFF2CC"/>
            <w:vAlign w:val="center"/>
            <w:hideMark/>
          </w:tcPr>
          <w:p w14:paraId="53B5553C"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PORCENTAJE DE Ejecución</w:t>
            </w:r>
            <w:r w:rsidRPr="00691862">
              <w:rPr>
                <w:rFonts w:ascii="Arial" w:hAnsi="Arial" w:cs="Arial"/>
                <w:color w:val="000000"/>
                <w:szCs w:val="16"/>
                <w:lang w:val="es-CO" w:eastAsia="es-CO"/>
              </w:rPr>
              <w:t> </w:t>
            </w:r>
          </w:p>
        </w:tc>
        <w:tc>
          <w:tcPr>
            <w:tcW w:w="2160" w:type="dxa"/>
            <w:tcBorders>
              <w:top w:val="nil"/>
              <w:left w:val="nil"/>
              <w:bottom w:val="single" w:sz="6" w:space="0" w:color="auto"/>
              <w:right w:val="single" w:sz="6" w:space="0" w:color="auto"/>
            </w:tcBorders>
            <w:shd w:val="clear" w:color="auto" w:fill="auto"/>
            <w:vAlign w:val="bottom"/>
            <w:hideMark/>
          </w:tcPr>
          <w:p w14:paraId="6E93C8E5"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100,00% </w:t>
            </w:r>
          </w:p>
        </w:tc>
        <w:tc>
          <w:tcPr>
            <w:tcW w:w="2100" w:type="dxa"/>
            <w:tcBorders>
              <w:top w:val="nil"/>
              <w:left w:val="nil"/>
              <w:bottom w:val="single" w:sz="6" w:space="0" w:color="auto"/>
              <w:right w:val="single" w:sz="6" w:space="0" w:color="auto"/>
            </w:tcBorders>
            <w:shd w:val="clear" w:color="auto" w:fill="auto"/>
            <w:vAlign w:val="bottom"/>
            <w:hideMark/>
          </w:tcPr>
          <w:p w14:paraId="368EDAD3"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100,00% </w:t>
            </w:r>
          </w:p>
        </w:tc>
        <w:tc>
          <w:tcPr>
            <w:tcW w:w="2400" w:type="dxa"/>
            <w:tcBorders>
              <w:top w:val="nil"/>
              <w:left w:val="nil"/>
              <w:bottom w:val="single" w:sz="6" w:space="0" w:color="auto"/>
              <w:right w:val="single" w:sz="6" w:space="0" w:color="auto"/>
            </w:tcBorders>
            <w:shd w:val="clear" w:color="auto" w:fill="auto"/>
            <w:vAlign w:val="bottom"/>
            <w:hideMark/>
          </w:tcPr>
          <w:p w14:paraId="216D9E35" w14:textId="77777777" w:rsidR="00A74D8C" w:rsidRPr="00691862" w:rsidRDefault="00A74D8C" w:rsidP="00A74D8C">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0,00% </w:t>
            </w:r>
          </w:p>
        </w:tc>
      </w:tr>
    </w:tbl>
    <w:p w14:paraId="10B499BD" w14:textId="77777777" w:rsidR="00A74D8C" w:rsidRPr="00691862" w:rsidRDefault="00A74D8C" w:rsidP="00A74D8C">
      <w:pPr>
        <w:jc w:val="center"/>
        <w:textAlignment w:val="baseline"/>
        <w:rPr>
          <w:rFonts w:ascii="Arial" w:hAnsi="Arial" w:cs="Arial"/>
          <w:sz w:val="18"/>
          <w:szCs w:val="18"/>
          <w:lang w:val="es-CO" w:eastAsia="es-CO"/>
        </w:rPr>
      </w:pPr>
      <w:r w:rsidRPr="00691862">
        <w:rPr>
          <w:rFonts w:ascii="Arial" w:hAnsi="Arial" w:cs="Arial"/>
          <w:b/>
          <w:bCs/>
          <w:sz w:val="18"/>
          <w:szCs w:val="18"/>
          <w:lang w:val="es-CO" w:eastAsia="es-CO"/>
        </w:rPr>
        <w:t>Fuente: Elaboración propia.</w:t>
      </w:r>
      <w:r w:rsidRPr="00691862">
        <w:rPr>
          <w:rFonts w:ascii="Arial" w:hAnsi="Arial" w:cs="Arial"/>
          <w:sz w:val="18"/>
          <w:szCs w:val="18"/>
          <w:lang w:val="es-CO" w:eastAsia="es-CO"/>
        </w:rPr>
        <w:t> </w:t>
      </w:r>
    </w:p>
    <w:p w14:paraId="7B7A9ECE"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2A2B390D" w14:textId="1B0B558C" w:rsidR="00A74D8C" w:rsidRPr="00691862" w:rsidRDefault="00225721" w:rsidP="00A74D8C">
      <w:pPr>
        <w:jc w:val="center"/>
        <w:textAlignment w:val="baseline"/>
        <w:rPr>
          <w:rFonts w:ascii="Arial" w:hAnsi="Arial" w:cs="Arial"/>
          <w:sz w:val="18"/>
          <w:szCs w:val="18"/>
          <w:lang w:val="es-CO" w:eastAsia="es-CO"/>
        </w:rPr>
      </w:pPr>
      <w:bookmarkStart w:id="124" w:name="_Toc62637095"/>
      <w:r w:rsidRPr="00691862">
        <w:rPr>
          <w:rFonts w:ascii="Arial" w:hAnsi="Arial" w:cs="Arial"/>
          <w:sz w:val="18"/>
          <w:szCs w:val="18"/>
        </w:rPr>
        <w:t xml:space="preserve">Ilustración </w:t>
      </w:r>
      <w:r w:rsidRPr="00691862">
        <w:rPr>
          <w:rFonts w:ascii="Arial" w:hAnsi="Arial" w:cs="Arial"/>
          <w:sz w:val="18"/>
          <w:szCs w:val="18"/>
        </w:rPr>
        <w:fldChar w:fldCharType="begin"/>
      </w:r>
      <w:r w:rsidRPr="00691862">
        <w:rPr>
          <w:rFonts w:ascii="Arial" w:hAnsi="Arial" w:cs="Arial"/>
          <w:sz w:val="18"/>
          <w:szCs w:val="18"/>
        </w:rPr>
        <w:instrText xml:space="preserve"> SEQ Ilustración \* ARABIC </w:instrText>
      </w:r>
      <w:r w:rsidRPr="00691862">
        <w:rPr>
          <w:rFonts w:ascii="Arial" w:hAnsi="Arial" w:cs="Arial"/>
          <w:sz w:val="18"/>
          <w:szCs w:val="18"/>
        </w:rPr>
        <w:fldChar w:fldCharType="separate"/>
      </w:r>
      <w:r w:rsidR="00A81211" w:rsidRPr="00691862">
        <w:rPr>
          <w:rFonts w:ascii="Arial" w:hAnsi="Arial" w:cs="Arial"/>
          <w:noProof/>
          <w:sz w:val="18"/>
          <w:szCs w:val="18"/>
        </w:rPr>
        <w:t>9</w:t>
      </w:r>
      <w:r w:rsidRPr="00691862">
        <w:rPr>
          <w:rFonts w:ascii="Arial" w:hAnsi="Arial" w:cs="Arial"/>
          <w:sz w:val="18"/>
          <w:szCs w:val="18"/>
        </w:rPr>
        <w:fldChar w:fldCharType="end"/>
      </w:r>
      <w:r w:rsidRPr="00691862">
        <w:rPr>
          <w:rFonts w:ascii="Arial" w:hAnsi="Arial" w:cs="Arial"/>
          <w:sz w:val="18"/>
          <w:szCs w:val="18"/>
        </w:rPr>
        <w:t>.</w:t>
      </w:r>
      <w:r w:rsidR="00A74D8C" w:rsidRPr="00691862">
        <w:rPr>
          <w:rFonts w:ascii="Arial" w:hAnsi="Arial" w:cs="Arial"/>
          <w:sz w:val="18"/>
          <w:szCs w:val="18"/>
          <w:lang w:val="es-CO" w:eastAsia="es-CO"/>
        </w:rPr>
        <w:t xml:space="preserve"> Ejecución presupuestal del proyecto 1117 por concepto de inversión</w:t>
      </w:r>
      <w:bookmarkEnd w:id="124"/>
      <w:r w:rsidR="00A74D8C" w:rsidRPr="00691862">
        <w:rPr>
          <w:rFonts w:ascii="Arial" w:hAnsi="Arial" w:cs="Arial"/>
          <w:sz w:val="18"/>
          <w:szCs w:val="18"/>
          <w:lang w:val="es-CO" w:eastAsia="es-CO"/>
        </w:rPr>
        <w:t> </w:t>
      </w:r>
    </w:p>
    <w:p w14:paraId="57387712" w14:textId="4BC78324"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r w:rsidR="008B60EC" w:rsidRPr="00691862">
        <w:rPr>
          <w:rFonts w:ascii="Arial" w:hAnsi="Arial" w:cs="Arial"/>
          <w:noProof/>
          <w:sz w:val="22"/>
          <w:szCs w:val="22"/>
          <w:lang w:val="es-CO" w:eastAsia="es-CO"/>
        </w:rPr>
        <w:drawing>
          <wp:inline distT="0" distB="0" distL="0" distR="0" wp14:anchorId="73DE6B98" wp14:editId="540B119D">
            <wp:extent cx="5612130" cy="2036445"/>
            <wp:effectExtent l="0" t="0" r="762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036445"/>
                    </a:xfrm>
                    <a:prstGeom prst="rect">
                      <a:avLst/>
                    </a:prstGeom>
                    <a:noFill/>
                    <a:ln>
                      <a:noFill/>
                    </a:ln>
                  </pic:spPr>
                </pic:pic>
              </a:graphicData>
            </a:graphic>
          </wp:inline>
        </w:drawing>
      </w:r>
    </w:p>
    <w:p w14:paraId="2C3CD517" w14:textId="20200837" w:rsidR="00A74D8C" w:rsidRPr="00691862" w:rsidRDefault="00A74D8C" w:rsidP="00A74D8C">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 xml:space="preserve">Fuente: </w:t>
      </w:r>
      <w:r w:rsidR="005B10E0" w:rsidRPr="00691862">
        <w:rPr>
          <w:rFonts w:ascii="Arial" w:hAnsi="Arial" w:cs="Arial"/>
          <w:sz w:val="18"/>
          <w:szCs w:val="18"/>
          <w:lang w:val="es-CO" w:eastAsia="es-CO"/>
        </w:rPr>
        <w:t>2020 - INFORME DE CIERRE DE GESTION TI_FINAL</w:t>
      </w:r>
    </w:p>
    <w:p w14:paraId="34C7AE3F" w14:textId="77777777" w:rsidR="00A74D8C" w:rsidRPr="00691862" w:rsidRDefault="00A74D8C" w:rsidP="00A74D8C">
      <w:pPr>
        <w:jc w:val="center"/>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6B746706" w14:textId="6BFE0B15" w:rsidR="00A74D8C" w:rsidRPr="00691862" w:rsidRDefault="005B10E0" w:rsidP="00A74D8C">
      <w:pPr>
        <w:jc w:val="center"/>
        <w:textAlignment w:val="baseline"/>
        <w:rPr>
          <w:rFonts w:ascii="Arial" w:hAnsi="Arial" w:cs="Arial"/>
          <w:sz w:val="18"/>
          <w:szCs w:val="18"/>
          <w:lang w:val="es-CO" w:eastAsia="es-CO"/>
        </w:rPr>
      </w:pPr>
      <w:bookmarkStart w:id="125" w:name="_Toc62637096"/>
      <w:r w:rsidRPr="00691862">
        <w:rPr>
          <w:rFonts w:ascii="Arial" w:hAnsi="Arial" w:cs="Arial"/>
          <w:sz w:val="18"/>
          <w:szCs w:val="18"/>
        </w:rPr>
        <w:t xml:space="preserve">Ilustración </w:t>
      </w:r>
      <w:r w:rsidRPr="00691862">
        <w:rPr>
          <w:rFonts w:ascii="Arial" w:hAnsi="Arial" w:cs="Arial"/>
          <w:sz w:val="18"/>
          <w:szCs w:val="18"/>
        </w:rPr>
        <w:fldChar w:fldCharType="begin"/>
      </w:r>
      <w:r w:rsidRPr="00691862">
        <w:rPr>
          <w:rFonts w:ascii="Arial" w:hAnsi="Arial" w:cs="Arial"/>
          <w:sz w:val="18"/>
          <w:szCs w:val="18"/>
        </w:rPr>
        <w:instrText xml:space="preserve"> SEQ Ilustración \* ARABIC </w:instrText>
      </w:r>
      <w:r w:rsidRPr="00691862">
        <w:rPr>
          <w:rFonts w:ascii="Arial" w:hAnsi="Arial" w:cs="Arial"/>
          <w:sz w:val="18"/>
          <w:szCs w:val="18"/>
        </w:rPr>
        <w:fldChar w:fldCharType="separate"/>
      </w:r>
      <w:r w:rsidR="00A81211" w:rsidRPr="00691862">
        <w:rPr>
          <w:rFonts w:ascii="Arial" w:hAnsi="Arial" w:cs="Arial"/>
          <w:noProof/>
          <w:sz w:val="18"/>
          <w:szCs w:val="18"/>
        </w:rPr>
        <w:t>10</w:t>
      </w:r>
      <w:r w:rsidRPr="00691862">
        <w:rPr>
          <w:rFonts w:ascii="Arial" w:hAnsi="Arial" w:cs="Arial"/>
          <w:sz w:val="18"/>
          <w:szCs w:val="18"/>
        </w:rPr>
        <w:fldChar w:fldCharType="end"/>
      </w:r>
      <w:r w:rsidRPr="00691862">
        <w:rPr>
          <w:rFonts w:ascii="Arial" w:hAnsi="Arial" w:cs="Arial"/>
          <w:sz w:val="18"/>
          <w:szCs w:val="18"/>
        </w:rPr>
        <w:t>.</w:t>
      </w:r>
      <w:r w:rsidRPr="00691862">
        <w:rPr>
          <w:rFonts w:ascii="Arial" w:hAnsi="Arial" w:cs="Arial"/>
          <w:sz w:val="18"/>
          <w:szCs w:val="18"/>
          <w:lang w:val="es-CO" w:eastAsia="es-CO"/>
        </w:rPr>
        <w:t xml:space="preserve"> </w:t>
      </w:r>
      <w:r w:rsidR="00A74D8C" w:rsidRPr="00691862">
        <w:rPr>
          <w:rFonts w:ascii="Arial" w:hAnsi="Arial" w:cs="Arial"/>
          <w:sz w:val="18"/>
          <w:szCs w:val="18"/>
          <w:lang w:val="es-CO" w:eastAsia="es-CO"/>
        </w:rPr>
        <w:t>Porcentaje de Ejecución presupuestal del proyecto 1117 por concepto de inversión</w:t>
      </w:r>
      <w:bookmarkEnd w:id="125"/>
      <w:r w:rsidR="00A74D8C" w:rsidRPr="00691862">
        <w:rPr>
          <w:rFonts w:ascii="Arial" w:hAnsi="Arial" w:cs="Arial"/>
          <w:sz w:val="18"/>
          <w:szCs w:val="18"/>
          <w:lang w:val="es-CO" w:eastAsia="es-CO"/>
        </w:rPr>
        <w:t> </w:t>
      </w:r>
    </w:p>
    <w:p w14:paraId="6BA13D99" w14:textId="4DB7E7FE"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noProof/>
          <w:color w:val="000000"/>
          <w:sz w:val="20"/>
          <w:shd w:val="clear" w:color="auto" w:fill="FFFFFF"/>
          <w:lang w:val="es-CO" w:eastAsia="es-CO"/>
        </w:rPr>
        <w:drawing>
          <wp:inline distT="0" distB="0" distL="0" distR="0" wp14:anchorId="7F7142C6" wp14:editId="39C4CB4C">
            <wp:extent cx="5612130" cy="2266315"/>
            <wp:effectExtent l="0" t="0" r="762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266315"/>
                    </a:xfrm>
                    <a:prstGeom prst="rect">
                      <a:avLst/>
                    </a:prstGeom>
                    <a:noFill/>
                    <a:ln>
                      <a:noFill/>
                    </a:ln>
                  </pic:spPr>
                </pic:pic>
              </a:graphicData>
            </a:graphic>
          </wp:inline>
        </w:drawing>
      </w:r>
      <w:r w:rsidRPr="00691862">
        <w:rPr>
          <w:rFonts w:ascii="Arial" w:hAnsi="Arial" w:cs="Arial"/>
          <w:sz w:val="22"/>
          <w:szCs w:val="22"/>
          <w:lang w:val="es-CO" w:eastAsia="es-CO"/>
        </w:rPr>
        <w:t> </w:t>
      </w:r>
    </w:p>
    <w:p w14:paraId="2F3B0100"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5A1679A1"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2B44F6BF"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0FBACE63"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0C8C6D02" w14:textId="2187A38D" w:rsidR="00A74D8C" w:rsidRPr="00691862" w:rsidRDefault="00A30DF8" w:rsidP="00A74D8C">
      <w:pPr>
        <w:jc w:val="center"/>
        <w:textAlignment w:val="baseline"/>
        <w:rPr>
          <w:rFonts w:ascii="Arial" w:hAnsi="Arial" w:cs="Arial"/>
          <w:sz w:val="18"/>
          <w:szCs w:val="18"/>
          <w:lang w:val="es-CO" w:eastAsia="es-CO"/>
        </w:rPr>
      </w:pPr>
      <w:bookmarkStart w:id="126" w:name="_Toc62637127"/>
      <w:r w:rsidRPr="00691862">
        <w:rPr>
          <w:rFonts w:ascii="Arial" w:hAnsi="Arial" w:cs="Arial"/>
          <w:sz w:val="18"/>
          <w:szCs w:val="18"/>
        </w:rPr>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15</w:t>
      </w:r>
      <w:r w:rsidRPr="00691862">
        <w:rPr>
          <w:rFonts w:ascii="Arial" w:hAnsi="Arial" w:cs="Arial"/>
          <w:sz w:val="18"/>
          <w:szCs w:val="18"/>
        </w:rPr>
        <w:fldChar w:fldCharType="end"/>
      </w:r>
      <w:r w:rsidRPr="00691862">
        <w:rPr>
          <w:rFonts w:ascii="Arial" w:hAnsi="Arial" w:cs="Arial"/>
          <w:sz w:val="18"/>
          <w:szCs w:val="18"/>
        </w:rPr>
        <w:t xml:space="preserve">. </w:t>
      </w:r>
      <w:r w:rsidR="00A74D8C" w:rsidRPr="00691862">
        <w:rPr>
          <w:rFonts w:ascii="Arial" w:hAnsi="Arial" w:cs="Arial"/>
          <w:sz w:val="18"/>
          <w:szCs w:val="18"/>
          <w:lang w:val="es-CO" w:eastAsia="es-CO"/>
        </w:rPr>
        <w:t>Tipo de Gestión contractual del proyecto 1117</w:t>
      </w:r>
      <w:bookmarkEnd w:id="126"/>
      <w:r w:rsidR="00A74D8C" w:rsidRPr="00691862">
        <w:rPr>
          <w:rFonts w:ascii="Arial" w:hAnsi="Arial" w:cs="Arial"/>
          <w:sz w:val="18"/>
          <w:szCs w:val="18"/>
          <w:lang w:val="es-CO" w:eastAsia="es-CO"/>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7"/>
        <w:gridCol w:w="2244"/>
        <w:gridCol w:w="1851"/>
      </w:tblGrid>
      <w:tr w:rsidR="00A74D8C" w:rsidRPr="00691862" w14:paraId="47AD0DBE" w14:textId="77777777" w:rsidTr="00E502AE">
        <w:trPr>
          <w:trHeight w:val="300"/>
        </w:trPr>
        <w:tc>
          <w:tcPr>
            <w:tcW w:w="2679" w:type="pct"/>
            <w:tcBorders>
              <w:top w:val="single" w:sz="6" w:space="0" w:color="auto"/>
              <w:left w:val="single" w:sz="6" w:space="0" w:color="auto"/>
              <w:bottom w:val="single" w:sz="6" w:space="0" w:color="auto"/>
              <w:right w:val="single" w:sz="6" w:space="0" w:color="auto"/>
            </w:tcBorders>
            <w:shd w:val="clear" w:color="auto" w:fill="FFF2CC"/>
            <w:vAlign w:val="center"/>
            <w:hideMark/>
          </w:tcPr>
          <w:p w14:paraId="023E8C52"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Tipo de Gestión Contractual </w:t>
            </w:r>
            <w:r w:rsidRPr="00691862">
              <w:rPr>
                <w:rFonts w:ascii="Arial" w:hAnsi="Arial" w:cs="Arial"/>
                <w:color w:val="000000"/>
                <w:szCs w:val="16"/>
                <w:lang w:val="es-CO" w:eastAsia="es-CO"/>
              </w:rPr>
              <w:t> </w:t>
            </w:r>
          </w:p>
        </w:tc>
        <w:tc>
          <w:tcPr>
            <w:tcW w:w="1272" w:type="pct"/>
            <w:tcBorders>
              <w:top w:val="single" w:sz="6" w:space="0" w:color="auto"/>
              <w:left w:val="nil"/>
              <w:bottom w:val="single" w:sz="6" w:space="0" w:color="auto"/>
              <w:right w:val="single" w:sz="6" w:space="0" w:color="auto"/>
            </w:tcBorders>
            <w:shd w:val="clear" w:color="auto" w:fill="auto"/>
            <w:vAlign w:val="center"/>
            <w:hideMark/>
          </w:tcPr>
          <w:p w14:paraId="3499C7CF"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Nro. de contratos </w:t>
            </w:r>
          </w:p>
        </w:tc>
        <w:tc>
          <w:tcPr>
            <w:tcW w:w="1049" w:type="pct"/>
            <w:tcBorders>
              <w:top w:val="single" w:sz="6" w:space="0" w:color="auto"/>
              <w:left w:val="nil"/>
              <w:bottom w:val="single" w:sz="6" w:space="0" w:color="auto"/>
              <w:right w:val="single" w:sz="6" w:space="0" w:color="auto"/>
            </w:tcBorders>
            <w:shd w:val="clear" w:color="auto" w:fill="auto"/>
            <w:vAlign w:val="center"/>
            <w:hideMark/>
          </w:tcPr>
          <w:p w14:paraId="0A931584"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Porcentaje </w:t>
            </w:r>
          </w:p>
        </w:tc>
      </w:tr>
      <w:tr w:rsidR="00A74D8C" w:rsidRPr="00691862" w14:paraId="4CB3E22E" w14:textId="77777777" w:rsidTr="00E502AE">
        <w:trPr>
          <w:trHeight w:val="300"/>
        </w:trPr>
        <w:tc>
          <w:tcPr>
            <w:tcW w:w="2679" w:type="pct"/>
            <w:tcBorders>
              <w:top w:val="nil"/>
              <w:left w:val="single" w:sz="6" w:space="0" w:color="auto"/>
              <w:bottom w:val="single" w:sz="6" w:space="0" w:color="auto"/>
              <w:right w:val="single" w:sz="6" w:space="0" w:color="auto"/>
            </w:tcBorders>
            <w:shd w:val="clear" w:color="auto" w:fill="FFF2CC"/>
            <w:vAlign w:val="center"/>
            <w:hideMark/>
          </w:tcPr>
          <w:p w14:paraId="54F512FB" w14:textId="77777777" w:rsidR="00A74D8C" w:rsidRPr="00691862" w:rsidRDefault="00A74D8C" w:rsidP="00A74D8C">
            <w:pPr>
              <w:textAlignment w:val="baseline"/>
              <w:rPr>
                <w:rFonts w:ascii="Arial" w:hAnsi="Arial" w:cs="Arial"/>
                <w:sz w:val="24"/>
                <w:szCs w:val="24"/>
                <w:lang w:val="es-CO" w:eastAsia="es-CO"/>
              </w:rPr>
            </w:pPr>
            <w:r w:rsidRPr="00691862">
              <w:rPr>
                <w:rFonts w:ascii="Arial" w:hAnsi="Arial" w:cs="Arial"/>
                <w:b/>
                <w:bCs/>
                <w:color w:val="000000"/>
                <w:szCs w:val="16"/>
                <w:lang w:val="es-CO" w:eastAsia="es-CO"/>
              </w:rPr>
              <w:lastRenderedPageBreak/>
              <w:t>0020 - Personal contratado - Contratos</w:t>
            </w:r>
            <w:r w:rsidRPr="00691862">
              <w:rPr>
                <w:rFonts w:ascii="Arial" w:hAnsi="Arial" w:cs="Arial"/>
                <w:color w:val="000000"/>
                <w:szCs w:val="16"/>
                <w:lang w:val="es-CO" w:eastAsia="es-CO"/>
              </w:rPr>
              <w:t> </w:t>
            </w:r>
          </w:p>
        </w:tc>
        <w:tc>
          <w:tcPr>
            <w:tcW w:w="1272" w:type="pct"/>
            <w:tcBorders>
              <w:top w:val="nil"/>
              <w:left w:val="nil"/>
              <w:bottom w:val="single" w:sz="6" w:space="0" w:color="auto"/>
              <w:right w:val="single" w:sz="6" w:space="0" w:color="auto"/>
            </w:tcBorders>
            <w:shd w:val="clear" w:color="auto" w:fill="auto"/>
            <w:vAlign w:val="center"/>
            <w:hideMark/>
          </w:tcPr>
          <w:p w14:paraId="58E602AB"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26 </w:t>
            </w:r>
          </w:p>
        </w:tc>
        <w:tc>
          <w:tcPr>
            <w:tcW w:w="1049" w:type="pct"/>
            <w:tcBorders>
              <w:top w:val="nil"/>
              <w:left w:val="nil"/>
              <w:bottom w:val="single" w:sz="6" w:space="0" w:color="auto"/>
              <w:right w:val="single" w:sz="6" w:space="0" w:color="auto"/>
            </w:tcBorders>
            <w:shd w:val="clear" w:color="auto" w:fill="auto"/>
            <w:vAlign w:val="center"/>
            <w:hideMark/>
          </w:tcPr>
          <w:p w14:paraId="0B015203"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20,93% </w:t>
            </w:r>
          </w:p>
        </w:tc>
      </w:tr>
      <w:tr w:rsidR="00A74D8C" w:rsidRPr="00691862" w14:paraId="1F04853B" w14:textId="77777777" w:rsidTr="00E502AE">
        <w:trPr>
          <w:trHeight w:val="300"/>
        </w:trPr>
        <w:tc>
          <w:tcPr>
            <w:tcW w:w="2679" w:type="pct"/>
            <w:tcBorders>
              <w:top w:val="nil"/>
              <w:left w:val="single" w:sz="6" w:space="0" w:color="auto"/>
              <w:bottom w:val="single" w:sz="6" w:space="0" w:color="auto"/>
              <w:right w:val="single" w:sz="6" w:space="0" w:color="auto"/>
            </w:tcBorders>
            <w:shd w:val="clear" w:color="auto" w:fill="FFF2CC"/>
            <w:vAlign w:val="center"/>
            <w:hideMark/>
          </w:tcPr>
          <w:p w14:paraId="2BF8D52E" w14:textId="77777777" w:rsidR="00A74D8C" w:rsidRPr="00691862" w:rsidRDefault="00A74D8C" w:rsidP="00A74D8C">
            <w:pP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0020 - Personal contratado - Otrosí</w:t>
            </w:r>
            <w:r w:rsidRPr="00691862">
              <w:rPr>
                <w:rFonts w:ascii="Arial" w:hAnsi="Arial" w:cs="Arial"/>
                <w:color w:val="000000"/>
                <w:szCs w:val="16"/>
                <w:lang w:val="es-CO" w:eastAsia="es-CO"/>
              </w:rPr>
              <w:t> </w:t>
            </w:r>
          </w:p>
        </w:tc>
        <w:tc>
          <w:tcPr>
            <w:tcW w:w="1272" w:type="pct"/>
            <w:tcBorders>
              <w:top w:val="nil"/>
              <w:left w:val="nil"/>
              <w:bottom w:val="single" w:sz="6" w:space="0" w:color="auto"/>
              <w:right w:val="single" w:sz="6" w:space="0" w:color="auto"/>
            </w:tcBorders>
            <w:shd w:val="clear" w:color="auto" w:fill="auto"/>
            <w:vAlign w:val="center"/>
            <w:hideMark/>
          </w:tcPr>
          <w:p w14:paraId="041710B8"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23 </w:t>
            </w:r>
          </w:p>
        </w:tc>
        <w:tc>
          <w:tcPr>
            <w:tcW w:w="1049" w:type="pct"/>
            <w:tcBorders>
              <w:top w:val="nil"/>
              <w:left w:val="nil"/>
              <w:bottom w:val="single" w:sz="6" w:space="0" w:color="auto"/>
              <w:right w:val="single" w:sz="6" w:space="0" w:color="auto"/>
            </w:tcBorders>
            <w:shd w:val="clear" w:color="auto" w:fill="auto"/>
            <w:vAlign w:val="center"/>
            <w:hideMark/>
          </w:tcPr>
          <w:p w14:paraId="03E90F81"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51,16% </w:t>
            </w:r>
          </w:p>
        </w:tc>
      </w:tr>
      <w:tr w:rsidR="00A74D8C" w:rsidRPr="00691862" w14:paraId="69EC0E6E" w14:textId="77777777" w:rsidTr="00E502AE">
        <w:trPr>
          <w:trHeight w:val="300"/>
        </w:trPr>
        <w:tc>
          <w:tcPr>
            <w:tcW w:w="2679" w:type="pct"/>
            <w:tcBorders>
              <w:top w:val="nil"/>
              <w:left w:val="single" w:sz="6" w:space="0" w:color="auto"/>
              <w:bottom w:val="single" w:sz="6" w:space="0" w:color="auto"/>
              <w:right w:val="single" w:sz="6" w:space="0" w:color="auto"/>
            </w:tcBorders>
            <w:shd w:val="clear" w:color="auto" w:fill="FFF2CC"/>
            <w:vAlign w:val="center"/>
            <w:hideMark/>
          </w:tcPr>
          <w:p w14:paraId="0B77F936" w14:textId="77777777" w:rsidR="00A74D8C" w:rsidRPr="00691862" w:rsidRDefault="00A74D8C" w:rsidP="00A74D8C">
            <w:pP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0016 - Vigencia - acuerdo marco</w:t>
            </w:r>
            <w:r w:rsidRPr="00691862">
              <w:rPr>
                <w:rFonts w:ascii="Arial" w:hAnsi="Arial" w:cs="Arial"/>
                <w:color w:val="000000"/>
                <w:szCs w:val="16"/>
                <w:lang w:val="es-CO" w:eastAsia="es-CO"/>
              </w:rPr>
              <w:t> </w:t>
            </w:r>
          </w:p>
        </w:tc>
        <w:tc>
          <w:tcPr>
            <w:tcW w:w="1272" w:type="pct"/>
            <w:tcBorders>
              <w:top w:val="nil"/>
              <w:left w:val="nil"/>
              <w:bottom w:val="single" w:sz="6" w:space="0" w:color="auto"/>
              <w:right w:val="single" w:sz="6" w:space="0" w:color="auto"/>
            </w:tcBorders>
            <w:shd w:val="clear" w:color="auto" w:fill="auto"/>
            <w:vAlign w:val="center"/>
            <w:hideMark/>
          </w:tcPr>
          <w:p w14:paraId="14A038C1"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1 </w:t>
            </w:r>
          </w:p>
        </w:tc>
        <w:tc>
          <w:tcPr>
            <w:tcW w:w="1049" w:type="pct"/>
            <w:tcBorders>
              <w:top w:val="nil"/>
              <w:left w:val="nil"/>
              <w:bottom w:val="single" w:sz="6" w:space="0" w:color="auto"/>
              <w:right w:val="single" w:sz="6" w:space="0" w:color="auto"/>
            </w:tcBorders>
            <w:shd w:val="clear" w:color="auto" w:fill="auto"/>
            <w:vAlign w:val="center"/>
            <w:hideMark/>
          </w:tcPr>
          <w:p w14:paraId="61ADF710"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11,63% </w:t>
            </w:r>
          </w:p>
        </w:tc>
      </w:tr>
      <w:tr w:rsidR="00A74D8C" w:rsidRPr="00691862" w14:paraId="32133B74" w14:textId="77777777" w:rsidTr="00E502AE">
        <w:trPr>
          <w:trHeight w:val="300"/>
        </w:trPr>
        <w:tc>
          <w:tcPr>
            <w:tcW w:w="2679" w:type="pct"/>
            <w:tcBorders>
              <w:top w:val="nil"/>
              <w:left w:val="single" w:sz="6" w:space="0" w:color="auto"/>
              <w:bottom w:val="single" w:sz="6" w:space="0" w:color="auto"/>
              <w:right w:val="single" w:sz="6" w:space="0" w:color="auto"/>
            </w:tcBorders>
            <w:shd w:val="clear" w:color="auto" w:fill="FFF2CC"/>
            <w:vAlign w:val="center"/>
            <w:hideMark/>
          </w:tcPr>
          <w:p w14:paraId="1FF28833"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Total </w:t>
            </w:r>
          </w:p>
        </w:tc>
        <w:tc>
          <w:tcPr>
            <w:tcW w:w="1272" w:type="pct"/>
            <w:tcBorders>
              <w:top w:val="nil"/>
              <w:left w:val="nil"/>
              <w:bottom w:val="single" w:sz="6" w:space="0" w:color="auto"/>
              <w:right w:val="single" w:sz="6" w:space="0" w:color="auto"/>
            </w:tcBorders>
            <w:shd w:val="clear" w:color="auto" w:fill="auto"/>
            <w:vAlign w:val="center"/>
            <w:hideMark/>
          </w:tcPr>
          <w:p w14:paraId="365FD822"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50 </w:t>
            </w:r>
          </w:p>
        </w:tc>
        <w:tc>
          <w:tcPr>
            <w:tcW w:w="1049" w:type="pct"/>
            <w:tcBorders>
              <w:top w:val="nil"/>
              <w:left w:val="nil"/>
              <w:bottom w:val="single" w:sz="6" w:space="0" w:color="auto"/>
              <w:right w:val="single" w:sz="6" w:space="0" w:color="auto"/>
            </w:tcBorders>
            <w:shd w:val="clear" w:color="auto" w:fill="auto"/>
            <w:vAlign w:val="center"/>
            <w:hideMark/>
          </w:tcPr>
          <w:p w14:paraId="15F34E65" w14:textId="77777777" w:rsidR="00A74D8C" w:rsidRPr="00691862" w:rsidRDefault="00A74D8C" w:rsidP="00A74D8C">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100,00% </w:t>
            </w:r>
          </w:p>
        </w:tc>
      </w:tr>
    </w:tbl>
    <w:p w14:paraId="5F9A57E8"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79AF5B54"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574F99CE"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23CC4A15"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6F42BDB9"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6E7567F4"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2921DE53" w14:textId="77777777"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135AD22C" w14:textId="119E58FA" w:rsidR="00A74D8C" w:rsidRPr="00691862" w:rsidRDefault="005B10E0" w:rsidP="00A74D8C">
      <w:pPr>
        <w:jc w:val="center"/>
        <w:textAlignment w:val="baseline"/>
        <w:rPr>
          <w:rFonts w:ascii="Arial" w:hAnsi="Arial" w:cs="Arial"/>
          <w:sz w:val="18"/>
          <w:szCs w:val="18"/>
          <w:lang w:val="es-CO" w:eastAsia="es-CO"/>
        </w:rPr>
      </w:pPr>
      <w:bookmarkStart w:id="127" w:name="_Toc62637097"/>
      <w:r w:rsidRPr="00691862">
        <w:rPr>
          <w:rFonts w:ascii="Arial" w:hAnsi="Arial" w:cs="Arial"/>
          <w:sz w:val="18"/>
          <w:szCs w:val="18"/>
        </w:rPr>
        <w:t xml:space="preserve">Ilustración </w:t>
      </w:r>
      <w:r w:rsidRPr="00691862">
        <w:rPr>
          <w:rFonts w:ascii="Arial" w:hAnsi="Arial" w:cs="Arial"/>
          <w:sz w:val="18"/>
          <w:szCs w:val="18"/>
        </w:rPr>
        <w:fldChar w:fldCharType="begin"/>
      </w:r>
      <w:r w:rsidRPr="00691862">
        <w:rPr>
          <w:rFonts w:ascii="Arial" w:hAnsi="Arial" w:cs="Arial"/>
          <w:sz w:val="18"/>
          <w:szCs w:val="18"/>
        </w:rPr>
        <w:instrText xml:space="preserve"> SEQ Ilustración \* ARABIC </w:instrText>
      </w:r>
      <w:r w:rsidRPr="00691862">
        <w:rPr>
          <w:rFonts w:ascii="Arial" w:hAnsi="Arial" w:cs="Arial"/>
          <w:sz w:val="18"/>
          <w:szCs w:val="18"/>
        </w:rPr>
        <w:fldChar w:fldCharType="separate"/>
      </w:r>
      <w:r w:rsidR="00A81211" w:rsidRPr="00691862">
        <w:rPr>
          <w:rFonts w:ascii="Arial" w:hAnsi="Arial" w:cs="Arial"/>
          <w:noProof/>
          <w:sz w:val="18"/>
          <w:szCs w:val="18"/>
        </w:rPr>
        <w:t>11</w:t>
      </w:r>
      <w:r w:rsidRPr="00691862">
        <w:rPr>
          <w:rFonts w:ascii="Arial" w:hAnsi="Arial" w:cs="Arial"/>
          <w:sz w:val="18"/>
          <w:szCs w:val="18"/>
        </w:rPr>
        <w:fldChar w:fldCharType="end"/>
      </w:r>
      <w:r w:rsidRPr="00691862">
        <w:rPr>
          <w:rFonts w:ascii="Arial" w:hAnsi="Arial" w:cs="Arial"/>
          <w:sz w:val="18"/>
          <w:szCs w:val="18"/>
        </w:rPr>
        <w:t>.</w:t>
      </w:r>
      <w:r w:rsidR="00A74D8C" w:rsidRPr="00691862">
        <w:rPr>
          <w:rFonts w:ascii="Arial" w:hAnsi="Arial" w:cs="Arial"/>
          <w:sz w:val="18"/>
          <w:szCs w:val="18"/>
          <w:lang w:val="es-CO" w:eastAsia="es-CO"/>
        </w:rPr>
        <w:t>Porcentaje de Gestión contractual por tipo</w:t>
      </w:r>
      <w:bookmarkEnd w:id="127"/>
      <w:r w:rsidR="00A74D8C" w:rsidRPr="00691862">
        <w:rPr>
          <w:rFonts w:ascii="Arial" w:hAnsi="Arial" w:cs="Arial"/>
          <w:sz w:val="18"/>
          <w:szCs w:val="18"/>
          <w:lang w:val="es-CO" w:eastAsia="es-CO"/>
        </w:rPr>
        <w:t> </w:t>
      </w:r>
    </w:p>
    <w:p w14:paraId="1E3DA86B" w14:textId="63A41CB6" w:rsidR="00A74D8C" w:rsidRPr="00691862" w:rsidRDefault="00A74D8C" w:rsidP="00A74D8C">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0A54FFC5" w14:textId="77777777" w:rsidR="00A74D8C" w:rsidRPr="00691862" w:rsidRDefault="00A74D8C" w:rsidP="00510702">
      <w:pPr>
        <w:jc w:val="both"/>
        <w:rPr>
          <w:rFonts w:ascii="Arial" w:hAnsi="Arial" w:cs="Arial"/>
          <w:sz w:val="20"/>
          <w:lang w:val="es-CO"/>
        </w:rPr>
      </w:pPr>
    </w:p>
    <w:p w14:paraId="361EA889" w14:textId="77777777" w:rsidR="002E6AF2" w:rsidRPr="00691862" w:rsidRDefault="002E6AF2" w:rsidP="002E6AF2">
      <w:pPr>
        <w:rPr>
          <w:rFonts w:ascii="Arial" w:hAnsi="Arial" w:cs="Arial"/>
          <w:lang w:val="es-ES_tradnl"/>
        </w:rPr>
      </w:pPr>
    </w:p>
    <w:p w14:paraId="513457A0" w14:textId="77777777" w:rsidR="002E6AF2" w:rsidRPr="00691862" w:rsidRDefault="002E6AF2" w:rsidP="002E6AF2">
      <w:pPr>
        <w:rPr>
          <w:rFonts w:ascii="Arial" w:hAnsi="Arial" w:cs="Arial"/>
          <w:lang w:val="es-ES_tradnl"/>
        </w:rPr>
      </w:pPr>
    </w:p>
    <w:p w14:paraId="60127661" w14:textId="77777777" w:rsidR="002E6AF2" w:rsidRPr="00691862" w:rsidRDefault="002E6AF2" w:rsidP="005B10E0">
      <w:pPr>
        <w:jc w:val="center"/>
        <w:rPr>
          <w:rFonts w:ascii="Arial" w:hAnsi="Arial" w:cs="Arial"/>
          <w:lang w:val="es-ES_tradnl"/>
        </w:rPr>
      </w:pPr>
      <w:r w:rsidRPr="00691862">
        <w:rPr>
          <w:rFonts w:ascii="Arial" w:hAnsi="Arial" w:cs="Arial"/>
          <w:noProof/>
          <w:lang w:val="es-CO" w:eastAsia="es-CO"/>
        </w:rPr>
        <w:drawing>
          <wp:inline distT="0" distB="0" distL="0" distR="0" wp14:anchorId="1A5E97F3" wp14:editId="0DAB44DB">
            <wp:extent cx="4343400" cy="2615088"/>
            <wp:effectExtent l="0" t="0" r="0" b="0"/>
            <wp:docPr id="1630953592" name="Imagen 6622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2292023"/>
                    <pic:cNvPicPr/>
                  </pic:nvPicPr>
                  <pic:blipFill>
                    <a:blip r:embed="rId22">
                      <a:extLst>
                        <a:ext uri="{28A0092B-C50C-407E-A947-70E740481C1C}">
                          <a14:useLocalDpi xmlns:a14="http://schemas.microsoft.com/office/drawing/2010/main" val="0"/>
                        </a:ext>
                      </a:extLst>
                    </a:blip>
                    <a:stretch>
                      <a:fillRect/>
                    </a:stretch>
                  </pic:blipFill>
                  <pic:spPr>
                    <a:xfrm>
                      <a:off x="0" y="0"/>
                      <a:ext cx="4343400" cy="2615088"/>
                    </a:xfrm>
                    <a:prstGeom prst="rect">
                      <a:avLst/>
                    </a:prstGeom>
                  </pic:spPr>
                </pic:pic>
              </a:graphicData>
            </a:graphic>
          </wp:inline>
        </w:drawing>
      </w:r>
    </w:p>
    <w:p w14:paraId="7874195E" w14:textId="18FE2728" w:rsidR="00E502AE" w:rsidRPr="00691862" w:rsidRDefault="00E502AE" w:rsidP="00E502AE">
      <w:pPr>
        <w:rPr>
          <w:rFonts w:ascii="Arial" w:hAnsi="Arial" w:cs="Arial"/>
          <w:lang w:val="es-ES_tradnl"/>
        </w:rPr>
      </w:pPr>
    </w:p>
    <w:p w14:paraId="49075EC8"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6930F4AF" w14:textId="1627BE89" w:rsidR="00E502AE" w:rsidRPr="00691862" w:rsidRDefault="00E502AE" w:rsidP="00E502AE">
      <w:pPr>
        <w:rPr>
          <w:rFonts w:ascii="Arial" w:hAnsi="Arial" w:cs="Arial"/>
          <w:lang w:val="es-CO"/>
        </w:rPr>
      </w:pPr>
    </w:p>
    <w:p w14:paraId="0DC542E6" w14:textId="77777777" w:rsidR="00E502AE" w:rsidRPr="00691862" w:rsidRDefault="00E502AE" w:rsidP="00E502AE">
      <w:pPr>
        <w:rPr>
          <w:rFonts w:ascii="Arial" w:hAnsi="Arial" w:cs="Arial"/>
          <w:lang w:val="es-ES_tradnl"/>
        </w:rPr>
      </w:pPr>
    </w:p>
    <w:p w14:paraId="6D52627F" w14:textId="77777777" w:rsidR="00AD5732" w:rsidRPr="00691862" w:rsidRDefault="00AD5732" w:rsidP="00AD5732">
      <w:pPr>
        <w:rPr>
          <w:rFonts w:ascii="Arial" w:hAnsi="Arial" w:cs="Arial"/>
          <w:sz w:val="20"/>
          <w:lang w:val="es-ES_tradnl"/>
        </w:rPr>
      </w:pPr>
    </w:p>
    <w:p w14:paraId="2790F5CD" w14:textId="13FF38B0" w:rsidR="008B60EC" w:rsidRPr="00691862" w:rsidRDefault="008B60EC" w:rsidP="00954073">
      <w:pPr>
        <w:pStyle w:val="Prrafodelista"/>
        <w:numPr>
          <w:ilvl w:val="0"/>
          <w:numId w:val="60"/>
        </w:numPr>
        <w:jc w:val="both"/>
        <w:rPr>
          <w:rStyle w:val="normaltextrun"/>
          <w:rFonts w:ascii="Arial" w:hAnsi="Arial" w:cs="Arial"/>
          <w:sz w:val="20"/>
        </w:rPr>
      </w:pPr>
      <w:r w:rsidRPr="00691862">
        <w:rPr>
          <w:rStyle w:val="normaltextrun"/>
          <w:rFonts w:ascii="Arial" w:hAnsi="Arial" w:cs="Arial"/>
          <w:b/>
          <w:bCs/>
          <w:color w:val="000000"/>
          <w:sz w:val="20"/>
          <w:shd w:val="clear" w:color="auto" w:fill="FFFFFF"/>
        </w:rPr>
        <w:t xml:space="preserve">Proyecto de Inversión </w:t>
      </w:r>
      <w:r w:rsidR="0067022D">
        <w:rPr>
          <w:rStyle w:val="normaltextrun"/>
          <w:rFonts w:ascii="Arial" w:hAnsi="Arial" w:cs="Arial"/>
          <w:b/>
          <w:bCs/>
          <w:color w:val="000000"/>
          <w:sz w:val="20"/>
          <w:shd w:val="clear" w:color="auto" w:fill="FFFFFF"/>
        </w:rPr>
        <w:t>7860</w:t>
      </w:r>
      <w:r w:rsidR="0067022D" w:rsidRPr="00691862">
        <w:rPr>
          <w:rStyle w:val="normaltextrun"/>
          <w:rFonts w:ascii="Arial" w:hAnsi="Arial" w:cs="Arial"/>
          <w:b/>
          <w:bCs/>
          <w:color w:val="000000"/>
          <w:sz w:val="20"/>
          <w:shd w:val="clear" w:color="auto" w:fill="FFFFFF"/>
        </w:rPr>
        <w:t xml:space="preserve"> </w:t>
      </w:r>
      <w:r w:rsidR="0067022D">
        <w:rPr>
          <w:rStyle w:val="normaltextrun"/>
          <w:rFonts w:ascii="Arial" w:hAnsi="Arial" w:cs="Arial"/>
          <w:b/>
          <w:bCs/>
          <w:color w:val="000000"/>
          <w:sz w:val="20"/>
          <w:shd w:val="clear" w:color="auto" w:fill="FFFFFF"/>
        </w:rPr>
        <w:t>“</w:t>
      </w:r>
      <w:r w:rsidR="0067022D" w:rsidRPr="0067022D">
        <w:rPr>
          <w:rStyle w:val="normaltextrun"/>
          <w:rFonts w:ascii="Arial" w:hAnsi="Arial" w:cs="Arial"/>
          <w:b/>
          <w:bCs/>
          <w:color w:val="000000"/>
          <w:sz w:val="20"/>
          <w:shd w:val="clear" w:color="auto" w:fill="FFFFFF"/>
        </w:rPr>
        <w:t>Fortalecer los componentes tecnológicos para lograr la transformación digital en la UAERMV”</w:t>
      </w:r>
    </w:p>
    <w:p w14:paraId="710BF587" w14:textId="72D7381F" w:rsidR="008B60EC" w:rsidRPr="00691862" w:rsidRDefault="008B60EC" w:rsidP="008B60EC">
      <w:pPr>
        <w:jc w:val="both"/>
        <w:rPr>
          <w:rStyle w:val="normaltextrun"/>
          <w:rFonts w:ascii="Arial" w:hAnsi="Arial" w:cs="Arial"/>
          <w:sz w:val="20"/>
        </w:rPr>
      </w:pPr>
    </w:p>
    <w:p w14:paraId="0CBB1EC5" w14:textId="4BB080F8" w:rsidR="00D756AA" w:rsidRPr="00691862" w:rsidRDefault="00D756AA" w:rsidP="00D756AA">
      <w:pPr>
        <w:jc w:val="both"/>
        <w:textAlignment w:val="baseline"/>
        <w:rPr>
          <w:rFonts w:ascii="Arial" w:hAnsi="Arial" w:cs="Arial"/>
          <w:sz w:val="20"/>
          <w:lang w:val="es-CO" w:eastAsia="es-CO"/>
        </w:rPr>
      </w:pPr>
      <w:r w:rsidRPr="00691862">
        <w:rPr>
          <w:rFonts w:ascii="Arial" w:hAnsi="Arial" w:cs="Arial"/>
          <w:sz w:val="20"/>
          <w:lang w:val="es-CO" w:eastAsia="es-CO"/>
        </w:rPr>
        <w:t>Este proyecto tiene como objetivo principal “Fortalecer los componentes tecnológicos para lograr la transformación digital en la UAERMV” el cual estuvo vigente desde el mes de junio hasta el mes de diciembre del 2020 y se encontraba respaldado bajo el plan de desarrollo “Un nuevo contrato social y ambiental para la Bogotá del siglo XXI” para cumplir con las metas establecidas la gestión presupuestal y contractual se ejecutó de la siguiente manera: </w:t>
      </w:r>
    </w:p>
    <w:p w14:paraId="4D509AB6" w14:textId="77777777" w:rsidR="001B74BB" w:rsidRPr="00691862" w:rsidRDefault="001B74BB" w:rsidP="00D756AA">
      <w:pPr>
        <w:jc w:val="both"/>
        <w:textAlignment w:val="baseline"/>
        <w:rPr>
          <w:rFonts w:ascii="Arial" w:hAnsi="Arial" w:cs="Arial"/>
          <w:sz w:val="20"/>
          <w:lang w:val="es-CO" w:eastAsia="es-CO"/>
        </w:rPr>
      </w:pPr>
    </w:p>
    <w:p w14:paraId="01981561" w14:textId="56E74A9F" w:rsidR="00D756AA" w:rsidRPr="00691862" w:rsidRDefault="001B74BB" w:rsidP="00D756AA">
      <w:pPr>
        <w:jc w:val="center"/>
        <w:textAlignment w:val="baseline"/>
        <w:rPr>
          <w:rFonts w:ascii="Arial" w:hAnsi="Arial" w:cs="Arial"/>
          <w:sz w:val="18"/>
          <w:szCs w:val="18"/>
          <w:lang w:val="es-CO" w:eastAsia="es-CO"/>
        </w:rPr>
      </w:pPr>
      <w:bookmarkStart w:id="128" w:name="_Toc62637128"/>
      <w:r w:rsidRPr="00691862">
        <w:rPr>
          <w:rFonts w:ascii="Arial" w:hAnsi="Arial" w:cs="Arial"/>
          <w:sz w:val="18"/>
          <w:szCs w:val="18"/>
        </w:rPr>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16</w:t>
      </w:r>
      <w:r w:rsidRPr="00691862">
        <w:rPr>
          <w:rFonts w:ascii="Arial" w:hAnsi="Arial" w:cs="Arial"/>
          <w:sz w:val="18"/>
          <w:szCs w:val="18"/>
        </w:rPr>
        <w:fldChar w:fldCharType="end"/>
      </w:r>
      <w:r w:rsidRPr="00691862">
        <w:rPr>
          <w:rFonts w:ascii="Arial" w:hAnsi="Arial" w:cs="Arial"/>
          <w:sz w:val="18"/>
          <w:szCs w:val="18"/>
        </w:rPr>
        <w:t>.</w:t>
      </w:r>
      <w:r w:rsidRPr="00691862">
        <w:rPr>
          <w:rFonts w:ascii="Arial" w:hAnsi="Arial" w:cs="Arial"/>
          <w:sz w:val="18"/>
          <w:szCs w:val="18"/>
          <w:lang w:eastAsia="es-CO"/>
        </w:rPr>
        <w:t xml:space="preserve"> </w:t>
      </w:r>
      <w:r w:rsidR="00D756AA" w:rsidRPr="00691862">
        <w:rPr>
          <w:rFonts w:ascii="Arial" w:hAnsi="Arial" w:cs="Arial"/>
          <w:sz w:val="18"/>
          <w:szCs w:val="18"/>
          <w:lang w:val="es-CO" w:eastAsia="es-CO"/>
        </w:rPr>
        <w:t>Ejecución presupuestal del Proyecto 7860 – Vigencia</w:t>
      </w:r>
      <w:bookmarkEnd w:id="128"/>
      <w:r w:rsidR="00D756AA" w:rsidRPr="00691862">
        <w:rPr>
          <w:rFonts w:ascii="Arial" w:hAnsi="Arial" w:cs="Arial"/>
          <w:sz w:val="18"/>
          <w:szCs w:val="18"/>
          <w:lang w:val="es-CO" w:eastAsia="es-CO"/>
        </w:rPr>
        <w:t> </w:t>
      </w:r>
    </w:p>
    <w:tbl>
      <w:tblPr>
        <w:tblW w:w="8747"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4"/>
        <w:gridCol w:w="1560"/>
        <w:gridCol w:w="1570"/>
        <w:gridCol w:w="1264"/>
        <w:gridCol w:w="2299"/>
      </w:tblGrid>
      <w:tr w:rsidR="00D756AA" w:rsidRPr="00ED7D6C" w14:paraId="33E9AF9E" w14:textId="77777777" w:rsidTr="005B10E0">
        <w:trPr>
          <w:trHeight w:val="300"/>
        </w:trPr>
        <w:tc>
          <w:tcPr>
            <w:tcW w:w="8747" w:type="dxa"/>
            <w:gridSpan w:val="5"/>
            <w:tcBorders>
              <w:top w:val="single" w:sz="6" w:space="0" w:color="auto"/>
              <w:left w:val="single" w:sz="6" w:space="0" w:color="auto"/>
              <w:bottom w:val="single" w:sz="6" w:space="0" w:color="auto"/>
              <w:right w:val="single" w:sz="6" w:space="0" w:color="auto"/>
            </w:tcBorders>
            <w:shd w:val="clear" w:color="auto" w:fill="FFF2CC"/>
            <w:vAlign w:val="center"/>
            <w:hideMark/>
          </w:tcPr>
          <w:p w14:paraId="4278EB5A" w14:textId="77777777" w:rsidR="00D756AA" w:rsidRPr="00ED7D6C" w:rsidRDefault="00D756AA" w:rsidP="00D756AA">
            <w:pPr>
              <w:jc w:val="center"/>
              <w:textAlignment w:val="baseline"/>
              <w:divId w:val="1862425617"/>
              <w:rPr>
                <w:rFonts w:ascii="Arial" w:hAnsi="Arial" w:cs="Arial"/>
                <w:szCs w:val="16"/>
                <w:lang w:val="es-CO" w:eastAsia="es-CO"/>
              </w:rPr>
            </w:pPr>
            <w:r w:rsidRPr="00ED7D6C">
              <w:rPr>
                <w:rFonts w:ascii="Arial" w:hAnsi="Arial" w:cs="Arial"/>
                <w:b/>
                <w:bCs/>
                <w:color w:val="000000"/>
                <w:szCs w:val="16"/>
                <w:lang w:val="es-CO" w:eastAsia="es-CO"/>
              </w:rPr>
              <w:t>VIGENCIA</w:t>
            </w:r>
            <w:r w:rsidRPr="00ED7D6C">
              <w:rPr>
                <w:rFonts w:ascii="Arial" w:hAnsi="Arial" w:cs="Arial"/>
                <w:color w:val="000000"/>
                <w:szCs w:val="16"/>
                <w:lang w:val="es-CO" w:eastAsia="es-CO"/>
              </w:rPr>
              <w:t> </w:t>
            </w:r>
          </w:p>
        </w:tc>
      </w:tr>
      <w:tr w:rsidR="00D756AA" w:rsidRPr="00ED7D6C" w14:paraId="6708C31B" w14:textId="77777777" w:rsidTr="005B10E0">
        <w:trPr>
          <w:trHeight w:val="300"/>
        </w:trPr>
        <w:tc>
          <w:tcPr>
            <w:tcW w:w="2054" w:type="dxa"/>
            <w:tcBorders>
              <w:top w:val="nil"/>
              <w:left w:val="single" w:sz="6" w:space="0" w:color="auto"/>
              <w:bottom w:val="single" w:sz="6" w:space="0" w:color="auto"/>
              <w:right w:val="single" w:sz="6" w:space="0" w:color="auto"/>
            </w:tcBorders>
            <w:shd w:val="clear" w:color="auto" w:fill="FFF2CC"/>
            <w:vAlign w:val="center"/>
            <w:hideMark/>
          </w:tcPr>
          <w:p w14:paraId="27031020"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CONCEPTO DE INVERSIÓN</w:t>
            </w:r>
            <w:r w:rsidRPr="00ED7D6C">
              <w:rPr>
                <w:rFonts w:ascii="Arial" w:hAnsi="Arial" w:cs="Arial"/>
                <w:color w:val="000000"/>
                <w:szCs w:val="16"/>
                <w:lang w:val="es-CO" w:eastAsia="es-CO"/>
              </w:rPr>
              <w:t> </w:t>
            </w:r>
          </w:p>
        </w:tc>
        <w:tc>
          <w:tcPr>
            <w:tcW w:w="1560" w:type="dxa"/>
            <w:tcBorders>
              <w:top w:val="nil"/>
              <w:left w:val="nil"/>
              <w:bottom w:val="single" w:sz="6" w:space="0" w:color="auto"/>
              <w:right w:val="single" w:sz="6" w:space="0" w:color="auto"/>
            </w:tcBorders>
            <w:shd w:val="clear" w:color="auto" w:fill="FFF2CC"/>
            <w:vAlign w:val="center"/>
            <w:hideMark/>
          </w:tcPr>
          <w:p w14:paraId="3B8E594B"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PROGRAMADO</w:t>
            </w:r>
            <w:r w:rsidRPr="00ED7D6C">
              <w:rPr>
                <w:rFonts w:ascii="Arial" w:hAnsi="Arial" w:cs="Arial"/>
                <w:color w:val="000000"/>
                <w:szCs w:val="16"/>
                <w:lang w:val="es-CO" w:eastAsia="es-CO"/>
              </w:rPr>
              <w:t> </w:t>
            </w:r>
          </w:p>
        </w:tc>
        <w:tc>
          <w:tcPr>
            <w:tcW w:w="1570" w:type="dxa"/>
            <w:tcBorders>
              <w:top w:val="nil"/>
              <w:left w:val="nil"/>
              <w:bottom w:val="single" w:sz="6" w:space="0" w:color="auto"/>
              <w:right w:val="single" w:sz="6" w:space="0" w:color="auto"/>
            </w:tcBorders>
            <w:shd w:val="clear" w:color="auto" w:fill="FFF2CC"/>
            <w:vAlign w:val="center"/>
            <w:hideMark/>
          </w:tcPr>
          <w:p w14:paraId="5F045887"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EJECUTADO</w:t>
            </w:r>
            <w:r w:rsidRPr="00ED7D6C">
              <w:rPr>
                <w:rFonts w:ascii="Arial" w:hAnsi="Arial" w:cs="Arial"/>
                <w:color w:val="000000"/>
                <w:szCs w:val="16"/>
                <w:lang w:val="es-CO" w:eastAsia="es-CO"/>
              </w:rPr>
              <w:t> </w:t>
            </w:r>
          </w:p>
        </w:tc>
        <w:tc>
          <w:tcPr>
            <w:tcW w:w="1264" w:type="dxa"/>
            <w:tcBorders>
              <w:top w:val="nil"/>
              <w:left w:val="nil"/>
              <w:bottom w:val="single" w:sz="6" w:space="0" w:color="auto"/>
              <w:right w:val="single" w:sz="6" w:space="0" w:color="auto"/>
            </w:tcBorders>
            <w:shd w:val="clear" w:color="auto" w:fill="FFF2CC"/>
            <w:vAlign w:val="center"/>
            <w:hideMark/>
          </w:tcPr>
          <w:p w14:paraId="44C51B6B"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SALDO</w:t>
            </w:r>
            <w:r w:rsidRPr="00ED7D6C">
              <w:rPr>
                <w:rFonts w:ascii="Arial" w:hAnsi="Arial" w:cs="Arial"/>
                <w:color w:val="000000"/>
                <w:szCs w:val="16"/>
                <w:lang w:val="es-CO" w:eastAsia="es-CO"/>
              </w:rPr>
              <w:t> </w:t>
            </w:r>
          </w:p>
        </w:tc>
        <w:tc>
          <w:tcPr>
            <w:tcW w:w="2299" w:type="dxa"/>
            <w:tcBorders>
              <w:top w:val="nil"/>
              <w:left w:val="nil"/>
              <w:bottom w:val="single" w:sz="6" w:space="0" w:color="auto"/>
              <w:right w:val="single" w:sz="6" w:space="0" w:color="auto"/>
            </w:tcBorders>
            <w:shd w:val="clear" w:color="auto" w:fill="FFF2CC"/>
            <w:vAlign w:val="center"/>
            <w:hideMark/>
          </w:tcPr>
          <w:p w14:paraId="58B9B2AF"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PORCENTAJE DE EJECUCION</w:t>
            </w:r>
            <w:r w:rsidRPr="00ED7D6C">
              <w:rPr>
                <w:rFonts w:ascii="Arial" w:hAnsi="Arial" w:cs="Arial"/>
                <w:color w:val="000000"/>
                <w:szCs w:val="16"/>
                <w:lang w:val="es-CO" w:eastAsia="es-CO"/>
              </w:rPr>
              <w:t> </w:t>
            </w:r>
          </w:p>
        </w:tc>
      </w:tr>
      <w:tr w:rsidR="00D756AA" w:rsidRPr="00ED7D6C" w14:paraId="3FCEB356" w14:textId="77777777" w:rsidTr="005B10E0">
        <w:trPr>
          <w:trHeight w:val="300"/>
        </w:trPr>
        <w:tc>
          <w:tcPr>
            <w:tcW w:w="2054" w:type="dxa"/>
            <w:tcBorders>
              <w:top w:val="nil"/>
              <w:left w:val="single" w:sz="6" w:space="0" w:color="auto"/>
              <w:bottom w:val="single" w:sz="6" w:space="0" w:color="auto"/>
              <w:right w:val="single" w:sz="6" w:space="0" w:color="auto"/>
            </w:tcBorders>
            <w:shd w:val="clear" w:color="auto" w:fill="auto"/>
            <w:vAlign w:val="bottom"/>
            <w:hideMark/>
          </w:tcPr>
          <w:p w14:paraId="5631D35A"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color w:val="000000"/>
                <w:szCs w:val="16"/>
                <w:lang w:val="es-CO" w:eastAsia="es-CO"/>
              </w:rPr>
              <w:t>Presupuesto 7860-2020 </w:t>
            </w:r>
          </w:p>
        </w:tc>
        <w:tc>
          <w:tcPr>
            <w:tcW w:w="1560" w:type="dxa"/>
            <w:tcBorders>
              <w:top w:val="nil"/>
              <w:left w:val="nil"/>
              <w:bottom w:val="single" w:sz="6" w:space="0" w:color="auto"/>
              <w:right w:val="single" w:sz="6" w:space="0" w:color="auto"/>
            </w:tcBorders>
            <w:shd w:val="clear" w:color="auto" w:fill="auto"/>
            <w:vAlign w:val="bottom"/>
            <w:hideMark/>
          </w:tcPr>
          <w:p w14:paraId="5085F6CA"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$ 2.357.577.946  </w:t>
            </w:r>
          </w:p>
        </w:tc>
        <w:tc>
          <w:tcPr>
            <w:tcW w:w="1570" w:type="dxa"/>
            <w:tcBorders>
              <w:top w:val="nil"/>
              <w:left w:val="nil"/>
              <w:bottom w:val="single" w:sz="6" w:space="0" w:color="auto"/>
              <w:right w:val="single" w:sz="6" w:space="0" w:color="auto"/>
            </w:tcBorders>
            <w:shd w:val="clear" w:color="auto" w:fill="auto"/>
            <w:vAlign w:val="bottom"/>
            <w:hideMark/>
          </w:tcPr>
          <w:p w14:paraId="3E598E15"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$ 2.343.435.564  </w:t>
            </w:r>
          </w:p>
        </w:tc>
        <w:tc>
          <w:tcPr>
            <w:tcW w:w="1264" w:type="dxa"/>
            <w:tcBorders>
              <w:top w:val="nil"/>
              <w:left w:val="nil"/>
              <w:bottom w:val="single" w:sz="6" w:space="0" w:color="auto"/>
              <w:right w:val="single" w:sz="6" w:space="0" w:color="auto"/>
            </w:tcBorders>
            <w:shd w:val="clear" w:color="auto" w:fill="auto"/>
            <w:vAlign w:val="bottom"/>
            <w:hideMark/>
          </w:tcPr>
          <w:p w14:paraId="0CAC8849"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$ 14.142.382  </w:t>
            </w:r>
          </w:p>
        </w:tc>
        <w:tc>
          <w:tcPr>
            <w:tcW w:w="2299" w:type="dxa"/>
            <w:tcBorders>
              <w:top w:val="nil"/>
              <w:left w:val="nil"/>
              <w:bottom w:val="single" w:sz="6" w:space="0" w:color="auto"/>
              <w:right w:val="single" w:sz="6" w:space="0" w:color="auto"/>
            </w:tcBorders>
            <w:shd w:val="clear" w:color="auto" w:fill="auto"/>
            <w:vAlign w:val="bottom"/>
            <w:hideMark/>
          </w:tcPr>
          <w:p w14:paraId="51F50507"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99,4% </w:t>
            </w:r>
          </w:p>
        </w:tc>
      </w:tr>
    </w:tbl>
    <w:p w14:paraId="4C9122DC"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05C98CBA" w14:textId="77777777" w:rsidR="00D756AA" w:rsidRPr="00691862" w:rsidRDefault="00D756AA" w:rsidP="00D756AA">
      <w:pPr>
        <w:jc w:val="center"/>
        <w:textAlignment w:val="baseline"/>
        <w:rPr>
          <w:rFonts w:ascii="Arial" w:hAnsi="Arial" w:cs="Arial"/>
          <w:sz w:val="20"/>
          <w:lang w:val="es-CO" w:eastAsia="es-CO"/>
        </w:rPr>
      </w:pPr>
      <w:r w:rsidRPr="00691862">
        <w:rPr>
          <w:rFonts w:ascii="Arial" w:hAnsi="Arial" w:cs="Arial"/>
          <w:sz w:val="20"/>
          <w:lang w:val="es-CO" w:eastAsia="es-CO"/>
        </w:rPr>
        <w:t> </w:t>
      </w:r>
    </w:p>
    <w:p w14:paraId="202875A4" w14:textId="793E4682" w:rsidR="00D756AA" w:rsidRPr="00691862" w:rsidRDefault="001B74BB" w:rsidP="00D756AA">
      <w:pPr>
        <w:jc w:val="center"/>
        <w:textAlignment w:val="baseline"/>
        <w:rPr>
          <w:rFonts w:ascii="Arial" w:hAnsi="Arial" w:cs="Arial"/>
          <w:sz w:val="18"/>
          <w:szCs w:val="18"/>
          <w:lang w:val="es-CO" w:eastAsia="es-CO"/>
        </w:rPr>
      </w:pPr>
      <w:bookmarkStart w:id="129" w:name="_Toc62637129"/>
      <w:r w:rsidRPr="00691862">
        <w:rPr>
          <w:rFonts w:ascii="Arial" w:hAnsi="Arial" w:cs="Arial"/>
          <w:sz w:val="18"/>
          <w:szCs w:val="18"/>
        </w:rPr>
        <w:lastRenderedPageBreak/>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17</w:t>
      </w:r>
      <w:r w:rsidRPr="00691862">
        <w:rPr>
          <w:rFonts w:ascii="Arial" w:hAnsi="Arial" w:cs="Arial"/>
          <w:sz w:val="18"/>
          <w:szCs w:val="18"/>
        </w:rPr>
        <w:fldChar w:fldCharType="end"/>
      </w:r>
      <w:r w:rsidRPr="00691862">
        <w:rPr>
          <w:rFonts w:ascii="Arial" w:hAnsi="Arial" w:cs="Arial"/>
          <w:sz w:val="18"/>
          <w:szCs w:val="18"/>
        </w:rPr>
        <w:t xml:space="preserve">. </w:t>
      </w:r>
      <w:r w:rsidR="00D756AA" w:rsidRPr="00691862">
        <w:rPr>
          <w:rFonts w:ascii="Arial" w:hAnsi="Arial" w:cs="Arial"/>
          <w:sz w:val="18"/>
          <w:szCs w:val="18"/>
          <w:lang w:val="es-CO" w:eastAsia="es-CO"/>
        </w:rPr>
        <w:t>Ejecución presupuestal del Proyecto 7860 – Vigencia + Pasivos</w:t>
      </w:r>
      <w:bookmarkEnd w:id="129"/>
      <w:r w:rsidR="00D756AA" w:rsidRPr="00691862">
        <w:rPr>
          <w:rFonts w:ascii="Arial" w:hAnsi="Arial" w:cs="Arial"/>
          <w:sz w:val="18"/>
          <w:szCs w:val="18"/>
          <w:lang w:val="es-CO" w:eastAsia="es-CO"/>
        </w:rPr>
        <w:t> </w:t>
      </w:r>
    </w:p>
    <w:tbl>
      <w:tblPr>
        <w:tblW w:w="8747"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8"/>
        <w:gridCol w:w="1560"/>
        <w:gridCol w:w="1489"/>
        <w:gridCol w:w="1346"/>
        <w:gridCol w:w="2304"/>
      </w:tblGrid>
      <w:tr w:rsidR="00D756AA" w:rsidRPr="00ED7D6C" w14:paraId="6DB7FFAC" w14:textId="77777777" w:rsidTr="005B10E0">
        <w:trPr>
          <w:trHeight w:val="300"/>
        </w:trPr>
        <w:tc>
          <w:tcPr>
            <w:tcW w:w="8747" w:type="dxa"/>
            <w:gridSpan w:val="5"/>
            <w:tcBorders>
              <w:top w:val="single" w:sz="6" w:space="0" w:color="auto"/>
              <w:left w:val="single" w:sz="6" w:space="0" w:color="auto"/>
              <w:bottom w:val="single" w:sz="6" w:space="0" w:color="auto"/>
              <w:right w:val="single" w:sz="6" w:space="0" w:color="auto"/>
            </w:tcBorders>
            <w:shd w:val="clear" w:color="auto" w:fill="FFF2CC"/>
            <w:vAlign w:val="center"/>
            <w:hideMark/>
          </w:tcPr>
          <w:p w14:paraId="4B35E5A6" w14:textId="77777777" w:rsidR="00D756AA" w:rsidRPr="00ED7D6C" w:rsidRDefault="00D756AA" w:rsidP="00D756AA">
            <w:pPr>
              <w:jc w:val="center"/>
              <w:textAlignment w:val="baseline"/>
              <w:divId w:val="1300528673"/>
              <w:rPr>
                <w:rFonts w:ascii="Arial" w:hAnsi="Arial" w:cs="Arial"/>
                <w:szCs w:val="16"/>
                <w:lang w:val="es-CO" w:eastAsia="es-CO"/>
              </w:rPr>
            </w:pPr>
            <w:r w:rsidRPr="00ED7D6C">
              <w:rPr>
                <w:rFonts w:ascii="Arial" w:hAnsi="Arial" w:cs="Arial"/>
                <w:b/>
                <w:bCs/>
                <w:color w:val="000000"/>
                <w:szCs w:val="16"/>
                <w:lang w:val="es-CO" w:eastAsia="es-CO"/>
              </w:rPr>
              <w:t>VIGENCIA + PASIVOS</w:t>
            </w:r>
            <w:r w:rsidRPr="00ED7D6C">
              <w:rPr>
                <w:rFonts w:ascii="Arial" w:hAnsi="Arial" w:cs="Arial"/>
                <w:color w:val="000000"/>
                <w:szCs w:val="16"/>
                <w:lang w:val="es-CO" w:eastAsia="es-CO"/>
              </w:rPr>
              <w:t> </w:t>
            </w:r>
          </w:p>
        </w:tc>
      </w:tr>
      <w:tr w:rsidR="00D756AA" w:rsidRPr="00ED7D6C" w14:paraId="10D28CF7" w14:textId="77777777" w:rsidTr="005B10E0">
        <w:trPr>
          <w:trHeight w:val="300"/>
        </w:trPr>
        <w:tc>
          <w:tcPr>
            <w:tcW w:w="2048" w:type="dxa"/>
            <w:tcBorders>
              <w:top w:val="nil"/>
              <w:left w:val="single" w:sz="6" w:space="0" w:color="auto"/>
              <w:bottom w:val="single" w:sz="6" w:space="0" w:color="auto"/>
              <w:right w:val="single" w:sz="6" w:space="0" w:color="auto"/>
            </w:tcBorders>
            <w:shd w:val="clear" w:color="auto" w:fill="FFF2CC"/>
            <w:vAlign w:val="center"/>
            <w:hideMark/>
          </w:tcPr>
          <w:p w14:paraId="46D858AE"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CONCEPTO DE INVERSIÓN</w:t>
            </w:r>
            <w:r w:rsidRPr="00ED7D6C">
              <w:rPr>
                <w:rFonts w:ascii="Arial" w:hAnsi="Arial" w:cs="Arial"/>
                <w:color w:val="000000"/>
                <w:szCs w:val="16"/>
                <w:lang w:val="es-CO" w:eastAsia="es-CO"/>
              </w:rPr>
              <w:t> </w:t>
            </w:r>
          </w:p>
        </w:tc>
        <w:tc>
          <w:tcPr>
            <w:tcW w:w="1560" w:type="dxa"/>
            <w:tcBorders>
              <w:top w:val="nil"/>
              <w:left w:val="nil"/>
              <w:bottom w:val="single" w:sz="6" w:space="0" w:color="auto"/>
              <w:right w:val="single" w:sz="6" w:space="0" w:color="auto"/>
            </w:tcBorders>
            <w:shd w:val="clear" w:color="auto" w:fill="FFF2CC"/>
            <w:vAlign w:val="center"/>
            <w:hideMark/>
          </w:tcPr>
          <w:p w14:paraId="74CED3F7"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PROGRAMADO</w:t>
            </w:r>
            <w:r w:rsidRPr="00ED7D6C">
              <w:rPr>
                <w:rFonts w:ascii="Arial" w:hAnsi="Arial" w:cs="Arial"/>
                <w:color w:val="000000"/>
                <w:szCs w:val="16"/>
                <w:lang w:val="es-CO" w:eastAsia="es-CO"/>
              </w:rPr>
              <w:t> </w:t>
            </w:r>
          </w:p>
        </w:tc>
        <w:tc>
          <w:tcPr>
            <w:tcW w:w="1489" w:type="dxa"/>
            <w:tcBorders>
              <w:top w:val="nil"/>
              <w:left w:val="nil"/>
              <w:bottom w:val="single" w:sz="6" w:space="0" w:color="auto"/>
              <w:right w:val="single" w:sz="6" w:space="0" w:color="auto"/>
            </w:tcBorders>
            <w:shd w:val="clear" w:color="auto" w:fill="FFF2CC"/>
            <w:vAlign w:val="center"/>
            <w:hideMark/>
          </w:tcPr>
          <w:p w14:paraId="3DA692E2"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EJECUTADO</w:t>
            </w:r>
            <w:r w:rsidRPr="00ED7D6C">
              <w:rPr>
                <w:rFonts w:ascii="Arial" w:hAnsi="Arial" w:cs="Arial"/>
                <w:color w:val="000000"/>
                <w:szCs w:val="16"/>
                <w:lang w:val="es-CO" w:eastAsia="es-CO"/>
              </w:rPr>
              <w:t> </w:t>
            </w:r>
          </w:p>
        </w:tc>
        <w:tc>
          <w:tcPr>
            <w:tcW w:w="1346" w:type="dxa"/>
            <w:tcBorders>
              <w:top w:val="nil"/>
              <w:left w:val="nil"/>
              <w:bottom w:val="single" w:sz="6" w:space="0" w:color="auto"/>
              <w:right w:val="single" w:sz="6" w:space="0" w:color="auto"/>
            </w:tcBorders>
            <w:shd w:val="clear" w:color="auto" w:fill="FFF2CC"/>
            <w:vAlign w:val="center"/>
            <w:hideMark/>
          </w:tcPr>
          <w:p w14:paraId="3A5DAE29"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SALDO</w:t>
            </w:r>
            <w:r w:rsidRPr="00ED7D6C">
              <w:rPr>
                <w:rFonts w:ascii="Arial" w:hAnsi="Arial" w:cs="Arial"/>
                <w:color w:val="000000"/>
                <w:szCs w:val="16"/>
                <w:lang w:val="es-CO" w:eastAsia="es-CO"/>
              </w:rPr>
              <w:t> </w:t>
            </w:r>
          </w:p>
        </w:tc>
        <w:tc>
          <w:tcPr>
            <w:tcW w:w="2304" w:type="dxa"/>
            <w:tcBorders>
              <w:top w:val="nil"/>
              <w:left w:val="nil"/>
              <w:bottom w:val="single" w:sz="6" w:space="0" w:color="auto"/>
              <w:right w:val="single" w:sz="6" w:space="0" w:color="auto"/>
            </w:tcBorders>
            <w:shd w:val="clear" w:color="auto" w:fill="FFF2CC"/>
            <w:vAlign w:val="center"/>
            <w:hideMark/>
          </w:tcPr>
          <w:p w14:paraId="36EF2E5E"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PORCENTAJE DE EJECUCION</w:t>
            </w:r>
            <w:r w:rsidRPr="00ED7D6C">
              <w:rPr>
                <w:rFonts w:ascii="Arial" w:hAnsi="Arial" w:cs="Arial"/>
                <w:color w:val="000000"/>
                <w:szCs w:val="16"/>
                <w:lang w:val="es-CO" w:eastAsia="es-CO"/>
              </w:rPr>
              <w:t> </w:t>
            </w:r>
          </w:p>
        </w:tc>
      </w:tr>
      <w:tr w:rsidR="00D756AA" w:rsidRPr="00ED7D6C" w14:paraId="2C33D49C" w14:textId="77777777" w:rsidTr="005B10E0">
        <w:trPr>
          <w:trHeight w:val="300"/>
        </w:trPr>
        <w:tc>
          <w:tcPr>
            <w:tcW w:w="2048" w:type="dxa"/>
            <w:tcBorders>
              <w:top w:val="nil"/>
              <w:left w:val="single" w:sz="6" w:space="0" w:color="auto"/>
              <w:bottom w:val="single" w:sz="6" w:space="0" w:color="auto"/>
              <w:right w:val="single" w:sz="6" w:space="0" w:color="auto"/>
            </w:tcBorders>
            <w:shd w:val="clear" w:color="auto" w:fill="auto"/>
            <w:vAlign w:val="bottom"/>
            <w:hideMark/>
          </w:tcPr>
          <w:p w14:paraId="787697C6"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color w:val="000000"/>
                <w:szCs w:val="16"/>
                <w:lang w:val="es-CO" w:eastAsia="es-CO"/>
              </w:rPr>
              <w:t>Presupuesto 7860-2020 </w:t>
            </w:r>
          </w:p>
        </w:tc>
        <w:tc>
          <w:tcPr>
            <w:tcW w:w="1560" w:type="dxa"/>
            <w:tcBorders>
              <w:top w:val="nil"/>
              <w:left w:val="nil"/>
              <w:bottom w:val="single" w:sz="6" w:space="0" w:color="auto"/>
              <w:right w:val="single" w:sz="6" w:space="0" w:color="auto"/>
            </w:tcBorders>
            <w:shd w:val="clear" w:color="auto" w:fill="auto"/>
            <w:vAlign w:val="bottom"/>
            <w:hideMark/>
          </w:tcPr>
          <w:p w14:paraId="78A98209"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$ 3.239.627.946  </w:t>
            </w:r>
          </w:p>
        </w:tc>
        <w:tc>
          <w:tcPr>
            <w:tcW w:w="1489" w:type="dxa"/>
            <w:tcBorders>
              <w:top w:val="nil"/>
              <w:left w:val="nil"/>
              <w:bottom w:val="single" w:sz="6" w:space="0" w:color="auto"/>
              <w:right w:val="single" w:sz="6" w:space="0" w:color="auto"/>
            </w:tcBorders>
            <w:shd w:val="clear" w:color="auto" w:fill="auto"/>
            <w:vAlign w:val="bottom"/>
            <w:hideMark/>
          </w:tcPr>
          <w:p w14:paraId="19EE7DE5"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$ 2.595.735.564  </w:t>
            </w:r>
          </w:p>
        </w:tc>
        <w:tc>
          <w:tcPr>
            <w:tcW w:w="1346" w:type="dxa"/>
            <w:tcBorders>
              <w:top w:val="nil"/>
              <w:left w:val="nil"/>
              <w:bottom w:val="single" w:sz="6" w:space="0" w:color="auto"/>
              <w:right w:val="single" w:sz="6" w:space="0" w:color="auto"/>
            </w:tcBorders>
            <w:shd w:val="clear" w:color="auto" w:fill="auto"/>
            <w:vAlign w:val="bottom"/>
            <w:hideMark/>
          </w:tcPr>
          <w:p w14:paraId="6D607FF2"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$ 643.892.382  </w:t>
            </w:r>
          </w:p>
        </w:tc>
        <w:tc>
          <w:tcPr>
            <w:tcW w:w="2304" w:type="dxa"/>
            <w:tcBorders>
              <w:top w:val="nil"/>
              <w:left w:val="nil"/>
              <w:bottom w:val="single" w:sz="6" w:space="0" w:color="auto"/>
              <w:right w:val="single" w:sz="6" w:space="0" w:color="auto"/>
            </w:tcBorders>
            <w:shd w:val="clear" w:color="auto" w:fill="auto"/>
            <w:vAlign w:val="bottom"/>
            <w:hideMark/>
          </w:tcPr>
          <w:p w14:paraId="2A196B3D"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80,1% </w:t>
            </w:r>
          </w:p>
        </w:tc>
      </w:tr>
    </w:tbl>
    <w:p w14:paraId="7E551B62"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78E7BE1E" w14:textId="77777777" w:rsidR="00D756AA" w:rsidRPr="00691862" w:rsidRDefault="00D756AA" w:rsidP="00D756AA">
      <w:pPr>
        <w:jc w:val="center"/>
        <w:textAlignment w:val="baseline"/>
        <w:rPr>
          <w:rFonts w:ascii="Arial" w:hAnsi="Arial" w:cs="Arial"/>
          <w:sz w:val="20"/>
          <w:lang w:val="es-CO" w:eastAsia="es-CO"/>
        </w:rPr>
      </w:pPr>
      <w:r w:rsidRPr="00691862">
        <w:rPr>
          <w:rFonts w:ascii="Arial" w:hAnsi="Arial" w:cs="Arial"/>
          <w:sz w:val="20"/>
          <w:lang w:val="es-CO" w:eastAsia="es-CO"/>
        </w:rPr>
        <w:t> </w:t>
      </w:r>
    </w:p>
    <w:p w14:paraId="6D7575E3" w14:textId="5E7688CC" w:rsidR="00D756AA" w:rsidRPr="00691862" w:rsidRDefault="001B74BB" w:rsidP="00D756AA">
      <w:pPr>
        <w:jc w:val="center"/>
        <w:textAlignment w:val="baseline"/>
        <w:rPr>
          <w:rFonts w:ascii="Arial" w:hAnsi="Arial" w:cs="Arial"/>
          <w:sz w:val="18"/>
          <w:szCs w:val="18"/>
          <w:lang w:val="es-CO" w:eastAsia="es-CO"/>
        </w:rPr>
      </w:pPr>
      <w:bookmarkStart w:id="130" w:name="_Toc62637130"/>
      <w:r w:rsidRPr="00691862">
        <w:rPr>
          <w:rFonts w:ascii="Arial" w:hAnsi="Arial" w:cs="Arial"/>
          <w:sz w:val="18"/>
          <w:szCs w:val="18"/>
        </w:rPr>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18</w:t>
      </w:r>
      <w:r w:rsidRPr="00691862">
        <w:rPr>
          <w:rFonts w:ascii="Arial" w:hAnsi="Arial" w:cs="Arial"/>
          <w:sz w:val="18"/>
          <w:szCs w:val="18"/>
        </w:rPr>
        <w:fldChar w:fldCharType="end"/>
      </w:r>
      <w:r w:rsidRPr="00691862">
        <w:rPr>
          <w:rFonts w:ascii="Arial" w:hAnsi="Arial" w:cs="Arial"/>
          <w:sz w:val="18"/>
          <w:szCs w:val="18"/>
        </w:rPr>
        <w:t xml:space="preserve">. </w:t>
      </w:r>
      <w:r w:rsidR="00D756AA" w:rsidRPr="00691862">
        <w:rPr>
          <w:rFonts w:ascii="Arial" w:hAnsi="Arial" w:cs="Arial"/>
          <w:sz w:val="18"/>
          <w:szCs w:val="18"/>
          <w:lang w:val="es-CO" w:eastAsia="es-CO"/>
        </w:rPr>
        <w:t>Ejecución presupuestal del Proyecto 7860 por concepto de inversión</w:t>
      </w:r>
      <w:bookmarkEnd w:id="130"/>
      <w:r w:rsidR="00D756AA" w:rsidRPr="00691862">
        <w:rPr>
          <w:rFonts w:ascii="Arial" w:hAnsi="Arial" w:cs="Arial"/>
          <w:sz w:val="18"/>
          <w:szCs w:val="18"/>
          <w:lang w:val="es-CO" w:eastAsia="es-C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1747"/>
        <w:gridCol w:w="2187"/>
        <w:gridCol w:w="2362"/>
      </w:tblGrid>
      <w:tr w:rsidR="00D756AA" w:rsidRPr="00ED7D6C" w14:paraId="2CC88846" w14:textId="77777777" w:rsidTr="00D756AA">
        <w:trPr>
          <w:trHeight w:val="300"/>
        </w:trPr>
        <w:tc>
          <w:tcPr>
            <w:tcW w:w="2565" w:type="dxa"/>
            <w:tcBorders>
              <w:top w:val="single" w:sz="6" w:space="0" w:color="auto"/>
              <w:left w:val="single" w:sz="6" w:space="0" w:color="auto"/>
              <w:bottom w:val="single" w:sz="6" w:space="0" w:color="auto"/>
              <w:right w:val="single" w:sz="6" w:space="0" w:color="auto"/>
            </w:tcBorders>
            <w:shd w:val="clear" w:color="auto" w:fill="FFF2CC"/>
            <w:vAlign w:val="center"/>
            <w:hideMark/>
          </w:tcPr>
          <w:p w14:paraId="4E38825F"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CONCEPTO DE INVERSIÓN</w:t>
            </w:r>
            <w:r w:rsidRPr="00ED7D6C">
              <w:rPr>
                <w:rFonts w:ascii="Arial" w:hAnsi="Arial" w:cs="Arial"/>
                <w:color w:val="000000"/>
                <w:szCs w:val="16"/>
                <w:lang w:val="es-CO" w:eastAsia="es-CO"/>
              </w:rPr>
              <w:t> </w:t>
            </w:r>
          </w:p>
        </w:tc>
        <w:tc>
          <w:tcPr>
            <w:tcW w:w="1770" w:type="dxa"/>
            <w:tcBorders>
              <w:top w:val="single" w:sz="6" w:space="0" w:color="auto"/>
              <w:left w:val="nil"/>
              <w:bottom w:val="single" w:sz="6" w:space="0" w:color="auto"/>
              <w:right w:val="single" w:sz="6" w:space="0" w:color="auto"/>
            </w:tcBorders>
            <w:shd w:val="clear" w:color="auto" w:fill="FFFFFF"/>
            <w:vAlign w:val="center"/>
            <w:hideMark/>
          </w:tcPr>
          <w:p w14:paraId="68EE488E"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0020 - Personal contratado </w:t>
            </w:r>
          </w:p>
        </w:tc>
        <w:tc>
          <w:tcPr>
            <w:tcW w:w="2220" w:type="dxa"/>
            <w:tcBorders>
              <w:top w:val="single" w:sz="6" w:space="0" w:color="auto"/>
              <w:left w:val="nil"/>
              <w:bottom w:val="single" w:sz="6" w:space="0" w:color="auto"/>
              <w:right w:val="single" w:sz="6" w:space="0" w:color="auto"/>
            </w:tcBorders>
            <w:shd w:val="clear" w:color="auto" w:fill="FFFFFF"/>
            <w:vAlign w:val="center"/>
            <w:hideMark/>
          </w:tcPr>
          <w:p w14:paraId="18626BD2"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0016 - Vigencia - Procedimientos y procesos </w:t>
            </w:r>
          </w:p>
        </w:tc>
        <w:tc>
          <w:tcPr>
            <w:tcW w:w="2400" w:type="dxa"/>
            <w:tcBorders>
              <w:top w:val="single" w:sz="6" w:space="0" w:color="auto"/>
              <w:left w:val="nil"/>
              <w:bottom w:val="single" w:sz="6" w:space="0" w:color="auto"/>
              <w:right w:val="single" w:sz="6" w:space="0" w:color="auto"/>
            </w:tcBorders>
            <w:shd w:val="clear" w:color="auto" w:fill="FFFFFF"/>
            <w:vAlign w:val="center"/>
            <w:hideMark/>
          </w:tcPr>
          <w:p w14:paraId="12CF10E9"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0016 - Pasivos - Procedimientos y procesos </w:t>
            </w:r>
          </w:p>
        </w:tc>
      </w:tr>
      <w:tr w:rsidR="00D756AA" w:rsidRPr="00ED7D6C" w14:paraId="6F43E20D" w14:textId="77777777" w:rsidTr="00D756AA">
        <w:trPr>
          <w:trHeight w:val="300"/>
        </w:trPr>
        <w:tc>
          <w:tcPr>
            <w:tcW w:w="2565" w:type="dxa"/>
            <w:tcBorders>
              <w:top w:val="nil"/>
              <w:left w:val="single" w:sz="6" w:space="0" w:color="auto"/>
              <w:bottom w:val="single" w:sz="6" w:space="0" w:color="auto"/>
              <w:right w:val="single" w:sz="6" w:space="0" w:color="auto"/>
            </w:tcBorders>
            <w:shd w:val="clear" w:color="auto" w:fill="FFF2CC"/>
            <w:vAlign w:val="center"/>
            <w:hideMark/>
          </w:tcPr>
          <w:p w14:paraId="24209FCD"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PROGRAMADO</w:t>
            </w:r>
            <w:r w:rsidRPr="00ED7D6C">
              <w:rPr>
                <w:rFonts w:ascii="Arial" w:hAnsi="Arial" w:cs="Arial"/>
                <w:color w:val="000000"/>
                <w:szCs w:val="16"/>
                <w:lang w:val="es-CO" w:eastAsia="es-CO"/>
              </w:rPr>
              <w:t> </w:t>
            </w:r>
          </w:p>
        </w:tc>
        <w:tc>
          <w:tcPr>
            <w:tcW w:w="1770" w:type="dxa"/>
            <w:tcBorders>
              <w:top w:val="nil"/>
              <w:left w:val="nil"/>
              <w:bottom w:val="single" w:sz="6" w:space="0" w:color="auto"/>
              <w:right w:val="single" w:sz="6" w:space="0" w:color="auto"/>
            </w:tcBorders>
            <w:shd w:val="clear" w:color="auto" w:fill="FFFFFF"/>
            <w:vAlign w:val="center"/>
            <w:hideMark/>
          </w:tcPr>
          <w:p w14:paraId="129F420F"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$ 395.685.999  </w:t>
            </w:r>
          </w:p>
        </w:tc>
        <w:tc>
          <w:tcPr>
            <w:tcW w:w="2220" w:type="dxa"/>
            <w:tcBorders>
              <w:top w:val="nil"/>
              <w:left w:val="nil"/>
              <w:bottom w:val="single" w:sz="6" w:space="0" w:color="auto"/>
              <w:right w:val="single" w:sz="6" w:space="0" w:color="auto"/>
            </w:tcBorders>
            <w:shd w:val="clear" w:color="auto" w:fill="FFFFFF"/>
            <w:vAlign w:val="center"/>
            <w:hideMark/>
          </w:tcPr>
          <w:p w14:paraId="02B5F0FA"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$ 1.961.891.947  </w:t>
            </w:r>
          </w:p>
        </w:tc>
        <w:tc>
          <w:tcPr>
            <w:tcW w:w="2400" w:type="dxa"/>
            <w:tcBorders>
              <w:top w:val="nil"/>
              <w:left w:val="nil"/>
              <w:bottom w:val="single" w:sz="6" w:space="0" w:color="auto"/>
              <w:right w:val="single" w:sz="6" w:space="0" w:color="auto"/>
            </w:tcBorders>
            <w:shd w:val="clear" w:color="auto" w:fill="FFFFFF"/>
            <w:vAlign w:val="center"/>
            <w:hideMark/>
          </w:tcPr>
          <w:p w14:paraId="18EA4ACA"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$ 882.050.000  </w:t>
            </w:r>
          </w:p>
        </w:tc>
      </w:tr>
      <w:tr w:rsidR="00D756AA" w:rsidRPr="00ED7D6C" w14:paraId="6DF6D02D" w14:textId="77777777" w:rsidTr="00D756AA">
        <w:trPr>
          <w:trHeight w:val="300"/>
        </w:trPr>
        <w:tc>
          <w:tcPr>
            <w:tcW w:w="2565" w:type="dxa"/>
            <w:tcBorders>
              <w:top w:val="nil"/>
              <w:left w:val="single" w:sz="6" w:space="0" w:color="auto"/>
              <w:bottom w:val="single" w:sz="6" w:space="0" w:color="auto"/>
              <w:right w:val="single" w:sz="6" w:space="0" w:color="auto"/>
            </w:tcBorders>
            <w:shd w:val="clear" w:color="auto" w:fill="FFF2CC"/>
            <w:vAlign w:val="center"/>
            <w:hideMark/>
          </w:tcPr>
          <w:p w14:paraId="1A44062F"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EJECUTADO</w:t>
            </w:r>
            <w:r w:rsidRPr="00ED7D6C">
              <w:rPr>
                <w:rFonts w:ascii="Arial" w:hAnsi="Arial" w:cs="Arial"/>
                <w:color w:val="000000"/>
                <w:szCs w:val="16"/>
                <w:lang w:val="es-CO" w:eastAsia="es-CO"/>
              </w:rPr>
              <w:t> </w:t>
            </w:r>
          </w:p>
        </w:tc>
        <w:tc>
          <w:tcPr>
            <w:tcW w:w="1770" w:type="dxa"/>
            <w:tcBorders>
              <w:top w:val="nil"/>
              <w:left w:val="nil"/>
              <w:bottom w:val="single" w:sz="6" w:space="0" w:color="auto"/>
              <w:right w:val="single" w:sz="6" w:space="0" w:color="auto"/>
            </w:tcBorders>
            <w:shd w:val="clear" w:color="auto" w:fill="FFFFFF"/>
            <w:vAlign w:val="center"/>
            <w:hideMark/>
          </w:tcPr>
          <w:p w14:paraId="3EADFD7C"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$ 381.543.617  </w:t>
            </w:r>
          </w:p>
        </w:tc>
        <w:tc>
          <w:tcPr>
            <w:tcW w:w="2220" w:type="dxa"/>
            <w:tcBorders>
              <w:top w:val="nil"/>
              <w:left w:val="nil"/>
              <w:bottom w:val="single" w:sz="6" w:space="0" w:color="auto"/>
              <w:right w:val="single" w:sz="6" w:space="0" w:color="auto"/>
            </w:tcBorders>
            <w:shd w:val="clear" w:color="auto" w:fill="FFFFFF"/>
            <w:vAlign w:val="center"/>
            <w:hideMark/>
          </w:tcPr>
          <w:p w14:paraId="33E251AB"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$ 1.961.891.947  </w:t>
            </w:r>
          </w:p>
        </w:tc>
        <w:tc>
          <w:tcPr>
            <w:tcW w:w="2400" w:type="dxa"/>
            <w:tcBorders>
              <w:top w:val="nil"/>
              <w:left w:val="nil"/>
              <w:bottom w:val="single" w:sz="6" w:space="0" w:color="auto"/>
              <w:right w:val="single" w:sz="6" w:space="0" w:color="auto"/>
            </w:tcBorders>
            <w:shd w:val="clear" w:color="auto" w:fill="FFFFFF"/>
            <w:vAlign w:val="center"/>
            <w:hideMark/>
          </w:tcPr>
          <w:p w14:paraId="0C63DBE0"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$ 252.300.000  </w:t>
            </w:r>
          </w:p>
        </w:tc>
      </w:tr>
      <w:tr w:rsidR="00D756AA" w:rsidRPr="00ED7D6C" w14:paraId="6E57AF9C" w14:textId="77777777" w:rsidTr="00D756AA">
        <w:trPr>
          <w:trHeight w:val="300"/>
        </w:trPr>
        <w:tc>
          <w:tcPr>
            <w:tcW w:w="2565" w:type="dxa"/>
            <w:tcBorders>
              <w:top w:val="nil"/>
              <w:left w:val="single" w:sz="6" w:space="0" w:color="auto"/>
              <w:bottom w:val="single" w:sz="6" w:space="0" w:color="auto"/>
              <w:right w:val="single" w:sz="6" w:space="0" w:color="auto"/>
            </w:tcBorders>
            <w:shd w:val="clear" w:color="auto" w:fill="FFF2CC"/>
            <w:vAlign w:val="center"/>
            <w:hideMark/>
          </w:tcPr>
          <w:p w14:paraId="309D4A35"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SALDO</w:t>
            </w:r>
            <w:r w:rsidRPr="00ED7D6C">
              <w:rPr>
                <w:rFonts w:ascii="Arial" w:hAnsi="Arial" w:cs="Arial"/>
                <w:color w:val="000000"/>
                <w:szCs w:val="16"/>
                <w:lang w:val="es-CO" w:eastAsia="es-CO"/>
              </w:rPr>
              <w:t> </w:t>
            </w:r>
          </w:p>
        </w:tc>
        <w:tc>
          <w:tcPr>
            <w:tcW w:w="1770" w:type="dxa"/>
            <w:tcBorders>
              <w:top w:val="nil"/>
              <w:left w:val="nil"/>
              <w:bottom w:val="single" w:sz="6" w:space="0" w:color="auto"/>
              <w:right w:val="single" w:sz="6" w:space="0" w:color="auto"/>
            </w:tcBorders>
            <w:shd w:val="clear" w:color="auto" w:fill="FFFFFF"/>
            <w:vAlign w:val="center"/>
            <w:hideMark/>
          </w:tcPr>
          <w:p w14:paraId="1D349079"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$ 14.142.382  </w:t>
            </w:r>
          </w:p>
        </w:tc>
        <w:tc>
          <w:tcPr>
            <w:tcW w:w="2220" w:type="dxa"/>
            <w:tcBorders>
              <w:top w:val="nil"/>
              <w:left w:val="nil"/>
              <w:bottom w:val="single" w:sz="6" w:space="0" w:color="auto"/>
              <w:right w:val="single" w:sz="6" w:space="0" w:color="auto"/>
            </w:tcBorders>
            <w:shd w:val="clear" w:color="auto" w:fill="FFFFFF"/>
            <w:vAlign w:val="center"/>
            <w:hideMark/>
          </w:tcPr>
          <w:p w14:paraId="049734CC"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    </w:t>
            </w:r>
          </w:p>
        </w:tc>
        <w:tc>
          <w:tcPr>
            <w:tcW w:w="2400" w:type="dxa"/>
            <w:tcBorders>
              <w:top w:val="nil"/>
              <w:left w:val="nil"/>
              <w:bottom w:val="single" w:sz="6" w:space="0" w:color="auto"/>
              <w:right w:val="single" w:sz="6" w:space="0" w:color="auto"/>
            </w:tcBorders>
            <w:shd w:val="clear" w:color="auto" w:fill="FFFFFF"/>
            <w:vAlign w:val="center"/>
            <w:hideMark/>
          </w:tcPr>
          <w:p w14:paraId="37D12A7C"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$ 629.750.000  </w:t>
            </w:r>
          </w:p>
        </w:tc>
      </w:tr>
      <w:tr w:rsidR="00D756AA" w:rsidRPr="00ED7D6C" w14:paraId="7C3D49F2" w14:textId="77777777" w:rsidTr="00D756AA">
        <w:trPr>
          <w:trHeight w:val="300"/>
        </w:trPr>
        <w:tc>
          <w:tcPr>
            <w:tcW w:w="2565" w:type="dxa"/>
            <w:tcBorders>
              <w:top w:val="nil"/>
              <w:left w:val="single" w:sz="6" w:space="0" w:color="auto"/>
              <w:bottom w:val="single" w:sz="6" w:space="0" w:color="auto"/>
              <w:right w:val="single" w:sz="6" w:space="0" w:color="auto"/>
            </w:tcBorders>
            <w:shd w:val="clear" w:color="auto" w:fill="FFF2CC"/>
            <w:vAlign w:val="center"/>
            <w:hideMark/>
          </w:tcPr>
          <w:p w14:paraId="34F8E856"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PORCENTAJE DE EJECUCION</w:t>
            </w:r>
            <w:r w:rsidRPr="00ED7D6C">
              <w:rPr>
                <w:rFonts w:ascii="Arial" w:hAnsi="Arial" w:cs="Arial"/>
                <w:color w:val="000000"/>
                <w:szCs w:val="16"/>
                <w:lang w:val="es-CO" w:eastAsia="es-CO"/>
              </w:rPr>
              <w:t> </w:t>
            </w:r>
          </w:p>
        </w:tc>
        <w:tc>
          <w:tcPr>
            <w:tcW w:w="1770" w:type="dxa"/>
            <w:tcBorders>
              <w:top w:val="nil"/>
              <w:left w:val="nil"/>
              <w:bottom w:val="single" w:sz="6" w:space="0" w:color="auto"/>
              <w:right w:val="single" w:sz="6" w:space="0" w:color="auto"/>
            </w:tcBorders>
            <w:shd w:val="clear" w:color="auto" w:fill="auto"/>
            <w:vAlign w:val="bottom"/>
            <w:hideMark/>
          </w:tcPr>
          <w:p w14:paraId="4BF5FE0A"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96,43% </w:t>
            </w:r>
          </w:p>
        </w:tc>
        <w:tc>
          <w:tcPr>
            <w:tcW w:w="2220" w:type="dxa"/>
            <w:tcBorders>
              <w:top w:val="nil"/>
              <w:left w:val="nil"/>
              <w:bottom w:val="single" w:sz="6" w:space="0" w:color="auto"/>
              <w:right w:val="single" w:sz="6" w:space="0" w:color="auto"/>
            </w:tcBorders>
            <w:shd w:val="clear" w:color="auto" w:fill="auto"/>
            <w:vAlign w:val="bottom"/>
            <w:hideMark/>
          </w:tcPr>
          <w:p w14:paraId="371F9475"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100.00% </w:t>
            </w:r>
          </w:p>
        </w:tc>
        <w:tc>
          <w:tcPr>
            <w:tcW w:w="2400" w:type="dxa"/>
            <w:tcBorders>
              <w:top w:val="nil"/>
              <w:left w:val="nil"/>
              <w:bottom w:val="single" w:sz="6" w:space="0" w:color="auto"/>
              <w:right w:val="single" w:sz="6" w:space="0" w:color="auto"/>
            </w:tcBorders>
            <w:shd w:val="clear" w:color="auto" w:fill="auto"/>
            <w:vAlign w:val="bottom"/>
            <w:hideMark/>
          </w:tcPr>
          <w:p w14:paraId="518F29A4"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29,60% </w:t>
            </w:r>
          </w:p>
        </w:tc>
      </w:tr>
    </w:tbl>
    <w:p w14:paraId="564AD328" w14:textId="77777777" w:rsidR="00D756AA" w:rsidRPr="00691862" w:rsidRDefault="00D756AA" w:rsidP="00D756AA">
      <w:pPr>
        <w:jc w:val="center"/>
        <w:textAlignment w:val="baseline"/>
        <w:rPr>
          <w:rFonts w:ascii="Arial" w:hAnsi="Arial" w:cs="Arial"/>
          <w:sz w:val="20"/>
          <w:lang w:val="es-CO" w:eastAsia="es-CO"/>
        </w:rPr>
      </w:pPr>
      <w:r w:rsidRPr="00691862">
        <w:rPr>
          <w:rFonts w:ascii="Arial" w:hAnsi="Arial" w:cs="Arial"/>
          <w:sz w:val="20"/>
          <w:lang w:val="es-CO" w:eastAsia="es-CO"/>
        </w:rPr>
        <w:t>Fuente: Elaboración propia. </w:t>
      </w:r>
    </w:p>
    <w:p w14:paraId="0F938452" w14:textId="77777777" w:rsidR="00D756AA" w:rsidRPr="00691862" w:rsidRDefault="00D756AA" w:rsidP="00D756AA">
      <w:pPr>
        <w:jc w:val="both"/>
        <w:textAlignment w:val="baseline"/>
        <w:rPr>
          <w:rFonts w:ascii="Arial" w:hAnsi="Arial" w:cs="Arial"/>
          <w:sz w:val="20"/>
          <w:lang w:val="es-CO" w:eastAsia="es-CO"/>
        </w:rPr>
      </w:pPr>
      <w:r w:rsidRPr="00691862">
        <w:rPr>
          <w:rFonts w:ascii="Arial" w:hAnsi="Arial" w:cs="Arial"/>
          <w:sz w:val="20"/>
          <w:lang w:val="es-CO" w:eastAsia="es-CO"/>
        </w:rPr>
        <w:t> </w:t>
      </w:r>
    </w:p>
    <w:p w14:paraId="2947E8A6" w14:textId="52DAC51D" w:rsidR="00D756AA" w:rsidRPr="00691862" w:rsidRDefault="005B10E0" w:rsidP="00D756AA">
      <w:pPr>
        <w:jc w:val="center"/>
        <w:textAlignment w:val="baseline"/>
        <w:rPr>
          <w:rFonts w:ascii="Arial" w:hAnsi="Arial" w:cs="Arial"/>
          <w:sz w:val="20"/>
          <w:lang w:val="es-CO" w:eastAsia="es-CO"/>
        </w:rPr>
      </w:pPr>
      <w:bookmarkStart w:id="131" w:name="_Toc62637098"/>
      <w:r w:rsidRPr="00691862">
        <w:rPr>
          <w:rFonts w:ascii="Arial" w:hAnsi="Arial" w:cs="Arial"/>
          <w:sz w:val="18"/>
          <w:szCs w:val="18"/>
        </w:rPr>
        <w:t xml:space="preserve">Ilustración </w:t>
      </w:r>
      <w:r w:rsidRPr="00691862">
        <w:rPr>
          <w:rFonts w:ascii="Arial" w:hAnsi="Arial" w:cs="Arial"/>
          <w:sz w:val="18"/>
          <w:szCs w:val="18"/>
        </w:rPr>
        <w:fldChar w:fldCharType="begin"/>
      </w:r>
      <w:r w:rsidRPr="00691862">
        <w:rPr>
          <w:rFonts w:ascii="Arial" w:hAnsi="Arial" w:cs="Arial"/>
          <w:sz w:val="18"/>
          <w:szCs w:val="18"/>
        </w:rPr>
        <w:instrText xml:space="preserve"> SEQ Ilustración \* ARABIC </w:instrText>
      </w:r>
      <w:r w:rsidRPr="00691862">
        <w:rPr>
          <w:rFonts w:ascii="Arial" w:hAnsi="Arial" w:cs="Arial"/>
          <w:sz w:val="18"/>
          <w:szCs w:val="18"/>
        </w:rPr>
        <w:fldChar w:fldCharType="separate"/>
      </w:r>
      <w:r w:rsidR="00A81211" w:rsidRPr="00691862">
        <w:rPr>
          <w:rFonts w:ascii="Arial" w:hAnsi="Arial" w:cs="Arial"/>
          <w:noProof/>
          <w:sz w:val="18"/>
          <w:szCs w:val="18"/>
        </w:rPr>
        <w:t>12</w:t>
      </w:r>
      <w:r w:rsidRPr="00691862">
        <w:rPr>
          <w:rFonts w:ascii="Arial" w:hAnsi="Arial" w:cs="Arial"/>
          <w:sz w:val="18"/>
          <w:szCs w:val="18"/>
        </w:rPr>
        <w:fldChar w:fldCharType="end"/>
      </w:r>
      <w:r w:rsidRPr="00691862">
        <w:rPr>
          <w:rFonts w:ascii="Arial" w:hAnsi="Arial" w:cs="Arial"/>
          <w:sz w:val="18"/>
          <w:szCs w:val="18"/>
        </w:rPr>
        <w:t>.</w:t>
      </w:r>
      <w:r w:rsidR="00D756AA" w:rsidRPr="00691862">
        <w:rPr>
          <w:rFonts w:ascii="Arial" w:hAnsi="Arial" w:cs="Arial"/>
          <w:sz w:val="18"/>
          <w:szCs w:val="18"/>
          <w:lang w:val="es-CO" w:eastAsia="es-CO"/>
        </w:rPr>
        <w:t>Ejecución presupuestal del proyecto 7860 por concepto de inversión</w:t>
      </w:r>
      <w:bookmarkEnd w:id="131"/>
      <w:r w:rsidR="00D756AA" w:rsidRPr="00691862">
        <w:rPr>
          <w:rFonts w:ascii="Arial" w:hAnsi="Arial" w:cs="Arial"/>
          <w:sz w:val="20"/>
          <w:lang w:val="es-CO" w:eastAsia="es-CO"/>
        </w:rPr>
        <w:t> </w:t>
      </w:r>
    </w:p>
    <w:p w14:paraId="46B4FE3F" w14:textId="75CD6205" w:rsidR="00D756AA" w:rsidRPr="00691862" w:rsidRDefault="00D756AA" w:rsidP="00D756AA">
      <w:pPr>
        <w:jc w:val="both"/>
        <w:textAlignment w:val="baseline"/>
        <w:rPr>
          <w:rFonts w:ascii="Arial" w:hAnsi="Arial" w:cs="Arial"/>
          <w:sz w:val="20"/>
          <w:lang w:val="es-CO" w:eastAsia="es-CO"/>
        </w:rPr>
      </w:pPr>
      <w:r w:rsidRPr="00691862">
        <w:rPr>
          <w:rFonts w:ascii="Arial" w:hAnsi="Arial" w:cs="Arial"/>
          <w:noProof/>
          <w:sz w:val="20"/>
          <w:lang w:val="es-CO" w:eastAsia="es-CO"/>
        </w:rPr>
        <w:drawing>
          <wp:inline distT="0" distB="0" distL="0" distR="0" wp14:anchorId="1D16A4D0" wp14:editId="228F7D79">
            <wp:extent cx="5612130" cy="2266315"/>
            <wp:effectExtent l="0" t="0" r="762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266315"/>
                    </a:xfrm>
                    <a:prstGeom prst="rect">
                      <a:avLst/>
                    </a:prstGeom>
                    <a:noFill/>
                    <a:ln>
                      <a:noFill/>
                    </a:ln>
                  </pic:spPr>
                </pic:pic>
              </a:graphicData>
            </a:graphic>
          </wp:inline>
        </w:drawing>
      </w:r>
      <w:r w:rsidRPr="00691862">
        <w:rPr>
          <w:rFonts w:ascii="Arial" w:hAnsi="Arial" w:cs="Arial"/>
          <w:sz w:val="20"/>
          <w:lang w:val="es-CO" w:eastAsia="es-CO"/>
        </w:rPr>
        <w:t> </w:t>
      </w:r>
    </w:p>
    <w:p w14:paraId="15D8ADC6"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68D60A9C" w14:textId="77777777" w:rsidR="00D756AA" w:rsidRPr="00691862" w:rsidRDefault="00D756AA" w:rsidP="00D756AA">
      <w:pPr>
        <w:textAlignment w:val="baseline"/>
        <w:rPr>
          <w:rFonts w:ascii="Arial" w:hAnsi="Arial" w:cs="Arial"/>
          <w:sz w:val="20"/>
          <w:lang w:val="es-CO" w:eastAsia="es-CO"/>
        </w:rPr>
      </w:pPr>
      <w:r w:rsidRPr="00691862">
        <w:rPr>
          <w:rFonts w:ascii="Arial" w:hAnsi="Arial" w:cs="Arial"/>
          <w:sz w:val="20"/>
          <w:lang w:val="es-CO" w:eastAsia="es-CO"/>
        </w:rPr>
        <w:t> </w:t>
      </w:r>
    </w:p>
    <w:p w14:paraId="7661E3C7" w14:textId="58EF1F2F" w:rsidR="00D756AA" w:rsidRPr="00691862" w:rsidRDefault="005B10E0" w:rsidP="00D756AA">
      <w:pPr>
        <w:jc w:val="center"/>
        <w:textAlignment w:val="baseline"/>
        <w:rPr>
          <w:rFonts w:ascii="Arial" w:hAnsi="Arial" w:cs="Arial"/>
          <w:sz w:val="18"/>
          <w:szCs w:val="18"/>
          <w:lang w:val="es-CO" w:eastAsia="es-CO"/>
        </w:rPr>
      </w:pPr>
      <w:bookmarkStart w:id="132" w:name="_Toc62637099"/>
      <w:r w:rsidRPr="00691862">
        <w:rPr>
          <w:rFonts w:ascii="Arial" w:hAnsi="Arial" w:cs="Arial"/>
          <w:sz w:val="18"/>
          <w:szCs w:val="18"/>
        </w:rPr>
        <w:t xml:space="preserve">Ilustración </w:t>
      </w:r>
      <w:r w:rsidRPr="00691862">
        <w:rPr>
          <w:rFonts w:ascii="Arial" w:hAnsi="Arial" w:cs="Arial"/>
          <w:sz w:val="18"/>
          <w:szCs w:val="18"/>
        </w:rPr>
        <w:fldChar w:fldCharType="begin"/>
      </w:r>
      <w:r w:rsidRPr="00691862">
        <w:rPr>
          <w:rFonts w:ascii="Arial" w:hAnsi="Arial" w:cs="Arial"/>
          <w:sz w:val="18"/>
          <w:szCs w:val="18"/>
        </w:rPr>
        <w:instrText xml:space="preserve"> SEQ Ilustración \* ARABIC </w:instrText>
      </w:r>
      <w:r w:rsidRPr="00691862">
        <w:rPr>
          <w:rFonts w:ascii="Arial" w:hAnsi="Arial" w:cs="Arial"/>
          <w:sz w:val="18"/>
          <w:szCs w:val="18"/>
        </w:rPr>
        <w:fldChar w:fldCharType="separate"/>
      </w:r>
      <w:r w:rsidR="00A81211" w:rsidRPr="00691862">
        <w:rPr>
          <w:rFonts w:ascii="Arial" w:hAnsi="Arial" w:cs="Arial"/>
          <w:noProof/>
          <w:sz w:val="18"/>
          <w:szCs w:val="18"/>
        </w:rPr>
        <w:t>13</w:t>
      </w:r>
      <w:r w:rsidRPr="00691862">
        <w:rPr>
          <w:rFonts w:ascii="Arial" w:hAnsi="Arial" w:cs="Arial"/>
          <w:sz w:val="18"/>
          <w:szCs w:val="18"/>
        </w:rPr>
        <w:fldChar w:fldCharType="end"/>
      </w:r>
      <w:r w:rsidRPr="00691862">
        <w:rPr>
          <w:rFonts w:ascii="Arial" w:hAnsi="Arial" w:cs="Arial"/>
          <w:sz w:val="18"/>
          <w:szCs w:val="18"/>
        </w:rPr>
        <w:t>.</w:t>
      </w:r>
      <w:r w:rsidR="00D756AA" w:rsidRPr="00691862">
        <w:rPr>
          <w:rFonts w:ascii="Arial" w:hAnsi="Arial" w:cs="Arial"/>
          <w:sz w:val="18"/>
          <w:szCs w:val="18"/>
          <w:lang w:val="es-CO" w:eastAsia="es-CO"/>
        </w:rPr>
        <w:t>Porcentaje de Ejecución presupuestal del proyecto 7860 por concepto de inversión</w:t>
      </w:r>
      <w:bookmarkEnd w:id="132"/>
      <w:r w:rsidR="00D756AA" w:rsidRPr="00691862">
        <w:rPr>
          <w:rFonts w:ascii="Arial" w:hAnsi="Arial" w:cs="Arial"/>
          <w:sz w:val="18"/>
          <w:szCs w:val="18"/>
          <w:lang w:val="es-CO" w:eastAsia="es-CO"/>
        </w:rPr>
        <w:t> </w:t>
      </w:r>
    </w:p>
    <w:p w14:paraId="246C32B8" w14:textId="37E14D99" w:rsidR="00D756AA" w:rsidRPr="00691862" w:rsidRDefault="00D756AA" w:rsidP="00D756AA">
      <w:pPr>
        <w:jc w:val="both"/>
        <w:textAlignment w:val="baseline"/>
        <w:rPr>
          <w:rFonts w:ascii="Arial" w:hAnsi="Arial" w:cs="Arial"/>
          <w:sz w:val="20"/>
          <w:lang w:val="es-CO" w:eastAsia="es-CO"/>
        </w:rPr>
      </w:pPr>
      <w:r w:rsidRPr="00691862">
        <w:rPr>
          <w:rFonts w:ascii="Arial" w:hAnsi="Arial" w:cs="Arial"/>
          <w:noProof/>
          <w:sz w:val="20"/>
          <w:lang w:val="es-CO" w:eastAsia="es-CO"/>
        </w:rPr>
        <w:drawing>
          <wp:inline distT="0" distB="0" distL="0" distR="0" wp14:anchorId="08BD82C7" wp14:editId="2F3C504C">
            <wp:extent cx="5612130" cy="2266315"/>
            <wp:effectExtent l="0" t="0" r="762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266315"/>
                    </a:xfrm>
                    <a:prstGeom prst="rect">
                      <a:avLst/>
                    </a:prstGeom>
                    <a:noFill/>
                    <a:ln>
                      <a:noFill/>
                    </a:ln>
                  </pic:spPr>
                </pic:pic>
              </a:graphicData>
            </a:graphic>
          </wp:inline>
        </w:drawing>
      </w:r>
      <w:r w:rsidRPr="00691862">
        <w:rPr>
          <w:rFonts w:ascii="Arial" w:hAnsi="Arial" w:cs="Arial"/>
          <w:sz w:val="20"/>
          <w:lang w:val="es-CO" w:eastAsia="es-CO"/>
        </w:rPr>
        <w:t> </w:t>
      </w:r>
    </w:p>
    <w:p w14:paraId="142A02A0"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3E4325B3" w14:textId="77777777" w:rsidR="00D756AA" w:rsidRPr="00691862" w:rsidRDefault="00D756AA" w:rsidP="00D756AA">
      <w:pPr>
        <w:jc w:val="center"/>
        <w:textAlignment w:val="baseline"/>
        <w:rPr>
          <w:rFonts w:ascii="Arial" w:hAnsi="Arial" w:cs="Arial"/>
          <w:sz w:val="20"/>
          <w:lang w:val="es-CO" w:eastAsia="es-CO"/>
        </w:rPr>
      </w:pPr>
      <w:r w:rsidRPr="00691862">
        <w:rPr>
          <w:rFonts w:ascii="Arial" w:hAnsi="Arial" w:cs="Arial"/>
          <w:sz w:val="20"/>
          <w:lang w:val="es-CO" w:eastAsia="es-CO"/>
        </w:rPr>
        <w:t> </w:t>
      </w:r>
    </w:p>
    <w:p w14:paraId="310A0F55" w14:textId="16D80FFC" w:rsidR="00D756AA" w:rsidRPr="00691862" w:rsidRDefault="001B74BB" w:rsidP="00D756AA">
      <w:pPr>
        <w:jc w:val="center"/>
        <w:textAlignment w:val="baseline"/>
        <w:rPr>
          <w:rFonts w:ascii="Arial" w:hAnsi="Arial" w:cs="Arial"/>
          <w:sz w:val="20"/>
          <w:lang w:val="es-CO" w:eastAsia="es-CO"/>
        </w:rPr>
      </w:pPr>
      <w:bookmarkStart w:id="133" w:name="_Toc62637131"/>
      <w:r w:rsidRPr="00691862">
        <w:rPr>
          <w:rFonts w:ascii="Arial" w:hAnsi="Arial" w:cs="Arial"/>
          <w:sz w:val="18"/>
          <w:szCs w:val="18"/>
        </w:rPr>
        <w:lastRenderedPageBreak/>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19</w:t>
      </w:r>
      <w:r w:rsidRPr="00691862">
        <w:rPr>
          <w:rFonts w:ascii="Arial" w:hAnsi="Arial" w:cs="Arial"/>
          <w:sz w:val="18"/>
          <w:szCs w:val="18"/>
        </w:rPr>
        <w:fldChar w:fldCharType="end"/>
      </w:r>
      <w:r w:rsidRPr="00691862">
        <w:rPr>
          <w:rFonts w:ascii="Arial" w:hAnsi="Arial" w:cs="Arial"/>
          <w:sz w:val="18"/>
          <w:szCs w:val="18"/>
        </w:rPr>
        <w:t xml:space="preserve">. </w:t>
      </w:r>
      <w:r w:rsidR="00D756AA" w:rsidRPr="00691862">
        <w:rPr>
          <w:rFonts w:ascii="Arial" w:hAnsi="Arial" w:cs="Arial"/>
          <w:sz w:val="20"/>
          <w:lang w:val="es-CO" w:eastAsia="es-CO"/>
        </w:rPr>
        <w:t>Tipo de Gestión contractual del proyecto 7860</w:t>
      </w:r>
      <w:bookmarkEnd w:id="133"/>
      <w:r w:rsidR="00D756AA" w:rsidRPr="00691862">
        <w:rPr>
          <w:rFonts w:ascii="Arial" w:hAnsi="Arial" w:cs="Arial"/>
          <w:sz w:val="20"/>
          <w:lang w:val="es-CO" w:eastAsia="es-CO"/>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04"/>
        <w:gridCol w:w="1849"/>
        <w:gridCol w:w="1369"/>
      </w:tblGrid>
      <w:tr w:rsidR="00D756AA" w:rsidRPr="00ED7D6C" w14:paraId="3077CD5B" w14:textId="77777777" w:rsidTr="001B74BB">
        <w:trPr>
          <w:trHeight w:val="300"/>
        </w:trPr>
        <w:tc>
          <w:tcPr>
            <w:tcW w:w="3176" w:type="pct"/>
            <w:tcBorders>
              <w:top w:val="single" w:sz="6" w:space="0" w:color="auto"/>
              <w:left w:val="single" w:sz="6" w:space="0" w:color="auto"/>
              <w:bottom w:val="single" w:sz="6" w:space="0" w:color="auto"/>
              <w:right w:val="single" w:sz="6" w:space="0" w:color="auto"/>
            </w:tcBorders>
            <w:shd w:val="clear" w:color="auto" w:fill="FFF2CC"/>
            <w:vAlign w:val="center"/>
            <w:hideMark/>
          </w:tcPr>
          <w:p w14:paraId="69FAF868"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color w:val="000000"/>
                <w:szCs w:val="16"/>
                <w:lang w:val="es-CO" w:eastAsia="es-CO"/>
              </w:rPr>
              <w:t>Tipo de Gestión Contractual </w:t>
            </w:r>
            <w:r w:rsidRPr="00ED7D6C">
              <w:rPr>
                <w:rFonts w:ascii="Arial" w:hAnsi="Arial" w:cs="Arial"/>
                <w:color w:val="000000"/>
                <w:szCs w:val="16"/>
                <w:lang w:val="es-CO" w:eastAsia="es-CO"/>
              </w:rPr>
              <w:t>  </w:t>
            </w:r>
          </w:p>
        </w:tc>
        <w:tc>
          <w:tcPr>
            <w:tcW w:w="1048" w:type="pct"/>
            <w:tcBorders>
              <w:top w:val="single" w:sz="6" w:space="0" w:color="auto"/>
              <w:left w:val="nil"/>
              <w:bottom w:val="single" w:sz="6" w:space="0" w:color="auto"/>
              <w:right w:val="single" w:sz="6" w:space="0" w:color="auto"/>
            </w:tcBorders>
            <w:shd w:val="clear" w:color="auto" w:fill="auto"/>
            <w:vAlign w:val="bottom"/>
            <w:hideMark/>
          </w:tcPr>
          <w:p w14:paraId="5C18A763"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Nro. de contratos  </w:t>
            </w:r>
          </w:p>
        </w:tc>
        <w:tc>
          <w:tcPr>
            <w:tcW w:w="776" w:type="pct"/>
            <w:tcBorders>
              <w:top w:val="single" w:sz="6" w:space="0" w:color="auto"/>
              <w:left w:val="nil"/>
              <w:bottom w:val="single" w:sz="6" w:space="0" w:color="auto"/>
              <w:right w:val="single" w:sz="6" w:space="0" w:color="auto"/>
            </w:tcBorders>
            <w:shd w:val="clear" w:color="auto" w:fill="auto"/>
            <w:vAlign w:val="bottom"/>
            <w:hideMark/>
          </w:tcPr>
          <w:p w14:paraId="38DA799A"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Porcentaje  </w:t>
            </w:r>
          </w:p>
        </w:tc>
      </w:tr>
      <w:tr w:rsidR="00D756AA" w:rsidRPr="00ED7D6C" w14:paraId="1C659823" w14:textId="77777777" w:rsidTr="001B74BB">
        <w:trPr>
          <w:trHeight w:val="300"/>
        </w:trPr>
        <w:tc>
          <w:tcPr>
            <w:tcW w:w="3176" w:type="pct"/>
            <w:tcBorders>
              <w:top w:val="nil"/>
              <w:left w:val="single" w:sz="6" w:space="0" w:color="auto"/>
              <w:bottom w:val="single" w:sz="6" w:space="0" w:color="auto"/>
              <w:right w:val="single" w:sz="6" w:space="0" w:color="auto"/>
            </w:tcBorders>
            <w:shd w:val="clear" w:color="auto" w:fill="FFF2CC"/>
            <w:vAlign w:val="center"/>
            <w:hideMark/>
          </w:tcPr>
          <w:p w14:paraId="7F0DEFAD"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0020 - Personal contratado - Contratos</w:t>
            </w:r>
            <w:r w:rsidRPr="00ED7D6C">
              <w:rPr>
                <w:rFonts w:ascii="Arial" w:hAnsi="Arial" w:cs="Arial"/>
                <w:color w:val="000000"/>
                <w:szCs w:val="16"/>
                <w:lang w:val="es-CO" w:eastAsia="es-CO"/>
              </w:rPr>
              <w:t>  </w:t>
            </w:r>
          </w:p>
        </w:tc>
        <w:tc>
          <w:tcPr>
            <w:tcW w:w="1048" w:type="pct"/>
            <w:tcBorders>
              <w:top w:val="nil"/>
              <w:left w:val="nil"/>
              <w:bottom w:val="single" w:sz="6" w:space="0" w:color="auto"/>
              <w:right w:val="single" w:sz="6" w:space="0" w:color="auto"/>
            </w:tcBorders>
            <w:shd w:val="clear" w:color="auto" w:fill="auto"/>
            <w:vAlign w:val="bottom"/>
            <w:hideMark/>
          </w:tcPr>
          <w:p w14:paraId="54B0B4F6"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11  </w:t>
            </w:r>
          </w:p>
        </w:tc>
        <w:tc>
          <w:tcPr>
            <w:tcW w:w="776" w:type="pct"/>
            <w:tcBorders>
              <w:top w:val="nil"/>
              <w:left w:val="nil"/>
              <w:bottom w:val="single" w:sz="6" w:space="0" w:color="auto"/>
              <w:right w:val="single" w:sz="6" w:space="0" w:color="auto"/>
            </w:tcBorders>
            <w:shd w:val="clear" w:color="auto" w:fill="auto"/>
            <w:hideMark/>
          </w:tcPr>
          <w:p w14:paraId="1A1B179D"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24,44% </w:t>
            </w:r>
          </w:p>
        </w:tc>
      </w:tr>
      <w:tr w:rsidR="00D756AA" w:rsidRPr="00ED7D6C" w14:paraId="50489106" w14:textId="77777777" w:rsidTr="001B74BB">
        <w:trPr>
          <w:trHeight w:val="300"/>
        </w:trPr>
        <w:tc>
          <w:tcPr>
            <w:tcW w:w="3176" w:type="pct"/>
            <w:tcBorders>
              <w:top w:val="nil"/>
              <w:left w:val="single" w:sz="6" w:space="0" w:color="auto"/>
              <w:bottom w:val="single" w:sz="6" w:space="0" w:color="auto"/>
              <w:right w:val="single" w:sz="6" w:space="0" w:color="auto"/>
            </w:tcBorders>
            <w:shd w:val="clear" w:color="auto" w:fill="FFF2CC"/>
            <w:vAlign w:val="center"/>
            <w:hideMark/>
          </w:tcPr>
          <w:p w14:paraId="008A2FBD"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0020 - Personal contratado - Otrosí</w:t>
            </w:r>
            <w:r w:rsidRPr="00ED7D6C">
              <w:rPr>
                <w:rFonts w:ascii="Arial" w:hAnsi="Arial" w:cs="Arial"/>
                <w:color w:val="000000"/>
                <w:szCs w:val="16"/>
                <w:lang w:val="es-CO" w:eastAsia="es-CO"/>
              </w:rPr>
              <w:t>  </w:t>
            </w:r>
          </w:p>
        </w:tc>
        <w:tc>
          <w:tcPr>
            <w:tcW w:w="1048" w:type="pct"/>
            <w:tcBorders>
              <w:top w:val="nil"/>
              <w:left w:val="nil"/>
              <w:bottom w:val="single" w:sz="6" w:space="0" w:color="auto"/>
              <w:right w:val="single" w:sz="6" w:space="0" w:color="auto"/>
            </w:tcBorders>
            <w:shd w:val="clear" w:color="auto" w:fill="auto"/>
            <w:vAlign w:val="bottom"/>
            <w:hideMark/>
          </w:tcPr>
          <w:p w14:paraId="505621E7"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22  </w:t>
            </w:r>
          </w:p>
        </w:tc>
        <w:tc>
          <w:tcPr>
            <w:tcW w:w="776" w:type="pct"/>
            <w:tcBorders>
              <w:top w:val="nil"/>
              <w:left w:val="nil"/>
              <w:bottom w:val="single" w:sz="6" w:space="0" w:color="auto"/>
              <w:right w:val="single" w:sz="6" w:space="0" w:color="auto"/>
            </w:tcBorders>
            <w:shd w:val="clear" w:color="auto" w:fill="auto"/>
            <w:hideMark/>
          </w:tcPr>
          <w:p w14:paraId="135F7643"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48,89% </w:t>
            </w:r>
          </w:p>
        </w:tc>
      </w:tr>
      <w:tr w:rsidR="00D756AA" w:rsidRPr="00ED7D6C" w14:paraId="22737632" w14:textId="77777777" w:rsidTr="001B74BB">
        <w:trPr>
          <w:trHeight w:val="300"/>
        </w:trPr>
        <w:tc>
          <w:tcPr>
            <w:tcW w:w="3176" w:type="pct"/>
            <w:tcBorders>
              <w:top w:val="nil"/>
              <w:left w:val="single" w:sz="6" w:space="0" w:color="auto"/>
              <w:bottom w:val="single" w:sz="6" w:space="0" w:color="auto"/>
              <w:right w:val="single" w:sz="6" w:space="0" w:color="auto"/>
            </w:tcBorders>
            <w:shd w:val="clear" w:color="auto" w:fill="FFF2CC"/>
            <w:vAlign w:val="center"/>
            <w:hideMark/>
          </w:tcPr>
          <w:p w14:paraId="0AF08539"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0016 - Vigencia - mínima cuantía</w:t>
            </w:r>
            <w:r w:rsidRPr="00ED7D6C">
              <w:rPr>
                <w:rFonts w:ascii="Arial" w:hAnsi="Arial" w:cs="Arial"/>
                <w:color w:val="000000"/>
                <w:szCs w:val="16"/>
                <w:lang w:val="es-CO" w:eastAsia="es-CO"/>
              </w:rPr>
              <w:t>  </w:t>
            </w:r>
          </w:p>
        </w:tc>
        <w:tc>
          <w:tcPr>
            <w:tcW w:w="1048" w:type="pct"/>
            <w:tcBorders>
              <w:top w:val="nil"/>
              <w:left w:val="nil"/>
              <w:bottom w:val="single" w:sz="6" w:space="0" w:color="auto"/>
              <w:right w:val="single" w:sz="6" w:space="0" w:color="auto"/>
            </w:tcBorders>
            <w:shd w:val="clear" w:color="auto" w:fill="auto"/>
            <w:vAlign w:val="center"/>
            <w:hideMark/>
          </w:tcPr>
          <w:p w14:paraId="4833A0B7"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1  </w:t>
            </w:r>
          </w:p>
        </w:tc>
        <w:tc>
          <w:tcPr>
            <w:tcW w:w="776" w:type="pct"/>
            <w:tcBorders>
              <w:top w:val="nil"/>
              <w:left w:val="nil"/>
              <w:bottom w:val="single" w:sz="6" w:space="0" w:color="auto"/>
              <w:right w:val="single" w:sz="6" w:space="0" w:color="auto"/>
            </w:tcBorders>
            <w:shd w:val="clear" w:color="auto" w:fill="auto"/>
            <w:hideMark/>
          </w:tcPr>
          <w:p w14:paraId="7FA9717B"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2,22% </w:t>
            </w:r>
          </w:p>
        </w:tc>
      </w:tr>
      <w:tr w:rsidR="00D756AA" w:rsidRPr="00ED7D6C" w14:paraId="78E1282E" w14:textId="77777777" w:rsidTr="001B74BB">
        <w:trPr>
          <w:trHeight w:val="300"/>
        </w:trPr>
        <w:tc>
          <w:tcPr>
            <w:tcW w:w="3176" w:type="pct"/>
            <w:tcBorders>
              <w:top w:val="nil"/>
              <w:left w:val="single" w:sz="6" w:space="0" w:color="auto"/>
              <w:bottom w:val="single" w:sz="6" w:space="0" w:color="auto"/>
              <w:right w:val="single" w:sz="6" w:space="0" w:color="auto"/>
            </w:tcBorders>
            <w:shd w:val="clear" w:color="auto" w:fill="FFF2CC"/>
            <w:vAlign w:val="center"/>
            <w:hideMark/>
          </w:tcPr>
          <w:p w14:paraId="428A0F0A"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0016 - Vigencia - Selección abreviada, Subasta inversa</w:t>
            </w:r>
            <w:r w:rsidRPr="00ED7D6C">
              <w:rPr>
                <w:rFonts w:ascii="Arial" w:hAnsi="Arial" w:cs="Arial"/>
                <w:color w:val="000000"/>
                <w:szCs w:val="16"/>
                <w:lang w:val="es-CO" w:eastAsia="es-CO"/>
              </w:rPr>
              <w:t>  </w:t>
            </w:r>
          </w:p>
        </w:tc>
        <w:tc>
          <w:tcPr>
            <w:tcW w:w="1048" w:type="pct"/>
            <w:tcBorders>
              <w:top w:val="nil"/>
              <w:left w:val="nil"/>
              <w:bottom w:val="single" w:sz="6" w:space="0" w:color="auto"/>
              <w:right w:val="single" w:sz="6" w:space="0" w:color="auto"/>
            </w:tcBorders>
            <w:shd w:val="clear" w:color="auto" w:fill="auto"/>
            <w:vAlign w:val="center"/>
            <w:hideMark/>
          </w:tcPr>
          <w:p w14:paraId="456FD949"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5  </w:t>
            </w:r>
          </w:p>
        </w:tc>
        <w:tc>
          <w:tcPr>
            <w:tcW w:w="776" w:type="pct"/>
            <w:tcBorders>
              <w:top w:val="nil"/>
              <w:left w:val="nil"/>
              <w:bottom w:val="single" w:sz="6" w:space="0" w:color="auto"/>
              <w:right w:val="single" w:sz="6" w:space="0" w:color="auto"/>
            </w:tcBorders>
            <w:shd w:val="clear" w:color="auto" w:fill="auto"/>
            <w:hideMark/>
          </w:tcPr>
          <w:p w14:paraId="6EEF9983"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11,11% </w:t>
            </w:r>
          </w:p>
        </w:tc>
      </w:tr>
      <w:tr w:rsidR="00D756AA" w:rsidRPr="00ED7D6C" w14:paraId="15E2F43D" w14:textId="77777777" w:rsidTr="001B74BB">
        <w:trPr>
          <w:trHeight w:val="300"/>
        </w:trPr>
        <w:tc>
          <w:tcPr>
            <w:tcW w:w="3176" w:type="pct"/>
            <w:tcBorders>
              <w:top w:val="nil"/>
              <w:left w:val="single" w:sz="6" w:space="0" w:color="auto"/>
              <w:bottom w:val="single" w:sz="6" w:space="0" w:color="auto"/>
              <w:right w:val="single" w:sz="6" w:space="0" w:color="auto"/>
            </w:tcBorders>
            <w:shd w:val="clear" w:color="auto" w:fill="FFF2CC"/>
            <w:vAlign w:val="center"/>
            <w:hideMark/>
          </w:tcPr>
          <w:p w14:paraId="70CF54A2"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0016 - Vigencia - acuerdo marco</w:t>
            </w:r>
            <w:r w:rsidRPr="00ED7D6C">
              <w:rPr>
                <w:rFonts w:ascii="Arial" w:hAnsi="Arial" w:cs="Arial"/>
                <w:color w:val="000000"/>
                <w:szCs w:val="16"/>
                <w:lang w:val="es-CO" w:eastAsia="es-CO"/>
              </w:rPr>
              <w:t>  </w:t>
            </w:r>
          </w:p>
        </w:tc>
        <w:tc>
          <w:tcPr>
            <w:tcW w:w="1048" w:type="pct"/>
            <w:tcBorders>
              <w:top w:val="nil"/>
              <w:left w:val="nil"/>
              <w:bottom w:val="single" w:sz="6" w:space="0" w:color="auto"/>
              <w:right w:val="single" w:sz="6" w:space="0" w:color="auto"/>
            </w:tcBorders>
            <w:shd w:val="clear" w:color="auto" w:fill="auto"/>
            <w:vAlign w:val="center"/>
            <w:hideMark/>
          </w:tcPr>
          <w:p w14:paraId="5CEEC8A8"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5  </w:t>
            </w:r>
          </w:p>
        </w:tc>
        <w:tc>
          <w:tcPr>
            <w:tcW w:w="776" w:type="pct"/>
            <w:tcBorders>
              <w:top w:val="nil"/>
              <w:left w:val="nil"/>
              <w:bottom w:val="single" w:sz="6" w:space="0" w:color="auto"/>
              <w:right w:val="single" w:sz="6" w:space="0" w:color="auto"/>
            </w:tcBorders>
            <w:shd w:val="clear" w:color="auto" w:fill="auto"/>
            <w:hideMark/>
          </w:tcPr>
          <w:p w14:paraId="4F94ADF8"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11,11% </w:t>
            </w:r>
          </w:p>
        </w:tc>
      </w:tr>
      <w:tr w:rsidR="00D756AA" w:rsidRPr="00ED7D6C" w14:paraId="50347AA7" w14:textId="77777777" w:rsidTr="001B74BB">
        <w:trPr>
          <w:trHeight w:val="300"/>
        </w:trPr>
        <w:tc>
          <w:tcPr>
            <w:tcW w:w="3176" w:type="pct"/>
            <w:tcBorders>
              <w:top w:val="nil"/>
              <w:left w:val="single" w:sz="6" w:space="0" w:color="auto"/>
              <w:bottom w:val="single" w:sz="6" w:space="0" w:color="auto"/>
              <w:right w:val="single" w:sz="6" w:space="0" w:color="auto"/>
            </w:tcBorders>
            <w:shd w:val="clear" w:color="auto" w:fill="FFF2CC"/>
            <w:vAlign w:val="center"/>
            <w:hideMark/>
          </w:tcPr>
          <w:p w14:paraId="3EC08647" w14:textId="77777777" w:rsidR="00D756AA" w:rsidRPr="00ED7D6C" w:rsidRDefault="00D756AA" w:rsidP="00D756AA">
            <w:pPr>
              <w:textAlignment w:val="baseline"/>
              <w:rPr>
                <w:rFonts w:ascii="Arial" w:hAnsi="Arial" w:cs="Arial"/>
                <w:szCs w:val="16"/>
                <w:lang w:val="es-CO" w:eastAsia="es-CO"/>
              </w:rPr>
            </w:pPr>
            <w:r w:rsidRPr="00ED7D6C">
              <w:rPr>
                <w:rFonts w:ascii="Arial" w:hAnsi="Arial" w:cs="Arial"/>
                <w:b/>
                <w:bCs/>
                <w:color w:val="000000"/>
                <w:szCs w:val="16"/>
                <w:lang w:val="es-CO" w:eastAsia="es-CO"/>
              </w:rPr>
              <w:t>0016 - Vigencia - tienda virtual</w:t>
            </w:r>
            <w:r w:rsidRPr="00ED7D6C">
              <w:rPr>
                <w:rFonts w:ascii="Arial" w:hAnsi="Arial" w:cs="Arial"/>
                <w:color w:val="000000"/>
                <w:szCs w:val="16"/>
                <w:lang w:val="es-CO" w:eastAsia="es-CO"/>
              </w:rPr>
              <w:t>  </w:t>
            </w:r>
          </w:p>
        </w:tc>
        <w:tc>
          <w:tcPr>
            <w:tcW w:w="1048" w:type="pct"/>
            <w:tcBorders>
              <w:top w:val="nil"/>
              <w:left w:val="nil"/>
              <w:bottom w:val="single" w:sz="6" w:space="0" w:color="auto"/>
              <w:right w:val="single" w:sz="6" w:space="0" w:color="auto"/>
            </w:tcBorders>
            <w:shd w:val="clear" w:color="auto" w:fill="auto"/>
            <w:vAlign w:val="center"/>
            <w:hideMark/>
          </w:tcPr>
          <w:p w14:paraId="7AEC1B85"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1  </w:t>
            </w:r>
          </w:p>
        </w:tc>
        <w:tc>
          <w:tcPr>
            <w:tcW w:w="776" w:type="pct"/>
            <w:tcBorders>
              <w:top w:val="nil"/>
              <w:left w:val="nil"/>
              <w:bottom w:val="single" w:sz="6" w:space="0" w:color="auto"/>
              <w:right w:val="single" w:sz="6" w:space="0" w:color="auto"/>
            </w:tcBorders>
            <w:shd w:val="clear" w:color="auto" w:fill="auto"/>
            <w:hideMark/>
          </w:tcPr>
          <w:p w14:paraId="4EE8B354"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2,22% </w:t>
            </w:r>
          </w:p>
        </w:tc>
      </w:tr>
      <w:tr w:rsidR="00D756AA" w:rsidRPr="00ED7D6C" w14:paraId="7BB46139" w14:textId="77777777" w:rsidTr="001B74BB">
        <w:trPr>
          <w:trHeight w:val="300"/>
        </w:trPr>
        <w:tc>
          <w:tcPr>
            <w:tcW w:w="3176" w:type="pct"/>
            <w:tcBorders>
              <w:top w:val="nil"/>
              <w:left w:val="single" w:sz="6" w:space="0" w:color="auto"/>
              <w:bottom w:val="single" w:sz="6" w:space="0" w:color="auto"/>
              <w:right w:val="single" w:sz="6" w:space="0" w:color="auto"/>
            </w:tcBorders>
            <w:shd w:val="clear" w:color="auto" w:fill="FFF2CC"/>
            <w:vAlign w:val="center"/>
            <w:hideMark/>
          </w:tcPr>
          <w:p w14:paraId="08522A0B"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Total  </w:t>
            </w:r>
          </w:p>
        </w:tc>
        <w:tc>
          <w:tcPr>
            <w:tcW w:w="1048" w:type="pct"/>
            <w:tcBorders>
              <w:top w:val="nil"/>
              <w:left w:val="nil"/>
              <w:bottom w:val="single" w:sz="6" w:space="0" w:color="auto"/>
              <w:right w:val="single" w:sz="6" w:space="0" w:color="auto"/>
            </w:tcBorders>
            <w:shd w:val="clear" w:color="auto" w:fill="auto"/>
            <w:vAlign w:val="bottom"/>
            <w:hideMark/>
          </w:tcPr>
          <w:p w14:paraId="5323A583"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45 </w:t>
            </w:r>
          </w:p>
        </w:tc>
        <w:tc>
          <w:tcPr>
            <w:tcW w:w="776" w:type="pct"/>
            <w:tcBorders>
              <w:top w:val="nil"/>
              <w:left w:val="nil"/>
              <w:bottom w:val="single" w:sz="6" w:space="0" w:color="auto"/>
              <w:right w:val="single" w:sz="6" w:space="0" w:color="auto"/>
            </w:tcBorders>
            <w:shd w:val="clear" w:color="auto" w:fill="auto"/>
            <w:hideMark/>
          </w:tcPr>
          <w:p w14:paraId="1991714D"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100,00% </w:t>
            </w:r>
          </w:p>
        </w:tc>
      </w:tr>
    </w:tbl>
    <w:p w14:paraId="72C6A019"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4FC4A714" w14:textId="77777777" w:rsidR="00D756AA" w:rsidRPr="00691862" w:rsidRDefault="00D756AA" w:rsidP="00D756AA">
      <w:pPr>
        <w:jc w:val="center"/>
        <w:textAlignment w:val="baseline"/>
        <w:rPr>
          <w:rFonts w:ascii="Arial" w:hAnsi="Arial" w:cs="Arial"/>
          <w:sz w:val="20"/>
          <w:lang w:val="es-CO" w:eastAsia="es-CO"/>
        </w:rPr>
      </w:pPr>
      <w:r w:rsidRPr="00691862">
        <w:rPr>
          <w:rFonts w:ascii="Arial" w:hAnsi="Arial" w:cs="Arial"/>
          <w:sz w:val="20"/>
          <w:lang w:val="es-CO" w:eastAsia="es-CO"/>
        </w:rPr>
        <w:t> </w:t>
      </w:r>
    </w:p>
    <w:p w14:paraId="464A853A" w14:textId="77777777" w:rsidR="00D756AA" w:rsidRPr="00691862" w:rsidRDefault="00D756AA" w:rsidP="00D756AA">
      <w:pPr>
        <w:textAlignment w:val="baseline"/>
        <w:rPr>
          <w:rFonts w:ascii="Arial" w:hAnsi="Arial" w:cs="Arial"/>
          <w:sz w:val="20"/>
          <w:lang w:val="es-CO" w:eastAsia="es-CO"/>
        </w:rPr>
      </w:pPr>
      <w:r w:rsidRPr="00691862">
        <w:rPr>
          <w:rFonts w:ascii="Arial" w:hAnsi="Arial" w:cs="Arial"/>
          <w:sz w:val="20"/>
          <w:lang w:val="es-CO" w:eastAsia="es-CO"/>
        </w:rPr>
        <w:t> </w:t>
      </w:r>
    </w:p>
    <w:p w14:paraId="33E5EF8B" w14:textId="6C9541CF" w:rsidR="00D756AA" w:rsidRPr="00691862" w:rsidRDefault="005B10E0" w:rsidP="00D756AA">
      <w:pPr>
        <w:jc w:val="center"/>
        <w:textAlignment w:val="baseline"/>
        <w:rPr>
          <w:rFonts w:ascii="Arial" w:hAnsi="Arial" w:cs="Arial"/>
          <w:sz w:val="18"/>
          <w:szCs w:val="18"/>
          <w:lang w:val="es-CO" w:eastAsia="es-CO"/>
        </w:rPr>
      </w:pPr>
      <w:bookmarkStart w:id="134" w:name="_Toc62637100"/>
      <w:r w:rsidRPr="00691862">
        <w:rPr>
          <w:rFonts w:ascii="Arial" w:hAnsi="Arial" w:cs="Arial"/>
          <w:sz w:val="18"/>
          <w:szCs w:val="18"/>
        </w:rPr>
        <w:t xml:space="preserve">Ilustración </w:t>
      </w:r>
      <w:r w:rsidRPr="00691862">
        <w:rPr>
          <w:rFonts w:ascii="Arial" w:hAnsi="Arial" w:cs="Arial"/>
          <w:sz w:val="18"/>
          <w:szCs w:val="18"/>
        </w:rPr>
        <w:fldChar w:fldCharType="begin"/>
      </w:r>
      <w:r w:rsidRPr="00691862">
        <w:rPr>
          <w:rFonts w:ascii="Arial" w:hAnsi="Arial" w:cs="Arial"/>
          <w:sz w:val="18"/>
          <w:szCs w:val="18"/>
        </w:rPr>
        <w:instrText xml:space="preserve"> SEQ Ilustración \* ARABIC </w:instrText>
      </w:r>
      <w:r w:rsidRPr="00691862">
        <w:rPr>
          <w:rFonts w:ascii="Arial" w:hAnsi="Arial" w:cs="Arial"/>
          <w:sz w:val="18"/>
          <w:szCs w:val="18"/>
        </w:rPr>
        <w:fldChar w:fldCharType="separate"/>
      </w:r>
      <w:r w:rsidR="00A81211" w:rsidRPr="00691862">
        <w:rPr>
          <w:rFonts w:ascii="Arial" w:hAnsi="Arial" w:cs="Arial"/>
          <w:noProof/>
          <w:sz w:val="18"/>
          <w:szCs w:val="18"/>
        </w:rPr>
        <w:t>14</w:t>
      </w:r>
      <w:r w:rsidRPr="00691862">
        <w:rPr>
          <w:rFonts w:ascii="Arial" w:hAnsi="Arial" w:cs="Arial"/>
          <w:sz w:val="18"/>
          <w:szCs w:val="18"/>
        </w:rPr>
        <w:fldChar w:fldCharType="end"/>
      </w:r>
      <w:r w:rsidRPr="00691862">
        <w:rPr>
          <w:rFonts w:ascii="Arial" w:hAnsi="Arial" w:cs="Arial"/>
          <w:sz w:val="18"/>
          <w:szCs w:val="18"/>
        </w:rPr>
        <w:t xml:space="preserve">. </w:t>
      </w:r>
      <w:r w:rsidR="00D756AA" w:rsidRPr="00691862">
        <w:rPr>
          <w:rFonts w:ascii="Arial" w:hAnsi="Arial" w:cs="Arial"/>
          <w:sz w:val="18"/>
          <w:szCs w:val="18"/>
          <w:lang w:val="es-CO" w:eastAsia="es-CO"/>
        </w:rPr>
        <w:t>Porcentaje de Gestión contractual por tipo</w:t>
      </w:r>
      <w:bookmarkEnd w:id="134"/>
      <w:r w:rsidR="00D756AA" w:rsidRPr="00691862">
        <w:rPr>
          <w:rFonts w:ascii="Arial" w:hAnsi="Arial" w:cs="Arial"/>
          <w:sz w:val="18"/>
          <w:szCs w:val="18"/>
          <w:lang w:val="es-CO" w:eastAsia="es-CO"/>
        </w:rPr>
        <w:t> </w:t>
      </w:r>
    </w:p>
    <w:p w14:paraId="17236970" w14:textId="22936D71" w:rsidR="00D756AA" w:rsidRPr="00691862" w:rsidRDefault="00D756AA" w:rsidP="00D756AA">
      <w:pPr>
        <w:jc w:val="both"/>
        <w:textAlignment w:val="baseline"/>
        <w:rPr>
          <w:rFonts w:ascii="Arial" w:hAnsi="Arial" w:cs="Arial"/>
          <w:sz w:val="20"/>
          <w:lang w:val="es-CO" w:eastAsia="es-CO"/>
        </w:rPr>
      </w:pPr>
      <w:r w:rsidRPr="00691862">
        <w:rPr>
          <w:rFonts w:ascii="Arial" w:hAnsi="Arial" w:cs="Arial"/>
          <w:noProof/>
          <w:sz w:val="20"/>
          <w:lang w:val="es-CO" w:eastAsia="es-CO"/>
        </w:rPr>
        <w:drawing>
          <wp:inline distT="0" distB="0" distL="0" distR="0" wp14:anchorId="694EBD25" wp14:editId="17F163EE">
            <wp:extent cx="5612130" cy="2266315"/>
            <wp:effectExtent l="0" t="0" r="762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266315"/>
                    </a:xfrm>
                    <a:prstGeom prst="rect">
                      <a:avLst/>
                    </a:prstGeom>
                    <a:noFill/>
                    <a:ln>
                      <a:noFill/>
                    </a:ln>
                  </pic:spPr>
                </pic:pic>
              </a:graphicData>
            </a:graphic>
          </wp:inline>
        </w:drawing>
      </w:r>
      <w:r w:rsidRPr="00691862">
        <w:rPr>
          <w:rFonts w:ascii="Arial" w:hAnsi="Arial" w:cs="Arial"/>
          <w:sz w:val="20"/>
          <w:lang w:val="es-CO" w:eastAsia="es-CO"/>
        </w:rPr>
        <w:t> </w:t>
      </w:r>
    </w:p>
    <w:p w14:paraId="4568D3B3"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7A9DA446" w14:textId="77777777" w:rsidR="00D756AA" w:rsidRPr="00691862" w:rsidRDefault="00D756AA" w:rsidP="00D756AA">
      <w:pPr>
        <w:jc w:val="both"/>
        <w:textAlignment w:val="baseline"/>
        <w:rPr>
          <w:rFonts w:ascii="Arial" w:hAnsi="Arial" w:cs="Arial"/>
          <w:sz w:val="20"/>
          <w:lang w:val="es-CO" w:eastAsia="es-CO"/>
        </w:rPr>
      </w:pPr>
      <w:r w:rsidRPr="00691862">
        <w:rPr>
          <w:rFonts w:ascii="Arial" w:hAnsi="Arial" w:cs="Arial"/>
          <w:sz w:val="20"/>
          <w:lang w:val="es-CO" w:eastAsia="es-CO"/>
        </w:rPr>
        <w:t> </w:t>
      </w:r>
    </w:p>
    <w:p w14:paraId="0CB4019A" w14:textId="1249501B" w:rsidR="00D756AA" w:rsidRPr="00691862" w:rsidRDefault="00D756AA" w:rsidP="00D756AA">
      <w:pPr>
        <w:jc w:val="both"/>
        <w:textAlignment w:val="baseline"/>
        <w:rPr>
          <w:rFonts w:ascii="Arial" w:hAnsi="Arial" w:cs="Arial"/>
          <w:sz w:val="20"/>
          <w:lang w:val="es-CO" w:eastAsia="es-CO"/>
        </w:rPr>
      </w:pPr>
      <w:r w:rsidRPr="00691862">
        <w:rPr>
          <w:rFonts w:ascii="Arial" w:hAnsi="Arial" w:cs="Arial"/>
          <w:sz w:val="20"/>
          <w:lang w:val="es-CO" w:eastAsia="es-CO"/>
        </w:rPr>
        <w:t>Para lograr incrementar la efectividad de la Gestión Pública distrital y local con el programa de Gestión pública efectiva del que se origina el Proyecto de Inversión 7860 “Fortalecimiento de los componentes de TI para la transformación digital y donde la Entidad aporta al cumplimiento de las metas PDD a través de las siguientes metas proyecto:  </w:t>
      </w:r>
    </w:p>
    <w:p w14:paraId="2192DC79" w14:textId="77777777" w:rsidR="001B74BB" w:rsidRPr="00691862" w:rsidRDefault="001B74BB" w:rsidP="00D756AA">
      <w:pPr>
        <w:jc w:val="both"/>
        <w:textAlignment w:val="baseline"/>
        <w:rPr>
          <w:rFonts w:ascii="Arial" w:hAnsi="Arial" w:cs="Arial"/>
          <w:sz w:val="20"/>
          <w:lang w:val="es-CO" w:eastAsia="es-CO"/>
        </w:rPr>
      </w:pPr>
    </w:p>
    <w:p w14:paraId="70AE2145" w14:textId="77777777" w:rsidR="00D756AA" w:rsidRPr="00691862" w:rsidRDefault="00D756AA" w:rsidP="00954073">
      <w:pPr>
        <w:numPr>
          <w:ilvl w:val="0"/>
          <w:numId w:val="61"/>
        </w:numPr>
        <w:ind w:left="567" w:hanging="207"/>
        <w:jc w:val="both"/>
        <w:textAlignment w:val="baseline"/>
        <w:rPr>
          <w:rFonts w:ascii="Arial" w:hAnsi="Arial" w:cs="Arial"/>
          <w:sz w:val="20"/>
          <w:lang w:val="es-CO" w:eastAsia="es-CO"/>
        </w:rPr>
      </w:pPr>
      <w:r w:rsidRPr="00691862">
        <w:rPr>
          <w:rFonts w:ascii="Arial" w:hAnsi="Arial" w:cs="Arial"/>
          <w:sz w:val="20"/>
          <w:lang w:val="es-CO" w:eastAsia="es-CO"/>
        </w:rPr>
        <w:t>Aumentar en 50 puntos porcentuales el nivel de modernización de la infraestructura tecnológica de la UAERMV. </w:t>
      </w:r>
    </w:p>
    <w:p w14:paraId="633F5A56" w14:textId="77777777" w:rsidR="00D756AA" w:rsidRPr="00691862" w:rsidRDefault="00D756AA" w:rsidP="00954073">
      <w:pPr>
        <w:numPr>
          <w:ilvl w:val="0"/>
          <w:numId w:val="62"/>
        </w:numPr>
        <w:ind w:left="567" w:hanging="207"/>
        <w:jc w:val="both"/>
        <w:textAlignment w:val="baseline"/>
        <w:rPr>
          <w:rFonts w:ascii="Arial" w:hAnsi="Arial" w:cs="Arial"/>
          <w:sz w:val="20"/>
          <w:lang w:val="es-CO" w:eastAsia="es-CO"/>
        </w:rPr>
      </w:pPr>
      <w:r w:rsidRPr="00691862">
        <w:rPr>
          <w:rFonts w:ascii="Arial" w:hAnsi="Arial" w:cs="Arial"/>
          <w:sz w:val="20"/>
          <w:lang w:val="es-CO" w:eastAsia="es-CO"/>
        </w:rPr>
        <w:t>Realizar cuatro (4) actualizaciones del Plan Estratégico de Tecnologías de la Información - PETI de la UAERMV. </w:t>
      </w:r>
    </w:p>
    <w:p w14:paraId="10798244" w14:textId="77777777" w:rsidR="00D756AA" w:rsidRPr="00691862" w:rsidRDefault="00D756AA" w:rsidP="00954073">
      <w:pPr>
        <w:numPr>
          <w:ilvl w:val="0"/>
          <w:numId w:val="63"/>
        </w:numPr>
        <w:ind w:left="567" w:hanging="207"/>
        <w:jc w:val="both"/>
        <w:textAlignment w:val="baseline"/>
        <w:rPr>
          <w:rFonts w:ascii="Arial" w:hAnsi="Arial" w:cs="Arial"/>
          <w:sz w:val="20"/>
          <w:lang w:val="es-CO" w:eastAsia="es-CO"/>
        </w:rPr>
      </w:pPr>
      <w:r w:rsidRPr="00691862">
        <w:rPr>
          <w:rFonts w:ascii="Arial" w:hAnsi="Arial" w:cs="Arial"/>
          <w:sz w:val="20"/>
          <w:lang w:val="es-CO" w:eastAsia="es-CO"/>
        </w:rPr>
        <w:t>Implementar cincuenta (50) funcionalidades en Cinco (5) de los sistemas de información de la UAERMV. </w:t>
      </w:r>
    </w:p>
    <w:p w14:paraId="20872932" w14:textId="77777777" w:rsidR="00D756AA" w:rsidRPr="00691862" w:rsidRDefault="00D756AA" w:rsidP="00D756AA">
      <w:pPr>
        <w:jc w:val="both"/>
        <w:textAlignment w:val="baseline"/>
        <w:rPr>
          <w:rFonts w:ascii="Arial" w:hAnsi="Arial" w:cs="Arial"/>
          <w:sz w:val="20"/>
          <w:lang w:val="es-CO" w:eastAsia="es-CO"/>
        </w:rPr>
      </w:pPr>
      <w:r w:rsidRPr="00691862">
        <w:rPr>
          <w:rFonts w:ascii="Arial" w:hAnsi="Arial" w:cs="Arial"/>
          <w:sz w:val="20"/>
          <w:lang w:val="es-CO" w:eastAsia="es-CO"/>
        </w:rPr>
        <w:t> </w:t>
      </w:r>
    </w:p>
    <w:p w14:paraId="5D269525" w14:textId="77777777" w:rsidR="00490DD7" w:rsidRPr="00691862" w:rsidRDefault="00490DD7" w:rsidP="00D756AA">
      <w:pPr>
        <w:jc w:val="both"/>
        <w:textAlignment w:val="baseline"/>
        <w:rPr>
          <w:rFonts w:ascii="Arial" w:hAnsi="Arial" w:cs="Arial"/>
          <w:sz w:val="20"/>
          <w:lang w:val="es-CO" w:eastAsia="es-CO"/>
        </w:rPr>
      </w:pPr>
    </w:p>
    <w:p w14:paraId="7ABEF3E5" w14:textId="368F7300" w:rsidR="00490DD7" w:rsidRPr="00691862" w:rsidRDefault="00490DD7" w:rsidP="00954073">
      <w:pPr>
        <w:pStyle w:val="Prrafodelista"/>
        <w:numPr>
          <w:ilvl w:val="0"/>
          <w:numId w:val="60"/>
        </w:numPr>
        <w:jc w:val="both"/>
        <w:textAlignment w:val="baseline"/>
        <w:rPr>
          <w:rFonts w:ascii="Arial" w:hAnsi="Arial" w:cs="Arial"/>
          <w:b/>
          <w:bCs/>
          <w:sz w:val="20"/>
          <w:lang w:val="es-CO" w:eastAsia="es-CO"/>
        </w:rPr>
      </w:pPr>
      <w:r w:rsidRPr="00691862">
        <w:rPr>
          <w:rFonts w:ascii="Arial" w:hAnsi="Arial" w:cs="Arial"/>
          <w:b/>
          <w:bCs/>
          <w:sz w:val="20"/>
          <w:lang w:val="es-CO" w:eastAsia="es-CO"/>
        </w:rPr>
        <w:t>Resumen de ejecución</w:t>
      </w:r>
    </w:p>
    <w:p w14:paraId="562AD5CB" w14:textId="77777777" w:rsidR="00490DD7" w:rsidRPr="00691862" w:rsidRDefault="00490DD7" w:rsidP="00D756AA">
      <w:pPr>
        <w:jc w:val="both"/>
        <w:textAlignment w:val="baseline"/>
        <w:rPr>
          <w:rFonts w:ascii="Arial" w:hAnsi="Arial" w:cs="Arial"/>
          <w:sz w:val="20"/>
          <w:lang w:val="es-CO" w:eastAsia="es-CO"/>
        </w:rPr>
      </w:pPr>
    </w:p>
    <w:p w14:paraId="7C44295E" w14:textId="2AFA0F54" w:rsidR="00D756AA" w:rsidRPr="00691862" w:rsidRDefault="00D756AA" w:rsidP="00D756AA">
      <w:pPr>
        <w:jc w:val="both"/>
        <w:textAlignment w:val="baseline"/>
        <w:rPr>
          <w:rFonts w:ascii="Arial" w:hAnsi="Arial" w:cs="Arial"/>
          <w:sz w:val="20"/>
          <w:lang w:val="es-CO" w:eastAsia="es-CO"/>
        </w:rPr>
      </w:pPr>
      <w:r w:rsidRPr="00691862">
        <w:rPr>
          <w:rFonts w:ascii="Arial" w:hAnsi="Arial" w:cs="Arial"/>
          <w:sz w:val="20"/>
          <w:lang w:val="es-CO" w:eastAsia="es-CO"/>
        </w:rPr>
        <w:t>Durante la vigencia 2020 el presupuesto ejecutado para cada meta se ejecutó de la siguiente manera:  </w:t>
      </w:r>
    </w:p>
    <w:p w14:paraId="5DF402EB" w14:textId="77777777" w:rsidR="00D756AA" w:rsidRPr="00691862" w:rsidRDefault="00D756AA" w:rsidP="00D756AA">
      <w:pPr>
        <w:jc w:val="both"/>
        <w:textAlignment w:val="baseline"/>
        <w:rPr>
          <w:rFonts w:ascii="Arial" w:hAnsi="Arial" w:cs="Arial"/>
          <w:sz w:val="20"/>
          <w:lang w:val="es-CO" w:eastAsia="es-CO"/>
        </w:rPr>
      </w:pPr>
      <w:r w:rsidRPr="00691862">
        <w:rPr>
          <w:rFonts w:ascii="Arial" w:hAnsi="Arial" w:cs="Arial"/>
          <w:sz w:val="20"/>
          <w:lang w:val="es-CO" w:eastAsia="es-CO"/>
        </w:rPr>
        <w:t> </w:t>
      </w:r>
    </w:p>
    <w:p w14:paraId="7520D04D" w14:textId="2184E01A" w:rsidR="00D756AA" w:rsidRPr="00691862" w:rsidRDefault="001B74BB" w:rsidP="00D756AA">
      <w:pPr>
        <w:jc w:val="center"/>
        <w:textAlignment w:val="baseline"/>
        <w:rPr>
          <w:rFonts w:ascii="Arial" w:hAnsi="Arial" w:cs="Arial"/>
          <w:sz w:val="20"/>
          <w:lang w:val="es-CO" w:eastAsia="es-CO"/>
        </w:rPr>
      </w:pPr>
      <w:bookmarkStart w:id="135" w:name="_Toc62637132"/>
      <w:r w:rsidRPr="00691862">
        <w:rPr>
          <w:rFonts w:ascii="Arial" w:hAnsi="Arial" w:cs="Arial"/>
          <w:sz w:val="18"/>
          <w:szCs w:val="18"/>
        </w:rPr>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20</w:t>
      </w:r>
      <w:r w:rsidRPr="00691862">
        <w:rPr>
          <w:rFonts w:ascii="Arial" w:hAnsi="Arial" w:cs="Arial"/>
          <w:sz w:val="18"/>
          <w:szCs w:val="18"/>
        </w:rPr>
        <w:fldChar w:fldCharType="end"/>
      </w:r>
      <w:r w:rsidRPr="00691862">
        <w:rPr>
          <w:rFonts w:ascii="Arial" w:hAnsi="Arial" w:cs="Arial"/>
          <w:sz w:val="18"/>
          <w:szCs w:val="18"/>
        </w:rPr>
        <w:t xml:space="preserve">. </w:t>
      </w:r>
      <w:r w:rsidR="00D756AA" w:rsidRPr="00691862">
        <w:rPr>
          <w:rFonts w:ascii="Arial" w:hAnsi="Arial" w:cs="Arial"/>
          <w:sz w:val="20"/>
          <w:lang w:val="es-CO" w:eastAsia="es-CO"/>
        </w:rPr>
        <w:t>Ejecución presupuestal por meta plan de desarrollo</w:t>
      </w:r>
      <w:bookmarkEnd w:id="135"/>
      <w:r w:rsidR="00D756AA" w:rsidRPr="00691862">
        <w:rPr>
          <w:rFonts w:ascii="Arial" w:hAnsi="Arial" w:cs="Arial"/>
          <w:sz w:val="20"/>
          <w:lang w:val="es-CO" w:eastAsia="es-CO"/>
        </w:rPr>
        <w:t> </w:t>
      </w:r>
    </w:p>
    <w:tbl>
      <w:tblPr>
        <w:tblW w:w="8747"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82"/>
        <w:gridCol w:w="1530"/>
        <w:gridCol w:w="1935"/>
      </w:tblGrid>
      <w:tr w:rsidR="00D756AA" w:rsidRPr="00ED7D6C" w14:paraId="22E2F8CF" w14:textId="77777777" w:rsidTr="005B10E0">
        <w:trPr>
          <w:trHeight w:val="300"/>
        </w:trPr>
        <w:tc>
          <w:tcPr>
            <w:tcW w:w="5282" w:type="dxa"/>
            <w:tcBorders>
              <w:top w:val="single" w:sz="6" w:space="0" w:color="auto"/>
              <w:left w:val="single" w:sz="6" w:space="0" w:color="auto"/>
              <w:bottom w:val="single" w:sz="6" w:space="0" w:color="auto"/>
              <w:right w:val="single" w:sz="6" w:space="0" w:color="auto"/>
            </w:tcBorders>
            <w:shd w:val="clear" w:color="auto" w:fill="FFF2CC"/>
            <w:vAlign w:val="center"/>
            <w:hideMark/>
          </w:tcPr>
          <w:p w14:paraId="06E41F80"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szCs w:val="16"/>
                <w:lang w:val="es-CO" w:eastAsia="es-CO"/>
              </w:rPr>
              <w:t>META PROYECTO DE INVERSIÓN</w:t>
            </w:r>
            <w:r w:rsidRPr="00ED7D6C">
              <w:rPr>
                <w:rFonts w:ascii="Arial" w:hAnsi="Arial" w:cs="Arial"/>
                <w:szCs w:val="16"/>
                <w:lang w:val="es-CO" w:eastAsia="es-CO"/>
              </w:rPr>
              <w:t> </w:t>
            </w:r>
          </w:p>
        </w:tc>
        <w:tc>
          <w:tcPr>
            <w:tcW w:w="1530" w:type="dxa"/>
            <w:tcBorders>
              <w:top w:val="single" w:sz="6" w:space="0" w:color="auto"/>
              <w:left w:val="nil"/>
              <w:bottom w:val="single" w:sz="6" w:space="0" w:color="auto"/>
              <w:right w:val="single" w:sz="6" w:space="0" w:color="auto"/>
            </w:tcBorders>
            <w:shd w:val="clear" w:color="auto" w:fill="FFF2CC"/>
            <w:vAlign w:val="center"/>
            <w:hideMark/>
          </w:tcPr>
          <w:p w14:paraId="789918FC"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szCs w:val="16"/>
                <w:lang w:val="es-CO" w:eastAsia="es-CO"/>
              </w:rPr>
              <w:t>VALOR EJECUTADO</w:t>
            </w:r>
            <w:r w:rsidRPr="00ED7D6C">
              <w:rPr>
                <w:rFonts w:ascii="Arial" w:hAnsi="Arial" w:cs="Arial"/>
                <w:szCs w:val="16"/>
                <w:lang w:val="es-CO" w:eastAsia="es-CO"/>
              </w:rPr>
              <w:t> </w:t>
            </w:r>
          </w:p>
        </w:tc>
        <w:tc>
          <w:tcPr>
            <w:tcW w:w="1935" w:type="dxa"/>
            <w:tcBorders>
              <w:top w:val="single" w:sz="6" w:space="0" w:color="auto"/>
              <w:left w:val="nil"/>
              <w:bottom w:val="single" w:sz="6" w:space="0" w:color="auto"/>
              <w:right w:val="single" w:sz="6" w:space="0" w:color="auto"/>
            </w:tcBorders>
            <w:shd w:val="clear" w:color="auto" w:fill="FFF2CC"/>
            <w:vAlign w:val="center"/>
            <w:hideMark/>
          </w:tcPr>
          <w:p w14:paraId="24607130"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b/>
                <w:bCs/>
                <w:szCs w:val="16"/>
                <w:lang w:val="es-CO" w:eastAsia="es-CO"/>
              </w:rPr>
              <w:t>PORCENTAJE EJECUTADO</w:t>
            </w:r>
            <w:r w:rsidRPr="00ED7D6C">
              <w:rPr>
                <w:rFonts w:ascii="Arial" w:hAnsi="Arial" w:cs="Arial"/>
                <w:szCs w:val="16"/>
                <w:lang w:val="es-CO" w:eastAsia="es-CO"/>
              </w:rPr>
              <w:t> </w:t>
            </w:r>
          </w:p>
        </w:tc>
      </w:tr>
      <w:tr w:rsidR="00D756AA" w:rsidRPr="00ED7D6C" w14:paraId="6F013AA1" w14:textId="77777777" w:rsidTr="005B10E0">
        <w:trPr>
          <w:trHeight w:val="300"/>
        </w:trPr>
        <w:tc>
          <w:tcPr>
            <w:tcW w:w="5282" w:type="dxa"/>
            <w:tcBorders>
              <w:top w:val="nil"/>
              <w:left w:val="single" w:sz="6" w:space="0" w:color="auto"/>
              <w:bottom w:val="single" w:sz="6" w:space="0" w:color="auto"/>
              <w:right w:val="single" w:sz="6" w:space="0" w:color="auto"/>
            </w:tcBorders>
            <w:shd w:val="clear" w:color="auto" w:fill="auto"/>
            <w:vAlign w:val="center"/>
            <w:hideMark/>
          </w:tcPr>
          <w:p w14:paraId="786FE3C7" w14:textId="77777777" w:rsidR="00D756AA" w:rsidRPr="00ED7D6C" w:rsidRDefault="00D756AA" w:rsidP="00D756AA">
            <w:pPr>
              <w:jc w:val="both"/>
              <w:textAlignment w:val="baseline"/>
              <w:rPr>
                <w:rFonts w:ascii="Arial" w:hAnsi="Arial" w:cs="Arial"/>
                <w:szCs w:val="16"/>
                <w:lang w:val="es-CO" w:eastAsia="es-CO"/>
              </w:rPr>
            </w:pPr>
            <w:r w:rsidRPr="00ED7D6C">
              <w:rPr>
                <w:rFonts w:ascii="Arial" w:hAnsi="Arial" w:cs="Arial"/>
                <w:color w:val="000000"/>
                <w:szCs w:val="16"/>
                <w:lang w:val="es-CO" w:eastAsia="es-CO"/>
              </w:rPr>
              <w:lastRenderedPageBreak/>
              <w:t>Aumentar en 50 puntos porcentuales el nivel de modernización de la infraestructura tecnológica de la UAERMV  </w:t>
            </w:r>
          </w:p>
        </w:tc>
        <w:tc>
          <w:tcPr>
            <w:tcW w:w="1530" w:type="dxa"/>
            <w:tcBorders>
              <w:top w:val="nil"/>
              <w:left w:val="nil"/>
              <w:bottom w:val="single" w:sz="6" w:space="0" w:color="auto"/>
              <w:right w:val="single" w:sz="6" w:space="0" w:color="auto"/>
            </w:tcBorders>
            <w:shd w:val="clear" w:color="auto" w:fill="auto"/>
            <w:vAlign w:val="center"/>
            <w:hideMark/>
          </w:tcPr>
          <w:p w14:paraId="77824D8A"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$ 2.099.293.864  </w:t>
            </w:r>
          </w:p>
        </w:tc>
        <w:tc>
          <w:tcPr>
            <w:tcW w:w="1935" w:type="dxa"/>
            <w:tcBorders>
              <w:top w:val="nil"/>
              <w:left w:val="nil"/>
              <w:bottom w:val="single" w:sz="6" w:space="0" w:color="auto"/>
              <w:right w:val="single" w:sz="6" w:space="0" w:color="auto"/>
            </w:tcBorders>
            <w:shd w:val="clear" w:color="auto" w:fill="auto"/>
            <w:vAlign w:val="center"/>
            <w:hideMark/>
          </w:tcPr>
          <w:p w14:paraId="5CE597E6"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89,0% </w:t>
            </w:r>
          </w:p>
        </w:tc>
      </w:tr>
      <w:tr w:rsidR="00D756AA" w:rsidRPr="00ED7D6C" w14:paraId="5BA60843" w14:textId="77777777" w:rsidTr="005B10E0">
        <w:trPr>
          <w:trHeight w:val="300"/>
        </w:trPr>
        <w:tc>
          <w:tcPr>
            <w:tcW w:w="5282" w:type="dxa"/>
            <w:tcBorders>
              <w:top w:val="nil"/>
              <w:left w:val="single" w:sz="6" w:space="0" w:color="auto"/>
              <w:bottom w:val="single" w:sz="6" w:space="0" w:color="auto"/>
              <w:right w:val="single" w:sz="6" w:space="0" w:color="auto"/>
            </w:tcBorders>
            <w:shd w:val="clear" w:color="auto" w:fill="auto"/>
            <w:vAlign w:val="center"/>
            <w:hideMark/>
          </w:tcPr>
          <w:p w14:paraId="1D3317CB" w14:textId="77777777" w:rsidR="00D756AA" w:rsidRPr="00ED7D6C" w:rsidRDefault="00D756AA" w:rsidP="00D756AA">
            <w:pPr>
              <w:jc w:val="both"/>
              <w:textAlignment w:val="baseline"/>
              <w:rPr>
                <w:rFonts w:ascii="Arial" w:hAnsi="Arial" w:cs="Arial"/>
                <w:szCs w:val="16"/>
                <w:lang w:val="es-CO" w:eastAsia="es-CO"/>
              </w:rPr>
            </w:pPr>
            <w:r w:rsidRPr="00ED7D6C">
              <w:rPr>
                <w:rFonts w:ascii="Arial" w:hAnsi="Arial" w:cs="Arial"/>
                <w:color w:val="000000"/>
                <w:szCs w:val="16"/>
                <w:lang w:val="es-CO" w:eastAsia="es-CO"/>
              </w:rPr>
              <w:t>Implementar cincuenta (50) funcionalidades en Cinco (5) de los sistemas de información de la UAERMV </w:t>
            </w:r>
          </w:p>
        </w:tc>
        <w:tc>
          <w:tcPr>
            <w:tcW w:w="1530" w:type="dxa"/>
            <w:tcBorders>
              <w:top w:val="nil"/>
              <w:left w:val="nil"/>
              <w:bottom w:val="single" w:sz="6" w:space="0" w:color="auto"/>
              <w:right w:val="single" w:sz="6" w:space="0" w:color="auto"/>
            </w:tcBorders>
            <w:shd w:val="clear" w:color="auto" w:fill="auto"/>
            <w:vAlign w:val="center"/>
            <w:hideMark/>
          </w:tcPr>
          <w:p w14:paraId="4C249066"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$ 224.248.416  </w:t>
            </w:r>
          </w:p>
        </w:tc>
        <w:tc>
          <w:tcPr>
            <w:tcW w:w="1935" w:type="dxa"/>
            <w:tcBorders>
              <w:top w:val="nil"/>
              <w:left w:val="nil"/>
              <w:bottom w:val="single" w:sz="6" w:space="0" w:color="auto"/>
              <w:right w:val="single" w:sz="6" w:space="0" w:color="auto"/>
            </w:tcBorders>
            <w:shd w:val="clear" w:color="auto" w:fill="auto"/>
            <w:vAlign w:val="center"/>
            <w:hideMark/>
          </w:tcPr>
          <w:p w14:paraId="31C48819"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9,5% </w:t>
            </w:r>
          </w:p>
        </w:tc>
      </w:tr>
      <w:tr w:rsidR="00D756AA" w:rsidRPr="00ED7D6C" w14:paraId="7A4C7587" w14:textId="77777777" w:rsidTr="005B10E0">
        <w:trPr>
          <w:trHeight w:val="300"/>
        </w:trPr>
        <w:tc>
          <w:tcPr>
            <w:tcW w:w="5282" w:type="dxa"/>
            <w:tcBorders>
              <w:top w:val="nil"/>
              <w:left w:val="single" w:sz="6" w:space="0" w:color="auto"/>
              <w:bottom w:val="single" w:sz="6" w:space="0" w:color="auto"/>
              <w:right w:val="single" w:sz="6" w:space="0" w:color="auto"/>
            </w:tcBorders>
            <w:shd w:val="clear" w:color="auto" w:fill="auto"/>
            <w:vAlign w:val="center"/>
            <w:hideMark/>
          </w:tcPr>
          <w:p w14:paraId="0B97E2BC" w14:textId="77777777" w:rsidR="00D756AA" w:rsidRPr="00ED7D6C" w:rsidRDefault="00D756AA" w:rsidP="00D756AA">
            <w:pPr>
              <w:jc w:val="both"/>
              <w:textAlignment w:val="baseline"/>
              <w:rPr>
                <w:rFonts w:ascii="Arial" w:hAnsi="Arial" w:cs="Arial"/>
                <w:szCs w:val="16"/>
                <w:lang w:val="es-CO" w:eastAsia="es-CO"/>
              </w:rPr>
            </w:pPr>
            <w:r w:rsidRPr="00ED7D6C">
              <w:rPr>
                <w:rFonts w:ascii="Arial" w:hAnsi="Arial" w:cs="Arial"/>
                <w:color w:val="000000"/>
                <w:szCs w:val="16"/>
                <w:lang w:val="es-CO" w:eastAsia="es-CO"/>
              </w:rPr>
              <w:t>Realizar cuatro (4) actualizaciones del Plan Estratégico de Tecnologías de la Información - PETI de la UAERMV  </w:t>
            </w:r>
          </w:p>
        </w:tc>
        <w:tc>
          <w:tcPr>
            <w:tcW w:w="1530" w:type="dxa"/>
            <w:tcBorders>
              <w:top w:val="nil"/>
              <w:left w:val="nil"/>
              <w:bottom w:val="single" w:sz="6" w:space="0" w:color="auto"/>
              <w:right w:val="single" w:sz="6" w:space="0" w:color="auto"/>
            </w:tcBorders>
            <w:shd w:val="clear" w:color="auto" w:fill="auto"/>
            <w:vAlign w:val="center"/>
            <w:hideMark/>
          </w:tcPr>
          <w:p w14:paraId="5CE20B74"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$ 34.035.667  </w:t>
            </w:r>
          </w:p>
        </w:tc>
        <w:tc>
          <w:tcPr>
            <w:tcW w:w="1935" w:type="dxa"/>
            <w:tcBorders>
              <w:top w:val="nil"/>
              <w:left w:val="nil"/>
              <w:bottom w:val="single" w:sz="6" w:space="0" w:color="auto"/>
              <w:right w:val="single" w:sz="6" w:space="0" w:color="auto"/>
            </w:tcBorders>
            <w:shd w:val="clear" w:color="auto" w:fill="auto"/>
            <w:vAlign w:val="center"/>
            <w:hideMark/>
          </w:tcPr>
          <w:p w14:paraId="66DE5414"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1,4% </w:t>
            </w:r>
          </w:p>
        </w:tc>
      </w:tr>
      <w:tr w:rsidR="00D756AA" w:rsidRPr="00ED7D6C" w14:paraId="5BD47108" w14:textId="77777777" w:rsidTr="005B10E0">
        <w:trPr>
          <w:trHeight w:val="300"/>
        </w:trPr>
        <w:tc>
          <w:tcPr>
            <w:tcW w:w="5282" w:type="dxa"/>
            <w:tcBorders>
              <w:top w:val="nil"/>
              <w:left w:val="single" w:sz="6" w:space="0" w:color="auto"/>
              <w:bottom w:val="single" w:sz="6" w:space="0" w:color="auto"/>
              <w:right w:val="single" w:sz="6" w:space="0" w:color="auto"/>
            </w:tcBorders>
            <w:shd w:val="clear" w:color="auto" w:fill="auto"/>
            <w:vAlign w:val="center"/>
            <w:hideMark/>
          </w:tcPr>
          <w:p w14:paraId="6245BC52"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Total </w:t>
            </w:r>
          </w:p>
        </w:tc>
        <w:tc>
          <w:tcPr>
            <w:tcW w:w="1530" w:type="dxa"/>
            <w:tcBorders>
              <w:top w:val="nil"/>
              <w:left w:val="nil"/>
              <w:bottom w:val="single" w:sz="6" w:space="0" w:color="auto"/>
              <w:right w:val="single" w:sz="6" w:space="0" w:color="auto"/>
            </w:tcBorders>
            <w:shd w:val="clear" w:color="auto" w:fill="auto"/>
            <w:vAlign w:val="center"/>
            <w:hideMark/>
          </w:tcPr>
          <w:p w14:paraId="28566E6E" w14:textId="77777777" w:rsidR="00D756AA" w:rsidRPr="00ED7D6C" w:rsidRDefault="00D756AA" w:rsidP="00D756AA">
            <w:pPr>
              <w:jc w:val="right"/>
              <w:textAlignment w:val="baseline"/>
              <w:rPr>
                <w:rFonts w:ascii="Arial" w:hAnsi="Arial" w:cs="Arial"/>
                <w:szCs w:val="16"/>
                <w:lang w:val="es-CO" w:eastAsia="es-CO"/>
              </w:rPr>
            </w:pPr>
            <w:r w:rsidRPr="00ED7D6C">
              <w:rPr>
                <w:rFonts w:ascii="Arial" w:hAnsi="Arial" w:cs="Arial"/>
                <w:color w:val="000000"/>
                <w:szCs w:val="16"/>
                <w:lang w:val="es-CO" w:eastAsia="es-CO"/>
              </w:rPr>
              <w:t> $ 2.357.577.946  </w:t>
            </w:r>
          </w:p>
        </w:tc>
        <w:tc>
          <w:tcPr>
            <w:tcW w:w="1935" w:type="dxa"/>
            <w:tcBorders>
              <w:top w:val="nil"/>
              <w:left w:val="nil"/>
              <w:bottom w:val="single" w:sz="6" w:space="0" w:color="auto"/>
              <w:right w:val="single" w:sz="6" w:space="0" w:color="auto"/>
            </w:tcBorders>
            <w:shd w:val="clear" w:color="auto" w:fill="auto"/>
            <w:vAlign w:val="center"/>
            <w:hideMark/>
          </w:tcPr>
          <w:p w14:paraId="16D7473B" w14:textId="77777777" w:rsidR="00D756AA" w:rsidRPr="00ED7D6C" w:rsidRDefault="00D756AA" w:rsidP="00D756AA">
            <w:pPr>
              <w:jc w:val="center"/>
              <w:textAlignment w:val="baseline"/>
              <w:rPr>
                <w:rFonts w:ascii="Arial" w:hAnsi="Arial" w:cs="Arial"/>
                <w:szCs w:val="16"/>
                <w:lang w:val="es-CO" w:eastAsia="es-CO"/>
              </w:rPr>
            </w:pPr>
            <w:r w:rsidRPr="00ED7D6C">
              <w:rPr>
                <w:rFonts w:ascii="Arial" w:hAnsi="Arial" w:cs="Arial"/>
                <w:color w:val="000000"/>
                <w:szCs w:val="16"/>
                <w:lang w:val="es-CO" w:eastAsia="es-CO"/>
              </w:rPr>
              <w:t>100,0% </w:t>
            </w:r>
          </w:p>
        </w:tc>
      </w:tr>
    </w:tbl>
    <w:p w14:paraId="2E7816B4"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4861C23C" w14:textId="77777777" w:rsidR="00D756AA" w:rsidRPr="00691862" w:rsidRDefault="00D756AA" w:rsidP="00D756AA">
      <w:pPr>
        <w:jc w:val="both"/>
        <w:textAlignment w:val="baseline"/>
        <w:rPr>
          <w:rFonts w:ascii="Arial" w:hAnsi="Arial" w:cs="Arial"/>
          <w:sz w:val="20"/>
          <w:lang w:val="es-CO" w:eastAsia="es-CO"/>
        </w:rPr>
      </w:pPr>
      <w:r w:rsidRPr="00691862">
        <w:rPr>
          <w:rFonts w:ascii="Arial" w:hAnsi="Arial" w:cs="Arial"/>
          <w:sz w:val="20"/>
          <w:lang w:val="es-CO" w:eastAsia="es-CO"/>
        </w:rPr>
        <w:t> </w:t>
      </w:r>
    </w:p>
    <w:p w14:paraId="4590F5AC" w14:textId="77777777" w:rsidR="008B60EC" w:rsidRPr="00691862" w:rsidRDefault="008B60EC" w:rsidP="008B60EC">
      <w:pPr>
        <w:jc w:val="both"/>
        <w:rPr>
          <w:rStyle w:val="normaltextrun"/>
          <w:rFonts w:ascii="Arial" w:hAnsi="Arial" w:cs="Arial"/>
          <w:sz w:val="20"/>
        </w:rPr>
      </w:pPr>
    </w:p>
    <w:p w14:paraId="7ABC5ADF" w14:textId="712C67C0" w:rsidR="001E025C" w:rsidRPr="00691862" w:rsidRDefault="001E025C" w:rsidP="001E025C">
      <w:pPr>
        <w:spacing w:line="360" w:lineRule="auto"/>
        <w:jc w:val="both"/>
        <w:rPr>
          <w:rFonts w:ascii="Arial" w:hAnsi="Arial" w:cs="Arial"/>
          <w:sz w:val="20"/>
        </w:rPr>
      </w:pPr>
    </w:p>
    <w:p w14:paraId="3AA8B4E0" w14:textId="77777777" w:rsidR="00E8513E" w:rsidRPr="00691862" w:rsidRDefault="00E8513E" w:rsidP="00E8513E">
      <w:pPr>
        <w:textAlignment w:val="baseline"/>
        <w:rPr>
          <w:rFonts w:ascii="Arial" w:hAnsi="Arial" w:cs="Arial"/>
          <w:sz w:val="18"/>
          <w:szCs w:val="18"/>
          <w:lang w:val="es-CO" w:eastAsia="es-CO"/>
        </w:rPr>
      </w:pPr>
      <w:r w:rsidRPr="00691862">
        <w:rPr>
          <w:rFonts w:ascii="Arial" w:hAnsi="Arial" w:cs="Arial"/>
          <w:sz w:val="22"/>
          <w:szCs w:val="22"/>
          <w:lang w:val="es-CO" w:eastAsia="es-CO"/>
        </w:rPr>
        <w:t>Para lograr cada una de las actividades descrita en el documento la inversión total fue de:  </w:t>
      </w:r>
    </w:p>
    <w:p w14:paraId="752FB895" w14:textId="77777777" w:rsidR="00E8513E" w:rsidRPr="00691862" w:rsidRDefault="00E8513E" w:rsidP="00E8513E">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 </w:t>
      </w:r>
    </w:p>
    <w:p w14:paraId="42C929B5" w14:textId="05578E64" w:rsidR="00E8513E" w:rsidRPr="00691862" w:rsidRDefault="001B74BB" w:rsidP="00E8513E">
      <w:pPr>
        <w:jc w:val="center"/>
        <w:textAlignment w:val="baseline"/>
        <w:rPr>
          <w:rFonts w:ascii="Arial" w:hAnsi="Arial" w:cs="Arial"/>
          <w:sz w:val="18"/>
          <w:szCs w:val="18"/>
          <w:lang w:val="es-CO" w:eastAsia="es-CO"/>
        </w:rPr>
      </w:pPr>
      <w:bookmarkStart w:id="136" w:name="_Toc62637133"/>
      <w:r w:rsidRPr="00691862">
        <w:rPr>
          <w:rFonts w:ascii="Arial" w:hAnsi="Arial" w:cs="Arial"/>
          <w:sz w:val="18"/>
          <w:szCs w:val="18"/>
        </w:rPr>
        <w:t xml:space="preserve">Tabla </w:t>
      </w:r>
      <w:r w:rsidRPr="00691862">
        <w:rPr>
          <w:rFonts w:ascii="Arial" w:hAnsi="Arial" w:cs="Arial"/>
          <w:sz w:val="18"/>
          <w:szCs w:val="18"/>
        </w:rPr>
        <w:fldChar w:fldCharType="begin"/>
      </w:r>
      <w:r w:rsidRPr="00691862">
        <w:rPr>
          <w:rFonts w:ascii="Arial" w:hAnsi="Arial" w:cs="Arial"/>
          <w:sz w:val="18"/>
          <w:szCs w:val="18"/>
        </w:rPr>
        <w:instrText xml:space="preserve"> SEQ Tabla \* ARABIC </w:instrText>
      </w:r>
      <w:r w:rsidRPr="00691862">
        <w:rPr>
          <w:rFonts w:ascii="Arial" w:hAnsi="Arial" w:cs="Arial"/>
          <w:sz w:val="18"/>
          <w:szCs w:val="18"/>
        </w:rPr>
        <w:fldChar w:fldCharType="separate"/>
      </w:r>
      <w:r w:rsidR="00A81211" w:rsidRPr="00691862">
        <w:rPr>
          <w:rFonts w:ascii="Arial" w:hAnsi="Arial" w:cs="Arial"/>
          <w:noProof/>
          <w:sz w:val="18"/>
          <w:szCs w:val="18"/>
        </w:rPr>
        <w:t>21</w:t>
      </w:r>
      <w:r w:rsidRPr="00691862">
        <w:rPr>
          <w:rFonts w:ascii="Arial" w:hAnsi="Arial" w:cs="Arial"/>
          <w:sz w:val="18"/>
          <w:szCs w:val="18"/>
        </w:rPr>
        <w:fldChar w:fldCharType="end"/>
      </w:r>
      <w:r w:rsidRPr="00691862">
        <w:rPr>
          <w:rFonts w:ascii="Arial" w:hAnsi="Arial" w:cs="Arial"/>
          <w:sz w:val="18"/>
          <w:szCs w:val="18"/>
        </w:rPr>
        <w:t xml:space="preserve">. </w:t>
      </w:r>
      <w:r w:rsidR="00E8513E" w:rsidRPr="00691862">
        <w:rPr>
          <w:rFonts w:ascii="Arial" w:hAnsi="Arial" w:cs="Arial"/>
          <w:sz w:val="18"/>
          <w:szCs w:val="18"/>
          <w:lang w:val="es-CO" w:eastAsia="es-CO"/>
        </w:rPr>
        <w:t>Total, de la inversión para la renovación tecnológica de la Entidad en el 2020</w:t>
      </w:r>
      <w:bookmarkEnd w:id="136"/>
      <w:r w:rsidR="00E8513E" w:rsidRPr="00691862">
        <w:rPr>
          <w:rFonts w:ascii="Arial" w:hAnsi="Arial" w:cs="Arial"/>
          <w:sz w:val="18"/>
          <w:szCs w:val="18"/>
          <w:lang w:val="es-CO" w:eastAsia="es-CO"/>
        </w:rPr>
        <w:t> </w:t>
      </w:r>
    </w:p>
    <w:tbl>
      <w:tblPr>
        <w:tblW w:w="8747"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8"/>
        <w:gridCol w:w="1862"/>
        <w:gridCol w:w="1364"/>
        <w:gridCol w:w="1229"/>
        <w:gridCol w:w="2254"/>
      </w:tblGrid>
      <w:tr w:rsidR="00E8513E" w:rsidRPr="00691862" w14:paraId="04169109" w14:textId="77777777" w:rsidTr="005B10E0">
        <w:trPr>
          <w:trHeight w:val="300"/>
        </w:trPr>
        <w:tc>
          <w:tcPr>
            <w:tcW w:w="2038" w:type="dxa"/>
            <w:tcBorders>
              <w:top w:val="single" w:sz="6" w:space="0" w:color="auto"/>
              <w:left w:val="single" w:sz="6" w:space="0" w:color="auto"/>
              <w:bottom w:val="single" w:sz="6" w:space="0" w:color="auto"/>
              <w:right w:val="single" w:sz="6" w:space="0" w:color="auto"/>
            </w:tcBorders>
            <w:shd w:val="clear" w:color="auto" w:fill="FFF2CC"/>
            <w:vAlign w:val="center"/>
            <w:hideMark/>
          </w:tcPr>
          <w:p w14:paraId="3A51EF14" w14:textId="77777777" w:rsidR="00E8513E" w:rsidRPr="00691862" w:rsidRDefault="00E8513E" w:rsidP="00E8513E">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CONCEPTO DE INVERSIÓN</w:t>
            </w:r>
            <w:r w:rsidRPr="00691862">
              <w:rPr>
                <w:rFonts w:ascii="Arial" w:hAnsi="Arial" w:cs="Arial"/>
                <w:color w:val="000000"/>
                <w:szCs w:val="16"/>
                <w:lang w:val="es-CO" w:eastAsia="es-CO"/>
              </w:rPr>
              <w:t> </w:t>
            </w:r>
          </w:p>
        </w:tc>
        <w:tc>
          <w:tcPr>
            <w:tcW w:w="1862" w:type="dxa"/>
            <w:tcBorders>
              <w:top w:val="single" w:sz="6" w:space="0" w:color="auto"/>
              <w:left w:val="nil"/>
              <w:bottom w:val="single" w:sz="6" w:space="0" w:color="auto"/>
              <w:right w:val="single" w:sz="6" w:space="0" w:color="auto"/>
            </w:tcBorders>
            <w:shd w:val="clear" w:color="auto" w:fill="FFF2CC"/>
            <w:vAlign w:val="center"/>
            <w:hideMark/>
          </w:tcPr>
          <w:p w14:paraId="744DA270" w14:textId="77777777" w:rsidR="00E8513E" w:rsidRPr="00691862" w:rsidRDefault="00E8513E" w:rsidP="00E8513E">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PROGRAMADO</w:t>
            </w:r>
            <w:r w:rsidRPr="00691862">
              <w:rPr>
                <w:rFonts w:ascii="Arial" w:hAnsi="Arial" w:cs="Arial"/>
                <w:color w:val="000000"/>
                <w:szCs w:val="16"/>
                <w:lang w:val="es-CO" w:eastAsia="es-CO"/>
              </w:rPr>
              <w:t> </w:t>
            </w:r>
          </w:p>
        </w:tc>
        <w:tc>
          <w:tcPr>
            <w:tcW w:w="1364" w:type="dxa"/>
            <w:tcBorders>
              <w:top w:val="single" w:sz="6" w:space="0" w:color="auto"/>
              <w:left w:val="nil"/>
              <w:bottom w:val="single" w:sz="6" w:space="0" w:color="auto"/>
              <w:right w:val="single" w:sz="6" w:space="0" w:color="auto"/>
            </w:tcBorders>
            <w:shd w:val="clear" w:color="auto" w:fill="FFF2CC"/>
            <w:vAlign w:val="center"/>
            <w:hideMark/>
          </w:tcPr>
          <w:p w14:paraId="615D8A29" w14:textId="77777777" w:rsidR="00E8513E" w:rsidRPr="00691862" w:rsidRDefault="00E8513E" w:rsidP="00E8513E">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EJECUTADO</w:t>
            </w:r>
            <w:r w:rsidRPr="00691862">
              <w:rPr>
                <w:rFonts w:ascii="Arial" w:hAnsi="Arial" w:cs="Arial"/>
                <w:color w:val="000000"/>
                <w:szCs w:val="16"/>
                <w:lang w:val="es-CO" w:eastAsia="es-CO"/>
              </w:rPr>
              <w:t> </w:t>
            </w:r>
          </w:p>
        </w:tc>
        <w:tc>
          <w:tcPr>
            <w:tcW w:w="1229" w:type="dxa"/>
            <w:tcBorders>
              <w:top w:val="single" w:sz="6" w:space="0" w:color="auto"/>
              <w:left w:val="nil"/>
              <w:bottom w:val="single" w:sz="6" w:space="0" w:color="auto"/>
              <w:right w:val="single" w:sz="6" w:space="0" w:color="auto"/>
            </w:tcBorders>
            <w:shd w:val="clear" w:color="auto" w:fill="FFF2CC"/>
            <w:vAlign w:val="center"/>
            <w:hideMark/>
          </w:tcPr>
          <w:p w14:paraId="5C8A4140" w14:textId="77777777" w:rsidR="00E8513E" w:rsidRPr="00691862" w:rsidRDefault="00E8513E" w:rsidP="00E8513E">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SALDO</w:t>
            </w:r>
            <w:r w:rsidRPr="00691862">
              <w:rPr>
                <w:rFonts w:ascii="Arial" w:hAnsi="Arial" w:cs="Arial"/>
                <w:color w:val="000000"/>
                <w:szCs w:val="16"/>
                <w:lang w:val="es-CO" w:eastAsia="es-CO"/>
              </w:rPr>
              <w:t> </w:t>
            </w:r>
          </w:p>
        </w:tc>
        <w:tc>
          <w:tcPr>
            <w:tcW w:w="2254" w:type="dxa"/>
            <w:tcBorders>
              <w:top w:val="single" w:sz="6" w:space="0" w:color="auto"/>
              <w:left w:val="nil"/>
              <w:bottom w:val="single" w:sz="6" w:space="0" w:color="auto"/>
              <w:right w:val="single" w:sz="6" w:space="0" w:color="auto"/>
            </w:tcBorders>
            <w:shd w:val="clear" w:color="auto" w:fill="FFF2CC"/>
            <w:vAlign w:val="center"/>
            <w:hideMark/>
          </w:tcPr>
          <w:p w14:paraId="3EF625D7" w14:textId="77777777" w:rsidR="00E8513E" w:rsidRPr="00691862" w:rsidRDefault="00E8513E" w:rsidP="00E8513E">
            <w:pPr>
              <w:jc w:val="center"/>
              <w:textAlignment w:val="baseline"/>
              <w:rPr>
                <w:rFonts w:ascii="Arial" w:hAnsi="Arial" w:cs="Arial"/>
                <w:sz w:val="24"/>
                <w:szCs w:val="24"/>
                <w:lang w:val="es-CO" w:eastAsia="es-CO"/>
              </w:rPr>
            </w:pPr>
            <w:r w:rsidRPr="00691862">
              <w:rPr>
                <w:rFonts w:ascii="Arial" w:hAnsi="Arial" w:cs="Arial"/>
                <w:b/>
                <w:bCs/>
                <w:color w:val="000000"/>
                <w:szCs w:val="16"/>
                <w:lang w:val="es-CO" w:eastAsia="es-CO"/>
              </w:rPr>
              <w:t>PORCENTAJE DE EJECUCION</w:t>
            </w:r>
            <w:r w:rsidRPr="00691862">
              <w:rPr>
                <w:rFonts w:ascii="Arial" w:hAnsi="Arial" w:cs="Arial"/>
                <w:color w:val="000000"/>
                <w:szCs w:val="16"/>
                <w:lang w:val="es-CO" w:eastAsia="es-CO"/>
              </w:rPr>
              <w:t> </w:t>
            </w:r>
          </w:p>
        </w:tc>
      </w:tr>
      <w:tr w:rsidR="00E8513E" w:rsidRPr="00691862" w14:paraId="22ADDF32" w14:textId="77777777" w:rsidTr="005B10E0">
        <w:trPr>
          <w:trHeight w:val="300"/>
        </w:trPr>
        <w:tc>
          <w:tcPr>
            <w:tcW w:w="2038" w:type="dxa"/>
            <w:tcBorders>
              <w:top w:val="nil"/>
              <w:left w:val="single" w:sz="6" w:space="0" w:color="auto"/>
              <w:bottom w:val="single" w:sz="6" w:space="0" w:color="auto"/>
              <w:right w:val="single" w:sz="6" w:space="0" w:color="auto"/>
            </w:tcBorders>
            <w:shd w:val="clear" w:color="auto" w:fill="auto"/>
            <w:vAlign w:val="center"/>
            <w:hideMark/>
          </w:tcPr>
          <w:p w14:paraId="70C6B745" w14:textId="77777777" w:rsidR="00E8513E" w:rsidRPr="00691862" w:rsidRDefault="00E8513E" w:rsidP="00E8513E">
            <w:pPr>
              <w:textAlignment w:val="baseline"/>
              <w:rPr>
                <w:rFonts w:ascii="Arial" w:hAnsi="Arial" w:cs="Arial"/>
                <w:sz w:val="24"/>
                <w:szCs w:val="24"/>
                <w:lang w:val="es-CO" w:eastAsia="es-CO"/>
              </w:rPr>
            </w:pPr>
            <w:r w:rsidRPr="00691862">
              <w:rPr>
                <w:rFonts w:ascii="Arial" w:hAnsi="Arial" w:cs="Arial"/>
                <w:color w:val="000000"/>
                <w:szCs w:val="16"/>
                <w:lang w:val="es-CO" w:eastAsia="es-CO"/>
              </w:rPr>
              <w:t>Presupuesto 1117-2020 </w:t>
            </w:r>
          </w:p>
        </w:tc>
        <w:tc>
          <w:tcPr>
            <w:tcW w:w="1862" w:type="dxa"/>
            <w:tcBorders>
              <w:top w:val="nil"/>
              <w:left w:val="nil"/>
              <w:bottom w:val="single" w:sz="6" w:space="0" w:color="auto"/>
              <w:right w:val="single" w:sz="6" w:space="0" w:color="auto"/>
            </w:tcBorders>
            <w:shd w:val="clear" w:color="auto" w:fill="auto"/>
            <w:vAlign w:val="center"/>
            <w:hideMark/>
          </w:tcPr>
          <w:p w14:paraId="1271CA54" w14:textId="77777777" w:rsidR="00E8513E" w:rsidRPr="00691862" w:rsidRDefault="00E8513E" w:rsidP="00E8513E">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$ 1.791.122.054  </w:t>
            </w:r>
          </w:p>
        </w:tc>
        <w:tc>
          <w:tcPr>
            <w:tcW w:w="1364" w:type="dxa"/>
            <w:tcBorders>
              <w:top w:val="nil"/>
              <w:left w:val="nil"/>
              <w:bottom w:val="single" w:sz="6" w:space="0" w:color="auto"/>
              <w:right w:val="single" w:sz="6" w:space="0" w:color="auto"/>
            </w:tcBorders>
            <w:shd w:val="clear" w:color="auto" w:fill="auto"/>
            <w:vAlign w:val="center"/>
            <w:hideMark/>
          </w:tcPr>
          <w:p w14:paraId="326BC086" w14:textId="77777777" w:rsidR="00E8513E" w:rsidRPr="00691862" w:rsidRDefault="00E8513E" w:rsidP="00E8513E">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$ 1.791.122.054  </w:t>
            </w:r>
          </w:p>
        </w:tc>
        <w:tc>
          <w:tcPr>
            <w:tcW w:w="1229" w:type="dxa"/>
            <w:tcBorders>
              <w:top w:val="nil"/>
              <w:left w:val="nil"/>
              <w:bottom w:val="single" w:sz="6" w:space="0" w:color="auto"/>
              <w:right w:val="single" w:sz="6" w:space="0" w:color="auto"/>
            </w:tcBorders>
            <w:shd w:val="clear" w:color="auto" w:fill="auto"/>
            <w:vAlign w:val="bottom"/>
            <w:hideMark/>
          </w:tcPr>
          <w:p w14:paraId="6AC59D82" w14:textId="77777777" w:rsidR="00E8513E" w:rsidRPr="00691862" w:rsidRDefault="00E8513E" w:rsidP="00E8513E">
            <w:pPr>
              <w:textAlignment w:val="baseline"/>
              <w:rPr>
                <w:rFonts w:ascii="Arial" w:hAnsi="Arial" w:cs="Arial"/>
                <w:sz w:val="24"/>
                <w:szCs w:val="24"/>
                <w:lang w:val="es-CO" w:eastAsia="es-CO"/>
              </w:rPr>
            </w:pPr>
            <w:r w:rsidRPr="00691862">
              <w:rPr>
                <w:rFonts w:ascii="Arial" w:hAnsi="Arial" w:cs="Arial"/>
                <w:color w:val="000000"/>
                <w:szCs w:val="16"/>
                <w:lang w:val="es-CO" w:eastAsia="es-CO"/>
              </w:rPr>
              <w:t> $ -  </w:t>
            </w:r>
          </w:p>
        </w:tc>
        <w:tc>
          <w:tcPr>
            <w:tcW w:w="2254" w:type="dxa"/>
            <w:tcBorders>
              <w:top w:val="nil"/>
              <w:left w:val="nil"/>
              <w:bottom w:val="single" w:sz="6" w:space="0" w:color="auto"/>
              <w:right w:val="single" w:sz="6" w:space="0" w:color="auto"/>
            </w:tcBorders>
            <w:shd w:val="clear" w:color="auto" w:fill="auto"/>
            <w:vAlign w:val="center"/>
            <w:hideMark/>
          </w:tcPr>
          <w:p w14:paraId="3A387359" w14:textId="77777777" w:rsidR="00E8513E" w:rsidRPr="00691862" w:rsidRDefault="00E8513E" w:rsidP="00E8513E">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100,00% </w:t>
            </w:r>
          </w:p>
        </w:tc>
      </w:tr>
      <w:tr w:rsidR="00E8513E" w:rsidRPr="00691862" w14:paraId="078FBA1F" w14:textId="77777777" w:rsidTr="005B10E0">
        <w:trPr>
          <w:trHeight w:val="300"/>
        </w:trPr>
        <w:tc>
          <w:tcPr>
            <w:tcW w:w="2038" w:type="dxa"/>
            <w:tcBorders>
              <w:top w:val="nil"/>
              <w:left w:val="single" w:sz="6" w:space="0" w:color="auto"/>
              <w:bottom w:val="single" w:sz="6" w:space="0" w:color="auto"/>
              <w:right w:val="single" w:sz="6" w:space="0" w:color="auto"/>
            </w:tcBorders>
            <w:shd w:val="clear" w:color="auto" w:fill="auto"/>
            <w:vAlign w:val="center"/>
            <w:hideMark/>
          </w:tcPr>
          <w:p w14:paraId="03584E0B" w14:textId="77777777" w:rsidR="00E8513E" w:rsidRPr="00691862" w:rsidRDefault="00E8513E" w:rsidP="00E8513E">
            <w:pPr>
              <w:textAlignment w:val="baseline"/>
              <w:rPr>
                <w:rFonts w:ascii="Arial" w:hAnsi="Arial" w:cs="Arial"/>
                <w:sz w:val="24"/>
                <w:szCs w:val="24"/>
                <w:lang w:val="es-CO" w:eastAsia="es-CO"/>
              </w:rPr>
            </w:pPr>
            <w:r w:rsidRPr="00691862">
              <w:rPr>
                <w:rFonts w:ascii="Arial" w:hAnsi="Arial" w:cs="Arial"/>
                <w:color w:val="000000"/>
                <w:szCs w:val="16"/>
                <w:lang w:val="es-CO" w:eastAsia="es-CO"/>
              </w:rPr>
              <w:t>Presupuesto 7860-2020 </w:t>
            </w:r>
          </w:p>
        </w:tc>
        <w:tc>
          <w:tcPr>
            <w:tcW w:w="1862" w:type="dxa"/>
            <w:tcBorders>
              <w:top w:val="nil"/>
              <w:left w:val="nil"/>
              <w:bottom w:val="single" w:sz="6" w:space="0" w:color="auto"/>
              <w:right w:val="single" w:sz="6" w:space="0" w:color="auto"/>
            </w:tcBorders>
            <w:shd w:val="clear" w:color="auto" w:fill="auto"/>
            <w:vAlign w:val="center"/>
            <w:hideMark/>
          </w:tcPr>
          <w:p w14:paraId="6DB6BD68" w14:textId="77777777" w:rsidR="00E8513E" w:rsidRPr="00691862" w:rsidRDefault="00E8513E" w:rsidP="00E8513E">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$ 2.357.577.946  </w:t>
            </w:r>
          </w:p>
        </w:tc>
        <w:tc>
          <w:tcPr>
            <w:tcW w:w="1364" w:type="dxa"/>
            <w:tcBorders>
              <w:top w:val="nil"/>
              <w:left w:val="nil"/>
              <w:bottom w:val="single" w:sz="6" w:space="0" w:color="auto"/>
              <w:right w:val="single" w:sz="6" w:space="0" w:color="auto"/>
            </w:tcBorders>
            <w:shd w:val="clear" w:color="auto" w:fill="auto"/>
            <w:vAlign w:val="center"/>
            <w:hideMark/>
          </w:tcPr>
          <w:p w14:paraId="168D2E94" w14:textId="77777777" w:rsidR="00E8513E" w:rsidRPr="00691862" w:rsidRDefault="00E8513E" w:rsidP="00E8513E">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$ 2.343.435.564  </w:t>
            </w:r>
          </w:p>
        </w:tc>
        <w:tc>
          <w:tcPr>
            <w:tcW w:w="1229" w:type="dxa"/>
            <w:tcBorders>
              <w:top w:val="nil"/>
              <w:left w:val="nil"/>
              <w:bottom w:val="single" w:sz="6" w:space="0" w:color="auto"/>
              <w:right w:val="single" w:sz="6" w:space="0" w:color="auto"/>
            </w:tcBorders>
            <w:shd w:val="clear" w:color="auto" w:fill="auto"/>
            <w:vAlign w:val="bottom"/>
            <w:hideMark/>
          </w:tcPr>
          <w:p w14:paraId="4140978B" w14:textId="77777777" w:rsidR="00E8513E" w:rsidRPr="00691862" w:rsidRDefault="00E8513E" w:rsidP="00E8513E">
            <w:pPr>
              <w:textAlignment w:val="baseline"/>
              <w:rPr>
                <w:rFonts w:ascii="Arial" w:hAnsi="Arial" w:cs="Arial"/>
                <w:sz w:val="24"/>
                <w:szCs w:val="24"/>
                <w:lang w:val="es-CO" w:eastAsia="es-CO"/>
              </w:rPr>
            </w:pPr>
            <w:r w:rsidRPr="00691862">
              <w:rPr>
                <w:rFonts w:ascii="Arial" w:hAnsi="Arial" w:cs="Arial"/>
                <w:color w:val="000000"/>
                <w:szCs w:val="16"/>
                <w:lang w:val="es-CO" w:eastAsia="es-CO"/>
              </w:rPr>
              <w:t> $ 14.142.382  </w:t>
            </w:r>
          </w:p>
        </w:tc>
        <w:tc>
          <w:tcPr>
            <w:tcW w:w="2254" w:type="dxa"/>
            <w:tcBorders>
              <w:top w:val="nil"/>
              <w:left w:val="nil"/>
              <w:bottom w:val="single" w:sz="6" w:space="0" w:color="auto"/>
              <w:right w:val="single" w:sz="6" w:space="0" w:color="auto"/>
            </w:tcBorders>
            <w:shd w:val="clear" w:color="auto" w:fill="auto"/>
            <w:vAlign w:val="center"/>
            <w:hideMark/>
          </w:tcPr>
          <w:p w14:paraId="660276AD" w14:textId="77777777" w:rsidR="00E8513E" w:rsidRPr="00691862" w:rsidRDefault="00E8513E" w:rsidP="00E8513E">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99,40% </w:t>
            </w:r>
          </w:p>
        </w:tc>
      </w:tr>
      <w:tr w:rsidR="00E8513E" w:rsidRPr="00691862" w14:paraId="6F47C99B" w14:textId="77777777" w:rsidTr="005B10E0">
        <w:trPr>
          <w:trHeight w:val="300"/>
        </w:trPr>
        <w:tc>
          <w:tcPr>
            <w:tcW w:w="2038" w:type="dxa"/>
            <w:tcBorders>
              <w:top w:val="nil"/>
              <w:left w:val="single" w:sz="6" w:space="0" w:color="auto"/>
              <w:bottom w:val="single" w:sz="6" w:space="0" w:color="auto"/>
              <w:right w:val="single" w:sz="6" w:space="0" w:color="auto"/>
            </w:tcBorders>
            <w:shd w:val="clear" w:color="auto" w:fill="auto"/>
            <w:vAlign w:val="center"/>
            <w:hideMark/>
          </w:tcPr>
          <w:p w14:paraId="2FE3E0A0" w14:textId="77777777" w:rsidR="00E8513E" w:rsidRPr="00691862" w:rsidRDefault="00E8513E" w:rsidP="00E8513E">
            <w:pPr>
              <w:textAlignment w:val="baseline"/>
              <w:rPr>
                <w:rFonts w:ascii="Arial" w:hAnsi="Arial" w:cs="Arial"/>
                <w:sz w:val="24"/>
                <w:szCs w:val="24"/>
                <w:lang w:val="es-CO" w:eastAsia="es-CO"/>
              </w:rPr>
            </w:pPr>
            <w:r w:rsidRPr="00691862">
              <w:rPr>
                <w:rFonts w:ascii="Arial" w:hAnsi="Arial" w:cs="Arial"/>
                <w:color w:val="000000"/>
                <w:szCs w:val="16"/>
                <w:lang w:val="es-CO" w:eastAsia="es-CO"/>
              </w:rPr>
              <w:t>Pasivos </w:t>
            </w:r>
          </w:p>
        </w:tc>
        <w:tc>
          <w:tcPr>
            <w:tcW w:w="1862" w:type="dxa"/>
            <w:tcBorders>
              <w:top w:val="nil"/>
              <w:left w:val="nil"/>
              <w:bottom w:val="single" w:sz="6" w:space="0" w:color="auto"/>
              <w:right w:val="single" w:sz="6" w:space="0" w:color="auto"/>
            </w:tcBorders>
            <w:shd w:val="clear" w:color="auto" w:fill="auto"/>
            <w:vAlign w:val="center"/>
            <w:hideMark/>
          </w:tcPr>
          <w:p w14:paraId="542D17CA" w14:textId="77777777" w:rsidR="00E8513E" w:rsidRPr="00691862" w:rsidRDefault="00E8513E" w:rsidP="00E8513E">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$ 882.050.000  </w:t>
            </w:r>
          </w:p>
        </w:tc>
        <w:tc>
          <w:tcPr>
            <w:tcW w:w="1364" w:type="dxa"/>
            <w:tcBorders>
              <w:top w:val="nil"/>
              <w:left w:val="nil"/>
              <w:bottom w:val="single" w:sz="6" w:space="0" w:color="auto"/>
              <w:right w:val="single" w:sz="6" w:space="0" w:color="auto"/>
            </w:tcBorders>
            <w:shd w:val="clear" w:color="auto" w:fill="auto"/>
            <w:vAlign w:val="center"/>
            <w:hideMark/>
          </w:tcPr>
          <w:p w14:paraId="60F68D07" w14:textId="77777777" w:rsidR="00E8513E" w:rsidRPr="00691862" w:rsidRDefault="00E8513E" w:rsidP="00E8513E">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$ 252.300.000  </w:t>
            </w:r>
          </w:p>
        </w:tc>
        <w:tc>
          <w:tcPr>
            <w:tcW w:w="1229" w:type="dxa"/>
            <w:tcBorders>
              <w:top w:val="nil"/>
              <w:left w:val="nil"/>
              <w:bottom w:val="single" w:sz="6" w:space="0" w:color="auto"/>
              <w:right w:val="single" w:sz="6" w:space="0" w:color="auto"/>
            </w:tcBorders>
            <w:shd w:val="clear" w:color="auto" w:fill="auto"/>
            <w:vAlign w:val="bottom"/>
            <w:hideMark/>
          </w:tcPr>
          <w:p w14:paraId="6D8D2DEA" w14:textId="77777777" w:rsidR="00E8513E" w:rsidRPr="00691862" w:rsidRDefault="00E8513E" w:rsidP="00E8513E">
            <w:pPr>
              <w:textAlignment w:val="baseline"/>
              <w:rPr>
                <w:rFonts w:ascii="Arial" w:hAnsi="Arial" w:cs="Arial"/>
                <w:sz w:val="24"/>
                <w:szCs w:val="24"/>
                <w:lang w:val="es-CO" w:eastAsia="es-CO"/>
              </w:rPr>
            </w:pPr>
            <w:r w:rsidRPr="00691862">
              <w:rPr>
                <w:rFonts w:ascii="Arial" w:hAnsi="Arial" w:cs="Arial"/>
                <w:color w:val="000000"/>
                <w:szCs w:val="16"/>
                <w:lang w:val="es-CO" w:eastAsia="es-CO"/>
              </w:rPr>
              <w:t> $ 629.750.000  </w:t>
            </w:r>
          </w:p>
        </w:tc>
        <w:tc>
          <w:tcPr>
            <w:tcW w:w="2254" w:type="dxa"/>
            <w:tcBorders>
              <w:top w:val="nil"/>
              <w:left w:val="nil"/>
              <w:bottom w:val="single" w:sz="6" w:space="0" w:color="auto"/>
              <w:right w:val="single" w:sz="6" w:space="0" w:color="auto"/>
            </w:tcBorders>
            <w:shd w:val="clear" w:color="auto" w:fill="auto"/>
            <w:vAlign w:val="center"/>
            <w:hideMark/>
          </w:tcPr>
          <w:p w14:paraId="5C276B2F" w14:textId="77777777" w:rsidR="00E8513E" w:rsidRPr="00691862" w:rsidRDefault="00E8513E" w:rsidP="00E8513E">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28,60% </w:t>
            </w:r>
          </w:p>
        </w:tc>
      </w:tr>
      <w:tr w:rsidR="00E8513E" w:rsidRPr="00691862" w14:paraId="310012F1" w14:textId="77777777" w:rsidTr="005B10E0">
        <w:trPr>
          <w:trHeight w:val="300"/>
        </w:trPr>
        <w:tc>
          <w:tcPr>
            <w:tcW w:w="2038" w:type="dxa"/>
            <w:tcBorders>
              <w:top w:val="nil"/>
              <w:left w:val="single" w:sz="6" w:space="0" w:color="auto"/>
              <w:bottom w:val="single" w:sz="6" w:space="0" w:color="auto"/>
              <w:right w:val="single" w:sz="6" w:space="0" w:color="auto"/>
            </w:tcBorders>
            <w:shd w:val="clear" w:color="auto" w:fill="auto"/>
            <w:vAlign w:val="bottom"/>
            <w:hideMark/>
          </w:tcPr>
          <w:p w14:paraId="300E2FDA" w14:textId="77777777" w:rsidR="00E8513E" w:rsidRPr="00691862" w:rsidRDefault="00E8513E" w:rsidP="00E8513E">
            <w:pPr>
              <w:textAlignment w:val="baseline"/>
              <w:rPr>
                <w:rFonts w:ascii="Arial" w:hAnsi="Arial" w:cs="Arial"/>
                <w:sz w:val="24"/>
                <w:szCs w:val="24"/>
                <w:lang w:val="es-CO" w:eastAsia="es-CO"/>
              </w:rPr>
            </w:pPr>
            <w:r w:rsidRPr="00691862">
              <w:rPr>
                <w:rFonts w:ascii="Arial" w:hAnsi="Arial" w:cs="Arial"/>
                <w:color w:val="000000"/>
                <w:szCs w:val="16"/>
                <w:lang w:val="es-CO" w:eastAsia="es-CO"/>
              </w:rPr>
              <w:t>Total </w:t>
            </w:r>
          </w:p>
        </w:tc>
        <w:tc>
          <w:tcPr>
            <w:tcW w:w="1862" w:type="dxa"/>
            <w:tcBorders>
              <w:top w:val="nil"/>
              <w:left w:val="nil"/>
              <w:bottom w:val="single" w:sz="6" w:space="0" w:color="auto"/>
              <w:right w:val="single" w:sz="6" w:space="0" w:color="auto"/>
            </w:tcBorders>
            <w:shd w:val="clear" w:color="auto" w:fill="auto"/>
            <w:vAlign w:val="bottom"/>
            <w:hideMark/>
          </w:tcPr>
          <w:p w14:paraId="2B4E9171" w14:textId="77777777" w:rsidR="00E8513E" w:rsidRPr="00691862" w:rsidRDefault="00E8513E" w:rsidP="00E8513E">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$ 5.030.750.000  </w:t>
            </w:r>
          </w:p>
        </w:tc>
        <w:tc>
          <w:tcPr>
            <w:tcW w:w="1364" w:type="dxa"/>
            <w:tcBorders>
              <w:top w:val="nil"/>
              <w:left w:val="nil"/>
              <w:bottom w:val="single" w:sz="6" w:space="0" w:color="auto"/>
              <w:right w:val="single" w:sz="6" w:space="0" w:color="auto"/>
            </w:tcBorders>
            <w:shd w:val="clear" w:color="auto" w:fill="auto"/>
            <w:vAlign w:val="bottom"/>
            <w:hideMark/>
          </w:tcPr>
          <w:p w14:paraId="002E6E54" w14:textId="77777777" w:rsidR="00E8513E" w:rsidRPr="00691862" w:rsidRDefault="00E8513E" w:rsidP="00E8513E">
            <w:pPr>
              <w:jc w:val="right"/>
              <w:textAlignment w:val="baseline"/>
              <w:rPr>
                <w:rFonts w:ascii="Arial" w:hAnsi="Arial" w:cs="Arial"/>
                <w:sz w:val="24"/>
                <w:szCs w:val="24"/>
                <w:lang w:val="es-CO" w:eastAsia="es-CO"/>
              </w:rPr>
            </w:pPr>
            <w:r w:rsidRPr="00691862">
              <w:rPr>
                <w:rFonts w:ascii="Arial" w:hAnsi="Arial" w:cs="Arial"/>
                <w:color w:val="000000"/>
                <w:szCs w:val="16"/>
                <w:lang w:val="es-CO" w:eastAsia="es-CO"/>
              </w:rPr>
              <w:t> $ 4.386.857.618  </w:t>
            </w:r>
          </w:p>
        </w:tc>
        <w:tc>
          <w:tcPr>
            <w:tcW w:w="1229" w:type="dxa"/>
            <w:tcBorders>
              <w:top w:val="nil"/>
              <w:left w:val="nil"/>
              <w:bottom w:val="single" w:sz="6" w:space="0" w:color="auto"/>
              <w:right w:val="single" w:sz="6" w:space="0" w:color="auto"/>
            </w:tcBorders>
            <w:shd w:val="clear" w:color="auto" w:fill="auto"/>
            <w:vAlign w:val="bottom"/>
            <w:hideMark/>
          </w:tcPr>
          <w:p w14:paraId="104B2A91" w14:textId="77777777" w:rsidR="00E8513E" w:rsidRPr="00691862" w:rsidRDefault="00E8513E" w:rsidP="00E8513E">
            <w:pPr>
              <w:textAlignment w:val="baseline"/>
              <w:rPr>
                <w:rFonts w:ascii="Arial" w:hAnsi="Arial" w:cs="Arial"/>
                <w:sz w:val="24"/>
                <w:szCs w:val="24"/>
                <w:lang w:val="es-CO" w:eastAsia="es-CO"/>
              </w:rPr>
            </w:pPr>
            <w:r w:rsidRPr="00691862">
              <w:rPr>
                <w:rFonts w:ascii="Arial" w:hAnsi="Arial" w:cs="Arial"/>
                <w:color w:val="000000"/>
                <w:szCs w:val="16"/>
                <w:lang w:val="es-CO" w:eastAsia="es-CO"/>
              </w:rPr>
              <w:t> $ 643.892.382  </w:t>
            </w:r>
          </w:p>
        </w:tc>
        <w:tc>
          <w:tcPr>
            <w:tcW w:w="2254" w:type="dxa"/>
            <w:tcBorders>
              <w:top w:val="nil"/>
              <w:left w:val="nil"/>
              <w:bottom w:val="single" w:sz="6" w:space="0" w:color="auto"/>
              <w:right w:val="single" w:sz="6" w:space="0" w:color="auto"/>
            </w:tcBorders>
            <w:shd w:val="clear" w:color="auto" w:fill="auto"/>
            <w:vAlign w:val="center"/>
            <w:hideMark/>
          </w:tcPr>
          <w:p w14:paraId="2EACA9EF" w14:textId="77777777" w:rsidR="00E8513E" w:rsidRPr="00691862" w:rsidRDefault="00E8513E" w:rsidP="00E8513E">
            <w:pPr>
              <w:jc w:val="center"/>
              <w:textAlignment w:val="baseline"/>
              <w:rPr>
                <w:rFonts w:ascii="Arial" w:hAnsi="Arial" w:cs="Arial"/>
                <w:sz w:val="24"/>
                <w:szCs w:val="24"/>
                <w:lang w:val="es-CO" w:eastAsia="es-CO"/>
              </w:rPr>
            </w:pPr>
            <w:r w:rsidRPr="00691862">
              <w:rPr>
                <w:rFonts w:ascii="Arial" w:hAnsi="Arial" w:cs="Arial"/>
                <w:color w:val="000000"/>
                <w:szCs w:val="16"/>
                <w:lang w:val="es-CO" w:eastAsia="es-CO"/>
              </w:rPr>
              <w:t>87,20% </w:t>
            </w:r>
          </w:p>
        </w:tc>
      </w:tr>
    </w:tbl>
    <w:p w14:paraId="5050CACD" w14:textId="77777777"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34D0AC09" w14:textId="77777777" w:rsidR="00E8513E" w:rsidRPr="00691862" w:rsidRDefault="00E8513E" w:rsidP="00E8513E">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4464A96A" w14:textId="77777777" w:rsidR="00E8513E" w:rsidRPr="00691862" w:rsidRDefault="00E8513E" w:rsidP="00E8513E">
      <w:pPr>
        <w:jc w:val="both"/>
        <w:textAlignment w:val="baseline"/>
        <w:rPr>
          <w:rFonts w:ascii="Arial" w:hAnsi="Arial" w:cs="Arial"/>
          <w:sz w:val="18"/>
          <w:szCs w:val="18"/>
          <w:lang w:val="es-CO" w:eastAsia="es-CO"/>
        </w:rPr>
      </w:pPr>
      <w:r w:rsidRPr="00691862">
        <w:rPr>
          <w:rFonts w:ascii="Arial" w:hAnsi="Arial" w:cs="Arial"/>
          <w:sz w:val="22"/>
          <w:szCs w:val="22"/>
          <w:lang w:val="es-CO" w:eastAsia="es-CO"/>
        </w:rPr>
        <w:t> </w:t>
      </w:r>
    </w:p>
    <w:p w14:paraId="64C420AC" w14:textId="5BA73C68" w:rsidR="00E8513E" w:rsidRPr="00691862" w:rsidRDefault="005B10E0" w:rsidP="00E8513E">
      <w:pPr>
        <w:jc w:val="center"/>
        <w:textAlignment w:val="baseline"/>
        <w:rPr>
          <w:rFonts w:ascii="Arial" w:hAnsi="Arial" w:cs="Arial"/>
          <w:sz w:val="18"/>
          <w:szCs w:val="18"/>
          <w:lang w:val="es-CO" w:eastAsia="es-CO"/>
        </w:rPr>
      </w:pPr>
      <w:bookmarkStart w:id="137" w:name="_Toc62637101"/>
      <w:r w:rsidRPr="00691862">
        <w:rPr>
          <w:rFonts w:ascii="Arial" w:hAnsi="Arial" w:cs="Arial"/>
          <w:sz w:val="18"/>
          <w:szCs w:val="18"/>
        </w:rPr>
        <w:t xml:space="preserve">Ilustración </w:t>
      </w:r>
      <w:r w:rsidRPr="00691862">
        <w:rPr>
          <w:rFonts w:ascii="Arial" w:hAnsi="Arial" w:cs="Arial"/>
          <w:sz w:val="18"/>
          <w:szCs w:val="18"/>
        </w:rPr>
        <w:fldChar w:fldCharType="begin"/>
      </w:r>
      <w:r w:rsidRPr="00691862">
        <w:rPr>
          <w:rFonts w:ascii="Arial" w:hAnsi="Arial" w:cs="Arial"/>
          <w:sz w:val="18"/>
          <w:szCs w:val="18"/>
        </w:rPr>
        <w:instrText xml:space="preserve"> SEQ Ilustración \* ARABIC </w:instrText>
      </w:r>
      <w:r w:rsidRPr="00691862">
        <w:rPr>
          <w:rFonts w:ascii="Arial" w:hAnsi="Arial" w:cs="Arial"/>
          <w:sz w:val="18"/>
          <w:szCs w:val="18"/>
        </w:rPr>
        <w:fldChar w:fldCharType="separate"/>
      </w:r>
      <w:r w:rsidR="00201A7C" w:rsidRPr="00691862">
        <w:rPr>
          <w:rFonts w:ascii="Arial" w:hAnsi="Arial" w:cs="Arial"/>
          <w:noProof/>
          <w:sz w:val="18"/>
          <w:szCs w:val="18"/>
        </w:rPr>
        <w:t>15</w:t>
      </w:r>
      <w:r w:rsidRPr="00691862">
        <w:rPr>
          <w:rFonts w:ascii="Arial" w:hAnsi="Arial" w:cs="Arial"/>
          <w:sz w:val="18"/>
          <w:szCs w:val="18"/>
        </w:rPr>
        <w:fldChar w:fldCharType="end"/>
      </w:r>
      <w:r w:rsidRPr="00691862">
        <w:rPr>
          <w:rFonts w:ascii="Arial" w:hAnsi="Arial" w:cs="Arial"/>
          <w:sz w:val="18"/>
          <w:szCs w:val="18"/>
        </w:rPr>
        <w:t>.</w:t>
      </w:r>
      <w:r w:rsidR="00E8513E" w:rsidRPr="00691862">
        <w:rPr>
          <w:rFonts w:ascii="Arial" w:hAnsi="Arial" w:cs="Arial"/>
          <w:sz w:val="18"/>
          <w:szCs w:val="18"/>
          <w:lang w:val="es-CO" w:eastAsia="es-CO"/>
        </w:rPr>
        <w:t>Porcentaje de ejecución de la vigencia 2020</w:t>
      </w:r>
      <w:bookmarkEnd w:id="137"/>
      <w:r w:rsidR="00E8513E" w:rsidRPr="00691862">
        <w:rPr>
          <w:rFonts w:ascii="Arial" w:hAnsi="Arial" w:cs="Arial"/>
          <w:sz w:val="18"/>
          <w:szCs w:val="18"/>
          <w:lang w:val="es-CO" w:eastAsia="es-CO"/>
        </w:rPr>
        <w:t> </w:t>
      </w:r>
    </w:p>
    <w:p w14:paraId="5326462B" w14:textId="62DDF24F" w:rsidR="00E8513E" w:rsidRPr="00691862" w:rsidRDefault="00E8513E" w:rsidP="00E8513E">
      <w:pPr>
        <w:jc w:val="center"/>
        <w:textAlignment w:val="baseline"/>
        <w:rPr>
          <w:rFonts w:ascii="Arial" w:hAnsi="Arial" w:cs="Arial"/>
          <w:sz w:val="18"/>
          <w:szCs w:val="18"/>
          <w:lang w:val="es-CO" w:eastAsia="es-CO"/>
        </w:rPr>
      </w:pPr>
      <w:r w:rsidRPr="00691862">
        <w:rPr>
          <w:rFonts w:ascii="Arial" w:hAnsi="Arial" w:cs="Arial"/>
          <w:noProof/>
          <w:sz w:val="20"/>
          <w:lang w:val="es-CO" w:eastAsia="es-CO"/>
        </w:rPr>
        <w:drawing>
          <wp:inline distT="0" distB="0" distL="0" distR="0" wp14:anchorId="3789C072" wp14:editId="1DEE87D7">
            <wp:extent cx="4038600" cy="1524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1524000"/>
                    </a:xfrm>
                    <a:prstGeom prst="rect">
                      <a:avLst/>
                    </a:prstGeom>
                    <a:noFill/>
                    <a:ln>
                      <a:noFill/>
                    </a:ln>
                  </pic:spPr>
                </pic:pic>
              </a:graphicData>
            </a:graphic>
          </wp:inline>
        </w:drawing>
      </w:r>
      <w:r w:rsidRPr="00691862">
        <w:rPr>
          <w:rFonts w:ascii="Arial" w:hAnsi="Arial" w:cs="Arial"/>
          <w:sz w:val="22"/>
          <w:szCs w:val="22"/>
          <w:lang w:val="es-CO" w:eastAsia="es-CO"/>
        </w:rPr>
        <w:t> </w:t>
      </w:r>
    </w:p>
    <w:p w14:paraId="4EBDE8B0" w14:textId="529E7B13" w:rsidR="005B10E0" w:rsidRPr="00691862" w:rsidRDefault="005B10E0" w:rsidP="005B10E0">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24E45DEC" w14:textId="4A6599F8" w:rsidR="00A81211" w:rsidRPr="00691862" w:rsidRDefault="00A81211" w:rsidP="005B10E0">
      <w:pPr>
        <w:jc w:val="center"/>
        <w:textAlignment w:val="baseline"/>
        <w:rPr>
          <w:rFonts w:ascii="Arial" w:hAnsi="Arial" w:cs="Arial"/>
          <w:sz w:val="18"/>
          <w:szCs w:val="18"/>
          <w:lang w:val="es-CO" w:eastAsia="es-CO"/>
        </w:rPr>
      </w:pPr>
    </w:p>
    <w:p w14:paraId="001EABED" w14:textId="7E1CDD76" w:rsidR="00A81211" w:rsidRPr="00691862" w:rsidRDefault="00A81211" w:rsidP="00A81211">
      <w:pPr>
        <w:rPr>
          <w:rFonts w:ascii="Arial" w:hAnsi="Arial" w:cs="Arial"/>
          <w:sz w:val="18"/>
          <w:szCs w:val="18"/>
          <w:lang w:val="es-CO" w:eastAsia="es-CO"/>
        </w:rPr>
      </w:pPr>
    </w:p>
    <w:p w14:paraId="4F9525F0" w14:textId="55533DD4" w:rsidR="001E025C" w:rsidRPr="00691862" w:rsidRDefault="00FC5937" w:rsidP="00FC5937">
      <w:pPr>
        <w:pStyle w:val="Ttulo1"/>
        <w:jc w:val="left"/>
        <w:rPr>
          <w:rFonts w:cs="Arial"/>
        </w:rPr>
      </w:pPr>
      <w:r w:rsidRPr="00691862">
        <w:rPr>
          <w:rFonts w:cs="Arial"/>
        </w:rPr>
        <w:t xml:space="preserve"> </w:t>
      </w:r>
      <w:bookmarkStart w:id="138" w:name="_Toc63676837"/>
      <w:r w:rsidRPr="00691862">
        <w:rPr>
          <w:rFonts w:cs="Arial"/>
        </w:rPr>
        <w:t>RECOMENDACIONES</w:t>
      </w:r>
      <w:bookmarkEnd w:id="138"/>
    </w:p>
    <w:p w14:paraId="7577DB8F" w14:textId="6CDDBF74" w:rsidR="00A81211" w:rsidRPr="00691862" w:rsidRDefault="00A81211" w:rsidP="00A81211">
      <w:pPr>
        <w:rPr>
          <w:rFonts w:ascii="Arial" w:hAnsi="Arial" w:cs="Arial"/>
          <w:lang w:val="es-ES_tradnl"/>
        </w:rPr>
      </w:pPr>
    </w:p>
    <w:p w14:paraId="1206C439" w14:textId="5FA17D57" w:rsidR="008D1669" w:rsidRPr="00691862" w:rsidRDefault="008D1669" w:rsidP="00A81211">
      <w:pPr>
        <w:rPr>
          <w:rFonts w:ascii="Arial" w:hAnsi="Arial" w:cs="Arial"/>
          <w:sz w:val="20"/>
          <w:lang w:val="es-ES_tradnl"/>
        </w:rPr>
      </w:pPr>
      <w:r w:rsidRPr="00691862">
        <w:rPr>
          <w:rFonts w:ascii="Arial" w:hAnsi="Arial" w:cs="Arial"/>
          <w:sz w:val="20"/>
          <w:lang w:val="es-ES_tradnl"/>
        </w:rPr>
        <w:t>A continuación, se presenta a alto nivel las recomendaciones y temas en los que se deben seguir trabajado.</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4861"/>
      </w:tblGrid>
      <w:tr w:rsidR="001E025C" w:rsidRPr="00691862" w14:paraId="372F2334" w14:textId="77777777" w:rsidTr="00422B4E">
        <w:trPr>
          <w:tblHeader/>
          <w:jc w:val="center"/>
        </w:trPr>
        <w:tc>
          <w:tcPr>
            <w:tcW w:w="2245" w:type="pct"/>
            <w:tcBorders>
              <w:top w:val="single" w:sz="6" w:space="0" w:color="4472C4"/>
              <w:left w:val="single" w:sz="6" w:space="0" w:color="4472C4"/>
              <w:bottom w:val="single" w:sz="18" w:space="0" w:color="4472C4"/>
              <w:right w:val="single" w:sz="6" w:space="0" w:color="4472C4"/>
            </w:tcBorders>
            <w:shd w:val="clear" w:color="auto" w:fill="auto"/>
            <w:hideMark/>
          </w:tcPr>
          <w:p w14:paraId="09A7C96E" w14:textId="77777777" w:rsidR="001E025C" w:rsidRPr="00691862" w:rsidRDefault="001E025C" w:rsidP="001E025C">
            <w:pPr>
              <w:jc w:val="cente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lastRenderedPageBreak/>
              <w:t>Tema </w:t>
            </w:r>
          </w:p>
        </w:tc>
        <w:tc>
          <w:tcPr>
            <w:tcW w:w="2755" w:type="pct"/>
            <w:tcBorders>
              <w:top w:val="single" w:sz="6" w:space="0" w:color="4472C4"/>
              <w:left w:val="nil"/>
              <w:bottom w:val="single" w:sz="18" w:space="0" w:color="4472C4"/>
              <w:right w:val="single" w:sz="6" w:space="0" w:color="4472C4"/>
            </w:tcBorders>
            <w:shd w:val="clear" w:color="auto" w:fill="auto"/>
            <w:hideMark/>
          </w:tcPr>
          <w:p w14:paraId="04E7442D" w14:textId="77777777" w:rsidR="001E025C" w:rsidRPr="00691862" w:rsidRDefault="001E025C" w:rsidP="001E025C">
            <w:pPr>
              <w:jc w:val="cente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Recomendación </w:t>
            </w:r>
          </w:p>
        </w:tc>
      </w:tr>
      <w:tr w:rsidR="001E025C" w:rsidRPr="00691862" w14:paraId="2D720B8D" w14:textId="77777777" w:rsidTr="00422B4E">
        <w:trPr>
          <w:tblHeader/>
          <w:jc w:val="center"/>
        </w:trPr>
        <w:tc>
          <w:tcPr>
            <w:tcW w:w="2245" w:type="pct"/>
            <w:tcBorders>
              <w:top w:val="single" w:sz="6" w:space="0" w:color="4472C4"/>
              <w:left w:val="single" w:sz="6" w:space="0" w:color="4472C4"/>
              <w:bottom w:val="single" w:sz="6" w:space="0" w:color="4472C4"/>
              <w:right w:val="single" w:sz="6" w:space="0" w:color="4472C4"/>
            </w:tcBorders>
            <w:shd w:val="clear" w:color="auto" w:fill="D0DBF0"/>
            <w:hideMark/>
          </w:tcPr>
          <w:p w14:paraId="29ECA30C" w14:textId="27AF26A3"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Dar continuidad al fortalecimiento de la Entidad hacia una UMV digital </w:t>
            </w:r>
          </w:p>
          <w:p w14:paraId="7637C79E" w14:textId="5036E83C" w:rsidR="001E025C" w:rsidRPr="00691862" w:rsidRDefault="001E025C" w:rsidP="001E025C">
            <w:pPr>
              <w:jc w:val="center"/>
              <w:textAlignment w:val="baseline"/>
              <w:rPr>
                <w:rFonts w:ascii="Arial" w:hAnsi="Arial" w:cs="Arial"/>
                <w:b/>
                <w:bCs/>
                <w:sz w:val="24"/>
                <w:szCs w:val="24"/>
                <w:lang w:val="es-CO" w:eastAsia="es-CO"/>
              </w:rPr>
            </w:pPr>
            <w:r w:rsidRPr="00691862">
              <w:rPr>
                <w:rFonts w:ascii="Arial" w:hAnsi="Arial" w:cs="Arial"/>
                <w:noProof/>
                <w:sz w:val="20"/>
                <w:lang w:val="es-CO" w:eastAsia="es-CO"/>
              </w:rPr>
              <w:drawing>
                <wp:anchor distT="0" distB="0" distL="114300" distR="114300" simplePos="0" relativeHeight="251658240" behindDoc="0" locked="0" layoutInCell="1" allowOverlap="1" wp14:anchorId="107563B9" wp14:editId="270054EF">
                  <wp:simplePos x="0" y="0"/>
                  <wp:positionH relativeFrom="column">
                    <wp:posOffset>30480</wp:posOffset>
                  </wp:positionH>
                  <wp:positionV relativeFrom="page">
                    <wp:posOffset>485140</wp:posOffset>
                  </wp:positionV>
                  <wp:extent cx="1363980" cy="655320"/>
                  <wp:effectExtent l="0" t="0" r="762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3980" cy="655320"/>
                          </a:xfrm>
                          <a:prstGeom prst="rect">
                            <a:avLst/>
                          </a:prstGeom>
                          <a:noFill/>
                          <a:ln>
                            <a:noFill/>
                          </a:ln>
                        </pic:spPr>
                      </pic:pic>
                    </a:graphicData>
                  </a:graphic>
                </wp:anchor>
              </w:drawing>
            </w:r>
            <w:r w:rsidRPr="00691862">
              <w:rPr>
                <w:rFonts w:ascii="Arial" w:hAnsi="Arial" w:cs="Arial"/>
                <w:b/>
                <w:bCs/>
                <w:sz w:val="18"/>
                <w:szCs w:val="18"/>
                <w:lang w:val="es-CO" w:eastAsia="es-CO"/>
              </w:rPr>
              <w:t> </w:t>
            </w:r>
          </w:p>
          <w:p w14:paraId="54F1E472" w14:textId="7A6A0461" w:rsidR="001E025C" w:rsidRPr="00691862" w:rsidRDefault="001E025C" w:rsidP="001E025C">
            <w:pPr>
              <w:jc w:val="cente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 </w:t>
            </w:r>
          </w:p>
        </w:tc>
        <w:tc>
          <w:tcPr>
            <w:tcW w:w="2755" w:type="pct"/>
            <w:tcBorders>
              <w:top w:val="single" w:sz="6" w:space="0" w:color="4472C4"/>
              <w:left w:val="nil"/>
              <w:bottom w:val="single" w:sz="6" w:space="0" w:color="4472C4"/>
              <w:right w:val="single" w:sz="6" w:space="0" w:color="4472C4"/>
            </w:tcBorders>
            <w:shd w:val="clear" w:color="auto" w:fill="D0DBF0"/>
            <w:hideMark/>
          </w:tcPr>
          <w:p w14:paraId="5ED5C08E" w14:textId="77777777" w:rsidR="001E025C" w:rsidRPr="00691862" w:rsidRDefault="001E025C" w:rsidP="00954073">
            <w:pPr>
              <w:numPr>
                <w:ilvl w:val="0"/>
                <w:numId w:val="4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Crear en planta la estructura orgánica la Oficina de Sistemas, formalizando la actual estructura que se tiene a través de contratistas continuando con los actuales grupos de trabajo, que dependa directamente la Dirección General y responda por todos los componentes en materia de tecnología en la Entidad. </w:t>
            </w:r>
          </w:p>
          <w:p w14:paraId="4948EAF1" w14:textId="77777777" w:rsidR="001E025C" w:rsidRPr="00691862" w:rsidRDefault="001E025C" w:rsidP="00954073">
            <w:pPr>
              <w:numPr>
                <w:ilvl w:val="0"/>
                <w:numId w:val="4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Dar continuidad hacia una transformación digital </w:t>
            </w:r>
          </w:p>
          <w:p w14:paraId="0D69F3D9" w14:textId="77777777" w:rsidR="001E025C" w:rsidRPr="00691862" w:rsidRDefault="001E025C" w:rsidP="00954073">
            <w:pPr>
              <w:numPr>
                <w:ilvl w:val="0"/>
                <w:numId w:val="4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Asignación de un presupuesto para los procesos de TI a fin de continuar robusteciendo la plataforma tecnológica y así seguir creciendo la automatización de los procesos misionales y de apoyo que no fueron cubiertos en anteriores fases. </w:t>
            </w:r>
          </w:p>
          <w:p w14:paraId="34BC8C92" w14:textId="77777777" w:rsidR="001E025C" w:rsidRPr="00691862" w:rsidRDefault="001E025C" w:rsidP="00954073">
            <w:pPr>
              <w:numPr>
                <w:ilvl w:val="0"/>
                <w:numId w:val="4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A futuro es necesario fortalecer la adopción y socialización de la política de gobierno digital dirigida a los servidores públicos con acciones de capacitación uso y apropiación, se requiere mantener la alineación de la Entidad con las normas que viene actualizando MinTIC, y realizar un diagnóstico de brechas y nuevos requerimientos que surjan de las directrices de la nueva administración que asuma la Alcaldía Mayor.  </w:t>
            </w:r>
          </w:p>
          <w:p w14:paraId="4069947B" w14:textId="77777777" w:rsidR="001E025C" w:rsidRPr="00691862" w:rsidRDefault="001E025C" w:rsidP="00954073">
            <w:pPr>
              <w:numPr>
                <w:ilvl w:val="0"/>
                <w:numId w:val="4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En cuanto a los sistemas de información y tecnología se requiere continuar dando cumplimiento normativo de la estructura organizacional de TI y actualización constante de la Arquitectura Empresarial con el talento humano que disponga la UAERMV, así como fortalecer y consolidar el plan de capacidad, disponibilidad y continuidad de servicios tecnológicos. Dar continuidad al fortalecimiento tecnológico y así seguir creciendo la automatización de los procesos misionales y de apoyo que no fueron cubiertos en anteriores fases, así como al proyecto de Fortalecimiento de la política de Gobierno Digital – GODI. </w:t>
            </w:r>
          </w:p>
        </w:tc>
      </w:tr>
      <w:tr w:rsidR="001E025C" w:rsidRPr="00691862" w14:paraId="4B483F54" w14:textId="77777777" w:rsidTr="00422B4E">
        <w:trPr>
          <w:tblHeader/>
          <w:jc w:val="center"/>
        </w:trPr>
        <w:tc>
          <w:tcPr>
            <w:tcW w:w="2245" w:type="pct"/>
            <w:tcBorders>
              <w:top w:val="single" w:sz="6" w:space="0" w:color="4472C4"/>
              <w:left w:val="single" w:sz="6" w:space="0" w:color="4472C4"/>
              <w:bottom w:val="single" w:sz="6" w:space="0" w:color="4472C4"/>
              <w:right w:val="single" w:sz="6" w:space="0" w:color="4472C4"/>
            </w:tcBorders>
            <w:shd w:val="clear" w:color="auto" w:fill="auto"/>
            <w:hideMark/>
          </w:tcPr>
          <w:p w14:paraId="0B31E409"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Continuar con la AE </w:t>
            </w:r>
          </w:p>
          <w:p w14:paraId="1405EF82" w14:textId="170B2F6E"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noProof/>
                <w:sz w:val="20"/>
                <w:lang w:val="es-CO" w:eastAsia="es-CO"/>
              </w:rPr>
              <w:drawing>
                <wp:inline distT="0" distB="0" distL="0" distR="0" wp14:anchorId="027F5C7E" wp14:editId="4A46BE9B">
                  <wp:extent cx="1516380" cy="65532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6380" cy="655320"/>
                          </a:xfrm>
                          <a:prstGeom prst="rect">
                            <a:avLst/>
                          </a:prstGeom>
                          <a:noFill/>
                          <a:ln>
                            <a:noFill/>
                          </a:ln>
                        </pic:spPr>
                      </pic:pic>
                    </a:graphicData>
                  </a:graphic>
                </wp:inline>
              </w:drawing>
            </w:r>
            <w:r w:rsidRPr="00691862">
              <w:rPr>
                <w:rFonts w:ascii="Arial" w:hAnsi="Arial" w:cs="Arial"/>
                <w:b/>
                <w:bCs/>
                <w:sz w:val="18"/>
                <w:szCs w:val="18"/>
                <w:lang w:val="es-CO" w:eastAsia="es-CO"/>
              </w:rPr>
              <w:t> </w:t>
            </w:r>
          </w:p>
        </w:tc>
        <w:tc>
          <w:tcPr>
            <w:tcW w:w="2755" w:type="pct"/>
            <w:tcBorders>
              <w:top w:val="single" w:sz="6" w:space="0" w:color="4472C4"/>
              <w:left w:val="nil"/>
              <w:bottom w:val="single" w:sz="6" w:space="0" w:color="4472C4"/>
              <w:right w:val="single" w:sz="6" w:space="0" w:color="4472C4"/>
            </w:tcBorders>
            <w:shd w:val="clear" w:color="auto" w:fill="auto"/>
            <w:hideMark/>
          </w:tcPr>
          <w:p w14:paraId="42C21795" w14:textId="77777777" w:rsidR="001E025C" w:rsidRPr="00691862" w:rsidRDefault="001E025C" w:rsidP="00954073">
            <w:pPr>
              <w:numPr>
                <w:ilvl w:val="0"/>
                <w:numId w:val="50"/>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Mantener la AE de la UAERMV, haciendo énfasis en la parte de arquitectura de negocio. </w:t>
            </w:r>
          </w:p>
          <w:p w14:paraId="2B0F824D" w14:textId="77777777" w:rsidR="001E025C" w:rsidRPr="00691862" w:rsidRDefault="001E025C" w:rsidP="00954073">
            <w:pPr>
              <w:numPr>
                <w:ilvl w:val="0"/>
                <w:numId w:val="50"/>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Formalizar la mesa de AE de la UAERMV </w:t>
            </w:r>
          </w:p>
          <w:p w14:paraId="0D068F47" w14:textId="77777777" w:rsidR="001E025C" w:rsidRPr="00691862" w:rsidRDefault="001E025C" w:rsidP="00954073">
            <w:pPr>
              <w:numPr>
                <w:ilvl w:val="0"/>
                <w:numId w:val="50"/>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Apropiación de la herramienta de Enterprise Architect. </w:t>
            </w:r>
          </w:p>
          <w:p w14:paraId="4FB35F53" w14:textId="77777777" w:rsidR="001E025C" w:rsidRPr="00691862" w:rsidRDefault="001E025C" w:rsidP="00954073">
            <w:pPr>
              <w:numPr>
                <w:ilvl w:val="0"/>
                <w:numId w:val="50"/>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Reforzar las capacidades de Arquitectura de la UAERMV </w:t>
            </w:r>
          </w:p>
          <w:p w14:paraId="2F5CC666" w14:textId="77777777" w:rsidR="001E025C" w:rsidRPr="00691862" w:rsidRDefault="001E025C" w:rsidP="00954073">
            <w:pPr>
              <w:numPr>
                <w:ilvl w:val="0"/>
                <w:numId w:val="50"/>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Trabajar con la Secretaría Distrital de Movilidad la Arquitectura Sectorial. </w:t>
            </w:r>
          </w:p>
          <w:p w14:paraId="15340954" w14:textId="77777777" w:rsidR="001E025C" w:rsidRPr="00691862" w:rsidRDefault="001E025C" w:rsidP="00954073">
            <w:pPr>
              <w:numPr>
                <w:ilvl w:val="0"/>
                <w:numId w:val="50"/>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Retomar certificando los artefactos de cada habilitador con el sello de excelencia. </w:t>
            </w:r>
          </w:p>
          <w:p w14:paraId="08569FEE" w14:textId="77777777" w:rsidR="001E025C" w:rsidRPr="00691862" w:rsidRDefault="001E025C" w:rsidP="00954073">
            <w:pPr>
              <w:numPr>
                <w:ilvl w:val="0"/>
                <w:numId w:val="50"/>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Aplicación de la AE para la generación del mapa de ruta anual, incluido en el PETI. </w:t>
            </w:r>
          </w:p>
          <w:p w14:paraId="7E421AB7" w14:textId="77777777" w:rsidR="001E025C" w:rsidRPr="00691862" w:rsidRDefault="001E025C" w:rsidP="00954073">
            <w:pPr>
              <w:numPr>
                <w:ilvl w:val="0"/>
                <w:numId w:val="50"/>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Emplear la guía de generación del PETI </w:t>
            </w:r>
          </w:p>
          <w:p w14:paraId="4907D398" w14:textId="77777777" w:rsidR="001E025C" w:rsidRPr="00691862" w:rsidRDefault="001E025C" w:rsidP="00954073">
            <w:pPr>
              <w:numPr>
                <w:ilvl w:val="0"/>
                <w:numId w:val="50"/>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Atender los proyectos que se priorizaron en el roadmap (mapa de ruta), del Plan Estratégico de Tecnología de la Información- PETI. </w:t>
            </w:r>
          </w:p>
          <w:p w14:paraId="4C4D4476" w14:textId="77777777" w:rsidR="001E025C" w:rsidRPr="00691862" w:rsidRDefault="001E025C" w:rsidP="00954073">
            <w:pPr>
              <w:numPr>
                <w:ilvl w:val="0"/>
                <w:numId w:val="50"/>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Programar ejercicios de arquitectura para actualizar los artefactos rezagados y alienados a la planeación estratégica de la Entidad. </w:t>
            </w:r>
          </w:p>
        </w:tc>
      </w:tr>
      <w:tr w:rsidR="001E025C" w:rsidRPr="00691862" w14:paraId="02987F13" w14:textId="77777777" w:rsidTr="00422B4E">
        <w:trPr>
          <w:tblHeader/>
          <w:jc w:val="center"/>
        </w:trPr>
        <w:tc>
          <w:tcPr>
            <w:tcW w:w="2245" w:type="pct"/>
            <w:tcBorders>
              <w:top w:val="single" w:sz="6" w:space="0" w:color="4472C4"/>
              <w:left w:val="single" w:sz="6" w:space="0" w:color="4472C4"/>
              <w:bottom w:val="single" w:sz="6" w:space="0" w:color="4472C4"/>
              <w:right w:val="single" w:sz="6" w:space="0" w:color="4472C4"/>
            </w:tcBorders>
            <w:shd w:val="clear" w:color="auto" w:fill="D0DBF0"/>
            <w:hideMark/>
          </w:tcPr>
          <w:p w14:paraId="2DB258E7"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lastRenderedPageBreak/>
              <w:t>Continuar con el proyecto GODI </w:t>
            </w:r>
          </w:p>
          <w:p w14:paraId="2E095229" w14:textId="3BF55D47" w:rsidR="001E025C" w:rsidRPr="00691862" w:rsidRDefault="001E025C" w:rsidP="001E025C">
            <w:pPr>
              <w:jc w:val="center"/>
              <w:textAlignment w:val="baseline"/>
              <w:rPr>
                <w:rFonts w:ascii="Arial" w:hAnsi="Arial" w:cs="Arial"/>
                <w:b/>
                <w:bCs/>
                <w:sz w:val="24"/>
                <w:szCs w:val="24"/>
                <w:lang w:val="es-CO" w:eastAsia="es-CO"/>
              </w:rPr>
            </w:pPr>
            <w:r w:rsidRPr="00691862">
              <w:rPr>
                <w:rFonts w:ascii="Arial" w:hAnsi="Arial" w:cs="Arial"/>
                <w:noProof/>
                <w:sz w:val="20"/>
                <w:lang w:val="es-CO" w:eastAsia="es-CO"/>
              </w:rPr>
              <w:drawing>
                <wp:inline distT="0" distB="0" distL="0" distR="0" wp14:anchorId="6B0C0EA9" wp14:editId="7989F127">
                  <wp:extent cx="685800" cy="6172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617220"/>
                          </a:xfrm>
                          <a:prstGeom prst="rect">
                            <a:avLst/>
                          </a:prstGeom>
                          <a:noFill/>
                          <a:ln>
                            <a:noFill/>
                          </a:ln>
                        </pic:spPr>
                      </pic:pic>
                    </a:graphicData>
                  </a:graphic>
                </wp:inline>
              </w:drawing>
            </w:r>
            <w:r w:rsidRPr="00691862">
              <w:rPr>
                <w:rFonts w:ascii="Arial" w:hAnsi="Arial" w:cs="Arial"/>
                <w:b/>
                <w:bCs/>
                <w:sz w:val="18"/>
                <w:szCs w:val="18"/>
                <w:lang w:val="es-CO" w:eastAsia="es-CO"/>
              </w:rPr>
              <w:t> </w:t>
            </w:r>
          </w:p>
        </w:tc>
        <w:tc>
          <w:tcPr>
            <w:tcW w:w="2755" w:type="pct"/>
            <w:tcBorders>
              <w:top w:val="single" w:sz="6" w:space="0" w:color="4472C4"/>
              <w:left w:val="nil"/>
              <w:bottom w:val="single" w:sz="6" w:space="0" w:color="4472C4"/>
              <w:right w:val="single" w:sz="6" w:space="0" w:color="4472C4"/>
            </w:tcBorders>
            <w:shd w:val="clear" w:color="auto" w:fill="D0DBF0"/>
            <w:hideMark/>
          </w:tcPr>
          <w:p w14:paraId="36A1CA3C" w14:textId="77777777" w:rsidR="001E025C" w:rsidRPr="00691862" w:rsidRDefault="001E025C" w:rsidP="001E025C">
            <w:pPr>
              <w:textAlignment w:val="baseline"/>
              <w:rPr>
                <w:rFonts w:ascii="Arial" w:hAnsi="Arial" w:cs="Arial"/>
                <w:sz w:val="24"/>
                <w:szCs w:val="24"/>
                <w:lang w:val="es-CO" w:eastAsia="es-CO"/>
              </w:rPr>
            </w:pPr>
            <w:r w:rsidRPr="00691862">
              <w:rPr>
                <w:rFonts w:ascii="Arial" w:hAnsi="Arial" w:cs="Arial"/>
                <w:sz w:val="18"/>
                <w:szCs w:val="18"/>
                <w:lang w:val="es-CO" w:eastAsia="es-CO"/>
              </w:rPr>
              <w:t>Teniendo en cuenta que el proyecto “Fortalecimiento de la política de Gobierno Digital dentro de la UAERMV” se ha vendido como punto de referencia de TI (marca), se hace necesario que se mantenga y que cada vigencia evolucione con los resultados de cada uno de los para los habilitadores: </w:t>
            </w:r>
          </w:p>
          <w:p w14:paraId="77D82361" w14:textId="77777777" w:rsidR="001E025C" w:rsidRPr="00691862" w:rsidRDefault="001E025C" w:rsidP="00954073">
            <w:pPr>
              <w:numPr>
                <w:ilvl w:val="0"/>
                <w:numId w:val="51"/>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Ciudadano Digital </w:t>
            </w:r>
          </w:p>
          <w:p w14:paraId="39D23A4C" w14:textId="77777777" w:rsidR="001E025C" w:rsidRPr="00691862" w:rsidRDefault="001E025C" w:rsidP="00954073">
            <w:pPr>
              <w:numPr>
                <w:ilvl w:val="0"/>
                <w:numId w:val="51"/>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Arquitectura Empresarial </w:t>
            </w:r>
          </w:p>
          <w:p w14:paraId="51134B67" w14:textId="77777777" w:rsidR="001E025C" w:rsidRPr="00691862" w:rsidRDefault="001E025C" w:rsidP="00954073">
            <w:pPr>
              <w:numPr>
                <w:ilvl w:val="0"/>
                <w:numId w:val="51"/>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Seguridad y Privacidad </w:t>
            </w:r>
          </w:p>
          <w:p w14:paraId="6C40876E" w14:textId="77777777" w:rsidR="001E025C" w:rsidRPr="00691862" w:rsidRDefault="001E025C" w:rsidP="00954073">
            <w:pPr>
              <w:numPr>
                <w:ilvl w:val="0"/>
                <w:numId w:val="51"/>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Fortalecer el Dominio de Uso y Apropiación para que a través de este se impulse y se conozcan los proyectos, servicios y herramientas de TI, así como los habilitadores. </w:t>
            </w:r>
          </w:p>
        </w:tc>
      </w:tr>
      <w:tr w:rsidR="001E025C" w:rsidRPr="00691862" w14:paraId="2F6A7D14" w14:textId="77777777" w:rsidTr="00422B4E">
        <w:trPr>
          <w:tblHeader/>
          <w:jc w:val="center"/>
        </w:trPr>
        <w:tc>
          <w:tcPr>
            <w:tcW w:w="2245" w:type="pct"/>
            <w:tcBorders>
              <w:top w:val="single" w:sz="6" w:space="0" w:color="4472C4"/>
              <w:left w:val="single" w:sz="6" w:space="0" w:color="4472C4"/>
              <w:bottom w:val="single" w:sz="6" w:space="0" w:color="4472C4"/>
              <w:right w:val="single" w:sz="6" w:space="0" w:color="4472C4"/>
            </w:tcBorders>
            <w:shd w:val="clear" w:color="auto" w:fill="auto"/>
            <w:hideMark/>
          </w:tcPr>
          <w:p w14:paraId="2F4FB5F9"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Continuar con el trabajo Colaborativo </w:t>
            </w:r>
          </w:p>
          <w:p w14:paraId="2004E289" w14:textId="0AB11D1C" w:rsidR="001E025C" w:rsidRPr="00691862" w:rsidRDefault="001E025C" w:rsidP="001E025C">
            <w:pPr>
              <w:jc w:val="center"/>
              <w:textAlignment w:val="baseline"/>
              <w:rPr>
                <w:rFonts w:ascii="Arial" w:hAnsi="Arial" w:cs="Arial"/>
                <w:b/>
                <w:bCs/>
                <w:sz w:val="24"/>
                <w:szCs w:val="24"/>
                <w:lang w:val="es-CO" w:eastAsia="es-CO"/>
              </w:rPr>
            </w:pPr>
            <w:r w:rsidRPr="00691862">
              <w:rPr>
                <w:rFonts w:ascii="Arial" w:hAnsi="Arial" w:cs="Arial"/>
                <w:noProof/>
                <w:sz w:val="20"/>
                <w:lang w:val="es-CO" w:eastAsia="es-CO"/>
              </w:rPr>
              <w:drawing>
                <wp:inline distT="0" distB="0" distL="0" distR="0" wp14:anchorId="489B4EC6" wp14:editId="3590FE61">
                  <wp:extent cx="1413896" cy="9582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230" cy="974029"/>
                          </a:xfrm>
                          <a:prstGeom prst="rect">
                            <a:avLst/>
                          </a:prstGeom>
                          <a:noFill/>
                          <a:ln>
                            <a:noFill/>
                          </a:ln>
                        </pic:spPr>
                      </pic:pic>
                    </a:graphicData>
                  </a:graphic>
                </wp:inline>
              </w:drawing>
            </w:r>
            <w:r w:rsidRPr="00691862">
              <w:rPr>
                <w:rFonts w:ascii="Arial" w:hAnsi="Arial" w:cs="Arial"/>
                <w:b/>
                <w:bCs/>
                <w:sz w:val="18"/>
                <w:szCs w:val="18"/>
                <w:lang w:val="es-CO" w:eastAsia="es-CO"/>
              </w:rPr>
              <w:t> </w:t>
            </w:r>
          </w:p>
          <w:p w14:paraId="76735A6A"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 </w:t>
            </w:r>
          </w:p>
        </w:tc>
        <w:tc>
          <w:tcPr>
            <w:tcW w:w="2755" w:type="pct"/>
            <w:tcBorders>
              <w:top w:val="single" w:sz="6" w:space="0" w:color="4472C4"/>
              <w:left w:val="nil"/>
              <w:bottom w:val="single" w:sz="6" w:space="0" w:color="4472C4"/>
              <w:right w:val="single" w:sz="6" w:space="0" w:color="4472C4"/>
            </w:tcBorders>
            <w:shd w:val="clear" w:color="auto" w:fill="auto"/>
            <w:hideMark/>
          </w:tcPr>
          <w:p w14:paraId="42607AA3" w14:textId="77777777" w:rsidR="001E025C" w:rsidRPr="00691862" w:rsidRDefault="001E025C" w:rsidP="00954073">
            <w:pPr>
              <w:numPr>
                <w:ilvl w:val="0"/>
                <w:numId w:val="52"/>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Trabajo interdisciplinario entre el grupo de TI y la OAP </w:t>
            </w:r>
          </w:p>
          <w:p w14:paraId="0A4D88DF" w14:textId="77777777" w:rsidR="001E025C" w:rsidRPr="00691862" w:rsidRDefault="001E025C" w:rsidP="00954073">
            <w:pPr>
              <w:numPr>
                <w:ilvl w:val="0"/>
                <w:numId w:val="52"/>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Fortalecer el trabajo entre el grupo de TI y las demás dependencias de la Entidad en la Arquitectura de Misional o de Negocio. </w:t>
            </w:r>
          </w:p>
          <w:p w14:paraId="5B889BB1" w14:textId="77777777" w:rsidR="001E025C" w:rsidRPr="00691862" w:rsidRDefault="001E025C" w:rsidP="00954073">
            <w:pPr>
              <w:numPr>
                <w:ilvl w:val="0"/>
                <w:numId w:val="52"/>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Continuar con el trabajo colaborativo con MinTICs y la Alta Consejería para las TICS. </w:t>
            </w:r>
          </w:p>
          <w:p w14:paraId="22C9B67C" w14:textId="77777777" w:rsidR="001E025C" w:rsidRPr="00691862" w:rsidRDefault="001E025C" w:rsidP="00954073">
            <w:pPr>
              <w:numPr>
                <w:ilvl w:val="0"/>
                <w:numId w:val="52"/>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Fortalecer interoperabilidad con otras entidades del sector como la Secretaría de Movilidad, IDU, etc., conforme lo establecido por MinTIC …”</w:t>
            </w:r>
            <w:r w:rsidRPr="00691862">
              <w:rPr>
                <w:rFonts w:ascii="Arial" w:hAnsi="Arial" w:cs="Arial"/>
                <w:sz w:val="18"/>
                <w:szCs w:val="18"/>
                <w:lang w:eastAsia="es-CO"/>
              </w:rPr>
              <w:t> </w:t>
            </w:r>
            <w:r w:rsidRPr="00691862">
              <w:rPr>
                <w:rFonts w:ascii="Arial" w:hAnsi="Arial" w:cs="Arial"/>
                <w:sz w:val="18"/>
                <w:szCs w:val="18"/>
                <w:lang w:val="es-CO" w:eastAsia="es-CO"/>
              </w:rPr>
              <w:t> </w:t>
            </w:r>
            <w:r w:rsidRPr="00691862">
              <w:rPr>
                <w:rFonts w:ascii="Arial" w:hAnsi="Arial" w:cs="Arial"/>
                <w:i/>
                <w:iCs/>
                <w:sz w:val="18"/>
                <w:szCs w:val="18"/>
                <w:lang w:val="es-CO" w:eastAsia="es-CO"/>
              </w:rPr>
              <w:t>capacidad de las organizaciones para intercambiar información y conocimiento en el marco de sus procesos de negocio para interactuar hacia objetivos mutuamente beneficiosos, con el propósito de facilitar la entrega de servicios digitales a ciudadanos, empresas y a otras entidades, mediante el intercambio de datos entre sus sistemas TIC”</w:t>
            </w:r>
            <w:r w:rsidRPr="00691862">
              <w:rPr>
                <w:rFonts w:ascii="Arial" w:hAnsi="Arial" w:cs="Arial"/>
                <w:sz w:val="18"/>
                <w:szCs w:val="18"/>
                <w:lang w:val="es-CO" w:eastAsia="es-CO"/>
              </w:rPr>
              <w:t>  </w:t>
            </w:r>
          </w:p>
        </w:tc>
      </w:tr>
      <w:tr w:rsidR="001E025C" w:rsidRPr="00691862" w14:paraId="0387D9D4" w14:textId="77777777" w:rsidTr="00422B4E">
        <w:trPr>
          <w:tblHeader/>
          <w:jc w:val="center"/>
        </w:trPr>
        <w:tc>
          <w:tcPr>
            <w:tcW w:w="2245" w:type="pct"/>
            <w:tcBorders>
              <w:top w:val="single" w:sz="6" w:space="0" w:color="4472C4"/>
              <w:left w:val="single" w:sz="6" w:space="0" w:color="4472C4"/>
              <w:bottom w:val="single" w:sz="6" w:space="0" w:color="4472C4"/>
              <w:right w:val="single" w:sz="6" w:space="0" w:color="4472C4"/>
            </w:tcBorders>
            <w:shd w:val="clear" w:color="auto" w:fill="D0DBF0"/>
            <w:hideMark/>
          </w:tcPr>
          <w:p w14:paraId="234D2D6D"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Ciudadano Digital </w:t>
            </w:r>
          </w:p>
          <w:p w14:paraId="62D47B2C"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20"/>
                <w:lang w:val="es-CO" w:eastAsia="es-CO"/>
              </w:rPr>
              <w:t> </w:t>
            </w:r>
          </w:p>
          <w:p w14:paraId="0C863941" w14:textId="128ADDF8"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noProof/>
                <w:sz w:val="20"/>
                <w:lang w:val="es-CO" w:eastAsia="es-CO"/>
              </w:rPr>
              <w:drawing>
                <wp:inline distT="0" distB="0" distL="0" distR="0" wp14:anchorId="0929E98F" wp14:editId="50958136">
                  <wp:extent cx="1432560" cy="8915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2560" cy="891540"/>
                          </a:xfrm>
                          <a:prstGeom prst="rect">
                            <a:avLst/>
                          </a:prstGeom>
                          <a:noFill/>
                          <a:ln>
                            <a:noFill/>
                          </a:ln>
                        </pic:spPr>
                      </pic:pic>
                    </a:graphicData>
                  </a:graphic>
                </wp:inline>
              </w:drawing>
            </w:r>
            <w:r w:rsidRPr="00691862">
              <w:rPr>
                <w:rFonts w:ascii="Arial" w:hAnsi="Arial" w:cs="Arial"/>
                <w:b/>
                <w:bCs/>
                <w:sz w:val="18"/>
                <w:szCs w:val="18"/>
                <w:lang w:val="es-CO" w:eastAsia="es-CO"/>
              </w:rPr>
              <w:t> </w:t>
            </w:r>
          </w:p>
        </w:tc>
        <w:tc>
          <w:tcPr>
            <w:tcW w:w="2755" w:type="pct"/>
            <w:tcBorders>
              <w:top w:val="single" w:sz="6" w:space="0" w:color="4472C4"/>
              <w:left w:val="nil"/>
              <w:bottom w:val="single" w:sz="6" w:space="0" w:color="4472C4"/>
              <w:right w:val="single" w:sz="6" w:space="0" w:color="4472C4"/>
            </w:tcBorders>
            <w:shd w:val="clear" w:color="auto" w:fill="D0DBF0"/>
            <w:hideMark/>
          </w:tcPr>
          <w:p w14:paraId="144F262B" w14:textId="77777777" w:rsidR="001E025C" w:rsidRPr="00691862" w:rsidRDefault="001E025C" w:rsidP="00954073">
            <w:pPr>
              <w:numPr>
                <w:ilvl w:val="0"/>
                <w:numId w:val="53"/>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Se debe apropiar la Política de Gobierno Digital, sensibilizar a directivos y usuarios internos sobre los beneficios de la implementación de esta política para la gestión de la Entidad y los ciudadanos, mantener actualizada la normatividad vigente, especializar y capacitar a los funcionarios en temas relacionados a su labor, participar activamente en ejercicios de ciudad y estado para medir y actualizar las capacidades relacionadas a Gobierno Digital, se debe implementar nuevas herramientas de control e indicadores de gestión que fomenten la toma de decisiones basadas en datos de calidad, incrementar las capacidades de análisis y aprovechamiento de la información generando nuevos servicios de información y publicando datos abiertos para ser objeto de explotación y análisis externo de parte de ciudadanos, Entidades públicas y privadas; finalmente se debe dar continuidad al ejercicio de Arquitectura Empresarial que fortalece a través de sus dominios la Política de Gobierno Digital. </w:t>
            </w:r>
          </w:p>
          <w:p w14:paraId="3B77F1E6" w14:textId="77777777" w:rsidR="001E025C" w:rsidRPr="00691862" w:rsidRDefault="001E025C" w:rsidP="00954073">
            <w:pPr>
              <w:numPr>
                <w:ilvl w:val="0"/>
                <w:numId w:val="53"/>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Apoyar y apalancar iniciativas o proyectos que la entidad proponga y que generen valor al propósito de ciudades y Territorios inteligentes.  </w:t>
            </w:r>
          </w:p>
        </w:tc>
      </w:tr>
      <w:tr w:rsidR="001E025C" w:rsidRPr="00691862" w14:paraId="1B5106B1" w14:textId="77777777" w:rsidTr="00422B4E">
        <w:trPr>
          <w:tblHeader/>
          <w:jc w:val="center"/>
        </w:trPr>
        <w:tc>
          <w:tcPr>
            <w:tcW w:w="2245" w:type="pct"/>
            <w:tcBorders>
              <w:top w:val="single" w:sz="6" w:space="0" w:color="4472C4"/>
              <w:left w:val="single" w:sz="6" w:space="0" w:color="4472C4"/>
              <w:bottom w:val="single" w:sz="6" w:space="0" w:color="4472C4"/>
              <w:right w:val="single" w:sz="6" w:space="0" w:color="4472C4"/>
            </w:tcBorders>
            <w:shd w:val="clear" w:color="auto" w:fill="auto"/>
            <w:hideMark/>
          </w:tcPr>
          <w:p w14:paraId="0DBC4241"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eastAsia="es-CO"/>
              </w:rPr>
              <w:lastRenderedPageBreak/>
              <w:t>Seguridad de la Información</w:t>
            </w:r>
            <w:r w:rsidRPr="00691862">
              <w:rPr>
                <w:rFonts w:ascii="Arial" w:hAnsi="Arial" w:cs="Arial"/>
                <w:b/>
                <w:bCs/>
                <w:sz w:val="18"/>
                <w:szCs w:val="18"/>
                <w:lang w:val="es-CO" w:eastAsia="es-CO"/>
              </w:rPr>
              <w:t> </w:t>
            </w:r>
          </w:p>
          <w:p w14:paraId="0A467FD9"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 </w:t>
            </w:r>
          </w:p>
          <w:p w14:paraId="4DA35F34" w14:textId="1CC5A83D"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noProof/>
                <w:sz w:val="20"/>
                <w:lang w:val="es-CO" w:eastAsia="es-CO"/>
              </w:rPr>
              <w:drawing>
                <wp:inline distT="0" distB="0" distL="0" distR="0" wp14:anchorId="27F1CE72" wp14:editId="14133B01">
                  <wp:extent cx="2067757" cy="1310640"/>
                  <wp:effectExtent l="0" t="0" r="889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2750" cy="1320144"/>
                          </a:xfrm>
                          <a:prstGeom prst="rect">
                            <a:avLst/>
                          </a:prstGeom>
                          <a:noFill/>
                          <a:ln>
                            <a:noFill/>
                          </a:ln>
                        </pic:spPr>
                      </pic:pic>
                    </a:graphicData>
                  </a:graphic>
                </wp:inline>
              </w:drawing>
            </w:r>
            <w:r w:rsidRPr="00691862">
              <w:rPr>
                <w:rFonts w:ascii="Arial" w:hAnsi="Arial" w:cs="Arial"/>
                <w:b/>
                <w:bCs/>
                <w:sz w:val="18"/>
                <w:szCs w:val="18"/>
                <w:lang w:val="es-CO" w:eastAsia="es-CO"/>
              </w:rPr>
              <w:t> </w:t>
            </w:r>
          </w:p>
        </w:tc>
        <w:tc>
          <w:tcPr>
            <w:tcW w:w="2755" w:type="pct"/>
            <w:tcBorders>
              <w:top w:val="single" w:sz="6" w:space="0" w:color="4472C4"/>
              <w:left w:val="nil"/>
              <w:bottom w:val="single" w:sz="6" w:space="0" w:color="4472C4"/>
              <w:right w:val="single" w:sz="6" w:space="0" w:color="4472C4"/>
            </w:tcBorders>
            <w:shd w:val="clear" w:color="auto" w:fill="auto"/>
            <w:hideMark/>
          </w:tcPr>
          <w:p w14:paraId="0F8830A6" w14:textId="77777777" w:rsidR="001E025C" w:rsidRPr="00691862" w:rsidRDefault="001E025C" w:rsidP="00954073">
            <w:pPr>
              <w:numPr>
                <w:ilvl w:val="0"/>
                <w:numId w:val="54"/>
              </w:numPr>
              <w:ind w:left="0" w:firstLine="0"/>
              <w:jc w:val="both"/>
              <w:textAlignment w:val="baseline"/>
              <w:rPr>
                <w:rFonts w:ascii="Arial" w:hAnsi="Arial" w:cs="Arial"/>
                <w:sz w:val="18"/>
                <w:szCs w:val="18"/>
                <w:lang w:val="es-CO" w:eastAsia="es-CO"/>
              </w:rPr>
            </w:pPr>
            <w:r w:rsidRPr="00691862">
              <w:rPr>
                <w:rFonts w:ascii="Arial" w:hAnsi="Arial" w:cs="Arial"/>
                <w:sz w:val="18"/>
                <w:szCs w:val="18"/>
                <w:lang w:eastAsia="es-CO"/>
              </w:rPr>
              <w:t>Se requiere dar continuidad en la implementación de buenas prácticas en la optimización de las configuraciones de los dispositivos de red y en la seguridad informática de estos, para ello es necesario que el soporte especializado continúe monitoreando diariamente el comportamiento de los dispositivos, así como el uso de la red por parte de los usuarios, documentar acerca de los ajustes implementados para así siempre contar con un esquema claro y preciso de la infraestructura de red y poder tomar decisiones acertadas ante situaciones adversas.</w:t>
            </w:r>
            <w:r w:rsidRPr="00691862">
              <w:rPr>
                <w:rFonts w:ascii="Arial" w:hAnsi="Arial" w:cs="Arial"/>
                <w:sz w:val="18"/>
                <w:szCs w:val="18"/>
                <w:lang w:val="es-CO" w:eastAsia="es-CO"/>
              </w:rPr>
              <w:t> </w:t>
            </w:r>
          </w:p>
          <w:p w14:paraId="76BF1336" w14:textId="77777777" w:rsidR="001E025C" w:rsidRPr="00691862" w:rsidRDefault="001E025C" w:rsidP="00954073">
            <w:pPr>
              <w:numPr>
                <w:ilvl w:val="0"/>
                <w:numId w:val="54"/>
              </w:numPr>
              <w:ind w:left="0" w:firstLine="0"/>
              <w:jc w:val="both"/>
              <w:textAlignment w:val="baseline"/>
              <w:rPr>
                <w:rFonts w:ascii="Arial" w:hAnsi="Arial" w:cs="Arial"/>
                <w:sz w:val="18"/>
                <w:szCs w:val="18"/>
                <w:lang w:val="es-CO" w:eastAsia="es-CO"/>
              </w:rPr>
            </w:pPr>
            <w:r w:rsidRPr="00691862">
              <w:rPr>
                <w:rFonts w:ascii="Arial" w:hAnsi="Arial" w:cs="Arial"/>
                <w:sz w:val="18"/>
                <w:szCs w:val="18"/>
                <w:lang w:eastAsia="es-CO"/>
              </w:rPr>
              <w:t>Continuar con el fortalecimiento de la infraestructura tecnológica, permitiendo mitigar posibles eventos y/o incidentes de seguridad de la información, por medio de la adquisición de las herramientas necesarias para tal fin e incorporando en los proyectos las medidas básicas que se deben tener en cuenta en materia de seguridad. Así mismo en cabeza de Gestión Documental y la Oficina Asesora de Planeación continuar con el levantamiento de activos de información de las demás dependencias, aplicando la metodología de activos de información y la actualización de riesgos</w:t>
            </w:r>
            <w:r w:rsidRPr="00691862">
              <w:rPr>
                <w:rFonts w:ascii="Arial" w:hAnsi="Arial" w:cs="Arial"/>
                <w:sz w:val="18"/>
                <w:szCs w:val="18"/>
                <w:lang w:val="es-CO" w:eastAsia="es-CO"/>
              </w:rPr>
              <w:t> </w:t>
            </w:r>
          </w:p>
        </w:tc>
      </w:tr>
      <w:tr w:rsidR="001E025C" w:rsidRPr="00691862" w14:paraId="7011AE7E" w14:textId="77777777" w:rsidTr="00422B4E">
        <w:trPr>
          <w:tblHeader/>
          <w:jc w:val="center"/>
        </w:trPr>
        <w:tc>
          <w:tcPr>
            <w:tcW w:w="2245" w:type="pct"/>
            <w:tcBorders>
              <w:top w:val="single" w:sz="6" w:space="0" w:color="4472C4"/>
              <w:left w:val="single" w:sz="6" w:space="0" w:color="4472C4"/>
              <w:bottom w:val="single" w:sz="6" w:space="0" w:color="4472C4"/>
              <w:right w:val="single" w:sz="6" w:space="0" w:color="4472C4"/>
            </w:tcBorders>
            <w:shd w:val="clear" w:color="auto" w:fill="D0DBF0"/>
            <w:hideMark/>
          </w:tcPr>
          <w:p w14:paraId="0E7A6263"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lastRenderedPageBreak/>
              <w:t>Desarrollo de sistemas de información  </w:t>
            </w:r>
          </w:p>
          <w:p w14:paraId="081D1848" w14:textId="31107462"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noProof/>
                <w:sz w:val="20"/>
                <w:lang w:val="es-CO" w:eastAsia="es-CO"/>
              </w:rPr>
              <w:drawing>
                <wp:inline distT="0" distB="0" distL="0" distR="0" wp14:anchorId="0289A770" wp14:editId="7DC95D62">
                  <wp:extent cx="1653540" cy="891540"/>
                  <wp:effectExtent l="0" t="0" r="381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3540" cy="891540"/>
                          </a:xfrm>
                          <a:prstGeom prst="rect">
                            <a:avLst/>
                          </a:prstGeom>
                          <a:noFill/>
                          <a:ln>
                            <a:noFill/>
                          </a:ln>
                        </pic:spPr>
                      </pic:pic>
                    </a:graphicData>
                  </a:graphic>
                </wp:inline>
              </w:drawing>
            </w:r>
            <w:r w:rsidRPr="00691862">
              <w:rPr>
                <w:rFonts w:ascii="Arial" w:hAnsi="Arial" w:cs="Arial"/>
                <w:b/>
                <w:bCs/>
                <w:sz w:val="18"/>
                <w:szCs w:val="18"/>
                <w:lang w:val="es-CO" w:eastAsia="es-CO"/>
              </w:rPr>
              <w:t> </w:t>
            </w:r>
          </w:p>
          <w:p w14:paraId="5F392AFE"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 </w:t>
            </w:r>
          </w:p>
        </w:tc>
        <w:tc>
          <w:tcPr>
            <w:tcW w:w="2755" w:type="pct"/>
            <w:tcBorders>
              <w:top w:val="single" w:sz="6" w:space="0" w:color="4472C4"/>
              <w:left w:val="nil"/>
              <w:bottom w:val="single" w:sz="6" w:space="0" w:color="4472C4"/>
              <w:right w:val="single" w:sz="6" w:space="0" w:color="4472C4"/>
            </w:tcBorders>
            <w:shd w:val="clear" w:color="auto" w:fill="D0DBF0"/>
            <w:hideMark/>
          </w:tcPr>
          <w:p w14:paraId="2F332BE4" w14:textId="77777777" w:rsidR="001E025C" w:rsidRPr="00691862" w:rsidRDefault="001E025C" w:rsidP="001E025C">
            <w:pPr>
              <w:textAlignment w:val="baseline"/>
              <w:rPr>
                <w:rFonts w:ascii="Arial" w:hAnsi="Arial" w:cs="Arial"/>
                <w:sz w:val="24"/>
                <w:szCs w:val="24"/>
                <w:lang w:val="es-CO" w:eastAsia="es-CO"/>
              </w:rPr>
            </w:pPr>
            <w:r w:rsidRPr="00691862">
              <w:rPr>
                <w:rFonts w:ascii="Arial" w:hAnsi="Arial" w:cs="Arial"/>
                <w:b/>
                <w:bCs/>
                <w:sz w:val="18"/>
                <w:szCs w:val="18"/>
                <w:lang w:val="es-CO" w:eastAsia="es-CO"/>
              </w:rPr>
              <w:t>Mantener las buenas prácticas adquiridas</w:t>
            </w:r>
            <w:r w:rsidRPr="00691862">
              <w:rPr>
                <w:rFonts w:ascii="Arial" w:hAnsi="Arial" w:cs="Arial"/>
                <w:sz w:val="18"/>
                <w:szCs w:val="18"/>
                <w:lang w:val="es-CO" w:eastAsia="es-CO"/>
              </w:rPr>
              <w:t> </w:t>
            </w:r>
          </w:p>
          <w:p w14:paraId="59278698" w14:textId="77777777" w:rsidR="001E025C" w:rsidRPr="00691862" w:rsidRDefault="001E025C" w:rsidP="00954073">
            <w:pPr>
              <w:numPr>
                <w:ilvl w:val="0"/>
                <w:numId w:val="55"/>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Capacitar a los nuevos analistas, desarrolladores y oficiales de pruebas con el uso de los procedimientos de la UAERMV para continuar con prácticas estandarizadas. </w:t>
            </w:r>
          </w:p>
          <w:p w14:paraId="5C635AF8" w14:textId="77777777" w:rsidR="001E025C" w:rsidRPr="00691862" w:rsidRDefault="001E025C" w:rsidP="00954073">
            <w:pPr>
              <w:numPr>
                <w:ilvl w:val="0"/>
                <w:numId w:val="55"/>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Asegurar el uso de la arquitectura actual en nuevos desarrollos, con el fin de aprovechar los recursos tecnológicos y lograr una interoperabilidad </w:t>
            </w:r>
          </w:p>
          <w:p w14:paraId="6AA5CF8E" w14:textId="77777777" w:rsidR="001E025C" w:rsidRPr="00691862" w:rsidRDefault="001E025C" w:rsidP="00954073">
            <w:pPr>
              <w:numPr>
                <w:ilvl w:val="0"/>
                <w:numId w:val="55"/>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Mantener los procedimientos implementados, de modo que el desarrollo de aplicaciones dentro de la Entidad sea concebido como un área de operaciones estandarizada (es decir, una fábrica interna de software) </w:t>
            </w:r>
          </w:p>
          <w:p w14:paraId="76187743" w14:textId="77777777" w:rsidR="001E025C" w:rsidRPr="00691862" w:rsidRDefault="001E025C" w:rsidP="00954073">
            <w:pPr>
              <w:numPr>
                <w:ilvl w:val="0"/>
                <w:numId w:val="55"/>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Mantener la filosofía de trabajo en equipo con el uso de SCRUM para lograr la adecuada cohesión de proyectos. </w:t>
            </w:r>
          </w:p>
          <w:p w14:paraId="23A44F23" w14:textId="77777777" w:rsidR="001E025C" w:rsidRPr="00691862" w:rsidRDefault="001E025C" w:rsidP="00954073">
            <w:pPr>
              <w:numPr>
                <w:ilvl w:val="0"/>
                <w:numId w:val="55"/>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Mejorar el uso de la metodología PMI con una oficina de proyectos. </w:t>
            </w:r>
          </w:p>
          <w:p w14:paraId="717CA6B0" w14:textId="77777777" w:rsidR="001E025C" w:rsidRPr="00691862" w:rsidRDefault="001E025C" w:rsidP="001E025C">
            <w:pPr>
              <w:textAlignment w:val="baseline"/>
              <w:rPr>
                <w:rFonts w:ascii="Arial" w:hAnsi="Arial" w:cs="Arial"/>
                <w:sz w:val="24"/>
                <w:szCs w:val="24"/>
                <w:lang w:val="es-CO" w:eastAsia="es-CO"/>
              </w:rPr>
            </w:pPr>
            <w:r w:rsidRPr="00691862">
              <w:rPr>
                <w:rFonts w:ascii="Arial" w:hAnsi="Arial" w:cs="Arial"/>
                <w:b/>
                <w:bCs/>
                <w:sz w:val="18"/>
                <w:szCs w:val="18"/>
                <w:lang w:val="es-CO" w:eastAsia="es-CO"/>
              </w:rPr>
              <w:t>Continuar con la interacción de aplicaciones</w:t>
            </w:r>
            <w:r w:rsidRPr="00691862">
              <w:rPr>
                <w:rFonts w:ascii="Arial" w:hAnsi="Arial" w:cs="Arial"/>
                <w:sz w:val="18"/>
                <w:szCs w:val="18"/>
                <w:lang w:val="es-CO" w:eastAsia="es-CO"/>
              </w:rPr>
              <w:t> </w:t>
            </w:r>
          </w:p>
          <w:p w14:paraId="561397E3" w14:textId="77777777" w:rsidR="001E025C" w:rsidRPr="00691862" w:rsidRDefault="001E025C" w:rsidP="00954073">
            <w:pPr>
              <w:numPr>
                <w:ilvl w:val="0"/>
                <w:numId w:val="56"/>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Garantizar la continuidad del proceso de integración de aplicaciones utilizando la interoperabilidad lograda. </w:t>
            </w:r>
          </w:p>
          <w:p w14:paraId="48B6B34F" w14:textId="77777777" w:rsidR="001E025C" w:rsidRPr="00691862" w:rsidRDefault="001E025C" w:rsidP="00954073">
            <w:pPr>
              <w:numPr>
                <w:ilvl w:val="0"/>
                <w:numId w:val="56"/>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Diseñar un modelo de interoperabilidad de Orfeo para todos los procesos de apoyo y misionales de la Entidad </w:t>
            </w:r>
          </w:p>
          <w:p w14:paraId="2409C15B" w14:textId="77777777" w:rsidR="001E025C" w:rsidRPr="00691862" w:rsidRDefault="001E025C" w:rsidP="00954073">
            <w:pPr>
              <w:numPr>
                <w:ilvl w:val="0"/>
                <w:numId w:val="56"/>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Diseñar una política para aprovechar la interoperabilidad frente a actores externos como alcaldías locales, IDU, secretarías distritales y otros actores, para compartir información con ellos. </w:t>
            </w:r>
          </w:p>
          <w:p w14:paraId="254B89DD" w14:textId="77777777" w:rsidR="001E025C" w:rsidRPr="00691862" w:rsidRDefault="001E025C" w:rsidP="00954073">
            <w:pPr>
              <w:numPr>
                <w:ilvl w:val="0"/>
                <w:numId w:val="56"/>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Diseñar el proyecto de cambio de arquitectura de Si Capital para adecuarlo a tecnologías web </w:t>
            </w:r>
          </w:p>
          <w:p w14:paraId="5DF4B9E7" w14:textId="77777777" w:rsidR="001E025C" w:rsidRPr="00691862" w:rsidRDefault="001E025C" w:rsidP="001E025C">
            <w:pPr>
              <w:textAlignment w:val="baseline"/>
              <w:rPr>
                <w:rFonts w:ascii="Arial" w:hAnsi="Arial" w:cs="Arial"/>
                <w:sz w:val="24"/>
                <w:szCs w:val="24"/>
                <w:lang w:val="es-CO" w:eastAsia="es-CO"/>
              </w:rPr>
            </w:pPr>
            <w:r w:rsidRPr="00691862">
              <w:rPr>
                <w:rFonts w:ascii="Arial" w:hAnsi="Arial" w:cs="Arial"/>
                <w:b/>
                <w:bCs/>
                <w:sz w:val="18"/>
                <w:szCs w:val="18"/>
                <w:lang w:val="es-CO" w:eastAsia="es-CO"/>
              </w:rPr>
              <w:t>Continuar con el desarrollo e implementación e SIGMA</w:t>
            </w:r>
            <w:r w:rsidRPr="00691862">
              <w:rPr>
                <w:rFonts w:ascii="Arial" w:hAnsi="Arial" w:cs="Arial"/>
                <w:sz w:val="18"/>
                <w:szCs w:val="18"/>
                <w:lang w:val="es-CO" w:eastAsia="es-CO"/>
              </w:rPr>
              <w:t> </w:t>
            </w:r>
          </w:p>
          <w:p w14:paraId="108CABDC" w14:textId="77777777" w:rsidR="001E025C" w:rsidRPr="00691862" w:rsidRDefault="001E025C" w:rsidP="00954073">
            <w:pPr>
              <w:numPr>
                <w:ilvl w:val="0"/>
                <w:numId w:val="57"/>
              </w:numPr>
              <w:ind w:left="0" w:firstLine="0"/>
              <w:jc w:val="both"/>
              <w:textAlignment w:val="baseline"/>
              <w:rPr>
                <w:rFonts w:ascii="Arial" w:hAnsi="Arial" w:cs="Arial"/>
                <w:sz w:val="18"/>
                <w:szCs w:val="18"/>
                <w:lang w:val="es-CO" w:eastAsia="es-CO"/>
              </w:rPr>
            </w:pPr>
            <w:r w:rsidRPr="00691862">
              <w:rPr>
                <w:rFonts w:ascii="Arial" w:hAnsi="Arial" w:cs="Arial"/>
                <w:sz w:val="18"/>
                <w:szCs w:val="18"/>
                <w:lang w:eastAsia="es-CO"/>
              </w:rPr>
              <w:t>Con respecto al SIGMA se requiere, continuar abarcando procesos misionales y de apoyo con SIGMA, integrar la herramienta con el seguimiento de vehículos, realizar planes continuos de uso y apropiación dentro de la Entidad, y desarrollar tableros de control a la medida de las necesidades de cada proceso misional.</w:t>
            </w:r>
            <w:r w:rsidRPr="00691862">
              <w:rPr>
                <w:rFonts w:ascii="Arial" w:hAnsi="Arial" w:cs="Arial"/>
                <w:sz w:val="18"/>
                <w:szCs w:val="18"/>
                <w:lang w:val="es-CO" w:eastAsia="es-CO"/>
              </w:rPr>
              <w:t> </w:t>
            </w:r>
          </w:p>
          <w:p w14:paraId="7FA9E1B2" w14:textId="77777777" w:rsidR="001E025C" w:rsidRPr="00691862" w:rsidRDefault="001E025C" w:rsidP="001E025C">
            <w:pPr>
              <w:textAlignment w:val="baseline"/>
              <w:rPr>
                <w:rFonts w:ascii="Arial" w:hAnsi="Arial" w:cs="Arial"/>
                <w:sz w:val="24"/>
                <w:szCs w:val="24"/>
                <w:lang w:val="es-CO" w:eastAsia="es-CO"/>
              </w:rPr>
            </w:pPr>
            <w:r w:rsidRPr="00691862">
              <w:rPr>
                <w:rFonts w:ascii="Arial" w:hAnsi="Arial" w:cs="Arial"/>
                <w:b/>
                <w:bCs/>
                <w:sz w:val="18"/>
                <w:szCs w:val="18"/>
                <w:lang w:val="es-CO" w:eastAsia="es-CO"/>
              </w:rPr>
              <w:t>Aumentar el alcance de los sistemas</w:t>
            </w:r>
            <w:r w:rsidRPr="00691862">
              <w:rPr>
                <w:rFonts w:ascii="Arial" w:hAnsi="Arial" w:cs="Arial"/>
                <w:sz w:val="18"/>
                <w:szCs w:val="18"/>
                <w:lang w:val="es-CO" w:eastAsia="es-CO"/>
              </w:rPr>
              <w:t> </w:t>
            </w:r>
          </w:p>
          <w:p w14:paraId="33447482" w14:textId="77777777" w:rsidR="001E025C" w:rsidRPr="00691862" w:rsidRDefault="001E025C" w:rsidP="00954073">
            <w:pPr>
              <w:numPr>
                <w:ilvl w:val="0"/>
                <w:numId w:val="58"/>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Frente al aplicativo Orfeo se deberá concebir como un sistema de cero papeles y de documento electrónico, alineado con las políticas de Archivo Distrital e implementar todo lo relacionado con el Sistema de Gestión de Documento Electrónico de Archivo (SGDEA) que implica cambios importantes de seguridad, integración con aplicaciones, flujos de trabajo, automatización de tareas, entre otros. </w:t>
            </w:r>
          </w:p>
          <w:p w14:paraId="64366907" w14:textId="77777777" w:rsidR="001E025C" w:rsidRPr="00691862" w:rsidRDefault="001E025C" w:rsidP="00954073">
            <w:pPr>
              <w:numPr>
                <w:ilvl w:val="0"/>
                <w:numId w:val="58"/>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Implementar los otros módulos instalados en SIGEP. </w:t>
            </w:r>
          </w:p>
          <w:p w14:paraId="16682E87" w14:textId="77777777" w:rsidR="001E025C" w:rsidRPr="00691862" w:rsidRDefault="001E025C" w:rsidP="00954073">
            <w:pPr>
              <w:numPr>
                <w:ilvl w:val="0"/>
                <w:numId w:val="58"/>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En Calíope se hace necesario fortalecer los artefactos técnicos que soporten la integración con Orfeo y Sigma, de modo que los usuarios puedan cambiar de sistemas de forma natural y se reutilicen funcionalidades de workflow y reportes en otros sistemas. Igualmente, se hace necesario implementar los procesos que ya están solicitados (seguimiento de proyectos, flujo para la gestión de riesgos, formato de captura y consulta de procesos disciplinarios, flujos de trabajo solicitados por el proceso de gestión financiera, almacenamiento de adjuntos SECOP dentro de Calíope Contratos, flujos y formularios de captura que soporten la contabilidad de costos de la Entidad) y explorar otros procesos y capturas de información. </w:t>
            </w:r>
          </w:p>
          <w:p w14:paraId="35CDA39F" w14:textId="77777777" w:rsidR="001E025C" w:rsidRPr="00691862" w:rsidRDefault="001E025C" w:rsidP="00954073">
            <w:pPr>
              <w:numPr>
                <w:ilvl w:val="0"/>
                <w:numId w:val="58"/>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Diseñar el proyecto de cambio de arquitectura de Si Capital para adecuarlo a tecnologías web.  </w:t>
            </w:r>
          </w:p>
          <w:p w14:paraId="2D0AD58B" w14:textId="77777777" w:rsidR="001E025C" w:rsidRPr="00691862" w:rsidRDefault="001E025C" w:rsidP="00954073">
            <w:pPr>
              <w:numPr>
                <w:ilvl w:val="0"/>
                <w:numId w:val="58"/>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Mantenimiento evolutivo del protocolo IPV6,   </w:t>
            </w:r>
          </w:p>
          <w:p w14:paraId="13AEF39D" w14:textId="77777777" w:rsidR="001E025C" w:rsidRPr="00691862" w:rsidRDefault="001E025C" w:rsidP="00954073">
            <w:pPr>
              <w:numPr>
                <w:ilvl w:val="0"/>
                <w:numId w:val="58"/>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lastRenderedPageBreak/>
              <w:t>Fortalecimiento de los esquemas de Seguridad Informática </w:t>
            </w:r>
          </w:p>
          <w:p w14:paraId="39C497C4" w14:textId="77777777" w:rsidR="001E025C" w:rsidRPr="00691862" w:rsidRDefault="001E025C" w:rsidP="00954073">
            <w:pPr>
              <w:numPr>
                <w:ilvl w:val="0"/>
                <w:numId w:val="58"/>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Renovación del Parque computacional de la entidad </w:t>
            </w:r>
          </w:p>
          <w:p w14:paraId="45FF09DA" w14:textId="77777777" w:rsidR="001E025C" w:rsidRPr="00691862" w:rsidRDefault="001E025C" w:rsidP="00954073">
            <w:pPr>
              <w:numPr>
                <w:ilvl w:val="0"/>
                <w:numId w:val="58"/>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Adquisición de una herramienta Comercial para la gestión de incidentes y requerimientos tecnológicos. </w:t>
            </w:r>
          </w:p>
          <w:p w14:paraId="6429CD41" w14:textId="77777777" w:rsidR="001E025C" w:rsidRPr="00691862" w:rsidRDefault="001E025C" w:rsidP="00954073">
            <w:pPr>
              <w:numPr>
                <w:ilvl w:val="0"/>
                <w:numId w:val="58"/>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Virtualización de escritorios remotos. </w:t>
            </w:r>
          </w:p>
          <w:p w14:paraId="32B42762" w14:textId="77777777" w:rsidR="001E025C" w:rsidRPr="00691862" w:rsidRDefault="001E025C" w:rsidP="00954073">
            <w:pPr>
              <w:numPr>
                <w:ilvl w:val="0"/>
                <w:numId w:val="58"/>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Desarrollo funcionalidades en los sistemas de Si Capital, Calíope, SIGMA para soportar los procesos de contabilidad costos. </w:t>
            </w:r>
          </w:p>
          <w:p w14:paraId="44579C3D" w14:textId="77777777" w:rsidR="001E025C" w:rsidRPr="00691862" w:rsidRDefault="001E025C" w:rsidP="001E025C">
            <w:pPr>
              <w:jc w:val="both"/>
              <w:textAlignment w:val="baseline"/>
              <w:rPr>
                <w:rFonts w:ascii="Arial" w:hAnsi="Arial" w:cs="Arial"/>
                <w:sz w:val="24"/>
                <w:szCs w:val="24"/>
                <w:lang w:val="es-CO" w:eastAsia="es-CO"/>
              </w:rPr>
            </w:pPr>
            <w:r w:rsidRPr="00691862">
              <w:rPr>
                <w:rFonts w:ascii="Arial" w:hAnsi="Arial" w:cs="Arial"/>
                <w:sz w:val="18"/>
                <w:szCs w:val="18"/>
                <w:lang w:val="es-CO" w:eastAsia="es-CO"/>
              </w:rPr>
              <w:t>Así mismo, se requiere garantizar la continuidad del proceso de integración de las aplicaciones utilizando la interoperabilidad lograda y diseñar una política para aprovechar la interoperabilidad frente a actores externos como alcaldías locales, IDU, secretarías distritales y otros actores, para compartir información con ellos. </w:t>
            </w:r>
          </w:p>
        </w:tc>
      </w:tr>
      <w:tr w:rsidR="001E025C" w:rsidRPr="00691862" w14:paraId="04CCD21E" w14:textId="77777777" w:rsidTr="00422B4E">
        <w:trPr>
          <w:tblHeader/>
          <w:jc w:val="center"/>
        </w:trPr>
        <w:tc>
          <w:tcPr>
            <w:tcW w:w="2245" w:type="pct"/>
            <w:tcBorders>
              <w:top w:val="single" w:sz="6" w:space="0" w:color="4472C4"/>
              <w:left w:val="single" w:sz="6" w:space="0" w:color="4472C4"/>
              <w:bottom w:val="single" w:sz="6" w:space="0" w:color="4472C4"/>
              <w:right w:val="single" w:sz="6" w:space="0" w:color="4472C4"/>
            </w:tcBorders>
            <w:shd w:val="clear" w:color="auto" w:fill="auto"/>
            <w:hideMark/>
          </w:tcPr>
          <w:p w14:paraId="71600BE9"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lastRenderedPageBreak/>
              <w:t>Infraestructura Tecnológica </w:t>
            </w:r>
          </w:p>
          <w:p w14:paraId="0CB5D878"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 </w:t>
            </w:r>
          </w:p>
          <w:p w14:paraId="373E1995" w14:textId="305D50AB"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noProof/>
                <w:sz w:val="20"/>
                <w:lang w:val="es-CO" w:eastAsia="es-CO"/>
              </w:rPr>
              <w:drawing>
                <wp:inline distT="0" distB="0" distL="0" distR="0" wp14:anchorId="75E913C1" wp14:editId="27D4F8E6">
                  <wp:extent cx="1623060" cy="1219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3060" cy="1219200"/>
                          </a:xfrm>
                          <a:prstGeom prst="rect">
                            <a:avLst/>
                          </a:prstGeom>
                          <a:noFill/>
                          <a:ln>
                            <a:noFill/>
                          </a:ln>
                        </pic:spPr>
                      </pic:pic>
                    </a:graphicData>
                  </a:graphic>
                </wp:inline>
              </w:drawing>
            </w:r>
            <w:r w:rsidRPr="00691862">
              <w:rPr>
                <w:rFonts w:ascii="Arial" w:hAnsi="Arial" w:cs="Arial"/>
                <w:b/>
                <w:bCs/>
                <w:sz w:val="18"/>
                <w:szCs w:val="18"/>
                <w:lang w:val="es-CO" w:eastAsia="es-CO"/>
              </w:rPr>
              <w:t> </w:t>
            </w:r>
          </w:p>
          <w:p w14:paraId="6468467D" w14:textId="77777777" w:rsidR="001E025C" w:rsidRPr="00691862" w:rsidRDefault="001E025C" w:rsidP="001E025C">
            <w:pPr>
              <w:textAlignment w:val="baseline"/>
              <w:rPr>
                <w:rFonts w:ascii="Arial" w:hAnsi="Arial" w:cs="Arial"/>
                <w:b/>
                <w:bCs/>
                <w:sz w:val="24"/>
                <w:szCs w:val="24"/>
                <w:lang w:val="es-CO" w:eastAsia="es-CO"/>
              </w:rPr>
            </w:pPr>
            <w:r w:rsidRPr="00691862">
              <w:rPr>
                <w:rFonts w:ascii="Arial" w:hAnsi="Arial" w:cs="Arial"/>
                <w:b/>
                <w:bCs/>
                <w:sz w:val="18"/>
                <w:szCs w:val="18"/>
                <w:lang w:val="es-CO" w:eastAsia="es-CO"/>
              </w:rPr>
              <w:t> </w:t>
            </w:r>
          </w:p>
        </w:tc>
        <w:tc>
          <w:tcPr>
            <w:tcW w:w="2755" w:type="pct"/>
            <w:tcBorders>
              <w:top w:val="single" w:sz="6" w:space="0" w:color="4472C4"/>
              <w:left w:val="nil"/>
              <w:bottom w:val="single" w:sz="6" w:space="0" w:color="4472C4"/>
              <w:right w:val="single" w:sz="6" w:space="0" w:color="4472C4"/>
            </w:tcBorders>
            <w:shd w:val="clear" w:color="auto" w:fill="auto"/>
            <w:hideMark/>
          </w:tcPr>
          <w:p w14:paraId="0F650FB1" w14:textId="77777777" w:rsidR="001E025C" w:rsidRPr="00691862" w:rsidRDefault="001E025C" w:rsidP="00954073">
            <w:pPr>
              <w:numPr>
                <w:ilvl w:val="0"/>
                <w:numId w:val="5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CO" w:eastAsia="es-CO"/>
              </w:rPr>
              <w:t>S</w:t>
            </w:r>
            <w:r w:rsidRPr="00691862">
              <w:rPr>
                <w:rFonts w:ascii="Arial" w:hAnsi="Arial" w:cs="Arial"/>
                <w:sz w:val="18"/>
                <w:szCs w:val="18"/>
                <w:lang w:val="es-MX" w:eastAsia="es-CO"/>
              </w:rPr>
              <w:t>e debe enfocar los esfuerzos hacia el tema de virtualización de escritorios remotos para que en la siguiente vigencia la entidad cambie su modelo de renta de equipos de cómputo por la adquisición de terminales livianas que permitan la conectividad con escritorios remotos. Esto traerá varios beneficios a la entidad entre los que se destacan:</w:t>
            </w:r>
            <w:r w:rsidRPr="00691862">
              <w:rPr>
                <w:rFonts w:ascii="Arial" w:hAnsi="Arial" w:cs="Arial"/>
                <w:sz w:val="18"/>
                <w:szCs w:val="18"/>
                <w:lang w:val="es-CO" w:eastAsia="es-CO"/>
              </w:rPr>
              <w:t> </w:t>
            </w:r>
          </w:p>
          <w:p w14:paraId="3317AA74" w14:textId="77777777" w:rsidR="001E025C" w:rsidRPr="00691862" w:rsidRDefault="001E025C" w:rsidP="00954073">
            <w:pPr>
              <w:numPr>
                <w:ilvl w:val="0"/>
                <w:numId w:val="5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MX" w:eastAsia="es-CO"/>
              </w:rPr>
              <w:t>Flexibilidad para utilizar los escritorios virtuales desde cualquier equipo tecnológico.</w:t>
            </w:r>
            <w:r w:rsidRPr="00691862">
              <w:rPr>
                <w:rFonts w:ascii="Arial" w:hAnsi="Arial" w:cs="Arial"/>
                <w:sz w:val="18"/>
                <w:szCs w:val="18"/>
                <w:lang w:val="es-CO" w:eastAsia="es-CO"/>
              </w:rPr>
              <w:t> </w:t>
            </w:r>
          </w:p>
          <w:p w14:paraId="2DF303FA" w14:textId="77777777" w:rsidR="001E025C" w:rsidRPr="00691862" w:rsidRDefault="001E025C" w:rsidP="00954073">
            <w:pPr>
              <w:numPr>
                <w:ilvl w:val="0"/>
                <w:numId w:val="5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MX" w:eastAsia="es-CO"/>
              </w:rPr>
              <w:t>Escalabilidad que permitirá desde una imagen actualizar a versiones de sistemas operativos actuales sin necesitar grandes despliegues para realizar esta actividad.</w:t>
            </w:r>
            <w:r w:rsidRPr="00691862">
              <w:rPr>
                <w:rFonts w:ascii="Arial" w:hAnsi="Arial" w:cs="Arial"/>
                <w:sz w:val="18"/>
                <w:szCs w:val="18"/>
                <w:lang w:val="es-CO" w:eastAsia="es-CO"/>
              </w:rPr>
              <w:t> </w:t>
            </w:r>
          </w:p>
          <w:p w14:paraId="5EEC4D82" w14:textId="77777777" w:rsidR="001E025C" w:rsidRPr="00691862" w:rsidRDefault="001E025C" w:rsidP="00954073">
            <w:pPr>
              <w:numPr>
                <w:ilvl w:val="0"/>
                <w:numId w:val="5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MX" w:eastAsia="es-CO"/>
              </w:rPr>
              <w:t>Mayor grado de seguridad en cuanto a la protección de los activos de información</w:t>
            </w:r>
            <w:r w:rsidRPr="00691862">
              <w:rPr>
                <w:rFonts w:ascii="Arial" w:hAnsi="Arial" w:cs="Arial"/>
                <w:sz w:val="18"/>
                <w:szCs w:val="18"/>
                <w:lang w:val="es-CO" w:eastAsia="es-CO"/>
              </w:rPr>
              <w:t> </w:t>
            </w:r>
          </w:p>
          <w:p w14:paraId="2A665D34" w14:textId="77777777" w:rsidR="001E025C" w:rsidRPr="00691862" w:rsidRDefault="001E025C" w:rsidP="00954073">
            <w:pPr>
              <w:numPr>
                <w:ilvl w:val="0"/>
                <w:numId w:val="5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MX" w:eastAsia="es-CO"/>
              </w:rPr>
              <w:t>Rehusó de equipos con bajas características que la entidad en la actualidad tiene en la de baja. Los Escritorios virtuales solo necesitan una conexión a internet para funcionar de manera óptima.</w:t>
            </w:r>
            <w:r w:rsidRPr="00691862">
              <w:rPr>
                <w:rFonts w:ascii="Arial" w:hAnsi="Arial" w:cs="Arial"/>
                <w:sz w:val="18"/>
                <w:szCs w:val="18"/>
                <w:lang w:val="es-CO" w:eastAsia="es-CO"/>
              </w:rPr>
              <w:t> </w:t>
            </w:r>
          </w:p>
          <w:p w14:paraId="341259BA" w14:textId="77777777" w:rsidR="001E025C" w:rsidRPr="00691862" w:rsidRDefault="001E025C" w:rsidP="00954073">
            <w:pPr>
              <w:numPr>
                <w:ilvl w:val="0"/>
                <w:numId w:val="5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MX" w:eastAsia="es-CO"/>
              </w:rPr>
              <w:t>Mayor grado de Administración y Gestión del uso de los recursos tecnológicos de la entidad.</w:t>
            </w:r>
            <w:r w:rsidRPr="00691862">
              <w:rPr>
                <w:rFonts w:ascii="Arial" w:hAnsi="Arial" w:cs="Arial"/>
                <w:sz w:val="18"/>
                <w:szCs w:val="18"/>
                <w:lang w:val="es-CO" w:eastAsia="es-CO"/>
              </w:rPr>
              <w:t> </w:t>
            </w:r>
          </w:p>
          <w:p w14:paraId="3F08F323" w14:textId="77777777" w:rsidR="001E025C" w:rsidRPr="00691862" w:rsidRDefault="001E025C" w:rsidP="00954073">
            <w:pPr>
              <w:numPr>
                <w:ilvl w:val="0"/>
                <w:numId w:val="5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MX" w:eastAsia="es-CO"/>
              </w:rPr>
              <w:t>Por otra parte, es necesario seguir fortaleciendo el área de seguridad perimetral. Esto se conseguirá sumando a este ecosistema un equipo que logre correlacionar los eventos. Y logs de los dispositivos principales de la red tecnológica y entregando resultados que permitan de manera proactiva actuar ante riesgos informáticos. Estos equipos son in SIEM y un SANDBOX que permitirán tener un ecosistema digital de seguridad fortalecido.</w:t>
            </w:r>
            <w:r w:rsidRPr="00691862">
              <w:rPr>
                <w:rFonts w:ascii="Arial" w:hAnsi="Arial" w:cs="Arial"/>
                <w:sz w:val="18"/>
                <w:szCs w:val="18"/>
                <w:lang w:val="es-CO" w:eastAsia="es-CO"/>
              </w:rPr>
              <w:t> </w:t>
            </w:r>
          </w:p>
          <w:p w14:paraId="556452E4" w14:textId="77777777" w:rsidR="001E025C" w:rsidRPr="00691862" w:rsidRDefault="001E025C" w:rsidP="00954073">
            <w:pPr>
              <w:numPr>
                <w:ilvl w:val="0"/>
                <w:numId w:val="59"/>
              </w:numPr>
              <w:ind w:left="0" w:firstLine="0"/>
              <w:jc w:val="both"/>
              <w:textAlignment w:val="baseline"/>
              <w:rPr>
                <w:rFonts w:ascii="Arial" w:hAnsi="Arial" w:cs="Arial"/>
                <w:sz w:val="18"/>
                <w:szCs w:val="18"/>
                <w:lang w:val="es-CO" w:eastAsia="es-CO"/>
              </w:rPr>
            </w:pPr>
            <w:r w:rsidRPr="00691862">
              <w:rPr>
                <w:rFonts w:ascii="Arial" w:hAnsi="Arial" w:cs="Arial"/>
                <w:sz w:val="18"/>
                <w:szCs w:val="18"/>
                <w:lang w:val="es-MX" w:eastAsia="es-CO"/>
              </w:rPr>
              <w:t>Por último, es necesario trabajar en las siguientes vigencias en la Consultoría, implementación y ejecución de un Plan de Continuidad del Negocio. Esto con el firme objetivo de lograr certificar la entidad en la ISO 27000 que habla del sistema de gestión de seguridad de la información.</w:t>
            </w:r>
            <w:r w:rsidRPr="00691862">
              <w:rPr>
                <w:rFonts w:ascii="Arial" w:hAnsi="Arial" w:cs="Arial"/>
                <w:sz w:val="18"/>
                <w:szCs w:val="18"/>
                <w:lang w:val="es-CO" w:eastAsia="es-CO"/>
              </w:rPr>
              <w:t> </w:t>
            </w:r>
          </w:p>
        </w:tc>
      </w:tr>
    </w:tbl>
    <w:p w14:paraId="07CCB092" w14:textId="77777777" w:rsidR="00A81211" w:rsidRPr="00691862" w:rsidRDefault="00A81211" w:rsidP="00A81211">
      <w:pPr>
        <w:jc w:val="center"/>
        <w:textAlignment w:val="baseline"/>
        <w:rPr>
          <w:rFonts w:ascii="Arial" w:hAnsi="Arial" w:cs="Arial"/>
          <w:sz w:val="18"/>
          <w:szCs w:val="18"/>
          <w:lang w:val="es-CO" w:eastAsia="es-CO"/>
        </w:rPr>
      </w:pPr>
      <w:r w:rsidRPr="00691862">
        <w:rPr>
          <w:rFonts w:ascii="Arial" w:hAnsi="Arial" w:cs="Arial"/>
          <w:sz w:val="18"/>
          <w:szCs w:val="18"/>
          <w:lang w:val="es-CO" w:eastAsia="es-CO"/>
        </w:rPr>
        <w:t>Fuente: 2020 - INFORME DE CIERRE DE GESTION TI_FINAL</w:t>
      </w:r>
    </w:p>
    <w:p w14:paraId="6EB95286" w14:textId="77777777" w:rsidR="001E025C" w:rsidRPr="00691862" w:rsidRDefault="001E025C" w:rsidP="001E025C">
      <w:pPr>
        <w:spacing w:line="360" w:lineRule="auto"/>
        <w:jc w:val="both"/>
        <w:rPr>
          <w:rFonts w:ascii="Arial" w:hAnsi="Arial" w:cs="Arial"/>
          <w:sz w:val="20"/>
          <w:lang w:val="es-CO"/>
        </w:rPr>
      </w:pPr>
    </w:p>
    <w:sectPr w:rsidR="001E025C" w:rsidRPr="00691862" w:rsidSect="00C508A7">
      <w:footerReference w:type="default" r:id="rId35"/>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1104E" w14:textId="77777777" w:rsidR="00AA18BE" w:rsidRDefault="00AA18BE">
      <w:r>
        <w:separator/>
      </w:r>
    </w:p>
  </w:endnote>
  <w:endnote w:type="continuationSeparator" w:id="0">
    <w:p w14:paraId="3EB8EAF2" w14:textId="77777777" w:rsidR="00AA18BE" w:rsidRDefault="00AA18BE">
      <w:r>
        <w:continuationSeparator/>
      </w:r>
    </w:p>
  </w:endnote>
  <w:endnote w:type="continuationNotice" w:id="1">
    <w:p w14:paraId="1CCE887E" w14:textId="77777777" w:rsidR="00AA18BE" w:rsidRDefault="00AA18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bany AMT">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E33FC" w14:textId="7722BE1B" w:rsidR="00071FE6" w:rsidRDefault="00071FE6" w:rsidP="009C26C7">
    <w:pPr>
      <w:pStyle w:val="Piedepgina"/>
      <w:tabs>
        <w:tab w:val="clear" w:pos="4252"/>
        <w:tab w:val="clear" w:pos="8504"/>
        <w:tab w:val="right" w:pos="8838"/>
      </w:tabs>
    </w:pPr>
    <w:r>
      <w:tab/>
    </w:r>
    <w:r w:rsidRPr="002F151B">
      <w:t xml:space="preserve">Página </w:t>
    </w:r>
    <w:r w:rsidRPr="002F151B">
      <w:fldChar w:fldCharType="begin"/>
    </w:r>
    <w:r w:rsidRPr="002F151B">
      <w:instrText xml:space="preserve"> PAGE </w:instrText>
    </w:r>
    <w:r w:rsidRPr="002F151B">
      <w:fldChar w:fldCharType="separate"/>
    </w:r>
    <w:r w:rsidR="00B670FA">
      <w:rPr>
        <w:noProof/>
      </w:rPr>
      <w:t>1</w:t>
    </w:r>
    <w:r w:rsidRPr="002F151B">
      <w:fldChar w:fldCharType="end"/>
    </w:r>
    <w:r w:rsidRPr="002F151B">
      <w:t xml:space="preserve"> de </w:t>
    </w:r>
    <w:r w:rsidRPr="002F151B">
      <w:fldChar w:fldCharType="begin"/>
    </w:r>
    <w:r w:rsidRPr="002F151B">
      <w:instrText xml:space="preserve"> NUMPAGES </w:instrText>
    </w:r>
    <w:r w:rsidRPr="002F151B">
      <w:fldChar w:fldCharType="separate"/>
    </w:r>
    <w:r w:rsidR="00B670FA">
      <w:rPr>
        <w:noProof/>
      </w:rPr>
      <w:t>41</w:t>
    </w:r>
    <w:r w:rsidRPr="002F151B">
      <w:fldChar w:fldCharType="end"/>
    </w:r>
  </w:p>
  <w:p w14:paraId="56AD33E5" w14:textId="77777777" w:rsidR="00071FE6" w:rsidRDefault="00071FE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2E2F2" w14:textId="77777777" w:rsidR="00AA18BE" w:rsidRDefault="00AA18BE">
      <w:r>
        <w:separator/>
      </w:r>
    </w:p>
  </w:footnote>
  <w:footnote w:type="continuationSeparator" w:id="0">
    <w:p w14:paraId="30BEDA10" w14:textId="77777777" w:rsidR="00AA18BE" w:rsidRDefault="00AA18BE">
      <w:r>
        <w:continuationSeparator/>
      </w:r>
    </w:p>
  </w:footnote>
  <w:footnote w:type="continuationNotice" w:id="1">
    <w:p w14:paraId="05310CB7" w14:textId="77777777" w:rsidR="00AA18BE" w:rsidRDefault="00AA18BE"/>
  </w:footnote>
  <w:footnote w:id="2">
    <w:p w14:paraId="184A2382" w14:textId="0C9EA400" w:rsidR="00071FE6" w:rsidRPr="00164091" w:rsidRDefault="00071FE6" w:rsidP="0092109C">
      <w:pPr>
        <w:pStyle w:val="Textonotapie"/>
        <w:jc w:val="both"/>
        <w:rPr>
          <w:rFonts w:ascii="Arial" w:hAnsi="Arial" w:cs="Arial"/>
        </w:rPr>
      </w:pPr>
      <w:r>
        <w:rPr>
          <w:rStyle w:val="Refdenotaalpie"/>
        </w:rPr>
        <w:footnoteRef/>
      </w:r>
      <w:r>
        <w:t xml:space="preserve"> Dicho plan puede ser consultado en el sitio </w:t>
      </w:r>
      <w:hyperlink r:id="rId1" w:history="1">
        <w:r w:rsidRPr="00164091">
          <w:rPr>
            <w:rStyle w:val="Hipervnculo"/>
            <w:rFonts w:ascii="Arial" w:hAnsi="Arial" w:cs="Arial"/>
          </w:rPr>
          <w:t>https://www.umv.gov.co/sisgestion2019/Documentos/ESTRATEGICOS/EGTI/EGTI-PL-001_V5_Plan_estrategico_de_tecnologias_de_la_informacion_PETI.docx</w:t>
        </w:r>
      </w:hyperlink>
    </w:p>
    <w:p w14:paraId="350D8F87" w14:textId="77777777" w:rsidR="00071FE6" w:rsidRPr="0092109C" w:rsidRDefault="00071FE6" w:rsidP="0092109C">
      <w:pPr>
        <w:pStyle w:val="Textonotapie"/>
        <w:jc w:val="both"/>
      </w:pPr>
    </w:p>
  </w:footnote>
  <w:footnote w:id="3">
    <w:p w14:paraId="15DD6F5F" w14:textId="77777777" w:rsidR="00071FE6" w:rsidRDefault="00071FE6">
      <w:pPr>
        <w:pStyle w:val="Textonotapie"/>
      </w:pPr>
      <w:r>
        <w:rPr>
          <w:rStyle w:val="Refdenotaalpie"/>
        </w:rPr>
        <w:footnoteRef/>
      </w:r>
      <w:r>
        <w:t xml:space="preserve"> Dicho informe se puede consultar en el siguiente link</w:t>
      </w:r>
    </w:p>
    <w:p w14:paraId="0FC8CFEE" w14:textId="75B72922" w:rsidR="00071FE6" w:rsidRDefault="00AA18BE">
      <w:pPr>
        <w:pStyle w:val="Textonotapie"/>
      </w:pPr>
      <w:hyperlink r:id="rId2" w:history="1">
        <w:r w:rsidR="00071FE6" w:rsidRPr="00093024">
          <w:rPr>
            <w:rStyle w:val="Hipervnculo"/>
          </w:rPr>
          <w:t>https://uaermv.sharepoint.com/:w:/s/SIT/PROYINT/GODI/III/EZeB3JGFildPtZYzvsSwsUMBwQm4JYewxGfuRLOHGWr-yA?e=H60fe2</w:t>
        </w:r>
      </w:hyperlink>
    </w:p>
  </w:footnote>
  <w:footnote w:id="4">
    <w:p w14:paraId="25DD998E" w14:textId="77777777" w:rsidR="00071FE6" w:rsidRDefault="00071FE6">
      <w:pPr>
        <w:pStyle w:val="Textonotapie"/>
      </w:pPr>
      <w:r>
        <w:rPr>
          <w:rStyle w:val="Refdenotaalpie"/>
        </w:rPr>
        <w:footnoteRef/>
      </w:r>
      <w:r>
        <w:t xml:space="preserve"> La totalidad de esta información fue extraída del “</w:t>
      </w:r>
      <w:r w:rsidRPr="00540C88">
        <w:t>DOC - INFORME DE CIERRE DE GESTION 2019 Vr. 1.0-1</w:t>
      </w:r>
      <w:r>
        <w:t>”</w:t>
      </w:r>
    </w:p>
  </w:footnote>
  <w:footnote w:id="5">
    <w:p w14:paraId="51BB0324" w14:textId="77777777" w:rsidR="00071FE6" w:rsidRPr="002C52AF" w:rsidRDefault="00071FE6" w:rsidP="00BF108B">
      <w:pPr>
        <w:pStyle w:val="Textonotapie"/>
      </w:pPr>
      <w:r>
        <w:rPr>
          <w:rStyle w:val="Refdenotaalpie"/>
          <w:rFonts w:eastAsia="Albany AMT"/>
        </w:rPr>
        <w:footnoteRef/>
      </w:r>
      <w:r>
        <w:t xml:space="preserve"> Un ERP es un sistema integral, que soporta los procesos internos de la empresa como Contabilidad, almacén, etc.</w:t>
      </w:r>
    </w:p>
  </w:footnote>
  <w:footnote w:id="6">
    <w:p w14:paraId="017E1ABE" w14:textId="5A770854" w:rsidR="00071FE6" w:rsidRDefault="00071FE6" w:rsidP="00E7521D">
      <w:pPr>
        <w:pStyle w:val="Textonotapie"/>
        <w:jc w:val="both"/>
      </w:pPr>
      <w:r>
        <w:rPr>
          <w:rStyle w:val="Refdenotaalpie"/>
        </w:rPr>
        <w:footnoteRef/>
      </w:r>
      <w:r>
        <w:t xml:space="preserve"> Toda la información de este numeral fue extraída del documento “</w:t>
      </w:r>
      <w:r w:rsidRPr="005A52C4">
        <w:t>GM - GODI-II-GP-Cierre-Proj-V1</w:t>
      </w:r>
      <w:r>
        <w:t xml:space="preserve">” </w:t>
      </w:r>
      <w:hyperlink r:id="rId3" w:history="1">
        <w:r w:rsidRPr="008F497B">
          <w:rPr>
            <w:rStyle w:val="Hipervnculo"/>
          </w:rPr>
          <w:t>https://uaermv.sharepoint.com/:w:/s/SIT/PROYINT/GODI/III/EZeB3JGFildPtZYzvsSwsUMBwQm4JYewxGfuRLOHGWr-yA?e=zZfgEY</w:t>
        </w:r>
      </w:hyperlink>
    </w:p>
    <w:p w14:paraId="7495A591" w14:textId="77777777" w:rsidR="00071FE6" w:rsidRDefault="00071FE6" w:rsidP="00E7521D">
      <w:pPr>
        <w:pStyle w:val="Textonotapie"/>
        <w:jc w:val="both"/>
      </w:pPr>
    </w:p>
    <w:p w14:paraId="5DD4979B" w14:textId="77777777" w:rsidR="00071FE6" w:rsidRDefault="00071FE6" w:rsidP="00E7521D">
      <w:pPr>
        <w:pStyle w:val="Textonotapie"/>
        <w:jc w:val="both"/>
      </w:pPr>
    </w:p>
  </w:footnote>
  <w:footnote w:id="7">
    <w:p w14:paraId="1AFB7CE6" w14:textId="77777777" w:rsidR="00071FE6" w:rsidRDefault="00071FE6">
      <w:pPr>
        <w:pStyle w:val="Textonotapie"/>
      </w:pPr>
      <w:r>
        <w:rPr>
          <w:rStyle w:val="Refdenotaalpie"/>
        </w:rPr>
        <w:footnoteRef/>
      </w:r>
      <w:r>
        <w:t xml:space="preserve"> Información extraída de la presentación  </w:t>
      </w:r>
      <w:r w:rsidRPr="008164FC">
        <w:t>PRESENTACION-INF-CIERRE-TI - DIC19 Vr. 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838"/>
    <w:multiLevelType w:val="hybridMultilevel"/>
    <w:tmpl w:val="652E02BE"/>
    <w:lvl w:ilvl="0" w:tplc="963A9EB8">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4573189"/>
    <w:multiLevelType w:val="hybridMultilevel"/>
    <w:tmpl w:val="28E4209E"/>
    <w:lvl w:ilvl="0" w:tplc="240A0001">
      <w:start w:val="1"/>
      <w:numFmt w:val="bullet"/>
      <w:lvlText w:val=""/>
      <w:lvlJc w:val="left"/>
      <w:pPr>
        <w:tabs>
          <w:tab w:val="num" w:pos="720"/>
        </w:tabs>
        <w:ind w:left="720" w:hanging="360"/>
      </w:pPr>
      <w:rPr>
        <w:rFonts w:ascii="Symbol" w:hAnsi="Symbol" w:hint="default"/>
      </w:rPr>
    </w:lvl>
    <w:lvl w:ilvl="1" w:tplc="477E3AD8" w:tentative="1">
      <w:start w:val="1"/>
      <w:numFmt w:val="lowerLetter"/>
      <w:lvlText w:val="%2)"/>
      <w:lvlJc w:val="left"/>
      <w:pPr>
        <w:tabs>
          <w:tab w:val="num" w:pos="1440"/>
        </w:tabs>
        <w:ind w:left="1440" w:hanging="360"/>
      </w:pPr>
    </w:lvl>
    <w:lvl w:ilvl="2" w:tplc="F168A374" w:tentative="1">
      <w:start w:val="1"/>
      <w:numFmt w:val="lowerLetter"/>
      <w:lvlText w:val="%3)"/>
      <w:lvlJc w:val="left"/>
      <w:pPr>
        <w:tabs>
          <w:tab w:val="num" w:pos="2160"/>
        </w:tabs>
        <w:ind w:left="2160" w:hanging="360"/>
      </w:pPr>
    </w:lvl>
    <w:lvl w:ilvl="3" w:tplc="1C0C68C4" w:tentative="1">
      <w:start w:val="1"/>
      <w:numFmt w:val="lowerLetter"/>
      <w:lvlText w:val="%4)"/>
      <w:lvlJc w:val="left"/>
      <w:pPr>
        <w:tabs>
          <w:tab w:val="num" w:pos="2880"/>
        </w:tabs>
        <w:ind w:left="2880" w:hanging="360"/>
      </w:pPr>
    </w:lvl>
    <w:lvl w:ilvl="4" w:tplc="AD2E5A74" w:tentative="1">
      <w:start w:val="1"/>
      <w:numFmt w:val="lowerLetter"/>
      <w:lvlText w:val="%5)"/>
      <w:lvlJc w:val="left"/>
      <w:pPr>
        <w:tabs>
          <w:tab w:val="num" w:pos="3600"/>
        </w:tabs>
        <w:ind w:left="3600" w:hanging="360"/>
      </w:pPr>
    </w:lvl>
    <w:lvl w:ilvl="5" w:tplc="6EE4A67A" w:tentative="1">
      <w:start w:val="1"/>
      <w:numFmt w:val="lowerLetter"/>
      <w:lvlText w:val="%6)"/>
      <w:lvlJc w:val="left"/>
      <w:pPr>
        <w:tabs>
          <w:tab w:val="num" w:pos="4320"/>
        </w:tabs>
        <w:ind w:left="4320" w:hanging="360"/>
      </w:pPr>
    </w:lvl>
    <w:lvl w:ilvl="6" w:tplc="008A0924" w:tentative="1">
      <w:start w:val="1"/>
      <w:numFmt w:val="lowerLetter"/>
      <w:lvlText w:val="%7)"/>
      <w:lvlJc w:val="left"/>
      <w:pPr>
        <w:tabs>
          <w:tab w:val="num" w:pos="5040"/>
        </w:tabs>
        <w:ind w:left="5040" w:hanging="360"/>
      </w:pPr>
    </w:lvl>
    <w:lvl w:ilvl="7" w:tplc="2698E27A" w:tentative="1">
      <w:start w:val="1"/>
      <w:numFmt w:val="lowerLetter"/>
      <w:lvlText w:val="%8)"/>
      <w:lvlJc w:val="left"/>
      <w:pPr>
        <w:tabs>
          <w:tab w:val="num" w:pos="5760"/>
        </w:tabs>
        <w:ind w:left="5760" w:hanging="360"/>
      </w:pPr>
    </w:lvl>
    <w:lvl w:ilvl="8" w:tplc="1ED8B9D6" w:tentative="1">
      <w:start w:val="1"/>
      <w:numFmt w:val="lowerLetter"/>
      <w:lvlText w:val="%9)"/>
      <w:lvlJc w:val="left"/>
      <w:pPr>
        <w:tabs>
          <w:tab w:val="num" w:pos="6480"/>
        </w:tabs>
        <w:ind w:left="6480" w:hanging="360"/>
      </w:pPr>
    </w:lvl>
  </w:abstractNum>
  <w:abstractNum w:abstractNumId="2" w15:restartNumberingAfterBreak="0">
    <w:nsid w:val="050A00D5"/>
    <w:multiLevelType w:val="multilevel"/>
    <w:tmpl w:val="213C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4411BB"/>
    <w:multiLevelType w:val="multilevel"/>
    <w:tmpl w:val="C8E4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7B104E"/>
    <w:multiLevelType w:val="hybridMultilevel"/>
    <w:tmpl w:val="4126D0DA"/>
    <w:lvl w:ilvl="0" w:tplc="F0742FF4">
      <w:start w:val="1"/>
      <w:numFmt w:val="bullet"/>
      <w:lvlText w:val="•"/>
      <w:lvlJc w:val="left"/>
      <w:pPr>
        <w:tabs>
          <w:tab w:val="num" w:pos="720"/>
        </w:tabs>
        <w:ind w:left="720" w:hanging="360"/>
      </w:pPr>
      <w:rPr>
        <w:rFonts w:ascii="Arial" w:hAnsi="Arial" w:hint="default"/>
      </w:rPr>
    </w:lvl>
    <w:lvl w:ilvl="1" w:tplc="082854BA" w:tentative="1">
      <w:start w:val="1"/>
      <w:numFmt w:val="bullet"/>
      <w:lvlText w:val="•"/>
      <w:lvlJc w:val="left"/>
      <w:pPr>
        <w:tabs>
          <w:tab w:val="num" w:pos="1440"/>
        </w:tabs>
        <w:ind w:left="1440" w:hanging="360"/>
      </w:pPr>
      <w:rPr>
        <w:rFonts w:ascii="Arial" w:hAnsi="Arial" w:hint="default"/>
      </w:rPr>
    </w:lvl>
    <w:lvl w:ilvl="2" w:tplc="BD2CC716" w:tentative="1">
      <w:start w:val="1"/>
      <w:numFmt w:val="bullet"/>
      <w:lvlText w:val="•"/>
      <w:lvlJc w:val="left"/>
      <w:pPr>
        <w:tabs>
          <w:tab w:val="num" w:pos="2160"/>
        </w:tabs>
        <w:ind w:left="2160" w:hanging="360"/>
      </w:pPr>
      <w:rPr>
        <w:rFonts w:ascii="Arial" w:hAnsi="Arial" w:hint="default"/>
      </w:rPr>
    </w:lvl>
    <w:lvl w:ilvl="3" w:tplc="11681FF0" w:tentative="1">
      <w:start w:val="1"/>
      <w:numFmt w:val="bullet"/>
      <w:lvlText w:val="•"/>
      <w:lvlJc w:val="left"/>
      <w:pPr>
        <w:tabs>
          <w:tab w:val="num" w:pos="2880"/>
        </w:tabs>
        <w:ind w:left="2880" w:hanging="360"/>
      </w:pPr>
      <w:rPr>
        <w:rFonts w:ascii="Arial" w:hAnsi="Arial" w:hint="default"/>
      </w:rPr>
    </w:lvl>
    <w:lvl w:ilvl="4" w:tplc="8D882350" w:tentative="1">
      <w:start w:val="1"/>
      <w:numFmt w:val="bullet"/>
      <w:lvlText w:val="•"/>
      <w:lvlJc w:val="left"/>
      <w:pPr>
        <w:tabs>
          <w:tab w:val="num" w:pos="3600"/>
        </w:tabs>
        <w:ind w:left="3600" w:hanging="360"/>
      </w:pPr>
      <w:rPr>
        <w:rFonts w:ascii="Arial" w:hAnsi="Arial" w:hint="default"/>
      </w:rPr>
    </w:lvl>
    <w:lvl w:ilvl="5" w:tplc="2B582760" w:tentative="1">
      <w:start w:val="1"/>
      <w:numFmt w:val="bullet"/>
      <w:lvlText w:val="•"/>
      <w:lvlJc w:val="left"/>
      <w:pPr>
        <w:tabs>
          <w:tab w:val="num" w:pos="4320"/>
        </w:tabs>
        <w:ind w:left="4320" w:hanging="360"/>
      </w:pPr>
      <w:rPr>
        <w:rFonts w:ascii="Arial" w:hAnsi="Arial" w:hint="default"/>
      </w:rPr>
    </w:lvl>
    <w:lvl w:ilvl="6" w:tplc="194CE62C" w:tentative="1">
      <w:start w:val="1"/>
      <w:numFmt w:val="bullet"/>
      <w:lvlText w:val="•"/>
      <w:lvlJc w:val="left"/>
      <w:pPr>
        <w:tabs>
          <w:tab w:val="num" w:pos="5040"/>
        </w:tabs>
        <w:ind w:left="5040" w:hanging="360"/>
      </w:pPr>
      <w:rPr>
        <w:rFonts w:ascii="Arial" w:hAnsi="Arial" w:hint="default"/>
      </w:rPr>
    </w:lvl>
    <w:lvl w:ilvl="7" w:tplc="E3E43EE2" w:tentative="1">
      <w:start w:val="1"/>
      <w:numFmt w:val="bullet"/>
      <w:lvlText w:val="•"/>
      <w:lvlJc w:val="left"/>
      <w:pPr>
        <w:tabs>
          <w:tab w:val="num" w:pos="5760"/>
        </w:tabs>
        <w:ind w:left="5760" w:hanging="360"/>
      </w:pPr>
      <w:rPr>
        <w:rFonts w:ascii="Arial" w:hAnsi="Arial" w:hint="default"/>
      </w:rPr>
    </w:lvl>
    <w:lvl w:ilvl="8" w:tplc="EC52C9C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565398"/>
    <w:multiLevelType w:val="multilevel"/>
    <w:tmpl w:val="4F32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732257"/>
    <w:multiLevelType w:val="multilevel"/>
    <w:tmpl w:val="20D4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26158C"/>
    <w:multiLevelType w:val="multilevel"/>
    <w:tmpl w:val="B55E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660567"/>
    <w:multiLevelType w:val="multilevel"/>
    <w:tmpl w:val="834C7A5A"/>
    <w:lvl w:ilvl="0">
      <w:start w:val="1"/>
      <w:numFmt w:val="decimal"/>
      <w:pStyle w:val="Ttulo1"/>
      <w:lvlText w:val="%1"/>
      <w:lvlJc w:val="left"/>
      <w:pPr>
        <w:ind w:left="432" w:hanging="432"/>
      </w:pPr>
    </w:lvl>
    <w:lvl w:ilvl="1">
      <w:start w:val="1"/>
      <w:numFmt w:val="decimal"/>
      <w:pStyle w:val="Ttulo2"/>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0C526057"/>
    <w:multiLevelType w:val="hybridMultilevel"/>
    <w:tmpl w:val="71A68092"/>
    <w:lvl w:ilvl="0" w:tplc="FEAA88C0">
      <w:start w:val="1"/>
      <w:numFmt w:val="bullet"/>
      <w:lvlText w:val="•"/>
      <w:lvlJc w:val="left"/>
      <w:pPr>
        <w:tabs>
          <w:tab w:val="num" w:pos="720"/>
        </w:tabs>
        <w:ind w:left="720" w:hanging="360"/>
      </w:pPr>
      <w:rPr>
        <w:rFonts w:ascii="Arial" w:hAnsi="Arial" w:hint="default"/>
      </w:rPr>
    </w:lvl>
    <w:lvl w:ilvl="1" w:tplc="CED4177E" w:tentative="1">
      <w:start w:val="1"/>
      <w:numFmt w:val="bullet"/>
      <w:lvlText w:val="•"/>
      <w:lvlJc w:val="left"/>
      <w:pPr>
        <w:tabs>
          <w:tab w:val="num" w:pos="1440"/>
        </w:tabs>
        <w:ind w:left="1440" w:hanging="360"/>
      </w:pPr>
      <w:rPr>
        <w:rFonts w:ascii="Arial" w:hAnsi="Arial" w:hint="default"/>
      </w:rPr>
    </w:lvl>
    <w:lvl w:ilvl="2" w:tplc="BDBC47DA" w:tentative="1">
      <w:start w:val="1"/>
      <w:numFmt w:val="bullet"/>
      <w:lvlText w:val="•"/>
      <w:lvlJc w:val="left"/>
      <w:pPr>
        <w:tabs>
          <w:tab w:val="num" w:pos="2160"/>
        </w:tabs>
        <w:ind w:left="2160" w:hanging="360"/>
      </w:pPr>
      <w:rPr>
        <w:rFonts w:ascii="Arial" w:hAnsi="Arial" w:hint="default"/>
      </w:rPr>
    </w:lvl>
    <w:lvl w:ilvl="3" w:tplc="D3DC3C4A" w:tentative="1">
      <w:start w:val="1"/>
      <w:numFmt w:val="bullet"/>
      <w:lvlText w:val="•"/>
      <w:lvlJc w:val="left"/>
      <w:pPr>
        <w:tabs>
          <w:tab w:val="num" w:pos="2880"/>
        </w:tabs>
        <w:ind w:left="2880" w:hanging="360"/>
      </w:pPr>
      <w:rPr>
        <w:rFonts w:ascii="Arial" w:hAnsi="Arial" w:hint="default"/>
      </w:rPr>
    </w:lvl>
    <w:lvl w:ilvl="4" w:tplc="33CC9672" w:tentative="1">
      <w:start w:val="1"/>
      <w:numFmt w:val="bullet"/>
      <w:lvlText w:val="•"/>
      <w:lvlJc w:val="left"/>
      <w:pPr>
        <w:tabs>
          <w:tab w:val="num" w:pos="3600"/>
        </w:tabs>
        <w:ind w:left="3600" w:hanging="360"/>
      </w:pPr>
      <w:rPr>
        <w:rFonts w:ascii="Arial" w:hAnsi="Arial" w:hint="default"/>
      </w:rPr>
    </w:lvl>
    <w:lvl w:ilvl="5" w:tplc="FAF2D24E" w:tentative="1">
      <w:start w:val="1"/>
      <w:numFmt w:val="bullet"/>
      <w:lvlText w:val="•"/>
      <w:lvlJc w:val="left"/>
      <w:pPr>
        <w:tabs>
          <w:tab w:val="num" w:pos="4320"/>
        </w:tabs>
        <w:ind w:left="4320" w:hanging="360"/>
      </w:pPr>
      <w:rPr>
        <w:rFonts w:ascii="Arial" w:hAnsi="Arial" w:hint="default"/>
      </w:rPr>
    </w:lvl>
    <w:lvl w:ilvl="6" w:tplc="8DFECC1C" w:tentative="1">
      <w:start w:val="1"/>
      <w:numFmt w:val="bullet"/>
      <w:lvlText w:val="•"/>
      <w:lvlJc w:val="left"/>
      <w:pPr>
        <w:tabs>
          <w:tab w:val="num" w:pos="5040"/>
        </w:tabs>
        <w:ind w:left="5040" w:hanging="360"/>
      </w:pPr>
      <w:rPr>
        <w:rFonts w:ascii="Arial" w:hAnsi="Arial" w:hint="default"/>
      </w:rPr>
    </w:lvl>
    <w:lvl w:ilvl="7" w:tplc="FE743F28" w:tentative="1">
      <w:start w:val="1"/>
      <w:numFmt w:val="bullet"/>
      <w:lvlText w:val="•"/>
      <w:lvlJc w:val="left"/>
      <w:pPr>
        <w:tabs>
          <w:tab w:val="num" w:pos="5760"/>
        </w:tabs>
        <w:ind w:left="5760" w:hanging="360"/>
      </w:pPr>
      <w:rPr>
        <w:rFonts w:ascii="Arial" w:hAnsi="Arial" w:hint="default"/>
      </w:rPr>
    </w:lvl>
    <w:lvl w:ilvl="8" w:tplc="5838E3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FD6BE7"/>
    <w:multiLevelType w:val="multilevel"/>
    <w:tmpl w:val="A61A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4D7AEB"/>
    <w:multiLevelType w:val="multilevel"/>
    <w:tmpl w:val="9610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CA7DA2"/>
    <w:multiLevelType w:val="multilevel"/>
    <w:tmpl w:val="0E8E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CF1DCD"/>
    <w:multiLevelType w:val="multilevel"/>
    <w:tmpl w:val="130E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F737F7"/>
    <w:multiLevelType w:val="multilevel"/>
    <w:tmpl w:val="9B8A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0E6682"/>
    <w:multiLevelType w:val="multilevel"/>
    <w:tmpl w:val="B8A2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7F0F22"/>
    <w:multiLevelType w:val="multilevel"/>
    <w:tmpl w:val="6594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68D58AA"/>
    <w:multiLevelType w:val="multilevel"/>
    <w:tmpl w:val="6FBC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16629C"/>
    <w:multiLevelType w:val="multilevel"/>
    <w:tmpl w:val="8CFA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AC7184"/>
    <w:multiLevelType w:val="multilevel"/>
    <w:tmpl w:val="3020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BC3FDB"/>
    <w:multiLevelType w:val="multilevel"/>
    <w:tmpl w:val="E3A4BF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1C7907EC"/>
    <w:multiLevelType w:val="multilevel"/>
    <w:tmpl w:val="105C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CF76735"/>
    <w:multiLevelType w:val="multilevel"/>
    <w:tmpl w:val="736A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D0F74D4"/>
    <w:multiLevelType w:val="multilevel"/>
    <w:tmpl w:val="957A1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E16EDF"/>
    <w:multiLevelType w:val="multilevel"/>
    <w:tmpl w:val="6F9C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E7C2CFD"/>
    <w:multiLevelType w:val="multilevel"/>
    <w:tmpl w:val="3C46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EED2316"/>
    <w:multiLevelType w:val="hybridMultilevel"/>
    <w:tmpl w:val="8EA287F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F567061"/>
    <w:multiLevelType w:val="hybridMultilevel"/>
    <w:tmpl w:val="2A7E66C0"/>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8" w15:restartNumberingAfterBreak="0">
    <w:nsid w:val="1FA532C2"/>
    <w:multiLevelType w:val="hybridMultilevel"/>
    <w:tmpl w:val="0588AD5C"/>
    <w:lvl w:ilvl="0" w:tplc="240A000D">
      <w:start w:val="1"/>
      <w:numFmt w:val="bullet"/>
      <w:lvlText w:val=""/>
      <w:lvlJc w:val="left"/>
      <w:pPr>
        <w:tabs>
          <w:tab w:val="num" w:pos="720"/>
        </w:tabs>
        <w:ind w:left="720" w:hanging="360"/>
      </w:pPr>
      <w:rPr>
        <w:rFonts w:ascii="Wingdings" w:hAnsi="Wingdings" w:hint="default"/>
      </w:rPr>
    </w:lvl>
    <w:lvl w:ilvl="1" w:tplc="472A8DA8" w:tentative="1">
      <w:start w:val="1"/>
      <w:numFmt w:val="lowerLetter"/>
      <w:lvlText w:val="%2)"/>
      <w:lvlJc w:val="left"/>
      <w:pPr>
        <w:tabs>
          <w:tab w:val="num" w:pos="1440"/>
        </w:tabs>
        <w:ind w:left="1440" w:hanging="360"/>
      </w:pPr>
    </w:lvl>
    <w:lvl w:ilvl="2" w:tplc="C7BC04B6" w:tentative="1">
      <w:start w:val="1"/>
      <w:numFmt w:val="lowerLetter"/>
      <w:lvlText w:val="%3)"/>
      <w:lvlJc w:val="left"/>
      <w:pPr>
        <w:tabs>
          <w:tab w:val="num" w:pos="2160"/>
        </w:tabs>
        <w:ind w:left="2160" w:hanging="360"/>
      </w:pPr>
    </w:lvl>
    <w:lvl w:ilvl="3" w:tplc="0C847706" w:tentative="1">
      <w:start w:val="1"/>
      <w:numFmt w:val="lowerLetter"/>
      <w:lvlText w:val="%4)"/>
      <w:lvlJc w:val="left"/>
      <w:pPr>
        <w:tabs>
          <w:tab w:val="num" w:pos="2880"/>
        </w:tabs>
        <w:ind w:left="2880" w:hanging="360"/>
      </w:pPr>
    </w:lvl>
    <w:lvl w:ilvl="4" w:tplc="899CCB60" w:tentative="1">
      <w:start w:val="1"/>
      <w:numFmt w:val="lowerLetter"/>
      <w:lvlText w:val="%5)"/>
      <w:lvlJc w:val="left"/>
      <w:pPr>
        <w:tabs>
          <w:tab w:val="num" w:pos="3600"/>
        </w:tabs>
        <w:ind w:left="3600" w:hanging="360"/>
      </w:pPr>
    </w:lvl>
    <w:lvl w:ilvl="5" w:tplc="CB80909C" w:tentative="1">
      <w:start w:val="1"/>
      <w:numFmt w:val="lowerLetter"/>
      <w:lvlText w:val="%6)"/>
      <w:lvlJc w:val="left"/>
      <w:pPr>
        <w:tabs>
          <w:tab w:val="num" w:pos="4320"/>
        </w:tabs>
        <w:ind w:left="4320" w:hanging="360"/>
      </w:pPr>
    </w:lvl>
    <w:lvl w:ilvl="6" w:tplc="1FC4000E" w:tentative="1">
      <w:start w:val="1"/>
      <w:numFmt w:val="lowerLetter"/>
      <w:lvlText w:val="%7)"/>
      <w:lvlJc w:val="left"/>
      <w:pPr>
        <w:tabs>
          <w:tab w:val="num" w:pos="5040"/>
        </w:tabs>
        <w:ind w:left="5040" w:hanging="360"/>
      </w:pPr>
    </w:lvl>
    <w:lvl w:ilvl="7" w:tplc="5F20DC30" w:tentative="1">
      <w:start w:val="1"/>
      <w:numFmt w:val="lowerLetter"/>
      <w:lvlText w:val="%8)"/>
      <w:lvlJc w:val="left"/>
      <w:pPr>
        <w:tabs>
          <w:tab w:val="num" w:pos="5760"/>
        </w:tabs>
        <w:ind w:left="5760" w:hanging="360"/>
      </w:pPr>
    </w:lvl>
    <w:lvl w:ilvl="8" w:tplc="9F7A898E" w:tentative="1">
      <w:start w:val="1"/>
      <w:numFmt w:val="lowerLetter"/>
      <w:lvlText w:val="%9)"/>
      <w:lvlJc w:val="left"/>
      <w:pPr>
        <w:tabs>
          <w:tab w:val="num" w:pos="6480"/>
        </w:tabs>
        <w:ind w:left="6480" w:hanging="360"/>
      </w:pPr>
    </w:lvl>
  </w:abstractNum>
  <w:abstractNum w:abstractNumId="29" w15:restartNumberingAfterBreak="0">
    <w:nsid w:val="20E34FD2"/>
    <w:multiLevelType w:val="multilevel"/>
    <w:tmpl w:val="DE90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1C3D5F"/>
    <w:multiLevelType w:val="multilevel"/>
    <w:tmpl w:val="3B4A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61E17B2"/>
    <w:multiLevelType w:val="multilevel"/>
    <w:tmpl w:val="7914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7692704"/>
    <w:multiLevelType w:val="multilevel"/>
    <w:tmpl w:val="0A74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930469A"/>
    <w:multiLevelType w:val="hybridMultilevel"/>
    <w:tmpl w:val="92E29002"/>
    <w:lvl w:ilvl="0" w:tplc="240A0001">
      <w:start w:val="1"/>
      <w:numFmt w:val="bullet"/>
      <w:lvlText w:val=""/>
      <w:lvlJc w:val="left"/>
      <w:pPr>
        <w:tabs>
          <w:tab w:val="num" w:pos="720"/>
        </w:tabs>
        <w:ind w:left="720" w:hanging="360"/>
      </w:pPr>
      <w:rPr>
        <w:rFonts w:ascii="Symbol" w:hAnsi="Symbol" w:hint="default"/>
      </w:rPr>
    </w:lvl>
    <w:lvl w:ilvl="1" w:tplc="5248206E" w:tentative="1">
      <w:start w:val="1"/>
      <w:numFmt w:val="lowerLetter"/>
      <w:lvlText w:val="%2)"/>
      <w:lvlJc w:val="left"/>
      <w:pPr>
        <w:tabs>
          <w:tab w:val="num" w:pos="1440"/>
        </w:tabs>
        <w:ind w:left="1440" w:hanging="360"/>
      </w:pPr>
    </w:lvl>
    <w:lvl w:ilvl="2" w:tplc="6C8CD968" w:tentative="1">
      <w:start w:val="1"/>
      <w:numFmt w:val="lowerLetter"/>
      <w:lvlText w:val="%3)"/>
      <w:lvlJc w:val="left"/>
      <w:pPr>
        <w:tabs>
          <w:tab w:val="num" w:pos="2160"/>
        </w:tabs>
        <w:ind w:left="2160" w:hanging="360"/>
      </w:pPr>
    </w:lvl>
    <w:lvl w:ilvl="3" w:tplc="048CDB08" w:tentative="1">
      <w:start w:val="1"/>
      <w:numFmt w:val="lowerLetter"/>
      <w:lvlText w:val="%4)"/>
      <w:lvlJc w:val="left"/>
      <w:pPr>
        <w:tabs>
          <w:tab w:val="num" w:pos="2880"/>
        </w:tabs>
        <w:ind w:left="2880" w:hanging="360"/>
      </w:pPr>
    </w:lvl>
    <w:lvl w:ilvl="4" w:tplc="3B1889C6" w:tentative="1">
      <w:start w:val="1"/>
      <w:numFmt w:val="lowerLetter"/>
      <w:lvlText w:val="%5)"/>
      <w:lvlJc w:val="left"/>
      <w:pPr>
        <w:tabs>
          <w:tab w:val="num" w:pos="3600"/>
        </w:tabs>
        <w:ind w:left="3600" w:hanging="360"/>
      </w:pPr>
    </w:lvl>
    <w:lvl w:ilvl="5" w:tplc="F38E38E8" w:tentative="1">
      <w:start w:val="1"/>
      <w:numFmt w:val="lowerLetter"/>
      <w:lvlText w:val="%6)"/>
      <w:lvlJc w:val="left"/>
      <w:pPr>
        <w:tabs>
          <w:tab w:val="num" w:pos="4320"/>
        </w:tabs>
        <w:ind w:left="4320" w:hanging="360"/>
      </w:pPr>
    </w:lvl>
    <w:lvl w:ilvl="6" w:tplc="65829DE6" w:tentative="1">
      <w:start w:val="1"/>
      <w:numFmt w:val="lowerLetter"/>
      <w:lvlText w:val="%7)"/>
      <w:lvlJc w:val="left"/>
      <w:pPr>
        <w:tabs>
          <w:tab w:val="num" w:pos="5040"/>
        </w:tabs>
        <w:ind w:left="5040" w:hanging="360"/>
      </w:pPr>
    </w:lvl>
    <w:lvl w:ilvl="7" w:tplc="06264E50" w:tentative="1">
      <w:start w:val="1"/>
      <w:numFmt w:val="lowerLetter"/>
      <w:lvlText w:val="%8)"/>
      <w:lvlJc w:val="left"/>
      <w:pPr>
        <w:tabs>
          <w:tab w:val="num" w:pos="5760"/>
        </w:tabs>
        <w:ind w:left="5760" w:hanging="360"/>
      </w:pPr>
    </w:lvl>
    <w:lvl w:ilvl="8" w:tplc="DCE60670" w:tentative="1">
      <w:start w:val="1"/>
      <w:numFmt w:val="lowerLetter"/>
      <w:lvlText w:val="%9)"/>
      <w:lvlJc w:val="left"/>
      <w:pPr>
        <w:tabs>
          <w:tab w:val="num" w:pos="6480"/>
        </w:tabs>
        <w:ind w:left="6480" w:hanging="360"/>
      </w:pPr>
    </w:lvl>
  </w:abstractNum>
  <w:abstractNum w:abstractNumId="34" w15:restartNumberingAfterBreak="0">
    <w:nsid w:val="2A734103"/>
    <w:multiLevelType w:val="multilevel"/>
    <w:tmpl w:val="BF1E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A7B5DD4"/>
    <w:multiLevelType w:val="multilevel"/>
    <w:tmpl w:val="9A64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0DC1BEB"/>
    <w:multiLevelType w:val="hybridMultilevel"/>
    <w:tmpl w:val="76424E6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57E6993"/>
    <w:multiLevelType w:val="multilevel"/>
    <w:tmpl w:val="060E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5926B09"/>
    <w:multiLevelType w:val="hybridMultilevel"/>
    <w:tmpl w:val="2F4CC9FE"/>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9" w15:restartNumberingAfterBreak="0">
    <w:nsid w:val="35BE773E"/>
    <w:multiLevelType w:val="multilevel"/>
    <w:tmpl w:val="9EA8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B421B5"/>
    <w:multiLevelType w:val="multilevel"/>
    <w:tmpl w:val="A816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8380B95"/>
    <w:multiLevelType w:val="multilevel"/>
    <w:tmpl w:val="1A56BE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C0019AB"/>
    <w:multiLevelType w:val="multilevel"/>
    <w:tmpl w:val="F44E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DD84830"/>
    <w:multiLevelType w:val="hybridMultilevel"/>
    <w:tmpl w:val="21425F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EDB1FB6"/>
    <w:multiLevelType w:val="multilevel"/>
    <w:tmpl w:val="7C00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791C12"/>
    <w:multiLevelType w:val="multilevel"/>
    <w:tmpl w:val="3C0A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CB668F"/>
    <w:multiLevelType w:val="hybridMultilevel"/>
    <w:tmpl w:val="8F08C480"/>
    <w:lvl w:ilvl="0" w:tplc="240A000D">
      <w:start w:val="1"/>
      <w:numFmt w:val="bullet"/>
      <w:lvlText w:val=""/>
      <w:lvlJc w:val="left"/>
      <w:pPr>
        <w:tabs>
          <w:tab w:val="num" w:pos="720"/>
        </w:tabs>
        <w:ind w:left="720" w:hanging="360"/>
      </w:pPr>
      <w:rPr>
        <w:rFonts w:ascii="Wingdings" w:hAnsi="Wingdings" w:hint="default"/>
      </w:rPr>
    </w:lvl>
    <w:lvl w:ilvl="1" w:tplc="3BB88426" w:tentative="1">
      <w:start w:val="1"/>
      <w:numFmt w:val="lowerLetter"/>
      <w:lvlText w:val="%2)"/>
      <w:lvlJc w:val="left"/>
      <w:pPr>
        <w:tabs>
          <w:tab w:val="num" w:pos="1440"/>
        </w:tabs>
        <w:ind w:left="1440" w:hanging="360"/>
      </w:pPr>
    </w:lvl>
    <w:lvl w:ilvl="2" w:tplc="3A263DC2" w:tentative="1">
      <w:start w:val="1"/>
      <w:numFmt w:val="lowerLetter"/>
      <w:lvlText w:val="%3)"/>
      <w:lvlJc w:val="left"/>
      <w:pPr>
        <w:tabs>
          <w:tab w:val="num" w:pos="2160"/>
        </w:tabs>
        <w:ind w:left="2160" w:hanging="360"/>
      </w:pPr>
    </w:lvl>
    <w:lvl w:ilvl="3" w:tplc="AD6817C6" w:tentative="1">
      <w:start w:val="1"/>
      <w:numFmt w:val="lowerLetter"/>
      <w:lvlText w:val="%4)"/>
      <w:lvlJc w:val="left"/>
      <w:pPr>
        <w:tabs>
          <w:tab w:val="num" w:pos="2880"/>
        </w:tabs>
        <w:ind w:left="2880" w:hanging="360"/>
      </w:pPr>
    </w:lvl>
    <w:lvl w:ilvl="4" w:tplc="61F2E0D8" w:tentative="1">
      <w:start w:val="1"/>
      <w:numFmt w:val="lowerLetter"/>
      <w:lvlText w:val="%5)"/>
      <w:lvlJc w:val="left"/>
      <w:pPr>
        <w:tabs>
          <w:tab w:val="num" w:pos="3600"/>
        </w:tabs>
        <w:ind w:left="3600" w:hanging="360"/>
      </w:pPr>
    </w:lvl>
    <w:lvl w:ilvl="5" w:tplc="521674C4" w:tentative="1">
      <w:start w:val="1"/>
      <w:numFmt w:val="lowerLetter"/>
      <w:lvlText w:val="%6)"/>
      <w:lvlJc w:val="left"/>
      <w:pPr>
        <w:tabs>
          <w:tab w:val="num" w:pos="4320"/>
        </w:tabs>
        <w:ind w:left="4320" w:hanging="360"/>
      </w:pPr>
    </w:lvl>
    <w:lvl w:ilvl="6" w:tplc="1242D094" w:tentative="1">
      <w:start w:val="1"/>
      <w:numFmt w:val="lowerLetter"/>
      <w:lvlText w:val="%7)"/>
      <w:lvlJc w:val="left"/>
      <w:pPr>
        <w:tabs>
          <w:tab w:val="num" w:pos="5040"/>
        </w:tabs>
        <w:ind w:left="5040" w:hanging="360"/>
      </w:pPr>
    </w:lvl>
    <w:lvl w:ilvl="7" w:tplc="6B16A706" w:tentative="1">
      <w:start w:val="1"/>
      <w:numFmt w:val="lowerLetter"/>
      <w:lvlText w:val="%8)"/>
      <w:lvlJc w:val="left"/>
      <w:pPr>
        <w:tabs>
          <w:tab w:val="num" w:pos="5760"/>
        </w:tabs>
        <w:ind w:left="5760" w:hanging="360"/>
      </w:pPr>
    </w:lvl>
    <w:lvl w:ilvl="8" w:tplc="25582C70" w:tentative="1">
      <w:start w:val="1"/>
      <w:numFmt w:val="lowerLetter"/>
      <w:lvlText w:val="%9)"/>
      <w:lvlJc w:val="left"/>
      <w:pPr>
        <w:tabs>
          <w:tab w:val="num" w:pos="6480"/>
        </w:tabs>
        <w:ind w:left="6480" w:hanging="360"/>
      </w:pPr>
    </w:lvl>
  </w:abstractNum>
  <w:abstractNum w:abstractNumId="47" w15:restartNumberingAfterBreak="0">
    <w:nsid w:val="41064F68"/>
    <w:multiLevelType w:val="hybridMultilevel"/>
    <w:tmpl w:val="43A45BAA"/>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48" w15:restartNumberingAfterBreak="0">
    <w:nsid w:val="43195D67"/>
    <w:multiLevelType w:val="multilevel"/>
    <w:tmpl w:val="E0BA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D90ED7"/>
    <w:multiLevelType w:val="multilevel"/>
    <w:tmpl w:val="FF12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57D1386"/>
    <w:multiLevelType w:val="multilevel"/>
    <w:tmpl w:val="4974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75E1B5C"/>
    <w:multiLevelType w:val="multilevel"/>
    <w:tmpl w:val="BD86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7C4769D"/>
    <w:multiLevelType w:val="hybridMultilevel"/>
    <w:tmpl w:val="53B84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47C64D95"/>
    <w:multiLevelType w:val="hybridMultilevel"/>
    <w:tmpl w:val="9EB635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DD6FD5"/>
    <w:multiLevelType w:val="hybridMultilevel"/>
    <w:tmpl w:val="32ECD2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CD67463"/>
    <w:multiLevelType w:val="hybridMultilevel"/>
    <w:tmpl w:val="75CEED4E"/>
    <w:lvl w:ilvl="0" w:tplc="240A0001">
      <w:start w:val="1"/>
      <w:numFmt w:val="bullet"/>
      <w:lvlText w:val=""/>
      <w:lvlJc w:val="left"/>
      <w:pPr>
        <w:tabs>
          <w:tab w:val="num" w:pos="720"/>
        </w:tabs>
        <w:ind w:left="720" w:hanging="360"/>
      </w:pPr>
      <w:rPr>
        <w:rFonts w:ascii="Symbol" w:hAnsi="Symbol" w:hint="default"/>
      </w:rPr>
    </w:lvl>
    <w:lvl w:ilvl="1" w:tplc="A25878B8">
      <w:numFmt w:val="bullet"/>
      <w:lvlText w:val="-"/>
      <w:lvlJc w:val="left"/>
      <w:pPr>
        <w:tabs>
          <w:tab w:val="num" w:pos="1440"/>
        </w:tabs>
        <w:ind w:left="1440" w:hanging="360"/>
      </w:pPr>
      <w:rPr>
        <w:rFonts w:ascii="Arial" w:eastAsia="Calibri" w:hAnsi="Arial" w:cs="Arial" w:hint="default"/>
        <w:i/>
        <w:sz w:val="16"/>
      </w:rPr>
    </w:lvl>
    <w:lvl w:ilvl="2" w:tplc="930816AC" w:tentative="1">
      <w:start w:val="1"/>
      <w:numFmt w:val="lowerLetter"/>
      <w:lvlText w:val="%3)"/>
      <w:lvlJc w:val="left"/>
      <w:pPr>
        <w:tabs>
          <w:tab w:val="num" w:pos="2160"/>
        </w:tabs>
        <w:ind w:left="2160" w:hanging="360"/>
      </w:pPr>
    </w:lvl>
    <w:lvl w:ilvl="3" w:tplc="18C0FB50" w:tentative="1">
      <w:start w:val="1"/>
      <w:numFmt w:val="lowerLetter"/>
      <w:lvlText w:val="%4)"/>
      <w:lvlJc w:val="left"/>
      <w:pPr>
        <w:tabs>
          <w:tab w:val="num" w:pos="2880"/>
        </w:tabs>
        <w:ind w:left="2880" w:hanging="360"/>
      </w:pPr>
    </w:lvl>
    <w:lvl w:ilvl="4" w:tplc="E39A2C36" w:tentative="1">
      <w:start w:val="1"/>
      <w:numFmt w:val="lowerLetter"/>
      <w:lvlText w:val="%5)"/>
      <w:lvlJc w:val="left"/>
      <w:pPr>
        <w:tabs>
          <w:tab w:val="num" w:pos="3600"/>
        </w:tabs>
        <w:ind w:left="3600" w:hanging="360"/>
      </w:pPr>
    </w:lvl>
    <w:lvl w:ilvl="5" w:tplc="6954122A" w:tentative="1">
      <w:start w:val="1"/>
      <w:numFmt w:val="lowerLetter"/>
      <w:lvlText w:val="%6)"/>
      <w:lvlJc w:val="left"/>
      <w:pPr>
        <w:tabs>
          <w:tab w:val="num" w:pos="4320"/>
        </w:tabs>
        <w:ind w:left="4320" w:hanging="360"/>
      </w:pPr>
    </w:lvl>
    <w:lvl w:ilvl="6" w:tplc="585AD1DE" w:tentative="1">
      <w:start w:val="1"/>
      <w:numFmt w:val="lowerLetter"/>
      <w:lvlText w:val="%7)"/>
      <w:lvlJc w:val="left"/>
      <w:pPr>
        <w:tabs>
          <w:tab w:val="num" w:pos="5040"/>
        </w:tabs>
        <w:ind w:left="5040" w:hanging="360"/>
      </w:pPr>
    </w:lvl>
    <w:lvl w:ilvl="7" w:tplc="CB7AB3B2" w:tentative="1">
      <w:start w:val="1"/>
      <w:numFmt w:val="lowerLetter"/>
      <w:lvlText w:val="%8)"/>
      <w:lvlJc w:val="left"/>
      <w:pPr>
        <w:tabs>
          <w:tab w:val="num" w:pos="5760"/>
        </w:tabs>
        <w:ind w:left="5760" w:hanging="360"/>
      </w:pPr>
    </w:lvl>
    <w:lvl w:ilvl="8" w:tplc="6632EFF4" w:tentative="1">
      <w:start w:val="1"/>
      <w:numFmt w:val="lowerLetter"/>
      <w:lvlText w:val="%9)"/>
      <w:lvlJc w:val="left"/>
      <w:pPr>
        <w:tabs>
          <w:tab w:val="num" w:pos="6480"/>
        </w:tabs>
        <w:ind w:left="6480" w:hanging="360"/>
      </w:pPr>
    </w:lvl>
  </w:abstractNum>
  <w:abstractNum w:abstractNumId="56" w15:restartNumberingAfterBreak="0">
    <w:nsid w:val="4CF51AC0"/>
    <w:multiLevelType w:val="multilevel"/>
    <w:tmpl w:val="F952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38564B9"/>
    <w:multiLevelType w:val="hybridMultilevel"/>
    <w:tmpl w:val="D0F62682"/>
    <w:lvl w:ilvl="0" w:tplc="240A000D">
      <w:start w:val="1"/>
      <w:numFmt w:val="bullet"/>
      <w:lvlText w:val=""/>
      <w:lvlJc w:val="left"/>
      <w:pPr>
        <w:tabs>
          <w:tab w:val="num" w:pos="720"/>
        </w:tabs>
        <w:ind w:left="720" w:hanging="360"/>
      </w:pPr>
      <w:rPr>
        <w:rFonts w:ascii="Wingdings" w:hAnsi="Wingdings" w:hint="default"/>
      </w:rPr>
    </w:lvl>
    <w:lvl w:ilvl="1" w:tplc="E5D0220A" w:tentative="1">
      <w:start w:val="1"/>
      <w:numFmt w:val="lowerLetter"/>
      <w:lvlText w:val="%2)"/>
      <w:lvlJc w:val="left"/>
      <w:pPr>
        <w:tabs>
          <w:tab w:val="num" w:pos="1440"/>
        </w:tabs>
        <w:ind w:left="1440" w:hanging="360"/>
      </w:pPr>
    </w:lvl>
    <w:lvl w:ilvl="2" w:tplc="3CCEFE54" w:tentative="1">
      <w:start w:val="1"/>
      <w:numFmt w:val="lowerLetter"/>
      <w:lvlText w:val="%3)"/>
      <w:lvlJc w:val="left"/>
      <w:pPr>
        <w:tabs>
          <w:tab w:val="num" w:pos="2160"/>
        </w:tabs>
        <w:ind w:left="2160" w:hanging="360"/>
      </w:pPr>
    </w:lvl>
    <w:lvl w:ilvl="3" w:tplc="80ACE1AA" w:tentative="1">
      <w:start w:val="1"/>
      <w:numFmt w:val="lowerLetter"/>
      <w:lvlText w:val="%4)"/>
      <w:lvlJc w:val="left"/>
      <w:pPr>
        <w:tabs>
          <w:tab w:val="num" w:pos="2880"/>
        </w:tabs>
        <w:ind w:left="2880" w:hanging="360"/>
      </w:pPr>
    </w:lvl>
    <w:lvl w:ilvl="4" w:tplc="F2961B42" w:tentative="1">
      <w:start w:val="1"/>
      <w:numFmt w:val="lowerLetter"/>
      <w:lvlText w:val="%5)"/>
      <w:lvlJc w:val="left"/>
      <w:pPr>
        <w:tabs>
          <w:tab w:val="num" w:pos="3600"/>
        </w:tabs>
        <w:ind w:left="3600" w:hanging="360"/>
      </w:pPr>
    </w:lvl>
    <w:lvl w:ilvl="5" w:tplc="0E1240EE" w:tentative="1">
      <w:start w:val="1"/>
      <w:numFmt w:val="lowerLetter"/>
      <w:lvlText w:val="%6)"/>
      <w:lvlJc w:val="left"/>
      <w:pPr>
        <w:tabs>
          <w:tab w:val="num" w:pos="4320"/>
        </w:tabs>
        <w:ind w:left="4320" w:hanging="360"/>
      </w:pPr>
    </w:lvl>
    <w:lvl w:ilvl="6" w:tplc="498295F2" w:tentative="1">
      <w:start w:val="1"/>
      <w:numFmt w:val="lowerLetter"/>
      <w:lvlText w:val="%7)"/>
      <w:lvlJc w:val="left"/>
      <w:pPr>
        <w:tabs>
          <w:tab w:val="num" w:pos="5040"/>
        </w:tabs>
        <w:ind w:left="5040" w:hanging="360"/>
      </w:pPr>
    </w:lvl>
    <w:lvl w:ilvl="7" w:tplc="FC782468" w:tentative="1">
      <w:start w:val="1"/>
      <w:numFmt w:val="lowerLetter"/>
      <w:lvlText w:val="%8)"/>
      <w:lvlJc w:val="left"/>
      <w:pPr>
        <w:tabs>
          <w:tab w:val="num" w:pos="5760"/>
        </w:tabs>
        <w:ind w:left="5760" w:hanging="360"/>
      </w:pPr>
    </w:lvl>
    <w:lvl w:ilvl="8" w:tplc="18667508" w:tentative="1">
      <w:start w:val="1"/>
      <w:numFmt w:val="lowerLetter"/>
      <w:lvlText w:val="%9)"/>
      <w:lvlJc w:val="left"/>
      <w:pPr>
        <w:tabs>
          <w:tab w:val="num" w:pos="6480"/>
        </w:tabs>
        <w:ind w:left="6480" w:hanging="360"/>
      </w:pPr>
    </w:lvl>
  </w:abstractNum>
  <w:abstractNum w:abstractNumId="58" w15:restartNumberingAfterBreak="0">
    <w:nsid w:val="54A87A45"/>
    <w:multiLevelType w:val="hybridMultilevel"/>
    <w:tmpl w:val="FD00AA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57121B24"/>
    <w:multiLevelType w:val="multilevel"/>
    <w:tmpl w:val="E1E0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A9266AB"/>
    <w:multiLevelType w:val="multilevel"/>
    <w:tmpl w:val="170A62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5A9849AD"/>
    <w:multiLevelType w:val="multilevel"/>
    <w:tmpl w:val="84DC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B6879DB"/>
    <w:multiLevelType w:val="multilevel"/>
    <w:tmpl w:val="124AF5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03773C3"/>
    <w:multiLevelType w:val="multilevel"/>
    <w:tmpl w:val="BC42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1647453"/>
    <w:multiLevelType w:val="multilevel"/>
    <w:tmpl w:val="B4A8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24546B8"/>
    <w:multiLevelType w:val="hybridMultilevel"/>
    <w:tmpl w:val="00F06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2632BFA"/>
    <w:multiLevelType w:val="hybridMultilevel"/>
    <w:tmpl w:val="7CD0DB64"/>
    <w:lvl w:ilvl="0" w:tplc="13921412">
      <w:start w:val="1"/>
      <w:numFmt w:val="bullet"/>
      <w:lvlText w:val="•"/>
      <w:lvlJc w:val="left"/>
      <w:pPr>
        <w:tabs>
          <w:tab w:val="num" w:pos="720"/>
        </w:tabs>
        <w:ind w:left="720" w:hanging="360"/>
      </w:pPr>
      <w:rPr>
        <w:rFonts w:ascii="Arial" w:hAnsi="Arial" w:hint="default"/>
      </w:rPr>
    </w:lvl>
    <w:lvl w:ilvl="1" w:tplc="403491D6">
      <w:numFmt w:val="bullet"/>
      <w:lvlText w:val="•"/>
      <w:lvlJc w:val="left"/>
      <w:pPr>
        <w:tabs>
          <w:tab w:val="num" w:pos="1440"/>
        </w:tabs>
        <w:ind w:left="1440" w:hanging="360"/>
      </w:pPr>
      <w:rPr>
        <w:rFonts w:ascii="Arial" w:hAnsi="Arial" w:hint="default"/>
      </w:rPr>
    </w:lvl>
    <w:lvl w:ilvl="2" w:tplc="56CC6AB0" w:tentative="1">
      <w:start w:val="1"/>
      <w:numFmt w:val="bullet"/>
      <w:lvlText w:val="•"/>
      <w:lvlJc w:val="left"/>
      <w:pPr>
        <w:tabs>
          <w:tab w:val="num" w:pos="2160"/>
        </w:tabs>
        <w:ind w:left="2160" w:hanging="360"/>
      </w:pPr>
      <w:rPr>
        <w:rFonts w:ascii="Arial" w:hAnsi="Arial" w:hint="default"/>
      </w:rPr>
    </w:lvl>
    <w:lvl w:ilvl="3" w:tplc="60C86ADE" w:tentative="1">
      <w:start w:val="1"/>
      <w:numFmt w:val="bullet"/>
      <w:lvlText w:val="•"/>
      <w:lvlJc w:val="left"/>
      <w:pPr>
        <w:tabs>
          <w:tab w:val="num" w:pos="2880"/>
        </w:tabs>
        <w:ind w:left="2880" w:hanging="360"/>
      </w:pPr>
      <w:rPr>
        <w:rFonts w:ascii="Arial" w:hAnsi="Arial" w:hint="default"/>
      </w:rPr>
    </w:lvl>
    <w:lvl w:ilvl="4" w:tplc="306885FC" w:tentative="1">
      <w:start w:val="1"/>
      <w:numFmt w:val="bullet"/>
      <w:lvlText w:val="•"/>
      <w:lvlJc w:val="left"/>
      <w:pPr>
        <w:tabs>
          <w:tab w:val="num" w:pos="3600"/>
        </w:tabs>
        <w:ind w:left="3600" w:hanging="360"/>
      </w:pPr>
      <w:rPr>
        <w:rFonts w:ascii="Arial" w:hAnsi="Arial" w:hint="default"/>
      </w:rPr>
    </w:lvl>
    <w:lvl w:ilvl="5" w:tplc="AD982884" w:tentative="1">
      <w:start w:val="1"/>
      <w:numFmt w:val="bullet"/>
      <w:lvlText w:val="•"/>
      <w:lvlJc w:val="left"/>
      <w:pPr>
        <w:tabs>
          <w:tab w:val="num" w:pos="4320"/>
        </w:tabs>
        <w:ind w:left="4320" w:hanging="360"/>
      </w:pPr>
      <w:rPr>
        <w:rFonts w:ascii="Arial" w:hAnsi="Arial" w:hint="default"/>
      </w:rPr>
    </w:lvl>
    <w:lvl w:ilvl="6" w:tplc="A55C4D7E" w:tentative="1">
      <w:start w:val="1"/>
      <w:numFmt w:val="bullet"/>
      <w:lvlText w:val="•"/>
      <w:lvlJc w:val="left"/>
      <w:pPr>
        <w:tabs>
          <w:tab w:val="num" w:pos="5040"/>
        </w:tabs>
        <w:ind w:left="5040" w:hanging="360"/>
      </w:pPr>
      <w:rPr>
        <w:rFonts w:ascii="Arial" w:hAnsi="Arial" w:hint="default"/>
      </w:rPr>
    </w:lvl>
    <w:lvl w:ilvl="7" w:tplc="3D9E33C8" w:tentative="1">
      <w:start w:val="1"/>
      <w:numFmt w:val="bullet"/>
      <w:lvlText w:val="•"/>
      <w:lvlJc w:val="left"/>
      <w:pPr>
        <w:tabs>
          <w:tab w:val="num" w:pos="5760"/>
        </w:tabs>
        <w:ind w:left="5760" w:hanging="360"/>
      </w:pPr>
      <w:rPr>
        <w:rFonts w:ascii="Arial" w:hAnsi="Arial" w:hint="default"/>
      </w:rPr>
    </w:lvl>
    <w:lvl w:ilvl="8" w:tplc="F558F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2BA4219"/>
    <w:multiLevelType w:val="hybridMultilevel"/>
    <w:tmpl w:val="E9C6DB8C"/>
    <w:lvl w:ilvl="0" w:tplc="0264F05E">
      <w:start w:val="1"/>
      <w:numFmt w:val="bullet"/>
      <w:lvlText w:val="•"/>
      <w:lvlJc w:val="left"/>
      <w:pPr>
        <w:tabs>
          <w:tab w:val="num" w:pos="720"/>
        </w:tabs>
        <w:ind w:left="720" w:hanging="360"/>
      </w:pPr>
      <w:rPr>
        <w:rFonts w:ascii="Arial" w:hAnsi="Arial" w:hint="default"/>
      </w:rPr>
    </w:lvl>
    <w:lvl w:ilvl="1" w:tplc="F9C6D4A4" w:tentative="1">
      <w:start w:val="1"/>
      <w:numFmt w:val="bullet"/>
      <w:lvlText w:val="•"/>
      <w:lvlJc w:val="left"/>
      <w:pPr>
        <w:tabs>
          <w:tab w:val="num" w:pos="1440"/>
        </w:tabs>
        <w:ind w:left="1440" w:hanging="360"/>
      </w:pPr>
      <w:rPr>
        <w:rFonts w:ascii="Arial" w:hAnsi="Arial" w:hint="default"/>
      </w:rPr>
    </w:lvl>
    <w:lvl w:ilvl="2" w:tplc="4B88FB46" w:tentative="1">
      <w:start w:val="1"/>
      <w:numFmt w:val="bullet"/>
      <w:lvlText w:val="•"/>
      <w:lvlJc w:val="left"/>
      <w:pPr>
        <w:tabs>
          <w:tab w:val="num" w:pos="2160"/>
        </w:tabs>
        <w:ind w:left="2160" w:hanging="360"/>
      </w:pPr>
      <w:rPr>
        <w:rFonts w:ascii="Arial" w:hAnsi="Arial" w:hint="default"/>
      </w:rPr>
    </w:lvl>
    <w:lvl w:ilvl="3" w:tplc="53DA4DB2" w:tentative="1">
      <w:start w:val="1"/>
      <w:numFmt w:val="bullet"/>
      <w:lvlText w:val="•"/>
      <w:lvlJc w:val="left"/>
      <w:pPr>
        <w:tabs>
          <w:tab w:val="num" w:pos="2880"/>
        </w:tabs>
        <w:ind w:left="2880" w:hanging="360"/>
      </w:pPr>
      <w:rPr>
        <w:rFonts w:ascii="Arial" w:hAnsi="Arial" w:hint="default"/>
      </w:rPr>
    </w:lvl>
    <w:lvl w:ilvl="4" w:tplc="27B49EA0" w:tentative="1">
      <w:start w:val="1"/>
      <w:numFmt w:val="bullet"/>
      <w:lvlText w:val="•"/>
      <w:lvlJc w:val="left"/>
      <w:pPr>
        <w:tabs>
          <w:tab w:val="num" w:pos="3600"/>
        </w:tabs>
        <w:ind w:left="3600" w:hanging="360"/>
      </w:pPr>
      <w:rPr>
        <w:rFonts w:ascii="Arial" w:hAnsi="Arial" w:hint="default"/>
      </w:rPr>
    </w:lvl>
    <w:lvl w:ilvl="5" w:tplc="E54AD870" w:tentative="1">
      <w:start w:val="1"/>
      <w:numFmt w:val="bullet"/>
      <w:lvlText w:val="•"/>
      <w:lvlJc w:val="left"/>
      <w:pPr>
        <w:tabs>
          <w:tab w:val="num" w:pos="4320"/>
        </w:tabs>
        <w:ind w:left="4320" w:hanging="360"/>
      </w:pPr>
      <w:rPr>
        <w:rFonts w:ascii="Arial" w:hAnsi="Arial" w:hint="default"/>
      </w:rPr>
    </w:lvl>
    <w:lvl w:ilvl="6" w:tplc="BA54ACDC" w:tentative="1">
      <w:start w:val="1"/>
      <w:numFmt w:val="bullet"/>
      <w:lvlText w:val="•"/>
      <w:lvlJc w:val="left"/>
      <w:pPr>
        <w:tabs>
          <w:tab w:val="num" w:pos="5040"/>
        </w:tabs>
        <w:ind w:left="5040" w:hanging="360"/>
      </w:pPr>
      <w:rPr>
        <w:rFonts w:ascii="Arial" w:hAnsi="Arial" w:hint="default"/>
      </w:rPr>
    </w:lvl>
    <w:lvl w:ilvl="7" w:tplc="2692090C" w:tentative="1">
      <w:start w:val="1"/>
      <w:numFmt w:val="bullet"/>
      <w:lvlText w:val="•"/>
      <w:lvlJc w:val="left"/>
      <w:pPr>
        <w:tabs>
          <w:tab w:val="num" w:pos="5760"/>
        </w:tabs>
        <w:ind w:left="5760" w:hanging="360"/>
      </w:pPr>
      <w:rPr>
        <w:rFonts w:ascii="Arial" w:hAnsi="Arial" w:hint="default"/>
      </w:rPr>
    </w:lvl>
    <w:lvl w:ilvl="8" w:tplc="501CC48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83211BB"/>
    <w:multiLevelType w:val="multilevel"/>
    <w:tmpl w:val="C10C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8380943"/>
    <w:multiLevelType w:val="hybridMultilevel"/>
    <w:tmpl w:val="E0BC0E08"/>
    <w:lvl w:ilvl="0" w:tplc="AFFE3B40">
      <w:start w:val="1"/>
      <w:numFmt w:val="bullet"/>
      <w:lvlText w:val="•"/>
      <w:lvlJc w:val="left"/>
      <w:pPr>
        <w:tabs>
          <w:tab w:val="num" w:pos="720"/>
        </w:tabs>
        <w:ind w:left="720" w:hanging="360"/>
      </w:pPr>
      <w:rPr>
        <w:rFonts w:ascii="Arial" w:hAnsi="Arial" w:hint="default"/>
      </w:rPr>
    </w:lvl>
    <w:lvl w:ilvl="1" w:tplc="5C9A1568" w:tentative="1">
      <w:start w:val="1"/>
      <w:numFmt w:val="bullet"/>
      <w:lvlText w:val="•"/>
      <w:lvlJc w:val="left"/>
      <w:pPr>
        <w:tabs>
          <w:tab w:val="num" w:pos="1440"/>
        </w:tabs>
        <w:ind w:left="1440" w:hanging="360"/>
      </w:pPr>
      <w:rPr>
        <w:rFonts w:ascii="Arial" w:hAnsi="Arial" w:hint="default"/>
      </w:rPr>
    </w:lvl>
    <w:lvl w:ilvl="2" w:tplc="8496EDE8" w:tentative="1">
      <w:start w:val="1"/>
      <w:numFmt w:val="bullet"/>
      <w:lvlText w:val="•"/>
      <w:lvlJc w:val="left"/>
      <w:pPr>
        <w:tabs>
          <w:tab w:val="num" w:pos="2160"/>
        </w:tabs>
        <w:ind w:left="2160" w:hanging="360"/>
      </w:pPr>
      <w:rPr>
        <w:rFonts w:ascii="Arial" w:hAnsi="Arial" w:hint="default"/>
      </w:rPr>
    </w:lvl>
    <w:lvl w:ilvl="3" w:tplc="9CFE3796" w:tentative="1">
      <w:start w:val="1"/>
      <w:numFmt w:val="bullet"/>
      <w:lvlText w:val="•"/>
      <w:lvlJc w:val="left"/>
      <w:pPr>
        <w:tabs>
          <w:tab w:val="num" w:pos="2880"/>
        </w:tabs>
        <w:ind w:left="2880" w:hanging="360"/>
      </w:pPr>
      <w:rPr>
        <w:rFonts w:ascii="Arial" w:hAnsi="Arial" w:hint="default"/>
      </w:rPr>
    </w:lvl>
    <w:lvl w:ilvl="4" w:tplc="DB82C228" w:tentative="1">
      <w:start w:val="1"/>
      <w:numFmt w:val="bullet"/>
      <w:lvlText w:val="•"/>
      <w:lvlJc w:val="left"/>
      <w:pPr>
        <w:tabs>
          <w:tab w:val="num" w:pos="3600"/>
        </w:tabs>
        <w:ind w:left="3600" w:hanging="360"/>
      </w:pPr>
      <w:rPr>
        <w:rFonts w:ascii="Arial" w:hAnsi="Arial" w:hint="default"/>
      </w:rPr>
    </w:lvl>
    <w:lvl w:ilvl="5" w:tplc="249E3A26" w:tentative="1">
      <w:start w:val="1"/>
      <w:numFmt w:val="bullet"/>
      <w:lvlText w:val="•"/>
      <w:lvlJc w:val="left"/>
      <w:pPr>
        <w:tabs>
          <w:tab w:val="num" w:pos="4320"/>
        </w:tabs>
        <w:ind w:left="4320" w:hanging="360"/>
      </w:pPr>
      <w:rPr>
        <w:rFonts w:ascii="Arial" w:hAnsi="Arial" w:hint="default"/>
      </w:rPr>
    </w:lvl>
    <w:lvl w:ilvl="6" w:tplc="50C4E40A" w:tentative="1">
      <w:start w:val="1"/>
      <w:numFmt w:val="bullet"/>
      <w:lvlText w:val="•"/>
      <w:lvlJc w:val="left"/>
      <w:pPr>
        <w:tabs>
          <w:tab w:val="num" w:pos="5040"/>
        </w:tabs>
        <w:ind w:left="5040" w:hanging="360"/>
      </w:pPr>
      <w:rPr>
        <w:rFonts w:ascii="Arial" w:hAnsi="Arial" w:hint="default"/>
      </w:rPr>
    </w:lvl>
    <w:lvl w:ilvl="7" w:tplc="F0322C6A" w:tentative="1">
      <w:start w:val="1"/>
      <w:numFmt w:val="bullet"/>
      <w:lvlText w:val="•"/>
      <w:lvlJc w:val="left"/>
      <w:pPr>
        <w:tabs>
          <w:tab w:val="num" w:pos="5760"/>
        </w:tabs>
        <w:ind w:left="5760" w:hanging="360"/>
      </w:pPr>
      <w:rPr>
        <w:rFonts w:ascii="Arial" w:hAnsi="Arial" w:hint="default"/>
      </w:rPr>
    </w:lvl>
    <w:lvl w:ilvl="8" w:tplc="660A20E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A057D5B"/>
    <w:multiLevelType w:val="multilevel"/>
    <w:tmpl w:val="DF34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A132EE6"/>
    <w:multiLevelType w:val="hybridMultilevel"/>
    <w:tmpl w:val="C3DC67E2"/>
    <w:lvl w:ilvl="0" w:tplc="DFF4551A">
      <w:start w:val="1"/>
      <w:numFmt w:val="bullet"/>
      <w:lvlText w:val="•"/>
      <w:lvlJc w:val="left"/>
      <w:pPr>
        <w:tabs>
          <w:tab w:val="num" w:pos="720"/>
        </w:tabs>
        <w:ind w:left="720" w:hanging="360"/>
      </w:pPr>
      <w:rPr>
        <w:rFonts w:ascii="Arial" w:hAnsi="Arial" w:hint="default"/>
      </w:rPr>
    </w:lvl>
    <w:lvl w:ilvl="1" w:tplc="496873BE" w:tentative="1">
      <w:start w:val="1"/>
      <w:numFmt w:val="bullet"/>
      <w:lvlText w:val="•"/>
      <w:lvlJc w:val="left"/>
      <w:pPr>
        <w:tabs>
          <w:tab w:val="num" w:pos="1440"/>
        </w:tabs>
        <w:ind w:left="1440" w:hanging="360"/>
      </w:pPr>
      <w:rPr>
        <w:rFonts w:ascii="Arial" w:hAnsi="Arial" w:hint="default"/>
      </w:rPr>
    </w:lvl>
    <w:lvl w:ilvl="2" w:tplc="9B768134" w:tentative="1">
      <w:start w:val="1"/>
      <w:numFmt w:val="bullet"/>
      <w:lvlText w:val="•"/>
      <w:lvlJc w:val="left"/>
      <w:pPr>
        <w:tabs>
          <w:tab w:val="num" w:pos="2160"/>
        </w:tabs>
        <w:ind w:left="2160" w:hanging="360"/>
      </w:pPr>
      <w:rPr>
        <w:rFonts w:ascii="Arial" w:hAnsi="Arial" w:hint="default"/>
      </w:rPr>
    </w:lvl>
    <w:lvl w:ilvl="3" w:tplc="31E6C082" w:tentative="1">
      <w:start w:val="1"/>
      <w:numFmt w:val="bullet"/>
      <w:lvlText w:val="•"/>
      <w:lvlJc w:val="left"/>
      <w:pPr>
        <w:tabs>
          <w:tab w:val="num" w:pos="2880"/>
        </w:tabs>
        <w:ind w:left="2880" w:hanging="360"/>
      </w:pPr>
      <w:rPr>
        <w:rFonts w:ascii="Arial" w:hAnsi="Arial" w:hint="default"/>
      </w:rPr>
    </w:lvl>
    <w:lvl w:ilvl="4" w:tplc="D906538E" w:tentative="1">
      <w:start w:val="1"/>
      <w:numFmt w:val="bullet"/>
      <w:lvlText w:val="•"/>
      <w:lvlJc w:val="left"/>
      <w:pPr>
        <w:tabs>
          <w:tab w:val="num" w:pos="3600"/>
        </w:tabs>
        <w:ind w:left="3600" w:hanging="360"/>
      </w:pPr>
      <w:rPr>
        <w:rFonts w:ascii="Arial" w:hAnsi="Arial" w:hint="default"/>
      </w:rPr>
    </w:lvl>
    <w:lvl w:ilvl="5" w:tplc="CC4ACCDA" w:tentative="1">
      <w:start w:val="1"/>
      <w:numFmt w:val="bullet"/>
      <w:lvlText w:val="•"/>
      <w:lvlJc w:val="left"/>
      <w:pPr>
        <w:tabs>
          <w:tab w:val="num" w:pos="4320"/>
        </w:tabs>
        <w:ind w:left="4320" w:hanging="360"/>
      </w:pPr>
      <w:rPr>
        <w:rFonts w:ascii="Arial" w:hAnsi="Arial" w:hint="default"/>
      </w:rPr>
    </w:lvl>
    <w:lvl w:ilvl="6" w:tplc="60B8D736" w:tentative="1">
      <w:start w:val="1"/>
      <w:numFmt w:val="bullet"/>
      <w:lvlText w:val="•"/>
      <w:lvlJc w:val="left"/>
      <w:pPr>
        <w:tabs>
          <w:tab w:val="num" w:pos="5040"/>
        </w:tabs>
        <w:ind w:left="5040" w:hanging="360"/>
      </w:pPr>
      <w:rPr>
        <w:rFonts w:ascii="Arial" w:hAnsi="Arial" w:hint="default"/>
      </w:rPr>
    </w:lvl>
    <w:lvl w:ilvl="7" w:tplc="CCE04E26" w:tentative="1">
      <w:start w:val="1"/>
      <w:numFmt w:val="bullet"/>
      <w:lvlText w:val="•"/>
      <w:lvlJc w:val="left"/>
      <w:pPr>
        <w:tabs>
          <w:tab w:val="num" w:pos="5760"/>
        </w:tabs>
        <w:ind w:left="5760" w:hanging="360"/>
      </w:pPr>
      <w:rPr>
        <w:rFonts w:ascii="Arial" w:hAnsi="Arial" w:hint="default"/>
      </w:rPr>
    </w:lvl>
    <w:lvl w:ilvl="8" w:tplc="60B21666"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AB151D1"/>
    <w:multiLevelType w:val="multilevel"/>
    <w:tmpl w:val="F1B096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6FE02F62"/>
    <w:multiLevelType w:val="multilevel"/>
    <w:tmpl w:val="1E3A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FF149DC"/>
    <w:multiLevelType w:val="multilevel"/>
    <w:tmpl w:val="925A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0AF3007"/>
    <w:multiLevelType w:val="multilevel"/>
    <w:tmpl w:val="800E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10A5902"/>
    <w:multiLevelType w:val="multilevel"/>
    <w:tmpl w:val="D61E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15A63AA"/>
    <w:multiLevelType w:val="multilevel"/>
    <w:tmpl w:val="26C81C58"/>
    <w:lvl w:ilvl="0">
      <w:start w:val="1"/>
      <w:numFmt w:val="decimal"/>
      <w:pStyle w:val="Enumerar1"/>
      <w:lvlText w:val="%1."/>
      <w:lvlJc w:val="left"/>
      <w:pPr>
        <w:tabs>
          <w:tab w:val="num" w:pos="585"/>
        </w:tabs>
        <w:ind w:left="585" w:hanging="58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564"/>
        </w:tabs>
        <w:ind w:left="3564" w:hanging="144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184"/>
        </w:tabs>
        <w:ind w:left="8184" w:hanging="2520"/>
      </w:pPr>
      <w:rPr>
        <w:rFonts w:hint="default"/>
      </w:rPr>
    </w:lvl>
  </w:abstractNum>
  <w:abstractNum w:abstractNumId="78" w15:restartNumberingAfterBreak="0">
    <w:nsid w:val="715E6A07"/>
    <w:multiLevelType w:val="multilevel"/>
    <w:tmpl w:val="9A3A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2A86FCC"/>
    <w:multiLevelType w:val="multilevel"/>
    <w:tmpl w:val="701A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3B77856"/>
    <w:multiLevelType w:val="multilevel"/>
    <w:tmpl w:val="82F2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3D207BB"/>
    <w:multiLevelType w:val="multilevel"/>
    <w:tmpl w:val="922E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6B30EF8"/>
    <w:multiLevelType w:val="hybridMultilevel"/>
    <w:tmpl w:val="04DE2A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A183F74"/>
    <w:multiLevelType w:val="multilevel"/>
    <w:tmpl w:val="13D6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A960FDE"/>
    <w:multiLevelType w:val="hybridMultilevel"/>
    <w:tmpl w:val="9946C0A2"/>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7BCB7E80"/>
    <w:multiLevelType w:val="multilevel"/>
    <w:tmpl w:val="A6C2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7"/>
  </w:num>
  <w:num w:numId="2">
    <w:abstractNumId w:val="65"/>
  </w:num>
  <w:num w:numId="3">
    <w:abstractNumId w:val="53"/>
  </w:num>
  <w:num w:numId="4">
    <w:abstractNumId w:val="82"/>
  </w:num>
  <w:num w:numId="5">
    <w:abstractNumId w:val="4"/>
  </w:num>
  <w:num w:numId="6">
    <w:abstractNumId w:val="66"/>
  </w:num>
  <w:num w:numId="7">
    <w:abstractNumId w:val="55"/>
  </w:num>
  <w:num w:numId="8">
    <w:abstractNumId w:val="8"/>
  </w:num>
  <w:num w:numId="9">
    <w:abstractNumId w:val="26"/>
  </w:num>
  <w:num w:numId="10">
    <w:abstractNumId w:val="71"/>
  </w:num>
  <w:num w:numId="11">
    <w:abstractNumId w:val="9"/>
  </w:num>
  <w:num w:numId="12">
    <w:abstractNumId w:val="67"/>
  </w:num>
  <w:num w:numId="13">
    <w:abstractNumId w:val="69"/>
  </w:num>
  <w:num w:numId="14">
    <w:abstractNumId w:val="1"/>
  </w:num>
  <w:num w:numId="15">
    <w:abstractNumId w:val="33"/>
  </w:num>
  <w:num w:numId="16">
    <w:abstractNumId w:val="0"/>
  </w:num>
  <w:num w:numId="17">
    <w:abstractNumId w:val="52"/>
  </w:num>
  <w:num w:numId="18">
    <w:abstractNumId w:val="3"/>
  </w:num>
  <w:num w:numId="19">
    <w:abstractNumId w:val="80"/>
  </w:num>
  <w:num w:numId="20">
    <w:abstractNumId w:val="75"/>
  </w:num>
  <w:num w:numId="21">
    <w:abstractNumId w:val="18"/>
  </w:num>
  <w:num w:numId="22">
    <w:abstractNumId w:val="85"/>
  </w:num>
  <w:num w:numId="23">
    <w:abstractNumId w:val="20"/>
  </w:num>
  <w:num w:numId="24">
    <w:abstractNumId w:val="63"/>
  </w:num>
  <w:num w:numId="25">
    <w:abstractNumId w:val="17"/>
  </w:num>
  <w:num w:numId="26">
    <w:abstractNumId w:val="50"/>
  </w:num>
  <w:num w:numId="27">
    <w:abstractNumId w:val="78"/>
  </w:num>
  <w:num w:numId="28">
    <w:abstractNumId w:val="40"/>
  </w:num>
  <w:num w:numId="29">
    <w:abstractNumId w:val="73"/>
  </w:num>
  <w:num w:numId="30">
    <w:abstractNumId w:val="79"/>
  </w:num>
  <w:num w:numId="31">
    <w:abstractNumId w:val="11"/>
  </w:num>
  <w:num w:numId="32">
    <w:abstractNumId w:val="45"/>
  </w:num>
  <w:num w:numId="33">
    <w:abstractNumId w:val="7"/>
  </w:num>
  <w:num w:numId="34">
    <w:abstractNumId w:val="22"/>
  </w:num>
  <w:num w:numId="35">
    <w:abstractNumId w:val="37"/>
  </w:num>
  <w:num w:numId="36">
    <w:abstractNumId w:val="34"/>
  </w:num>
  <w:num w:numId="37">
    <w:abstractNumId w:val="60"/>
  </w:num>
  <w:num w:numId="38">
    <w:abstractNumId w:val="72"/>
  </w:num>
  <w:num w:numId="39">
    <w:abstractNumId w:val="2"/>
  </w:num>
  <w:num w:numId="40">
    <w:abstractNumId w:val="27"/>
  </w:num>
  <w:num w:numId="41">
    <w:abstractNumId w:val="57"/>
  </w:num>
  <w:num w:numId="42">
    <w:abstractNumId w:val="43"/>
  </w:num>
  <w:num w:numId="43">
    <w:abstractNumId w:val="28"/>
  </w:num>
  <w:num w:numId="44">
    <w:abstractNumId w:val="54"/>
  </w:num>
  <w:num w:numId="45">
    <w:abstractNumId w:val="38"/>
  </w:num>
  <w:num w:numId="46">
    <w:abstractNumId w:val="47"/>
  </w:num>
  <w:num w:numId="47">
    <w:abstractNumId w:val="46"/>
  </w:num>
  <w:num w:numId="48">
    <w:abstractNumId w:val="58"/>
  </w:num>
  <w:num w:numId="49">
    <w:abstractNumId w:val="68"/>
  </w:num>
  <w:num w:numId="50">
    <w:abstractNumId w:val="31"/>
  </w:num>
  <w:num w:numId="51">
    <w:abstractNumId w:val="70"/>
  </w:num>
  <w:num w:numId="52">
    <w:abstractNumId w:val="23"/>
  </w:num>
  <w:num w:numId="53">
    <w:abstractNumId w:val="42"/>
  </w:num>
  <w:num w:numId="54">
    <w:abstractNumId w:val="61"/>
  </w:num>
  <w:num w:numId="55">
    <w:abstractNumId w:val="32"/>
  </w:num>
  <w:num w:numId="56">
    <w:abstractNumId w:val="39"/>
  </w:num>
  <w:num w:numId="57">
    <w:abstractNumId w:val="56"/>
  </w:num>
  <w:num w:numId="58">
    <w:abstractNumId w:val="48"/>
  </w:num>
  <w:num w:numId="59">
    <w:abstractNumId w:val="10"/>
  </w:num>
  <w:num w:numId="60">
    <w:abstractNumId w:val="84"/>
  </w:num>
  <w:num w:numId="61">
    <w:abstractNumId w:val="13"/>
  </w:num>
  <w:num w:numId="62">
    <w:abstractNumId w:val="41"/>
  </w:num>
  <w:num w:numId="63">
    <w:abstractNumId w:val="62"/>
  </w:num>
  <w:num w:numId="64">
    <w:abstractNumId w:val="19"/>
  </w:num>
  <w:num w:numId="65">
    <w:abstractNumId w:val="81"/>
  </w:num>
  <w:num w:numId="66">
    <w:abstractNumId w:val="24"/>
  </w:num>
  <w:num w:numId="67">
    <w:abstractNumId w:val="83"/>
  </w:num>
  <w:num w:numId="68">
    <w:abstractNumId w:val="51"/>
  </w:num>
  <w:num w:numId="69">
    <w:abstractNumId w:val="29"/>
  </w:num>
  <w:num w:numId="70">
    <w:abstractNumId w:val="49"/>
  </w:num>
  <w:num w:numId="71">
    <w:abstractNumId w:val="5"/>
  </w:num>
  <w:num w:numId="72">
    <w:abstractNumId w:val="74"/>
  </w:num>
  <w:num w:numId="73">
    <w:abstractNumId w:val="59"/>
  </w:num>
  <w:num w:numId="74">
    <w:abstractNumId w:val="16"/>
  </w:num>
  <w:num w:numId="75">
    <w:abstractNumId w:val="12"/>
  </w:num>
  <w:num w:numId="76">
    <w:abstractNumId w:val="35"/>
  </w:num>
  <w:num w:numId="77">
    <w:abstractNumId w:val="64"/>
  </w:num>
  <w:num w:numId="78">
    <w:abstractNumId w:val="15"/>
  </w:num>
  <w:num w:numId="79">
    <w:abstractNumId w:val="44"/>
  </w:num>
  <w:num w:numId="80">
    <w:abstractNumId w:val="6"/>
  </w:num>
  <w:num w:numId="81">
    <w:abstractNumId w:val="30"/>
  </w:num>
  <w:num w:numId="82">
    <w:abstractNumId w:val="76"/>
  </w:num>
  <w:num w:numId="83">
    <w:abstractNumId w:val="21"/>
  </w:num>
  <w:num w:numId="84">
    <w:abstractNumId w:val="14"/>
  </w:num>
  <w:num w:numId="85">
    <w:abstractNumId w:val="25"/>
  </w:num>
  <w:num w:numId="86">
    <w:abstractNumId w:val="3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773"/>
    <w:rsid w:val="000017E0"/>
    <w:rsid w:val="000037E9"/>
    <w:rsid w:val="00003F86"/>
    <w:rsid w:val="00006B56"/>
    <w:rsid w:val="0001017D"/>
    <w:rsid w:val="000133DA"/>
    <w:rsid w:val="00016077"/>
    <w:rsid w:val="00021A37"/>
    <w:rsid w:val="0002208D"/>
    <w:rsid w:val="000270C6"/>
    <w:rsid w:val="000315D8"/>
    <w:rsid w:val="00031B61"/>
    <w:rsid w:val="00031D71"/>
    <w:rsid w:val="00032F53"/>
    <w:rsid w:val="00044ED9"/>
    <w:rsid w:val="00046925"/>
    <w:rsid w:val="00051B07"/>
    <w:rsid w:val="00052045"/>
    <w:rsid w:val="000554B4"/>
    <w:rsid w:val="0006518D"/>
    <w:rsid w:val="0006581E"/>
    <w:rsid w:val="00066F95"/>
    <w:rsid w:val="00071FE6"/>
    <w:rsid w:val="000771DC"/>
    <w:rsid w:val="000816BD"/>
    <w:rsid w:val="0008272B"/>
    <w:rsid w:val="000835D8"/>
    <w:rsid w:val="000841C0"/>
    <w:rsid w:val="000902B8"/>
    <w:rsid w:val="000920B0"/>
    <w:rsid w:val="00093B86"/>
    <w:rsid w:val="00093DDC"/>
    <w:rsid w:val="00095670"/>
    <w:rsid w:val="0009592E"/>
    <w:rsid w:val="00095CEE"/>
    <w:rsid w:val="0009688A"/>
    <w:rsid w:val="000971D2"/>
    <w:rsid w:val="000A3E0C"/>
    <w:rsid w:val="000A40BC"/>
    <w:rsid w:val="000A4CB0"/>
    <w:rsid w:val="000A78DF"/>
    <w:rsid w:val="000A7FB2"/>
    <w:rsid w:val="000B1181"/>
    <w:rsid w:val="000B397E"/>
    <w:rsid w:val="000B3B26"/>
    <w:rsid w:val="000B5059"/>
    <w:rsid w:val="000C0E67"/>
    <w:rsid w:val="000C14F0"/>
    <w:rsid w:val="000C5D1B"/>
    <w:rsid w:val="000C6B46"/>
    <w:rsid w:val="000C6C25"/>
    <w:rsid w:val="000D1D14"/>
    <w:rsid w:val="000D55CB"/>
    <w:rsid w:val="000D6455"/>
    <w:rsid w:val="000E0F05"/>
    <w:rsid w:val="000E2241"/>
    <w:rsid w:val="000E3871"/>
    <w:rsid w:val="000E3CB4"/>
    <w:rsid w:val="000E4B43"/>
    <w:rsid w:val="000E6DAE"/>
    <w:rsid w:val="000E7488"/>
    <w:rsid w:val="000F11B2"/>
    <w:rsid w:val="000F155D"/>
    <w:rsid w:val="000F1B9E"/>
    <w:rsid w:val="000F2E56"/>
    <w:rsid w:val="000F33E2"/>
    <w:rsid w:val="000F3793"/>
    <w:rsid w:val="00101205"/>
    <w:rsid w:val="001032C5"/>
    <w:rsid w:val="001047CA"/>
    <w:rsid w:val="0010615F"/>
    <w:rsid w:val="00107725"/>
    <w:rsid w:val="00114EF4"/>
    <w:rsid w:val="00117330"/>
    <w:rsid w:val="00117DE0"/>
    <w:rsid w:val="00121D1B"/>
    <w:rsid w:val="00123192"/>
    <w:rsid w:val="001243DB"/>
    <w:rsid w:val="00125814"/>
    <w:rsid w:val="0012684E"/>
    <w:rsid w:val="00127C86"/>
    <w:rsid w:val="001315FB"/>
    <w:rsid w:val="0013260D"/>
    <w:rsid w:val="001345DF"/>
    <w:rsid w:val="00136927"/>
    <w:rsid w:val="00140838"/>
    <w:rsid w:val="00140E39"/>
    <w:rsid w:val="00141C63"/>
    <w:rsid w:val="001457B1"/>
    <w:rsid w:val="00151F03"/>
    <w:rsid w:val="001549D4"/>
    <w:rsid w:val="00154A32"/>
    <w:rsid w:val="00155629"/>
    <w:rsid w:val="001567AC"/>
    <w:rsid w:val="00160195"/>
    <w:rsid w:val="001611C2"/>
    <w:rsid w:val="00162150"/>
    <w:rsid w:val="00164091"/>
    <w:rsid w:val="00167461"/>
    <w:rsid w:val="0017103E"/>
    <w:rsid w:val="00174EAA"/>
    <w:rsid w:val="001841B1"/>
    <w:rsid w:val="00184C31"/>
    <w:rsid w:val="0018531E"/>
    <w:rsid w:val="00185C62"/>
    <w:rsid w:val="00185D44"/>
    <w:rsid w:val="00185F82"/>
    <w:rsid w:val="0019360C"/>
    <w:rsid w:val="00193809"/>
    <w:rsid w:val="001939D1"/>
    <w:rsid w:val="001A06CF"/>
    <w:rsid w:val="001A0D05"/>
    <w:rsid w:val="001A2155"/>
    <w:rsid w:val="001A26AF"/>
    <w:rsid w:val="001B09D7"/>
    <w:rsid w:val="001B312E"/>
    <w:rsid w:val="001B74BB"/>
    <w:rsid w:val="001C0814"/>
    <w:rsid w:val="001C1697"/>
    <w:rsid w:val="001C2D45"/>
    <w:rsid w:val="001C5108"/>
    <w:rsid w:val="001C52A8"/>
    <w:rsid w:val="001C5C78"/>
    <w:rsid w:val="001C6FF3"/>
    <w:rsid w:val="001C75F2"/>
    <w:rsid w:val="001D1598"/>
    <w:rsid w:val="001D1C5D"/>
    <w:rsid w:val="001D4BB8"/>
    <w:rsid w:val="001D50DB"/>
    <w:rsid w:val="001D5284"/>
    <w:rsid w:val="001D5F90"/>
    <w:rsid w:val="001D7C49"/>
    <w:rsid w:val="001E025C"/>
    <w:rsid w:val="001E2D01"/>
    <w:rsid w:val="001E721E"/>
    <w:rsid w:val="001E72F7"/>
    <w:rsid w:val="001F0510"/>
    <w:rsid w:val="001F0B89"/>
    <w:rsid w:val="001F0BAB"/>
    <w:rsid w:val="001F0CB4"/>
    <w:rsid w:val="001F31CF"/>
    <w:rsid w:val="001F5430"/>
    <w:rsid w:val="00201A7C"/>
    <w:rsid w:val="002032B1"/>
    <w:rsid w:val="002039B7"/>
    <w:rsid w:val="00204936"/>
    <w:rsid w:val="002058C5"/>
    <w:rsid w:val="00205C15"/>
    <w:rsid w:val="00220A6C"/>
    <w:rsid w:val="00225721"/>
    <w:rsid w:val="00227D49"/>
    <w:rsid w:val="00231D1A"/>
    <w:rsid w:val="002350FE"/>
    <w:rsid w:val="00235ECD"/>
    <w:rsid w:val="00236762"/>
    <w:rsid w:val="00236C40"/>
    <w:rsid w:val="00236D59"/>
    <w:rsid w:val="00237A7A"/>
    <w:rsid w:val="002438B3"/>
    <w:rsid w:val="002443D8"/>
    <w:rsid w:val="00245D35"/>
    <w:rsid w:val="00246168"/>
    <w:rsid w:val="002519E2"/>
    <w:rsid w:val="00265A23"/>
    <w:rsid w:val="00267C89"/>
    <w:rsid w:val="00273500"/>
    <w:rsid w:val="00273E09"/>
    <w:rsid w:val="00276902"/>
    <w:rsid w:val="00276B7C"/>
    <w:rsid w:val="00277A7D"/>
    <w:rsid w:val="0028090A"/>
    <w:rsid w:val="002826AD"/>
    <w:rsid w:val="00282AC0"/>
    <w:rsid w:val="00290A7C"/>
    <w:rsid w:val="00291191"/>
    <w:rsid w:val="002A2DB8"/>
    <w:rsid w:val="002A3C25"/>
    <w:rsid w:val="002A5637"/>
    <w:rsid w:val="002A5661"/>
    <w:rsid w:val="002A56C9"/>
    <w:rsid w:val="002A6BC7"/>
    <w:rsid w:val="002B06E5"/>
    <w:rsid w:val="002B3EF2"/>
    <w:rsid w:val="002B48BC"/>
    <w:rsid w:val="002B5DBD"/>
    <w:rsid w:val="002C3B5A"/>
    <w:rsid w:val="002C3F6B"/>
    <w:rsid w:val="002C5DD2"/>
    <w:rsid w:val="002C689D"/>
    <w:rsid w:val="002C6BF2"/>
    <w:rsid w:val="002D40A3"/>
    <w:rsid w:val="002D439E"/>
    <w:rsid w:val="002D73A3"/>
    <w:rsid w:val="002E1B9F"/>
    <w:rsid w:val="002E6AF2"/>
    <w:rsid w:val="002E775E"/>
    <w:rsid w:val="002F07A5"/>
    <w:rsid w:val="002F102B"/>
    <w:rsid w:val="002F30A1"/>
    <w:rsid w:val="002F4341"/>
    <w:rsid w:val="003002E8"/>
    <w:rsid w:val="00303BE2"/>
    <w:rsid w:val="00304426"/>
    <w:rsid w:val="00305C16"/>
    <w:rsid w:val="00307C7C"/>
    <w:rsid w:val="003104FB"/>
    <w:rsid w:val="00316CC9"/>
    <w:rsid w:val="00317163"/>
    <w:rsid w:val="00320084"/>
    <w:rsid w:val="00320D5C"/>
    <w:rsid w:val="003230C9"/>
    <w:rsid w:val="003251BB"/>
    <w:rsid w:val="003261C4"/>
    <w:rsid w:val="0032733A"/>
    <w:rsid w:val="00331027"/>
    <w:rsid w:val="0033321B"/>
    <w:rsid w:val="00333991"/>
    <w:rsid w:val="00333A98"/>
    <w:rsid w:val="00336EAC"/>
    <w:rsid w:val="003370BD"/>
    <w:rsid w:val="00340EAA"/>
    <w:rsid w:val="003453D3"/>
    <w:rsid w:val="0034582B"/>
    <w:rsid w:val="00345E4A"/>
    <w:rsid w:val="00346BB4"/>
    <w:rsid w:val="00346BD5"/>
    <w:rsid w:val="0034731E"/>
    <w:rsid w:val="00347A27"/>
    <w:rsid w:val="00352821"/>
    <w:rsid w:val="003543E5"/>
    <w:rsid w:val="00360221"/>
    <w:rsid w:val="003607BA"/>
    <w:rsid w:val="003626F9"/>
    <w:rsid w:val="003637B8"/>
    <w:rsid w:val="00365CE1"/>
    <w:rsid w:val="0037048F"/>
    <w:rsid w:val="003709DE"/>
    <w:rsid w:val="00370B08"/>
    <w:rsid w:val="003764EC"/>
    <w:rsid w:val="003766A2"/>
    <w:rsid w:val="00381227"/>
    <w:rsid w:val="00381729"/>
    <w:rsid w:val="00382CBB"/>
    <w:rsid w:val="00383A2B"/>
    <w:rsid w:val="0038461D"/>
    <w:rsid w:val="00384B85"/>
    <w:rsid w:val="00390ED1"/>
    <w:rsid w:val="003962B0"/>
    <w:rsid w:val="00397462"/>
    <w:rsid w:val="003B3B60"/>
    <w:rsid w:val="003B4D70"/>
    <w:rsid w:val="003C1620"/>
    <w:rsid w:val="003C1B15"/>
    <w:rsid w:val="003C2180"/>
    <w:rsid w:val="003C4F64"/>
    <w:rsid w:val="003D221A"/>
    <w:rsid w:val="003E1E5B"/>
    <w:rsid w:val="003E2279"/>
    <w:rsid w:val="003E71D0"/>
    <w:rsid w:val="003F305C"/>
    <w:rsid w:val="003F6342"/>
    <w:rsid w:val="004032F7"/>
    <w:rsid w:val="004043B2"/>
    <w:rsid w:val="00405C01"/>
    <w:rsid w:val="00410268"/>
    <w:rsid w:val="00412D23"/>
    <w:rsid w:val="004130CC"/>
    <w:rsid w:val="00415561"/>
    <w:rsid w:val="00417AA8"/>
    <w:rsid w:val="00420FA5"/>
    <w:rsid w:val="0042174C"/>
    <w:rsid w:val="00421EB3"/>
    <w:rsid w:val="00422B4E"/>
    <w:rsid w:val="004266E5"/>
    <w:rsid w:val="0043043B"/>
    <w:rsid w:val="00431592"/>
    <w:rsid w:val="00432BB7"/>
    <w:rsid w:val="00432F5E"/>
    <w:rsid w:val="0043346F"/>
    <w:rsid w:val="00435EFC"/>
    <w:rsid w:val="004360F6"/>
    <w:rsid w:val="00436646"/>
    <w:rsid w:val="00437863"/>
    <w:rsid w:val="00442CDD"/>
    <w:rsid w:val="0044372E"/>
    <w:rsid w:val="00444560"/>
    <w:rsid w:val="0044640A"/>
    <w:rsid w:val="00450CA5"/>
    <w:rsid w:val="00456607"/>
    <w:rsid w:val="00457256"/>
    <w:rsid w:val="004601CA"/>
    <w:rsid w:val="004601ED"/>
    <w:rsid w:val="00460DF8"/>
    <w:rsid w:val="00462B79"/>
    <w:rsid w:val="004649BE"/>
    <w:rsid w:val="00486827"/>
    <w:rsid w:val="00487504"/>
    <w:rsid w:val="00490DD7"/>
    <w:rsid w:val="0049154F"/>
    <w:rsid w:val="00492659"/>
    <w:rsid w:val="004946E2"/>
    <w:rsid w:val="004965DB"/>
    <w:rsid w:val="00496D30"/>
    <w:rsid w:val="004A0FE9"/>
    <w:rsid w:val="004A3A13"/>
    <w:rsid w:val="004A4B5F"/>
    <w:rsid w:val="004A71E7"/>
    <w:rsid w:val="004B7625"/>
    <w:rsid w:val="004B7FB5"/>
    <w:rsid w:val="004C0773"/>
    <w:rsid w:val="004C457A"/>
    <w:rsid w:val="004C7C8D"/>
    <w:rsid w:val="004D5353"/>
    <w:rsid w:val="004D6061"/>
    <w:rsid w:val="004D63EF"/>
    <w:rsid w:val="004D6E9D"/>
    <w:rsid w:val="004D79DC"/>
    <w:rsid w:val="004E2D6B"/>
    <w:rsid w:val="004E5714"/>
    <w:rsid w:val="004E7322"/>
    <w:rsid w:val="004E7AAA"/>
    <w:rsid w:val="004F37A6"/>
    <w:rsid w:val="004F7974"/>
    <w:rsid w:val="004F7F73"/>
    <w:rsid w:val="00500554"/>
    <w:rsid w:val="00501B82"/>
    <w:rsid w:val="005070C9"/>
    <w:rsid w:val="00510702"/>
    <w:rsid w:val="00511BB1"/>
    <w:rsid w:val="0051203B"/>
    <w:rsid w:val="00514E24"/>
    <w:rsid w:val="00514E97"/>
    <w:rsid w:val="0052162F"/>
    <w:rsid w:val="00521803"/>
    <w:rsid w:val="00522E76"/>
    <w:rsid w:val="005232A9"/>
    <w:rsid w:val="00523E5D"/>
    <w:rsid w:val="00530630"/>
    <w:rsid w:val="00534A74"/>
    <w:rsid w:val="0053D0B7"/>
    <w:rsid w:val="0054094D"/>
    <w:rsid w:val="00540C88"/>
    <w:rsid w:val="005456CA"/>
    <w:rsid w:val="00551843"/>
    <w:rsid w:val="00554390"/>
    <w:rsid w:val="00554F27"/>
    <w:rsid w:val="00555D86"/>
    <w:rsid w:val="00556EA0"/>
    <w:rsid w:val="0056318F"/>
    <w:rsid w:val="005640FC"/>
    <w:rsid w:val="00566862"/>
    <w:rsid w:val="00567A91"/>
    <w:rsid w:val="00570032"/>
    <w:rsid w:val="0057201C"/>
    <w:rsid w:val="00574136"/>
    <w:rsid w:val="00576145"/>
    <w:rsid w:val="00585E4D"/>
    <w:rsid w:val="00596FF0"/>
    <w:rsid w:val="005A2CD8"/>
    <w:rsid w:val="005A31B1"/>
    <w:rsid w:val="005A52C4"/>
    <w:rsid w:val="005A745F"/>
    <w:rsid w:val="005A778C"/>
    <w:rsid w:val="005B10E0"/>
    <w:rsid w:val="005B1C33"/>
    <w:rsid w:val="005B250D"/>
    <w:rsid w:val="005B5548"/>
    <w:rsid w:val="005B5EB3"/>
    <w:rsid w:val="005B6CF3"/>
    <w:rsid w:val="005C3337"/>
    <w:rsid w:val="005C5A41"/>
    <w:rsid w:val="005C66E3"/>
    <w:rsid w:val="005C71AC"/>
    <w:rsid w:val="005D3159"/>
    <w:rsid w:val="005D385E"/>
    <w:rsid w:val="005D56DD"/>
    <w:rsid w:val="005D63C6"/>
    <w:rsid w:val="005D78A9"/>
    <w:rsid w:val="005E2889"/>
    <w:rsid w:val="005E288B"/>
    <w:rsid w:val="005E2D5F"/>
    <w:rsid w:val="005E6D51"/>
    <w:rsid w:val="005F0270"/>
    <w:rsid w:val="005F038F"/>
    <w:rsid w:val="005F1859"/>
    <w:rsid w:val="005F36F0"/>
    <w:rsid w:val="005F4021"/>
    <w:rsid w:val="005F5966"/>
    <w:rsid w:val="005F6D28"/>
    <w:rsid w:val="005F709F"/>
    <w:rsid w:val="00601B1E"/>
    <w:rsid w:val="0060286A"/>
    <w:rsid w:val="0060519A"/>
    <w:rsid w:val="006066C9"/>
    <w:rsid w:val="006071D5"/>
    <w:rsid w:val="00612AFA"/>
    <w:rsid w:val="00620A82"/>
    <w:rsid w:val="00623491"/>
    <w:rsid w:val="0062434F"/>
    <w:rsid w:val="00627DF3"/>
    <w:rsid w:val="006300EC"/>
    <w:rsid w:val="006335AE"/>
    <w:rsid w:val="00637684"/>
    <w:rsid w:val="00641BE9"/>
    <w:rsid w:val="006437BB"/>
    <w:rsid w:val="00650950"/>
    <w:rsid w:val="00650D40"/>
    <w:rsid w:val="0065263D"/>
    <w:rsid w:val="00655013"/>
    <w:rsid w:val="00655EB8"/>
    <w:rsid w:val="00657CE7"/>
    <w:rsid w:val="00660705"/>
    <w:rsid w:val="00663A9E"/>
    <w:rsid w:val="00665DAF"/>
    <w:rsid w:val="0066634E"/>
    <w:rsid w:val="0067022D"/>
    <w:rsid w:val="006711E8"/>
    <w:rsid w:val="0067264B"/>
    <w:rsid w:val="00675602"/>
    <w:rsid w:val="006804D3"/>
    <w:rsid w:val="0068262C"/>
    <w:rsid w:val="00682E32"/>
    <w:rsid w:val="0068605D"/>
    <w:rsid w:val="00686193"/>
    <w:rsid w:val="00691862"/>
    <w:rsid w:val="00692943"/>
    <w:rsid w:val="006945D5"/>
    <w:rsid w:val="006A590F"/>
    <w:rsid w:val="006B369B"/>
    <w:rsid w:val="006B4161"/>
    <w:rsid w:val="006C2314"/>
    <w:rsid w:val="006C264F"/>
    <w:rsid w:val="006C75EF"/>
    <w:rsid w:val="006D20A4"/>
    <w:rsid w:val="006D3005"/>
    <w:rsid w:val="006D5A6C"/>
    <w:rsid w:val="006D6A11"/>
    <w:rsid w:val="006E5F13"/>
    <w:rsid w:val="006F098B"/>
    <w:rsid w:val="006F4E88"/>
    <w:rsid w:val="006F5A7D"/>
    <w:rsid w:val="006F6CE5"/>
    <w:rsid w:val="006F70C3"/>
    <w:rsid w:val="00701A0C"/>
    <w:rsid w:val="00703C24"/>
    <w:rsid w:val="0071088F"/>
    <w:rsid w:val="00711E0F"/>
    <w:rsid w:val="0071520E"/>
    <w:rsid w:val="00717407"/>
    <w:rsid w:val="00717E68"/>
    <w:rsid w:val="007212A4"/>
    <w:rsid w:val="007332A6"/>
    <w:rsid w:val="00735B0D"/>
    <w:rsid w:val="00736AD5"/>
    <w:rsid w:val="00737CEC"/>
    <w:rsid w:val="00742125"/>
    <w:rsid w:val="00742380"/>
    <w:rsid w:val="00742989"/>
    <w:rsid w:val="00743309"/>
    <w:rsid w:val="00743C3F"/>
    <w:rsid w:val="00745BF7"/>
    <w:rsid w:val="00746BD9"/>
    <w:rsid w:val="00750056"/>
    <w:rsid w:val="00755F99"/>
    <w:rsid w:val="0076105C"/>
    <w:rsid w:val="00764650"/>
    <w:rsid w:val="00765DA4"/>
    <w:rsid w:val="00767A4A"/>
    <w:rsid w:val="007752E0"/>
    <w:rsid w:val="00775A6A"/>
    <w:rsid w:val="00775AB3"/>
    <w:rsid w:val="007806E9"/>
    <w:rsid w:val="0078541A"/>
    <w:rsid w:val="0078541C"/>
    <w:rsid w:val="00786C08"/>
    <w:rsid w:val="007932C1"/>
    <w:rsid w:val="00793F2C"/>
    <w:rsid w:val="00794109"/>
    <w:rsid w:val="0079701E"/>
    <w:rsid w:val="007A00C4"/>
    <w:rsid w:val="007A0E0C"/>
    <w:rsid w:val="007A1D89"/>
    <w:rsid w:val="007A5E17"/>
    <w:rsid w:val="007A6DE7"/>
    <w:rsid w:val="007B04B7"/>
    <w:rsid w:val="007B38E2"/>
    <w:rsid w:val="007B52A3"/>
    <w:rsid w:val="007B663E"/>
    <w:rsid w:val="007B7DC7"/>
    <w:rsid w:val="007D074C"/>
    <w:rsid w:val="007D4075"/>
    <w:rsid w:val="007D4082"/>
    <w:rsid w:val="007D492F"/>
    <w:rsid w:val="007E6F7C"/>
    <w:rsid w:val="007E78EB"/>
    <w:rsid w:val="007F3ABF"/>
    <w:rsid w:val="007F5559"/>
    <w:rsid w:val="007F598B"/>
    <w:rsid w:val="00803751"/>
    <w:rsid w:val="008056B6"/>
    <w:rsid w:val="008100EB"/>
    <w:rsid w:val="00810BA7"/>
    <w:rsid w:val="00813078"/>
    <w:rsid w:val="00814AEF"/>
    <w:rsid w:val="008150AB"/>
    <w:rsid w:val="008164FC"/>
    <w:rsid w:val="00817161"/>
    <w:rsid w:val="008213A4"/>
    <w:rsid w:val="00826E64"/>
    <w:rsid w:val="0082755B"/>
    <w:rsid w:val="00831D4F"/>
    <w:rsid w:val="00832B8F"/>
    <w:rsid w:val="0083735C"/>
    <w:rsid w:val="00840A43"/>
    <w:rsid w:val="00840D32"/>
    <w:rsid w:val="00841B05"/>
    <w:rsid w:val="00843289"/>
    <w:rsid w:val="008437B2"/>
    <w:rsid w:val="008437F9"/>
    <w:rsid w:val="00843B6E"/>
    <w:rsid w:val="00851215"/>
    <w:rsid w:val="00851F21"/>
    <w:rsid w:val="008526A6"/>
    <w:rsid w:val="00853233"/>
    <w:rsid w:val="008537B2"/>
    <w:rsid w:val="00854A2A"/>
    <w:rsid w:val="00856D59"/>
    <w:rsid w:val="00863A5D"/>
    <w:rsid w:val="00863FAB"/>
    <w:rsid w:val="00864F4B"/>
    <w:rsid w:val="0086614D"/>
    <w:rsid w:val="00867C3B"/>
    <w:rsid w:val="00873D07"/>
    <w:rsid w:val="00876A97"/>
    <w:rsid w:val="008809FE"/>
    <w:rsid w:val="008860B6"/>
    <w:rsid w:val="00890A0B"/>
    <w:rsid w:val="008912BD"/>
    <w:rsid w:val="008938CF"/>
    <w:rsid w:val="00894D08"/>
    <w:rsid w:val="008957A7"/>
    <w:rsid w:val="00897850"/>
    <w:rsid w:val="00897C84"/>
    <w:rsid w:val="008A19DD"/>
    <w:rsid w:val="008A1FBF"/>
    <w:rsid w:val="008A3911"/>
    <w:rsid w:val="008A5872"/>
    <w:rsid w:val="008B00D8"/>
    <w:rsid w:val="008B221F"/>
    <w:rsid w:val="008B2A91"/>
    <w:rsid w:val="008B31EB"/>
    <w:rsid w:val="008B3960"/>
    <w:rsid w:val="008B3AF4"/>
    <w:rsid w:val="008B3C1F"/>
    <w:rsid w:val="008B60EC"/>
    <w:rsid w:val="008C09B2"/>
    <w:rsid w:val="008C13BF"/>
    <w:rsid w:val="008C13E5"/>
    <w:rsid w:val="008C1AE2"/>
    <w:rsid w:val="008C38CA"/>
    <w:rsid w:val="008D1669"/>
    <w:rsid w:val="008D1B3F"/>
    <w:rsid w:val="008D2420"/>
    <w:rsid w:val="008D2574"/>
    <w:rsid w:val="008D2B64"/>
    <w:rsid w:val="008D35EA"/>
    <w:rsid w:val="008D48F9"/>
    <w:rsid w:val="008D4D79"/>
    <w:rsid w:val="008D6041"/>
    <w:rsid w:val="008D613F"/>
    <w:rsid w:val="008D6A72"/>
    <w:rsid w:val="008D709D"/>
    <w:rsid w:val="008E24E9"/>
    <w:rsid w:val="008E4BA6"/>
    <w:rsid w:val="008F40D1"/>
    <w:rsid w:val="008F449B"/>
    <w:rsid w:val="008F5D00"/>
    <w:rsid w:val="00902FB6"/>
    <w:rsid w:val="00904087"/>
    <w:rsid w:val="009062C4"/>
    <w:rsid w:val="00910024"/>
    <w:rsid w:val="009122E7"/>
    <w:rsid w:val="009127B8"/>
    <w:rsid w:val="009158A5"/>
    <w:rsid w:val="00920BC0"/>
    <w:rsid w:val="0092109C"/>
    <w:rsid w:val="009252FB"/>
    <w:rsid w:val="00933545"/>
    <w:rsid w:val="00935E46"/>
    <w:rsid w:val="0094295E"/>
    <w:rsid w:val="00942A89"/>
    <w:rsid w:val="00943950"/>
    <w:rsid w:val="00943D6D"/>
    <w:rsid w:val="00945A83"/>
    <w:rsid w:val="00951D6F"/>
    <w:rsid w:val="00952B67"/>
    <w:rsid w:val="009533A5"/>
    <w:rsid w:val="0095364E"/>
    <w:rsid w:val="00953D0B"/>
    <w:rsid w:val="00954073"/>
    <w:rsid w:val="00955265"/>
    <w:rsid w:val="00957E6B"/>
    <w:rsid w:val="009615CC"/>
    <w:rsid w:val="00972787"/>
    <w:rsid w:val="00982C6A"/>
    <w:rsid w:val="00982E87"/>
    <w:rsid w:val="00982EB8"/>
    <w:rsid w:val="00984CBC"/>
    <w:rsid w:val="00990990"/>
    <w:rsid w:val="009A4F3A"/>
    <w:rsid w:val="009A4FEA"/>
    <w:rsid w:val="009A682C"/>
    <w:rsid w:val="009A6942"/>
    <w:rsid w:val="009B1B6B"/>
    <w:rsid w:val="009B1D5D"/>
    <w:rsid w:val="009B40F0"/>
    <w:rsid w:val="009C015D"/>
    <w:rsid w:val="009C06CF"/>
    <w:rsid w:val="009C26C7"/>
    <w:rsid w:val="009D0A14"/>
    <w:rsid w:val="009D2877"/>
    <w:rsid w:val="009D443B"/>
    <w:rsid w:val="009D4CFB"/>
    <w:rsid w:val="009E0153"/>
    <w:rsid w:val="009E0CDB"/>
    <w:rsid w:val="009E1055"/>
    <w:rsid w:val="009E380D"/>
    <w:rsid w:val="009E4106"/>
    <w:rsid w:val="009E5B62"/>
    <w:rsid w:val="009F1DD0"/>
    <w:rsid w:val="009F3917"/>
    <w:rsid w:val="009F495E"/>
    <w:rsid w:val="009F5E94"/>
    <w:rsid w:val="009F6D6F"/>
    <w:rsid w:val="009F7CDE"/>
    <w:rsid w:val="00A00013"/>
    <w:rsid w:val="00A02C7E"/>
    <w:rsid w:val="00A03291"/>
    <w:rsid w:val="00A05107"/>
    <w:rsid w:val="00A0631F"/>
    <w:rsid w:val="00A11D1E"/>
    <w:rsid w:val="00A12EEE"/>
    <w:rsid w:val="00A1383E"/>
    <w:rsid w:val="00A14F50"/>
    <w:rsid w:val="00A15C52"/>
    <w:rsid w:val="00A15D3C"/>
    <w:rsid w:val="00A1636D"/>
    <w:rsid w:val="00A1757F"/>
    <w:rsid w:val="00A25144"/>
    <w:rsid w:val="00A27182"/>
    <w:rsid w:val="00A30DF8"/>
    <w:rsid w:val="00A37001"/>
    <w:rsid w:val="00A43237"/>
    <w:rsid w:val="00A5534D"/>
    <w:rsid w:val="00A56AA8"/>
    <w:rsid w:val="00A575A7"/>
    <w:rsid w:val="00A642C1"/>
    <w:rsid w:val="00A72C47"/>
    <w:rsid w:val="00A72CFC"/>
    <w:rsid w:val="00A74B1A"/>
    <w:rsid w:val="00A74D8C"/>
    <w:rsid w:val="00A758AF"/>
    <w:rsid w:val="00A76017"/>
    <w:rsid w:val="00A762AB"/>
    <w:rsid w:val="00A81211"/>
    <w:rsid w:val="00A82784"/>
    <w:rsid w:val="00A85D0E"/>
    <w:rsid w:val="00A935DE"/>
    <w:rsid w:val="00A9549E"/>
    <w:rsid w:val="00A95E65"/>
    <w:rsid w:val="00A966A7"/>
    <w:rsid w:val="00AA18BE"/>
    <w:rsid w:val="00AA4F37"/>
    <w:rsid w:val="00AA7EB8"/>
    <w:rsid w:val="00AB09F2"/>
    <w:rsid w:val="00AB182F"/>
    <w:rsid w:val="00AB28DC"/>
    <w:rsid w:val="00AB5C9B"/>
    <w:rsid w:val="00AB77D8"/>
    <w:rsid w:val="00AB79A0"/>
    <w:rsid w:val="00AC0101"/>
    <w:rsid w:val="00AC3205"/>
    <w:rsid w:val="00AD3E97"/>
    <w:rsid w:val="00AD5732"/>
    <w:rsid w:val="00AD7F11"/>
    <w:rsid w:val="00AE03C8"/>
    <w:rsid w:val="00AE1408"/>
    <w:rsid w:val="00AE19D5"/>
    <w:rsid w:val="00AE417F"/>
    <w:rsid w:val="00AE47C6"/>
    <w:rsid w:val="00AF3758"/>
    <w:rsid w:val="00AF4313"/>
    <w:rsid w:val="00AF494C"/>
    <w:rsid w:val="00AF523C"/>
    <w:rsid w:val="00AF536C"/>
    <w:rsid w:val="00AF60E3"/>
    <w:rsid w:val="00B00CEF"/>
    <w:rsid w:val="00B05041"/>
    <w:rsid w:val="00B05303"/>
    <w:rsid w:val="00B05866"/>
    <w:rsid w:val="00B07CDC"/>
    <w:rsid w:val="00B1464A"/>
    <w:rsid w:val="00B157D4"/>
    <w:rsid w:val="00B1653E"/>
    <w:rsid w:val="00B2006C"/>
    <w:rsid w:val="00B200CF"/>
    <w:rsid w:val="00B20902"/>
    <w:rsid w:val="00B20E51"/>
    <w:rsid w:val="00B234D6"/>
    <w:rsid w:val="00B25BCB"/>
    <w:rsid w:val="00B30C7B"/>
    <w:rsid w:val="00B3205E"/>
    <w:rsid w:val="00B36619"/>
    <w:rsid w:val="00B36E06"/>
    <w:rsid w:val="00B4097F"/>
    <w:rsid w:val="00B43062"/>
    <w:rsid w:val="00B46781"/>
    <w:rsid w:val="00B46D22"/>
    <w:rsid w:val="00B47EF5"/>
    <w:rsid w:val="00B52C92"/>
    <w:rsid w:val="00B53EBC"/>
    <w:rsid w:val="00B550D2"/>
    <w:rsid w:val="00B559A8"/>
    <w:rsid w:val="00B55AAF"/>
    <w:rsid w:val="00B55B33"/>
    <w:rsid w:val="00B567FE"/>
    <w:rsid w:val="00B608B0"/>
    <w:rsid w:val="00B61B0C"/>
    <w:rsid w:val="00B62474"/>
    <w:rsid w:val="00B627E1"/>
    <w:rsid w:val="00B6330A"/>
    <w:rsid w:val="00B65B31"/>
    <w:rsid w:val="00B670FA"/>
    <w:rsid w:val="00B67B8E"/>
    <w:rsid w:val="00B7141B"/>
    <w:rsid w:val="00B722E5"/>
    <w:rsid w:val="00B72C58"/>
    <w:rsid w:val="00B77C5E"/>
    <w:rsid w:val="00B867DD"/>
    <w:rsid w:val="00B868CF"/>
    <w:rsid w:val="00B86D33"/>
    <w:rsid w:val="00B86F05"/>
    <w:rsid w:val="00B874C9"/>
    <w:rsid w:val="00B90C3D"/>
    <w:rsid w:val="00B91597"/>
    <w:rsid w:val="00B91C27"/>
    <w:rsid w:val="00B93592"/>
    <w:rsid w:val="00B941F5"/>
    <w:rsid w:val="00B9479F"/>
    <w:rsid w:val="00B9545E"/>
    <w:rsid w:val="00B96B50"/>
    <w:rsid w:val="00B96F59"/>
    <w:rsid w:val="00BA3736"/>
    <w:rsid w:val="00BA46DF"/>
    <w:rsid w:val="00BA6918"/>
    <w:rsid w:val="00BB1041"/>
    <w:rsid w:val="00BB3E44"/>
    <w:rsid w:val="00BB4055"/>
    <w:rsid w:val="00BB4FDF"/>
    <w:rsid w:val="00BB648B"/>
    <w:rsid w:val="00BB7132"/>
    <w:rsid w:val="00BC538F"/>
    <w:rsid w:val="00BC5709"/>
    <w:rsid w:val="00BC5AD6"/>
    <w:rsid w:val="00BC7E8C"/>
    <w:rsid w:val="00BD0A5C"/>
    <w:rsid w:val="00BD1E16"/>
    <w:rsid w:val="00BD6E05"/>
    <w:rsid w:val="00BD7E6F"/>
    <w:rsid w:val="00BE11EE"/>
    <w:rsid w:val="00BE334F"/>
    <w:rsid w:val="00BE573F"/>
    <w:rsid w:val="00BE67B4"/>
    <w:rsid w:val="00BF0EE0"/>
    <w:rsid w:val="00BF108B"/>
    <w:rsid w:val="00BF19A7"/>
    <w:rsid w:val="00BF27C8"/>
    <w:rsid w:val="00BF3E97"/>
    <w:rsid w:val="00BF5D33"/>
    <w:rsid w:val="00BF62FD"/>
    <w:rsid w:val="00BF6FF6"/>
    <w:rsid w:val="00C01378"/>
    <w:rsid w:val="00C033A6"/>
    <w:rsid w:val="00C11C2C"/>
    <w:rsid w:val="00C12C92"/>
    <w:rsid w:val="00C15142"/>
    <w:rsid w:val="00C168D7"/>
    <w:rsid w:val="00C25616"/>
    <w:rsid w:val="00C26FA0"/>
    <w:rsid w:val="00C27C6A"/>
    <w:rsid w:val="00C4398A"/>
    <w:rsid w:val="00C47DCD"/>
    <w:rsid w:val="00C508A7"/>
    <w:rsid w:val="00C51024"/>
    <w:rsid w:val="00C53785"/>
    <w:rsid w:val="00C61757"/>
    <w:rsid w:val="00C62279"/>
    <w:rsid w:val="00C664F1"/>
    <w:rsid w:val="00C715A7"/>
    <w:rsid w:val="00C716C3"/>
    <w:rsid w:val="00C7469A"/>
    <w:rsid w:val="00C75E8B"/>
    <w:rsid w:val="00C80F0B"/>
    <w:rsid w:val="00C824A0"/>
    <w:rsid w:val="00C82EC4"/>
    <w:rsid w:val="00C85D70"/>
    <w:rsid w:val="00C92B8F"/>
    <w:rsid w:val="00C946F6"/>
    <w:rsid w:val="00C948BD"/>
    <w:rsid w:val="00C9557B"/>
    <w:rsid w:val="00CA0806"/>
    <w:rsid w:val="00CA1186"/>
    <w:rsid w:val="00CA2635"/>
    <w:rsid w:val="00CA74AC"/>
    <w:rsid w:val="00CB0999"/>
    <w:rsid w:val="00CB2B57"/>
    <w:rsid w:val="00CB2BBF"/>
    <w:rsid w:val="00CB31A1"/>
    <w:rsid w:val="00CB33D0"/>
    <w:rsid w:val="00CB3563"/>
    <w:rsid w:val="00CB4DA4"/>
    <w:rsid w:val="00CB674D"/>
    <w:rsid w:val="00CB6AFB"/>
    <w:rsid w:val="00CB6CBE"/>
    <w:rsid w:val="00CC21D3"/>
    <w:rsid w:val="00CC4058"/>
    <w:rsid w:val="00CC4481"/>
    <w:rsid w:val="00CC6CEA"/>
    <w:rsid w:val="00CC6F0E"/>
    <w:rsid w:val="00CC7FBA"/>
    <w:rsid w:val="00CD169F"/>
    <w:rsid w:val="00CD5374"/>
    <w:rsid w:val="00CD543C"/>
    <w:rsid w:val="00CD7C6D"/>
    <w:rsid w:val="00CE02CB"/>
    <w:rsid w:val="00CE0964"/>
    <w:rsid w:val="00CE29C2"/>
    <w:rsid w:val="00CE2DAC"/>
    <w:rsid w:val="00CE3AE3"/>
    <w:rsid w:val="00CE3FD9"/>
    <w:rsid w:val="00CE5680"/>
    <w:rsid w:val="00CF00DE"/>
    <w:rsid w:val="00CF4B02"/>
    <w:rsid w:val="00CF510D"/>
    <w:rsid w:val="00CF6B5C"/>
    <w:rsid w:val="00D007C5"/>
    <w:rsid w:val="00D0095E"/>
    <w:rsid w:val="00D0421A"/>
    <w:rsid w:val="00D0552E"/>
    <w:rsid w:val="00D05897"/>
    <w:rsid w:val="00D10935"/>
    <w:rsid w:val="00D13DB2"/>
    <w:rsid w:val="00D14676"/>
    <w:rsid w:val="00D16298"/>
    <w:rsid w:val="00D2059B"/>
    <w:rsid w:val="00D22659"/>
    <w:rsid w:val="00D23EC3"/>
    <w:rsid w:val="00D23F1D"/>
    <w:rsid w:val="00D2732B"/>
    <w:rsid w:val="00D27D70"/>
    <w:rsid w:val="00D32106"/>
    <w:rsid w:val="00D3388A"/>
    <w:rsid w:val="00D339F9"/>
    <w:rsid w:val="00D33D22"/>
    <w:rsid w:val="00D35626"/>
    <w:rsid w:val="00D37272"/>
    <w:rsid w:val="00D37FE0"/>
    <w:rsid w:val="00D421ED"/>
    <w:rsid w:val="00D427EB"/>
    <w:rsid w:val="00D43AE2"/>
    <w:rsid w:val="00D43D78"/>
    <w:rsid w:val="00D442D2"/>
    <w:rsid w:val="00D44FB6"/>
    <w:rsid w:val="00D472D0"/>
    <w:rsid w:val="00D47643"/>
    <w:rsid w:val="00D47D3B"/>
    <w:rsid w:val="00D50420"/>
    <w:rsid w:val="00D5683C"/>
    <w:rsid w:val="00D611C8"/>
    <w:rsid w:val="00D634A1"/>
    <w:rsid w:val="00D63D1D"/>
    <w:rsid w:val="00D667F6"/>
    <w:rsid w:val="00D73CDE"/>
    <w:rsid w:val="00D73D28"/>
    <w:rsid w:val="00D744B9"/>
    <w:rsid w:val="00D75598"/>
    <w:rsid w:val="00D756AA"/>
    <w:rsid w:val="00D758E3"/>
    <w:rsid w:val="00D75A7A"/>
    <w:rsid w:val="00D77753"/>
    <w:rsid w:val="00D820ED"/>
    <w:rsid w:val="00D83605"/>
    <w:rsid w:val="00D83FBA"/>
    <w:rsid w:val="00D85BF6"/>
    <w:rsid w:val="00D86A7D"/>
    <w:rsid w:val="00D87175"/>
    <w:rsid w:val="00D91621"/>
    <w:rsid w:val="00D91F51"/>
    <w:rsid w:val="00D940E0"/>
    <w:rsid w:val="00D9544B"/>
    <w:rsid w:val="00DA36AF"/>
    <w:rsid w:val="00DA44D0"/>
    <w:rsid w:val="00DA4DB6"/>
    <w:rsid w:val="00DA7195"/>
    <w:rsid w:val="00DA7CC6"/>
    <w:rsid w:val="00DB07CF"/>
    <w:rsid w:val="00DB0804"/>
    <w:rsid w:val="00DB294D"/>
    <w:rsid w:val="00DB4B92"/>
    <w:rsid w:val="00DB6B2F"/>
    <w:rsid w:val="00DB7D2D"/>
    <w:rsid w:val="00DC097E"/>
    <w:rsid w:val="00DC216E"/>
    <w:rsid w:val="00DC5C7B"/>
    <w:rsid w:val="00DD1063"/>
    <w:rsid w:val="00DD3F41"/>
    <w:rsid w:val="00DD5F07"/>
    <w:rsid w:val="00DE05FB"/>
    <w:rsid w:val="00DE2825"/>
    <w:rsid w:val="00DE3302"/>
    <w:rsid w:val="00DE5AC0"/>
    <w:rsid w:val="00DF222E"/>
    <w:rsid w:val="00DF5203"/>
    <w:rsid w:val="00DF56B3"/>
    <w:rsid w:val="00E00BA8"/>
    <w:rsid w:val="00E04086"/>
    <w:rsid w:val="00E05BE9"/>
    <w:rsid w:val="00E05FEC"/>
    <w:rsid w:val="00E13596"/>
    <w:rsid w:val="00E146B3"/>
    <w:rsid w:val="00E15C7B"/>
    <w:rsid w:val="00E16D68"/>
    <w:rsid w:val="00E2132D"/>
    <w:rsid w:val="00E21AC2"/>
    <w:rsid w:val="00E26973"/>
    <w:rsid w:val="00E277F3"/>
    <w:rsid w:val="00E30218"/>
    <w:rsid w:val="00E31700"/>
    <w:rsid w:val="00E32E29"/>
    <w:rsid w:val="00E37D9A"/>
    <w:rsid w:val="00E42E6B"/>
    <w:rsid w:val="00E502AE"/>
    <w:rsid w:val="00E54D01"/>
    <w:rsid w:val="00E556D3"/>
    <w:rsid w:val="00E6189A"/>
    <w:rsid w:val="00E62723"/>
    <w:rsid w:val="00E648D8"/>
    <w:rsid w:val="00E67684"/>
    <w:rsid w:val="00E679D1"/>
    <w:rsid w:val="00E70F60"/>
    <w:rsid w:val="00E71D37"/>
    <w:rsid w:val="00E74B18"/>
    <w:rsid w:val="00E7521D"/>
    <w:rsid w:val="00E81F5E"/>
    <w:rsid w:val="00E83DA0"/>
    <w:rsid w:val="00E8513E"/>
    <w:rsid w:val="00E86C6D"/>
    <w:rsid w:val="00E9277D"/>
    <w:rsid w:val="00E92838"/>
    <w:rsid w:val="00E93272"/>
    <w:rsid w:val="00E969FB"/>
    <w:rsid w:val="00EA49E4"/>
    <w:rsid w:val="00EA5167"/>
    <w:rsid w:val="00EA7C71"/>
    <w:rsid w:val="00EB1913"/>
    <w:rsid w:val="00EB491C"/>
    <w:rsid w:val="00EB5869"/>
    <w:rsid w:val="00EB59A2"/>
    <w:rsid w:val="00EB7584"/>
    <w:rsid w:val="00EC23C8"/>
    <w:rsid w:val="00EC2F02"/>
    <w:rsid w:val="00EC31BB"/>
    <w:rsid w:val="00EC3B8D"/>
    <w:rsid w:val="00EC4B0A"/>
    <w:rsid w:val="00EC5C19"/>
    <w:rsid w:val="00EC6446"/>
    <w:rsid w:val="00ED04C0"/>
    <w:rsid w:val="00ED11AE"/>
    <w:rsid w:val="00ED2019"/>
    <w:rsid w:val="00ED2585"/>
    <w:rsid w:val="00ED31B4"/>
    <w:rsid w:val="00ED3CF1"/>
    <w:rsid w:val="00ED4972"/>
    <w:rsid w:val="00ED616F"/>
    <w:rsid w:val="00ED645B"/>
    <w:rsid w:val="00ED72DC"/>
    <w:rsid w:val="00ED7D6C"/>
    <w:rsid w:val="00EE12DE"/>
    <w:rsid w:val="00EE292F"/>
    <w:rsid w:val="00EE4093"/>
    <w:rsid w:val="00EF0D22"/>
    <w:rsid w:val="00EF1A93"/>
    <w:rsid w:val="00EF1CBD"/>
    <w:rsid w:val="00EF4EB5"/>
    <w:rsid w:val="00EF6175"/>
    <w:rsid w:val="00EF7898"/>
    <w:rsid w:val="00F00EDE"/>
    <w:rsid w:val="00F057EB"/>
    <w:rsid w:val="00F07BDE"/>
    <w:rsid w:val="00F204BE"/>
    <w:rsid w:val="00F21997"/>
    <w:rsid w:val="00F25FFB"/>
    <w:rsid w:val="00F273E7"/>
    <w:rsid w:val="00F279F9"/>
    <w:rsid w:val="00F27BB5"/>
    <w:rsid w:val="00F31E6B"/>
    <w:rsid w:val="00F32A41"/>
    <w:rsid w:val="00F3425A"/>
    <w:rsid w:val="00F36580"/>
    <w:rsid w:val="00F43260"/>
    <w:rsid w:val="00F500AB"/>
    <w:rsid w:val="00F51BBE"/>
    <w:rsid w:val="00F543DD"/>
    <w:rsid w:val="00F556E4"/>
    <w:rsid w:val="00F57952"/>
    <w:rsid w:val="00F61C67"/>
    <w:rsid w:val="00F62A4E"/>
    <w:rsid w:val="00F64DC7"/>
    <w:rsid w:val="00F666E0"/>
    <w:rsid w:val="00F71F35"/>
    <w:rsid w:val="00F73ACA"/>
    <w:rsid w:val="00F73BD7"/>
    <w:rsid w:val="00F7746E"/>
    <w:rsid w:val="00F84F7E"/>
    <w:rsid w:val="00F867B1"/>
    <w:rsid w:val="00F9616C"/>
    <w:rsid w:val="00F97CA5"/>
    <w:rsid w:val="00FA2852"/>
    <w:rsid w:val="00FA3143"/>
    <w:rsid w:val="00FA5E64"/>
    <w:rsid w:val="00FA5EC1"/>
    <w:rsid w:val="00FA7B5B"/>
    <w:rsid w:val="00FA7CE8"/>
    <w:rsid w:val="00FB0192"/>
    <w:rsid w:val="00FB1457"/>
    <w:rsid w:val="00FB2703"/>
    <w:rsid w:val="00FB6C3F"/>
    <w:rsid w:val="00FB6D8F"/>
    <w:rsid w:val="00FC0331"/>
    <w:rsid w:val="00FC2D80"/>
    <w:rsid w:val="00FC3774"/>
    <w:rsid w:val="00FC5937"/>
    <w:rsid w:val="00FC7E4E"/>
    <w:rsid w:val="00FD104E"/>
    <w:rsid w:val="00FD7070"/>
    <w:rsid w:val="00FD7D0B"/>
    <w:rsid w:val="00FD7FE7"/>
    <w:rsid w:val="00FE0D48"/>
    <w:rsid w:val="00FE31CD"/>
    <w:rsid w:val="00FE3991"/>
    <w:rsid w:val="00FE3D47"/>
    <w:rsid w:val="00FE40E7"/>
    <w:rsid w:val="00FF15DC"/>
    <w:rsid w:val="00FF2012"/>
    <w:rsid w:val="026109D4"/>
    <w:rsid w:val="031A8232"/>
    <w:rsid w:val="034EEA87"/>
    <w:rsid w:val="050A2E19"/>
    <w:rsid w:val="0603AC0D"/>
    <w:rsid w:val="06227B9E"/>
    <w:rsid w:val="066BD0E5"/>
    <w:rsid w:val="083B22ED"/>
    <w:rsid w:val="087E200C"/>
    <w:rsid w:val="0916D9CB"/>
    <w:rsid w:val="09698CB2"/>
    <w:rsid w:val="09763041"/>
    <w:rsid w:val="0A35966F"/>
    <w:rsid w:val="0B308D53"/>
    <w:rsid w:val="0B3F27AA"/>
    <w:rsid w:val="0BE79E91"/>
    <w:rsid w:val="0D181E30"/>
    <w:rsid w:val="0D948962"/>
    <w:rsid w:val="0DF16393"/>
    <w:rsid w:val="0E6570A9"/>
    <w:rsid w:val="0EB37C98"/>
    <w:rsid w:val="0FE94230"/>
    <w:rsid w:val="10330ABE"/>
    <w:rsid w:val="10378D34"/>
    <w:rsid w:val="11231AA0"/>
    <w:rsid w:val="11AEB68D"/>
    <w:rsid w:val="11BCD025"/>
    <w:rsid w:val="123810E0"/>
    <w:rsid w:val="12DE2270"/>
    <w:rsid w:val="14725862"/>
    <w:rsid w:val="14FD22FF"/>
    <w:rsid w:val="15E5E864"/>
    <w:rsid w:val="163CB0A7"/>
    <w:rsid w:val="16732F30"/>
    <w:rsid w:val="16898989"/>
    <w:rsid w:val="168D06A9"/>
    <w:rsid w:val="173E233B"/>
    <w:rsid w:val="178A9F44"/>
    <w:rsid w:val="178B0B2E"/>
    <w:rsid w:val="17FA7C80"/>
    <w:rsid w:val="189AF990"/>
    <w:rsid w:val="1918CC03"/>
    <w:rsid w:val="1999F19E"/>
    <w:rsid w:val="19C5017A"/>
    <w:rsid w:val="1A313336"/>
    <w:rsid w:val="1BBE7844"/>
    <w:rsid w:val="1BD91D33"/>
    <w:rsid w:val="1C60219A"/>
    <w:rsid w:val="1C7E0FC5"/>
    <w:rsid w:val="1C819F06"/>
    <w:rsid w:val="1C8E3325"/>
    <w:rsid w:val="1C9ADCA8"/>
    <w:rsid w:val="1D6985FB"/>
    <w:rsid w:val="1D6BB472"/>
    <w:rsid w:val="1DDD33D9"/>
    <w:rsid w:val="1E231004"/>
    <w:rsid w:val="1F16A0C8"/>
    <w:rsid w:val="1F6EAEDB"/>
    <w:rsid w:val="1F75EBC1"/>
    <w:rsid w:val="1FCC6F5C"/>
    <w:rsid w:val="200B246D"/>
    <w:rsid w:val="217292F3"/>
    <w:rsid w:val="2196A2C1"/>
    <w:rsid w:val="2196CA5B"/>
    <w:rsid w:val="21EAB798"/>
    <w:rsid w:val="21EF2DD8"/>
    <w:rsid w:val="233A5ED6"/>
    <w:rsid w:val="238A6638"/>
    <w:rsid w:val="23D771AB"/>
    <w:rsid w:val="2443F6DA"/>
    <w:rsid w:val="24FC60A1"/>
    <w:rsid w:val="25C8DF02"/>
    <w:rsid w:val="25DFED16"/>
    <w:rsid w:val="25E8E6EF"/>
    <w:rsid w:val="25FCD57C"/>
    <w:rsid w:val="278B3900"/>
    <w:rsid w:val="27C7D003"/>
    <w:rsid w:val="29224C3E"/>
    <w:rsid w:val="2A36F3E3"/>
    <w:rsid w:val="2AAB5394"/>
    <w:rsid w:val="2AF76ED8"/>
    <w:rsid w:val="2B1716C8"/>
    <w:rsid w:val="2B54149F"/>
    <w:rsid w:val="2B7BBC7F"/>
    <w:rsid w:val="2C4AFB53"/>
    <w:rsid w:val="2CB519BA"/>
    <w:rsid w:val="2CFD6E5D"/>
    <w:rsid w:val="2D8D1F76"/>
    <w:rsid w:val="2D9102BC"/>
    <w:rsid w:val="2D9A2F95"/>
    <w:rsid w:val="2F3B58B1"/>
    <w:rsid w:val="30C2CC17"/>
    <w:rsid w:val="31A433D8"/>
    <w:rsid w:val="32A066BE"/>
    <w:rsid w:val="3317D1EB"/>
    <w:rsid w:val="34208943"/>
    <w:rsid w:val="349967A5"/>
    <w:rsid w:val="35A174B3"/>
    <w:rsid w:val="35A66D70"/>
    <w:rsid w:val="36C5F913"/>
    <w:rsid w:val="36D0DE47"/>
    <w:rsid w:val="36E90B8C"/>
    <w:rsid w:val="3707F6F0"/>
    <w:rsid w:val="383949BB"/>
    <w:rsid w:val="3850DA8E"/>
    <w:rsid w:val="385E7E59"/>
    <w:rsid w:val="39AA84D2"/>
    <w:rsid w:val="3A2C51D3"/>
    <w:rsid w:val="3A568004"/>
    <w:rsid w:val="3A9B3214"/>
    <w:rsid w:val="3B71821F"/>
    <w:rsid w:val="3BB3896D"/>
    <w:rsid w:val="3C7A9B85"/>
    <w:rsid w:val="3CF38776"/>
    <w:rsid w:val="3D1D3E9F"/>
    <w:rsid w:val="3D209128"/>
    <w:rsid w:val="3D312BAE"/>
    <w:rsid w:val="3D4C70BC"/>
    <w:rsid w:val="3EEC12F1"/>
    <w:rsid w:val="3F2280AA"/>
    <w:rsid w:val="3F41BED0"/>
    <w:rsid w:val="4081F471"/>
    <w:rsid w:val="420C423D"/>
    <w:rsid w:val="42562167"/>
    <w:rsid w:val="4294E57C"/>
    <w:rsid w:val="4363B4A3"/>
    <w:rsid w:val="437ECE67"/>
    <w:rsid w:val="4433AE18"/>
    <w:rsid w:val="450D435A"/>
    <w:rsid w:val="45BE9295"/>
    <w:rsid w:val="471578E5"/>
    <w:rsid w:val="47C9BF57"/>
    <w:rsid w:val="4879122D"/>
    <w:rsid w:val="4B03E441"/>
    <w:rsid w:val="4B7422F3"/>
    <w:rsid w:val="4C4C641F"/>
    <w:rsid w:val="4D7DD6F0"/>
    <w:rsid w:val="4DB70867"/>
    <w:rsid w:val="4F78CD54"/>
    <w:rsid w:val="503BED6C"/>
    <w:rsid w:val="508E378F"/>
    <w:rsid w:val="523FEC79"/>
    <w:rsid w:val="52DA4629"/>
    <w:rsid w:val="52EF02DC"/>
    <w:rsid w:val="5375388F"/>
    <w:rsid w:val="53B96C0C"/>
    <w:rsid w:val="54E33390"/>
    <w:rsid w:val="55CE7729"/>
    <w:rsid w:val="56979D53"/>
    <w:rsid w:val="569A4603"/>
    <w:rsid w:val="56ADBFA1"/>
    <w:rsid w:val="582C514E"/>
    <w:rsid w:val="592AA44F"/>
    <w:rsid w:val="59C514C9"/>
    <w:rsid w:val="5B6892E9"/>
    <w:rsid w:val="5B960FDE"/>
    <w:rsid w:val="5C026518"/>
    <w:rsid w:val="5C1673E1"/>
    <w:rsid w:val="5D833C74"/>
    <w:rsid w:val="5DAE2F3D"/>
    <w:rsid w:val="5DB67FBC"/>
    <w:rsid w:val="5E2F5184"/>
    <w:rsid w:val="5E3C2B49"/>
    <w:rsid w:val="5E79FC9D"/>
    <w:rsid w:val="5E8C026D"/>
    <w:rsid w:val="5F74B931"/>
    <w:rsid w:val="5FB67DFE"/>
    <w:rsid w:val="601BA58A"/>
    <w:rsid w:val="60780430"/>
    <w:rsid w:val="60951F3B"/>
    <w:rsid w:val="60E03C3F"/>
    <w:rsid w:val="6109A9DD"/>
    <w:rsid w:val="611F5E4F"/>
    <w:rsid w:val="6149A4DD"/>
    <w:rsid w:val="61AAC79D"/>
    <w:rsid w:val="62511389"/>
    <w:rsid w:val="62E1EEE9"/>
    <w:rsid w:val="64C678FC"/>
    <w:rsid w:val="6582CF22"/>
    <w:rsid w:val="6693A378"/>
    <w:rsid w:val="6832CDD8"/>
    <w:rsid w:val="685EFF5F"/>
    <w:rsid w:val="696B31D3"/>
    <w:rsid w:val="697421E8"/>
    <w:rsid w:val="699CB380"/>
    <w:rsid w:val="6A314F05"/>
    <w:rsid w:val="6A561315"/>
    <w:rsid w:val="6BB9F4F8"/>
    <w:rsid w:val="6BC0238F"/>
    <w:rsid w:val="6C5408A5"/>
    <w:rsid w:val="6DDED1A3"/>
    <w:rsid w:val="6EF2E6D4"/>
    <w:rsid w:val="6F1A8616"/>
    <w:rsid w:val="6F210C03"/>
    <w:rsid w:val="6FC785DA"/>
    <w:rsid w:val="70041BE7"/>
    <w:rsid w:val="701667F3"/>
    <w:rsid w:val="702D64C6"/>
    <w:rsid w:val="70855D89"/>
    <w:rsid w:val="7145D1E4"/>
    <w:rsid w:val="71C643FB"/>
    <w:rsid w:val="7221C0BC"/>
    <w:rsid w:val="72FE39D1"/>
    <w:rsid w:val="738196BA"/>
    <w:rsid w:val="73A4CDF0"/>
    <w:rsid w:val="74038A60"/>
    <w:rsid w:val="74F88EF4"/>
    <w:rsid w:val="75386969"/>
    <w:rsid w:val="753EA04D"/>
    <w:rsid w:val="75760B45"/>
    <w:rsid w:val="76A659D2"/>
    <w:rsid w:val="76FCD1DA"/>
    <w:rsid w:val="770FED91"/>
    <w:rsid w:val="77FC5C5F"/>
    <w:rsid w:val="785858B0"/>
    <w:rsid w:val="78921B8E"/>
    <w:rsid w:val="78AEF2B5"/>
    <w:rsid w:val="791918D0"/>
    <w:rsid w:val="792028ED"/>
    <w:rsid w:val="795B7F6A"/>
    <w:rsid w:val="7A0F3ADB"/>
    <w:rsid w:val="7ADD5B9B"/>
    <w:rsid w:val="7B5B8432"/>
    <w:rsid w:val="7C273216"/>
    <w:rsid w:val="7C48021F"/>
    <w:rsid w:val="7CFFAE29"/>
    <w:rsid w:val="7DF90DDD"/>
    <w:rsid w:val="7E138C0E"/>
    <w:rsid w:val="7E953352"/>
    <w:rsid w:val="7ECE06C9"/>
    <w:rsid w:val="7F127AAF"/>
    <w:rsid w:val="7F471476"/>
    <w:rsid w:val="7FBDB23D"/>
    <w:rsid w:val="7FD992E3"/>
    <w:rsid w:val="7FEA84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27DF6C"/>
  <w15:docId w15:val="{97836B08-1116-4180-AD96-1B7E08CA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BB7"/>
    <w:rPr>
      <w:rFonts w:ascii="Arial Narrow" w:hAnsi="Arial Narrow"/>
      <w:sz w:val="16"/>
      <w:lang w:val="es-ES" w:eastAsia="es-MX"/>
    </w:rPr>
  </w:style>
  <w:style w:type="paragraph" w:styleId="Ttulo1">
    <w:name w:val="heading 1"/>
    <w:basedOn w:val="Normal"/>
    <w:next w:val="Normal"/>
    <w:link w:val="Ttulo1Car"/>
    <w:qFormat/>
    <w:rsid w:val="00125814"/>
    <w:pPr>
      <w:keepNext/>
      <w:numPr>
        <w:numId w:val="8"/>
      </w:numPr>
      <w:jc w:val="center"/>
      <w:outlineLvl w:val="0"/>
    </w:pPr>
    <w:rPr>
      <w:rFonts w:ascii="Arial" w:hAnsi="Arial"/>
      <w:b/>
      <w:sz w:val="20"/>
      <w:lang w:val="es-ES_tradnl"/>
    </w:rPr>
  </w:style>
  <w:style w:type="paragraph" w:styleId="Ttulo2">
    <w:name w:val="heading 2"/>
    <w:basedOn w:val="Normal"/>
    <w:next w:val="Normal"/>
    <w:link w:val="Ttulo2Car"/>
    <w:qFormat/>
    <w:rsid w:val="001D4BB8"/>
    <w:pPr>
      <w:keepNext/>
      <w:numPr>
        <w:ilvl w:val="1"/>
        <w:numId w:val="8"/>
      </w:numPr>
      <w:spacing w:before="240" w:after="60"/>
      <w:outlineLvl w:val="1"/>
    </w:pPr>
    <w:rPr>
      <w:rFonts w:ascii="Arial" w:hAnsi="Arial"/>
      <w:b/>
      <w:i/>
      <w:sz w:val="20"/>
    </w:rPr>
  </w:style>
  <w:style w:type="paragraph" w:styleId="Ttulo3">
    <w:name w:val="heading 3"/>
    <w:basedOn w:val="Normal"/>
    <w:next w:val="Normal"/>
    <w:qFormat/>
    <w:rsid w:val="004C0773"/>
    <w:pPr>
      <w:keepNext/>
      <w:numPr>
        <w:ilvl w:val="2"/>
        <w:numId w:val="8"/>
      </w:numPr>
      <w:spacing w:before="240" w:after="60"/>
      <w:outlineLvl w:val="2"/>
    </w:pPr>
    <w:rPr>
      <w:rFonts w:ascii="Arial" w:hAnsi="Arial"/>
      <w:sz w:val="24"/>
    </w:rPr>
  </w:style>
  <w:style w:type="paragraph" w:styleId="Ttulo4">
    <w:name w:val="heading 4"/>
    <w:basedOn w:val="Normal"/>
    <w:next w:val="Normal"/>
    <w:qFormat/>
    <w:rsid w:val="004C0773"/>
    <w:pPr>
      <w:keepNext/>
      <w:numPr>
        <w:ilvl w:val="3"/>
        <w:numId w:val="8"/>
      </w:numPr>
      <w:spacing w:before="240" w:after="60"/>
      <w:outlineLvl w:val="3"/>
    </w:pPr>
    <w:rPr>
      <w:rFonts w:ascii="Arial" w:hAnsi="Arial"/>
      <w:b/>
      <w:sz w:val="24"/>
    </w:rPr>
  </w:style>
  <w:style w:type="paragraph" w:styleId="Ttulo5">
    <w:name w:val="heading 5"/>
    <w:basedOn w:val="Normal"/>
    <w:next w:val="Normal"/>
    <w:qFormat/>
    <w:rsid w:val="004C0773"/>
    <w:pPr>
      <w:numPr>
        <w:ilvl w:val="4"/>
        <w:numId w:val="8"/>
      </w:numPr>
      <w:spacing w:before="240" w:after="60"/>
      <w:outlineLvl w:val="4"/>
    </w:pPr>
    <w:rPr>
      <w:sz w:val="22"/>
    </w:rPr>
  </w:style>
  <w:style w:type="paragraph" w:styleId="Ttulo6">
    <w:name w:val="heading 6"/>
    <w:basedOn w:val="Normal"/>
    <w:next w:val="Normal"/>
    <w:qFormat/>
    <w:rsid w:val="004C0773"/>
    <w:pPr>
      <w:numPr>
        <w:ilvl w:val="5"/>
        <w:numId w:val="8"/>
      </w:numPr>
      <w:spacing w:before="240" w:after="60"/>
      <w:outlineLvl w:val="5"/>
    </w:pPr>
    <w:rPr>
      <w:rFonts w:ascii="Times New Roman" w:hAnsi="Times New Roman"/>
      <w:i/>
      <w:sz w:val="22"/>
    </w:rPr>
  </w:style>
  <w:style w:type="paragraph" w:styleId="Ttulo7">
    <w:name w:val="heading 7"/>
    <w:basedOn w:val="Normal"/>
    <w:next w:val="Normal"/>
    <w:qFormat/>
    <w:rsid w:val="004C0773"/>
    <w:pPr>
      <w:numPr>
        <w:ilvl w:val="6"/>
        <w:numId w:val="8"/>
      </w:numPr>
      <w:spacing w:before="240" w:after="60"/>
      <w:outlineLvl w:val="6"/>
    </w:pPr>
    <w:rPr>
      <w:rFonts w:ascii="Arial" w:hAnsi="Arial"/>
      <w:sz w:val="20"/>
    </w:rPr>
  </w:style>
  <w:style w:type="paragraph" w:styleId="Ttulo8">
    <w:name w:val="heading 8"/>
    <w:basedOn w:val="Normal"/>
    <w:next w:val="Normal"/>
    <w:qFormat/>
    <w:rsid w:val="004C0773"/>
    <w:pPr>
      <w:numPr>
        <w:ilvl w:val="7"/>
        <w:numId w:val="8"/>
      </w:numPr>
      <w:spacing w:before="240" w:after="60"/>
      <w:outlineLvl w:val="7"/>
    </w:pPr>
    <w:rPr>
      <w:rFonts w:ascii="Arial" w:hAnsi="Arial"/>
      <w:i/>
      <w:sz w:val="20"/>
    </w:rPr>
  </w:style>
  <w:style w:type="paragraph" w:styleId="Ttulo9">
    <w:name w:val="heading 9"/>
    <w:basedOn w:val="Normal"/>
    <w:next w:val="Normal"/>
    <w:qFormat/>
    <w:rsid w:val="004C0773"/>
    <w:pPr>
      <w:numPr>
        <w:ilvl w:val="8"/>
        <w:numId w:val="8"/>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4C0773"/>
    <w:pPr>
      <w:tabs>
        <w:tab w:val="center" w:pos="4252"/>
        <w:tab w:val="right" w:pos="8504"/>
      </w:tabs>
    </w:pPr>
  </w:style>
  <w:style w:type="paragraph" w:styleId="Piedepgina">
    <w:name w:val="footer"/>
    <w:aliases w:val="pie de página"/>
    <w:basedOn w:val="Normal"/>
    <w:link w:val="PiedepginaCar"/>
    <w:uiPriority w:val="99"/>
    <w:rsid w:val="004C0773"/>
    <w:pPr>
      <w:tabs>
        <w:tab w:val="center" w:pos="4252"/>
        <w:tab w:val="right" w:pos="8504"/>
      </w:tabs>
    </w:pPr>
  </w:style>
  <w:style w:type="table" w:styleId="Tablaconcuadrcula">
    <w:name w:val="Table Grid"/>
    <w:basedOn w:val="Tablanormal"/>
    <w:uiPriority w:val="39"/>
    <w:rsid w:val="004C0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semiHidden/>
    <w:rsid w:val="004C0773"/>
    <w:rPr>
      <w:rFonts w:ascii="Tahoma" w:hAnsi="Tahoma"/>
      <w:sz w:val="24"/>
    </w:rPr>
  </w:style>
  <w:style w:type="paragraph" w:customStyle="1" w:styleId="Encabezadonombredocumento">
    <w:name w:val="Encabezado nombre documento"/>
    <w:basedOn w:val="Normal"/>
    <w:autoRedefine/>
    <w:rsid w:val="004C0773"/>
    <w:pPr>
      <w:tabs>
        <w:tab w:val="left" w:pos="3215"/>
      </w:tabs>
      <w:spacing w:before="120" w:line="22" w:lineRule="atLeast"/>
      <w:jc w:val="center"/>
    </w:pPr>
    <w:rPr>
      <w:rFonts w:ascii="Castellar" w:eastAsia="MS Mincho" w:hAnsi="Castellar" w:cs="Arial"/>
      <w:b/>
      <w:bCs/>
      <w:sz w:val="72"/>
      <w:szCs w:val="72"/>
      <w:lang w:eastAsia="es-ES"/>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rsid w:val="004C0773"/>
    <w:pPr>
      <w:spacing w:before="100" w:beforeAutospacing="1" w:after="100" w:afterAutospacing="1"/>
    </w:pPr>
    <w:rPr>
      <w:rFonts w:ascii="Times New Roman" w:hAnsi="Times New Roman"/>
      <w:sz w:val="24"/>
      <w:szCs w:val="24"/>
      <w:lang w:eastAsia="es-ES"/>
    </w:rPr>
  </w:style>
  <w:style w:type="character" w:customStyle="1" w:styleId="PiedepginaCar">
    <w:name w:val="Pie de página Car"/>
    <w:aliases w:val="pie de página Car"/>
    <w:link w:val="Piedepgina"/>
    <w:uiPriority w:val="99"/>
    <w:rsid w:val="004C0773"/>
    <w:rPr>
      <w:rFonts w:ascii="Arial Narrow" w:hAnsi="Arial Narrow"/>
      <w:sz w:val="16"/>
      <w:lang w:val="es-ES" w:eastAsia="es-MX" w:bidi="ar-SA"/>
    </w:rPr>
  </w:style>
  <w:style w:type="character" w:customStyle="1" w:styleId="Textodelmarcadordeposicin1">
    <w:name w:val="Texto del marcador de posición1"/>
    <w:semiHidden/>
    <w:rsid w:val="004C0773"/>
    <w:rPr>
      <w:rFonts w:cs="Times New Roman"/>
      <w:color w:val="808080"/>
    </w:rPr>
  </w:style>
  <w:style w:type="paragraph" w:styleId="Textoindependiente2">
    <w:name w:val="Body Text 2"/>
    <w:basedOn w:val="Normal"/>
    <w:rsid w:val="00167461"/>
    <w:pPr>
      <w:spacing w:after="120" w:line="480" w:lineRule="auto"/>
    </w:pPr>
  </w:style>
  <w:style w:type="paragraph" w:styleId="Textoindependiente3">
    <w:name w:val="Body Text 3"/>
    <w:basedOn w:val="Normal"/>
    <w:link w:val="Textoindependiente3Car"/>
    <w:rsid w:val="00EC2F02"/>
    <w:pPr>
      <w:spacing w:after="120"/>
    </w:pPr>
    <w:rPr>
      <w:szCs w:val="16"/>
    </w:rPr>
  </w:style>
  <w:style w:type="character" w:customStyle="1" w:styleId="Textoindependiente3Car">
    <w:name w:val="Texto independiente 3 Car"/>
    <w:link w:val="Textoindependiente3"/>
    <w:rsid w:val="00EC2F02"/>
    <w:rPr>
      <w:rFonts w:ascii="Arial Narrow" w:hAnsi="Arial Narrow"/>
      <w:sz w:val="16"/>
      <w:szCs w:val="16"/>
      <w:lang w:val="es-ES" w:eastAsia="es-MX"/>
    </w:rPr>
  </w:style>
  <w:style w:type="paragraph" w:styleId="Sangra3detindependiente">
    <w:name w:val="Body Text Indent 3"/>
    <w:basedOn w:val="Normal"/>
    <w:link w:val="Sangra3detindependienteCar"/>
    <w:rsid w:val="00EC2F02"/>
    <w:pPr>
      <w:spacing w:after="120"/>
      <w:ind w:left="283"/>
    </w:pPr>
    <w:rPr>
      <w:szCs w:val="16"/>
    </w:rPr>
  </w:style>
  <w:style w:type="character" w:customStyle="1" w:styleId="Sangra3detindependienteCar">
    <w:name w:val="Sangría 3 de t. independiente Car"/>
    <w:link w:val="Sangra3detindependiente"/>
    <w:rsid w:val="00EC2F02"/>
    <w:rPr>
      <w:rFonts w:ascii="Arial Narrow" w:hAnsi="Arial Narrow"/>
      <w:sz w:val="16"/>
      <w:szCs w:val="16"/>
      <w:lang w:val="es-ES" w:eastAsia="es-MX"/>
    </w:rPr>
  </w:style>
  <w:style w:type="paragraph" w:styleId="Prrafodelista">
    <w:name w:val="List Paragraph"/>
    <w:basedOn w:val="Normal"/>
    <w:uiPriority w:val="72"/>
    <w:qFormat/>
    <w:rsid w:val="005232A9"/>
    <w:pPr>
      <w:ind w:left="708"/>
    </w:pPr>
  </w:style>
  <w:style w:type="paragraph" w:styleId="TDC2">
    <w:name w:val="toc 2"/>
    <w:basedOn w:val="Ttulo2"/>
    <w:next w:val="Ttulo2"/>
    <w:autoRedefine/>
    <w:uiPriority w:val="39"/>
    <w:qFormat/>
    <w:rsid w:val="00D73CDE"/>
    <w:pPr>
      <w:keepNext w:val="0"/>
      <w:numPr>
        <w:ilvl w:val="0"/>
        <w:numId w:val="0"/>
      </w:numPr>
      <w:spacing w:before="0" w:after="0"/>
      <w:outlineLvl w:val="9"/>
    </w:pPr>
    <w:rPr>
      <w:rFonts w:cs="Arial"/>
      <w:b w:val="0"/>
      <w:i w:val="0"/>
      <w:color w:val="000000"/>
      <w:sz w:val="18"/>
      <w:szCs w:val="18"/>
    </w:rPr>
  </w:style>
  <w:style w:type="paragraph" w:styleId="TDC3">
    <w:name w:val="toc 3"/>
    <w:basedOn w:val="Normal"/>
    <w:next w:val="Normal"/>
    <w:autoRedefine/>
    <w:uiPriority w:val="39"/>
    <w:qFormat/>
    <w:rsid w:val="0006518D"/>
    <w:pPr>
      <w:tabs>
        <w:tab w:val="right" w:leader="dot" w:pos="8273"/>
      </w:tabs>
    </w:pPr>
    <w:rPr>
      <w:rFonts w:ascii="Times New Roman" w:hAnsi="Times New Roman"/>
      <w:iCs/>
      <w:szCs w:val="16"/>
    </w:rPr>
  </w:style>
  <w:style w:type="paragraph" w:styleId="TDC1">
    <w:name w:val="toc 1"/>
    <w:basedOn w:val="Normal"/>
    <w:next w:val="Normal"/>
    <w:autoRedefine/>
    <w:uiPriority w:val="39"/>
    <w:rsid w:val="00F84F7E"/>
    <w:pPr>
      <w:spacing w:before="120" w:after="120"/>
    </w:pPr>
    <w:rPr>
      <w:rFonts w:ascii="Times New Roman" w:hAnsi="Times New Roman"/>
      <w:b/>
      <w:bCs/>
      <w:caps/>
      <w:sz w:val="20"/>
    </w:rPr>
  </w:style>
  <w:style w:type="paragraph" w:styleId="TDC4">
    <w:name w:val="toc 4"/>
    <w:basedOn w:val="Normal"/>
    <w:next w:val="Normal"/>
    <w:autoRedefine/>
    <w:semiHidden/>
    <w:rsid w:val="00F84F7E"/>
    <w:pPr>
      <w:ind w:left="480"/>
    </w:pPr>
    <w:rPr>
      <w:rFonts w:ascii="Times New Roman" w:hAnsi="Times New Roman"/>
      <w:sz w:val="18"/>
      <w:szCs w:val="18"/>
    </w:rPr>
  </w:style>
  <w:style w:type="paragraph" w:styleId="TDC5">
    <w:name w:val="toc 5"/>
    <w:basedOn w:val="Normal"/>
    <w:next w:val="Normal"/>
    <w:autoRedefine/>
    <w:semiHidden/>
    <w:rsid w:val="00F84F7E"/>
    <w:pPr>
      <w:ind w:left="640"/>
    </w:pPr>
    <w:rPr>
      <w:rFonts w:ascii="Times New Roman" w:hAnsi="Times New Roman"/>
      <w:sz w:val="18"/>
      <w:szCs w:val="18"/>
    </w:rPr>
  </w:style>
  <w:style w:type="paragraph" w:styleId="TDC6">
    <w:name w:val="toc 6"/>
    <w:basedOn w:val="Normal"/>
    <w:next w:val="Normal"/>
    <w:autoRedefine/>
    <w:semiHidden/>
    <w:rsid w:val="00F84F7E"/>
    <w:pPr>
      <w:ind w:left="800"/>
    </w:pPr>
    <w:rPr>
      <w:rFonts w:ascii="Times New Roman" w:hAnsi="Times New Roman"/>
      <w:sz w:val="18"/>
      <w:szCs w:val="18"/>
    </w:rPr>
  </w:style>
  <w:style w:type="paragraph" w:styleId="TDC7">
    <w:name w:val="toc 7"/>
    <w:basedOn w:val="Normal"/>
    <w:next w:val="Normal"/>
    <w:autoRedefine/>
    <w:semiHidden/>
    <w:rsid w:val="00F84F7E"/>
    <w:pPr>
      <w:ind w:left="960"/>
    </w:pPr>
    <w:rPr>
      <w:rFonts w:ascii="Times New Roman" w:hAnsi="Times New Roman"/>
      <w:sz w:val="18"/>
      <w:szCs w:val="18"/>
    </w:rPr>
  </w:style>
  <w:style w:type="paragraph" w:styleId="TDC8">
    <w:name w:val="toc 8"/>
    <w:basedOn w:val="Normal"/>
    <w:next w:val="Normal"/>
    <w:autoRedefine/>
    <w:semiHidden/>
    <w:rsid w:val="00F84F7E"/>
    <w:pPr>
      <w:ind w:left="1120"/>
    </w:pPr>
    <w:rPr>
      <w:rFonts w:ascii="Times New Roman" w:hAnsi="Times New Roman"/>
      <w:sz w:val="18"/>
      <w:szCs w:val="18"/>
    </w:rPr>
  </w:style>
  <w:style w:type="paragraph" w:styleId="TDC9">
    <w:name w:val="toc 9"/>
    <w:basedOn w:val="Normal"/>
    <w:next w:val="Normal"/>
    <w:autoRedefine/>
    <w:semiHidden/>
    <w:rsid w:val="00F84F7E"/>
    <w:pPr>
      <w:ind w:left="1280"/>
    </w:pPr>
    <w:rPr>
      <w:rFonts w:ascii="Times New Roman" w:hAnsi="Times New Roman"/>
      <w:sz w:val="18"/>
      <w:szCs w:val="18"/>
    </w:rPr>
  </w:style>
  <w:style w:type="character" w:styleId="Hipervnculo">
    <w:name w:val="Hyperlink"/>
    <w:uiPriority w:val="99"/>
    <w:rsid w:val="00F84F7E"/>
    <w:rPr>
      <w:color w:val="0000FF"/>
      <w:u w:val="single"/>
    </w:rPr>
  </w:style>
  <w:style w:type="paragraph" w:customStyle="1" w:styleId="Epgrafe1">
    <w:name w:val="Epígrafe1"/>
    <w:basedOn w:val="Normal"/>
    <w:next w:val="Normal"/>
    <w:link w:val="DescripcinCar"/>
    <w:uiPriority w:val="35"/>
    <w:unhideWhenUsed/>
    <w:qFormat/>
    <w:rsid w:val="00117DE0"/>
    <w:rPr>
      <w:b/>
      <w:bCs/>
      <w:sz w:val="20"/>
    </w:rPr>
  </w:style>
  <w:style w:type="paragraph" w:customStyle="1" w:styleId="SigUmvTitulo2">
    <w:name w:val="SigUmv Titulo2"/>
    <w:basedOn w:val="Normal"/>
    <w:qFormat/>
    <w:rsid w:val="00567A91"/>
    <w:pPr>
      <w:jc w:val="both"/>
    </w:pPr>
    <w:rPr>
      <w:rFonts w:ascii="Arial" w:hAnsi="Arial" w:cs="Arial"/>
      <w:b/>
      <w:sz w:val="24"/>
    </w:rPr>
  </w:style>
  <w:style w:type="paragraph" w:customStyle="1" w:styleId="SigUMVTitulo3">
    <w:name w:val="SigUMV Titulo3"/>
    <w:basedOn w:val="Ttulo3"/>
    <w:qFormat/>
    <w:rsid w:val="00567A91"/>
    <w:pPr>
      <w:numPr>
        <w:ilvl w:val="0"/>
        <w:numId w:val="0"/>
      </w:numPr>
      <w:ind w:left="720" w:hanging="720"/>
    </w:pPr>
    <w:rPr>
      <w:b/>
      <w:sz w:val="22"/>
      <w:lang w:eastAsia="es-ES"/>
    </w:rPr>
  </w:style>
  <w:style w:type="character" w:customStyle="1" w:styleId="Ttulo1Car">
    <w:name w:val="Título 1 Car"/>
    <w:link w:val="Ttulo1"/>
    <w:locked/>
    <w:rsid w:val="00125814"/>
    <w:rPr>
      <w:rFonts w:ascii="Arial" w:hAnsi="Arial"/>
      <w:b/>
      <w:lang w:val="es-ES_tradnl" w:eastAsia="es-MX"/>
    </w:rPr>
  </w:style>
  <w:style w:type="paragraph" w:styleId="Tabladeilustraciones">
    <w:name w:val="table of figures"/>
    <w:basedOn w:val="Normal"/>
    <w:next w:val="Normal"/>
    <w:uiPriority w:val="99"/>
    <w:rsid w:val="00444560"/>
    <w:pPr>
      <w:ind w:left="320" w:hanging="320"/>
    </w:pPr>
    <w:rPr>
      <w:rFonts w:ascii="Times New Roman" w:hAnsi="Times New Roman"/>
      <w:smallCaps/>
      <w:sz w:val="20"/>
    </w:rPr>
  </w:style>
  <w:style w:type="paragraph" w:customStyle="1" w:styleId="TituloPrincipla">
    <w:name w:val="Titulo Principla"/>
    <w:basedOn w:val="Normal"/>
    <w:rsid w:val="006C2314"/>
    <w:pPr>
      <w:spacing w:after="240"/>
      <w:jc w:val="center"/>
    </w:pPr>
    <w:rPr>
      <w:rFonts w:ascii="Arial" w:hAnsi="Arial" w:cs="Arial"/>
      <w:b/>
      <w:sz w:val="28"/>
      <w:szCs w:val="28"/>
      <w:lang w:val="es-CO" w:eastAsia="es-ES"/>
    </w:rPr>
  </w:style>
  <w:style w:type="paragraph" w:styleId="Sinespaciado">
    <w:name w:val="No Spacing"/>
    <w:link w:val="SinespaciadoCar"/>
    <w:uiPriority w:val="99"/>
    <w:qFormat/>
    <w:rsid w:val="002438B3"/>
    <w:rPr>
      <w:rFonts w:ascii="Lucida Sans Unicode" w:hAnsi="Lucida Sans Unicode"/>
      <w:sz w:val="22"/>
      <w:szCs w:val="22"/>
      <w:lang w:val="es-ES"/>
    </w:rPr>
  </w:style>
  <w:style w:type="character" w:customStyle="1" w:styleId="SinespaciadoCar">
    <w:name w:val="Sin espaciado Car"/>
    <w:link w:val="Sinespaciado"/>
    <w:uiPriority w:val="1"/>
    <w:rsid w:val="002438B3"/>
    <w:rPr>
      <w:rFonts w:ascii="Lucida Sans Unicode" w:hAnsi="Lucida Sans Unicode"/>
      <w:sz w:val="22"/>
      <w:szCs w:val="22"/>
      <w:lang w:val="es-ES" w:eastAsia="en-US"/>
    </w:rPr>
  </w:style>
  <w:style w:type="paragraph" w:customStyle="1" w:styleId="Puesto1">
    <w:name w:val="Puesto1"/>
    <w:basedOn w:val="Normal"/>
    <w:next w:val="Normal"/>
    <w:link w:val="PuestoCar"/>
    <w:qFormat/>
    <w:rsid w:val="00567A91"/>
    <w:pPr>
      <w:spacing w:before="240" w:after="60"/>
      <w:jc w:val="center"/>
      <w:outlineLvl w:val="0"/>
    </w:pPr>
    <w:rPr>
      <w:rFonts w:ascii="Calibri Light" w:hAnsi="Calibri Light"/>
      <w:b/>
      <w:bCs/>
      <w:kern w:val="28"/>
      <w:sz w:val="32"/>
      <w:szCs w:val="32"/>
    </w:rPr>
  </w:style>
  <w:style w:type="character" w:customStyle="1" w:styleId="PuestoCar">
    <w:name w:val="Puesto Car"/>
    <w:link w:val="Puesto1"/>
    <w:rsid w:val="00567A91"/>
    <w:rPr>
      <w:rFonts w:ascii="Calibri Light" w:eastAsia="Times New Roman" w:hAnsi="Calibri Light" w:cs="Times New Roman"/>
      <w:b/>
      <w:bCs/>
      <w:kern w:val="28"/>
      <w:sz w:val="32"/>
      <w:szCs w:val="32"/>
      <w:lang w:val="es-ES" w:eastAsia="es-MX"/>
    </w:rPr>
  </w:style>
  <w:style w:type="paragraph" w:styleId="Textodeglobo">
    <w:name w:val="Balloon Text"/>
    <w:basedOn w:val="Normal"/>
    <w:link w:val="TextodegloboCar"/>
    <w:rsid w:val="009127B8"/>
    <w:rPr>
      <w:rFonts w:ascii="Segoe UI" w:hAnsi="Segoe UI" w:cs="Segoe UI"/>
      <w:sz w:val="18"/>
      <w:szCs w:val="18"/>
    </w:rPr>
  </w:style>
  <w:style w:type="character" w:customStyle="1" w:styleId="TextodegloboCar">
    <w:name w:val="Texto de globo Car"/>
    <w:link w:val="Textodeglobo"/>
    <w:rsid w:val="009127B8"/>
    <w:rPr>
      <w:rFonts w:ascii="Segoe UI" w:hAnsi="Segoe UI" w:cs="Segoe UI"/>
      <w:sz w:val="18"/>
      <w:szCs w:val="18"/>
      <w:lang w:val="es-ES" w:eastAsia="es-MX"/>
    </w:rPr>
  </w:style>
  <w:style w:type="paragraph" w:styleId="Textocomentario">
    <w:name w:val="annotation text"/>
    <w:basedOn w:val="Normal"/>
    <w:link w:val="TextocomentarioCar"/>
    <w:unhideWhenUsed/>
    <w:rsid w:val="006945D5"/>
    <w:pPr>
      <w:widowControl w:val="0"/>
      <w:suppressAutoHyphens/>
      <w:spacing w:before="120" w:after="120"/>
      <w:jc w:val="both"/>
    </w:pPr>
    <w:rPr>
      <w:rFonts w:ascii="Tahoma" w:eastAsia="Albany AMT" w:hAnsi="Tahoma"/>
      <w:sz w:val="20"/>
      <w:lang w:val="es-ES_tradnl" w:eastAsia="en-US"/>
    </w:rPr>
  </w:style>
  <w:style w:type="character" w:customStyle="1" w:styleId="TextocomentarioCar">
    <w:name w:val="Texto comentario Car"/>
    <w:link w:val="Textocomentario"/>
    <w:rsid w:val="006945D5"/>
    <w:rPr>
      <w:rFonts w:ascii="Tahoma" w:eastAsia="Albany AMT" w:hAnsi="Tahoma"/>
      <w:lang w:val="es-ES_tradnl" w:eastAsia="en-US"/>
    </w:rPr>
  </w:style>
  <w:style w:type="paragraph" w:styleId="Textonotapie">
    <w:name w:val="footnote text"/>
    <w:aliases w:val="Car,Footnote Text Char,Footnote Text Char Char Char Char,Footnote Text Char Char Char Char Char Char Char Char,Footnote Text Char Char Char Char Char Char1,Footnote Text Char Char Char Char Char Char Char1,FN,footnote text,fn,ft,Char, Car"/>
    <w:basedOn w:val="Normal"/>
    <w:link w:val="TextonotapieCar"/>
    <w:qFormat/>
    <w:rsid w:val="000835D8"/>
    <w:rPr>
      <w:sz w:val="20"/>
    </w:rPr>
  </w:style>
  <w:style w:type="character" w:customStyle="1" w:styleId="TextonotapieCar">
    <w:name w:val="Texto nota pie Car"/>
    <w:aliases w:val="Car Car,Footnote Text Char Car,Footnote Text Char Char Char Char Car,Footnote Text Char Char Char Char Char Char Char Char Car,Footnote Text Char Char Char Char Char Char1 Car,Footnote Text Char Char Char Char Char Char Char1 Car"/>
    <w:link w:val="Textonotapie"/>
    <w:rsid w:val="000835D8"/>
    <w:rPr>
      <w:rFonts w:ascii="Arial Narrow" w:hAnsi="Arial Narrow"/>
      <w:lang w:val="es-ES" w:eastAsia="es-MX"/>
    </w:rPr>
  </w:style>
  <w:style w:type="character" w:styleId="Refdenotaalpie">
    <w:name w:val="footnote reference"/>
    <w:aliases w:val="FC,Ref,de nota al pie,Appel note de bas de p,Appel note de bas de p + 11 pt,Italic,Appel note de bas de p1,Appel note de bas de p2,Appel note de bas de p3,Footnote Reference/,Footnote,Style 12,(NECG) Footnote Reference,Style 124,o,fr"/>
    <w:rsid w:val="000835D8"/>
    <w:rPr>
      <w:vertAlign w:val="superscript"/>
    </w:rPr>
  </w:style>
  <w:style w:type="table" w:styleId="Tablaconcuadrcula8">
    <w:name w:val="Table Grid 8"/>
    <w:basedOn w:val="Tablanormal"/>
    <w:rsid w:val="00655EB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7">
    <w:name w:val="Table Grid 7"/>
    <w:basedOn w:val="Tablanormal"/>
    <w:rsid w:val="00655EB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Mencinsinresolver1">
    <w:name w:val="Mención sin resolver1"/>
    <w:uiPriority w:val="99"/>
    <w:semiHidden/>
    <w:unhideWhenUsed/>
    <w:rsid w:val="00655EB8"/>
    <w:rPr>
      <w:color w:val="808080"/>
      <w:shd w:val="clear" w:color="auto" w:fill="E6E6E6"/>
    </w:rPr>
  </w:style>
  <w:style w:type="table" w:styleId="Tablaprofesional">
    <w:name w:val="Table Professional"/>
    <w:basedOn w:val="Tablanormal"/>
    <w:rsid w:val="001A215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Hipervnculovisitado">
    <w:name w:val="FollowedHyperlink"/>
    <w:rsid w:val="00953D0B"/>
    <w:rPr>
      <w:color w:val="954F72"/>
      <w:u w:val="single"/>
    </w:rPr>
  </w:style>
  <w:style w:type="paragraph" w:customStyle="1" w:styleId="xmsonormal">
    <w:name w:val="x_msonormal"/>
    <w:basedOn w:val="Normal"/>
    <w:rsid w:val="00346BB4"/>
    <w:pPr>
      <w:spacing w:before="100" w:beforeAutospacing="1" w:after="100" w:afterAutospacing="1"/>
    </w:pPr>
    <w:rPr>
      <w:rFonts w:ascii="Times New Roman" w:hAnsi="Times New Roman"/>
      <w:sz w:val="24"/>
      <w:szCs w:val="24"/>
      <w:lang w:val="es-CO" w:eastAsia="es-CO"/>
    </w:rPr>
  </w:style>
  <w:style w:type="character" w:customStyle="1" w:styleId="xilfuvd">
    <w:name w:val="x_ilfuvd"/>
    <w:rsid w:val="00346BB4"/>
  </w:style>
  <w:style w:type="character" w:styleId="Textoennegrita">
    <w:name w:val="Strong"/>
    <w:aliases w:val="Texto sin negrita"/>
    <w:uiPriority w:val="22"/>
    <w:qFormat/>
    <w:rsid w:val="001D4BB8"/>
    <w:rPr>
      <w:rFonts w:ascii="Arial" w:hAnsi="Arial"/>
      <w:b w:val="0"/>
      <w:bCs/>
      <w:sz w:val="20"/>
    </w:rPr>
  </w:style>
  <w:style w:type="paragraph" w:customStyle="1" w:styleId="Enumerar1">
    <w:name w:val="Enumerar 1"/>
    <w:basedOn w:val="Normal"/>
    <w:rsid w:val="00D2732B"/>
    <w:pPr>
      <w:numPr>
        <w:numId w:val="1"/>
      </w:numPr>
      <w:tabs>
        <w:tab w:val="clear" w:pos="585"/>
      </w:tabs>
      <w:spacing w:before="120" w:after="120" w:line="360" w:lineRule="auto"/>
      <w:ind w:left="765" w:hanging="567"/>
    </w:pPr>
    <w:rPr>
      <w:rFonts w:ascii="Verdana" w:hAnsi="Verdana"/>
      <w:sz w:val="20"/>
      <w:lang w:eastAsia="es-ES"/>
    </w:rPr>
  </w:style>
  <w:style w:type="paragraph" w:customStyle="1" w:styleId="TextoparaTitulo1">
    <w:name w:val="Texto para Titulo 1"/>
    <w:rsid w:val="00D2732B"/>
    <w:pPr>
      <w:spacing w:line="360" w:lineRule="auto"/>
      <w:jc w:val="both"/>
    </w:pPr>
    <w:rPr>
      <w:rFonts w:ascii="Verdana" w:hAnsi="Verdana"/>
      <w:bCs/>
      <w:lang w:val="es-ES" w:eastAsia="es-ES"/>
    </w:rPr>
  </w:style>
  <w:style w:type="paragraph" w:styleId="Bibliografa">
    <w:name w:val="Bibliography"/>
    <w:basedOn w:val="Normal"/>
    <w:next w:val="Normal"/>
    <w:uiPriority w:val="37"/>
    <w:unhideWhenUsed/>
    <w:rsid w:val="001D4BB8"/>
    <w:pPr>
      <w:spacing w:line="360" w:lineRule="auto"/>
    </w:pPr>
    <w:rPr>
      <w:rFonts w:ascii="Verdana" w:hAnsi="Verdana"/>
      <w:sz w:val="20"/>
      <w:lang w:eastAsia="es-ES"/>
    </w:rPr>
  </w:style>
  <w:style w:type="character" w:customStyle="1" w:styleId="DescripcinCar">
    <w:name w:val="Descripción Car"/>
    <w:link w:val="Epgrafe1"/>
    <w:uiPriority w:val="35"/>
    <w:rsid w:val="001D4BB8"/>
    <w:rPr>
      <w:rFonts w:ascii="Arial Narrow" w:hAnsi="Arial Narrow"/>
      <w:b/>
      <w:bCs/>
      <w:lang w:val="es-ES" w:eastAsia="es-MX"/>
    </w:rPr>
  </w:style>
  <w:style w:type="character" w:customStyle="1" w:styleId="file-uploaded-path">
    <w:name w:val="file-uploaded-path"/>
    <w:rsid w:val="00AB09F2"/>
  </w:style>
  <w:style w:type="paragraph" w:styleId="Descripcin">
    <w:name w:val="caption"/>
    <w:basedOn w:val="Normal"/>
    <w:next w:val="Normal"/>
    <w:uiPriority w:val="35"/>
    <w:unhideWhenUsed/>
    <w:qFormat/>
    <w:rsid w:val="005640FC"/>
    <w:pPr>
      <w:spacing w:after="200"/>
    </w:pPr>
    <w:rPr>
      <w:i/>
      <w:iCs/>
      <w:color w:val="44546A" w:themeColor="text2"/>
      <w:sz w:val="18"/>
      <w:szCs w:val="18"/>
    </w:rPr>
  </w:style>
  <w:style w:type="character" w:customStyle="1" w:styleId="Ttulo2Car">
    <w:name w:val="Título 2 Car"/>
    <w:basedOn w:val="Fuentedeprrafopredeter"/>
    <w:link w:val="Ttulo2"/>
    <w:rsid w:val="002D439E"/>
    <w:rPr>
      <w:rFonts w:ascii="Arial" w:hAnsi="Arial"/>
      <w:b/>
      <w:i/>
      <w:lang w:val="es-ES" w:eastAsia="es-MX"/>
    </w:rPr>
  </w:style>
  <w:style w:type="character" w:customStyle="1" w:styleId="Mencinsinresolver2">
    <w:name w:val="Mención sin resolver2"/>
    <w:basedOn w:val="Fuentedeprrafopredeter"/>
    <w:uiPriority w:val="99"/>
    <w:semiHidden/>
    <w:unhideWhenUsed/>
    <w:rsid w:val="00CF6B5C"/>
    <w:rPr>
      <w:color w:val="605E5C"/>
      <w:shd w:val="clear" w:color="auto" w:fill="E1DFDD"/>
    </w:rPr>
  </w:style>
  <w:style w:type="paragraph" w:customStyle="1" w:styleId="Default">
    <w:name w:val="Default"/>
    <w:rsid w:val="000920B0"/>
    <w:pPr>
      <w:autoSpaceDE w:val="0"/>
      <w:autoSpaceDN w:val="0"/>
      <w:adjustRightInd w:val="0"/>
    </w:pPr>
    <w:rPr>
      <w:rFonts w:ascii="Arial" w:eastAsiaTheme="minorHAnsi" w:hAnsi="Arial" w:cs="Arial"/>
      <w:color w:val="000000"/>
      <w:sz w:val="24"/>
      <w:szCs w:val="24"/>
      <w:lang w:val="es-CO"/>
    </w:rPr>
  </w:style>
  <w:style w:type="paragraph" w:customStyle="1" w:styleId="paragraph">
    <w:name w:val="paragraph"/>
    <w:basedOn w:val="Normal"/>
    <w:rsid w:val="00AD5732"/>
    <w:pPr>
      <w:spacing w:before="100" w:beforeAutospacing="1" w:after="100" w:afterAutospacing="1"/>
    </w:pPr>
    <w:rPr>
      <w:rFonts w:ascii="Times New Roman" w:hAnsi="Times New Roman"/>
      <w:sz w:val="24"/>
      <w:szCs w:val="24"/>
      <w:lang w:eastAsia="es-ES"/>
    </w:rPr>
  </w:style>
  <w:style w:type="character" w:customStyle="1" w:styleId="normaltextrun">
    <w:name w:val="normaltextrun"/>
    <w:basedOn w:val="Fuentedeprrafopredeter"/>
    <w:rsid w:val="00AD5732"/>
  </w:style>
  <w:style w:type="character" w:customStyle="1" w:styleId="eop">
    <w:name w:val="eop"/>
    <w:basedOn w:val="Fuentedeprrafopredeter"/>
    <w:rsid w:val="00AD5732"/>
  </w:style>
  <w:style w:type="table" w:styleId="Tabladecuadrcula2">
    <w:name w:val="Grid Table 2"/>
    <w:basedOn w:val="Tablanormal"/>
    <w:uiPriority w:val="47"/>
    <w:rsid w:val="00A251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164091"/>
    <w:rPr>
      <w:color w:val="605E5C"/>
      <w:shd w:val="clear" w:color="auto" w:fill="E1DFDD"/>
    </w:rPr>
  </w:style>
  <w:style w:type="character" w:customStyle="1" w:styleId="tabchar">
    <w:name w:val="tabchar"/>
    <w:basedOn w:val="Fuentedeprrafopredeter"/>
    <w:rsid w:val="00F25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04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99">
          <w:marLeft w:val="360"/>
          <w:marRight w:val="0"/>
          <w:marTop w:val="0"/>
          <w:marBottom w:val="0"/>
          <w:divBdr>
            <w:top w:val="none" w:sz="0" w:space="0" w:color="auto"/>
            <w:left w:val="none" w:sz="0" w:space="0" w:color="auto"/>
            <w:bottom w:val="none" w:sz="0" w:space="0" w:color="auto"/>
            <w:right w:val="none" w:sz="0" w:space="0" w:color="auto"/>
          </w:divBdr>
        </w:div>
        <w:div w:id="259220345">
          <w:marLeft w:val="360"/>
          <w:marRight w:val="0"/>
          <w:marTop w:val="0"/>
          <w:marBottom w:val="0"/>
          <w:divBdr>
            <w:top w:val="none" w:sz="0" w:space="0" w:color="auto"/>
            <w:left w:val="none" w:sz="0" w:space="0" w:color="auto"/>
            <w:bottom w:val="none" w:sz="0" w:space="0" w:color="auto"/>
            <w:right w:val="none" w:sz="0" w:space="0" w:color="auto"/>
          </w:divBdr>
        </w:div>
        <w:div w:id="535853785">
          <w:marLeft w:val="360"/>
          <w:marRight w:val="0"/>
          <w:marTop w:val="0"/>
          <w:marBottom w:val="0"/>
          <w:divBdr>
            <w:top w:val="none" w:sz="0" w:space="0" w:color="auto"/>
            <w:left w:val="none" w:sz="0" w:space="0" w:color="auto"/>
            <w:bottom w:val="none" w:sz="0" w:space="0" w:color="auto"/>
            <w:right w:val="none" w:sz="0" w:space="0" w:color="auto"/>
          </w:divBdr>
        </w:div>
        <w:div w:id="776800808">
          <w:marLeft w:val="547"/>
          <w:marRight w:val="0"/>
          <w:marTop w:val="0"/>
          <w:marBottom w:val="0"/>
          <w:divBdr>
            <w:top w:val="none" w:sz="0" w:space="0" w:color="auto"/>
            <w:left w:val="none" w:sz="0" w:space="0" w:color="auto"/>
            <w:bottom w:val="none" w:sz="0" w:space="0" w:color="auto"/>
            <w:right w:val="none" w:sz="0" w:space="0" w:color="auto"/>
          </w:divBdr>
        </w:div>
        <w:div w:id="793599902">
          <w:marLeft w:val="360"/>
          <w:marRight w:val="0"/>
          <w:marTop w:val="0"/>
          <w:marBottom w:val="0"/>
          <w:divBdr>
            <w:top w:val="none" w:sz="0" w:space="0" w:color="auto"/>
            <w:left w:val="none" w:sz="0" w:space="0" w:color="auto"/>
            <w:bottom w:val="none" w:sz="0" w:space="0" w:color="auto"/>
            <w:right w:val="none" w:sz="0" w:space="0" w:color="auto"/>
          </w:divBdr>
        </w:div>
        <w:div w:id="982392611">
          <w:marLeft w:val="360"/>
          <w:marRight w:val="0"/>
          <w:marTop w:val="0"/>
          <w:marBottom w:val="0"/>
          <w:divBdr>
            <w:top w:val="none" w:sz="0" w:space="0" w:color="auto"/>
            <w:left w:val="none" w:sz="0" w:space="0" w:color="auto"/>
            <w:bottom w:val="none" w:sz="0" w:space="0" w:color="auto"/>
            <w:right w:val="none" w:sz="0" w:space="0" w:color="auto"/>
          </w:divBdr>
        </w:div>
        <w:div w:id="1178542005">
          <w:marLeft w:val="547"/>
          <w:marRight w:val="0"/>
          <w:marTop w:val="0"/>
          <w:marBottom w:val="0"/>
          <w:divBdr>
            <w:top w:val="none" w:sz="0" w:space="0" w:color="auto"/>
            <w:left w:val="none" w:sz="0" w:space="0" w:color="auto"/>
            <w:bottom w:val="none" w:sz="0" w:space="0" w:color="auto"/>
            <w:right w:val="none" w:sz="0" w:space="0" w:color="auto"/>
          </w:divBdr>
        </w:div>
        <w:div w:id="1284069892">
          <w:marLeft w:val="547"/>
          <w:marRight w:val="0"/>
          <w:marTop w:val="0"/>
          <w:marBottom w:val="0"/>
          <w:divBdr>
            <w:top w:val="none" w:sz="0" w:space="0" w:color="auto"/>
            <w:left w:val="none" w:sz="0" w:space="0" w:color="auto"/>
            <w:bottom w:val="none" w:sz="0" w:space="0" w:color="auto"/>
            <w:right w:val="none" w:sz="0" w:space="0" w:color="auto"/>
          </w:divBdr>
        </w:div>
        <w:div w:id="1645698556">
          <w:marLeft w:val="360"/>
          <w:marRight w:val="0"/>
          <w:marTop w:val="0"/>
          <w:marBottom w:val="0"/>
          <w:divBdr>
            <w:top w:val="none" w:sz="0" w:space="0" w:color="auto"/>
            <w:left w:val="none" w:sz="0" w:space="0" w:color="auto"/>
            <w:bottom w:val="none" w:sz="0" w:space="0" w:color="auto"/>
            <w:right w:val="none" w:sz="0" w:space="0" w:color="auto"/>
          </w:divBdr>
        </w:div>
        <w:div w:id="1649826826">
          <w:marLeft w:val="360"/>
          <w:marRight w:val="0"/>
          <w:marTop w:val="0"/>
          <w:marBottom w:val="0"/>
          <w:divBdr>
            <w:top w:val="none" w:sz="0" w:space="0" w:color="auto"/>
            <w:left w:val="none" w:sz="0" w:space="0" w:color="auto"/>
            <w:bottom w:val="none" w:sz="0" w:space="0" w:color="auto"/>
            <w:right w:val="none" w:sz="0" w:space="0" w:color="auto"/>
          </w:divBdr>
        </w:div>
        <w:div w:id="1784689769">
          <w:marLeft w:val="360"/>
          <w:marRight w:val="0"/>
          <w:marTop w:val="0"/>
          <w:marBottom w:val="0"/>
          <w:divBdr>
            <w:top w:val="none" w:sz="0" w:space="0" w:color="auto"/>
            <w:left w:val="none" w:sz="0" w:space="0" w:color="auto"/>
            <w:bottom w:val="none" w:sz="0" w:space="0" w:color="auto"/>
            <w:right w:val="none" w:sz="0" w:space="0" w:color="auto"/>
          </w:divBdr>
        </w:div>
        <w:div w:id="1785227168">
          <w:marLeft w:val="360"/>
          <w:marRight w:val="0"/>
          <w:marTop w:val="0"/>
          <w:marBottom w:val="0"/>
          <w:divBdr>
            <w:top w:val="none" w:sz="0" w:space="0" w:color="auto"/>
            <w:left w:val="none" w:sz="0" w:space="0" w:color="auto"/>
            <w:bottom w:val="none" w:sz="0" w:space="0" w:color="auto"/>
            <w:right w:val="none" w:sz="0" w:space="0" w:color="auto"/>
          </w:divBdr>
        </w:div>
        <w:div w:id="1806006504">
          <w:marLeft w:val="360"/>
          <w:marRight w:val="0"/>
          <w:marTop w:val="0"/>
          <w:marBottom w:val="0"/>
          <w:divBdr>
            <w:top w:val="none" w:sz="0" w:space="0" w:color="auto"/>
            <w:left w:val="none" w:sz="0" w:space="0" w:color="auto"/>
            <w:bottom w:val="none" w:sz="0" w:space="0" w:color="auto"/>
            <w:right w:val="none" w:sz="0" w:space="0" w:color="auto"/>
          </w:divBdr>
        </w:div>
        <w:div w:id="1870216506">
          <w:marLeft w:val="547"/>
          <w:marRight w:val="0"/>
          <w:marTop w:val="0"/>
          <w:marBottom w:val="0"/>
          <w:divBdr>
            <w:top w:val="none" w:sz="0" w:space="0" w:color="auto"/>
            <w:left w:val="none" w:sz="0" w:space="0" w:color="auto"/>
            <w:bottom w:val="none" w:sz="0" w:space="0" w:color="auto"/>
            <w:right w:val="none" w:sz="0" w:space="0" w:color="auto"/>
          </w:divBdr>
        </w:div>
        <w:div w:id="1970696357">
          <w:marLeft w:val="360"/>
          <w:marRight w:val="0"/>
          <w:marTop w:val="0"/>
          <w:marBottom w:val="0"/>
          <w:divBdr>
            <w:top w:val="none" w:sz="0" w:space="0" w:color="auto"/>
            <w:left w:val="none" w:sz="0" w:space="0" w:color="auto"/>
            <w:bottom w:val="none" w:sz="0" w:space="0" w:color="auto"/>
            <w:right w:val="none" w:sz="0" w:space="0" w:color="auto"/>
          </w:divBdr>
        </w:div>
      </w:divsChild>
    </w:div>
    <w:div w:id="48114579">
      <w:bodyDiv w:val="1"/>
      <w:marLeft w:val="0"/>
      <w:marRight w:val="0"/>
      <w:marTop w:val="0"/>
      <w:marBottom w:val="0"/>
      <w:divBdr>
        <w:top w:val="none" w:sz="0" w:space="0" w:color="auto"/>
        <w:left w:val="none" w:sz="0" w:space="0" w:color="auto"/>
        <w:bottom w:val="none" w:sz="0" w:space="0" w:color="auto"/>
        <w:right w:val="none" w:sz="0" w:space="0" w:color="auto"/>
      </w:divBdr>
    </w:div>
    <w:div w:id="90584836">
      <w:bodyDiv w:val="1"/>
      <w:marLeft w:val="0"/>
      <w:marRight w:val="0"/>
      <w:marTop w:val="0"/>
      <w:marBottom w:val="0"/>
      <w:divBdr>
        <w:top w:val="none" w:sz="0" w:space="0" w:color="auto"/>
        <w:left w:val="none" w:sz="0" w:space="0" w:color="auto"/>
        <w:bottom w:val="none" w:sz="0" w:space="0" w:color="auto"/>
        <w:right w:val="none" w:sz="0" w:space="0" w:color="auto"/>
      </w:divBdr>
    </w:div>
    <w:div w:id="110171324">
      <w:bodyDiv w:val="1"/>
      <w:marLeft w:val="0"/>
      <w:marRight w:val="0"/>
      <w:marTop w:val="0"/>
      <w:marBottom w:val="0"/>
      <w:divBdr>
        <w:top w:val="none" w:sz="0" w:space="0" w:color="auto"/>
        <w:left w:val="none" w:sz="0" w:space="0" w:color="auto"/>
        <w:bottom w:val="none" w:sz="0" w:space="0" w:color="auto"/>
        <w:right w:val="none" w:sz="0" w:space="0" w:color="auto"/>
      </w:divBdr>
      <w:divsChild>
        <w:div w:id="1033457256">
          <w:marLeft w:val="547"/>
          <w:marRight w:val="0"/>
          <w:marTop w:val="0"/>
          <w:marBottom w:val="0"/>
          <w:divBdr>
            <w:top w:val="none" w:sz="0" w:space="0" w:color="auto"/>
            <w:left w:val="none" w:sz="0" w:space="0" w:color="auto"/>
            <w:bottom w:val="none" w:sz="0" w:space="0" w:color="auto"/>
            <w:right w:val="none" w:sz="0" w:space="0" w:color="auto"/>
          </w:divBdr>
        </w:div>
        <w:div w:id="1480003702">
          <w:marLeft w:val="547"/>
          <w:marRight w:val="0"/>
          <w:marTop w:val="0"/>
          <w:marBottom w:val="0"/>
          <w:divBdr>
            <w:top w:val="none" w:sz="0" w:space="0" w:color="auto"/>
            <w:left w:val="none" w:sz="0" w:space="0" w:color="auto"/>
            <w:bottom w:val="none" w:sz="0" w:space="0" w:color="auto"/>
            <w:right w:val="none" w:sz="0" w:space="0" w:color="auto"/>
          </w:divBdr>
        </w:div>
        <w:div w:id="1516965264">
          <w:marLeft w:val="547"/>
          <w:marRight w:val="0"/>
          <w:marTop w:val="0"/>
          <w:marBottom w:val="0"/>
          <w:divBdr>
            <w:top w:val="none" w:sz="0" w:space="0" w:color="auto"/>
            <w:left w:val="none" w:sz="0" w:space="0" w:color="auto"/>
            <w:bottom w:val="none" w:sz="0" w:space="0" w:color="auto"/>
            <w:right w:val="none" w:sz="0" w:space="0" w:color="auto"/>
          </w:divBdr>
        </w:div>
      </w:divsChild>
    </w:div>
    <w:div w:id="178617084">
      <w:bodyDiv w:val="1"/>
      <w:marLeft w:val="0"/>
      <w:marRight w:val="0"/>
      <w:marTop w:val="0"/>
      <w:marBottom w:val="0"/>
      <w:divBdr>
        <w:top w:val="none" w:sz="0" w:space="0" w:color="auto"/>
        <w:left w:val="none" w:sz="0" w:space="0" w:color="auto"/>
        <w:bottom w:val="none" w:sz="0" w:space="0" w:color="auto"/>
        <w:right w:val="none" w:sz="0" w:space="0" w:color="auto"/>
      </w:divBdr>
    </w:div>
    <w:div w:id="202640384">
      <w:bodyDiv w:val="1"/>
      <w:marLeft w:val="0"/>
      <w:marRight w:val="0"/>
      <w:marTop w:val="0"/>
      <w:marBottom w:val="0"/>
      <w:divBdr>
        <w:top w:val="none" w:sz="0" w:space="0" w:color="auto"/>
        <w:left w:val="none" w:sz="0" w:space="0" w:color="auto"/>
        <w:bottom w:val="none" w:sz="0" w:space="0" w:color="auto"/>
        <w:right w:val="none" w:sz="0" w:space="0" w:color="auto"/>
      </w:divBdr>
    </w:div>
    <w:div w:id="203098298">
      <w:bodyDiv w:val="1"/>
      <w:marLeft w:val="0"/>
      <w:marRight w:val="0"/>
      <w:marTop w:val="0"/>
      <w:marBottom w:val="0"/>
      <w:divBdr>
        <w:top w:val="none" w:sz="0" w:space="0" w:color="auto"/>
        <w:left w:val="none" w:sz="0" w:space="0" w:color="auto"/>
        <w:bottom w:val="none" w:sz="0" w:space="0" w:color="auto"/>
        <w:right w:val="none" w:sz="0" w:space="0" w:color="auto"/>
      </w:divBdr>
    </w:div>
    <w:div w:id="257374446">
      <w:bodyDiv w:val="1"/>
      <w:marLeft w:val="0"/>
      <w:marRight w:val="0"/>
      <w:marTop w:val="0"/>
      <w:marBottom w:val="0"/>
      <w:divBdr>
        <w:top w:val="none" w:sz="0" w:space="0" w:color="auto"/>
        <w:left w:val="none" w:sz="0" w:space="0" w:color="auto"/>
        <w:bottom w:val="none" w:sz="0" w:space="0" w:color="auto"/>
        <w:right w:val="none" w:sz="0" w:space="0" w:color="auto"/>
      </w:divBdr>
      <w:divsChild>
        <w:div w:id="804735847">
          <w:marLeft w:val="0"/>
          <w:marRight w:val="0"/>
          <w:marTop w:val="0"/>
          <w:marBottom w:val="0"/>
          <w:divBdr>
            <w:top w:val="none" w:sz="0" w:space="0" w:color="auto"/>
            <w:left w:val="none" w:sz="0" w:space="0" w:color="auto"/>
            <w:bottom w:val="none" w:sz="0" w:space="0" w:color="auto"/>
            <w:right w:val="none" w:sz="0" w:space="0" w:color="auto"/>
          </w:divBdr>
        </w:div>
        <w:div w:id="199630843">
          <w:marLeft w:val="0"/>
          <w:marRight w:val="0"/>
          <w:marTop w:val="0"/>
          <w:marBottom w:val="0"/>
          <w:divBdr>
            <w:top w:val="none" w:sz="0" w:space="0" w:color="auto"/>
            <w:left w:val="none" w:sz="0" w:space="0" w:color="auto"/>
            <w:bottom w:val="none" w:sz="0" w:space="0" w:color="auto"/>
            <w:right w:val="none" w:sz="0" w:space="0" w:color="auto"/>
          </w:divBdr>
          <w:divsChild>
            <w:div w:id="1329476305">
              <w:marLeft w:val="-75"/>
              <w:marRight w:val="0"/>
              <w:marTop w:val="30"/>
              <w:marBottom w:val="30"/>
              <w:divBdr>
                <w:top w:val="none" w:sz="0" w:space="0" w:color="auto"/>
                <w:left w:val="none" w:sz="0" w:space="0" w:color="auto"/>
                <w:bottom w:val="none" w:sz="0" w:space="0" w:color="auto"/>
                <w:right w:val="none" w:sz="0" w:space="0" w:color="auto"/>
              </w:divBdr>
              <w:divsChild>
                <w:div w:id="725495834">
                  <w:marLeft w:val="0"/>
                  <w:marRight w:val="0"/>
                  <w:marTop w:val="0"/>
                  <w:marBottom w:val="0"/>
                  <w:divBdr>
                    <w:top w:val="none" w:sz="0" w:space="0" w:color="auto"/>
                    <w:left w:val="none" w:sz="0" w:space="0" w:color="auto"/>
                    <w:bottom w:val="none" w:sz="0" w:space="0" w:color="auto"/>
                    <w:right w:val="none" w:sz="0" w:space="0" w:color="auto"/>
                  </w:divBdr>
                  <w:divsChild>
                    <w:div w:id="1221406441">
                      <w:marLeft w:val="0"/>
                      <w:marRight w:val="0"/>
                      <w:marTop w:val="0"/>
                      <w:marBottom w:val="0"/>
                      <w:divBdr>
                        <w:top w:val="none" w:sz="0" w:space="0" w:color="auto"/>
                        <w:left w:val="none" w:sz="0" w:space="0" w:color="auto"/>
                        <w:bottom w:val="none" w:sz="0" w:space="0" w:color="auto"/>
                        <w:right w:val="none" w:sz="0" w:space="0" w:color="auto"/>
                      </w:divBdr>
                    </w:div>
                  </w:divsChild>
                </w:div>
                <w:div w:id="1858696600">
                  <w:marLeft w:val="0"/>
                  <w:marRight w:val="0"/>
                  <w:marTop w:val="0"/>
                  <w:marBottom w:val="0"/>
                  <w:divBdr>
                    <w:top w:val="none" w:sz="0" w:space="0" w:color="auto"/>
                    <w:left w:val="none" w:sz="0" w:space="0" w:color="auto"/>
                    <w:bottom w:val="none" w:sz="0" w:space="0" w:color="auto"/>
                    <w:right w:val="none" w:sz="0" w:space="0" w:color="auto"/>
                  </w:divBdr>
                  <w:divsChild>
                    <w:div w:id="1515262179">
                      <w:marLeft w:val="0"/>
                      <w:marRight w:val="0"/>
                      <w:marTop w:val="0"/>
                      <w:marBottom w:val="0"/>
                      <w:divBdr>
                        <w:top w:val="none" w:sz="0" w:space="0" w:color="auto"/>
                        <w:left w:val="none" w:sz="0" w:space="0" w:color="auto"/>
                        <w:bottom w:val="none" w:sz="0" w:space="0" w:color="auto"/>
                        <w:right w:val="none" w:sz="0" w:space="0" w:color="auto"/>
                      </w:divBdr>
                    </w:div>
                  </w:divsChild>
                </w:div>
                <w:div w:id="500200527">
                  <w:marLeft w:val="0"/>
                  <w:marRight w:val="0"/>
                  <w:marTop w:val="0"/>
                  <w:marBottom w:val="0"/>
                  <w:divBdr>
                    <w:top w:val="none" w:sz="0" w:space="0" w:color="auto"/>
                    <w:left w:val="none" w:sz="0" w:space="0" w:color="auto"/>
                    <w:bottom w:val="none" w:sz="0" w:space="0" w:color="auto"/>
                    <w:right w:val="none" w:sz="0" w:space="0" w:color="auto"/>
                  </w:divBdr>
                  <w:divsChild>
                    <w:div w:id="2065062452">
                      <w:marLeft w:val="0"/>
                      <w:marRight w:val="0"/>
                      <w:marTop w:val="0"/>
                      <w:marBottom w:val="0"/>
                      <w:divBdr>
                        <w:top w:val="none" w:sz="0" w:space="0" w:color="auto"/>
                        <w:left w:val="none" w:sz="0" w:space="0" w:color="auto"/>
                        <w:bottom w:val="none" w:sz="0" w:space="0" w:color="auto"/>
                        <w:right w:val="none" w:sz="0" w:space="0" w:color="auto"/>
                      </w:divBdr>
                    </w:div>
                  </w:divsChild>
                </w:div>
                <w:div w:id="803549372">
                  <w:marLeft w:val="0"/>
                  <w:marRight w:val="0"/>
                  <w:marTop w:val="0"/>
                  <w:marBottom w:val="0"/>
                  <w:divBdr>
                    <w:top w:val="none" w:sz="0" w:space="0" w:color="auto"/>
                    <w:left w:val="none" w:sz="0" w:space="0" w:color="auto"/>
                    <w:bottom w:val="none" w:sz="0" w:space="0" w:color="auto"/>
                    <w:right w:val="none" w:sz="0" w:space="0" w:color="auto"/>
                  </w:divBdr>
                  <w:divsChild>
                    <w:div w:id="873884807">
                      <w:marLeft w:val="0"/>
                      <w:marRight w:val="0"/>
                      <w:marTop w:val="0"/>
                      <w:marBottom w:val="0"/>
                      <w:divBdr>
                        <w:top w:val="none" w:sz="0" w:space="0" w:color="auto"/>
                        <w:left w:val="none" w:sz="0" w:space="0" w:color="auto"/>
                        <w:bottom w:val="none" w:sz="0" w:space="0" w:color="auto"/>
                        <w:right w:val="none" w:sz="0" w:space="0" w:color="auto"/>
                      </w:divBdr>
                    </w:div>
                  </w:divsChild>
                </w:div>
                <w:div w:id="923339173">
                  <w:marLeft w:val="0"/>
                  <w:marRight w:val="0"/>
                  <w:marTop w:val="0"/>
                  <w:marBottom w:val="0"/>
                  <w:divBdr>
                    <w:top w:val="none" w:sz="0" w:space="0" w:color="auto"/>
                    <w:left w:val="none" w:sz="0" w:space="0" w:color="auto"/>
                    <w:bottom w:val="none" w:sz="0" w:space="0" w:color="auto"/>
                    <w:right w:val="none" w:sz="0" w:space="0" w:color="auto"/>
                  </w:divBdr>
                  <w:divsChild>
                    <w:div w:id="698745260">
                      <w:marLeft w:val="0"/>
                      <w:marRight w:val="0"/>
                      <w:marTop w:val="0"/>
                      <w:marBottom w:val="0"/>
                      <w:divBdr>
                        <w:top w:val="none" w:sz="0" w:space="0" w:color="auto"/>
                        <w:left w:val="none" w:sz="0" w:space="0" w:color="auto"/>
                        <w:bottom w:val="none" w:sz="0" w:space="0" w:color="auto"/>
                        <w:right w:val="none" w:sz="0" w:space="0" w:color="auto"/>
                      </w:divBdr>
                    </w:div>
                  </w:divsChild>
                </w:div>
                <w:div w:id="595676489">
                  <w:marLeft w:val="0"/>
                  <w:marRight w:val="0"/>
                  <w:marTop w:val="0"/>
                  <w:marBottom w:val="0"/>
                  <w:divBdr>
                    <w:top w:val="none" w:sz="0" w:space="0" w:color="auto"/>
                    <w:left w:val="none" w:sz="0" w:space="0" w:color="auto"/>
                    <w:bottom w:val="none" w:sz="0" w:space="0" w:color="auto"/>
                    <w:right w:val="none" w:sz="0" w:space="0" w:color="auto"/>
                  </w:divBdr>
                  <w:divsChild>
                    <w:div w:id="252394551">
                      <w:marLeft w:val="0"/>
                      <w:marRight w:val="0"/>
                      <w:marTop w:val="0"/>
                      <w:marBottom w:val="0"/>
                      <w:divBdr>
                        <w:top w:val="none" w:sz="0" w:space="0" w:color="auto"/>
                        <w:left w:val="none" w:sz="0" w:space="0" w:color="auto"/>
                        <w:bottom w:val="none" w:sz="0" w:space="0" w:color="auto"/>
                        <w:right w:val="none" w:sz="0" w:space="0" w:color="auto"/>
                      </w:divBdr>
                    </w:div>
                  </w:divsChild>
                </w:div>
                <w:div w:id="1947226243">
                  <w:marLeft w:val="0"/>
                  <w:marRight w:val="0"/>
                  <w:marTop w:val="0"/>
                  <w:marBottom w:val="0"/>
                  <w:divBdr>
                    <w:top w:val="none" w:sz="0" w:space="0" w:color="auto"/>
                    <w:left w:val="none" w:sz="0" w:space="0" w:color="auto"/>
                    <w:bottom w:val="none" w:sz="0" w:space="0" w:color="auto"/>
                    <w:right w:val="none" w:sz="0" w:space="0" w:color="auto"/>
                  </w:divBdr>
                  <w:divsChild>
                    <w:div w:id="237984987">
                      <w:marLeft w:val="0"/>
                      <w:marRight w:val="0"/>
                      <w:marTop w:val="0"/>
                      <w:marBottom w:val="0"/>
                      <w:divBdr>
                        <w:top w:val="none" w:sz="0" w:space="0" w:color="auto"/>
                        <w:left w:val="none" w:sz="0" w:space="0" w:color="auto"/>
                        <w:bottom w:val="none" w:sz="0" w:space="0" w:color="auto"/>
                        <w:right w:val="none" w:sz="0" w:space="0" w:color="auto"/>
                      </w:divBdr>
                    </w:div>
                  </w:divsChild>
                </w:div>
                <w:div w:id="1209033218">
                  <w:marLeft w:val="0"/>
                  <w:marRight w:val="0"/>
                  <w:marTop w:val="0"/>
                  <w:marBottom w:val="0"/>
                  <w:divBdr>
                    <w:top w:val="none" w:sz="0" w:space="0" w:color="auto"/>
                    <w:left w:val="none" w:sz="0" w:space="0" w:color="auto"/>
                    <w:bottom w:val="none" w:sz="0" w:space="0" w:color="auto"/>
                    <w:right w:val="none" w:sz="0" w:space="0" w:color="auto"/>
                  </w:divBdr>
                  <w:divsChild>
                    <w:div w:id="1513570060">
                      <w:marLeft w:val="0"/>
                      <w:marRight w:val="0"/>
                      <w:marTop w:val="0"/>
                      <w:marBottom w:val="0"/>
                      <w:divBdr>
                        <w:top w:val="none" w:sz="0" w:space="0" w:color="auto"/>
                        <w:left w:val="none" w:sz="0" w:space="0" w:color="auto"/>
                        <w:bottom w:val="none" w:sz="0" w:space="0" w:color="auto"/>
                        <w:right w:val="none" w:sz="0" w:space="0" w:color="auto"/>
                      </w:divBdr>
                    </w:div>
                  </w:divsChild>
                </w:div>
                <w:div w:id="1394935140">
                  <w:marLeft w:val="0"/>
                  <w:marRight w:val="0"/>
                  <w:marTop w:val="0"/>
                  <w:marBottom w:val="0"/>
                  <w:divBdr>
                    <w:top w:val="none" w:sz="0" w:space="0" w:color="auto"/>
                    <w:left w:val="none" w:sz="0" w:space="0" w:color="auto"/>
                    <w:bottom w:val="none" w:sz="0" w:space="0" w:color="auto"/>
                    <w:right w:val="none" w:sz="0" w:space="0" w:color="auto"/>
                  </w:divBdr>
                  <w:divsChild>
                    <w:div w:id="425617014">
                      <w:marLeft w:val="0"/>
                      <w:marRight w:val="0"/>
                      <w:marTop w:val="0"/>
                      <w:marBottom w:val="0"/>
                      <w:divBdr>
                        <w:top w:val="none" w:sz="0" w:space="0" w:color="auto"/>
                        <w:left w:val="none" w:sz="0" w:space="0" w:color="auto"/>
                        <w:bottom w:val="none" w:sz="0" w:space="0" w:color="auto"/>
                        <w:right w:val="none" w:sz="0" w:space="0" w:color="auto"/>
                      </w:divBdr>
                    </w:div>
                  </w:divsChild>
                </w:div>
                <w:div w:id="166216677">
                  <w:marLeft w:val="0"/>
                  <w:marRight w:val="0"/>
                  <w:marTop w:val="0"/>
                  <w:marBottom w:val="0"/>
                  <w:divBdr>
                    <w:top w:val="none" w:sz="0" w:space="0" w:color="auto"/>
                    <w:left w:val="none" w:sz="0" w:space="0" w:color="auto"/>
                    <w:bottom w:val="none" w:sz="0" w:space="0" w:color="auto"/>
                    <w:right w:val="none" w:sz="0" w:space="0" w:color="auto"/>
                  </w:divBdr>
                  <w:divsChild>
                    <w:div w:id="1760323074">
                      <w:marLeft w:val="0"/>
                      <w:marRight w:val="0"/>
                      <w:marTop w:val="0"/>
                      <w:marBottom w:val="0"/>
                      <w:divBdr>
                        <w:top w:val="none" w:sz="0" w:space="0" w:color="auto"/>
                        <w:left w:val="none" w:sz="0" w:space="0" w:color="auto"/>
                        <w:bottom w:val="none" w:sz="0" w:space="0" w:color="auto"/>
                        <w:right w:val="none" w:sz="0" w:space="0" w:color="auto"/>
                      </w:divBdr>
                    </w:div>
                  </w:divsChild>
                </w:div>
                <w:div w:id="1737698686">
                  <w:marLeft w:val="0"/>
                  <w:marRight w:val="0"/>
                  <w:marTop w:val="0"/>
                  <w:marBottom w:val="0"/>
                  <w:divBdr>
                    <w:top w:val="none" w:sz="0" w:space="0" w:color="auto"/>
                    <w:left w:val="none" w:sz="0" w:space="0" w:color="auto"/>
                    <w:bottom w:val="none" w:sz="0" w:space="0" w:color="auto"/>
                    <w:right w:val="none" w:sz="0" w:space="0" w:color="auto"/>
                  </w:divBdr>
                  <w:divsChild>
                    <w:div w:id="1378428840">
                      <w:marLeft w:val="0"/>
                      <w:marRight w:val="0"/>
                      <w:marTop w:val="0"/>
                      <w:marBottom w:val="0"/>
                      <w:divBdr>
                        <w:top w:val="none" w:sz="0" w:space="0" w:color="auto"/>
                        <w:left w:val="none" w:sz="0" w:space="0" w:color="auto"/>
                        <w:bottom w:val="none" w:sz="0" w:space="0" w:color="auto"/>
                        <w:right w:val="none" w:sz="0" w:space="0" w:color="auto"/>
                      </w:divBdr>
                    </w:div>
                  </w:divsChild>
                </w:div>
                <w:div w:id="240988008">
                  <w:marLeft w:val="0"/>
                  <w:marRight w:val="0"/>
                  <w:marTop w:val="0"/>
                  <w:marBottom w:val="0"/>
                  <w:divBdr>
                    <w:top w:val="none" w:sz="0" w:space="0" w:color="auto"/>
                    <w:left w:val="none" w:sz="0" w:space="0" w:color="auto"/>
                    <w:bottom w:val="none" w:sz="0" w:space="0" w:color="auto"/>
                    <w:right w:val="none" w:sz="0" w:space="0" w:color="auto"/>
                  </w:divBdr>
                  <w:divsChild>
                    <w:div w:id="1249116460">
                      <w:marLeft w:val="0"/>
                      <w:marRight w:val="0"/>
                      <w:marTop w:val="0"/>
                      <w:marBottom w:val="0"/>
                      <w:divBdr>
                        <w:top w:val="none" w:sz="0" w:space="0" w:color="auto"/>
                        <w:left w:val="none" w:sz="0" w:space="0" w:color="auto"/>
                        <w:bottom w:val="none" w:sz="0" w:space="0" w:color="auto"/>
                        <w:right w:val="none" w:sz="0" w:space="0" w:color="auto"/>
                      </w:divBdr>
                    </w:div>
                  </w:divsChild>
                </w:div>
                <w:div w:id="1576277685">
                  <w:marLeft w:val="0"/>
                  <w:marRight w:val="0"/>
                  <w:marTop w:val="0"/>
                  <w:marBottom w:val="0"/>
                  <w:divBdr>
                    <w:top w:val="none" w:sz="0" w:space="0" w:color="auto"/>
                    <w:left w:val="none" w:sz="0" w:space="0" w:color="auto"/>
                    <w:bottom w:val="none" w:sz="0" w:space="0" w:color="auto"/>
                    <w:right w:val="none" w:sz="0" w:space="0" w:color="auto"/>
                  </w:divBdr>
                  <w:divsChild>
                    <w:div w:id="10951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89380">
          <w:marLeft w:val="0"/>
          <w:marRight w:val="0"/>
          <w:marTop w:val="0"/>
          <w:marBottom w:val="0"/>
          <w:divBdr>
            <w:top w:val="none" w:sz="0" w:space="0" w:color="auto"/>
            <w:left w:val="none" w:sz="0" w:space="0" w:color="auto"/>
            <w:bottom w:val="none" w:sz="0" w:space="0" w:color="auto"/>
            <w:right w:val="none" w:sz="0" w:space="0" w:color="auto"/>
          </w:divBdr>
        </w:div>
      </w:divsChild>
    </w:div>
    <w:div w:id="294680425">
      <w:bodyDiv w:val="1"/>
      <w:marLeft w:val="0"/>
      <w:marRight w:val="0"/>
      <w:marTop w:val="0"/>
      <w:marBottom w:val="0"/>
      <w:divBdr>
        <w:top w:val="none" w:sz="0" w:space="0" w:color="auto"/>
        <w:left w:val="none" w:sz="0" w:space="0" w:color="auto"/>
        <w:bottom w:val="none" w:sz="0" w:space="0" w:color="auto"/>
        <w:right w:val="none" w:sz="0" w:space="0" w:color="auto"/>
      </w:divBdr>
      <w:divsChild>
        <w:div w:id="948045352">
          <w:marLeft w:val="0"/>
          <w:marRight w:val="0"/>
          <w:marTop w:val="0"/>
          <w:marBottom w:val="0"/>
          <w:divBdr>
            <w:top w:val="none" w:sz="0" w:space="0" w:color="auto"/>
            <w:left w:val="none" w:sz="0" w:space="0" w:color="auto"/>
            <w:bottom w:val="none" w:sz="0" w:space="0" w:color="auto"/>
            <w:right w:val="none" w:sz="0" w:space="0" w:color="auto"/>
          </w:divBdr>
          <w:divsChild>
            <w:div w:id="1001080081">
              <w:marLeft w:val="0"/>
              <w:marRight w:val="0"/>
              <w:marTop w:val="0"/>
              <w:marBottom w:val="0"/>
              <w:divBdr>
                <w:top w:val="none" w:sz="0" w:space="0" w:color="auto"/>
                <w:left w:val="none" w:sz="0" w:space="0" w:color="auto"/>
                <w:bottom w:val="none" w:sz="0" w:space="0" w:color="auto"/>
                <w:right w:val="none" w:sz="0" w:space="0" w:color="auto"/>
              </w:divBdr>
            </w:div>
          </w:divsChild>
        </w:div>
        <w:div w:id="436632517">
          <w:marLeft w:val="0"/>
          <w:marRight w:val="0"/>
          <w:marTop w:val="0"/>
          <w:marBottom w:val="0"/>
          <w:divBdr>
            <w:top w:val="none" w:sz="0" w:space="0" w:color="auto"/>
            <w:left w:val="none" w:sz="0" w:space="0" w:color="auto"/>
            <w:bottom w:val="none" w:sz="0" w:space="0" w:color="auto"/>
            <w:right w:val="none" w:sz="0" w:space="0" w:color="auto"/>
          </w:divBdr>
          <w:divsChild>
            <w:div w:id="809593677">
              <w:marLeft w:val="0"/>
              <w:marRight w:val="0"/>
              <w:marTop w:val="0"/>
              <w:marBottom w:val="0"/>
              <w:divBdr>
                <w:top w:val="none" w:sz="0" w:space="0" w:color="auto"/>
                <w:left w:val="none" w:sz="0" w:space="0" w:color="auto"/>
                <w:bottom w:val="none" w:sz="0" w:space="0" w:color="auto"/>
                <w:right w:val="none" w:sz="0" w:space="0" w:color="auto"/>
              </w:divBdr>
            </w:div>
          </w:divsChild>
        </w:div>
        <w:div w:id="2099865291">
          <w:marLeft w:val="0"/>
          <w:marRight w:val="0"/>
          <w:marTop w:val="0"/>
          <w:marBottom w:val="0"/>
          <w:divBdr>
            <w:top w:val="none" w:sz="0" w:space="0" w:color="auto"/>
            <w:left w:val="none" w:sz="0" w:space="0" w:color="auto"/>
            <w:bottom w:val="none" w:sz="0" w:space="0" w:color="auto"/>
            <w:right w:val="none" w:sz="0" w:space="0" w:color="auto"/>
          </w:divBdr>
          <w:divsChild>
            <w:div w:id="1367022904">
              <w:marLeft w:val="0"/>
              <w:marRight w:val="0"/>
              <w:marTop w:val="0"/>
              <w:marBottom w:val="0"/>
              <w:divBdr>
                <w:top w:val="none" w:sz="0" w:space="0" w:color="auto"/>
                <w:left w:val="none" w:sz="0" w:space="0" w:color="auto"/>
                <w:bottom w:val="none" w:sz="0" w:space="0" w:color="auto"/>
                <w:right w:val="none" w:sz="0" w:space="0" w:color="auto"/>
              </w:divBdr>
            </w:div>
          </w:divsChild>
        </w:div>
        <w:div w:id="591399322">
          <w:marLeft w:val="0"/>
          <w:marRight w:val="0"/>
          <w:marTop w:val="0"/>
          <w:marBottom w:val="0"/>
          <w:divBdr>
            <w:top w:val="none" w:sz="0" w:space="0" w:color="auto"/>
            <w:left w:val="none" w:sz="0" w:space="0" w:color="auto"/>
            <w:bottom w:val="none" w:sz="0" w:space="0" w:color="auto"/>
            <w:right w:val="none" w:sz="0" w:space="0" w:color="auto"/>
          </w:divBdr>
          <w:divsChild>
            <w:div w:id="617761818">
              <w:marLeft w:val="0"/>
              <w:marRight w:val="0"/>
              <w:marTop w:val="0"/>
              <w:marBottom w:val="0"/>
              <w:divBdr>
                <w:top w:val="none" w:sz="0" w:space="0" w:color="auto"/>
                <w:left w:val="none" w:sz="0" w:space="0" w:color="auto"/>
                <w:bottom w:val="none" w:sz="0" w:space="0" w:color="auto"/>
                <w:right w:val="none" w:sz="0" w:space="0" w:color="auto"/>
              </w:divBdr>
            </w:div>
          </w:divsChild>
        </w:div>
        <w:div w:id="357856937">
          <w:marLeft w:val="0"/>
          <w:marRight w:val="0"/>
          <w:marTop w:val="0"/>
          <w:marBottom w:val="0"/>
          <w:divBdr>
            <w:top w:val="none" w:sz="0" w:space="0" w:color="auto"/>
            <w:left w:val="none" w:sz="0" w:space="0" w:color="auto"/>
            <w:bottom w:val="none" w:sz="0" w:space="0" w:color="auto"/>
            <w:right w:val="none" w:sz="0" w:space="0" w:color="auto"/>
          </w:divBdr>
          <w:divsChild>
            <w:div w:id="1691178334">
              <w:marLeft w:val="0"/>
              <w:marRight w:val="0"/>
              <w:marTop w:val="0"/>
              <w:marBottom w:val="0"/>
              <w:divBdr>
                <w:top w:val="none" w:sz="0" w:space="0" w:color="auto"/>
                <w:left w:val="none" w:sz="0" w:space="0" w:color="auto"/>
                <w:bottom w:val="none" w:sz="0" w:space="0" w:color="auto"/>
                <w:right w:val="none" w:sz="0" w:space="0" w:color="auto"/>
              </w:divBdr>
            </w:div>
          </w:divsChild>
        </w:div>
        <w:div w:id="791941565">
          <w:marLeft w:val="0"/>
          <w:marRight w:val="0"/>
          <w:marTop w:val="0"/>
          <w:marBottom w:val="0"/>
          <w:divBdr>
            <w:top w:val="none" w:sz="0" w:space="0" w:color="auto"/>
            <w:left w:val="none" w:sz="0" w:space="0" w:color="auto"/>
            <w:bottom w:val="none" w:sz="0" w:space="0" w:color="auto"/>
            <w:right w:val="none" w:sz="0" w:space="0" w:color="auto"/>
          </w:divBdr>
          <w:divsChild>
            <w:div w:id="315233299">
              <w:marLeft w:val="0"/>
              <w:marRight w:val="0"/>
              <w:marTop w:val="0"/>
              <w:marBottom w:val="0"/>
              <w:divBdr>
                <w:top w:val="none" w:sz="0" w:space="0" w:color="auto"/>
                <w:left w:val="none" w:sz="0" w:space="0" w:color="auto"/>
                <w:bottom w:val="none" w:sz="0" w:space="0" w:color="auto"/>
                <w:right w:val="none" w:sz="0" w:space="0" w:color="auto"/>
              </w:divBdr>
            </w:div>
          </w:divsChild>
        </w:div>
        <w:div w:id="1275945428">
          <w:marLeft w:val="0"/>
          <w:marRight w:val="0"/>
          <w:marTop w:val="0"/>
          <w:marBottom w:val="0"/>
          <w:divBdr>
            <w:top w:val="none" w:sz="0" w:space="0" w:color="auto"/>
            <w:left w:val="none" w:sz="0" w:space="0" w:color="auto"/>
            <w:bottom w:val="none" w:sz="0" w:space="0" w:color="auto"/>
            <w:right w:val="none" w:sz="0" w:space="0" w:color="auto"/>
          </w:divBdr>
          <w:divsChild>
            <w:div w:id="513610835">
              <w:marLeft w:val="0"/>
              <w:marRight w:val="0"/>
              <w:marTop w:val="0"/>
              <w:marBottom w:val="0"/>
              <w:divBdr>
                <w:top w:val="none" w:sz="0" w:space="0" w:color="auto"/>
                <w:left w:val="none" w:sz="0" w:space="0" w:color="auto"/>
                <w:bottom w:val="none" w:sz="0" w:space="0" w:color="auto"/>
                <w:right w:val="none" w:sz="0" w:space="0" w:color="auto"/>
              </w:divBdr>
            </w:div>
          </w:divsChild>
        </w:div>
        <w:div w:id="1328480594">
          <w:marLeft w:val="0"/>
          <w:marRight w:val="0"/>
          <w:marTop w:val="0"/>
          <w:marBottom w:val="0"/>
          <w:divBdr>
            <w:top w:val="none" w:sz="0" w:space="0" w:color="auto"/>
            <w:left w:val="none" w:sz="0" w:space="0" w:color="auto"/>
            <w:bottom w:val="none" w:sz="0" w:space="0" w:color="auto"/>
            <w:right w:val="none" w:sz="0" w:space="0" w:color="auto"/>
          </w:divBdr>
          <w:divsChild>
            <w:div w:id="1347445292">
              <w:marLeft w:val="0"/>
              <w:marRight w:val="0"/>
              <w:marTop w:val="0"/>
              <w:marBottom w:val="0"/>
              <w:divBdr>
                <w:top w:val="none" w:sz="0" w:space="0" w:color="auto"/>
                <w:left w:val="none" w:sz="0" w:space="0" w:color="auto"/>
                <w:bottom w:val="none" w:sz="0" w:space="0" w:color="auto"/>
                <w:right w:val="none" w:sz="0" w:space="0" w:color="auto"/>
              </w:divBdr>
            </w:div>
          </w:divsChild>
        </w:div>
        <w:div w:id="371881730">
          <w:marLeft w:val="0"/>
          <w:marRight w:val="0"/>
          <w:marTop w:val="0"/>
          <w:marBottom w:val="0"/>
          <w:divBdr>
            <w:top w:val="none" w:sz="0" w:space="0" w:color="auto"/>
            <w:left w:val="none" w:sz="0" w:space="0" w:color="auto"/>
            <w:bottom w:val="none" w:sz="0" w:space="0" w:color="auto"/>
            <w:right w:val="none" w:sz="0" w:space="0" w:color="auto"/>
          </w:divBdr>
          <w:divsChild>
            <w:div w:id="734201710">
              <w:marLeft w:val="0"/>
              <w:marRight w:val="0"/>
              <w:marTop w:val="0"/>
              <w:marBottom w:val="0"/>
              <w:divBdr>
                <w:top w:val="none" w:sz="0" w:space="0" w:color="auto"/>
                <w:left w:val="none" w:sz="0" w:space="0" w:color="auto"/>
                <w:bottom w:val="none" w:sz="0" w:space="0" w:color="auto"/>
                <w:right w:val="none" w:sz="0" w:space="0" w:color="auto"/>
              </w:divBdr>
            </w:div>
          </w:divsChild>
        </w:div>
        <w:div w:id="871574744">
          <w:marLeft w:val="0"/>
          <w:marRight w:val="0"/>
          <w:marTop w:val="0"/>
          <w:marBottom w:val="0"/>
          <w:divBdr>
            <w:top w:val="none" w:sz="0" w:space="0" w:color="auto"/>
            <w:left w:val="none" w:sz="0" w:space="0" w:color="auto"/>
            <w:bottom w:val="none" w:sz="0" w:space="0" w:color="auto"/>
            <w:right w:val="none" w:sz="0" w:space="0" w:color="auto"/>
          </w:divBdr>
          <w:divsChild>
            <w:div w:id="882907546">
              <w:marLeft w:val="0"/>
              <w:marRight w:val="0"/>
              <w:marTop w:val="0"/>
              <w:marBottom w:val="0"/>
              <w:divBdr>
                <w:top w:val="none" w:sz="0" w:space="0" w:color="auto"/>
                <w:left w:val="none" w:sz="0" w:space="0" w:color="auto"/>
                <w:bottom w:val="none" w:sz="0" w:space="0" w:color="auto"/>
                <w:right w:val="none" w:sz="0" w:space="0" w:color="auto"/>
              </w:divBdr>
            </w:div>
          </w:divsChild>
        </w:div>
        <w:div w:id="595402601">
          <w:marLeft w:val="0"/>
          <w:marRight w:val="0"/>
          <w:marTop w:val="0"/>
          <w:marBottom w:val="0"/>
          <w:divBdr>
            <w:top w:val="none" w:sz="0" w:space="0" w:color="auto"/>
            <w:left w:val="none" w:sz="0" w:space="0" w:color="auto"/>
            <w:bottom w:val="none" w:sz="0" w:space="0" w:color="auto"/>
            <w:right w:val="none" w:sz="0" w:space="0" w:color="auto"/>
          </w:divBdr>
          <w:divsChild>
            <w:div w:id="690179205">
              <w:marLeft w:val="0"/>
              <w:marRight w:val="0"/>
              <w:marTop w:val="0"/>
              <w:marBottom w:val="0"/>
              <w:divBdr>
                <w:top w:val="none" w:sz="0" w:space="0" w:color="auto"/>
                <w:left w:val="none" w:sz="0" w:space="0" w:color="auto"/>
                <w:bottom w:val="none" w:sz="0" w:space="0" w:color="auto"/>
                <w:right w:val="none" w:sz="0" w:space="0" w:color="auto"/>
              </w:divBdr>
            </w:div>
          </w:divsChild>
        </w:div>
        <w:div w:id="631786939">
          <w:marLeft w:val="0"/>
          <w:marRight w:val="0"/>
          <w:marTop w:val="0"/>
          <w:marBottom w:val="0"/>
          <w:divBdr>
            <w:top w:val="none" w:sz="0" w:space="0" w:color="auto"/>
            <w:left w:val="none" w:sz="0" w:space="0" w:color="auto"/>
            <w:bottom w:val="none" w:sz="0" w:space="0" w:color="auto"/>
            <w:right w:val="none" w:sz="0" w:space="0" w:color="auto"/>
          </w:divBdr>
          <w:divsChild>
            <w:div w:id="396249374">
              <w:marLeft w:val="0"/>
              <w:marRight w:val="0"/>
              <w:marTop w:val="0"/>
              <w:marBottom w:val="0"/>
              <w:divBdr>
                <w:top w:val="none" w:sz="0" w:space="0" w:color="auto"/>
                <w:left w:val="none" w:sz="0" w:space="0" w:color="auto"/>
                <w:bottom w:val="none" w:sz="0" w:space="0" w:color="auto"/>
                <w:right w:val="none" w:sz="0" w:space="0" w:color="auto"/>
              </w:divBdr>
            </w:div>
          </w:divsChild>
        </w:div>
        <w:div w:id="58094924">
          <w:marLeft w:val="0"/>
          <w:marRight w:val="0"/>
          <w:marTop w:val="0"/>
          <w:marBottom w:val="0"/>
          <w:divBdr>
            <w:top w:val="none" w:sz="0" w:space="0" w:color="auto"/>
            <w:left w:val="none" w:sz="0" w:space="0" w:color="auto"/>
            <w:bottom w:val="none" w:sz="0" w:space="0" w:color="auto"/>
            <w:right w:val="none" w:sz="0" w:space="0" w:color="auto"/>
          </w:divBdr>
          <w:divsChild>
            <w:div w:id="291129886">
              <w:marLeft w:val="0"/>
              <w:marRight w:val="0"/>
              <w:marTop w:val="0"/>
              <w:marBottom w:val="0"/>
              <w:divBdr>
                <w:top w:val="none" w:sz="0" w:space="0" w:color="auto"/>
                <w:left w:val="none" w:sz="0" w:space="0" w:color="auto"/>
                <w:bottom w:val="none" w:sz="0" w:space="0" w:color="auto"/>
                <w:right w:val="none" w:sz="0" w:space="0" w:color="auto"/>
              </w:divBdr>
            </w:div>
          </w:divsChild>
        </w:div>
        <w:div w:id="1603950385">
          <w:marLeft w:val="0"/>
          <w:marRight w:val="0"/>
          <w:marTop w:val="0"/>
          <w:marBottom w:val="0"/>
          <w:divBdr>
            <w:top w:val="none" w:sz="0" w:space="0" w:color="auto"/>
            <w:left w:val="none" w:sz="0" w:space="0" w:color="auto"/>
            <w:bottom w:val="none" w:sz="0" w:space="0" w:color="auto"/>
            <w:right w:val="none" w:sz="0" w:space="0" w:color="auto"/>
          </w:divBdr>
          <w:divsChild>
            <w:div w:id="73167859">
              <w:marLeft w:val="0"/>
              <w:marRight w:val="0"/>
              <w:marTop w:val="0"/>
              <w:marBottom w:val="0"/>
              <w:divBdr>
                <w:top w:val="none" w:sz="0" w:space="0" w:color="auto"/>
                <w:left w:val="none" w:sz="0" w:space="0" w:color="auto"/>
                <w:bottom w:val="none" w:sz="0" w:space="0" w:color="auto"/>
                <w:right w:val="none" w:sz="0" w:space="0" w:color="auto"/>
              </w:divBdr>
            </w:div>
          </w:divsChild>
        </w:div>
        <w:div w:id="1163202850">
          <w:marLeft w:val="0"/>
          <w:marRight w:val="0"/>
          <w:marTop w:val="0"/>
          <w:marBottom w:val="0"/>
          <w:divBdr>
            <w:top w:val="none" w:sz="0" w:space="0" w:color="auto"/>
            <w:left w:val="none" w:sz="0" w:space="0" w:color="auto"/>
            <w:bottom w:val="none" w:sz="0" w:space="0" w:color="auto"/>
            <w:right w:val="none" w:sz="0" w:space="0" w:color="auto"/>
          </w:divBdr>
          <w:divsChild>
            <w:div w:id="58985808">
              <w:marLeft w:val="0"/>
              <w:marRight w:val="0"/>
              <w:marTop w:val="0"/>
              <w:marBottom w:val="0"/>
              <w:divBdr>
                <w:top w:val="none" w:sz="0" w:space="0" w:color="auto"/>
                <w:left w:val="none" w:sz="0" w:space="0" w:color="auto"/>
                <w:bottom w:val="none" w:sz="0" w:space="0" w:color="auto"/>
                <w:right w:val="none" w:sz="0" w:space="0" w:color="auto"/>
              </w:divBdr>
            </w:div>
          </w:divsChild>
        </w:div>
        <w:div w:id="192231410">
          <w:marLeft w:val="0"/>
          <w:marRight w:val="0"/>
          <w:marTop w:val="0"/>
          <w:marBottom w:val="0"/>
          <w:divBdr>
            <w:top w:val="none" w:sz="0" w:space="0" w:color="auto"/>
            <w:left w:val="none" w:sz="0" w:space="0" w:color="auto"/>
            <w:bottom w:val="none" w:sz="0" w:space="0" w:color="auto"/>
            <w:right w:val="none" w:sz="0" w:space="0" w:color="auto"/>
          </w:divBdr>
          <w:divsChild>
            <w:div w:id="1315522852">
              <w:marLeft w:val="0"/>
              <w:marRight w:val="0"/>
              <w:marTop w:val="0"/>
              <w:marBottom w:val="0"/>
              <w:divBdr>
                <w:top w:val="none" w:sz="0" w:space="0" w:color="auto"/>
                <w:left w:val="none" w:sz="0" w:space="0" w:color="auto"/>
                <w:bottom w:val="none" w:sz="0" w:space="0" w:color="auto"/>
                <w:right w:val="none" w:sz="0" w:space="0" w:color="auto"/>
              </w:divBdr>
            </w:div>
          </w:divsChild>
        </w:div>
        <w:div w:id="1556310272">
          <w:marLeft w:val="0"/>
          <w:marRight w:val="0"/>
          <w:marTop w:val="0"/>
          <w:marBottom w:val="0"/>
          <w:divBdr>
            <w:top w:val="none" w:sz="0" w:space="0" w:color="auto"/>
            <w:left w:val="none" w:sz="0" w:space="0" w:color="auto"/>
            <w:bottom w:val="none" w:sz="0" w:space="0" w:color="auto"/>
            <w:right w:val="none" w:sz="0" w:space="0" w:color="auto"/>
          </w:divBdr>
          <w:divsChild>
            <w:div w:id="477921078">
              <w:marLeft w:val="0"/>
              <w:marRight w:val="0"/>
              <w:marTop w:val="0"/>
              <w:marBottom w:val="0"/>
              <w:divBdr>
                <w:top w:val="none" w:sz="0" w:space="0" w:color="auto"/>
                <w:left w:val="none" w:sz="0" w:space="0" w:color="auto"/>
                <w:bottom w:val="none" w:sz="0" w:space="0" w:color="auto"/>
                <w:right w:val="none" w:sz="0" w:space="0" w:color="auto"/>
              </w:divBdr>
            </w:div>
          </w:divsChild>
        </w:div>
        <w:div w:id="1463034569">
          <w:marLeft w:val="0"/>
          <w:marRight w:val="0"/>
          <w:marTop w:val="0"/>
          <w:marBottom w:val="0"/>
          <w:divBdr>
            <w:top w:val="none" w:sz="0" w:space="0" w:color="auto"/>
            <w:left w:val="none" w:sz="0" w:space="0" w:color="auto"/>
            <w:bottom w:val="none" w:sz="0" w:space="0" w:color="auto"/>
            <w:right w:val="none" w:sz="0" w:space="0" w:color="auto"/>
          </w:divBdr>
          <w:divsChild>
            <w:div w:id="913510910">
              <w:marLeft w:val="0"/>
              <w:marRight w:val="0"/>
              <w:marTop w:val="0"/>
              <w:marBottom w:val="0"/>
              <w:divBdr>
                <w:top w:val="none" w:sz="0" w:space="0" w:color="auto"/>
                <w:left w:val="none" w:sz="0" w:space="0" w:color="auto"/>
                <w:bottom w:val="none" w:sz="0" w:space="0" w:color="auto"/>
                <w:right w:val="none" w:sz="0" w:space="0" w:color="auto"/>
              </w:divBdr>
            </w:div>
          </w:divsChild>
        </w:div>
        <w:div w:id="344672749">
          <w:marLeft w:val="0"/>
          <w:marRight w:val="0"/>
          <w:marTop w:val="0"/>
          <w:marBottom w:val="0"/>
          <w:divBdr>
            <w:top w:val="none" w:sz="0" w:space="0" w:color="auto"/>
            <w:left w:val="none" w:sz="0" w:space="0" w:color="auto"/>
            <w:bottom w:val="none" w:sz="0" w:space="0" w:color="auto"/>
            <w:right w:val="none" w:sz="0" w:space="0" w:color="auto"/>
          </w:divBdr>
          <w:divsChild>
            <w:div w:id="63766642">
              <w:marLeft w:val="0"/>
              <w:marRight w:val="0"/>
              <w:marTop w:val="0"/>
              <w:marBottom w:val="0"/>
              <w:divBdr>
                <w:top w:val="none" w:sz="0" w:space="0" w:color="auto"/>
                <w:left w:val="none" w:sz="0" w:space="0" w:color="auto"/>
                <w:bottom w:val="none" w:sz="0" w:space="0" w:color="auto"/>
                <w:right w:val="none" w:sz="0" w:space="0" w:color="auto"/>
              </w:divBdr>
            </w:div>
          </w:divsChild>
        </w:div>
        <w:div w:id="1388140355">
          <w:marLeft w:val="0"/>
          <w:marRight w:val="0"/>
          <w:marTop w:val="0"/>
          <w:marBottom w:val="0"/>
          <w:divBdr>
            <w:top w:val="none" w:sz="0" w:space="0" w:color="auto"/>
            <w:left w:val="none" w:sz="0" w:space="0" w:color="auto"/>
            <w:bottom w:val="none" w:sz="0" w:space="0" w:color="auto"/>
            <w:right w:val="none" w:sz="0" w:space="0" w:color="auto"/>
          </w:divBdr>
          <w:divsChild>
            <w:div w:id="1627614174">
              <w:marLeft w:val="0"/>
              <w:marRight w:val="0"/>
              <w:marTop w:val="0"/>
              <w:marBottom w:val="0"/>
              <w:divBdr>
                <w:top w:val="none" w:sz="0" w:space="0" w:color="auto"/>
                <w:left w:val="none" w:sz="0" w:space="0" w:color="auto"/>
                <w:bottom w:val="none" w:sz="0" w:space="0" w:color="auto"/>
                <w:right w:val="none" w:sz="0" w:space="0" w:color="auto"/>
              </w:divBdr>
            </w:div>
          </w:divsChild>
        </w:div>
        <w:div w:id="345908335">
          <w:marLeft w:val="0"/>
          <w:marRight w:val="0"/>
          <w:marTop w:val="0"/>
          <w:marBottom w:val="0"/>
          <w:divBdr>
            <w:top w:val="none" w:sz="0" w:space="0" w:color="auto"/>
            <w:left w:val="none" w:sz="0" w:space="0" w:color="auto"/>
            <w:bottom w:val="none" w:sz="0" w:space="0" w:color="auto"/>
            <w:right w:val="none" w:sz="0" w:space="0" w:color="auto"/>
          </w:divBdr>
          <w:divsChild>
            <w:div w:id="731389407">
              <w:marLeft w:val="0"/>
              <w:marRight w:val="0"/>
              <w:marTop w:val="0"/>
              <w:marBottom w:val="0"/>
              <w:divBdr>
                <w:top w:val="none" w:sz="0" w:space="0" w:color="auto"/>
                <w:left w:val="none" w:sz="0" w:space="0" w:color="auto"/>
                <w:bottom w:val="none" w:sz="0" w:space="0" w:color="auto"/>
                <w:right w:val="none" w:sz="0" w:space="0" w:color="auto"/>
              </w:divBdr>
            </w:div>
          </w:divsChild>
        </w:div>
        <w:div w:id="820268506">
          <w:marLeft w:val="0"/>
          <w:marRight w:val="0"/>
          <w:marTop w:val="0"/>
          <w:marBottom w:val="0"/>
          <w:divBdr>
            <w:top w:val="none" w:sz="0" w:space="0" w:color="auto"/>
            <w:left w:val="none" w:sz="0" w:space="0" w:color="auto"/>
            <w:bottom w:val="none" w:sz="0" w:space="0" w:color="auto"/>
            <w:right w:val="none" w:sz="0" w:space="0" w:color="auto"/>
          </w:divBdr>
          <w:divsChild>
            <w:div w:id="1232275031">
              <w:marLeft w:val="0"/>
              <w:marRight w:val="0"/>
              <w:marTop w:val="0"/>
              <w:marBottom w:val="0"/>
              <w:divBdr>
                <w:top w:val="none" w:sz="0" w:space="0" w:color="auto"/>
                <w:left w:val="none" w:sz="0" w:space="0" w:color="auto"/>
                <w:bottom w:val="none" w:sz="0" w:space="0" w:color="auto"/>
                <w:right w:val="none" w:sz="0" w:space="0" w:color="auto"/>
              </w:divBdr>
            </w:div>
          </w:divsChild>
        </w:div>
        <w:div w:id="577055801">
          <w:marLeft w:val="0"/>
          <w:marRight w:val="0"/>
          <w:marTop w:val="0"/>
          <w:marBottom w:val="0"/>
          <w:divBdr>
            <w:top w:val="none" w:sz="0" w:space="0" w:color="auto"/>
            <w:left w:val="none" w:sz="0" w:space="0" w:color="auto"/>
            <w:bottom w:val="none" w:sz="0" w:space="0" w:color="auto"/>
            <w:right w:val="none" w:sz="0" w:space="0" w:color="auto"/>
          </w:divBdr>
          <w:divsChild>
            <w:div w:id="33501882">
              <w:marLeft w:val="0"/>
              <w:marRight w:val="0"/>
              <w:marTop w:val="0"/>
              <w:marBottom w:val="0"/>
              <w:divBdr>
                <w:top w:val="none" w:sz="0" w:space="0" w:color="auto"/>
                <w:left w:val="none" w:sz="0" w:space="0" w:color="auto"/>
                <w:bottom w:val="none" w:sz="0" w:space="0" w:color="auto"/>
                <w:right w:val="none" w:sz="0" w:space="0" w:color="auto"/>
              </w:divBdr>
            </w:div>
          </w:divsChild>
        </w:div>
        <w:div w:id="857040883">
          <w:marLeft w:val="0"/>
          <w:marRight w:val="0"/>
          <w:marTop w:val="0"/>
          <w:marBottom w:val="0"/>
          <w:divBdr>
            <w:top w:val="none" w:sz="0" w:space="0" w:color="auto"/>
            <w:left w:val="none" w:sz="0" w:space="0" w:color="auto"/>
            <w:bottom w:val="none" w:sz="0" w:space="0" w:color="auto"/>
            <w:right w:val="none" w:sz="0" w:space="0" w:color="auto"/>
          </w:divBdr>
          <w:divsChild>
            <w:div w:id="239145156">
              <w:marLeft w:val="0"/>
              <w:marRight w:val="0"/>
              <w:marTop w:val="0"/>
              <w:marBottom w:val="0"/>
              <w:divBdr>
                <w:top w:val="none" w:sz="0" w:space="0" w:color="auto"/>
                <w:left w:val="none" w:sz="0" w:space="0" w:color="auto"/>
                <w:bottom w:val="none" w:sz="0" w:space="0" w:color="auto"/>
                <w:right w:val="none" w:sz="0" w:space="0" w:color="auto"/>
              </w:divBdr>
            </w:div>
          </w:divsChild>
        </w:div>
        <w:div w:id="896359737">
          <w:marLeft w:val="0"/>
          <w:marRight w:val="0"/>
          <w:marTop w:val="0"/>
          <w:marBottom w:val="0"/>
          <w:divBdr>
            <w:top w:val="none" w:sz="0" w:space="0" w:color="auto"/>
            <w:left w:val="none" w:sz="0" w:space="0" w:color="auto"/>
            <w:bottom w:val="none" w:sz="0" w:space="0" w:color="auto"/>
            <w:right w:val="none" w:sz="0" w:space="0" w:color="auto"/>
          </w:divBdr>
          <w:divsChild>
            <w:div w:id="1894341786">
              <w:marLeft w:val="0"/>
              <w:marRight w:val="0"/>
              <w:marTop w:val="0"/>
              <w:marBottom w:val="0"/>
              <w:divBdr>
                <w:top w:val="none" w:sz="0" w:space="0" w:color="auto"/>
                <w:left w:val="none" w:sz="0" w:space="0" w:color="auto"/>
                <w:bottom w:val="none" w:sz="0" w:space="0" w:color="auto"/>
                <w:right w:val="none" w:sz="0" w:space="0" w:color="auto"/>
              </w:divBdr>
            </w:div>
          </w:divsChild>
        </w:div>
        <w:div w:id="1639991986">
          <w:marLeft w:val="0"/>
          <w:marRight w:val="0"/>
          <w:marTop w:val="0"/>
          <w:marBottom w:val="0"/>
          <w:divBdr>
            <w:top w:val="none" w:sz="0" w:space="0" w:color="auto"/>
            <w:left w:val="none" w:sz="0" w:space="0" w:color="auto"/>
            <w:bottom w:val="none" w:sz="0" w:space="0" w:color="auto"/>
            <w:right w:val="none" w:sz="0" w:space="0" w:color="auto"/>
          </w:divBdr>
          <w:divsChild>
            <w:div w:id="219446343">
              <w:marLeft w:val="0"/>
              <w:marRight w:val="0"/>
              <w:marTop w:val="0"/>
              <w:marBottom w:val="0"/>
              <w:divBdr>
                <w:top w:val="none" w:sz="0" w:space="0" w:color="auto"/>
                <w:left w:val="none" w:sz="0" w:space="0" w:color="auto"/>
                <w:bottom w:val="none" w:sz="0" w:space="0" w:color="auto"/>
                <w:right w:val="none" w:sz="0" w:space="0" w:color="auto"/>
              </w:divBdr>
            </w:div>
          </w:divsChild>
        </w:div>
        <w:div w:id="1689990180">
          <w:marLeft w:val="0"/>
          <w:marRight w:val="0"/>
          <w:marTop w:val="0"/>
          <w:marBottom w:val="0"/>
          <w:divBdr>
            <w:top w:val="none" w:sz="0" w:space="0" w:color="auto"/>
            <w:left w:val="none" w:sz="0" w:space="0" w:color="auto"/>
            <w:bottom w:val="none" w:sz="0" w:space="0" w:color="auto"/>
            <w:right w:val="none" w:sz="0" w:space="0" w:color="auto"/>
          </w:divBdr>
          <w:divsChild>
            <w:div w:id="733895201">
              <w:marLeft w:val="0"/>
              <w:marRight w:val="0"/>
              <w:marTop w:val="0"/>
              <w:marBottom w:val="0"/>
              <w:divBdr>
                <w:top w:val="none" w:sz="0" w:space="0" w:color="auto"/>
                <w:left w:val="none" w:sz="0" w:space="0" w:color="auto"/>
                <w:bottom w:val="none" w:sz="0" w:space="0" w:color="auto"/>
                <w:right w:val="none" w:sz="0" w:space="0" w:color="auto"/>
              </w:divBdr>
            </w:div>
            <w:div w:id="1485658431">
              <w:marLeft w:val="0"/>
              <w:marRight w:val="0"/>
              <w:marTop w:val="0"/>
              <w:marBottom w:val="0"/>
              <w:divBdr>
                <w:top w:val="none" w:sz="0" w:space="0" w:color="auto"/>
                <w:left w:val="none" w:sz="0" w:space="0" w:color="auto"/>
                <w:bottom w:val="none" w:sz="0" w:space="0" w:color="auto"/>
                <w:right w:val="none" w:sz="0" w:space="0" w:color="auto"/>
              </w:divBdr>
            </w:div>
          </w:divsChild>
        </w:div>
        <w:div w:id="1052146605">
          <w:marLeft w:val="0"/>
          <w:marRight w:val="0"/>
          <w:marTop w:val="0"/>
          <w:marBottom w:val="0"/>
          <w:divBdr>
            <w:top w:val="none" w:sz="0" w:space="0" w:color="auto"/>
            <w:left w:val="none" w:sz="0" w:space="0" w:color="auto"/>
            <w:bottom w:val="none" w:sz="0" w:space="0" w:color="auto"/>
            <w:right w:val="none" w:sz="0" w:space="0" w:color="auto"/>
          </w:divBdr>
          <w:divsChild>
            <w:div w:id="1811744056">
              <w:marLeft w:val="0"/>
              <w:marRight w:val="0"/>
              <w:marTop w:val="0"/>
              <w:marBottom w:val="0"/>
              <w:divBdr>
                <w:top w:val="none" w:sz="0" w:space="0" w:color="auto"/>
                <w:left w:val="none" w:sz="0" w:space="0" w:color="auto"/>
                <w:bottom w:val="none" w:sz="0" w:space="0" w:color="auto"/>
                <w:right w:val="none" w:sz="0" w:space="0" w:color="auto"/>
              </w:divBdr>
            </w:div>
          </w:divsChild>
        </w:div>
        <w:div w:id="1695615332">
          <w:marLeft w:val="0"/>
          <w:marRight w:val="0"/>
          <w:marTop w:val="0"/>
          <w:marBottom w:val="0"/>
          <w:divBdr>
            <w:top w:val="none" w:sz="0" w:space="0" w:color="auto"/>
            <w:left w:val="none" w:sz="0" w:space="0" w:color="auto"/>
            <w:bottom w:val="none" w:sz="0" w:space="0" w:color="auto"/>
            <w:right w:val="none" w:sz="0" w:space="0" w:color="auto"/>
          </w:divBdr>
          <w:divsChild>
            <w:div w:id="750934515">
              <w:marLeft w:val="0"/>
              <w:marRight w:val="0"/>
              <w:marTop w:val="0"/>
              <w:marBottom w:val="0"/>
              <w:divBdr>
                <w:top w:val="none" w:sz="0" w:space="0" w:color="auto"/>
                <w:left w:val="none" w:sz="0" w:space="0" w:color="auto"/>
                <w:bottom w:val="none" w:sz="0" w:space="0" w:color="auto"/>
                <w:right w:val="none" w:sz="0" w:space="0" w:color="auto"/>
              </w:divBdr>
            </w:div>
          </w:divsChild>
        </w:div>
        <w:div w:id="1785928855">
          <w:marLeft w:val="0"/>
          <w:marRight w:val="0"/>
          <w:marTop w:val="0"/>
          <w:marBottom w:val="0"/>
          <w:divBdr>
            <w:top w:val="none" w:sz="0" w:space="0" w:color="auto"/>
            <w:left w:val="none" w:sz="0" w:space="0" w:color="auto"/>
            <w:bottom w:val="none" w:sz="0" w:space="0" w:color="auto"/>
            <w:right w:val="none" w:sz="0" w:space="0" w:color="auto"/>
          </w:divBdr>
          <w:divsChild>
            <w:div w:id="2091074401">
              <w:marLeft w:val="0"/>
              <w:marRight w:val="0"/>
              <w:marTop w:val="0"/>
              <w:marBottom w:val="0"/>
              <w:divBdr>
                <w:top w:val="none" w:sz="0" w:space="0" w:color="auto"/>
                <w:left w:val="none" w:sz="0" w:space="0" w:color="auto"/>
                <w:bottom w:val="none" w:sz="0" w:space="0" w:color="auto"/>
                <w:right w:val="none" w:sz="0" w:space="0" w:color="auto"/>
              </w:divBdr>
            </w:div>
          </w:divsChild>
        </w:div>
        <w:div w:id="776675670">
          <w:marLeft w:val="0"/>
          <w:marRight w:val="0"/>
          <w:marTop w:val="0"/>
          <w:marBottom w:val="0"/>
          <w:divBdr>
            <w:top w:val="none" w:sz="0" w:space="0" w:color="auto"/>
            <w:left w:val="none" w:sz="0" w:space="0" w:color="auto"/>
            <w:bottom w:val="none" w:sz="0" w:space="0" w:color="auto"/>
            <w:right w:val="none" w:sz="0" w:space="0" w:color="auto"/>
          </w:divBdr>
          <w:divsChild>
            <w:div w:id="1633826130">
              <w:marLeft w:val="0"/>
              <w:marRight w:val="0"/>
              <w:marTop w:val="0"/>
              <w:marBottom w:val="0"/>
              <w:divBdr>
                <w:top w:val="none" w:sz="0" w:space="0" w:color="auto"/>
                <w:left w:val="none" w:sz="0" w:space="0" w:color="auto"/>
                <w:bottom w:val="none" w:sz="0" w:space="0" w:color="auto"/>
                <w:right w:val="none" w:sz="0" w:space="0" w:color="auto"/>
              </w:divBdr>
            </w:div>
          </w:divsChild>
        </w:div>
        <w:div w:id="1125927555">
          <w:marLeft w:val="0"/>
          <w:marRight w:val="0"/>
          <w:marTop w:val="0"/>
          <w:marBottom w:val="0"/>
          <w:divBdr>
            <w:top w:val="none" w:sz="0" w:space="0" w:color="auto"/>
            <w:left w:val="none" w:sz="0" w:space="0" w:color="auto"/>
            <w:bottom w:val="none" w:sz="0" w:space="0" w:color="auto"/>
            <w:right w:val="none" w:sz="0" w:space="0" w:color="auto"/>
          </w:divBdr>
          <w:divsChild>
            <w:div w:id="1398359570">
              <w:marLeft w:val="0"/>
              <w:marRight w:val="0"/>
              <w:marTop w:val="0"/>
              <w:marBottom w:val="0"/>
              <w:divBdr>
                <w:top w:val="none" w:sz="0" w:space="0" w:color="auto"/>
                <w:left w:val="none" w:sz="0" w:space="0" w:color="auto"/>
                <w:bottom w:val="none" w:sz="0" w:space="0" w:color="auto"/>
                <w:right w:val="none" w:sz="0" w:space="0" w:color="auto"/>
              </w:divBdr>
            </w:div>
          </w:divsChild>
        </w:div>
        <w:div w:id="1464814868">
          <w:marLeft w:val="0"/>
          <w:marRight w:val="0"/>
          <w:marTop w:val="0"/>
          <w:marBottom w:val="0"/>
          <w:divBdr>
            <w:top w:val="none" w:sz="0" w:space="0" w:color="auto"/>
            <w:left w:val="none" w:sz="0" w:space="0" w:color="auto"/>
            <w:bottom w:val="none" w:sz="0" w:space="0" w:color="auto"/>
            <w:right w:val="none" w:sz="0" w:space="0" w:color="auto"/>
          </w:divBdr>
          <w:divsChild>
            <w:div w:id="176582773">
              <w:marLeft w:val="0"/>
              <w:marRight w:val="0"/>
              <w:marTop w:val="0"/>
              <w:marBottom w:val="0"/>
              <w:divBdr>
                <w:top w:val="none" w:sz="0" w:space="0" w:color="auto"/>
                <w:left w:val="none" w:sz="0" w:space="0" w:color="auto"/>
                <w:bottom w:val="none" w:sz="0" w:space="0" w:color="auto"/>
                <w:right w:val="none" w:sz="0" w:space="0" w:color="auto"/>
              </w:divBdr>
            </w:div>
            <w:div w:id="1775587112">
              <w:marLeft w:val="0"/>
              <w:marRight w:val="0"/>
              <w:marTop w:val="0"/>
              <w:marBottom w:val="0"/>
              <w:divBdr>
                <w:top w:val="none" w:sz="0" w:space="0" w:color="auto"/>
                <w:left w:val="none" w:sz="0" w:space="0" w:color="auto"/>
                <w:bottom w:val="none" w:sz="0" w:space="0" w:color="auto"/>
                <w:right w:val="none" w:sz="0" w:space="0" w:color="auto"/>
              </w:divBdr>
            </w:div>
          </w:divsChild>
        </w:div>
        <w:div w:id="1299918571">
          <w:marLeft w:val="0"/>
          <w:marRight w:val="0"/>
          <w:marTop w:val="0"/>
          <w:marBottom w:val="0"/>
          <w:divBdr>
            <w:top w:val="none" w:sz="0" w:space="0" w:color="auto"/>
            <w:left w:val="none" w:sz="0" w:space="0" w:color="auto"/>
            <w:bottom w:val="none" w:sz="0" w:space="0" w:color="auto"/>
            <w:right w:val="none" w:sz="0" w:space="0" w:color="auto"/>
          </w:divBdr>
          <w:divsChild>
            <w:div w:id="491722358">
              <w:marLeft w:val="0"/>
              <w:marRight w:val="0"/>
              <w:marTop w:val="0"/>
              <w:marBottom w:val="0"/>
              <w:divBdr>
                <w:top w:val="none" w:sz="0" w:space="0" w:color="auto"/>
                <w:left w:val="none" w:sz="0" w:space="0" w:color="auto"/>
                <w:bottom w:val="none" w:sz="0" w:space="0" w:color="auto"/>
                <w:right w:val="none" w:sz="0" w:space="0" w:color="auto"/>
              </w:divBdr>
            </w:div>
          </w:divsChild>
        </w:div>
        <w:div w:id="885800312">
          <w:marLeft w:val="0"/>
          <w:marRight w:val="0"/>
          <w:marTop w:val="0"/>
          <w:marBottom w:val="0"/>
          <w:divBdr>
            <w:top w:val="none" w:sz="0" w:space="0" w:color="auto"/>
            <w:left w:val="none" w:sz="0" w:space="0" w:color="auto"/>
            <w:bottom w:val="none" w:sz="0" w:space="0" w:color="auto"/>
            <w:right w:val="none" w:sz="0" w:space="0" w:color="auto"/>
          </w:divBdr>
          <w:divsChild>
            <w:div w:id="1423457439">
              <w:marLeft w:val="0"/>
              <w:marRight w:val="0"/>
              <w:marTop w:val="0"/>
              <w:marBottom w:val="0"/>
              <w:divBdr>
                <w:top w:val="none" w:sz="0" w:space="0" w:color="auto"/>
                <w:left w:val="none" w:sz="0" w:space="0" w:color="auto"/>
                <w:bottom w:val="none" w:sz="0" w:space="0" w:color="auto"/>
                <w:right w:val="none" w:sz="0" w:space="0" w:color="auto"/>
              </w:divBdr>
            </w:div>
          </w:divsChild>
        </w:div>
        <w:div w:id="470445451">
          <w:marLeft w:val="0"/>
          <w:marRight w:val="0"/>
          <w:marTop w:val="0"/>
          <w:marBottom w:val="0"/>
          <w:divBdr>
            <w:top w:val="none" w:sz="0" w:space="0" w:color="auto"/>
            <w:left w:val="none" w:sz="0" w:space="0" w:color="auto"/>
            <w:bottom w:val="none" w:sz="0" w:space="0" w:color="auto"/>
            <w:right w:val="none" w:sz="0" w:space="0" w:color="auto"/>
          </w:divBdr>
          <w:divsChild>
            <w:div w:id="655954839">
              <w:marLeft w:val="0"/>
              <w:marRight w:val="0"/>
              <w:marTop w:val="0"/>
              <w:marBottom w:val="0"/>
              <w:divBdr>
                <w:top w:val="none" w:sz="0" w:space="0" w:color="auto"/>
                <w:left w:val="none" w:sz="0" w:space="0" w:color="auto"/>
                <w:bottom w:val="none" w:sz="0" w:space="0" w:color="auto"/>
                <w:right w:val="none" w:sz="0" w:space="0" w:color="auto"/>
              </w:divBdr>
            </w:div>
          </w:divsChild>
        </w:div>
        <w:div w:id="1190485696">
          <w:marLeft w:val="0"/>
          <w:marRight w:val="0"/>
          <w:marTop w:val="0"/>
          <w:marBottom w:val="0"/>
          <w:divBdr>
            <w:top w:val="none" w:sz="0" w:space="0" w:color="auto"/>
            <w:left w:val="none" w:sz="0" w:space="0" w:color="auto"/>
            <w:bottom w:val="none" w:sz="0" w:space="0" w:color="auto"/>
            <w:right w:val="none" w:sz="0" w:space="0" w:color="auto"/>
          </w:divBdr>
          <w:divsChild>
            <w:div w:id="651296770">
              <w:marLeft w:val="0"/>
              <w:marRight w:val="0"/>
              <w:marTop w:val="0"/>
              <w:marBottom w:val="0"/>
              <w:divBdr>
                <w:top w:val="none" w:sz="0" w:space="0" w:color="auto"/>
                <w:left w:val="none" w:sz="0" w:space="0" w:color="auto"/>
                <w:bottom w:val="none" w:sz="0" w:space="0" w:color="auto"/>
                <w:right w:val="none" w:sz="0" w:space="0" w:color="auto"/>
              </w:divBdr>
            </w:div>
          </w:divsChild>
        </w:div>
        <w:div w:id="639073132">
          <w:marLeft w:val="0"/>
          <w:marRight w:val="0"/>
          <w:marTop w:val="0"/>
          <w:marBottom w:val="0"/>
          <w:divBdr>
            <w:top w:val="none" w:sz="0" w:space="0" w:color="auto"/>
            <w:left w:val="none" w:sz="0" w:space="0" w:color="auto"/>
            <w:bottom w:val="none" w:sz="0" w:space="0" w:color="auto"/>
            <w:right w:val="none" w:sz="0" w:space="0" w:color="auto"/>
          </w:divBdr>
          <w:divsChild>
            <w:div w:id="271134738">
              <w:marLeft w:val="0"/>
              <w:marRight w:val="0"/>
              <w:marTop w:val="0"/>
              <w:marBottom w:val="0"/>
              <w:divBdr>
                <w:top w:val="none" w:sz="0" w:space="0" w:color="auto"/>
                <w:left w:val="none" w:sz="0" w:space="0" w:color="auto"/>
                <w:bottom w:val="none" w:sz="0" w:space="0" w:color="auto"/>
                <w:right w:val="none" w:sz="0" w:space="0" w:color="auto"/>
              </w:divBdr>
            </w:div>
          </w:divsChild>
        </w:div>
        <w:div w:id="1060860325">
          <w:marLeft w:val="0"/>
          <w:marRight w:val="0"/>
          <w:marTop w:val="0"/>
          <w:marBottom w:val="0"/>
          <w:divBdr>
            <w:top w:val="none" w:sz="0" w:space="0" w:color="auto"/>
            <w:left w:val="none" w:sz="0" w:space="0" w:color="auto"/>
            <w:bottom w:val="none" w:sz="0" w:space="0" w:color="auto"/>
            <w:right w:val="none" w:sz="0" w:space="0" w:color="auto"/>
          </w:divBdr>
          <w:divsChild>
            <w:div w:id="425151058">
              <w:marLeft w:val="0"/>
              <w:marRight w:val="0"/>
              <w:marTop w:val="0"/>
              <w:marBottom w:val="0"/>
              <w:divBdr>
                <w:top w:val="none" w:sz="0" w:space="0" w:color="auto"/>
                <w:left w:val="none" w:sz="0" w:space="0" w:color="auto"/>
                <w:bottom w:val="none" w:sz="0" w:space="0" w:color="auto"/>
                <w:right w:val="none" w:sz="0" w:space="0" w:color="auto"/>
              </w:divBdr>
            </w:div>
          </w:divsChild>
        </w:div>
        <w:div w:id="1590235799">
          <w:marLeft w:val="0"/>
          <w:marRight w:val="0"/>
          <w:marTop w:val="0"/>
          <w:marBottom w:val="0"/>
          <w:divBdr>
            <w:top w:val="none" w:sz="0" w:space="0" w:color="auto"/>
            <w:left w:val="none" w:sz="0" w:space="0" w:color="auto"/>
            <w:bottom w:val="none" w:sz="0" w:space="0" w:color="auto"/>
            <w:right w:val="none" w:sz="0" w:space="0" w:color="auto"/>
          </w:divBdr>
          <w:divsChild>
            <w:div w:id="2020308622">
              <w:marLeft w:val="0"/>
              <w:marRight w:val="0"/>
              <w:marTop w:val="0"/>
              <w:marBottom w:val="0"/>
              <w:divBdr>
                <w:top w:val="none" w:sz="0" w:space="0" w:color="auto"/>
                <w:left w:val="none" w:sz="0" w:space="0" w:color="auto"/>
                <w:bottom w:val="none" w:sz="0" w:space="0" w:color="auto"/>
                <w:right w:val="none" w:sz="0" w:space="0" w:color="auto"/>
              </w:divBdr>
            </w:div>
          </w:divsChild>
        </w:div>
        <w:div w:id="1054044697">
          <w:marLeft w:val="0"/>
          <w:marRight w:val="0"/>
          <w:marTop w:val="0"/>
          <w:marBottom w:val="0"/>
          <w:divBdr>
            <w:top w:val="none" w:sz="0" w:space="0" w:color="auto"/>
            <w:left w:val="none" w:sz="0" w:space="0" w:color="auto"/>
            <w:bottom w:val="none" w:sz="0" w:space="0" w:color="auto"/>
            <w:right w:val="none" w:sz="0" w:space="0" w:color="auto"/>
          </w:divBdr>
          <w:divsChild>
            <w:div w:id="1426927164">
              <w:marLeft w:val="0"/>
              <w:marRight w:val="0"/>
              <w:marTop w:val="0"/>
              <w:marBottom w:val="0"/>
              <w:divBdr>
                <w:top w:val="none" w:sz="0" w:space="0" w:color="auto"/>
                <w:left w:val="none" w:sz="0" w:space="0" w:color="auto"/>
                <w:bottom w:val="none" w:sz="0" w:space="0" w:color="auto"/>
                <w:right w:val="none" w:sz="0" w:space="0" w:color="auto"/>
              </w:divBdr>
            </w:div>
          </w:divsChild>
        </w:div>
        <w:div w:id="1298803771">
          <w:marLeft w:val="0"/>
          <w:marRight w:val="0"/>
          <w:marTop w:val="0"/>
          <w:marBottom w:val="0"/>
          <w:divBdr>
            <w:top w:val="none" w:sz="0" w:space="0" w:color="auto"/>
            <w:left w:val="none" w:sz="0" w:space="0" w:color="auto"/>
            <w:bottom w:val="none" w:sz="0" w:space="0" w:color="auto"/>
            <w:right w:val="none" w:sz="0" w:space="0" w:color="auto"/>
          </w:divBdr>
          <w:divsChild>
            <w:div w:id="1826165139">
              <w:marLeft w:val="0"/>
              <w:marRight w:val="0"/>
              <w:marTop w:val="0"/>
              <w:marBottom w:val="0"/>
              <w:divBdr>
                <w:top w:val="none" w:sz="0" w:space="0" w:color="auto"/>
                <w:left w:val="none" w:sz="0" w:space="0" w:color="auto"/>
                <w:bottom w:val="none" w:sz="0" w:space="0" w:color="auto"/>
                <w:right w:val="none" w:sz="0" w:space="0" w:color="auto"/>
              </w:divBdr>
            </w:div>
          </w:divsChild>
        </w:div>
        <w:div w:id="1432093533">
          <w:marLeft w:val="0"/>
          <w:marRight w:val="0"/>
          <w:marTop w:val="0"/>
          <w:marBottom w:val="0"/>
          <w:divBdr>
            <w:top w:val="none" w:sz="0" w:space="0" w:color="auto"/>
            <w:left w:val="none" w:sz="0" w:space="0" w:color="auto"/>
            <w:bottom w:val="none" w:sz="0" w:space="0" w:color="auto"/>
            <w:right w:val="none" w:sz="0" w:space="0" w:color="auto"/>
          </w:divBdr>
          <w:divsChild>
            <w:div w:id="1961455029">
              <w:marLeft w:val="0"/>
              <w:marRight w:val="0"/>
              <w:marTop w:val="0"/>
              <w:marBottom w:val="0"/>
              <w:divBdr>
                <w:top w:val="none" w:sz="0" w:space="0" w:color="auto"/>
                <w:left w:val="none" w:sz="0" w:space="0" w:color="auto"/>
                <w:bottom w:val="none" w:sz="0" w:space="0" w:color="auto"/>
                <w:right w:val="none" w:sz="0" w:space="0" w:color="auto"/>
              </w:divBdr>
            </w:div>
          </w:divsChild>
        </w:div>
        <w:div w:id="1404838002">
          <w:marLeft w:val="0"/>
          <w:marRight w:val="0"/>
          <w:marTop w:val="0"/>
          <w:marBottom w:val="0"/>
          <w:divBdr>
            <w:top w:val="none" w:sz="0" w:space="0" w:color="auto"/>
            <w:left w:val="none" w:sz="0" w:space="0" w:color="auto"/>
            <w:bottom w:val="none" w:sz="0" w:space="0" w:color="auto"/>
            <w:right w:val="none" w:sz="0" w:space="0" w:color="auto"/>
          </w:divBdr>
          <w:divsChild>
            <w:div w:id="117453436">
              <w:marLeft w:val="0"/>
              <w:marRight w:val="0"/>
              <w:marTop w:val="0"/>
              <w:marBottom w:val="0"/>
              <w:divBdr>
                <w:top w:val="none" w:sz="0" w:space="0" w:color="auto"/>
                <w:left w:val="none" w:sz="0" w:space="0" w:color="auto"/>
                <w:bottom w:val="none" w:sz="0" w:space="0" w:color="auto"/>
                <w:right w:val="none" w:sz="0" w:space="0" w:color="auto"/>
              </w:divBdr>
            </w:div>
          </w:divsChild>
        </w:div>
        <w:div w:id="691960848">
          <w:marLeft w:val="0"/>
          <w:marRight w:val="0"/>
          <w:marTop w:val="0"/>
          <w:marBottom w:val="0"/>
          <w:divBdr>
            <w:top w:val="none" w:sz="0" w:space="0" w:color="auto"/>
            <w:left w:val="none" w:sz="0" w:space="0" w:color="auto"/>
            <w:bottom w:val="none" w:sz="0" w:space="0" w:color="auto"/>
            <w:right w:val="none" w:sz="0" w:space="0" w:color="auto"/>
          </w:divBdr>
          <w:divsChild>
            <w:div w:id="1499685315">
              <w:marLeft w:val="0"/>
              <w:marRight w:val="0"/>
              <w:marTop w:val="0"/>
              <w:marBottom w:val="0"/>
              <w:divBdr>
                <w:top w:val="none" w:sz="0" w:space="0" w:color="auto"/>
                <w:left w:val="none" w:sz="0" w:space="0" w:color="auto"/>
                <w:bottom w:val="none" w:sz="0" w:space="0" w:color="auto"/>
                <w:right w:val="none" w:sz="0" w:space="0" w:color="auto"/>
              </w:divBdr>
            </w:div>
            <w:div w:id="602886978">
              <w:marLeft w:val="0"/>
              <w:marRight w:val="0"/>
              <w:marTop w:val="0"/>
              <w:marBottom w:val="0"/>
              <w:divBdr>
                <w:top w:val="none" w:sz="0" w:space="0" w:color="auto"/>
                <w:left w:val="none" w:sz="0" w:space="0" w:color="auto"/>
                <w:bottom w:val="none" w:sz="0" w:space="0" w:color="auto"/>
                <w:right w:val="none" w:sz="0" w:space="0" w:color="auto"/>
              </w:divBdr>
            </w:div>
          </w:divsChild>
        </w:div>
        <w:div w:id="226695904">
          <w:marLeft w:val="0"/>
          <w:marRight w:val="0"/>
          <w:marTop w:val="0"/>
          <w:marBottom w:val="0"/>
          <w:divBdr>
            <w:top w:val="none" w:sz="0" w:space="0" w:color="auto"/>
            <w:left w:val="none" w:sz="0" w:space="0" w:color="auto"/>
            <w:bottom w:val="none" w:sz="0" w:space="0" w:color="auto"/>
            <w:right w:val="none" w:sz="0" w:space="0" w:color="auto"/>
          </w:divBdr>
          <w:divsChild>
            <w:div w:id="548613667">
              <w:marLeft w:val="0"/>
              <w:marRight w:val="0"/>
              <w:marTop w:val="0"/>
              <w:marBottom w:val="0"/>
              <w:divBdr>
                <w:top w:val="none" w:sz="0" w:space="0" w:color="auto"/>
                <w:left w:val="none" w:sz="0" w:space="0" w:color="auto"/>
                <w:bottom w:val="none" w:sz="0" w:space="0" w:color="auto"/>
                <w:right w:val="none" w:sz="0" w:space="0" w:color="auto"/>
              </w:divBdr>
            </w:div>
          </w:divsChild>
        </w:div>
        <w:div w:id="1078819997">
          <w:marLeft w:val="0"/>
          <w:marRight w:val="0"/>
          <w:marTop w:val="0"/>
          <w:marBottom w:val="0"/>
          <w:divBdr>
            <w:top w:val="none" w:sz="0" w:space="0" w:color="auto"/>
            <w:left w:val="none" w:sz="0" w:space="0" w:color="auto"/>
            <w:bottom w:val="none" w:sz="0" w:space="0" w:color="auto"/>
            <w:right w:val="none" w:sz="0" w:space="0" w:color="auto"/>
          </w:divBdr>
          <w:divsChild>
            <w:div w:id="547112663">
              <w:marLeft w:val="0"/>
              <w:marRight w:val="0"/>
              <w:marTop w:val="0"/>
              <w:marBottom w:val="0"/>
              <w:divBdr>
                <w:top w:val="none" w:sz="0" w:space="0" w:color="auto"/>
                <w:left w:val="none" w:sz="0" w:space="0" w:color="auto"/>
                <w:bottom w:val="none" w:sz="0" w:space="0" w:color="auto"/>
                <w:right w:val="none" w:sz="0" w:space="0" w:color="auto"/>
              </w:divBdr>
            </w:div>
          </w:divsChild>
        </w:div>
        <w:div w:id="1883712993">
          <w:marLeft w:val="0"/>
          <w:marRight w:val="0"/>
          <w:marTop w:val="0"/>
          <w:marBottom w:val="0"/>
          <w:divBdr>
            <w:top w:val="none" w:sz="0" w:space="0" w:color="auto"/>
            <w:left w:val="none" w:sz="0" w:space="0" w:color="auto"/>
            <w:bottom w:val="none" w:sz="0" w:space="0" w:color="auto"/>
            <w:right w:val="none" w:sz="0" w:space="0" w:color="auto"/>
          </w:divBdr>
          <w:divsChild>
            <w:div w:id="1363094928">
              <w:marLeft w:val="0"/>
              <w:marRight w:val="0"/>
              <w:marTop w:val="0"/>
              <w:marBottom w:val="0"/>
              <w:divBdr>
                <w:top w:val="none" w:sz="0" w:space="0" w:color="auto"/>
                <w:left w:val="none" w:sz="0" w:space="0" w:color="auto"/>
                <w:bottom w:val="none" w:sz="0" w:space="0" w:color="auto"/>
                <w:right w:val="none" w:sz="0" w:space="0" w:color="auto"/>
              </w:divBdr>
            </w:div>
            <w:div w:id="120463395">
              <w:marLeft w:val="0"/>
              <w:marRight w:val="0"/>
              <w:marTop w:val="0"/>
              <w:marBottom w:val="0"/>
              <w:divBdr>
                <w:top w:val="none" w:sz="0" w:space="0" w:color="auto"/>
                <w:left w:val="none" w:sz="0" w:space="0" w:color="auto"/>
                <w:bottom w:val="none" w:sz="0" w:space="0" w:color="auto"/>
                <w:right w:val="none" w:sz="0" w:space="0" w:color="auto"/>
              </w:divBdr>
            </w:div>
          </w:divsChild>
        </w:div>
        <w:div w:id="214198724">
          <w:marLeft w:val="0"/>
          <w:marRight w:val="0"/>
          <w:marTop w:val="0"/>
          <w:marBottom w:val="0"/>
          <w:divBdr>
            <w:top w:val="none" w:sz="0" w:space="0" w:color="auto"/>
            <w:left w:val="none" w:sz="0" w:space="0" w:color="auto"/>
            <w:bottom w:val="none" w:sz="0" w:space="0" w:color="auto"/>
            <w:right w:val="none" w:sz="0" w:space="0" w:color="auto"/>
          </w:divBdr>
          <w:divsChild>
            <w:div w:id="795415297">
              <w:marLeft w:val="0"/>
              <w:marRight w:val="0"/>
              <w:marTop w:val="0"/>
              <w:marBottom w:val="0"/>
              <w:divBdr>
                <w:top w:val="none" w:sz="0" w:space="0" w:color="auto"/>
                <w:left w:val="none" w:sz="0" w:space="0" w:color="auto"/>
                <w:bottom w:val="none" w:sz="0" w:space="0" w:color="auto"/>
                <w:right w:val="none" w:sz="0" w:space="0" w:color="auto"/>
              </w:divBdr>
            </w:div>
          </w:divsChild>
        </w:div>
        <w:div w:id="1412190360">
          <w:marLeft w:val="0"/>
          <w:marRight w:val="0"/>
          <w:marTop w:val="0"/>
          <w:marBottom w:val="0"/>
          <w:divBdr>
            <w:top w:val="none" w:sz="0" w:space="0" w:color="auto"/>
            <w:left w:val="none" w:sz="0" w:space="0" w:color="auto"/>
            <w:bottom w:val="none" w:sz="0" w:space="0" w:color="auto"/>
            <w:right w:val="none" w:sz="0" w:space="0" w:color="auto"/>
          </w:divBdr>
          <w:divsChild>
            <w:div w:id="1309362083">
              <w:marLeft w:val="0"/>
              <w:marRight w:val="0"/>
              <w:marTop w:val="0"/>
              <w:marBottom w:val="0"/>
              <w:divBdr>
                <w:top w:val="none" w:sz="0" w:space="0" w:color="auto"/>
                <w:left w:val="none" w:sz="0" w:space="0" w:color="auto"/>
                <w:bottom w:val="none" w:sz="0" w:space="0" w:color="auto"/>
                <w:right w:val="none" w:sz="0" w:space="0" w:color="auto"/>
              </w:divBdr>
            </w:div>
          </w:divsChild>
        </w:div>
        <w:div w:id="1654990305">
          <w:marLeft w:val="0"/>
          <w:marRight w:val="0"/>
          <w:marTop w:val="0"/>
          <w:marBottom w:val="0"/>
          <w:divBdr>
            <w:top w:val="none" w:sz="0" w:space="0" w:color="auto"/>
            <w:left w:val="none" w:sz="0" w:space="0" w:color="auto"/>
            <w:bottom w:val="none" w:sz="0" w:space="0" w:color="auto"/>
            <w:right w:val="none" w:sz="0" w:space="0" w:color="auto"/>
          </w:divBdr>
          <w:divsChild>
            <w:div w:id="1834756395">
              <w:marLeft w:val="0"/>
              <w:marRight w:val="0"/>
              <w:marTop w:val="0"/>
              <w:marBottom w:val="0"/>
              <w:divBdr>
                <w:top w:val="none" w:sz="0" w:space="0" w:color="auto"/>
                <w:left w:val="none" w:sz="0" w:space="0" w:color="auto"/>
                <w:bottom w:val="none" w:sz="0" w:space="0" w:color="auto"/>
                <w:right w:val="none" w:sz="0" w:space="0" w:color="auto"/>
              </w:divBdr>
            </w:div>
          </w:divsChild>
        </w:div>
        <w:div w:id="1371764352">
          <w:marLeft w:val="0"/>
          <w:marRight w:val="0"/>
          <w:marTop w:val="0"/>
          <w:marBottom w:val="0"/>
          <w:divBdr>
            <w:top w:val="none" w:sz="0" w:space="0" w:color="auto"/>
            <w:left w:val="none" w:sz="0" w:space="0" w:color="auto"/>
            <w:bottom w:val="none" w:sz="0" w:space="0" w:color="auto"/>
            <w:right w:val="none" w:sz="0" w:space="0" w:color="auto"/>
          </w:divBdr>
          <w:divsChild>
            <w:div w:id="1167791164">
              <w:marLeft w:val="0"/>
              <w:marRight w:val="0"/>
              <w:marTop w:val="0"/>
              <w:marBottom w:val="0"/>
              <w:divBdr>
                <w:top w:val="none" w:sz="0" w:space="0" w:color="auto"/>
                <w:left w:val="none" w:sz="0" w:space="0" w:color="auto"/>
                <w:bottom w:val="none" w:sz="0" w:space="0" w:color="auto"/>
                <w:right w:val="none" w:sz="0" w:space="0" w:color="auto"/>
              </w:divBdr>
            </w:div>
          </w:divsChild>
        </w:div>
        <w:div w:id="1630814423">
          <w:marLeft w:val="0"/>
          <w:marRight w:val="0"/>
          <w:marTop w:val="0"/>
          <w:marBottom w:val="0"/>
          <w:divBdr>
            <w:top w:val="none" w:sz="0" w:space="0" w:color="auto"/>
            <w:left w:val="none" w:sz="0" w:space="0" w:color="auto"/>
            <w:bottom w:val="none" w:sz="0" w:space="0" w:color="auto"/>
            <w:right w:val="none" w:sz="0" w:space="0" w:color="auto"/>
          </w:divBdr>
          <w:divsChild>
            <w:div w:id="1609001904">
              <w:marLeft w:val="0"/>
              <w:marRight w:val="0"/>
              <w:marTop w:val="0"/>
              <w:marBottom w:val="0"/>
              <w:divBdr>
                <w:top w:val="none" w:sz="0" w:space="0" w:color="auto"/>
                <w:left w:val="none" w:sz="0" w:space="0" w:color="auto"/>
                <w:bottom w:val="none" w:sz="0" w:space="0" w:color="auto"/>
                <w:right w:val="none" w:sz="0" w:space="0" w:color="auto"/>
              </w:divBdr>
            </w:div>
          </w:divsChild>
        </w:div>
        <w:div w:id="1456949894">
          <w:marLeft w:val="0"/>
          <w:marRight w:val="0"/>
          <w:marTop w:val="0"/>
          <w:marBottom w:val="0"/>
          <w:divBdr>
            <w:top w:val="none" w:sz="0" w:space="0" w:color="auto"/>
            <w:left w:val="none" w:sz="0" w:space="0" w:color="auto"/>
            <w:bottom w:val="none" w:sz="0" w:space="0" w:color="auto"/>
            <w:right w:val="none" w:sz="0" w:space="0" w:color="auto"/>
          </w:divBdr>
          <w:divsChild>
            <w:div w:id="1453551352">
              <w:marLeft w:val="0"/>
              <w:marRight w:val="0"/>
              <w:marTop w:val="0"/>
              <w:marBottom w:val="0"/>
              <w:divBdr>
                <w:top w:val="none" w:sz="0" w:space="0" w:color="auto"/>
                <w:left w:val="none" w:sz="0" w:space="0" w:color="auto"/>
                <w:bottom w:val="none" w:sz="0" w:space="0" w:color="auto"/>
                <w:right w:val="none" w:sz="0" w:space="0" w:color="auto"/>
              </w:divBdr>
            </w:div>
          </w:divsChild>
        </w:div>
        <w:div w:id="1174029956">
          <w:marLeft w:val="0"/>
          <w:marRight w:val="0"/>
          <w:marTop w:val="0"/>
          <w:marBottom w:val="0"/>
          <w:divBdr>
            <w:top w:val="none" w:sz="0" w:space="0" w:color="auto"/>
            <w:left w:val="none" w:sz="0" w:space="0" w:color="auto"/>
            <w:bottom w:val="none" w:sz="0" w:space="0" w:color="auto"/>
            <w:right w:val="none" w:sz="0" w:space="0" w:color="auto"/>
          </w:divBdr>
          <w:divsChild>
            <w:div w:id="523130751">
              <w:marLeft w:val="0"/>
              <w:marRight w:val="0"/>
              <w:marTop w:val="0"/>
              <w:marBottom w:val="0"/>
              <w:divBdr>
                <w:top w:val="none" w:sz="0" w:space="0" w:color="auto"/>
                <w:left w:val="none" w:sz="0" w:space="0" w:color="auto"/>
                <w:bottom w:val="none" w:sz="0" w:space="0" w:color="auto"/>
                <w:right w:val="none" w:sz="0" w:space="0" w:color="auto"/>
              </w:divBdr>
            </w:div>
          </w:divsChild>
        </w:div>
        <w:div w:id="172190748">
          <w:marLeft w:val="0"/>
          <w:marRight w:val="0"/>
          <w:marTop w:val="0"/>
          <w:marBottom w:val="0"/>
          <w:divBdr>
            <w:top w:val="none" w:sz="0" w:space="0" w:color="auto"/>
            <w:left w:val="none" w:sz="0" w:space="0" w:color="auto"/>
            <w:bottom w:val="none" w:sz="0" w:space="0" w:color="auto"/>
            <w:right w:val="none" w:sz="0" w:space="0" w:color="auto"/>
          </w:divBdr>
          <w:divsChild>
            <w:div w:id="1597326551">
              <w:marLeft w:val="0"/>
              <w:marRight w:val="0"/>
              <w:marTop w:val="0"/>
              <w:marBottom w:val="0"/>
              <w:divBdr>
                <w:top w:val="none" w:sz="0" w:space="0" w:color="auto"/>
                <w:left w:val="none" w:sz="0" w:space="0" w:color="auto"/>
                <w:bottom w:val="none" w:sz="0" w:space="0" w:color="auto"/>
                <w:right w:val="none" w:sz="0" w:space="0" w:color="auto"/>
              </w:divBdr>
            </w:div>
          </w:divsChild>
        </w:div>
        <w:div w:id="1352414412">
          <w:marLeft w:val="0"/>
          <w:marRight w:val="0"/>
          <w:marTop w:val="0"/>
          <w:marBottom w:val="0"/>
          <w:divBdr>
            <w:top w:val="none" w:sz="0" w:space="0" w:color="auto"/>
            <w:left w:val="none" w:sz="0" w:space="0" w:color="auto"/>
            <w:bottom w:val="none" w:sz="0" w:space="0" w:color="auto"/>
            <w:right w:val="none" w:sz="0" w:space="0" w:color="auto"/>
          </w:divBdr>
          <w:divsChild>
            <w:div w:id="1934392771">
              <w:marLeft w:val="0"/>
              <w:marRight w:val="0"/>
              <w:marTop w:val="0"/>
              <w:marBottom w:val="0"/>
              <w:divBdr>
                <w:top w:val="none" w:sz="0" w:space="0" w:color="auto"/>
                <w:left w:val="none" w:sz="0" w:space="0" w:color="auto"/>
                <w:bottom w:val="none" w:sz="0" w:space="0" w:color="auto"/>
                <w:right w:val="none" w:sz="0" w:space="0" w:color="auto"/>
              </w:divBdr>
            </w:div>
          </w:divsChild>
        </w:div>
        <w:div w:id="392700262">
          <w:marLeft w:val="0"/>
          <w:marRight w:val="0"/>
          <w:marTop w:val="0"/>
          <w:marBottom w:val="0"/>
          <w:divBdr>
            <w:top w:val="none" w:sz="0" w:space="0" w:color="auto"/>
            <w:left w:val="none" w:sz="0" w:space="0" w:color="auto"/>
            <w:bottom w:val="none" w:sz="0" w:space="0" w:color="auto"/>
            <w:right w:val="none" w:sz="0" w:space="0" w:color="auto"/>
          </w:divBdr>
          <w:divsChild>
            <w:div w:id="410732833">
              <w:marLeft w:val="0"/>
              <w:marRight w:val="0"/>
              <w:marTop w:val="0"/>
              <w:marBottom w:val="0"/>
              <w:divBdr>
                <w:top w:val="none" w:sz="0" w:space="0" w:color="auto"/>
                <w:left w:val="none" w:sz="0" w:space="0" w:color="auto"/>
                <w:bottom w:val="none" w:sz="0" w:space="0" w:color="auto"/>
                <w:right w:val="none" w:sz="0" w:space="0" w:color="auto"/>
              </w:divBdr>
            </w:div>
          </w:divsChild>
        </w:div>
        <w:div w:id="1019115623">
          <w:marLeft w:val="0"/>
          <w:marRight w:val="0"/>
          <w:marTop w:val="0"/>
          <w:marBottom w:val="0"/>
          <w:divBdr>
            <w:top w:val="none" w:sz="0" w:space="0" w:color="auto"/>
            <w:left w:val="none" w:sz="0" w:space="0" w:color="auto"/>
            <w:bottom w:val="none" w:sz="0" w:space="0" w:color="auto"/>
            <w:right w:val="none" w:sz="0" w:space="0" w:color="auto"/>
          </w:divBdr>
          <w:divsChild>
            <w:div w:id="1969042677">
              <w:marLeft w:val="0"/>
              <w:marRight w:val="0"/>
              <w:marTop w:val="0"/>
              <w:marBottom w:val="0"/>
              <w:divBdr>
                <w:top w:val="none" w:sz="0" w:space="0" w:color="auto"/>
                <w:left w:val="none" w:sz="0" w:space="0" w:color="auto"/>
                <w:bottom w:val="none" w:sz="0" w:space="0" w:color="auto"/>
                <w:right w:val="none" w:sz="0" w:space="0" w:color="auto"/>
              </w:divBdr>
            </w:div>
          </w:divsChild>
        </w:div>
        <w:div w:id="1885750128">
          <w:marLeft w:val="0"/>
          <w:marRight w:val="0"/>
          <w:marTop w:val="0"/>
          <w:marBottom w:val="0"/>
          <w:divBdr>
            <w:top w:val="none" w:sz="0" w:space="0" w:color="auto"/>
            <w:left w:val="none" w:sz="0" w:space="0" w:color="auto"/>
            <w:bottom w:val="none" w:sz="0" w:space="0" w:color="auto"/>
            <w:right w:val="none" w:sz="0" w:space="0" w:color="auto"/>
          </w:divBdr>
          <w:divsChild>
            <w:div w:id="1099910596">
              <w:marLeft w:val="0"/>
              <w:marRight w:val="0"/>
              <w:marTop w:val="0"/>
              <w:marBottom w:val="0"/>
              <w:divBdr>
                <w:top w:val="none" w:sz="0" w:space="0" w:color="auto"/>
                <w:left w:val="none" w:sz="0" w:space="0" w:color="auto"/>
                <w:bottom w:val="none" w:sz="0" w:space="0" w:color="auto"/>
                <w:right w:val="none" w:sz="0" w:space="0" w:color="auto"/>
              </w:divBdr>
            </w:div>
          </w:divsChild>
        </w:div>
        <w:div w:id="1811827093">
          <w:marLeft w:val="0"/>
          <w:marRight w:val="0"/>
          <w:marTop w:val="0"/>
          <w:marBottom w:val="0"/>
          <w:divBdr>
            <w:top w:val="none" w:sz="0" w:space="0" w:color="auto"/>
            <w:left w:val="none" w:sz="0" w:space="0" w:color="auto"/>
            <w:bottom w:val="none" w:sz="0" w:space="0" w:color="auto"/>
            <w:right w:val="none" w:sz="0" w:space="0" w:color="auto"/>
          </w:divBdr>
          <w:divsChild>
            <w:div w:id="1265959725">
              <w:marLeft w:val="0"/>
              <w:marRight w:val="0"/>
              <w:marTop w:val="0"/>
              <w:marBottom w:val="0"/>
              <w:divBdr>
                <w:top w:val="none" w:sz="0" w:space="0" w:color="auto"/>
                <w:left w:val="none" w:sz="0" w:space="0" w:color="auto"/>
                <w:bottom w:val="none" w:sz="0" w:space="0" w:color="auto"/>
                <w:right w:val="none" w:sz="0" w:space="0" w:color="auto"/>
              </w:divBdr>
            </w:div>
          </w:divsChild>
        </w:div>
        <w:div w:id="908807751">
          <w:marLeft w:val="0"/>
          <w:marRight w:val="0"/>
          <w:marTop w:val="0"/>
          <w:marBottom w:val="0"/>
          <w:divBdr>
            <w:top w:val="none" w:sz="0" w:space="0" w:color="auto"/>
            <w:left w:val="none" w:sz="0" w:space="0" w:color="auto"/>
            <w:bottom w:val="none" w:sz="0" w:space="0" w:color="auto"/>
            <w:right w:val="none" w:sz="0" w:space="0" w:color="auto"/>
          </w:divBdr>
          <w:divsChild>
            <w:div w:id="220413197">
              <w:marLeft w:val="0"/>
              <w:marRight w:val="0"/>
              <w:marTop w:val="0"/>
              <w:marBottom w:val="0"/>
              <w:divBdr>
                <w:top w:val="none" w:sz="0" w:space="0" w:color="auto"/>
                <w:left w:val="none" w:sz="0" w:space="0" w:color="auto"/>
                <w:bottom w:val="none" w:sz="0" w:space="0" w:color="auto"/>
                <w:right w:val="none" w:sz="0" w:space="0" w:color="auto"/>
              </w:divBdr>
            </w:div>
          </w:divsChild>
        </w:div>
        <w:div w:id="1599218198">
          <w:marLeft w:val="0"/>
          <w:marRight w:val="0"/>
          <w:marTop w:val="0"/>
          <w:marBottom w:val="0"/>
          <w:divBdr>
            <w:top w:val="none" w:sz="0" w:space="0" w:color="auto"/>
            <w:left w:val="none" w:sz="0" w:space="0" w:color="auto"/>
            <w:bottom w:val="none" w:sz="0" w:space="0" w:color="auto"/>
            <w:right w:val="none" w:sz="0" w:space="0" w:color="auto"/>
          </w:divBdr>
          <w:divsChild>
            <w:div w:id="2118017869">
              <w:marLeft w:val="0"/>
              <w:marRight w:val="0"/>
              <w:marTop w:val="0"/>
              <w:marBottom w:val="0"/>
              <w:divBdr>
                <w:top w:val="none" w:sz="0" w:space="0" w:color="auto"/>
                <w:left w:val="none" w:sz="0" w:space="0" w:color="auto"/>
                <w:bottom w:val="none" w:sz="0" w:space="0" w:color="auto"/>
                <w:right w:val="none" w:sz="0" w:space="0" w:color="auto"/>
              </w:divBdr>
            </w:div>
            <w:div w:id="4349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272">
      <w:bodyDiv w:val="1"/>
      <w:marLeft w:val="0"/>
      <w:marRight w:val="0"/>
      <w:marTop w:val="0"/>
      <w:marBottom w:val="0"/>
      <w:divBdr>
        <w:top w:val="none" w:sz="0" w:space="0" w:color="auto"/>
        <w:left w:val="none" w:sz="0" w:space="0" w:color="auto"/>
        <w:bottom w:val="none" w:sz="0" w:space="0" w:color="auto"/>
        <w:right w:val="none" w:sz="0" w:space="0" w:color="auto"/>
      </w:divBdr>
      <w:divsChild>
        <w:div w:id="1084302545">
          <w:marLeft w:val="0"/>
          <w:marRight w:val="0"/>
          <w:marTop w:val="0"/>
          <w:marBottom w:val="0"/>
          <w:divBdr>
            <w:top w:val="none" w:sz="0" w:space="0" w:color="auto"/>
            <w:left w:val="none" w:sz="0" w:space="0" w:color="auto"/>
            <w:bottom w:val="none" w:sz="0" w:space="0" w:color="auto"/>
            <w:right w:val="none" w:sz="0" w:space="0" w:color="auto"/>
          </w:divBdr>
          <w:divsChild>
            <w:div w:id="1809471065">
              <w:marLeft w:val="0"/>
              <w:marRight w:val="0"/>
              <w:marTop w:val="0"/>
              <w:marBottom w:val="0"/>
              <w:divBdr>
                <w:top w:val="none" w:sz="0" w:space="0" w:color="auto"/>
                <w:left w:val="none" w:sz="0" w:space="0" w:color="auto"/>
                <w:bottom w:val="none" w:sz="0" w:space="0" w:color="auto"/>
                <w:right w:val="none" w:sz="0" w:space="0" w:color="auto"/>
              </w:divBdr>
            </w:div>
          </w:divsChild>
        </w:div>
        <w:div w:id="1854566581">
          <w:marLeft w:val="0"/>
          <w:marRight w:val="0"/>
          <w:marTop w:val="0"/>
          <w:marBottom w:val="0"/>
          <w:divBdr>
            <w:top w:val="none" w:sz="0" w:space="0" w:color="auto"/>
            <w:left w:val="none" w:sz="0" w:space="0" w:color="auto"/>
            <w:bottom w:val="none" w:sz="0" w:space="0" w:color="auto"/>
            <w:right w:val="none" w:sz="0" w:space="0" w:color="auto"/>
          </w:divBdr>
          <w:divsChild>
            <w:div w:id="7678471">
              <w:marLeft w:val="0"/>
              <w:marRight w:val="0"/>
              <w:marTop w:val="0"/>
              <w:marBottom w:val="0"/>
              <w:divBdr>
                <w:top w:val="none" w:sz="0" w:space="0" w:color="auto"/>
                <w:left w:val="none" w:sz="0" w:space="0" w:color="auto"/>
                <w:bottom w:val="none" w:sz="0" w:space="0" w:color="auto"/>
                <w:right w:val="none" w:sz="0" w:space="0" w:color="auto"/>
              </w:divBdr>
            </w:div>
          </w:divsChild>
        </w:div>
        <w:div w:id="543256720">
          <w:marLeft w:val="0"/>
          <w:marRight w:val="0"/>
          <w:marTop w:val="0"/>
          <w:marBottom w:val="0"/>
          <w:divBdr>
            <w:top w:val="none" w:sz="0" w:space="0" w:color="auto"/>
            <w:left w:val="none" w:sz="0" w:space="0" w:color="auto"/>
            <w:bottom w:val="none" w:sz="0" w:space="0" w:color="auto"/>
            <w:right w:val="none" w:sz="0" w:space="0" w:color="auto"/>
          </w:divBdr>
          <w:divsChild>
            <w:div w:id="1997495223">
              <w:marLeft w:val="0"/>
              <w:marRight w:val="0"/>
              <w:marTop w:val="0"/>
              <w:marBottom w:val="0"/>
              <w:divBdr>
                <w:top w:val="none" w:sz="0" w:space="0" w:color="auto"/>
                <w:left w:val="none" w:sz="0" w:space="0" w:color="auto"/>
                <w:bottom w:val="none" w:sz="0" w:space="0" w:color="auto"/>
                <w:right w:val="none" w:sz="0" w:space="0" w:color="auto"/>
              </w:divBdr>
            </w:div>
          </w:divsChild>
        </w:div>
        <w:div w:id="1344090131">
          <w:marLeft w:val="0"/>
          <w:marRight w:val="0"/>
          <w:marTop w:val="0"/>
          <w:marBottom w:val="0"/>
          <w:divBdr>
            <w:top w:val="none" w:sz="0" w:space="0" w:color="auto"/>
            <w:left w:val="none" w:sz="0" w:space="0" w:color="auto"/>
            <w:bottom w:val="none" w:sz="0" w:space="0" w:color="auto"/>
            <w:right w:val="none" w:sz="0" w:space="0" w:color="auto"/>
          </w:divBdr>
          <w:divsChild>
            <w:div w:id="2009668051">
              <w:marLeft w:val="0"/>
              <w:marRight w:val="0"/>
              <w:marTop w:val="0"/>
              <w:marBottom w:val="0"/>
              <w:divBdr>
                <w:top w:val="none" w:sz="0" w:space="0" w:color="auto"/>
                <w:left w:val="none" w:sz="0" w:space="0" w:color="auto"/>
                <w:bottom w:val="none" w:sz="0" w:space="0" w:color="auto"/>
                <w:right w:val="none" w:sz="0" w:space="0" w:color="auto"/>
              </w:divBdr>
            </w:div>
          </w:divsChild>
        </w:div>
        <w:div w:id="19087400">
          <w:marLeft w:val="0"/>
          <w:marRight w:val="0"/>
          <w:marTop w:val="0"/>
          <w:marBottom w:val="0"/>
          <w:divBdr>
            <w:top w:val="none" w:sz="0" w:space="0" w:color="auto"/>
            <w:left w:val="none" w:sz="0" w:space="0" w:color="auto"/>
            <w:bottom w:val="none" w:sz="0" w:space="0" w:color="auto"/>
            <w:right w:val="none" w:sz="0" w:space="0" w:color="auto"/>
          </w:divBdr>
          <w:divsChild>
            <w:div w:id="1372530651">
              <w:marLeft w:val="0"/>
              <w:marRight w:val="0"/>
              <w:marTop w:val="0"/>
              <w:marBottom w:val="0"/>
              <w:divBdr>
                <w:top w:val="none" w:sz="0" w:space="0" w:color="auto"/>
                <w:left w:val="none" w:sz="0" w:space="0" w:color="auto"/>
                <w:bottom w:val="none" w:sz="0" w:space="0" w:color="auto"/>
                <w:right w:val="none" w:sz="0" w:space="0" w:color="auto"/>
              </w:divBdr>
            </w:div>
          </w:divsChild>
        </w:div>
        <w:div w:id="1632125443">
          <w:marLeft w:val="0"/>
          <w:marRight w:val="0"/>
          <w:marTop w:val="0"/>
          <w:marBottom w:val="0"/>
          <w:divBdr>
            <w:top w:val="none" w:sz="0" w:space="0" w:color="auto"/>
            <w:left w:val="none" w:sz="0" w:space="0" w:color="auto"/>
            <w:bottom w:val="none" w:sz="0" w:space="0" w:color="auto"/>
            <w:right w:val="none" w:sz="0" w:space="0" w:color="auto"/>
          </w:divBdr>
          <w:divsChild>
            <w:div w:id="1722627772">
              <w:marLeft w:val="0"/>
              <w:marRight w:val="0"/>
              <w:marTop w:val="0"/>
              <w:marBottom w:val="0"/>
              <w:divBdr>
                <w:top w:val="none" w:sz="0" w:space="0" w:color="auto"/>
                <w:left w:val="none" w:sz="0" w:space="0" w:color="auto"/>
                <w:bottom w:val="none" w:sz="0" w:space="0" w:color="auto"/>
                <w:right w:val="none" w:sz="0" w:space="0" w:color="auto"/>
              </w:divBdr>
            </w:div>
          </w:divsChild>
        </w:div>
        <w:div w:id="1204251794">
          <w:marLeft w:val="0"/>
          <w:marRight w:val="0"/>
          <w:marTop w:val="0"/>
          <w:marBottom w:val="0"/>
          <w:divBdr>
            <w:top w:val="none" w:sz="0" w:space="0" w:color="auto"/>
            <w:left w:val="none" w:sz="0" w:space="0" w:color="auto"/>
            <w:bottom w:val="none" w:sz="0" w:space="0" w:color="auto"/>
            <w:right w:val="none" w:sz="0" w:space="0" w:color="auto"/>
          </w:divBdr>
          <w:divsChild>
            <w:div w:id="341277753">
              <w:marLeft w:val="0"/>
              <w:marRight w:val="0"/>
              <w:marTop w:val="0"/>
              <w:marBottom w:val="0"/>
              <w:divBdr>
                <w:top w:val="none" w:sz="0" w:space="0" w:color="auto"/>
                <w:left w:val="none" w:sz="0" w:space="0" w:color="auto"/>
                <w:bottom w:val="none" w:sz="0" w:space="0" w:color="auto"/>
                <w:right w:val="none" w:sz="0" w:space="0" w:color="auto"/>
              </w:divBdr>
            </w:div>
          </w:divsChild>
        </w:div>
        <w:div w:id="2126146259">
          <w:marLeft w:val="0"/>
          <w:marRight w:val="0"/>
          <w:marTop w:val="0"/>
          <w:marBottom w:val="0"/>
          <w:divBdr>
            <w:top w:val="none" w:sz="0" w:space="0" w:color="auto"/>
            <w:left w:val="none" w:sz="0" w:space="0" w:color="auto"/>
            <w:bottom w:val="none" w:sz="0" w:space="0" w:color="auto"/>
            <w:right w:val="none" w:sz="0" w:space="0" w:color="auto"/>
          </w:divBdr>
          <w:divsChild>
            <w:div w:id="1393114026">
              <w:marLeft w:val="0"/>
              <w:marRight w:val="0"/>
              <w:marTop w:val="0"/>
              <w:marBottom w:val="0"/>
              <w:divBdr>
                <w:top w:val="none" w:sz="0" w:space="0" w:color="auto"/>
                <w:left w:val="none" w:sz="0" w:space="0" w:color="auto"/>
                <w:bottom w:val="none" w:sz="0" w:space="0" w:color="auto"/>
                <w:right w:val="none" w:sz="0" w:space="0" w:color="auto"/>
              </w:divBdr>
            </w:div>
          </w:divsChild>
        </w:div>
        <w:div w:id="2071076349">
          <w:marLeft w:val="0"/>
          <w:marRight w:val="0"/>
          <w:marTop w:val="0"/>
          <w:marBottom w:val="0"/>
          <w:divBdr>
            <w:top w:val="none" w:sz="0" w:space="0" w:color="auto"/>
            <w:left w:val="none" w:sz="0" w:space="0" w:color="auto"/>
            <w:bottom w:val="none" w:sz="0" w:space="0" w:color="auto"/>
            <w:right w:val="none" w:sz="0" w:space="0" w:color="auto"/>
          </w:divBdr>
          <w:divsChild>
            <w:div w:id="1232689318">
              <w:marLeft w:val="0"/>
              <w:marRight w:val="0"/>
              <w:marTop w:val="0"/>
              <w:marBottom w:val="0"/>
              <w:divBdr>
                <w:top w:val="none" w:sz="0" w:space="0" w:color="auto"/>
                <w:left w:val="none" w:sz="0" w:space="0" w:color="auto"/>
                <w:bottom w:val="none" w:sz="0" w:space="0" w:color="auto"/>
                <w:right w:val="none" w:sz="0" w:space="0" w:color="auto"/>
              </w:divBdr>
            </w:div>
          </w:divsChild>
        </w:div>
        <w:div w:id="928005688">
          <w:marLeft w:val="0"/>
          <w:marRight w:val="0"/>
          <w:marTop w:val="0"/>
          <w:marBottom w:val="0"/>
          <w:divBdr>
            <w:top w:val="none" w:sz="0" w:space="0" w:color="auto"/>
            <w:left w:val="none" w:sz="0" w:space="0" w:color="auto"/>
            <w:bottom w:val="none" w:sz="0" w:space="0" w:color="auto"/>
            <w:right w:val="none" w:sz="0" w:space="0" w:color="auto"/>
          </w:divBdr>
          <w:divsChild>
            <w:div w:id="323365225">
              <w:marLeft w:val="0"/>
              <w:marRight w:val="0"/>
              <w:marTop w:val="0"/>
              <w:marBottom w:val="0"/>
              <w:divBdr>
                <w:top w:val="none" w:sz="0" w:space="0" w:color="auto"/>
                <w:left w:val="none" w:sz="0" w:space="0" w:color="auto"/>
                <w:bottom w:val="none" w:sz="0" w:space="0" w:color="auto"/>
                <w:right w:val="none" w:sz="0" w:space="0" w:color="auto"/>
              </w:divBdr>
            </w:div>
          </w:divsChild>
        </w:div>
        <w:div w:id="1695884929">
          <w:marLeft w:val="0"/>
          <w:marRight w:val="0"/>
          <w:marTop w:val="0"/>
          <w:marBottom w:val="0"/>
          <w:divBdr>
            <w:top w:val="none" w:sz="0" w:space="0" w:color="auto"/>
            <w:left w:val="none" w:sz="0" w:space="0" w:color="auto"/>
            <w:bottom w:val="none" w:sz="0" w:space="0" w:color="auto"/>
            <w:right w:val="none" w:sz="0" w:space="0" w:color="auto"/>
          </w:divBdr>
          <w:divsChild>
            <w:div w:id="359280190">
              <w:marLeft w:val="0"/>
              <w:marRight w:val="0"/>
              <w:marTop w:val="0"/>
              <w:marBottom w:val="0"/>
              <w:divBdr>
                <w:top w:val="none" w:sz="0" w:space="0" w:color="auto"/>
                <w:left w:val="none" w:sz="0" w:space="0" w:color="auto"/>
                <w:bottom w:val="none" w:sz="0" w:space="0" w:color="auto"/>
                <w:right w:val="none" w:sz="0" w:space="0" w:color="auto"/>
              </w:divBdr>
            </w:div>
            <w:div w:id="205459573">
              <w:marLeft w:val="0"/>
              <w:marRight w:val="0"/>
              <w:marTop w:val="0"/>
              <w:marBottom w:val="0"/>
              <w:divBdr>
                <w:top w:val="none" w:sz="0" w:space="0" w:color="auto"/>
                <w:left w:val="none" w:sz="0" w:space="0" w:color="auto"/>
                <w:bottom w:val="none" w:sz="0" w:space="0" w:color="auto"/>
                <w:right w:val="none" w:sz="0" w:space="0" w:color="auto"/>
              </w:divBdr>
            </w:div>
            <w:div w:id="1517426418">
              <w:marLeft w:val="0"/>
              <w:marRight w:val="0"/>
              <w:marTop w:val="0"/>
              <w:marBottom w:val="0"/>
              <w:divBdr>
                <w:top w:val="none" w:sz="0" w:space="0" w:color="auto"/>
                <w:left w:val="none" w:sz="0" w:space="0" w:color="auto"/>
                <w:bottom w:val="none" w:sz="0" w:space="0" w:color="auto"/>
                <w:right w:val="none" w:sz="0" w:space="0" w:color="auto"/>
              </w:divBdr>
            </w:div>
            <w:div w:id="1463233427">
              <w:marLeft w:val="0"/>
              <w:marRight w:val="0"/>
              <w:marTop w:val="0"/>
              <w:marBottom w:val="0"/>
              <w:divBdr>
                <w:top w:val="none" w:sz="0" w:space="0" w:color="auto"/>
                <w:left w:val="none" w:sz="0" w:space="0" w:color="auto"/>
                <w:bottom w:val="none" w:sz="0" w:space="0" w:color="auto"/>
                <w:right w:val="none" w:sz="0" w:space="0" w:color="auto"/>
              </w:divBdr>
            </w:div>
            <w:div w:id="1137526159">
              <w:marLeft w:val="0"/>
              <w:marRight w:val="0"/>
              <w:marTop w:val="0"/>
              <w:marBottom w:val="0"/>
              <w:divBdr>
                <w:top w:val="none" w:sz="0" w:space="0" w:color="auto"/>
                <w:left w:val="none" w:sz="0" w:space="0" w:color="auto"/>
                <w:bottom w:val="none" w:sz="0" w:space="0" w:color="auto"/>
                <w:right w:val="none" w:sz="0" w:space="0" w:color="auto"/>
              </w:divBdr>
            </w:div>
            <w:div w:id="1223757024">
              <w:marLeft w:val="0"/>
              <w:marRight w:val="0"/>
              <w:marTop w:val="0"/>
              <w:marBottom w:val="0"/>
              <w:divBdr>
                <w:top w:val="none" w:sz="0" w:space="0" w:color="auto"/>
                <w:left w:val="none" w:sz="0" w:space="0" w:color="auto"/>
                <w:bottom w:val="none" w:sz="0" w:space="0" w:color="auto"/>
                <w:right w:val="none" w:sz="0" w:space="0" w:color="auto"/>
              </w:divBdr>
            </w:div>
            <w:div w:id="2069917896">
              <w:marLeft w:val="0"/>
              <w:marRight w:val="0"/>
              <w:marTop w:val="0"/>
              <w:marBottom w:val="0"/>
              <w:divBdr>
                <w:top w:val="none" w:sz="0" w:space="0" w:color="auto"/>
                <w:left w:val="none" w:sz="0" w:space="0" w:color="auto"/>
                <w:bottom w:val="none" w:sz="0" w:space="0" w:color="auto"/>
                <w:right w:val="none" w:sz="0" w:space="0" w:color="auto"/>
              </w:divBdr>
            </w:div>
            <w:div w:id="1609115781">
              <w:marLeft w:val="0"/>
              <w:marRight w:val="0"/>
              <w:marTop w:val="0"/>
              <w:marBottom w:val="0"/>
              <w:divBdr>
                <w:top w:val="none" w:sz="0" w:space="0" w:color="auto"/>
                <w:left w:val="none" w:sz="0" w:space="0" w:color="auto"/>
                <w:bottom w:val="none" w:sz="0" w:space="0" w:color="auto"/>
                <w:right w:val="none" w:sz="0" w:space="0" w:color="auto"/>
              </w:divBdr>
            </w:div>
            <w:div w:id="127431123">
              <w:marLeft w:val="0"/>
              <w:marRight w:val="0"/>
              <w:marTop w:val="0"/>
              <w:marBottom w:val="0"/>
              <w:divBdr>
                <w:top w:val="none" w:sz="0" w:space="0" w:color="auto"/>
                <w:left w:val="none" w:sz="0" w:space="0" w:color="auto"/>
                <w:bottom w:val="none" w:sz="0" w:space="0" w:color="auto"/>
                <w:right w:val="none" w:sz="0" w:space="0" w:color="auto"/>
              </w:divBdr>
            </w:div>
            <w:div w:id="281151767">
              <w:marLeft w:val="0"/>
              <w:marRight w:val="0"/>
              <w:marTop w:val="0"/>
              <w:marBottom w:val="0"/>
              <w:divBdr>
                <w:top w:val="none" w:sz="0" w:space="0" w:color="auto"/>
                <w:left w:val="none" w:sz="0" w:space="0" w:color="auto"/>
                <w:bottom w:val="none" w:sz="0" w:space="0" w:color="auto"/>
                <w:right w:val="none" w:sz="0" w:space="0" w:color="auto"/>
              </w:divBdr>
            </w:div>
            <w:div w:id="1404642749">
              <w:marLeft w:val="0"/>
              <w:marRight w:val="0"/>
              <w:marTop w:val="0"/>
              <w:marBottom w:val="0"/>
              <w:divBdr>
                <w:top w:val="none" w:sz="0" w:space="0" w:color="auto"/>
                <w:left w:val="none" w:sz="0" w:space="0" w:color="auto"/>
                <w:bottom w:val="none" w:sz="0" w:space="0" w:color="auto"/>
                <w:right w:val="none" w:sz="0" w:space="0" w:color="auto"/>
              </w:divBdr>
            </w:div>
          </w:divsChild>
        </w:div>
        <w:div w:id="54205852">
          <w:marLeft w:val="0"/>
          <w:marRight w:val="0"/>
          <w:marTop w:val="0"/>
          <w:marBottom w:val="0"/>
          <w:divBdr>
            <w:top w:val="none" w:sz="0" w:space="0" w:color="auto"/>
            <w:left w:val="none" w:sz="0" w:space="0" w:color="auto"/>
            <w:bottom w:val="none" w:sz="0" w:space="0" w:color="auto"/>
            <w:right w:val="none" w:sz="0" w:space="0" w:color="auto"/>
          </w:divBdr>
          <w:divsChild>
            <w:div w:id="1047026561">
              <w:marLeft w:val="0"/>
              <w:marRight w:val="0"/>
              <w:marTop w:val="0"/>
              <w:marBottom w:val="0"/>
              <w:divBdr>
                <w:top w:val="none" w:sz="0" w:space="0" w:color="auto"/>
                <w:left w:val="none" w:sz="0" w:space="0" w:color="auto"/>
                <w:bottom w:val="none" w:sz="0" w:space="0" w:color="auto"/>
                <w:right w:val="none" w:sz="0" w:space="0" w:color="auto"/>
              </w:divBdr>
            </w:div>
          </w:divsChild>
        </w:div>
        <w:div w:id="1983003001">
          <w:marLeft w:val="0"/>
          <w:marRight w:val="0"/>
          <w:marTop w:val="0"/>
          <w:marBottom w:val="0"/>
          <w:divBdr>
            <w:top w:val="none" w:sz="0" w:space="0" w:color="auto"/>
            <w:left w:val="none" w:sz="0" w:space="0" w:color="auto"/>
            <w:bottom w:val="none" w:sz="0" w:space="0" w:color="auto"/>
            <w:right w:val="none" w:sz="0" w:space="0" w:color="auto"/>
          </w:divBdr>
          <w:divsChild>
            <w:div w:id="2135050642">
              <w:marLeft w:val="0"/>
              <w:marRight w:val="0"/>
              <w:marTop w:val="0"/>
              <w:marBottom w:val="0"/>
              <w:divBdr>
                <w:top w:val="none" w:sz="0" w:space="0" w:color="auto"/>
                <w:left w:val="none" w:sz="0" w:space="0" w:color="auto"/>
                <w:bottom w:val="none" w:sz="0" w:space="0" w:color="auto"/>
                <w:right w:val="none" w:sz="0" w:space="0" w:color="auto"/>
              </w:divBdr>
            </w:div>
          </w:divsChild>
        </w:div>
        <w:div w:id="269899595">
          <w:marLeft w:val="0"/>
          <w:marRight w:val="0"/>
          <w:marTop w:val="0"/>
          <w:marBottom w:val="0"/>
          <w:divBdr>
            <w:top w:val="none" w:sz="0" w:space="0" w:color="auto"/>
            <w:left w:val="none" w:sz="0" w:space="0" w:color="auto"/>
            <w:bottom w:val="none" w:sz="0" w:space="0" w:color="auto"/>
            <w:right w:val="none" w:sz="0" w:space="0" w:color="auto"/>
          </w:divBdr>
          <w:divsChild>
            <w:div w:id="43793362">
              <w:marLeft w:val="0"/>
              <w:marRight w:val="0"/>
              <w:marTop w:val="0"/>
              <w:marBottom w:val="0"/>
              <w:divBdr>
                <w:top w:val="none" w:sz="0" w:space="0" w:color="auto"/>
                <w:left w:val="none" w:sz="0" w:space="0" w:color="auto"/>
                <w:bottom w:val="none" w:sz="0" w:space="0" w:color="auto"/>
                <w:right w:val="none" w:sz="0" w:space="0" w:color="auto"/>
              </w:divBdr>
            </w:div>
          </w:divsChild>
        </w:div>
        <w:div w:id="646129561">
          <w:marLeft w:val="0"/>
          <w:marRight w:val="0"/>
          <w:marTop w:val="0"/>
          <w:marBottom w:val="0"/>
          <w:divBdr>
            <w:top w:val="none" w:sz="0" w:space="0" w:color="auto"/>
            <w:left w:val="none" w:sz="0" w:space="0" w:color="auto"/>
            <w:bottom w:val="none" w:sz="0" w:space="0" w:color="auto"/>
            <w:right w:val="none" w:sz="0" w:space="0" w:color="auto"/>
          </w:divBdr>
          <w:divsChild>
            <w:div w:id="1756828541">
              <w:marLeft w:val="0"/>
              <w:marRight w:val="0"/>
              <w:marTop w:val="0"/>
              <w:marBottom w:val="0"/>
              <w:divBdr>
                <w:top w:val="none" w:sz="0" w:space="0" w:color="auto"/>
                <w:left w:val="none" w:sz="0" w:space="0" w:color="auto"/>
                <w:bottom w:val="none" w:sz="0" w:space="0" w:color="auto"/>
                <w:right w:val="none" w:sz="0" w:space="0" w:color="auto"/>
              </w:divBdr>
            </w:div>
          </w:divsChild>
        </w:div>
        <w:div w:id="1133982811">
          <w:marLeft w:val="0"/>
          <w:marRight w:val="0"/>
          <w:marTop w:val="0"/>
          <w:marBottom w:val="0"/>
          <w:divBdr>
            <w:top w:val="none" w:sz="0" w:space="0" w:color="auto"/>
            <w:left w:val="none" w:sz="0" w:space="0" w:color="auto"/>
            <w:bottom w:val="none" w:sz="0" w:space="0" w:color="auto"/>
            <w:right w:val="none" w:sz="0" w:space="0" w:color="auto"/>
          </w:divBdr>
          <w:divsChild>
            <w:div w:id="484977472">
              <w:marLeft w:val="0"/>
              <w:marRight w:val="0"/>
              <w:marTop w:val="0"/>
              <w:marBottom w:val="0"/>
              <w:divBdr>
                <w:top w:val="none" w:sz="0" w:space="0" w:color="auto"/>
                <w:left w:val="none" w:sz="0" w:space="0" w:color="auto"/>
                <w:bottom w:val="none" w:sz="0" w:space="0" w:color="auto"/>
                <w:right w:val="none" w:sz="0" w:space="0" w:color="auto"/>
              </w:divBdr>
            </w:div>
          </w:divsChild>
        </w:div>
        <w:div w:id="1457063425">
          <w:marLeft w:val="0"/>
          <w:marRight w:val="0"/>
          <w:marTop w:val="0"/>
          <w:marBottom w:val="0"/>
          <w:divBdr>
            <w:top w:val="none" w:sz="0" w:space="0" w:color="auto"/>
            <w:left w:val="none" w:sz="0" w:space="0" w:color="auto"/>
            <w:bottom w:val="none" w:sz="0" w:space="0" w:color="auto"/>
            <w:right w:val="none" w:sz="0" w:space="0" w:color="auto"/>
          </w:divBdr>
          <w:divsChild>
            <w:div w:id="396248441">
              <w:marLeft w:val="0"/>
              <w:marRight w:val="0"/>
              <w:marTop w:val="0"/>
              <w:marBottom w:val="0"/>
              <w:divBdr>
                <w:top w:val="none" w:sz="0" w:space="0" w:color="auto"/>
                <w:left w:val="none" w:sz="0" w:space="0" w:color="auto"/>
                <w:bottom w:val="none" w:sz="0" w:space="0" w:color="auto"/>
                <w:right w:val="none" w:sz="0" w:space="0" w:color="auto"/>
              </w:divBdr>
            </w:div>
          </w:divsChild>
        </w:div>
        <w:div w:id="2056390179">
          <w:marLeft w:val="0"/>
          <w:marRight w:val="0"/>
          <w:marTop w:val="0"/>
          <w:marBottom w:val="0"/>
          <w:divBdr>
            <w:top w:val="none" w:sz="0" w:space="0" w:color="auto"/>
            <w:left w:val="none" w:sz="0" w:space="0" w:color="auto"/>
            <w:bottom w:val="none" w:sz="0" w:space="0" w:color="auto"/>
            <w:right w:val="none" w:sz="0" w:space="0" w:color="auto"/>
          </w:divBdr>
          <w:divsChild>
            <w:div w:id="1711761635">
              <w:marLeft w:val="0"/>
              <w:marRight w:val="0"/>
              <w:marTop w:val="0"/>
              <w:marBottom w:val="0"/>
              <w:divBdr>
                <w:top w:val="none" w:sz="0" w:space="0" w:color="auto"/>
                <w:left w:val="none" w:sz="0" w:space="0" w:color="auto"/>
                <w:bottom w:val="none" w:sz="0" w:space="0" w:color="auto"/>
                <w:right w:val="none" w:sz="0" w:space="0" w:color="auto"/>
              </w:divBdr>
            </w:div>
          </w:divsChild>
        </w:div>
        <w:div w:id="872813169">
          <w:marLeft w:val="0"/>
          <w:marRight w:val="0"/>
          <w:marTop w:val="0"/>
          <w:marBottom w:val="0"/>
          <w:divBdr>
            <w:top w:val="none" w:sz="0" w:space="0" w:color="auto"/>
            <w:left w:val="none" w:sz="0" w:space="0" w:color="auto"/>
            <w:bottom w:val="none" w:sz="0" w:space="0" w:color="auto"/>
            <w:right w:val="none" w:sz="0" w:space="0" w:color="auto"/>
          </w:divBdr>
          <w:divsChild>
            <w:div w:id="1673528325">
              <w:marLeft w:val="0"/>
              <w:marRight w:val="0"/>
              <w:marTop w:val="0"/>
              <w:marBottom w:val="0"/>
              <w:divBdr>
                <w:top w:val="none" w:sz="0" w:space="0" w:color="auto"/>
                <w:left w:val="none" w:sz="0" w:space="0" w:color="auto"/>
                <w:bottom w:val="none" w:sz="0" w:space="0" w:color="auto"/>
                <w:right w:val="none" w:sz="0" w:space="0" w:color="auto"/>
              </w:divBdr>
            </w:div>
          </w:divsChild>
        </w:div>
        <w:div w:id="1907377284">
          <w:marLeft w:val="0"/>
          <w:marRight w:val="0"/>
          <w:marTop w:val="0"/>
          <w:marBottom w:val="0"/>
          <w:divBdr>
            <w:top w:val="none" w:sz="0" w:space="0" w:color="auto"/>
            <w:left w:val="none" w:sz="0" w:space="0" w:color="auto"/>
            <w:bottom w:val="none" w:sz="0" w:space="0" w:color="auto"/>
            <w:right w:val="none" w:sz="0" w:space="0" w:color="auto"/>
          </w:divBdr>
          <w:divsChild>
            <w:div w:id="2078357451">
              <w:marLeft w:val="0"/>
              <w:marRight w:val="0"/>
              <w:marTop w:val="0"/>
              <w:marBottom w:val="0"/>
              <w:divBdr>
                <w:top w:val="none" w:sz="0" w:space="0" w:color="auto"/>
                <w:left w:val="none" w:sz="0" w:space="0" w:color="auto"/>
                <w:bottom w:val="none" w:sz="0" w:space="0" w:color="auto"/>
                <w:right w:val="none" w:sz="0" w:space="0" w:color="auto"/>
              </w:divBdr>
            </w:div>
          </w:divsChild>
        </w:div>
        <w:div w:id="1391998108">
          <w:marLeft w:val="0"/>
          <w:marRight w:val="0"/>
          <w:marTop w:val="0"/>
          <w:marBottom w:val="0"/>
          <w:divBdr>
            <w:top w:val="none" w:sz="0" w:space="0" w:color="auto"/>
            <w:left w:val="none" w:sz="0" w:space="0" w:color="auto"/>
            <w:bottom w:val="none" w:sz="0" w:space="0" w:color="auto"/>
            <w:right w:val="none" w:sz="0" w:space="0" w:color="auto"/>
          </w:divBdr>
          <w:divsChild>
            <w:div w:id="317930092">
              <w:marLeft w:val="0"/>
              <w:marRight w:val="0"/>
              <w:marTop w:val="0"/>
              <w:marBottom w:val="0"/>
              <w:divBdr>
                <w:top w:val="none" w:sz="0" w:space="0" w:color="auto"/>
                <w:left w:val="none" w:sz="0" w:space="0" w:color="auto"/>
                <w:bottom w:val="none" w:sz="0" w:space="0" w:color="auto"/>
                <w:right w:val="none" w:sz="0" w:space="0" w:color="auto"/>
              </w:divBdr>
            </w:div>
          </w:divsChild>
        </w:div>
        <w:div w:id="1774007453">
          <w:marLeft w:val="0"/>
          <w:marRight w:val="0"/>
          <w:marTop w:val="0"/>
          <w:marBottom w:val="0"/>
          <w:divBdr>
            <w:top w:val="none" w:sz="0" w:space="0" w:color="auto"/>
            <w:left w:val="none" w:sz="0" w:space="0" w:color="auto"/>
            <w:bottom w:val="none" w:sz="0" w:space="0" w:color="auto"/>
            <w:right w:val="none" w:sz="0" w:space="0" w:color="auto"/>
          </w:divBdr>
          <w:divsChild>
            <w:div w:id="1397509378">
              <w:marLeft w:val="0"/>
              <w:marRight w:val="0"/>
              <w:marTop w:val="0"/>
              <w:marBottom w:val="0"/>
              <w:divBdr>
                <w:top w:val="none" w:sz="0" w:space="0" w:color="auto"/>
                <w:left w:val="none" w:sz="0" w:space="0" w:color="auto"/>
                <w:bottom w:val="none" w:sz="0" w:space="0" w:color="auto"/>
                <w:right w:val="none" w:sz="0" w:space="0" w:color="auto"/>
              </w:divBdr>
            </w:div>
          </w:divsChild>
        </w:div>
        <w:div w:id="189219289">
          <w:marLeft w:val="0"/>
          <w:marRight w:val="0"/>
          <w:marTop w:val="0"/>
          <w:marBottom w:val="0"/>
          <w:divBdr>
            <w:top w:val="none" w:sz="0" w:space="0" w:color="auto"/>
            <w:left w:val="none" w:sz="0" w:space="0" w:color="auto"/>
            <w:bottom w:val="none" w:sz="0" w:space="0" w:color="auto"/>
            <w:right w:val="none" w:sz="0" w:space="0" w:color="auto"/>
          </w:divBdr>
          <w:divsChild>
            <w:div w:id="362287546">
              <w:marLeft w:val="0"/>
              <w:marRight w:val="0"/>
              <w:marTop w:val="0"/>
              <w:marBottom w:val="0"/>
              <w:divBdr>
                <w:top w:val="none" w:sz="0" w:space="0" w:color="auto"/>
                <w:left w:val="none" w:sz="0" w:space="0" w:color="auto"/>
                <w:bottom w:val="none" w:sz="0" w:space="0" w:color="auto"/>
                <w:right w:val="none" w:sz="0" w:space="0" w:color="auto"/>
              </w:divBdr>
            </w:div>
          </w:divsChild>
        </w:div>
        <w:div w:id="1026712091">
          <w:marLeft w:val="0"/>
          <w:marRight w:val="0"/>
          <w:marTop w:val="0"/>
          <w:marBottom w:val="0"/>
          <w:divBdr>
            <w:top w:val="none" w:sz="0" w:space="0" w:color="auto"/>
            <w:left w:val="none" w:sz="0" w:space="0" w:color="auto"/>
            <w:bottom w:val="none" w:sz="0" w:space="0" w:color="auto"/>
            <w:right w:val="none" w:sz="0" w:space="0" w:color="auto"/>
          </w:divBdr>
          <w:divsChild>
            <w:div w:id="1346176939">
              <w:marLeft w:val="0"/>
              <w:marRight w:val="0"/>
              <w:marTop w:val="0"/>
              <w:marBottom w:val="0"/>
              <w:divBdr>
                <w:top w:val="none" w:sz="0" w:space="0" w:color="auto"/>
                <w:left w:val="none" w:sz="0" w:space="0" w:color="auto"/>
                <w:bottom w:val="none" w:sz="0" w:space="0" w:color="auto"/>
                <w:right w:val="none" w:sz="0" w:space="0" w:color="auto"/>
              </w:divBdr>
            </w:div>
          </w:divsChild>
        </w:div>
        <w:div w:id="63068736">
          <w:marLeft w:val="0"/>
          <w:marRight w:val="0"/>
          <w:marTop w:val="0"/>
          <w:marBottom w:val="0"/>
          <w:divBdr>
            <w:top w:val="none" w:sz="0" w:space="0" w:color="auto"/>
            <w:left w:val="none" w:sz="0" w:space="0" w:color="auto"/>
            <w:bottom w:val="none" w:sz="0" w:space="0" w:color="auto"/>
            <w:right w:val="none" w:sz="0" w:space="0" w:color="auto"/>
          </w:divBdr>
          <w:divsChild>
            <w:div w:id="1258833578">
              <w:marLeft w:val="0"/>
              <w:marRight w:val="0"/>
              <w:marTop w:val="0"/>
              <w:marBottom w:val="0"/>
              <w:divBdr>
                <w:top w:val="none" w:sz="0" w:space="0" w:color="auto"/>
                <w:left w:val="none" w:sz="0" w:space="0" w:color="auto"/>
                <w:bottom w:val="none" w:sz="0" w:space="0" w:color="auto"/>
                <w:right w:val="none" w:sz="0" w:space="0" w:color="auto"/>
              </w:divBdr>
            </w:div>
          </w:divsChild>
        </w:div>
        <w:div w:id="1868563001">
          <w:marLeft w:val="0"/>
          <w:marRight w:val="0"/>
          <w:marTop w:val="0"/>
          <w:marBottom w:val="0"/>
          <w:divBdr>
            <w:top w:val="none" w:sz="0" w:space="0" w:color="auto"/>
            <w:left w:val="none" w:sz="0" w:space="0" w:color="auto"/>
            <w:bottom w:val="none" w:sz="0" w:space="0" w:color="auto"/>
            <w:right w:val="none" w:sz="0" w:space="0" w:color="auto"/>
          </w:divBdr>
          <w:divsChild>
            <w:div w:id="1984310508">
              <w:marLeft w:val="0"/>
              <w:marRight w:val="0"/>
              <w:marTop w:val="0"/>
              <w:marBottom w:val="0"/>
              <w:divBdr>
                <w:top w:val="none" w:sz="0" w:space="0" w:color="auto"/>
                <w:left w:val="none" w:sz="0" w:space="0" w:color="auto"/>
                <w:bottom w:val="none" w:sz="0" w:space="0" w:color="auto"/>
                <w:right w:val="none" w:sz="0" w:space="0" w:color="auto"/>
              </w:divBdr>
            </w:div>
          </w:divsChild>
        </w:div>
        <w:div w:id="1272936395">
          <w:marLeft w:val="0"/>
          <w:marRight w:val="0"/>
          <w:marTop w:val="0"/>
          <w:marBottom w:val="0"/>
          <w:divBdr>
            <w:top w:val="none" w:sz="0" w:space="0" w:color="auto"/>
            <w:left w:val="none" w:sz="0" w:space="0" w:color="auto"/>
            <w:bottom w:val="none" w:sz="0" w:space="0" w:color="auto"/>
            <w:right w:val="none" w:sz="0" w:space="0" w:color="auto"/>
          </w:divBdr>
          <w:divsChild>
            <w:div w:id="1219434516">
              <w:marLeft w:val="0"/>
              <w:marRight w:val="0"/>
              <w:marTop w:val="0"/>
              <w:marBottom w:val="0"/>
              <w:divBdr>
                <w:top w:val="none" w:sz="0" w:space="0" w:color="auto"/>
                <w:left w:val="none" w:sz="0" w:space="0" w:color="auto"/>
                <w:bottom w:val="none" w:sz="0" w:space="0" w:color="auto"/>
                <w:right w:val="none" w:sz="0" w:space="0" w:color="auto"/>
              </w:divBdr>
            </w:div>
          </w:divsChild>
        </w:div>
        <w:div w:id="2013869848">
          <w:marLeft w:val="0"/>
          <w:marRight w:val="0"/>
          <w:marTop w:val="0"/>
          <w:marBottom w:val="0"/>
          <w:divBdr>
            <w:top w:val="none" w:sz="0" w:space="0" w:color="auto"/>
            <w:left w:val="none" w:sz="0" w:space="0" w:color="auto"/>
            <w:bottom w:val="none" w:sz="0" w:space="0" w:color="auto"/>
            <w:right w:val="none" w:sz="0" w:space="0" w:color="auto"/>
          </w:divBdr>
          <w:divsChild>
            <w:div w:id="1488478852">
              <w:marLeft w:val="0"/>
              <w:marRight w:val="0"/>
              <w:marTop w:val="0"/>
              <w:marBottom w:val="0"/>
              <w:divBdr>
                <w:top w:val="none" w:sz="0" w:space="0" w:color="auto"/>
                <w:left w:val="none" w:sz="0" w:space="0" w:color="auto"/>
                <w:bottom w:val="none" w:sz="0" w:space="0" w:color="auto"/>
                <w:right w:val="none" w:sz="0" w:space="0" w:color="auto"/>
              </w:divBdr>
            </w:div>
          </w:divsChild>
        </w:div>
        <w:div w:id="1049111069">
          <w:marLeft w:val="0"/>
          <w:marRight w:val="0"/>
          <w:marTop w:val="0"/>
          <w:marBottom w:val="0"/>
          <w:divBdr>
            <w:top w:val="none" w:sz="0" w:space="0" w:color="auto"/>
            <w:left w:val="none" w:sz="0" w:space="0" w:color="auto"/>
            <w:bottom w:val="none" w:sz="0" w:space="0" w:color="auto"/>
            <w:right w:val="none" w:sz="0" w:space="0" w:color="auto"/>
          </w:divBdr>
          <w:divsChild>
            <w:div w:id="642738625">
              <w:marLeft w:val="0"/>
              <w:marRight w:val="0"/>
              <w:marTop w:val="0"/>
              <w:marBottom w:val="0"/>
              <w:divBdr>
                <w:top w:val="none" w:sz="0" w:space="0" w:color="auto"/>
                <w:left w:val="none" w:sz="0" w:space="0" w:color="auto"/>
                <w:bottom w:val="none" w:sz="0" w:space="0" w:color="auto"/>
                <w:right w:val="none" w:sz="0" w:space="0" w:color="auto"/>
              </w:divBdr>
            </w:div>
          </w:divsChild>
        </w:div>
        <w:div w:id="239028961">
          <w:marLeft w:val="0"/>
          <w:marRight w:val="0"/>
          <w:marTop w:val="0"/>
          <w:marBottom w:val="0"/>
          <w:divBdr>
            <w:top w:val="none" w:sz="0" w:space="0" w:color="auto"/>
            <w:left w:val="none" w:sz="0" w:space="0" w:color="auto"/>
            <w:bottom w:val="none" w:sz="0" w:space="0" w:color="auto"/>
            <w:right w:val="none" w:sz="0" w:space="0" w:color="auto"/>
          </w:divBdr>
          <w:divsChild>
            <w:div w:id="1026903029">
              <w:marLeft w:val="0"/>
              <w:marRight w:val="0"/>
              <w:marTop w:val="0"/>
              <w:marBottom w:val="0"/>
              <w:divBdr>
                <w:top w:val="none" w:sz="0" w:space="0" w:color="auto"/>
                <w:left w:val="none" w:sz="0" w:space="0" w:color="auto"/>
                <w:bottom w:val="none" w:sz="0" w:space="0" w:color="auto"/>
                <w:right w:val="none" w:sz="0" w:space="0" w:color="auto"/>
              </w:divBdr>
            </w:div>
          </w:divsChild>
        </w:div>
        <w:div w:id="150565497">
          <w:marLeft w:val="0"/>
          <w:marRight w:val="0"/>
          <w:marTop w:val="0"/>
          <w:marBottom w:val="0"/>
          <w:divBdr>
            <w:top w:val="none" w:sz="0" w:space="0" w:color="auto"/>
            <w:left w:val="none" w:sz="0" w:space="0" w:color="auto"/>
            <w:bottom w:val="none" w:sz="0" w:space="0" w:color="auto"/>
            <w:right w:val="none" w:sz="0" w:space="0" w:color="auto"/>
          </w:divBdr>
          <w:divsChild>
            <w:div w:id="1053892177">
              <w:marLeft w:val="0"/>
              <w:marRight w:val="0"/>
              <w:marTop w:val="0"/>
              <w:marBottom w:val="0"/>
              <w:divBdr>
                <w:top w:val="none" w:sz="0" w:space="0" w:color="auto"/>
                <w:left w:val="none" w:sz="0" w:space="0" w:color="auto"/>
                <w:bottom w:val="none" w:sz="0" w:space="0" w:color="auto"/>
                <w:right w:val="none" w:sz="0" w:space="0" w:color="auto"/>
              </w:divBdr>
            </w:div>
          </w:divsChild>
        </w:div>
        <w:div w:id="958562302">
          <w:marLeft w:val="0"/>
          <w:marRight w:val="0"/>
          <w:marTop w:val="0"/>
          <w:marBottom w:val="0"/>
          <w:divBdr>
            <w:top w:val="none" w:sz="0" w:space="0" w:color="auto"/>
            <w:left w:val="none" w:sz="0" w:space="0" w:color="auto"/>
            <w:bottom w:val="none" w:sz="0" w:space="0" w:color="auto"/>
            <w:right w:val="none" w:sz="0" w:space="0" w:color="auto"/>
          </w:divBdr>
          <w:divsChild>
            <w:div w:id="624039889">
              <w:marLeft w:val="0"/>
              <w:marRight w:val="0"/>
              <w:marTop w:val="0"/>
              <w:marBottom w:val="0"/>
              <w:divBdr>
                <w:top w:val="none" w:sz="0" w:space="0" w:color="auto"/>
                <w:left w:val="none" w:sz="0" w:space="0" w:color="auto"/>
                <w:bottom w:val="none" w:sz="0" w:space="0" w:color="auto"/>
                <w:right w:val="none" w:sz="0" w:space="0" w:color="auto"/>
              </w:divBdr>
            </w:div>
          </w:divsChild>
        </w:div>
        <w:div w:id="849608961">
          <w:marLeft w:val="0"/>
          <w:marRight w:val="0"/>
          <w:marTop w:val="0"/>
          <w:marBottom w:val="0"/>
          <w:divBdr>
            <w:top w:val="none" w:sz="0" w:space="0" w:color="auto"/>
            <w:left w:val="none" w:sz="0" w:space="0" w:color="auto"/>
            <w:bottom w:val="none" w:sz="0" w:space="0" w:color="auto"/>
            <w:right w:val="none" w:sz="0" w:space="0" w:color="auto"/>
          </w:divBdr>
          <w:divsChild>
            <w:div w:id="1448350889">
              <w:marLeft w:val="0"/>
              <w:marRight w:val="0"/>
              <w:marTop w:val="0"/>
              <w:marBottom w:val="0"/>
              <w:divBdr>
                <w:top w:val="none" w:sz="0" w:space="0" w:color="auto"/>
                <w:left w:val="none" w:sz="0" w:space="0" w:color="auto"/>
                <w:bottom w:val="none" w:sz="0" w:space="0" w:color="auto"/>
                <w:right w:val="none" w:sz="0" w:space="0" w:color="auto"/>
              </w:divBdr>
            </w:div>
          </w:divsChild>
        </w:div>
        <w:div w:id="1267614938">
          <w:marLeft w:val="0"/>
          <w:marRight w:val="0"/>
          <w:marTop w:val="0"/>
          <w:marBottom w:val="0"/>
          <w:divBdr>
            <w:top w:val="none" w:sz="0" w:space="0" w:color="auto"/>
            <w:left w:val="none" w:sz="0" w:space="0" w:color="auto"/>
            <w:bottom w:val="none" w:sz="0" w:space="0" w:color="auto"/>
            <w:right w:val="none" w:sz="0" w:space="0" w:color="auto"/>
          </w:divBdr>
          <w:divsChild>
            <w:div w:id="266739125">
              <w:marLeft w:val="0"/>
              <w:marRight w:val="0"/>
              <w:marTop w:val="0"/>
              <w:marBottom w:val="0"/>
              <w:divBdr>
                <w:top w:val="none" w:sz="0" w:space="0" w:color="auto"/>
                <w:left w:val="none" w:sz="0" w:space="0" w:color="auto"/>
                <w:bottom w:val="none" w:sz="0" w:space="0" w:color="auto"/>
                <w:right w:val="none" w:sz="0" w:space="0" w:color="auto"/>
              </w:divBdr>
            </w:div>
          </w:divsChild>
        </w:div>
        <w:div w:id="1299073725">
          <w:marLeft w:val="0"/>
          <w:marRight w:val="0"/>
          <w:marTop w:val="0"/>
          <w:marBottom w:val="0"/>
          <w:divBdr>
            <w:top w:val="none" w:sz="0" w:space="0" w:color="auto"/>
            <w:left w:val="none" w:sz="0" w:space="0" w:color="auto"/>
            <w:bottom w:val="none" w:sz="0" w:space="0" w:color="auto"/>
            <w:right w:val="none" w:sz="0" w:space="0" w:color="auto"/>
          </w:divBdr>
          <w:divsChild>
            <w:div w:id="1787889907">
              <w:marLeft w:val="0"/>
              <w:marRight w:val="0"/>
              <w:marTop w:val="0"/>
              <w:marBottom w:val="0"/>
              <w:divBdr>
                <w:top w:val="none" w:sz="0" w:space="0" w:color="auto"/>
                <w:left w:val="none" w:sz="0" w:space="0" w:color="auto"/>
                <w:bottom w:val="none" w:sz="0" w:space="0" w:color="auto"/>
                <w:right w:val="none" w:sz="0" w:space="0" w:color="auto"/>
              </w:divBdr>
            </w:div>
          </w:divsChild>
        </w:div>
        <w:div w:id="2013070001">
          <w:marLeft w:val="0"/>
          <w:marRight w:val="0"/>
          <w:marTop w:val="0"/>
          <w:marBottom w:val="0"/>
          <w:divBdr>
            <w:top w:val="none" w:sz="0" w:space="0" w:color="auto"/>
            <w:left w:val="none" w:sz="0" w:space="0" w:color="auto"/>
            <w:bottom w:val="none" w:sz="0" w:space="0" w:color="auto"/>
            <w:right w:val="none" w:sz="0" w:space="0" w:color="auto"/>
          </w:divBdr>
          <w:divsChild>
            <w:div w:id="1223710996">
              <w:marLeft w:val="0"/>
              <w:marRight w:val="0"/>
              <w:marTop w:val="0"/>
              <w:marBottom w:val="0"/>
              <w:divBdr>
                <w:top w:val="none" w:sz="0" w:space="0" w:color="auto"/>
                <w:left w:val="none" w:sz="0" w:space="0" w:color="auto"/>
                <w:bottom w:val="none" w:sz="0" w:space="0" w:color="auto"/>
                <w:right w:val="none" w:sz="0" w:space="0" w:color="auto"/>
              </w:divBdr>
            </w:div>
          </w:divsChild>
        </w:div>
        <w:div w:id="1683315635">
          <w:marLeft w:val="0"/>
          <w:marRight w:val="0"/>
          <w:marTop w:val="0"/>
          <w:marBottom w:val="0"/>
          <w:divBdr>
            <w:top w:val="none" w:sz="0" w:space="0" w:color="auto"/>
            <w:left w:val="none" w:sz="0" w:space="0" w:color="auto"/>
            <w:bottom w:val="none" w:sz="0" w:space="0" w:color="auto"/>
            <w:right w:val="none" w:sz="0" w:space="0" w:color="auto"/>
          </w:divBdr>
          <w:divsChild>
            <w:div w:id="1388451597">
              <w:marLeft w:val="0"/>
              <w:marRight w:val="0"/>
              <w:marTop w:val="0"/>
              <w:marBottom w:val="0"/>
              <w:divBdr>
                <w:top w:val="none" w:sz="0" w:space="0" w:color="auto"/>
                <w:left w:val="none" w:sz="0" w:space="0" w:color="auto"/>
                <w:bottom w:val="none" w:sz="0" w:space="0" w:color="auto"/>
                <w:right w:val="none" w:sz="0" w:space="0" w:color="auto"/>
              </w:divBdr>
            </w:div>
          </w:divsChild>
        </w:div>
        <w:div w:id="1779445904">
          <w:marLeft w:val="0"/>
          <w:marRight w:val="0"/>
          <w:marTop w:val="0"/>
          <w:marBottom w:val="0"/>
          <w:divBdr>
            <w:top w:val="none" w:sz="0" w:space="0" w:color="auto"/>
            <w:left w:val="none" w:sz="0" w:space="0" w:color="auto"/>
            <w:bottom w:val="none" w:sz="0" w:space="0" w:color="auto"/>
            <w:right w:val="none" w:sz="0" w:space="0" w:color="auto"/>
          </w:divBdr>
          <w:divsChild>
            <w:div w:id="1966697122">
              <w:marLeft w:val="0"/>
              <w:marRight w:val="0"/>
              <w:marTop w:val="0"/>
              <w:marBottom w:val="0"/>
              <w:divBdr>
                <w:top w:val="none" w:sz="0" w:space="0" w:color="auto"/>
                <w:left w:val="none" w:sz="0" w:space="0" w:color="auto"/>
                <w:bottom w:val="none" w:sz="0" w:space="0" w:color="auto"/>
                <w:right w:val="none" w:sz="0" w:space="0" w:color="auto"/>
              </w:divBdr>
            </w:div>
          </w:divsChild>
        </w:div>
        <w:div w:id="435711958">
          <w:marLeft w:val="0"/>
          <w:marRight w:val="0"/>
          <w:marTop w:val="0"/>
          <w:marBottom w:val="0"/>
          <w:divBdr>
            <w:top w:val="none" w:sz="0" w:space="0" w:color="auto"/>
            <w:left w:val="none" w:sz="0" w:space="0" w:color="auto"/>
            <w:bottom w:val="none" w:sz="0" w:space="0" w:color="auto"/>
            <w:right w:val="none" w:sz="0" w:space="0" w:color="auto"/>
          </w:divBdr>
          <w:divsChild>
            <w:div w:id="469707042">
              <w:marLeft w:val="0"/>
              <w:marRight w:val="0"/>
              <w:marTop w:val="0"/>
              <w:marBottom w:val="0"/>
              <w:divBdr>
                <w:top w:val="none" w:sz="0" w:space="0" w:color="auto"/>
                <w:left w:val="none" w:sz="0" w:space="0" w:color="auto"/>
                <w:bottom w:val="none" w:sz="0" w:space="0" w:color="auto"/>
                <w:right w:val="none" w:sz="0" w:space="0" w:color="auto"/>
              </w:divBdr>
            </w:div>
          </w:divsChild>
        </w:div>
        <w:div w:id="435831253">
          <w:marLeft w:val="0"/>
          <w:marRight w:val="0"/>
          <w:marTop w:val="0"/>
          <w:marBottom w:val="0"/>
          <w:divBdr>
            <w:top w:val="none" w:sz="0" w:space="0" w:color="auto"/>
            <w:left w:val="none" w:sz="0" w:space="0" w:color="auto"/>
            <w:bottom w:val="none" w:sz="0" w:space="0" w:color="auto"/>
            <w:right w:val="none" w:sz="0" w:space="0" w:color="auto"/>
          </w:divBdr>
          <w:divsChild>
            <w:div w:id="165704853">
              <w:marLeft w:val="0"/>
              <w:marRight w:val="0"/>
              <w:marTop w:val="0"/>
              <w:marBottom w:val="0"/>
              <w:divBdr>
                <w:top w:val="none" w:sz="0" w:space="0" w:color="auto"/>
                <w:left w:val="none" w:sz="0" w:space="0" w:color="auto"/>
                <w:bottom w:val="none" w:sz="0" w:space="0" w:color="auto"/>
                <w:right w:val="none" w:sz="0" w:space="0" w:color="auto"/>
              </w:divBdr>
            </w:div>
          </w:divsChild>
        </w:div>
        <w:div w:id="1481650154">
          <w:marLeft w:val="0"/>
          <w:marRight w:val="0"/>
          <w:marTop w:val="0"/>
          <w:marBottom w:val="0"/>
          <w:divBdr>
            <w:top w:val="none" w:sz="0" w:space="0" w:color="auto"/>
            <w:left w:val="none" w:sz="0" w:space="0" w:color="auto"/>
            <w:bottom w:val="none" w:sz="0" w:space="0" w:color="auto"/>
            <w:right w:val="none" w:sz="0" w:space="0" w:color="auto"/>
          </w:divBdr>
          <w:divsChild>
            <w:div w:id="461579405">
              <w:marLeft w:val="0"/>
              <w:marRight w:val="0"/>
              <w:marTop w:val="0"/>
              <w:marBottom w:val="0"/>
              <w:divBdr>
                <w:top w:val="none" w:sz="0" w:space="0" w:color="auto"/>
                <w:left w:val="none" w:sz="0" w:space="0" w:color="auto"/>
                <w:bottom w:val="none" w:sz="0" w:space="0" w:color="auto"/>
                <w:right w:val="none" w:sz="0" w:space="0" w:color="auto"/>
              </w:divBdr>
            </w:div>
          </w:divsChild>
        </w:div>
        <w:div w:id="1492140344">
          <w:marLeft w:val="0"/>
          <w:marRight w:val="0"/>
          <w:marTop w:val="0"/>
          <w:marBottom w:val="0"/>
          <w:divBdr>
            <w:top w:val="none" w:sz="0" w:space="0" w:color="auto"/>
            <w:left w:val="none" w:sz="0" w:space="0" w:color="auto"/>
            <w:bottom w:val="none" w:sz="0" w:space="0" w:color="auto"/>
            <w:right w:val="none" w:sz="0" w:space="0" w:color="auto"/>
          </w:divBdr>
          <w:divsChild>
            <w:div w:id="1031346697">
              <w:marLeft w:val="0"/>
              <w:marRight w:val="0"/>
              <w:marTop w:val="0"/>
              <w:marBottom w:val="0"/>
              <w:divBdr>
                <w:top w:val="none" w:sz="0" w:space="0" w:color="auto"/>
                <w:left w:val="none" w:sz="0" w:space="0" w:color="auto"/>
                <w:bottom w:val="none" w:sz="0" w:space="0" w:color="auto"/>
                <w:right w:val="none" w:sz="0" w:space="0" w:color="auto"/>
              </w:divBdr>
            </w:div>
          </w:divsChild>
        </w:div>
        <w:div w:id="1918859253">
          <w:marLeft w:val="0"/>
          <w:marRight w:val="0"/>
          <w:marTop w:val="0"/>
          <w:marBottom w:val="0"/>
          <w:divBdr>
            <w:top w:val="none" w:sz="0" w:space="0" w:color="auto"/>
            <w:left w:val="none" w:sz="0" w:space="0" w:color="auto"/>
            <w:bottom w:val="none" w:sz="0" w:space="0" w:color="auto"/>
            <w:right w:val="none" w:sz="0" w:space="0" w:color="auto"/>
          </w:divBdr>
          <w:divsChild>
            <w:div w:id="331035364">
              <w:marLeft w:val="0"/>
              <w:marRight w:val="0"/>
              <w:marTop w:val="0"/>
              <w:marBottom w:val="0"/>
              <w:divBdr>
                <w:top w:val="none" w:sz="0" w:space="0" w:color="auto"/>
                <w:left w:val="none" w:sz="0" w:space="0" w:color="auto"/>
                <w:bottom w:val="none" w:sz="0" w:space="0" w:color="auto"/>
                <w:right w:val="none" w:sz="0" w:space="0" w:color="auto"/>
              </w:divBdr>
            </w:div>
          </w:divsChild>
        </w:div>
        <w:div w:id="1640913857">
          <w:marLeft w:val="0"/>
          <w:marRight w:val="0"/>
          <w:marTop w:val="0"/>
          <w:marBottom w:val="0"/>
          <w:divBdr>
            <w:top w:val="none" w:sz="0" w:space="0" w:color="auto"/>
            <w:left w:val="none" w:sz="0" w:space="0" w:color="auto"/>
            <w:bottom w:val="none" w:sz="0" w:space="0" w:color="auto"/>
            <w:right w:val="none" w:sz="0" w:space="0" w:color="auto"/>
          </w:divBdr>
          <w:divsChild>
            <w:div w:id="769619985">
              <w:marLeft w:val="0"/>
              <w:marRight w:val="0"/>
              <w:marTop w:val="0"/>
              <w:marBottom w:val="0"/>
              <w:divBdr>
                <w:top w:val="none" w:sz="0" w:space="0" w:color="auto"/>
                <w:left w:val="none" w:sz="0" w:space="0" w:color="auto"/>
                <w:bottom w:val="none" w:sz="0" w:space="0" w:color="auto"/>
                <w:right w:val="none" w:sz="0" w:space="0" w:color="auto"/>
              </w:divBdr>
            </w:div>
          </w:divsChild>
        </w:div>
        <w:div w:id="1570846760">
          <w:marLeft w:val="0"/>
          <w:marRight w:val="0"/>
          <w:marTop w:val="0"/>
          <w:marBottom w:val="0"/>
          <w:divBdr>
            <w:top w:val="none" w:sz="0" w:space="0" w:color="auto"/>
            <w:left w:val="none" w:sz="0" w:space="0" w:color="auto"/>
            <w:bottom w:val="none" w:sz="0" w:space="0" w:color="auto"/>
            <w:right w:val="none" w:sz="0" w:space="0" w:color="auto"/>
          </w:divBdr>
          <w:divsChild>
            <w:div w:id="416369982">
              <w:marLeft w:val="0"/>
              <w:marRight w:val="0"/>
              <w:marTop w:val="0"/>
              <w:marBottom w:val="0"/>
              <w:divBdr>
                <w:top w:val="none" w:sz="0" w:space="0" w:color="auto"/>
                <w:left w:val="none" w:sz="0" w:space="0" w:color="auto"/>
                <w:bottom w:val="none" w:sz="0" w:space="0" w:color="auto"/>
                <w:right w:val="none" w:sz="0" w:space="0" w:color="auto"/>
              </w:divBdr>
            </w:div>
          </w:divsChild>
        </w:div>
        <w:div w:id="847250192">
          <w:marLeft w:val="0"/>
          <w:marRight w:val="0"/>
          <w:marTop w:val="0"/>
          <w:marBottom w:val="0"/>
          <w:divBdr>
            <w:top w:val="none" w:sz="0" w:space="0" w:color="auto"/>
            <w:left w:val="none" w:sz="0" w:space="0" w:color="auto"/>
            <w:bottom w:val="none" w:sz="0" w:space="0" w:color="auto"/>
            <w:right w:val="none" w:sz="0" w:space="0" w:color="auto"/>
          </w:divBdr>
          <w:divsChild>
            <w:div w:id="1813136737">
              <w:marLeft w:val="0"/>
              <w:marRight w:val="0"/>
              <w:marTop w:val="0"/>
              <w:marBottom w:val="0"/>
              <w:divBdr>
                <w:top w:val="none" w:sz="0" w:space="0" w:color="auto"/>
                <w:left w:val="none" w:sz="0" w:space="0" w:color="auto"/>
                <w:bottom w:val="none" w:sz="0" w:space="0" w:color="auto"/>
                <w:right w:val="none" w:sz="0" w:space="0" w:color="auto"/>
              </w:divBdr>
            </w:div>
          </w:divsChild>
        </w:div>
        <w:div w:id="1810317476">
          <w:marLeft w:val="0"/>
          <w:marRight w:val="0"/>
          <w:marTop w:val="0"/>
          <w:marBottom w:val="0"/>
          <w:divBdr>
            <w:top w:val="none" w:sz="0" w:space="0" w:color="auto"/>
            <w:left w:val="none" w:sz="0" w:space="0" w:color="auto"/>
            <w:bottom w:val="none" w:sz="0" w:space="0" w:color="auto"/>
            <w:right w:val="none" w:sz="0" w:space="0" w:color="auto"/>
          </w:divBdr>
          <w:divsChild>
            <w:div w:id="95099575">
              <w:marLeft w:val="0"/>
              <w:marRight w:val="0"/>
              <w:marTop w:val="0"/>
              <w:marBottom w:val="0"/>
              <w:divBdr>
                <w:top w:val="none" w:sz="0" w:space="0" w:color="auto"/>
                <w:left w:val="none" w:sz="0" w:space="0" w:color="auto"/>
                <w:bottom w:val="none" w:sz="0" w:space="0" w:color="auto"/>
                <w:right w:val="none" w:sz="0" w:space="0" w:color="auto"/>
              </w:divBdr>
            </w:div>
          </w:divsChild>
        </w:div>
        <w:div w:id="1839417253">
          <w:marLeft w:val="0"/>
          <w:marRight w:val="0"/>
          <w:marTop w:val="0"/>
          <w:marBottom w:val="0"/>
          <w:divBdr>
            <w:top w:val="none" w:sz="0" w:space="0" w:color="auto"/>
            <w:left w:val="none" w:sz="0" w:space="0" w:color="auto"/>
            <w:bottom w:val="none" w:sz="0" w:space="0" w:color="auto"/>
            <w:right w:val="none" w:sz="0" w:space="0" w:color="auto"/>
          </w:divBdr>
          <w:divsChild>
            <w:div w:id="1724909561">
              <w:marLeft w:val="0"/>
              <w:marRight w:val="0"/>
              <w:marTop w:val="0"/>
              <w:marBottom w:val="0"/>
              <w:divBdr>
                <w:top w:val="none" w:sz="0" w:space="0" w:color="auto"/>
                <w:left w:val="none" w:sz="0" w:space="0" w:color="auto"/>
                <w:bottom w:val="none" w:sz="0" w:space="0" w:color="auto"/>
                <w:right w:val="none" w:sz="0" w:space="0" w:color="auto"/>
              </w:divBdr>
            </w:div>
          </w:divsChild>
        </w:div>
        <w:div w:id="1574006935">
          <w:marLeft w:val="0"/>
          <w:marRight w:val="0"/>
          <w:marTop w:val="0"/>
          <w:marBottom w:val="0"/>
          <w:divBdr>
            <w:top w:val="none" w:sz="0" w:space="0" w:color="auto"/>
            <w:left w:val="none" w:sz="0" w:space="0" w:color="auto"/>
            <w:bottom w:val="none" w:sz="0" w:space="0" w:color="auto"/>
            <w:right w:val="none" w:sz="0" w:space="0" w:color="auto"/>
          </w:divBdr>
          <w:divsChild>
            <w:div w:id="614944175">
              <w:marLeft w:val="0"/>
              <w:marRight w:val="0"/>
              <w:marTop w:val="0"/>
              <w:marBottom w:val="0"/>
              <w:divBdr>
                <w:top w:val="none" w:sz="0" w:space="0" w:color="auto"/>
                <w:left w:val="none" w:sz="0" w:space="0" w:color="auto"/>
                <w:bottom w:val="none" w:sz="0" w:space="0" w:color="auto"/>
                <w:right w:val="none" w:sz="0" w:space="0" w:color="auto"/>
              </w:divBdr>
            </w:div>
          </w:divsChild>
        </w:div>
        <w:div w:id="1618416119">
          <w:marLeft w:val="0"/>
          <w:marRight w:val="0"/>
          <w:marTop w:val="0"/>
          <w:marBottom w:val="0"/>
          <w:divBdr>
            <w:top w:val="none" w:sz="0" w:space="0" w:color="auto"/>
            <w:left w:val="none" w:sz="0" w:space="0" w:color="auto"/>
            <w:bottom w:val="none" w:sz="0" w:space="0" w:color="auto"/>
            <w:right w:val="none" w:sz="0" w:space="0" w:color="auto"/>
          </w:divBdr>
          <w:divsChild>
            <w:div w:id="2116096187">
              <w:marLeft w:val="0"/>
              <w:marRight w:val="0"/>
              <w:marTop w:val="0"/>
              <w:marBottom w:val="0"/>
              <w:divBdr>
                <w:top w:val="none" w:sz="0" w:space="0" w:color="auto"/>
                <w:left w:val="none" w:sz="0" w:space="0" w:color="auto"/>
                <w:bottom w:val="none" w:sz="0" w:space="0" w:color="auto"/>
                <w:right w:val="none" w:sz="0" w:space="0" w:color="auto"/>
              </w:divBdr>
            </w:div>
          </w:divsChild>
        </w:div>
        <w:div w:id="1940942308">
          <w:marLeft w:val="0"/>
          <w:marRight w:val="0"/>
          <w:marTop w:val="0"/>
          <w:marBottom w:val="0"/>
          <w:divBdr>
            <w:top w:val="none" w:sz="0" w:space="0" w:color="auto"/>
            <w:left w:val="none" w:sz="0" w:space="0" w:color="auto"/>
            <w:bottom w:val="none" w:sz="0" w:space="0" w:color="auto"/>
            <w:right w:val="none" w:sz="0" w:space="0" w:color="auto"/>
          </w:divBdr>
          <w:divsChild>
            <w:div w:id="880021071">
              <w:marLeft w:val="0"/>
              <w:marRight w:val="0"/>
              <w:marTop w:val="0"/>
              <w:marBottom w:val="0"/>
              <w:divBdr>
                <w:top w:val="none" w:sz="0" w:space="0" w:color="auto"/>
                <w:left w:val="none" w:sz="0" w:space="0" w:color="auto"/>
                <w:bottom w:val="none" w:sz="0" w:space="0" w:color="auto"/>
                <w:right w:val="none" w:sz="0" w:space="0" w:color="auto"/>
              </w:divBdr>
            </w:div>
          </w:divsChild>
        </w:div>
        <w:div w:id="1052120879">
          <w:marLeft w:val="0"/>
          <w:marRight w:val="0"/>
          <w:marTop w:val="0"/>
          <w:marBottom w:val="0"/>
          <w:divBdr>
            <w:top w:val="none" w:sz="0" w:space="0" w:color="auto"/>
            <w:left w:val="none" w:sz="0" w:space="0" w:color="auto"/>
            <w:bottom w:val="none" w:sz="0" w:space="0" w:color="auto"/>
            <w:right w:val="none" w:sz="0" w:space="0" w:color="auto"/>
          </w:divBdr>
          <w:divsChild>
            <w:div w:id="1816753305">
              <w:marLeft w:val="0"/>
              <w:marRight w:val="0"/>
              <w:marTop w:val="0"/>
              <w:marBottom w:val="0"/>
              <w:divBdr>
                <w:top w:val="none" w:sz="0" w:space="0" w:color="auto"/>
                <w:left w:val="none" w:sz="0" w:space="0" w:color="auto"/>
                <w:bottom w:val="none" w:sz="0" w:space="0" w:color="auto"/>
                <w:right w:val="none" w:sz="0" w:space="0" w:color="auto"/>
              </w:divBdr>
            </w:div>
          </w:divsChild>
        </w:div>
        <w:div w:id="1228104188">
          <w:marLeft w:val="0"/>
          <w:marRight w:val="0"/>
          <w:marTop w:val="0"/>
          <w:marBottom w:val="0"/>
          <w:divBdr>
            <w:top w:val="none" w:sz="0" w:space="0" w:color="auto"/>
            <w:left w:val="none" w:sz="0" w:space="0" w:color="auto"/>
            <w:bottom w:val="none" w:sz="0" w:space="0" w:color="auto"/>
            <w:right w:val="none" w:sz="0" w:space="0" w:color="auto"/>
          </w:divBdr>
          <w:divsChild>
            <w:div w:id="48846499">
              <w:marLeft w:val="0"/>
              <w:marRight w:val="0"/>
              <w:marTop w:val="0"/>
              <w:marBottom w:val="0"/>
              <w:divBdr>
                <w:top w:val="none" w:sz="0" w:space="0" w:color="auto"/>
                <w:left w:val="none" w:sz="0" w:space="0" w:color="auto"/>
                <w:bottom w:val="none" w:sz="0" w:space="0" w:color="auto"/>
                <w:right w:val="none" w:sz="0" w:space="0" w:color="auto"/>
              </w:divBdr>
            </w:div>
            <w:div w:id="1452894087">
              <w:marLeft w:val="0"/>
              <w:marRight w:val="0"/>
              <w:marTop w:val="0"/>
              <w:marBottom w:val="0"/>
              <w:divBdr>
                <w:top w:val="none" w:sz="0" w:space="0" w:color="auto"/>
                <w:left w:val="none" w:sz="0" w:space="0" w:color="auto"/>
                <w:bottom w:val="none" w:sz="0" w:space="0" w:color="auto"/>
                <w:right w:val="none" w:sz="0" w:space="0" w:color="auto"/>
              </w:divBdr>
            </w:div>
          </w:divsChild>
        </w:div>
        <w:div w:id="1185898468">
          <w:marLeft w:val="0"/>
          <w:marRight w:val="0"/>
          <w:marTop w:val="0"/>
          <w:marBottom w:val="0"/>
          <w:divBdr>
            <w:top w:val="none" w:sz="0" w:space="0" w:color="auto"/>
            <w:left w:val="none" w:sz="0" w:space="0" w:color="auto"/>
            <w:bottom w:val="none" w:sz="0" w:space="0" w:color="auto"/>
            <w:right w:val="none" w:sz="0" w:space="0" w:color="auto"/>
          </w:divBdr>
          <w:divsChild>
            <w:div w:id="527067088">
              <w:marLeft w:val="0"/>
              <w:marRight w:val="0"/>
              <w:marTop w:val="0"/>
              <w:marBottom w:val="0"/>
              <w:divBdr>
                <w:top w:val="none" w:sz="0" w:space="0" w:color="auto"/>
                <w:left w:val="none" w:sz="0" w:space="0" w:color="auto"/>
                <w:bottom w:val="none" w:sz="0" w:space="0" w:color="auto"/>
                <w:right w:val="none" w:sz="0" w:space="0" w:color="auto"/>
              </w:divBdr>
            </w:div>
          </w:divsChild>
        </w:div>
        <w:div w:id="1443306285">
          <w:marLeft w:val="0"/>
          <w:marRight w:val="0"/>
          <w:marTop w:val="0"/>
          <w:marBottom w:val="0"/>
          <w:divBdr>
            <w:top w:val="none" w:sz="0" w:space="0" w:color="auto"/>
            <w:left w:val="none" w:sz="0" w:space="0" w:color="auto"/>
            <w:bottom w:val="none" w:sz="0" w:space="0" w:color="auto"/>
            <w:right w:val="none" w:sz="0" w:space="0" w:color="auto"/>
          </w:divBdr>
          <w:divsChild>
            <w:div w:id="1240361106">
              <w:marLeft w:val="0"/>
              <w:marRight w:val="0"/>
              <w:marTop w:val="0"/>
              <w:marBottom w:val="0"/>
              <w:divBdr>
                <w:top w:val="none" w:sz="0" w:space="0" w:color="auto"/>
                <w:left w:val="none" w:sz="0" w:space="0" w:color="auto"/>
                <w:bottom w:val="none" w:sz="0" w:space="0" w:color="auto"/>
                <w:right w:val="none" w:sz="0" w:space="0" w:color="auto"/>
              </w:divBdr>
            </w:div>
          </w:divsChild>
        </w:div>
        <w:div w:id="1115565507">
          <w:marLeft w:val="0"/>
          <w:marRight w:val="0"/>
          <w:marTop w:val="0"/>
          <w:marBottom w:val="0"/>
          <w:divBdr>
            <w:top w:val="none" w:sz="0" w:space="0" w:color="auto"/>
            <w:left w:val="none" w:sz="0" w:space="0" w:color="auto"/>
            <w:bottom w:val="none" w:sz="0" w:space="0" w:color="auto"/>
            <w:right w:val="none" w:sz="0" w:space="0" w:color="auto"/>
          </w:divBdr>
          <w:divsChild>
            <w:div w:id="472911347">
              <w:marLeft w:val="0"/>
              <w:marRight w:val="0"/>
              <w:marTop w:val="0"/>
              <w:marBottom w:val="0"/>
              <w:divBdr>
                <w:top w:val="none" w:sz="0" w:space="0" w:color="auto"/>
                <w:left w:val="none" w:sz="0" w:space="0" w:color="auto"/>
                <w:bottom w:val="none" w:sz="0" w:space="0" w:color="auto"/>
                <w:right w:val="none" w:sz="0" w:space="0" w:color="auto"/>
              </w:divBdr>
            </w:div>
          </w:divsChild>
        </w:div>
        <w:div w:id="582491098">
          <w:marLeft w:val="0"/>
          <w:marRight w:val="0"/>
          <w:marTop w:val="0"/>
          <w:marBottom w:val="0"/>
          <w:divBdr>
            <w:top w:val="none" w:sz="0" w:space="0" w:color="auto"/>
            <w:left w:val="none" w:sz="0" w:space="0" w:color="auto"/>
            <w:bottom w:val="none" w:sz="0" w:space="0" w:color="auto"/>
            <w:right w:val="none" w:sz="0" w:space="0" w:color="auto"/>
          </w:divBdr>
          <w:divsChild>
            <w:div w:id="740368634">
              <w:marLeft w:val="0"/>
              <w:marRight w:val="0"/>
              <w:marTop w:val="0"/>
              <w:marBottom w:val="0"/>
              <w:divBdr>
                <w:top w:val="none" w:sz="0" w:space="0" w:color="auto"/>
                <w:left w:val="none" w:sz="0" w:space="0" w:color="auto"/>
                <w:bottom w:val="none" w:sz="0" w:space="0" w:color="auto"/>
                <w:right w:val="none" w:sz="0" w:space="0" w:color="auto"/>
              </w:divBdr>
            </w:div>
          </w:divsChild>
        </w:div>
        <w:div w:id="1856116176">
          <w:marLeft w:val="0"/>
          <w:marRight w:val="0"/>
          <w:marTop w:val="0"/>
          <w:marBottom w:val="0"/>
          <w:divBdr>
            <w:top w:val="none" w:sz="0" w:space="0" w:color="auto"/>
            <w:left w:val="none" w:sz="0" w:space="0" w:color="auto"/>
            <w:bottom w:val="none" w:sz="0" w:space="0" w:color="auto"/>
            <w:right w:val="none" w:sz="0" w:space="0" w:color="auto"/>
          </w:divBdr>
          <w:divsChild>
            <w:div w:id="421335144">
              <w:marLeft w:val="0"/>
              <w:marRight w:val="0"/>
              <w:marTop w:val="0"/>
              <w:marBottom w:val="0"/>
              <w:divBdr>
                <w:top w:val="none" w:sz="0" w:space="0" w:color="auto"/>
                <w:left w:val="none" w:sz="0" w:space="0" w:color="auto"/>
                <w:bottom w:val="none" w:sz="0" w:space="0" w:color="auto"/>
                <w:right w:val="none" w:sz="0" w:space="0" w:color="auto"/>
              </w:divBdr>
            </w:div>
          </w:divsChild>
        </w:div>
        <w:div w:id="1954706441">
          <w:marLeft w:val="0"/>
          <w:marRight w:val="0"/>
          <w:marTop w:val="0"/>
          <w:marBottom w:val="0"/>
          <w:divBdr>
            <w:top w:val="none" w:sz="0" w:space="0" w:color="auto"/>
            <w:left w:val="none" w:sz="0" w:space="0" w:color="auto"/>
            <w:bottom w:val="none" w:sz="0" w:space="0" w:color="auto"/>
            <w:right w:val="none" w:sz="0" w:space="0" w:color="auto"/>
          </w:divBdr>
          <w:divsChild>
            <w:div w:id="17316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72231">
      <w:bodyDiv w:val="1"/>
      <w:marLeft w:val="0"/>
      <w:marRight w:val="0"/>
      <w:marTop w:val="0"/>
      <w:marBottom w:val="0"/>
      <w:divBdr>
        <w:top w:val="none" w:sz="0" w:space="0" w:color="auto"/>
        <w:left w:val="none" w:sz="0" w:space="0" w:color="auto"/>
        <w:bottom w:val="none" w:sz="0" w:space="0" w:color="auto"/>
        <w:right w:val="none" w:sz="0" w:space="0" w:color="auto"/>
      </w:divBdr>
    </w:div>
    <w:div w:id="327294374">
      <w:bodyDiv w:val="1"/>
      <w:marLeft w:val="0"/>
      <w:marRight w:val="0"/>
      <w:marTop w:val="0"/>
      <w:marBottom w:val="0"/>
      <w:divBdr>
        <w:top w:val="none" w:sz="0" w:space="0" w:color="auto"/>
        <w:left w:val="none" w:sz="0" w:space="0" w:color="auto"/>
        <w:bottom w:val="none" w:sz="0" w:space="0" w:color="auto"/>
        <w:right w:val="none" w:sz="0" w:space="0" w:color="auto"/>
      </w:divBdr>
    </w:div>
    <w:div w:id="333340813">
      <w:bodyDiv w:val="1"/>
      <w:marLeft w:val="0"/>
      <w:marRight w:val="0"/>
      <w:marTop w:val="0"/>
      <w:marBottom w:val="0"/>
      <w:divBdr>
        <w:top w:val="none" w:sz="0" w:space="0" w:color="auto"/>
        <w:left w:val="none" w:sz="0" w:space="0" w:color="auto"/>
        <w:bottom w:val="none" w:sz="0" w:space="0" w:color="auto"/>
        <w:right w:val="none" w:sz="0" w:space="0" w:color="auto"/>
      </w:divBdr>
      <w:divsChild>
        <w:div w:id="372580683">
          <w:marLeft w:val="0"/>
          <w:marRight w:val="0"/>
          <w:marTop w:val="0"/>
          <w:marBottom w:val="0"/>
          <w:divBdr>
            <w:top w:val="none" w:sz="0" w:space="0" w:color="auto"/>
            <w:left w:val="none" w:sz="0" w:space="0" w:color="auto"/>
            <w:bottom w:val="none" w:sz="0" w:space="0" w:color="auto"/>
            <w:right w:val="none" w:sz="0" w:space="0" w:color="auto"/>
          </w:divBdr>
        </w:div>
        <w:div w:id="978075201">
          <w:marLeft w:val="0"/>
          <w:marRight w:val="0"/>
          <w:marTop w:val="0"/>
          <w:marBottom w:val="0"/>
          <w:divBdr>
            <w:top w:val="none" w:sz="0" w:space="0" w:color="auto"/>
            <w:left w:val="none" w:sz="0" w:space="0" w:color="auto"/>
            <w:bottom w:val="none" w:sz="0" w:space="0" w:color="auto"/>
            <w:right w:val="none" w:sz="0" w:space="0" w:color="auto"/>
          </w:divBdr>
        </w:div>
        <w:div w:id="1016690144">
          <w:marLeft w:val="0"/>
          <w:marRight w:val="0"/>
          <w:marTop w:val="0"/>
          <w:marBottom w:val="0"/>
          <w:divBdr>
            <w:top w:val="none" w:sz="0" w:space="0" w:color="auto"/>
            <w:left w:val="none" w:sz="0" w:space="0" w:color="auto"/>
            <w:bottom w:val="none" w:sz="0" w:space="0" w:color="auto"/>
            <w:right w:val="none" w:sz="0" w:space="0" w:color="auto"/>
          </w:divBdr>
        </w:div>
        <w:div w:id="1528519300">
          <w:marLeft w:val="0"/>
          <w:marRight w:val="0"/>
          <w:marTop w:val="0"/>
          <w:marBottom w:val="0"/>
          <w:divBdr>
            <w:top w:val="none" w:sz="0" w:space="0" w:color="auto"/>
            <w:left w:val="none" w:sz="0" w:space="0" w:color="auto"/>
            <w:bottom w:val="none" w:sz="0" w:space="0" w:color="auto"/>
            <w:right w:val="none" w:sz="0" w:space="0" w:color="auto"/>
          </w:divBdr>
        </w:div>
        <w:div w:id="2045596735">
          <w:marLeft w:val="0"/>
          <w:marRight w:val="0"/>
          <w:marTop w:val="0"/>
          <w:marBottom w:val="0"/>
          <w:divBdr>
            <w:top w:val="none" w:sz="0" w:space="0" w:color="auto"/>
            <w:left w:val="none" w:sz="0" w:space="0" w:color="auto"/>
            <w:bottom w:val="none" w:sz="0" w:space="0" w:color="auto"/>
            <w:right w:val="none" w:sz="0" w:space="0" w:color="auto"/>
          </w:divBdr>
        </w:div>
      </w:divsChild>
    </w:div>
    <w:div w:id="348869256">
      <w:bodyDiv w:val="1"/>
      <w:marLeft w:val="0"/>
      <w:marRight w:val="0"/>
      <w:marTop w:val="0"/>
      <w:marBottom w:val="0"/>
      <w:divBdr>
        <w:top w:val="none" w:sz="0" w:space="0" w:color="auto"/>
        <w:left w:val="none" w:sz="0" w:space="0" w:color="auto"/>
        <w:bottom w:val="none" w:sz="0" w:space="0" w:color="auto"/>
        <w:right w:val="none" w:sz="0" w:space="0" w:color="auto"/>
      </w:divBdr>
    </w:div>
    <w:div w:id="359277957">
      <w:bodyDiv w:val="1"/>
      <w:marLeft w:val="0"/>
      <w:marRight w:val="0"/>
      <w:marTop w:val="0"/>
      <w:marBottom w:val="0"/>
      <w:divBdr>
        <w:top w:val="none" w:sz="0" w:space="0" w:color="auto"/>
        <w:left w:val="none" w:sz="0" w:space="0" w:color="auto"/>
        <w:bottom w:val="none" w:sz="0" w:space="0" w:color="auto"/>
        <w:right w:val="none" w:sz="0" w:space="0" w:color="auto"/>
      </w:divBdr>
      <w:divsChild>
        <w:div w:id="728655581">
          <w:marLeft w:val="0"/>
          <w:marRight w:val="0"/>
          <w:marTop w:val="0"/>
          <w:marBottom w:val="0"/>
          <w:divBdr>
            <w:top w:val="none" w:sz="0" w:space="0" w:color="auto"/>
            <w:left w:val="none" w:sz="0" w:space="0" w:color="auto"/>
            <w:bottom w:val="none" w:sz="0" w:space="0" w:color="auto"/>
            <w:right w:val="none" w:sz="0" w:space="0" w:color="auto"/>
          </w:divBdr>
          <w:divsChild>
            <w:div w:id="1566378820">
              <w:marLeft w:val="0"/>
              <w:marRight w:val="0"/>
              <w:marTop w:val="0"/>
              <w:marBottom w:val="0"/>
              <w:divBdr>
                <w:top w:val="none" w:sz="0" w:space="0" w:color="auto"/>
                <w:left w:val="none" w:sz="0" w:space="0" w:color="auto"/>
                <w:bottom w:val="none" w:sz="0" w:space="0" w:color="auto"/>
                <w:right w:val="none" w:sz="0" w:space="0" w:color="auto"/>
              </w:divBdr>
            </w:div>
          </w:divsChild>
        </w:div>
        <w:div w:id="892740984">
          <w:marLeft w:val="0"/>
          <w:marRight w:val="0"/>
          <w:marTop w:val="0"/>
          <w:marBottom w:val="0"/>
          <w:divBdr>
            <w:top w:val="none" w:sz="0" w:space="0" w:color="auto"/>
            <w:left w:val="none" w:sz="0" w:space="0" w:color="auto"/>
            <w:bottom w:val="none" w:sz="0" w:space="0" w:color="auto"/>
            <w:right w:val="none" w:sz="0" w:space="0" w:color="auto"/>
          </w:divBdr>
          <w:divsChild>
            <w:div w:id="1467971153">
              <w:marLeft w:val="0"/>
              <w:marRight w:val="0"/>
              <w:marTop w:val="0"/>
              <w:marBottom w:val="0"/>
              <w:divBdr>
                <w:top w:val="none" w:sz="0" w:space="0" w:color="auto"/>
                <w:left w:val="none" w:sz="0" w:space="0" w:color="auto"/>
                <w:bottom w:val="none" w:sz="0" w:space="0" w:color="auto"/>
                <w:right w:val="none" w:sz="0" w:space="0" w:color="auto"/>
              </w:divBdr>
            </w:div>
          </w:divsChild>
        </w:div>
        <w:div w:id="2038506430">
          <w:marLeft w:val="0"/>
          <w:marRight w:val="0"/>
          <w:marTop w:val="0"/>
          <w:marBottom w:val="0"/>
          <w:divBdr>
            <w:top w:val="none" w:sz="0" w:space="0" w:color="auto"/>
            <w:left w:val="none" w:sz="0" w:space="0" w:color="auto"/>
            <w:bottom w:val="none" w:sz="0" w:space="0" w:color="auto"/>
            <w:right w:val="none" w:sz="0" w:space="0" w:color="auto"/>
          </w:divBdr>
          <w:divsChild>
            <w:div w:id="205609156">
              <w:marLeft w:val="0"/>
              <w:marRight w:val="0"/>
              <w:marTop w:val="0"/>
              <w:marBottom w:val="0"/>
              <w:divBdr>
                <w:top w:val="none" w:sz="0" w:space="0" w:color="auto"/>
                <w:left w:val="none" w:sz="0" w:space="0" w:color="auto"/>
                <w:bottom w:val="none" w:sz="0" w:space="0" w:color="auto"/>
                <w:right w:val="none" w:sz="0" w:space="0" w:color="auto"/>
              </w:divBdr>
            </w:div>
          </w:divsChild>
        </w:div>
        <w:div w:id="1664966458">
          <w:marLeft w:val="0"/>
          <w:marRight w:val="0"/>
          <w:marTop w:val="0"/>
          <w:marBottom w:val="0"/>
          <w:divBdr>
            <w:top w:val="none" w:sz="0" w:space="0" w:color="auto"/>
            <w:left w:val="none" w:sz="0" w:space="0" w:color="auto"/>
            <w:bottom w:val="none" w:sz="0" w:space="0" w:color="auto"/>
            <w:right w:val="none" w:sz="0" w:space="0" w:color="auto"/>
          </w:divBdr>
          <w:divsChild>
            <w:div w:id="1276249441">
              <w:marLeft w:val="0"/>
              <w:marRight w:val="0"/>
              <w:marTop w:val="0"/>
              <w:marBottom w:val="0"/>
              <w:divBdr>
                <w:top w:val="none" w:sz="0" w:space="0" w:color="auto"/>
                <w:left w:val="none" w:sz="0" w:space="0" w:color="auto"/>
                <w:bottom w:val="none" w:sz="0" w:space="0" w:color="auto"/>
                <w:right w:val="none" w:sz="0" w:space="0" w:color="auto"/>
              </w:divBdr>
            </w:div>
          </w:divsChild>
        </w:div>
        <w:div w:id="2027056908">
          <w:marLeft w:val="0"/>
          <w:marRight w:val="0"/>
          <w:marTop w:val="0"/>
          <w:marBottom w:val="0"/>
          <w:divBdr>
            <w:top w:val="none" w:sz="0" w:space="0" w:color="auto"/>
            <w:left w:val="none" w:sz="0" w:space="0" w:color="auto"/>
            <w:bottom w:val="none" w:sz="0" w:space="0" w:color="auto"/>
            <w:right w:val="none" w:sz="0" w:space="0" w:color="auto"/>
          </w:divBdr>
          <w:divsChild>
            <w:div w:id="1386493722">
              <w:marLeft w:val="0"/>
              <w:marRight w:val="0"/>
              <w:marTop w:val="0"/>
              <w:marBottom w:val="0"/>
              <w:divBdr>
                <w:top w:val="none" w:sz="0" w:space="0" w:color="auto"/>
                <w:left w:val="none" w:sz="0" w:space="0" w:color="auto"/>
                <w:bottom w:val="none" w:sz="0" w:space="0" w:color="auto"/>
                <w:right w:val="none" w:sz="0" w:space="0" w:color="auto"/>
              </w:divBdr>
            </w:div>
          </w:divsChild>
        </w:div>
        <w:div w:id="731777045">
          <w:marLeft w:val="0"/>
          <w:marRight w:val="0"/>
          <w:marTop w:val="0"/>
          <w:marBottom w:val="0"/>
          <w:divBdr>
            <w:top w:val="none" w:sz="0" w:space="0" w:color="auto"/>
            <w:left w:val="none" w:sz="0" w:space="0" w:color="auto"/>
            <w:bottom w:val="none" w:sz="0" w:space="0" w:color="auto"/>
            <w:right w:val="none" w:sz="0" w:space="0" w:color="auto"/>
          </w:divBdr>
          <w:divsChild>
            <w:div w:id="267321468">
              <w:marLeft w:val="0"/>
              <w:marRight w:val="0"/>
              <w:marTop w:val="0"/>
              <w:marBottom w:val="0"/>
              <w:divBdr>
                <w:top w:val="none" w:sz="0" w:space="0" w:color="auto"/>
                <w:left w:val="none" w:sz="0" w:space="0" w:color="auto"/>
                <w:bottom w:val="none" w:sz="0" w:space="0" w:color="auto"/>
                <w:right w:val="none" w:sz="0" w:space="0" w:color="auto"/>
              </w:divBdr>
            </w:div>
          </w:divsChild>
        </w:div>
        <w:div w:id="605498441">
          <w:marLeft w:val="0"/>
          <w:marRight w:val="0"/>
          <w:marTop w:val="0"/>
          <w:marBottom w:val="0"/>
          <w:divBdr>
            <w:top w:val="none" w:sz="0" w:space="0" w:color="auto"/>
            <w:left w:val="none" w:sz="0" w:space="0" w:color="auto"/>
            <w:bottom w:val="none" w:sz="0" w:space="0" w:color="auto"/>
            <w:right w:val="none" w:sz="0" w:space="0" w:color="auto"/>
          </w:divBdr>
          <w:divsChild>
            <w:div w:id="673652812">
              <w:marLeft w:val="0"/>
              <w:marRight w:val="0"/>
              <w:marTop w:val="0"/>
              <w:marBottom w:val="0"/>
              <w:divBdr>
                <w:top w:val="none" w:sz="0" w:space="0" w:color="auto"/>
                <w:left w:val="none" w:sz="0" w:space="0" w:color="auto"/>
                <w:bottom w:val="none" w:sz="0" w:space="0" w:color="auto"/>
                <w:right w:val="none" w:sz="0" w:space="0" w:color="auto"/>
              </w:divBdr>
            </w:div>
          </w:divsChild>
        </w:div>
        <w:div w:id="940338157">
          <w:marLeft w:val="0"/>
          <w:marRight w:val="0"/>
          <w:marTop w:val="0"/>
          <w:marBottom w:val="0"/>
          <w:divBdr>
            <w:top w:val="none" w:sz="0" w:space="0" w:color="auto"/>
            <w:left w:val="none" w:sz="0" w:space="0" w:color="auto"/>
            <w:bottom w:val="none" w:sz="0" w:space="0" w:color="auto"/>
            <w:right w:val="none" w:sz="0" w:space="0" w:color="auto"/>
          </w:divBdr>
          <w:divsChild>
            <w:div w:id="816385393">
              <w:marLeft w:val="0"/>
              <w:marRight w:val="0"/>
              <w:marTop w:val="0"/>
              <w:marBottom w:val="0"/>
              <w:divBdr>
                <w:top w:val="none" w:sz="0" w:space="0" w:color="auto"/>
                <w:left w:val="none" w:sz="0" w:space="0" w:color="auto"/>
                <w:bottom w:val="none" w:sz="0" w:space="0" w:color="auto"/>
                <w:right w:val="none" w:sz="0" w:space="0" w:color="auto"/>
              </w:divBdr>
            </w:div>
          </w:divsChild>
        </w:div>
        <w:div w:id="1000816534">
          <w:marLeft w:val="0"/>
          <w:marRight w:val="0"/>
          <w:marTop w:val="0"/>
          <w:marBottom w:val="0"/>
          <w:divBdr>
            <w:top w:val="none" w:sz="0" w:space="0" w:color="auto"/>
            <w:left w:val="none" w:sz="0" w:space="0" w:color="auto"/>
            <w:bottom w:val="none" w:sz="0" w:space="0" w:color="auto"/>
            <w:right w:val="none" w:sz="0" w:space="0" w:color="auto"/>
          </w:divBdr>
          <w:divsChild>
            <w:div w:id="163134403">
              <w:marLeft w:val="0"/>
              <w:marRight w:val="0"/>
              <w:marTop w:val="0"/>
              <w:marBottom w:val="0"/>
              <w:divBdr>
                <w:top w:val="none" w:sz="0" w:space="0" w:color="auto"/>
                <w:left w:val="none" w:sz="0" w:space="0" w:color="auto"/>
                <w:bottom w:val="none" w:sz="0" w:space="0" w:color="auto"/>
                <w:right w:val="none" w:sz="0" w:space="0" w:color="auto"/>
              </w:divBdr>
            </w:div>
          </w:divsChild>
        </w:div>
        <w:div w:id="57022373">
          <w:marLeft w:val="0"/>
          <w:marRight w:val="0"/>
          <w:marTop w:val="0"/>
          <w:marBottom w:val="0"/>
          <w:divBdr>
            <w:top w:val="none" w:sz="0" w:space="0" w:color="auto"/>
            <w:left w:val="none" w:sz="0" w:space="0" w:color="auto"/>
            <w:bottom w:val="none" w:sz="0" w:space="0" w:color="auto"/>
            <w:right w:val="none" w:sz="0" w:space="0" w:color="auto"/>
          </w:divBdr>
          <w:divsChild>
            <w:div w:id="1500732816">
              <w:marLeft w:val="0"/>
              <w:marRight w:val="0"/>
              <w:marTop w:val="0"/>
              <w:marBottom w:val="0"/>
              <w:divBdr>
                <w:top w:val="none" w:sz="0" w:space="0" w:color="auto"/>
                <w:left w:val="none" w:sz="0" w:space="0" w:color="auto"/>
                <w:bottom w:val="none" w:sz="0" w:space="0" w:color="auto"/>
                <w:right w:val="none" w:sz="0" w:space="0" w:color="auto"/>
              </w:divBdr>
            </w:div>
          </w:divsChild>
        </w:div>
        <w:div w:id="1992976439">
          <w:marLeft w:val="0"/>
          <w:marRight w:val="0"/>
          <w:marTop w:val="0"/>
          <w:marBottom w:val="0"/>
          <w:divBdr>
            <w:top w:val="none" w:sz="0" w:space="0" w:color="auto"/>
            <w:left w:val="none" w:sz="0" w:space="0" w:color="auto"/>
            <w:bottom w:val="none" w:sz="0" w:space="0" w:color="auto"/>
            <w:right w:val="none" w:sz="0" w:space="0" w:color="auto"/>
          </w:divBdr>
          <w:divsChild>
            <w:div w:id="816149368">
              <w:marLeft w:val="0"/>
              <w:marRight w:val="0"/>
              <w:marTop w:val="0"/>
              <w:marBottom w:val="0"/>
              <w:divBdr>
                <w:top w:val="none" w:sz="0" w:space="0" w:color="auto"/>
                <w:left w:val="none" w:sz="0" w:space="0" w:color="auto"/>
                <w:bottom w:val="none" w:sz="0" w:space="0" w:color="auto"/>
                <w:right w:val="none" w:sz="0" w:space="0" w:color="auto"/>
              </w:divBdr>
            </w:div>
          </w:divsChild>
        </w:div>
        <w:div w:id="510414587">
          <w:marLeft w:val="0"/>
          <w:marRight w:val="0"/>
          <w:marTop w:val="0"/>
          <w:marBottom w:val="0"/>
          <w:divBdr>
            <w:top w:val="none" w:sz="0" w:space="0" w:color="auto"/>
            <w:left w:val="none" w:sz="0" w:space="0" w:color="auto"/>
            <w:bottom w:val="none" w:sz="0" w:space="0" w:color="auto"/>
            <w:right w:val="none" w:sz="0" w:space="0" w:color="auto"/>
          </w:divBdr>
          <w:divsChild>
            <w:div w:id="28337860">
              <w:marLeft w:val="0"/>
              <w:marRight w:val="0"/>
              <w:marTop w:val="0"/>
              <w:marBottom w:val="0"/>
              <w:divBdr>
                <w:top w:val="none" w:sz="0" w:space="0" w:color="auto"/>
                <w:left w:val="none" w:sz="0" w:space="0" w:color="auto"/>
                <w:bottom w:val="none" w:sz="0" w:space="0" w:color="auto"/>
                <w:right w:val="none" w:sz="0" w:space="0" w:color="auto"/>
              </w:divBdr>
            </w:div>
          </w:divsChild>
        </w:div>
        <w:div w:id="233011368">
          <w:marLeft w:val="0"/>
          <w:marRight w:val="0"/>
          <w:marTop w:val="0"/>
          <w:marBottom w:val="0"/>
          <w:divBdr>
            <w:top w:val="none" w:sz="0" w:space="0" w:color="auto"/>
            <w:left w:val="none" w:sz="0" w:space="0" w:color="auto"/>
            <w:bottom w:val="none" w:sz="0" w:space="0" w:color="auto"/>
            <w:right w:val="none" w:sz="0" w:space="0" w:color="auto"/>
          </w:divBdr>
          <w:divsChild>
            <w:div w:id="269897804">
              <w:marLeft w:val="0"/>
              <w:marRight w:val="0"/>
              <w:marTop w:val="0"/>
              <w:marBottom w:val="0"/>
              <w:divBdr>
                <w:top w:val="none" w:sz="0" w:space="0" w:color="auto"/>
                <w:left w:val="none" w:sz="0" w:space="0" w:color="auto"/>
                <w:bottom w:val="none" w:sz="0" w:space="0" w:color="auto"/>
                <w:right w:val="none" w:sz="0" w:space="0" w:color="auto"/>
              </w:divBdr>
            </w:div>
          </w:divsChild>
        </w:div>
        <w:div w:id="1296333045">
          <w:marLeft w:val="0"/>
          <w:marRight w:val="0"/>
          <w:marTop w:val="0"/>
          <w:marBottom w:val="0"/>
          <w:divBdr>
            <w:top w:val="none" w:sz="0" w:space="0" w:color="auto"/>
            <w:left w:val="none" w:sz="0" w:space="0" w:color="auto"/>
            <w:bottom w:val="none" w:sz="0" w:space="0" w:color="auto"/>
            <w:right w:val="none" w:sz="0" w:space="0" w:color="auto"/>
          </w:divBdr>
          <w:divsChild>
            <w:div w:id="1730767528">
              <w:marLeft w:val="0"/>
              <w:marRight w:val="0"/>
              <w:marTop w:val="0"/>
              <w:marBottom w:val="0"/>
              <w:divBdr>
                <w:top w:val="none" w:sz="0" w:space="0" w:color="auto"/>
                <w:left w:val="none" w:sz="0" w:space="0" w:color="auto"/>
                <w:bottom w:val="none" w:sz="0" w:space="0" w:color="auto"/>
                <w:right w:val="none" w:sz="0" w:space="0" w:color="auto"/>
              </w:divBdr>
            </w:div>
          </w:divsChild>
        </w:div>
        <w:div w:id="806163554">
          <w:marLeft w:val="0"/>
          <w:marRight w:val="0"/>
          <w:marTop w:val="0"/>
          <w:marBottom w:val="0"/>
          <w:divBdr>
            <w:top w:val="none" w:sz="0" w:space="0" w:color="auto"/>
            <w:left w:val="none" w:sz="0" w:space="0" w:color="auto"/>
            <w:bottom w:val="none" w:sz="0" w:space="0" w:color="auto"/>
            <w:right w:val="none" w:sz="0" w:space="0" w:color="auto"/>
          </w:divBdr>
          <w:divsChild>
            <w:div w:id="3820957">
              <w:marLeft w:val="0"/>
              <w:marRight w:val="0"/>
              <w:marTop w:val="0"/>
              <w:marBottom w:val="0"/>
              <w:divBdr>
                <w:top w:val="none" w:sz="0" w:space="0" w:color="auto"/>
                <w:left w:val="none" w:sz="0" w:space="0" w:color="auto"/>
                <w:bottom w:val="none" w:sz="0" w:space="0" w:color="auto"/>
                <w:right w:val="none" w:sz="0" w:space="0" w:color="auto"/>
              </w:divBdr>
            </w:div>
          </w:divsChild>
        </w:div>
        <w:div w:id="152260681">
          <w:marLeft w:val="0"/>
          <w:marRight w:val="0"/>
          <w:marTop w:val="0"/>
          <w:marBottom w:val="0"/>
          <w:divBdr>
            <w:top w:val="none" w:sz="0" w:space="0" w:color="auto"/>
            <w:left w:val="none" w:sz="0" w:space="0" w:color="auto"/>
            <w:bottom w:val="none" w:sz="0" w:space="0" w:color="auto"/>
            <w:right w:val="none" w:sz="0" w:space="0" w:color="auto"/>
          </w:divBdr>
          <w:divsChild>
            <w:div w:id="1833444241">
              <w:marLeft w:val="0"/>
              <w:marRight w:val="0"/>
              <w:marTop w:val="0"/>
              <w:marBottom w:val="0"/>
              <w:divBdr>
                <w:top w:val="none" w:sz="0" w:space="0" w:color="auto"/>
                <w:left w:val="none" w:sz="0" w:space="0" w:color="auto"/>
                <w:bottom w:val="none" w:sz="0" w:space="0" w:color="auto"/>
                <w:right w:val="none" w:sz="0" w:space="0" w:color="auto"/>
              </w:divBdr>
            </w:div>
          </w:divsChild>
        </w:div>
        <w:div w:id="1556427684">
          <w:marLeft w:val="0"/>
          <w:marRight w:val="0"/>
          <w:marTop w:val="0"/>
          <w:marBottom w:val="0"/>
          <w:divBdr>
            <w:top w:val="none" w:sz="0" w:space="0" w:color="auto"/>
            <w:left w:val="none" w:sz="0" w:space="0" w:color="auto"/>
            <w:bottom w:val="none" w:sz="0" w:space="0" w:color="auto"/>
            <w:right w:val="none" w:sz="0" w:space="0" w:color="auto"/>
          </w:divBdr>
          <w:divsChild>
            <w:div w:id="538973828">
              <w:marLeft w:val="0"/>
              <w:marRight w:val="0"/>
              <w:marTop w:val="0"/>
              <w:marBottom w:val="0"/>
              <w:divBdr>
                <w:top w:val="none" w:sz="0" w:space="0" w:color="auto"/>
                <w:left w:val="none" w:sz="0" w:space="0" w:color="auto"/>
                <w:bottom w:val="none" w:sz="0" w:space="0" w:color="auto"/>
                <w:right w:val="none" w:sz="0" w:space="0" w:color="auto"/>
              </w:divBdr>
            </w:div>
          </w:divsChild>
        </w:div>
        <w:div w:id="1146363824">
          <w:marLeft w:val="0"/>
          <w:marRight w:val="0"/>
          <w:marTop w:val="0"/>
          <w:marBottom w:val="0"/>
          <w:divBdr>
            <w:top w:val="none" w:sz="0" w:space="0" w:color="auto"/>
            <w:left w:val="none" w:sz="0" w:space="0" w:color="auto"/>
            <w:bottom w:val="none" w:sz="0" w:space="0" w:color="auto"/>
            <w:right w:val="none" w:sz="0" w:space="0" w:color="auto"/>
          </w:divBdr>
          <w:divsChild>
            <w:div w:id="1898276589">
              <w:marLeft w:val="0"/>
              <w:marRight w:val="0"/>
              <w:marTop w:val="0"/>
              <w:marBottom w:val="0"/>
              <w:divBdr>
                <w:top w:val="none" w:sz="0" w:space="0" w:color="auto"/>
                <w:left w:val="none" w:sz="0" w:space="0" w:color="auto"/>
                <w:bottom w:val="none" w:sz="0" w:space="0" w:color="auto"/>
                <w:right w:val="none" w:sz="0" w:space="0" w:color="auto"/>
              </w:divBdr>
            </w:div>
          </w:divsChild>
        </w:div>
        <w:div w:id="807363072">
          <w:marLeft w:val="0"/>
          <w:marRight w:val="0"/>
          <w:marTop w:val="0"/>
          <w:marBottom w:val="0"/>
          <w:divBdr>
            <w:top w:val="none" w:sz="0" w:space="0" w:color="auto"/>
            <w:left w:val="none" w:sz="0" w:space="0" w:color="auto"/>
            <w:bottom w:val="none" w:sz="0" w:space="0" w:color="auto"/>
            <w:right w:val="none" w:sz="0" w:space="0" w:color="auto"/>
          </w:divBdr>
          <w:divsChild>
            <w:div w:id="1002471401">
              <w:marLeft w:val="0"/>
              <w:marRight w:val="0"/>
              <w:marTop w:val="0"/>
              <w:marBottom w:val="0"/>
              <w:divBdr>
                <w:top w:val="none" w:sz="0" w:space="0" w:color="auto"/>
                <w:left w:val="none" w:sz="0" w:space="0" w:color="auto"/>
                <w:bottom w:val="none" w:sz="0" w:space="0" w:color="auto"/>
                <w:right w:val="none" w:sz="0" w:space="0" w:color="auto"/>
              </w:divBdr>
            </w:div>
          </w:divsChild>
        </w:div>
        <w:div w:id="665204126">
          <w:marLeft w:val="0"/>
          <w:marRight w:val="0"/>
          <w:marTop w:val="0"/>
          <w:marBottom w:val="0"/>
          <w:divBdr>
            <w:top w:val="none" w:sz="0" w:space="0" w:color="auto"/>
            <w:left w:val="none" w:sz="0" w:space="0" w:color="auto"/>
            <w:bottom w:val="none" w:sz="0" w:space="0" w:color="auto"/>
            <w:right w:val="none" w:sz="0" w:space="0" w:color="auto"/>
          </w:divBdr>
          <w:divsChild>
            <w:div w:id="2035374074">
              <w:marLeft w:val="0"/>
              <w:marRight w:val="0"/>
              <w:marTop w:val="0"/>
              <w:marBottom w:val="0"/>
              <w:divBdr>
                <w:top w:val="none" w:sz="0" w:space="0" w:color="auto"/>
                <w:left w:val="none" w:sz="0" w:space="0" w:color="auto"/>
                <w:bottom w:val="none" w:sz="0" w:space="0" w:color="auto"/>
                <w:right w:val="none" w:sz="0" w:space="0" w:color="auto"/>
              </w:divBdr>
            </w:div>
          </w:divsChild>
        </w:div>
        <w:div w:id="1141071191">
          <w:marLeft w:val="0"/>
          <w:marRight w:val="0"/>
          <w:marTop w:val="0"/>
          <w:marBottom w:val="0"/>
          <w:divBdr>
            <w:top w:val="none" w:sz="0" w:space="0" w:color="auto"/>
            <w:left w:val="none" w:sz="0" w:space="0" w:color="auto"/>
            <w:bottom w:val="none" w:sz="0" w:space="0" w:color="auto"/>
            <w:right w:val="none" w:sz="0" w:space="0" w:color="auto"/>
          </w:divBdr>
          <w:divsChild>
            <w:div w:id="372122178">
              <w:marLeft w:val="0"/>
              <w:marRight w:val="0"/>
              <w:marTop w:val="0"/>
              <w:marBottom w:val="0"/>
              <w:divBdr>
                <w:top w:val="none" w:sz="0" w:space="0" w:color="auto"/>
                <w:left w:val="none" w:sz="0" w:space="0" w:color="auto"/>
                <w:bottom w:val="none" w:sz="0" w:space="0" w:color="auto"/>
                <w:right w:val="none" w:sz="0" w:space="0" w:color="auto"/>
              </w:divBdr>
            </w:div>
          </w:divsChild>
        </w:div>
        <w:div w:id="206331638">
          <w:marLeft w:val="0"/>
          <w:marRight w:val="0"/>
          <w:marTop w:val="0"/>
          <w:marBottom w:val="0"/>
          <w:divBdr>
            <w:top w:val="none" w:sz="0" w:space="0" w:color="auto"/>
            <w:left w:val="none" w:sz="0" w:space="0" w:color="auto"/>
            <w:bottom w:val="none" w:sz="0" w:space="0" w:color="auto"/>
            <w:right w:val="none" w:sz="0" w:space="0" w:color="auto"/>
          </w:divBdr>
          <w:divsChild>
            <w:div w:id="31928854">
              <w:marLeft w:val="0"/>
              <w:marRight w:val="0"/>
              <w:marTop w:val="0"/>
              <w:marBottom w:val="0"/>
              <w:divBdr>
                <w:top w:val="none" w:sz="0" w:space="0" w:color="auto"/>
                <w:left w:val="none" w:sz="0" w:space="0" w:color="auto"/>
                <w:bottom w:val="none" w:sz="0" w:space="0" w:color="auto"/>
                <w:right w:val="none" w:sz="0" w:space="0" w:color="auto"/>
              </w:divBdr>
            </w:div>
          </w:divsChild>
        </w:div>
        <w:div w:id="1118455639">
          <w:marLeft w:val="0"/>
          <w:marRight w:val="0"/>
          <w:marTop w:val="0"/>
          <w:marBottom w:val="0"/>
          <w:divBdr>
            <w:top w:val="none" w:sz="0" w:space="0" w:color="auto"/>
            <w:left w:val="none" w:sz="0" w:space="0" w:color="auto"/>
            <w:bottom w:val="none" w:sz="0" w:space="0" w:color="auto"/>
            <w:right w:val="none" w:sz="0" w:space="0" w:color="auto"/>
          </w:divBdr>
          <w:divsChild>
            <w:div w:id="650914981">
              <w:marLeft w:val="0"/>
              <w:marRight w:val="0"/>
              <w:marTop w:val="0"/>
              <w:marBottom w:val="0"/>
              <w:divBdr>
                <w:top w:val="none" w:sz="0" w:space="0" w:color="auto"/>
                <w:left w:val="none" w:sz="0" w:space="0" w:color="auto"/>
                <w:bottom w:val="none" w:sz="0" w:space="0" w:color="auto"/>
                <w:right w:val="none" w:sz="0" w:space="0" w:color="auto"/>
              </w:divBdr>
            </w:div>
          </w:divsChild>
        </w:div>
        <w:div w:id="1014766243">
          <w:marLeft w:val="0"/>
          <w:marRight w:val="0"/>
          <w:marTop w:val="0"/>
          <w:marBottom w:val="0"/>
          <w:divBdr>
            <w:top w:val="none" w:sz="0" w:space="0" w:color="auto"/>
            <w:left w:val="none" w:sz="0" w:space="0" w:color="auto"/>
            <w:bottom w:val="none" w:sz="0" w:space="0" w:color="auto"/>
            <w:right w:val="none" w:sz="0" w:space="0" w:color="auto"/>
          </w:divBdr>
          <w:divsChild>
            <w:div w:id="135297604">
              <w:marLeft w:val="0"/>
              <w:marRight w:val="0"/>
              <w:marTop w:val="0"/>
              <w:marBottom w:val="0"/>
              <w:divBdr>
                <w:top w:val="none" w:sz="0" w:space="0" w:color="auto"/>
                <w:left w:val="none" w:sz="0" w:space="0" w:color="auto"/>
                <w:bottom w:val="none" w:sz="0" w:space="0" w:color="auto"/>
                <w:right w:val="none" w:sz="0" w:space="0" w:color="auto"/>
              </w:divBdr>
            </w:div>
          </w:divsChild>
        </w:div>
        <w:div w:id="1868374390">
          <w:marLeft w:val="0"/>
          <w:marRight w:val="0"/>
          <w:marTop w:val="0"/>
          <w:marBottom w:val="0"/>
          <w:divBdr>
            <w:top w:val="none" w:sz="0" w:space="0" w:color="auto"/>
            <w:left w:val="none" w:sz="0" w:space="0" w:color="auto"/>
            <w:bottom w:val="none" w:sz="0" w:space="0" w:color="auto"/>
            <w:right w:val="none" w:sz="0" w:space="0" w:color="auto"/>
          </w:divBdr>
          <w:divsChild>
            <w:div w:id="1944416100">
              <w:marLeft w:val="0"/>
              <w:marRight w:val="0"/>
              <w:marTop w:val="0"/>
              <w:marBottom w:val="0"/>
              <w:divBdr>
                <w:top w:val="none" w:sz="0" w:space="0" w:color="auto"/>
                <w:left w:val="none" w:sz="0" w:space="0" w:color="auto"/>
                <w:bottom w:val="none" w:sz="0" w:space="0" w:color="auto"/>
                <w:right w:val="none" w:sz="0" w:space="0" w:color="auto"/>
              </w:divBdr>
            </w:div>
          </w:divsChild>
        </w:div>
        <w:div w:id="568927700">
          <w:marLeft w:val="0"/>
          <w:marRight w:val="0"/>
          <w:marTop w:val="0"/>
          <w:marBottom w:val="0"/>
          <w:divBdr>
            <w:top w:val="none" w:sz="0" w:space="0" w:color="auto"/>
            <w:left w:val="none" w:sz="0" w:space="0" w:color="auto"/>
            <w:bottom w:val="none" w:sz="0" w:space="0" w:color="auto"/>
            <w:right w:val="none" w:sz="0" w:space="0" w:color="auto"/>
          </w:divBdr>
          <w:divsChild>
            <w:div w:id="1447845508">
              <w:marLeft w:val="0"/>
              <w:marRight w:val="0"/>
              <w:marTop w:val="0"/>
              <w:marBottom w:val="0"/>
              <w:divBdr>
                <w:top w:val="none" w:sz="0" w:space="0" w:color="auto"/>
                <w:left w:val="none" w:sz="0" w:space="0" w:color="auto"/>
                <w:bottom w:val="none" w:sz="0" w:space="0" w:color="auto"/>
                <w:right w:val="none" w:sz="0" w:space="0" w:color="auto"/>
              </w:divBdr>
            </w:div>
          </w:divsChild>
        </w:div>
        <w:div w:id="1596474108">
          <w:marLeft w:val="0"/>
          <w:marRight w:val="0"/>
          <w:marTop w:val="0"/>
          <w:marBottom w:val="0"/>
          <w:divBdr>
            <w:top w:val="none" w:sz="0" w:space="0" w:color="auto"/>
            <w:left w:val="none" w:sz="0" w:space="0" w:color="auto"/>
            <w:bottom w:val="none" w:sz="0" w:space="0" w:color="auto"/>
            <w:right w:val="none" w:sz="0" w:space="0" w:color="auto"/>
          </w:divBdr>
          <w:divsChild>
            <w:div w:id="1254582528">
              <w:marLeft w:val="0"/>
              <w:marRight w:val="0"/>
              <w:marTop w:val="0"/>
              <w:marBottom w:val="0"/>
              <w:divBdr>
                <w:top w:val="none" w:sz="0" w:space="0" w:color="auto"/>
                <w:left w:val="none" w:sz="0" w:space="0" w:color="auto"/>
                <w:bottom w:val="none" w:sz="0" w:space="0" w:color="auto"/>
                <w:right w:val="none" w:sz="0" w:space="0" w:color="auto"/>
              </w:divBdr>
            </w:div>
          </w:divsChild>
        </w:div>
        <w:div w:id="1777600115">
          <w:marLeft w:val="0"/>
          <w:marRight w:val="0"/>
          <w:marTop w:val="0"/>
          <w:marBottom w:val="0"/>
          <w:divBdr>
            <w:top w:val="none" w:sz="0" w:space="0" w:color="auto"/>
            <w:left w:val="none" w:sz="0" w:space="0" w:color="auto"/>
            <w:bottom w:val="none" w:sz="0" w:space="0" w:color="auto"/>
            <w:right w:val="none" w:sz="0" w:space="0" w:color="auto"/>
          </w:divBdr>
          <w:divsChild>
            <w:div w:id="1824009819">
              <w:marLeft w:val="0"/>
              <w:marRight w:val="0"/>
              <w:marTop w:val="0"/>
              <w:marBottom w:val="0"/>
              <w:divBdr>
                <w:top w:val="none" w:sz="0" w:space="0" w:color="auto"/>
                <w:left w:val="none" w:sz="0" w:space="0" w:color="auto"/>
                <w:bottom w:val="none" w:sz="0" w:space="0" w:color="auto"/>
                <w:right w:val="none" w:sz="0" w:space="0" w:color="auto"/>
              </w:divBdr>
            </w:div>
          </w:divsChild>
        </w:div>
        <w:div w:id="235361485">
          <w:marLeft w:val="0"/>
          <w:marRight w:val="0"/>
          <w:marTop w:val="0"/>
          <w:marBottom w:val="0"/>
          <w:divBdr>
            <w:top w:val="none" w:sz="0" w:space="0" w:color="auto"/>
            <w:left w:val="none" w:sz="0" w:space="0" w:color="auto"/>
            <w:bottom w:val="none" w:sz="0" w:space="0" w:color="auto"/>
            <w:right w:val="none" w:sz="0" w:space="0" w:color="auto"/>
          </w:divBdr>
          <w:divsChild>
            <w:div w:id="2088187017">
              <w:marLeft w:val="0"/>
              <w:marRight w:val="0"/>
              <w:marTop w:val="0"/>
              <w:marBottom w:val="0"/>
              <w:divBdr>
                <w:top w:val="none" w:sz="0" w:space="0" w:color="auto"/>
                <w:left w:val="none" w:sz="0" w:space="0" w:color="auto"/>
                <w:bottom w:val="none" w:sz="0" w:space="0" w:color="auto"/>
                <w:right w:val="none" w:sz="0" w:space="0" w:color="auto"/>
              </w:divBdr>
            </w:div>
          </w:divsChild>
        </w:div>
        <w:div w:id="1089543884">
          <w:marLeft w:val="0"/>
          <w:marRight w:val="0"/>
          <w:marTop w:val="0"/>
          <w:marBottom w:val="0"/>
          <w:divBdr>
            <w:top w:val="none" w:sz="0" w:space="0" w:color="auto"/>
            <w:left w:val="none" w:sz="0" w:space="0" w:color="auto"/>
            <w:bottom w:val="none" w:sz="0" w:space="0" w:color="auto"/>
            <w:right w:val="none" w:sz="0" w:space="0" w:color="auto"/>
          </w:divBdr>
          <w:divsChild>
            <w:div w:id="105126285">
              <w:marLeft w:val="0"/>
              <w:marRight w:val="0"/>
              <w:marTop w:val="0"/>
              <w:marBottom w:val="0"/>
              <w:divBdr>
                <w:top w:val="none" w:sz="0" w:space="0" w:color="auto"/>
                <w:left w:val="none" w:sz="0" w:space="0" w:color="auto"/>
                <w:bottom w:val="none" w:sz="0" w:space="0" w:color="auto"/>
                <w:right w:val="none" w:sz="0" w:space="0" w:color="auto"/>
              </w:divBdr>
            </w:div>
          </w:divsChild>
        </w:div>
        <w:div w:id="522135170">
          <w:marLeft w:val="0"/>
          <w:marRight w:val="0"/>
          <w:marTop w:val="0"/>
          <w:marBottom w:val="0"/>
          <w:divBdr>
            <w:top w:val="none" w:sz="0" w:space="0" w:color="auto"/>
            <w:left w:val="none" w:sz="0" w:space="0" w:color="auto"/>
            <w:bottom w:val="none" w:sz="0" w:space="0" w:color="auto"/>
            <w:right w:val="none" w:sz="0" w:space="0" w:color="auto"/>
          </w:divBdr>
          <w:divsChild>
            <w:div w:id="421725265">
              <w:marLeft w:val="0"/>
              <w:marRight w:val="0"/>
              <w:marTop w:val="0"/>
              <w:marBottom w:val="0"/>
              <w:divBdr>
                <w:top w:val="none" w:sz="0" w:space="0" w:color="auto"/>
                <w:left w:val="none" w:sz="0" w:space="0" w:color="auto"/>
                <w:bottom w:val="none" w:sz="0" w:space="0" w:color="auto"/>
                <w:right w:val="none" w:sz="0" w:space="0" w:color="auto"/>
              </w:divBdr>
            </w:div>
          </w:divsChild>
        </w:div>
        <w:div w:id="321928309">
          <w:marLeft w:val="0"/>
          <w:marRight w:val="0"/>
          <w:marTop w:val="0"/>
          <w:marBottom w:val="0"/>
          <w:divBdr>
            <w:top w:val="none" w:sz="0" w:space="0" w:color="auto"/>
            <w:left w:val="none" w:sz="0" w:space="0" w:color="auto"/>
            <w:bottom w:val="none" w:sz="0" w:space="0" w:color="auto"/>
            <w:right w:val="none" w:sz="0" w:space="0" w:color="auto"/>
          </w:divBdr>
          <w:divsChild>
            <w:div w:id="1315598021">
              <w:marLeft w:val="0"/>
              <w:marRight w:val="0"/>
              <w:marTop w:val="0"/>
              <w:marBottom w:val="0"/>
              <w:divBdr>
                <w:top w:val="none" w:sz="0" w:space="0" w:color="auto"/>
                <w:left w:val="none" w:sz="0" w:space="0" w:color="auto"/>
                <w:bottom w:val="none" w:sz="0" w:space="0" w:color="auto"/>
                <w:right w:val="none" w:sz="0" w:space="0" w:color="auto"/>
              </w:divBdr>
            </w:div>
          </w:divsChild>
        </w:div>
        <w:div w:id="1586644416">
          <w:marLeft w:val="0"/>
          <w:marRight w:val="0"/>
          <w:marTop w:val="0"/>
          <w:marBottom w:val="0"/>
          <w:divBdr>
            <w:top w:val="none" w:sz="0" w:space="0" w:color="auto"/>
            <w:left w:val="none" w:sz="0" w:space="0" w:color="auto"/>
            <w:bottom w:val="none" w:sz="0" w:space="0" w:color="auto"/>
            <w:right w:val="none" w:sz="0" w:space="0" w:color="auto"/>
          </w:divBdr>
          <w:divsChild>
            <w:div w:id="1876844863">
              <w:marLeft w:val="0"/>
              <w:marRight w:val="0"/>
              <w:marTop w:val="0"/>
              <w:marBottom w:val="0"/>
              <w:divBdr>
                <w:top w:val="none" w:sz="0" w:space="0" w:color="auto"/>
                <w:left w:val="none" w:sz="0" w:space="0" w:color="auto"/>
                <w:bottom w:val="none" w:sz="0" w:space="0" w:color="auto"/>
                <w:right w:val="none" w:sz="0" w:space="0" w:color="auto"/>
              </w:divBdr>
            </w:div>
          </w:divsChild>
        </w:div>
        <w:div w:id="1049844136">
          <w:marLeft w:val="0"/>
          <w:marRight w:val="0"/>
          <w:marTop w:val="0"/>
          <w:marBottom w:val="0"/>
          <w:divBdr>
            <w:top w:val="none" w:sz="0" w:space="0" w:color="auto"/>
            <w:left w:val="none" w:sz="0" w:space="0" w:color="auto"/>
            <w:bottom w:val="none" w:sz="0" w:space="0" w:color="auto"/>
            <w:right w:val="none" w:sz="0" w:space="0" w:color="auto"/>
          </w:divBdr>
          <w:divsChild>
            <w:div w:id="1431243325">
              <w:marLeft w:val="0"/>
              <w:marRight w:val="0"/>
              <w:marTop w:val="0"/>
              <w:marBottom w:val="0"/>
              <w:divBdr>
                <w:top w:val="none" w:sz="0" w:space="0" w:color="auto"/>
                <w:left w:val="none" w:sz="0" w:space="0" w:color="auto"/>
                <w:bottom w:val="none" w:sz="0" w:space="0" w:color="auto"/>
                <w:right w:val="none" w:sz="0" w:space="0" w:color="auto"/>
              </w:divBdr>
            </w:div>
          </w:divsChild>
        </w:div>
        <w:div w:id="1574509185">
          <w:marLeft w:val="0"/>
          <w:marRight w:val="0"/>
          <w:marTop w:val="0"/>
          <w:marBottom w:val="0"/>
          <w:divBdr>
            <w:top w:val="none" w:sz="0" w:space="0" w:color="auto"/>
            <w:left w:val="none" w:sz="0" w:space="0" w:color="auto"/>
            <w:bottom w:val="none" w:sz="0" w:space="0" w:color="auto"/>
            <w:right w:val="none" w:sz="0" w:space="0" w:color="auto"/>
          </w:divBdr>
          <w:divsChild>
            <w:div w:id="358941455">
              <w:marLeft w:val="0"/>
              <w:marRight w:val="0"/>
              <w:marTop w:val="0"/>
              <w:marBottom w:val="0"/>
              <w:divBdr>
                <w:top w:val="none" w:sz="0" w:space="0" w:color="auto"/>
                <w:left w:val="none" w:sz="0" w:space="0" w:color="auto"/>
                <w:bottom w:val="none" w:sz="0" w:space="0" w:color="auto"/>
                <w:right w:val="none" w:sz="0" w:space="0" w:color="auto"/>
              </w:divBdr>
            </w:div>
          </w:divsChild>
        </w:div>
        <w:div w:id="1201671063">
          <w:marLeft w:val="0"/>
          <w:marRight w:val="0"/>
          <w:marTop w:val="0"/>
          <w:marBottom w:val="0"/>
          <w:divBdr>
            <w:top w:val="none" w:sz="0" w:space="0" w:color="auto"/>
            <w:left w:val="none" w:sz="0" w:space="0" w:color="auto"/>
            <w:bottom w:val="none" w:sz="0" w:space="0" w:color="auto"/>
            <w:right w:val="none" w:sz="0" w:space="0" w:color="auto"/>
          </w:divBdr>
          <w:divsChild>
            <w:div w:id="1721439966">
              <w:marLeft w:val="0"/>
              <w:marRight w:val="0"/>
              <w:marTop w:val="0"/>
              <w:marBottom w:val="0"/>
              <w:divBdr>
                <w:top w:val="none" w:sz="0" w:space="0" w:color="auto"/>
                <w:left w:val="none" w:sz="0" w:space="0" w:color="auto"/>
                <w:bottom w:val="none" w:sz="0" w:space="0" w:color="auto"/>
                <w:right w:val="none" w:sz="0" w:space="0" w:color="auto"/>
              </w:divBdr>
            </w:div>
          </w:divsChild>
        </w:div>
        <w:div w:id="1684700170">
          <w:marLeft w:val="0"/>
          <w:marRight w:val="0"/>
          <w:marTop w:val="0"/>
          <w:marBottom w:val="0"/>
          <w:divBdr>
            <w:top w:val="none" w:sz="0" w:space="0" w:color="auto"/>
            <w:left w:val="none" w:sz="0" w:space="0" w:color="auto"/>
            <w:bottom w:val="none" w:sz="0" w:space="0" w:color="auto"/>
            <w:right w:val="none" w:sz="0" w:space="0" w:color="auto"/>
          </w:divBdr>
          <w:divsChild>
            <w:div w:id="591940292">
              <w:marLeft w:val="0"/>
              <w:marRight w:val="0"/>
              <w:marTop w:val="0"/>
              <w:marBottom w:val="0"/>
              <w:divBdr>
                <w:top w:val="none" w:sz="0" w:space="0" w:color="auto"/>
                <w:left w:val="none" w:sz="0" w:space="0" w:color="auto"/>
                <w:bottom w:val="none" w:sz="0" w:space="0" w:color="auto"/>
                <w:right w:val="none" w:sz="0" w:space="0" w:color="auto"/>
              </w:divBdr>
            </w:div>
          </w:divsChild>
        </w:div>
        <w:div w:id="1860852088">
          <w:marLeft w:val="0"/>
          <w:marRight w:val="0"/>
          <w:marTop w:val="0"/>
          <w:marBottom w:val="0"/>
          <w:divBdr>
            <w:top w:val="none" w:sz="0" w:space="0" w:color="auto"/>
            <w:left w:val="none" w:sz="0" w:space="0" w:color="auto"/>
            <w:bottom w:val="none" w:sz="0" w:space="0" w:color="auto"/>
            <w:right w:val="none" w:sz="0" w:space="0" w:color="auto"/>
          </w:divBdr>
          <w:divsChild>
            <w:div w:id="1266424099">
              <w:marLeft w:val="0"/>
              <w:marRight w:val="0"/>
              <w:marTop w:val="0"/>
              <w:marBottom w:val="0"/>
              <w:divBdr>
                <w:top w:val="none" w:sz="0" w:space="0" w:color="auto"/>
                <w:left w:val="none" w:sz="0" w:space="0" w:color="auto"/>
                <w:bottom w:val="none" w:sz="0" w:space="0" w:color="auto"/>
                <w:right w:val="none" w:sz="0" w:space="0" w:color="auto"/>
              </w:divBdr>
            </w:div>
          </w:divsChild>
        </w:div>
        <w:div w:id="418452434">
          <w:marLeft w:val="0"/>
          <w:marRight w:val="0"/>
          <w:marTop w:val="0"/>
          <w:marBottom w:val="0"/>
          <w:divBdr>
            <w:top w:val="none" w:sz="0" w:space="0" w:color="auto"/>
            <w:left w:val="none" w:sz="0" w:space="0" w:color="auto"/>
            <w:bottom w:val="none" w:sz="0" w:space="0" w:color="auto"/>
            <w:right w:val="none" w:sz="0" w:space="0" w:color="auto"/>
          </w:divBdr>
          <w:divsChild>
            <w:div w:id="1906993337">
              <w:marLeft w:val="0"/>
              <w:marRight w:val="0"/>
              <w:marTop w:val="0"/>
              <w:marBottom w:val="0"/>
              <w:divBdr>
                <w:top w:val="none" w:sz="0" w:space="0" w:color="auto"/>
                <w:left w:val="none" w:sz="0" w:space="0" w:color="auto"/>
                <w:bottom w:val="none" w:sz="0" w:space="0" w:color="auto"/>
                <w:right w:val="none" w:sz="0" w:space="0" w:color="auto"/>
              </w:divBdr>
            </w:div>
          </w:divsChild>
        </w:div>
        <w:div w:id="856693541">
          <w:marLeft w:val="0"/>
          <w:marRight w:val="0"/>
          <w:marTop w:val="0"/>
          <w:marBottom w:val="0"/>
          <w:divBdr>
            <w:top w:val="none" w:sz="0" w:space="0" w:color="auto"/>
            <w:left w:val="none" w:sz="0" w:space="0" w:color="auto"/>
            <w:bottom w:val="none" w:sz="0" w:space="0" w:color="auto"/>
            <w:right w:val="none" w:sz="0" w:space="0" w:color="auto"/>
          </w:divBdr>
          <w:divsChild>
            <w:div w:id="499932932">
              <w:marLeft w:val="0"/>
              <w:marRight w:val="0"/>
              <w:marTop w:val="0"/>
              <w:marBottom w:val="0"/>
              <w:divBdr>
                <w:top w:val="none" w:sz="0" w:space="0" w:color="auto"/>
                <w:left w:val="none" w:sz="0" w:space="0" w:color="auto"/>
                <w:bottom w:val="none" w:sz="0" w:space="0" w:color="auto"/>
                <w:right w:val="none" w:sz="0" w:space="0" w:color="auto"/>
              </w:divBdr>
            </w:div>
          </w:divsChild>
        </w:div>
        <w:div w:id="1036347967">
          <w:marLeft w:val="0"/>
          <w:marRight w:val="0"/>
          <w:marTop w:val="0"/>
          <w:marBottom w:val="0"/>
          <w:divBdr>
            <w:top w:val="none" w:sz="0" w:space="0" w:color="auto"/>
            <w:left w:val="none" w:sz="0" w:space="0" w:color="auto"/>
            <w:bottom w:val="none" w:sz="0" w:space="0" w:color="auto"/>
            <w:right w:val="none" w:sz="0" w:space="0" w:color="auto"/>
          </w:divBdr>
          <w:divsChild>
            <w:div w:id="2101173506">
              <w:marLeft w:val="0"/>
              <w:marRight w:val="0"/>
              <w:marTop w:val="0"/>
              <w:marBottom w:val="0"/>
              <w:divBdr>
                <w:top w:val="none" w:sz="0" w:space="0" w:color="auto"/>
                <w:left w:val="none" w:sz="0" w:space="0" w:color="auto"/>
                <w:bottom w:val="none" w:sz="0" w:space="0" w:color="auto"/>
                <w:right w:val="none" w:sz="0" w:space="0" w:color="auto"/>
              </w:divBdr>
            </w:div>
          </w:divsChild>
        </w:div>
        <w:div w:id="1286276575">
          <w:marLeft w:val="0"/>
          <w:marRight w:val="0"/>
          <w:marTop w:val="0"/>
          <w:marBottom w:val="0"/>
          <w:divBdr>
            <w:top w:val="none" w:sz="0" w:space="0" w:color="auto"/>
            <w:left w:val="none" w:sz="0" w:space="0" w:color="auto"/>
            <w:bottom w:val="none" w:sz="0" w:space="0" w:color="auto"/>
            <w:right w:val="none" w:sz="0" w:space="0" w:color="auto"/>
          </w:divBdr>
          <w:divsChild>
            <w:div w:id="1587763728">
              <w:marLeft w:val="0"/>
              <w:marRight w:val="0"/>
              <w:marTop w:val="0"/>
              <w:marBottom w:val="0"/>
              <w:divBdr>
                <w:top w:val="none" w:sz="0" w:space="0" w:color="auto"/>
                <w:left w:val="none" w:sz="0" w:space="0" w:color="auto"/>
                <w:bottom w:val="none" w:sz="0" w:space="0" w:color="auto"/>
                <w:right w:val="none" w:sz="0" w:space="0" w:color="auto"/>
              </w:divBdr>
            </w:div>
          </w:divsChild>
        </w:div>
        <w:div w:id="1838111925">
          <w:marLeft w:val="0"/>
          <w:marRight w:val="0"/>
          <w:marTop w:val="0"/>
          <w:marBottom w:val="0"/>
          <w:divBdr>
            <w:top w:val="none" w:sz="0" w:space="0" w:color="auto"/>
            <w:left w:val="none" w:sz="0" w:space="0" w:color="auto"/>
            <w:bottom w:val="none" w:sz="0" w:space="0" w:color="auto"/>
            <w:right w:val="none" w:sz="0" w:space="0" w:color="auto"/>
          </w:divBdr>
          <w:divsChild>
            <w:div w:id="1033844926">
              <w:marLeft w:val="0"/>
              <w:marRight w:val="0"/>
              <w:marTop w:val="0"/>
              <w:marBottom w:val="0"/>
              <w:divBdr>
                <w:top w:val="none" w:sz="0" w:space="0" w:color="auto"/>
                <w:left w:val="none" w:sz="0" w:space="0" w:color="auto"/>
                <w:bottom w:val="none" w:sz="0" w:space="0" w:color="auto"/>
                <w:right w:val="none" w:sz="0" w:space="0" w:color="auto"/>
              </w:divBdr>
            </w:div>
          </w:divsChild>
        </w:div>
        <w:div w:id="1619485296">
          <w:marLeft w:val="0"/>
          <w:marRight w:val="0"/>
          <w:marTop w:val="0"/>
          <w:marBottom w:val="0"/>
          <w:divBdr>
            <w:top w:val="none" w:sz="0" w:space="0" w:color="auto"/>
            <w:left w:val="none" w:sz="0" w:space="0" w:color="auto"/>
            <w:bottom w:val="none" w:sz="0" w:space="0" w:color="auto"/>
            <w:right w:val="none" w:sz="0" w:space="0" w:color="auto"/>
          </w:divBdr>
          <w:divsChild>
            <w:div w:id="12661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2128">
      <w:bodyDiv w:val="1"/>
      <w:marLeft w:val="0"/>
      <w:marRight w:val="0"/>
      <w:marTop w:val="0"/>
      <w:marBottom w:val="0"/>
      <w:divBdr>
        <w:top w:val="none" w:sz="0" w:space="0" w:color="auto"/>
        <w:left w:val="none" w:sz="0" w:space="0" w:color="auto"/>
        <w:bottom w:val="none" w:sz="0" w:space="0" w:color="auto"/>
        <w:right w:val="none" w:sz="0" w:space="0" w:color="auto"/>
      </w:divBdr>
    </w:div>
    <w:div w:id="448933397">
      <w:bodyDiv w:val="1"/>
      <w:marLeft w:val="0"/>
      <w:marRight w:val="0"/>
      <w:marTop w:val="0"/>
      <w:marBottom w:val="0"/>
      <w:divBdr>
        <w:top w:val="none" w:sz="0" w:space="0" w:color="auto"/>
        <w:left w:val="none" w:sz="0" w:space="0" w:color="auto"/>
        <w:bottom w:val="none" w:sz="0" w:space="0" w:color="auto"/>
        <w:right w:val="none" w:sz="0" w:space="0" w:color="auto"/>
      </w:divBdr>
    </w:div>
    <w:div w:id="468592184">
      <w:bodyDiv w:val="1"/>
      <w:marLeft w:val="0"/>
      <w:marRight w:val="0"/>
      <w:marTop w:val="0"/>
      <w:marBottom w:val="0"/>
      <w:divBdr>
        <w:top w:val="none" w:sz="0" w:space="0" w:color="auto"/>
        <w:left w:val="none" w:sz="0" w:space="0" w:color="auto"/>
        <w:bottom w:val="none" w:sz="0" w:space="0" w:color="auto"/>
        <w:right w:val="none" w:sz="0" w:space="0" w:color="auto"/>
      </w:divBdr>
    </w:div>
    <w:div w:id="468978125">
      <w:bodyDiv w:val="1"/>
      <w:marLeft w:val="0"/>
      <w:marRight w:val="0"/>
      <w:marTop w:val="0"/>
      <w:marBottom w:val="0"/>
      <w:divBdr>
        <w:top w:val="none" w:sz="0" w:space="0" w:color="auto"/>
        <w:left w:val="none" w:sz="0" w:space="0" w:color="auto"/>
        <w:bottom w:val="none" w:sz="0" w:space="0" w:color="auto"/>
        <w:right w:val="none" w:sz="0" w:space="0" w:color="auto"/>
      </w:divBdr>
      <w:divsChild>
        <w:div w:id="608968550">
          <w:marLeft w:val="0"/>
          <w:marRight w:val="0"/>
          <w:marTop w:val="30"/>
          <w:marBottom w:val="30"/>
          <w:divBdr>
            <w:top w:val="none" w:sz="0" w:space="0" w:color="auto"/>
            <w:left w:val="none" w:sz="0" w:space="0" w:color="auto"/>
            <w:bottom w:val="none" w:sz="0" w:space="0" w:color="auto"/>
            <w:right w:val="none" w:sz="0" w:space="0" w:color="auto"/>
          </w:divBdr>
          <w:divsChild>
            <w:div w:id="746658125">
              <w:marLeft w:val="0"/>
              <w:marRight w:val="0"/>
              <w:marTop w:val="0"/>
              <w:marBottom w:val="0"/>
              <w:divBdr>
                <w:top w:val="none" w:sz="0" w:space="0" w:color="auto"/>
                <w:left w:val="none" w:sz="0" w:space="0" w:color="auto"/>
                <w:bottom w:val="none" w:sz="0" w:space="0" w:color="auto"/>
                <w:right w:val="none" w:sz="0" w:space="0" w:color="auto"/>
              </w:divBdr>
              <w:divsChild>
                <w:div w:id="1852717678">
                  <w:marLeft w:val="0"/>
                  <w:marRight w:val="0"/>
                  <w:marTop w:val="0"/>
                  <w:marBottom w:val="0"/>
                  <w:divBdr>
                    <w:top w:val="none" w:sz="0" w:space="0" w:color="auto"/>
                    <w:left w:val="none" w:sz="0" w:space="0" w:color="auto"/>
                    <w:bottom w:val="none" w:sz="0" w:space="0" w:color="auto"/>
                    <w:right w:val="none" w:sz="0" w:space="0" w:color="auto"/>
                  </w:divBdr>
                </w:div>
              </w:divsChild>
            </w:div>
            <w:div w:id="844711985">
              <w:marLeft w:val="0"/>
              <w:marRight w:val="0"/>
              <w:marTop w:val="0"/>
              <w:marBottom w:val="0"/>
              <w:divBdr>
                <w:top w:val="none" w:sz="0" w:space="0" w:color="auto"/>
                <w:left w:val="none" w:sz="0" w:space="0" w:color="auto"/>
                <w:bottom w:val="none" w:sz="0" w:space="0" w:color="auto"/>
                <w:right w:val="none" w:sz="0" w:space="0" w:color="auto"/>
              </w:divBdr>
              <w:divsChild>
                <w:div w:id="671684471">
                  <w:marLeft w:val="0"/>
                  <w:marRight w:val="0"/>
                  <w:marTop w:val="0"/>
                  <w:marBottom w:val="0"/>
                  <w:divBdr>
                    <w:top w:val="none" w:sz="0" w:space="0" w:color="auto"/>
                    <w:left w:val="none" w:sz="0" w:space="0" w:color="auto"/>
                    <w:bottom w:val="none" w:sz="0" w:space="0" w:color="auto"/>
                    <w:right w:val="none" w:sz="0" w:space="0" w:color="auto"/>
                  </w:divBdr>
                </w:div>
              </w:divsChild>
            </w:div>
            <w:div w:id="147522203">
              <w:marLeft w:val="0"/>
              <w:marRight w:val="0"/>
              <w:marTop w:val="0"/>
              <w:marBottom w:val="0"/>
              <w:divBdr>
                <w:top w:val="none" w:sz="0" w:space="0" w:color="auto"/>
                <w:left w:val="none" w:sz="0" w:space="0" w:color="auto"/>
                <w:bottom w:val="none" w:sz="0" w:space="0" w:color="auto"/>
                <w:right w:val="none" w:sz="0" w:space="0" w:color="auto"/>
              </w:divBdr>
              <w:divsChild>
                <w:div w:id="530919464">
                  <w:marLeft w:val="0"/>
                  <w:marRight w:val="0"/>
                  <w:marTop w:val="0"/>
                  <w:marBottom w:val="0"/>
                  <w:divBdr>
                    <w:top w:val="none" w:sz="0" w:space="0" w:color="auto"/>
                    <w:left w:val="none" w:sz="0" w:space="0" w:color="auto"/>
                    <w:bottom w:val="none" w:sz="0" w:space="0" w:color="auto"/>
                    <w:right w:val="none" w:sz="0" w:space="0" w:color="auto"/>
                  </w:divBdr>
                </w:div>
              </w:divsChild>
            </w:div>
            <w:div w:id="995105607">
              <w:marLeft w:val="0"/>
              <w:marRight w:val="0"/>
              <w:marTop w:val="0"/>
              <w:marBottom w:val="0"/>
              <w:divBdr>
                <w:top w:val="none" w:sz="0" w:space="0" w:color="auto"/>
                <w:left w:val="none" w:sz="0" w:space="0" w:color="auto"/>
                <w:bottom w:val="none" w:sz="0" w:space="0" w:color="auto"/>
                <w:right w:val="none" w:sz="0" w:space="0" w:color="auto"/>
              </w:divBdr>
              <w:divsChild>
                <w:div w:id="2001426503">
                  <w:marLeft w:val="0"/>
                  <w:marRight w:val="0"/>
                  <w:marTop w:val="0"/>
                  <w:marBottom w:val="0"/>
                  <w:divBdr>
                    <w:top w:val="none" w:sz="0" w:space="0" w:color="auto"/>
                    <w:left w:val="none" w:sz="0" w:space="0" w:color="auto"/>
                    <w:bottom w:val="none" w:sz="0" w:space="0" w:color="auto"/>
                    <w:right w:val="none" w:sz="0" w:space="0" w:color="auto"/>
                  </w:divBdr>
                </w:div>
              </w:divsChild>
            </w:div>
            <w:div w:id="2010402458">
              <w:marLeft w:val="0"/>
              <w:marRight w:val="0"/>
              <w:marTop w:val="0"/>
              <w:marBottom w:val="0"/>
              <w:divBdr>
                <w:top w:val="none" w:sz="0" w:space="0" w:color="auto"/>
                <w:left w:val="none" w:sz="0" w:space="0" w:color="auto"/>
                <w:bottom w:val="none" w:sz="0" w:space="0" w:color="auto"/>
                <w:right w:val="none" w:sz="0" w:space="0" w:color="auto"/>
              </w:divBdr>
              <w:divsChild>
                <w:div w:id="339739695">
                  <w:marLeft w:val="0"/>
                  <w:marRight w:val="0"/>
                  <w:marTop w:val="0"/>
                  <w:marBottom w:val="0"/>
                  <w:divBdr>
                    <w:top w:val="none" w:sz="0" w:space="0" w:color="auto"/>
                    <w:left w:val="none" w:sz="0" w:space="0" w:color="auto"/>
                    <w:bottom w:val="none" w:sz="0" w:space="0" w:color="auto"/>
                    <w:right w:val="none" w:sz="0" w:space="0" w:color="auto"/>
                  </w:divBdr>
                </w:div>
              </w:divsChild>
            </w:div>
            <w:div w:id="476805136">
              <w:marLeft w:val="0"/>
              <w:marRight w:val="0"/>
              <w:marTop w:val="0"/>
              <w:marBottom w:val="0"/>
              <w:divBdr>
                <w:top w:val="none" w:sz="0" w:space="0" w:color="auto"/>
                <w:left w:val="none" w:sz="0" w:space="0" w:color="auto"/>
                <w:bottom w:val="none" w:sz="0" w:space="0" w:color="auto"/>
                <w:right w:val="none" w:sz="0" w:space="0" w:color="auto"/>
              </w:divBdr>
              <w:divsChild>
                <w:div w:id="405344665">
                  <w:marLeft w:val="0"/>
                  <w:marRight w:val="0"/>
                  <w:marTop w:val="0"/>
                  <w:marBottom w:val="0"/>
                  <w:divBdr>
                    <w:top w:val="none" w:sz="0" w:space="0" w:color="auto"/>
                    <w:left w:val="none" w:sz="0" w:space="0" w:color="auto"/>
                    <w:bottom w:val="none" w:sz="0" w:space="0" w:color="auto"/>
                    <w:right w:val="none" w:sz="0" w:space="0" w:color="auto"/>
                  </w:divBdr>
                </w:div>
                <w:div w:id="371420318">
                  <w:marLeft w:val="0"/>
                  <w:marRight w:val="0"/>
                  <w:marTop w:val="0"/>
                  <w:marBottom w:val="0"/>
                  <w:divBdr>
                    <w:top w:val="none" w:sz="0" w:space="0" w:color="auto"/>
                    <w:left w:val="none" w:sz="0" w:space="0" w:color="auto"/>
                    <w:bottom w:val="none" w:sz="0" w:space="0" w:color="auto"/>
                    <w:right w:val="none" w:sz="0" w:space="0" w:color="auto"/>
                  </w:divBdr>
                </w:div>
              </w:divsChild>
            </w:div>
            <w:div w:id="1142115163">
              <w:marLeft w:val="0"/>
              <w:marRight w:val="0"/>
              <w:marTop w:val="0"/>
              <w:marBottom w:val="0"/>
              <w:divBdr>
                <w:top w:val="none" w:sz="0" w:space="0" w:color="auto"/>
                <w:left w:val="none" w:sz="0" w:space="0" w:color="auto"/>
                <w:bottom w:val="none" w:sz="0" w:space="0" w:color="auto"/>
                <w:right w:val="none" w:sz="0" w:space="0" w:color="auto"/>
              </w:divBdr>
              <w:divsChild>
                <w:div w:id="481430327">
                  <w:marLeft w:val="0"/>
                  <w:marRight w:val="0"/>
                  <w:marTop w:val="0"/>
                  <w:marBottom w:val="0"/>
                  <w:divBdr>
                    <w:top w:val="none" w:sz="0" w:space="0" w:color="auto"/>
                    <w:left w:val="none" w:sz="0" w:space="0" w:color="auto"/>
                    <w:bottom w:val="none" w:sz="0" w:space="0" w:color="auto"/>
                    <w:right w:val="none" w:sz="0" w:space="0" w:color="auto"/>
                  </w:divBdr>
                </w:div>
              </w:divsChild>
            </w:div>
            <w:div w:id="1303971886">
              <w:marLeft w:val="0"/>
              <w:marRight w:val="0"/>
              <w:marTop w:val="0"/>
              <w:marBottom w:val="0"/>
              <w:divBdr>
                <w:top w:val="none" w:sz="0" w:space="0" w:color="auto"/>
                <w:left w:val="none" w:sz="0" w:space="0" w:color="auto"/>
                <w:bottom w:val="none" w:sz="0" w:space="0" w:color="auto"/>
                <w:right w:val="none" w:sz="0" w:space="0" w:color="auto"/>
              </w:divBdr>
              <w:divsChild>
                <w:div w:id="138205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89204">
      <w:bodyDiv w:val="1"/>
      <w:marLeft w:val="0"/>
      <w:marRight w:val="0"/>
      <w:marTop w:val="0"/>
      <w:marBottom w:val="0"/>
      <w:divBdr>
        <w:top w:val="none" w:sz="0" w:space="0" w:color="auto"/>
        <w:left w:val="none" w:sz="0" w:space="0" w:color="auto"/>
        <w:bottom w:val="none" w:sz="0" w:space="0" w:color="auto"/>
        <w:right w:val="none" w:sz="0" w:space="0" w:color="auto"/>
      </w:divBdr>
    </w:div>
    <w:div w:id="488447683">
      <w:bodyDiv w:val="1"/>
      <w:marLeft w:val="0"/>
      <w:marRight w:val="0"/>
      <w:marTop w:val="0"/>
      <w:marBottom w:val="0"/>
      <w:divBdr>
        <w:top w:val="none" w:sz="0" w:space="0" w:color="auto"/>
        <w:left w:val="none" w:sz="0" w:space="0" w:color="auto"/>
        <w:bottom w:val="none" w:sz="0" w:space="0" w:color="auto"/>
        <w:right w:val="none" w:sz="0" w:space="0" w:color="auto"/>
      </w:divBdr>
    </w:div>
    <w:div w:id="519663024">
      <w:bodyDiv w:val="1"/>
      <w:marLeft w:val="0"/>
      <w:marRight w:val="0"/>
      <w:marTop w:val="0"/>
      <w:marBottom w:val="0"/>
      <w:divBdr>
        <w:top w:val="none" w:sz="0" w:space="0" w:color="auto"/>
        <w:left w:val="none" w:sz="0" w:space="0" w:color="auto"/>
        <w:bottom w:val="none" w:sz="0" w:space="0" w:color="auto"/>
        <w:right w:val="none" w:sz="0" w:space="0" w:color="auto"/>
      </w:divBdr>
    </w:div>
    <w:div w:id="551892189">
      <w:bodyDiv w:val="1"/>
      <w:marLeft w:val="0"/>
      <w:marRight w:val="0"/>
      <w:marTop w:val="0"/>
      <w:marBottom w:val="0"/>
      <w:divBdr>
        <w:top w:val="none" w:sz="0" w:space="0" w:color="auto"/>
        <w:left w:val="none" w:sz="0" w:space="0" w:color="auto"/>
        <w:bottom w:val="none" w:sz="0" w:space="0" w:color="auto"/>
        <w:right w:val="none" w:sz="0" w:space="0" w:color="auto"/>
      </w:divBdr>
      <w:divsChild>
        <w:div w:id="1549024629">
          <w:marLeft w:val="0"/>
          <w:marRight w:val="0"/>
          <w:marTop w:val="0"/>
          <w:marBottom w:val="0"/>
          <w:divBdr>
            <w:top w:val="none" w:sz="0" w:space="0" w:color="auto"/>
            <w:left w:val="none" w:sz="0" w:space="0" w:color="auto"/>
            <w:bottom w:val="none" w:sz="0" w:space="0" w:color="auto"/>
            <w:right w:val="none" w:sz="0" w:space="0" w:color="auto"/>
          </w:divBdr>
          <w:divsChild>
            <w:div w:id="1572814571">
              <w:marLeft w:val="0"/>
              <w:marRight w:val="0"/>
              <w:marTop w:val="0"/>
              <w:marBottom w:val="0"/>
              <w:divBdr>
                <w:top w:val="none" w:sz="0" w:space="0" w:color="auto"/>
                <w:left w:val="none" w:sz="0" w:space="0" w:color="auto"/>
                <w:bottom w:val="none" w:sz="0" w:space="0" w:color="auto"/>
                <w:right w:val="none" w:sz="0" w:space="0" w:color="auto"/>
              </w:divBdr>
            </w:div>
          </w:divsChild>
        </w:div>
        <w:div w:id="2064020507">
          <w:marLeft w:val="0"/>
          <w:marRight w:val="0"/>
          <w:marTop w:val="0"/>
          <w:marBottom w:val="0"/>
          <w:divBdr>
            <w:top w:val="none" w:sz="0" w:space="0" w:color="auto"/>
            <w:left w:val="none" w:sz="0" w:space="0" w:color="auto"/>
            <w:bottom w:val="none" w:sz="0" w:space="0" w:color="auto"/>
            <w:right w:val="none" w:sz="0" w:space="0" w:color="auto"/>
          </w:divBdr>
          <w:divsChild>
            <w:div w:id="1562793896">
              <w:marLeft w:val="0"/>
              <w:marRight w:val="0"/>
              <w:marTop w:val="0"/>
              <w:marBottom w:val="0"/>
              <w:divBdr>
                <w:top w:val="none" w:sz="0" w:space="0" w:color="auto"/>
                <w:left w:val="none" w:sz="0" w:space="0" w:color="auto"/>
                <w:bottom w:val="none" w:sz="0" w:space="0" w:color="auto"/>
                <w:right w:val="none" w:sz="0" w:space="0" w:color="auto"/>
              </w:divBdr>
            </w:div>
          </w:divsChild>
        </w:div>
        <w:div w:id="1791706020">
          <w:marLeft w:val="0"/>
          <w:marRight w:val="0"/>
          <w:marTop w:val="0"/>
          <w:marBottom w:val="0"/>
          <w:divBdr>
            <w:top w:val="none" w:sz="0" w:space="0" w:color="auto"/>
            <w:left w:val="none" w:sz="0" w:space="0" w:color="auto"/>
            <w:bottom w:val="none" w:sz="0" w:space="0" w:color="auto"/>
            <w:right w:val="none" w:sz="0" w:space="0" w:color="auto"/>
          </w:divBdr>
          <w:divsChild>
            <w:div w:id="1695955731">
              <w:marLeft w:val="0"/>
              <w:marRight w:val="0"/>
              <w:marTop w:val="0"/>
              <w:marBottom w:val="0"/>
              <w:divBdr>
                <w:top w:val="none" w:sz="0" w:space="0" w:color="auto"/>
                <w:left w:val="none" w:sz="0" w:space="0" w:color="auto"/>
                <w:bottom w:val="none" w:sz="0" w:space="0" w:color="auto"/>
                <w:right w:val="none" w:sz="0" w:space="0" w:color="auto"/>
              </w:divBdr>
            </w:div>
          </w:divsChild>
        </w:div>
        <w:div w:id="1506821496">
          <w:marLeft w:val="0"/>
          <w:marRight w:val="0"/>
          <w:marTop w:val="0"/>
          <w:marBottom w:val="0"/>
          <w:divBdr>
            <w:top w:val="none" w:sz="0" w:space="0" w:color="auto"/>
            <w:left w:val="none" w:sz="0" w:space="0" w:color="auto"/>
            <w:bottom w:val="none" w:sz="0" w:space="0" w:color="auto"/>
            <w:right w:val="none" w:sz="0" w:space="0" w:color="auto"/>
          </w:divBdr>
          <w:divsChild>
            <w:div w:id="427627710">
              <w:marLeft w:val="0"/>
              <w:marRight w:val="0"/>
              <w:marTop w:val="0"/>
              <w:marBottom w:val="0"/>
              <w:divBdr>
                <w:top w:val="none" w:sz="0" w:space="0" w:color="auto"/>
                <w:left w:val="none" w:sz="0" w:space="0" w:color="auto"/>
                <w:bottom w:val="none" w:sz="0" w:space="0" w:color="auto"/>
                <w:right w:val="none" w:sz="0" w:space="0" w:color="auto"/>
              </w:divBdr>
            </w:div>
          </w:divsChild>
        </w:div>
        <w:div w:id="729617631">
          <w:marLeft w:val="0"/>
          <w:marRight w:val="0"/>
          <w:marTop w:val="0"/>
          <w:marBottom w:val="0"/>
          <w:divBdr>
            <w:top w:val="none" w:sz="0" w:space="0" w:color="auto"/>
            <w:left w:val="none" w:sz="0" w:space="0" w:color="auto"/>
            <w:bottom w:val="none" w:sz="0" w:space="0" w:color="auto"/>
            <w:right w:val="none" w:sz="0" w:space="0" w:color="auto"/>
          </w:divBdr>
          <w:divsChild>
            <w:div w:id="81922507">
              <w:marLeft w:val="0"/>
              <w:marRight w:val="0"/>
              <w:marTop w:val="0"/>
              <w:marBottom w:val="0"/>
              <w:divBdr>
                <w:top w:val="none" w:sz="0" w:space="0" w:color="auto"/>
                <w:left w:val="none" w:sz="0" w:space="0" w:color="auto"/>
                <w:bottom w:val="none" w:sz="0" w:space="0" w:color="auto"/>
                <w:right w:val="none" w:sz="0" w:space="0" w:color="auto"/>
              </w:divBdr>
            </w:div>
          </w:divsChild>
        </w:div>
        <w:div w:id="1711883518">
          <w:marLeft w:val="0"/>
          <w:marRight w:val="0"/>
          <w:marTop w:val="0"/>
          <w:marBottom w:val="0"/>
          <w:divBdr>
            <w:top w:val="none" w:sz="0" w:space="0" w:color="auto"/>
            <w:left w:val="none" w:sz="0" w:space="0" w:color="auto"/>
            <w:bottom w:val="none" w:sz="0" w:space="0" w:color="auto"/>
            <w:right w:val="none" w:sz="0" w:space="0" w:color="auto"/>
          </w:divBdr>
          <w:divsChild>
            <w:div w:id="780490570">
              <w:marLeft w:val="0"/>
              <w:marRight w:val="0"/>
              <w:marTop w:val="0"/>
              <w:marBottom w:val="0"/>
              <w:divBdr>
                <w:top w:val="none" w:sz="0" w:space="0" w:color="auto"/>
                <w:left w:val="none" w:sz="0" w:space="0" w:color="auto"/>
                <w:bottom w:val="none" w:sz="0" w:space="0" w:color="auto"/>
                <w:right w:val="none" w:sz="0" w:space="0" w:color="auto"/>
              </w:divBdr>
            </w:div>
          </w:divsChild>
        </w:div>
        <w:div w:id="1735808993">
          <w:marLeft w:val="0"/>
          <w:marRight w:val="0"/>
          <w:marTop w:val="0"/>
          <w:marBottom w:val="0"/>
          <w:divBdr>
            <w:top w:val="none" w:sz="0" w:space="0" w:color="auto"/>
            <w:left w:val="none" w:sz="0" w:space="0" w:color="auto"/>
            <w:bottom w:val="none" w:sz="0" w:space="0" w:color="auto"/>
            <w:right w:val="none" w:sz="0" w:space="0" w:color="auto"/>
          </w:divBdr>
          <w:divsChild>
            <w:div w:id="1755198267">
              <w:marLeft w:val="0"/>
              <w:marRight w:val="0"/>
              <w:marTop w:val="0"/>
              <w:marBottom w:val="0"/>
              <w:divBdr>
                <w:top w:val="none" w:sz="0" w:space="0" w:color="auto"/>
                <w:left w:val="none" w:sz="0" w:space="0" w:color="auto"/>
                <w:bottom w:val="none" w:sz="0" w:space="0" w:color="auto"/>
                <w:right w:val="none" w:sz="0" w:space="0" w:color="auto"/>
              </w:divBdr>
            </w:div>
          </w:divsChild>
        </w:div>
        <w:div w:id="1702171430">
          <w:marLeft w:val="0"/>
          <w:marRight w:val="0"/>
          <w:marTop w:val="0"/>
          <w:marBottom w:val="0"/>
          <w:divBdr>
            <w:top w:val="none" w:sz="0" w:space="0" w:color="auto"/>
            <w:left w:val="none" w:sz="0" w:space="0" w:color="auto"/>
            <w:bottom w:val="none" w:sz="0" w:space="0" w:color="auto"/>
            <w:right w:val="none" w:sz="0" w:space="0" w:color="auto"/>
          </w:divBdr>
          <w:divsChild>
            <w:div w:id="2123717981">
              <w:marLeft w:val="0"/>
              <w:marRight w:val="0"/>
              <w:marTop w:val="0"/>
              <w:marBottom w:val="0"/>
              <w:divBdr>
                <w:top w:val="none" w:sz="0" w:space="0" w:color="auto"/>
                <w:left w:val="none" w:sz="0" w:space="0" w:color="auto"/>
                <w:bottom w:val="none" w:sz="0" w:space="0" w:color="auto"/>
                <w:right w:val="none" w:sz="0" w:space="0" w:color="auto"/>
              </w:divBdr>
            </w:div>
          </w:divsChild>
        </w:div>
        <w:div w:id="1473987132">
          <w:marLeft w:val="0"/>
          <w:marRight w:val="0"/>
          <w:marTop w:val="0"/>
          <w:marBottom w:val="0"/>
          <w:divBdr>
            <w:top w:val="none" w:sz="0" w:space="0" w:color="auto"/>
            <w:left w:val="none" w:sz="0" w:space="0" w:color="auto"/>
            <w:bottom w:val="none" w:sz="0" w:space="0" w:color="auto"/>
            <w:right w:val="none" w:sz="0" w:space="0" w:color="auto"/>
          </w:divBdr>
          <w:divsChild>
            <w:div w:id="761729204">
              <w:marLeft w:val="0"/>
              <w:marRight w:val="0"/>
              <w:marTop w:val="0"/>
              <w:marBottom w:val="0"/>
              <w:divBdr>
                <w:top w:val="none" w:sz="0" w:space="0" w:color="auto"/>
                <w:left w:val="none" w:sz="0" w:space="0" w:color="auto"/>
                <w:bottom w:val="none" w:sz="0" w:space="0" w:color="auto"/>
                <w:right w:val="none" w:sz="0" w:space="0" w:color="auto"/>
              </w:divBdr>
            </w:div>
          </w:divsChild>
        </w:div>
        <w:div w:id="2073774439">
          <w:marLeft w:val="0"/>
          <w:marRight w:val="0"/>
          <w:marTop w:val="0"/>
          <w:marBottom w:val="0"/>
          <w:divBdr>
            <w:top w:val="none" w:sz="0" w:space="0" w:color="auto"/>
            <w:left w:val="none" w:sz="0" w:space="0" w:color="auto"/>
            <w:bottom w:val="none" w:sz="0" w:space="0" w:color="auto"/>
            <w:right w:val="none" w:sz="0" w:space="0" w:color="auto"/>
          </w:divBdr>
          <w:divsChild>
            <w:div w:id="79526417">
              <w:marLeft w:val="0"/>
              <w:marRight w:val="0"/>
              <w:marTop w:val="0"/>
              <w:marBottom w:val="0"/>
              <w:divBdr>
                <w:top w:val="none" w:sz="0" w:space="0" w:color="auto"/>
                <w:left w:val="none" w:sz="0" w:space="0" w:color="auto"/>
                <w:bottom w:val="none" w:sz="0" w:space="0" w:color="auto"/>
                <w:right w:val="none" w:sz="0" w:space="0" w:color="auto"/>
              </w:divBdr>
            </w:div>
          </w:divsChild>
        </w:div>
        <w:div w:id="612521479">
          <w:marLeft w:val="0"/>
          <w:marRight w:val="0"/>
          <w:marTop w:val="0"/>
          <w:marBottom w:val="0"/>
          <w:divBdr>
            <w:top w:val="none" w:sz="0" w:space="0" w:color="auto"/>
            <w:left w:val="none" w:sz="0" w:space="0" w:color="auto"/>
            <w:bottom w:val="none" w:sz="0" w:space="0" w:color="auto"/>
            <w:right w:val="none" w:sz="0" w:space="0" w:color="auto"/>
          </w:divBdr>
          <w:divsChild>
            <w:div w:id="1460998299">
              <w:marLeft w:val="0"/>
              <w:marRight w:val="0"/>
              <w:marTop w:val="0"/>
              <w:marBottom w:val="0"/>
              <w:divBdr>
                <w:top w:val="none" w:sz="0" w:space="0" w:color="auto"/>
                <w:left w:val="none" w:sz="0" w:space="0" w:color="auto"/>
                <w:bottom w:val="none" w:sz="0" w:space="0" w:color="auto"/>
                <w:right w:val="none" w:sz="0" w:space="0" w:color="auto"/>
              </w:divBdr>
            </w:div>
          </w:divsChild>
        </w:div>
        <w:div w:id="1308824144">
          <w:marLeft w:val="0"/>
          <w:marRight w:val="0"/>
          <w:marTop w:val="0"/>
          <w:marBottom w:val="0"/>
          <w:divBdr>
            <w:top w:val="none" w:sz="0" w:space="0" w:color="auto"/>
            <w:left w:val="none" w:sz="0" w:space="0" w:color="auto"/>
            <w:bottom w:val="none" w:sz="0" w:space="0" w:color="auto"/>
            <w:right w:val="none" w:sz="0" w:space="0" w:color="auto"/>
          </w:divBdr>
          <w:divsChild>
            <w:div w:id="2049642532">
              <w:marLeft w:val="0"/>
              <w:marRight w:val="0"/>
              <w:marTop w:val="0"/>
              <w:marBottom w:val="0"/>
              <w:divBdr>
                <w:top w:val="none" w:sz="0" w:space="0" w:color="auto"/>
                <w:left w:val="none" w:sz="0" w:space="0" w:color="auto"/>
                <w:bottom w:val="none" w:sz="0" w:space="0" w:color="auto"/>
                <w:right w:val="none" w:sz="0" w:space="0" w:color="auto"/>
              </w:divBdr>
            </w:div>
          </w:divsChild>
        </w:div>
        <w:div w:id="1977173220">
          <w:marLeft w:val="0"/>
          <w:marRight w:val="0"/>
          <w:marTop w:val="0"/>
          <w:marBottom w:val="0"/>
          <w:divBdr>
            <w:top w:val="none" w:sz="0" w:space="0" w:color="auto"/>
            <w:left w:val="none" w:sz="0" w:space="0" w:color="auto"/>
            <w:bottom w:val="none" w:sz="0" w:space="0" w:color="auto"/>
            <w:right w:val="none" w:sz="0" w:space="0" w:color="auto"/>
          </w:divBdr>
          <w:divsChild>
            <w:div w:id="588392517">
              <w:marLeft w:val="0"/>
              <w:marRight w:val="0"/>
              <w:marTop w:val="0"/>
              <w:marBottom w:val="0"/>
              <w:divBdr>
                <w:top w:val="none" w:sz="0" w:space="0" w:color="auto"/>
                <w:left w:val="none" w:sz="0" w:space="0" w:color="auto"/>
                <w:bottom w:val="none" w:sz="0" w:space="0" w:color="auto"/>
                <w:right w:val="none" w:sz="0" w:space="0" w:color="auto"/>
              </w:divBdr>
            </w:div>
          </w:divsChild>
        </w:div>
        <w:div w:id="589462538">
          <w:marLeft w:val="0"/>
          <w:marRight w:val="0"/>
          <w:marTop w:val="0"/>
          <w:marBottom w:val="0"/>
          <w:divBdr>
            <w:top w:val="none" w:sz="0" w:space="0" w:color="auto"/>
            <w:left w:val="none" w:sz="0" w:space="0" w:color="auto"/>
            <w:bottom w:val="none" w:sz="0" w:space="0" w:color="auto"/>
            <w:right w:val="none" w:sz="0" w:space="0" w:color="auto"/>
          </w:divBdr>
          <w:divsChild>
            <w:div w:id="1586382694">
              <w:marLeft w:val="0"/>
              <w:marRight w:val="0"/>
              <w:marTop w:val="0"/>
              <w:marBottom w:val="0"/>
              <w:divBdr>
                <w:top w:val="none" w:sz="0" w:space="0" w:color="auto"/>
                <w:left w:val="none" w:sz="0" w:space="0" w:color="auto"/>
                <w:bottom w:val="none" w:sz="0" w:space="0" w:color="auto"/>
                <w:right w:val="none" w:sz="0" w:space="0" w:color="auto"/>
              </w:divBdr>
            </w:div>
          </w:divsChild>
        </w:div>
        <w:div w:id="1370496238">
          <w:marLeft w:val="0"/>
          <w:marRight w:val="0"/>
          <w:marTop w:val="0"/>
          <w:marBottom w:val="0"/>
          <w:divBdr>
            <w:top w:val="none" w:sz="0" w:space="0" w:color="auto"/>
            <w:left w:val="none" w:sz="0" w:space="0" w:color="auto"/>
            <w:bottom w:val="none" w:sz="0" w:space="0" w:color="auto"/>
            <w:right w:val="none" w:sz="0" w:space="0" w:color="auto"/>
          </w:divBdr>
          <w:divsChild>
            <w:div w:id="645814607">
              <w:marLeft w:val="0"/>
              <w:marRight w:val="0"/>
              <w:marTop w:val="0"/>
              <w:marBottom w:val="0"/>
              <w:divBdr>
                <w:top w:val="none" w:sz="0" w:space="0" w:color="auto"/>
                <w:left w:val="none" w:sz="0" w:space="0" w:color="auto"/>
                <w:bottom w:val="none" w:sz="0" w:space="0" w:color="auto"/>
                <w:right w:val="none" w:sz="0" w:space="0" w:color="auto"/>
              </w:divBdr>
            </w:div>
          </w:divsChild>
        </w:div>
        <w:div w:id="47151655">
          <w:marLeft w:val="0"/>
          <w:marRight w:val="0"/>
          <w:marTop w:val="0"/>
          <w:marBottom w:val="0"/>
          <w:divBdr>
            <w:top w:val="none" w:sz="0" w:space="0" w:color="auto"/>
            <w:left w:val="none" w:sz="0" w:space="0" w:color="auto"/>
            <w:bottom w:val="none" w:sz="0" w:space="0" w:color="auto"/>
            <w:right w:val="none" w:sz="0" w:space="0" w:color="auto"/>
          </w:divBdr>
          <w:divsChild>
            <w:div w:id="1466197776">
              <w:marLeft w:val="0"/>
              <w:marRight w:val="0"/>
              <w:marTop w:val="0"/>
              <w:marBottom w:val="0"/>
              <w:divBdr>
                <w:top w:val="none" w:sz="0" w:space="0" w:color="auto"/>
                <w:left w:val="none" w:sz="0" w:space="0" w:color="auto"/>
                <w:bottom w:val="none" w:sz="0" w:space="0" w:color="auto"/>
                <w:right w:val="none" w:sz="0" w:space="0" w:color="auto"/>
              </w:divBdr>
            </w:div>
          </w:divsChild>
        </w:div>
        <w:div w:id="117455078">
          <w:marLeft w:val="0"/>
          <w:marRight w:val="0"/>
          <w:marTop w:val="0"/>
          <w:marBottom w:val="0"/>
          <w:divBdr>
            <w:top w:val="none" w:sz="0" w:space="0" w:color="auto"/>
            <w:left w:val="none" w:sz="0" w:space="0" w:color="auto"/>
            <w:bottom w:val="none" w:sz="0" w:space="0" w:color="auto"/>
            <w:right w:val="none" w:sz="0" w:space="0" w:color="auto"/>
          </w:divBdr>
          <w:divsChild>
            <w:div w:id="1665276209">
              <w:marLeft w:val="0"/>
              <w:marRight w:val="0"/>
              <w:marTop w:val="0"/>
              <w:marBottom w:val="0"/>
              <w:divBdr>
                <w:top w:val="none" w:sz="0" w:space="0" w:color="auto"/>
                <w:left w:val="none" w:sz="0" w:space="0" w:color="auto"/>
                <w:bottom w:val="none" w:sz="0" w:space="0" w:color="auto"/>
                <w:right w:val="none" w:sz="0" w:space="0" w:color="auto"/>
              </w:divBdr>
            </w:div>
          </w:divsChild>
        </w:div>
        <w:div w:id="2069299956">
          <w:marLeft w:val="0"/>
          <w:marRight w:val="0"/>
          <w:marTop w:val="0"/>
          <w:marBottom w:val="0"/>
          <w:divBdr>
            <w:top w:val="none" w:sz="0" w:space="0" w:color="auto"/>
            <w:left w:val="none" w:sz="0" w:space="0" w:color="auto"/>
            <w:bottom w:val="none" w:sz="0" w:space="0" w:color="auto"/>
            <w:right w:val="none" w:sz="0" w:space="0" w:color="auto"/>
          </w:divBdr>
          <w:divsChild>
            <w:div w:id="1728600427">
              <w:marLeft w:val="0"/>
              <w:marRight w:val="0"/>
              <w:marTop w:val="0"/>
              <w:marBottom w:val="0"/>
              <w:divBdr>
                <w:top w:val="none" w:sz="0" w:space="0" w:color="auto"/>
                <w:left w:val="none" w:sz="0" w:space="0" w:color="auto"/>
                <w:bottom w:val="none" w:sz="0" w:space="0" w:color="auto"/>
                <w:right w:val="none" w:sz="0" w:space="0" w:color="auto"/>
              </w:divBdr>
            </w:div>
          </w:divsChild>
        </w:div>
        <w:div w:id="165559401">
          <w:marLeft w:val="0"/>
          <w:marRight w:val="0"/>
          <w:marTop w:val="0"/>
          <w:marBottom w:val="0"/>
          <w:divBdr>
            <w:top w:val="none" w:sz="0" w:space="0" w:color="auto"/>
            <w:left w:val="none" w:sz="0" w:space="0" w:color="auto"/>
            <w:bottom w:val="none" w:sz="0" w:space="0" w:color="auto"/>
            <w:right w:val="none" w:sz="0" w:space="0" w:color="auto"/>
          </w:divBdr>
          <w:divsChild>
            <w:div w:id="1364280705">
              <w:marLeft w:val="0"/>
              <w:marRight w:val="0"/>
              <w:marTop w:val="0"/>
              <w:marBottom w:val="0"/>
              <w:divBdr>
                <w:top w:val="none" w:sz="0" w:space="0" w:color="auto"/>
                <w:left w:val="none" w:sz="0" w:space="0" w:color="auto"/>
                <w:bottom w:val="none" w:sz="0" w:space="0" w:color="auto"/>
                <w:right w:val="none" w:sz="0" w:space="0" w:color="auto"/>
              </w:divBdr>
            </w:div>
          </w:divsChild>
        </w:div>
        <w:div w:id="946700143">
          <w:marLeft w:val="0"/>
          <w:marRight w:val="0"/>
          <w:marTop w:val="0"/>
          <w:marBottom w:val="0"/>
          <w:divBdr>
            <w:top w:val="none" w:sz="0" w:space="0" w:color="auto"/>
            <w:left w:val="none" w:sz="0" w:space="0" w:color="auto"/>
            <w:bottom w:val="none" w:sz="0" w:space="0" w:color="auto"/>
            <w:right w:val="none" w:sz="0" w:space="0" w:color="auto"/>
          </w:divBdr>
          <w:divsChild>
            <w:div w:id="556940941">
              <w:marLeft w:val="0"/>
              <w:marRight w:val="0"/>
              <w:marTop w:val="0"/>
              <w:marBottom w:val="0"/>
              <w:divBdr>
                <w:top w:val="none" w:sz="0" w:space="0" w:color="auto"/>
                <w:left w:val="none" w:sz="0" w:space="0" w:color="auto"/>
                <w:bottom w:val="none" w:sz="0" w:space="0" w:color="auto"/>
                <w:right w:val="none" w:sz="0" w:space="0" w:color="auto"/>
              </w:divBdr>
            </w:div>
          </w:divsChild>
        </w:div>
        <w:div w:id="494809256">
          <w:marLeft w:val="0"/>
          <w:marRight w:val="0"/>
          <w:marTop w:val="0"/>
          <w:marBottom w:val="0"/>
          <w:divBdr>
            <w:top w:val="none" w:sz="0" w:space="0" w:color="auto"/>
            <w:left w:val="none" w:sz="0" w:space="0" w:color="auto"/>
            <w:bottom w:val="none" w:sz="0" w:space="0" w:color="auto"/>
            <w:right w:val="none" w:sz="0" w:space="0" w:color="auto"/>
          </w:divBdr>
          <w:divsChild>
            <w:div w:id="1621494765">
              <w:marLeft w:val="0"/>
              <w:marRight w:val="0"/>
              <w:marTop w:val="0"/>
              <w:marBottom w:val="0"/>
              <w:divBdr>
                <w:top w:val="none" w:sz="0" w:space="0" w:color="auto"/>
                <w:left w:val="none" w:sz="0" w:space="0" w:color="auto"/>
                <w:bottom w:val="none" w:sz="0" w:space="0" w:color="auto"/>
                <w:right w:val="none" w:sz="0" w:space="0" w:color="auto"/>
              </w:divBdr>
            </w:div>
          </w:divsChild>
        </w:div>
        <w:div w:id="663555081">
          <w:marLeft w:val="0"/>
          <w:marRight w:val="0"/>
          <w:marTop w:val="0"/>
          <w:marBottom w:val="0"/>
          <w:divBdr>
            <w:top w:val="none" w:sz="0" w:space="0" w:color="auto"/>
            <w:left w:val="none" w:sz="0" w:space="0" w:color="auto"/>
            <w:bottom w:val="none" w:sz="0" w:space="0" w:color="auto"/>
            <w:right w:val="none" w:sz="0" w:space="0" w:color="auto"/>
          </w:divBdr>
          <w:divsChild>
            <w:div w:id="798032860">
              <w:marLeft w:val="0"/>
              <w:marRight w:val="0"/>
              <w:marTop w:val="0"/>
              <w:marBottom w:val="0"/>
              <w:divBdr>
                <w:top w:val="none" w:sz="0" w:space="0" w:color="auto"/>
                <w:left w:val="none" w:sz="0" w:space="0" w:color="auto"/>
                <w:bottom w:val="none" w:sz="0" w:space="0" w:color="auto"/>
                <w:right w:val="none" w:sz="0" w:space="0" w:color="auto"/>
              </w:divBdr>
            </w:div>
          </w:divsChild>
        </w:div>
        <w:div w:id="1917665541">
          <w:marLeft w:val="0"/>
          <w:marRight w:val="0"/>
          <w:marTop w:val="0"/>
          <w:marBottom w:val="0"/>
          <w:divBdr>
            <w:top w:val="none" w:sz="0" w:space="0" w:color="auto"/>
            <w:left w:val="none" w:sz="0" w:space="0" w:color="auto"/>
            <w:bottom w:val="none" w:sz="0" w:space="0" w:color="auto"/>
            <w:right w:val="none" w:sz="0" w:space="0" w:color="auto"/>
          </w:divBdr>
          <w:divsChild>
            <w:div w:id="1945574845">
              <w:marLeft w:val="0"/>
              <w:marRight w:val="0"/>
              <w:marTop w:val="0"/>
              <w:marBottom w:val="0"/>
              <w:divBdr>
                <w:top w:val="none" w:sz="0" w:space="0" w:color="auto"/>
                <w:left w:val="none" w:sz="0" w:space="0" w:color="auto"/>
                <w:bottom w:val="none" w:sz="0" w:space="0" w:color="auto"/>
                <w:right w:val="none" w:sz="0" w:space="0" w:color="auto"/>
              </w:divBdr>
            </w:div>
          </w:divsChild>
        </w:div>
        <w:div w:id="182938579">
          <w:marLeft w:val="0"/>
          <w:marRight w:val="0"/>
          <w:marTop w:val="0"/>
          <w:marBottom w:val="0"/>
          <w:divBdr>
            <w:top w:val="none" w:sz="0" w:space="0" w:color="auto"/>
            <w:left w:val="none" w:sz="0" w:space="0" w:color="auto"/>
            <w:bottom w:val="none" w:sz="0" w:space="0" w:color="auto"/>
            <w:right w:val="none" w:sz="0" w:space="0" w:color="auto"/>
          </w:divBdr>
          <w:divsChild>
            <w:div w:id="1697079373">
              <w:marLeft w:val="0"/>
              <w:marRight w:val="0"/>
              <w:marTop w:val="0"/>
              <w:marBottom w:val="0"/>
              <w:divBdr>
                <w:top w:val="none" w:sz="0" w:space="0" w:color="auto"/>
                <w:left w:val="none" w:sz="0" w:space="0" w:color="auto"/>
                <w:bottom w:val="none" w:sz="0" w:space="0" w:color="auto"/>
                <w:right w:val="none" w:sz="0" w:space="0" w:color="auto"/>
              </w:divBdr>
            </w:div>
          </w:divsChild>
        </w:div>
        <w:div w:id="1542475989">
          <w:marLeft w:val="0"/>
          <w:marRight w:val="0"/>
          <w:marTop w:val="0"/>
          <w:marBottom w:val="0"/>
          <w:divBdr>
            <w:top w:val="none" w:sz="0" w:space="0" w:color="auto"/>
            <w:left w:val="none" w:sz="0" w:space="0" w:color="auto"/>
            <w:bottom w:val="none" w:sz="0" w:space="0" w:color="auto"/>
            <w:right w:val="none" w:sz="0" w:space="0" w:color="auto"/>
          </w:divBdr>
          <w:divsChild>
            <w:div w:id="402602524">
              <w:marLeft w:val="0"/>
              <w:marRight w:val="0"/>
              <w:marTop w:val="0"/>
              <w:marBottom w:val="0"/>
              <w:divBdr>
                <w:top w:val="none" w:sz="0" w:space="0" w:color="auto"/>
                <w:left w:val="none" w:sz="0" w:space="0" w:color="auto"/>
                <w:bottom w:val="none" w:sz="0" w:space="0" w:color="auto"/>
                <w:right w:val="none" w:sz="0" w:space="0" w:color="auto"/>
              </w:divBdr>
            </w:div>
          </w:divsChild>
        </w:div>
        <w:div w:id="1324313788">
          <w:marLeft w:val="0"/>
          <w:marRight w:val="0"/>
          <w:marTop w:val="0"/>
          <w:marBottom w:val="0"/>
          <w:divBdr>
            <w:top w:val="none" w:sz="0" w:space="0" w:color="auto"/>
            <w:left w:val="none" w:sz="0" w:space="0" w:color="auto"/>
            <w:bottom w:val="none" w:sz="0" w:space="0" w:color="auto"/>
            <w:right w:val="none" w:sz="0" w:space="0" w:color="auto"/>
          </w:divBdr>
          <w:divsChild>
            <w:div w:id="2043049067">
              <w:marLeft w:val="0"/>
              <w:marRight w:val="0"/>
              <w:marTop w:val="0"/>
              <w:marBottom w:val="0"/>
              <w:divBdr>
                <w:top w:val="none" w:sz="0" w:space="0" w:color="auto"/>
                <w:left w:val="none" w:sz="0" w:space="0" w:color="auto"/>
                <w:bottom w:val="none" w:sz="0" w:space="0" w:color="auto"/>
                <w:right w:val="none" w:sz="0" w:space="0" w:color="auto"/>
              </w:divBdr>
            </w:div>
          </w:divsChild>
        </w:div>
        <w:div w:id="1693914828">
          <w:marLeft w:val="0"/>
          <w:marRight w:val="0"/>
          <w:marTop w:val="0"/>
          <w:marBottom w:val="0"/>
          <w:divBdr>
            <w:top w:val="none" w:sz="0" w:space="0" w:color="auto"/>
            <w:left w:val="none" w:sz="0" w:space="0" w:color="auto"/>
            <w:bottom w:val="none" w:sz="0" w:space="0" w:color="auto"/>
            <w:right w:val="none" w:sz="0" w:space="0" w:color="auto"/>
          </w:divBdr>
          <w:divsChild>
            <w:div w:id="71129020">
              <w:marLeft w:val="0"/>
              <w:marRight w:val="0"/>
              <w:marTop w:val="0"/>
              <w:marBottom w:val="0"/>
              <w:divBdr>
                <w:top w:val="none" w:sz="0" w:space="0" w:color="auto"/>
                <w:left w:val="none" w:sz="0" w:space="0" w:color="auto"/>
                <w:bottom w:val="none" w:sz="0" w:space="0" w:color="auto"/>
                <w:right w:val="none" w:sz="0" w:space="0" w:color="auto"/>
              </w:divBdr>
            </w:div>
          </w:divsChild>
        </w:div>
        <w:div w:id="304512652">
          <w:marLeft w:val="0"/>
          <w:marRight w:val="0"/>
          <w:marTop w:val="0"/>
          <w:marBottom w:val="0"/>
          <w:divBdr>
            <w:top w:val="none" w:sz="0" w:space="0" w:color="auto"/>
            <w:left w:val="none" w:sz="0" w:space="0" w:color="auto"/>
            <w:bottom w:val="none" w:sz="0" w:space="0" w:color="auto"/>
            <w:right w:val="none" w:sz="0" w:space="0" w:color="auto"/>
          </w:divBdr>
          <w:divsChild>
            <w:div w:id="531457498">
              <w:marLeft w:val="0"/>
              <w:marRight w:val="0"/>
              <w:marTop w:val="0"/>
              <w:marBottom w:val="0"/>
              <w:divBdr>
                <w:top w:val="none" w:sz="0" w:space="0" w:color="auto"/>
                <w:left w:val="none" w:sz="0" w:space="0" w:color="auto"/>
                <w:bottom w:val="none" w:sz="0" w:space="0" w:color="auto"/>
                <w:right w:val="none" w:sz="0" w:space="0" w:color="auto"/>
              </w:divBdr>
            </w:div>
          </w:divsChild>
        </w:div>
        <w:div w:id="428240539">
          <w:marLeft w:val="0"/>
          <w:marRight w:val="0"/>
          <w:marTop w:val="0"/>
          <w:marBottom w:val="0"/>
          <w:divBdr>
            <w:top w:val="none" w:sz="0" w:space="0" w:color="auto"/>
            <w:left w:val="none" w:sz="0" w:space="0" w:color="auto"/>
            <w:bottom w:val="none" w:sz="0" w:space="0" w:color="auto"/>
            <w:right w:val="none" w:sz="0" w:space="0" w:color="auto"/>
          </w:divBdr>
          <w:divsChild>
            <w:div w:id="608512677">
              <w:marLeft w:val="0"/>
              <w:marRight w:val="0"/>
              <w:marTop w:val="0"/>
              <w:marBottom w:val="0"/>
              <w:divBdr>
                <w:top w:val="none" w:sz="0" w:space="0" w:color="auto"/>
                <w:left w:val="none" w:sz="0" w:space="0" w:color="auto"/>
                <w:bottom w:val="none" w:sz="0" w:space="0" w:color="auto"/>
                <w:right w:val="none" w:sz="0" w:space="0" w:color="auto"/>
              </w:divBdr>
            </w:div>
          </w:divsChild>
        </w:div>
        <w:div w:id="1286735054">
          <w:marLeft w:val="0"/>
          <w:marRight w:val="0"/>
          <w:marTop w:val="0"/>
          <w:marBottom w:val="0"/>
          <w:divBdr>
            <w:top w:val="none" w:sz="0" w:space="0" w:color="auto"/>
            <w:left w:val="none" w:sz="0" w:space="0" w:color="auto"/>
            <w:bottom w:val="none" w:sz="0" w:space="0" w:color="auto"/>
            <w:right w:val="none" w:sz="0" w:space="0" w:color="auto"/>
          </w:divBdr>
          <w:divsChild>
            <w:div w:id="1768698135">
              <w:marLeft w:val="0"/>
              <w:marRight w:val="0"/>
              <w:marTop w:val="0"/>
              <w:marBottom w:val="0"/>
              <w:divBdr>
                <w:top w:val="none" w:sz="0" w:space="0" w:color="auto"/>
                <w:left w:val="none" w:sz="0" w:space="0" w:color="auto"/>
                <w:bottom w:val="none" w:sz="0" w:space="0" w:color="auto"/>
                <w:right w:val="none" w:sz="0" w:space="0" w:color="auto"/>
              </w:divBdr>
            </w:div>
          </w:divsChild>
        </w:div>
        <w:div w:id="1321810743">
          <w:marLeft w:val="0"/>
          <w:marRight w:val="0"/>
          <w:marTop w:val="0"/>
          <w:marBottom w:val="0"/>
          <w:divBdr>
            <w:top w:val="none" w:sz="0" w:space="0" w:color="auto"/>
            <w:left w:val="none" w:sz="0" w:space="0" w:color="auto"/>
            <w:bottom w:val="none" w:sz="0" w:space="0" w:color="auto"/>
            <w:right w:val="none" w:sz="0" w:space="0" w:color="auto"/>
          </w:divBdr>
          <w:divsChild>
            <w:div w:id="1677926774">
              <w:marLeft w:val="0"/>
              <w:marRight w:val="0"/>
              <w:marTop w:val="0"/>
              <w:marBottom w:val="0"/>
              <w:divBdr>
                <w:top w:val="none" w:sz="0" w:space="0" w:color="auto"/>
                <w:left w:val="none" w:sz="0" w:space="0" w:color="auto"/>
                <w:bottom w:val="none" w:sz="0" w:space="0" w:color="auto"/>
                <w:right w:val="none" w:sz="0" w:space="0" w:color="auto"/>
              </w:divBdr>
            </w:div>
          </w:divsChild>
        </w:div>
        <w:div w:id="1291205977">
          <w:marLeft w:val="0"/>
          <w:marRight w:val="0"/>
          <w:marTop w:val="0"/>
          <w:marBottom w:val="0"/>
          <w:divBdr>
            <w:top w:val="none" w:sz="0" w:space="0" w:color="auto"/>
            <w:left w:val="none" w:sz="0" w:space="0" w:color="auto"/>
            <w:bottom w:val="none" w:sz="0" w:space="0" w:color="auto"/>
            <w:right w:val="none" w:sz="0" w:space="0" w:color="auto"/>
          </w:divBdr>
          <w:divsChild>
            <w:div w:id="1516767802">
              <w:marLeft w:val="0"/>
              <w:marRight w:val="0"/>
              <w:marTop w:val="0"/>
              <w:marBottom w:val="0"/>
              <w:divBdr>
                <w:top w:val="none" w:sz="0" w:space="0" w:color="auto"/>
                <w:left w:val="none" w:sz="0" w:space="0" w:color="auto"/>
                <w:bottom w:val="none" w:sz="0" w:space="0" w:color="auto"/>
                <w:right w:val="none" w:sz="0" w:space="0" w:color="auto"/>
              </w:divBdr>
            </w:div>
          </w:divsChild>
        </w:div>
        <w:div w:id="470369884">
          <w:marLeft w:val="0"/>
          <w:marRight w:val="0"/>
          <w:marTop w:val="0"/>
          <w:marBottom w:val="0"/>
          <w:divBdr>
            <w:top w:val="none" w:sz="0" w:space="0" w:color="auto"/>
            <w:left w:val="none" w:sz="0" w:space="0" w:color="auto"/>
            <w:bottom w:val="none" w:sz="0" w:space="0" w:color="auto"/>
            <w:right w:val="none" w:sz="0" w:space="0" w:color="auto"/>
          </w:divBdr>
          <w:divsChild>
            <w:div w:id="118038798">
              <w:marLeft w:val="0"/>
              <w:marRight w:val="0"/>
              <w:marTop w:val="0"/>
              <w:marBottom w:val="0"/>
              <w:divBdr>
                <w:top w:val="none" w:sz="0" w:space="0" w:color="auto"/>
                <w:left w:val="none" w:sz="0" w:space="0" w:color="auto"/>
                <w:bottom w:val="none" w:sz="0" w:space="0" w:color="auto"/>
                <w:right w:val="none" w:sz="0" w:space="0" w:color="auto"/>
              </w:divBdr>
            </w:div>
          </w:divsChild>
        </w:div>
        <w:div w:id="677735485">
          <w:marLeft w:val="0"/>
          <w:marRight w:val="0"/>
          <w:marTop w:val="0"/>
          <w:marBottom w:val="0"/>
          <w:divBdr>
            <w:top w:val="none" w:sz="0" w:space="0" w:color="auto"/>
            <w:left w:val="none" w:sz="0" w:space="0" w:color="auto"/>
            <w:bottom w:val="none" w:sz="0" w:space="0" w:color="auto"/>
            <w:right w:val="none" w:sz="0" w:space="0" w:color="auto"/>
          </w:divBdr>
          <w:divsChild>
            <w:div w:id="1369599218">
              <w:marLeft w:val="0"/>
              <w:marRight w:val="0"/>
              <w:marTop w:val="0"/>
              <w:marBottom w:val="0"/>
              <w:divBdr>
                <w:top w:val="none" w:sz="0" w:space="0" w:color="auto"/>
                <w:left w:val="none" w:sz="0" w:space="0" w:color="auto"/>
                <w:bottom w:val="none" w:sz="0" w:space="0" w:color="auto"/>
                <w:right w:val="none" w:sz="0" w:space="0" w:color="auto"/>
              </w:divBdr>
            </w:div>
          </w:divsChild>
        </w:div>
        <w:div w:id="1744452484">
          <w:marLeft w:val="0"/>
          <w:marRight w:val="0"/>
          <w:marTop w:val="0"/>
          <w:marBottom w:val="0"/>
          <w:divBdr>
            <w:top w:val="none" w:sz="0" w:space="0" w:color="auto"/>
            <w:left w:val="none" w:sz="0" w:space="0" w:color="auto"/>
            <w:bottom w:val="none" w:sz="0" w:space="0" w:color="auto"/>
            <w:right w:val="none" w:sz="0" w:space="0" w:color="auto"/>
          </w:divBdr>
          <w:divsChild>
            <w:div w:id="1397779950">
              <w:marLeft w:val="0"/>
              <w:marRight w:val="0"/>
              <w:marTop w:val="0"/>
              <w:marBottom w:val="0"/>
              <w:divBdr>
                <w:top w:val="none" w:sz="0" w:space="0" w:color="auto"/>
                <w:left w:val="none" w:sz="0" w:space="0" w:color="auto"/>
                <w:bottom w:val="none" w:sz="0" w:space="0" w:color="auto"/>
                <w:right w:val="none" w:sz="0" w:space="0" w:color="auto"/>
              </w:divBdr>
            </w:div>
          </w:divsChild>
        </w:div>
        <w:div w:id="843671159">
          <w:marLeft w:val="0"/>
          <w:marRight w:val="0"/>
          <w:marTop w:val="0"/>
          <w:marBottom w:val="0"/>
          <w:divBdr>
            <w:top w:val="none" w:sz="0" w:space="0" w:color="auto"/>
            <w:left w:val="none" w:sz="0" w:space="0" w:color="auto"/>
            <w:bottom w:val="none" w:sz="0" w:space="0" w:color="auto"/>
            <w:right w:val="none" w:sz="0" w:space="0" w:color="auto"/>
          </w:divBdr>
          <w:divsChild>
            <w:div w:id="1268540784">
              <w:marLeft w:val="0"/>
              <w:marRight w:val="0"/>
              <w:marTop w:val="0"/>
              <w:marBottom w:val="0"/>
              <w:divBdr>
                <w:top w:val="none" w:sz="0" w:space="0" w:color="auto"/>
                <w:left w:val="none" w:sz="0" w:space="0" w:color="auto"/>
                <w:bottom w:val="none" w:sz="0" w:space="0" w:color="auto"/>
                <w:right w:val="none" w:sz="0" w:space="0" w:color="auto"/>
              </w:divBdr>
            </w:div>
          </w:divsChild>
        </w:div>
        <w:div w:id="1614900198">
          <w:marLeft w:val="0"/>
          <w:marRight w:val="0"/>
          <w:marTop w:val="0"/>
          <w:marBottom w:val="0"/>
          <w:divBdr>
            <w:top w:val="none" w:sz="0" w:space="0" w:color="auto"/>
            <w:left w:val="none" w:sz="0" w:space="0" w:color="auto"/>
            <w:bottom w:val="none" w:sz="0" w:space="0" w:color="auto"/>
            <w:right w:val="none" w:sz="0" w:space="0" w:color="auto"/>
          </w:divBdr>
          <w:divsChild>
            <w:div w:id="202518941">
              <w:marLeft w:val="0"/>
              <w:marRight w:val="0"/>
              <w:marTop w:val="0"/>
              <w:marBottom w:val="0"/>
              <w:divBdr>
                <w:top w:val="none" w:sz="0" w:space="0" w:color="auto"/>
                <w:left w:val="none" w:sz="0" w:space="0" w:color="auto"/>
                <w:bottom w:val="none" w:sz="0" w:space="0" w:color="auto"/>
                <w:right w:val="none" w:sz="0" w:space="0" w:color="auto"/>
              </w:divBdr>
            </w:div>
          </w:divsChild>
        </w:div>
        <w:div w:id="1337271152">
          <w:marLeft w:val="0"/>
          <w:marRight w:val="0"/>
          <w:marTop w:val="0"/>
          <w:marBottom w:val="0"/>
          <w:divBdr>
            <w:top w:val="none" w:sz="0" w:space="0" w:color="auto"/>
            <w:left w:val="none" w:sz="0" w:space="0" w:color="auto"/>
            <w:bottom w:val="none" w:sz="0" w:space="0" w:color="auto"/>
            <w:right w:val="none" w:sz="0" w:space="0" w:color="auto"/>
          </w:divBdr>
          <w:divsChild>
            <w:div w:id="1611470321">
              <w:marLeft w:val="0"/>
              <w:marRight w:val="0"/>
              <w:marTop w:val="0"/>
              <w:marBottom w:val="0"/>
              <w:divBdr>
                <w:top w:val="none" w:sz="0" w:space="0" w:color="auto"/>
                <w:left w:val="none" w:sz="0" w:space="0" w:color="auto"/>
                <w:bottom w:val="none" w:sz="0" w:space="0" w:color="auto"/>
                <w:right w:val="none" w:sz="0" w:space="0" w:color="auto"/>
              </w:divBdr>
            </w:div>
          </w:divsChild>
        </w:div>
        <w:div w:id="1094739681">
          <w:marLeft w:val="0"/>
          <w:marRight w:val="0"/>
          <w:marTop w:val="0"/>
          <w:marBottom w:val="0"/>
          <w:divBdr>
            <w:top w:val="none" w:sz="0" w:space="0" w:color="auto"/>
            <w:left w:val="none" w:sz="0" w:space="0" w:color="auto"/>
            <w:bottom w:val="none" w:sz="0" w:space="0" w:color="auto"/>
            <w:right w:val="none" w:sz="0" w:space="0" w:color="auto"/>
          </w:divBdr>
          <w:divsChild>
            <w:div w:id="140319260">
              <w:marLeft w:val="0"/>
              <w:marRight w:val="0"/>
              <w:marTop w:val="0"/>
              <w:marBottom w:val="0"/>
              <w:divBdr>
                <w:top w:val="none" w:sz="0" w:space="0" w:color="auto"/>
                <w:left w:val="none" w:sz="0" w:space="0" w:color="auto"/>
                <w:bottom w:val="none" w:sz="0" w:space="0" w:color="auto"/>
                <w:right w:val="none" w:sz="0" w:space="0" w:color="auto"/>
              </w:divBdr>
            </w:div>
          </w:divsChild>
        </w:div>
        <w:div w:id="540675160">
          <w:marLeft w:val="0"/>
          <w:marRight w:val="0"/>
          <w:marTop w:val="0"/>
          <w:marBottom w:val="0"/>
          <w:divBdr>
            <w:top w:val="none" w:sz="0" w:space="0" w:color="auto"/>
            <w:left w:val="none" w:sz="0" w:space="0" w:color="auto"/>
            <w:bottom w:val="none" w:sz="0" w:space="0" w:color="auto"/>
            <w:right w:val="none" w:sz="0" w:space="0" w:color="auto"/>
          </w:divBdr>
          <w:divsChild>
            <w:div w:id="2032757498">
              <w:marLeft w:val="0"/>
              <w:marRight w:val="0"/>
              <w:marTop w:val="0"/>
              <w:marBottom w:val="0"/>
              <w:divBdr>
                <w:top w:val="none" w:sz="0" w:space="0" w:color="auto"/>
                <w:left w:val="none" w:sz="0" w:space="0" w:color="auto"/>
                <w:bottom w:val="none" w:sz="0" w:space="0" w:color="auto"/>
                <w:right w:val="none" w:sz="0" w:space="0" w:color="auto"/>
              </w:divBdr>
            </w:div>
          </w:divsChild>
        </w:div>
        <w:div w:id="1884710108">
          <w:marLeft w:val="0"/>
          <w:marRight w:val="0"/>
          <w:marTop w:val="0"/>
          <w:marBottom w:val="0"/>
          <w:divBdr>
            <w:top w:val="none" w:sz="0" w:space="0" w:color="auto"/>
            <w:left w:val="none" w:sz="0" w:space="0" w:color="auto"/>
            <w:bottom w:val="none" w:sz="0" w:space="0" w:color="auto"/>
            <w:right w:val="none" w:sz="0" w:space="0" w:color="auto"/>
          </w:divBdr>
          <w:divsChild>
            <w:div w:id="1112284919">
              <w:marLeft w:val="0"/>
              <w:marRight w:val="0"/>
              <w:marTop w:val="0"/>
              <w:marBottom w:val="0"/>
              <w:divBdr>
                <w:top w:val="none" w:sz="0" w:space="0" w:color="auto"/>
                <w:left w:val="none" w:sz="0" w:space="0" w:color="auto"/>
                <w:bottom w:val="none" w:sz="0" w:space="0" w:color="auto"/>
                <w:right w:val="none" w:sz="0" w:space="0" w:color="auto"/>
              </w:divBdr>
            </w:div>
          </w:divsChild>
        </w:div>
        <w:div w:id="1939825671">
          <w:marLeft w:val="0"/>
          <w:marRight w:val="0"/>
          <w:marTop w:val="0"/>
          <w:marBottom w:val="0"/>
          <w:divBdr>
            <w:top w:val="none" w:sz="0" w:space="0" w:color="auto"/>
            <w:left w:val="none" w:sz="0" w:space="0" w:color="auto"/>
            <w:bottom w:val="none" w:sz="0" w:space="0" w:color="auto"/>
            <w:right w:val="none" w:sz="0" w:space="0" w:color="auto"/>
          </w:divBdr>
          <w:divsChild>
            <w:div w:id="2140880490">
              <w:marLeft w:val="0"/>
              <w:marRight w:val="0"/>
              <w:marTop w:val="0"/>
              <w:marBottom w:val="0"/>
              <w:divBdr>
                <w:top w:val="none" w:sz="0" w:space="0" w:color="auto"/>
                <w:left w:val="none" w:sz="0" w:space="0" w:color="auto"/>
                <w:bottom w:val="none" w:sz="0" w:space="0" w:color="auto"/>
                <w:right w:val="none" w:sz="0" w:space="0" w:color="auto"/>
              </w:divBdr>
            </w:div>
          </w:divsChild>
        </w:div>
        <w:div w:id="167911375">
          <w:marLeft w:val="0"/>
          <w:marRight w:val="0"/>
          <w:marTop w:val="0"/>
          <w:marBottom w:val="0"/>
          <w:divBdr>
            <w:top w:val="none" w:sz="0" w:space="0" w:color="auto"/>
            <w:left w:val="none" w:sz="0" w:space="0" w:color="auto"/>
            <w:bottom w:val="none" w:sz="0" w:space="0" w:color="auto"/>
            <w:right w:val="none" w:sz="0" w:space="0" w:color="auto"/>
          </w:divBdr>
          <w:divsChild>
            <w:div w:id="308636836">
              <w:marLeft w:val="0"/>
              <w:marRight w:val="0"/>
              <w:marTop w:val="0"/>
              <w:marBottom w:val="0"/>
              <w:divBdr>
                <w:top w:val="none" w:sz="0" w:space="0" w:color="auto"/>
                <w:left w:val="none" w:sz="0" w:space="0" w:color="auto"/>
                <w:bottom w:val="none" w:sz="0" w:space="0" w:color="auto"/>
                <w:right w:val="none" w:sz="0" w:space="0" w:color="auto"/>
              </w:divBdr>
            </w:div>
          </w:divsChild>
        </w:div>
        <w:div w:id="353380430">
          <w:marLeft w:val="0"/>
          <w:marRight w:val="0"/>
          <w:marTop w:val="0"/>
          <w:marBottom w:val="0"/>
          <w:divBdr>
            <w:top w:val="none" w:sz="0" w:space="0" w:color="auto"/>
            <w:left w:val="none" w:sz="0" w:space="0" w:color="auto"/>
            <w:bottom w:val="none" w:sz="0" w:space="0" w:color="auto"/>
            <w:right w:val="none" w:sz="0" w:space="0" w:color="auto"/>
          </w:divBdr>
          <w:divsChild>
            <w:div w:id="959341389">
              <w:marLeft w:val="0"/>
              <w:marRight w:val="0"/>
              <w:marTop w:val="0"/>
              <w:marBottom w:val="0"/>
              <w:divBdr>
                <w:top w:val="none" w:sz="0" w:space="0" w:color="auto"/>
                <w:left w:val="none" w:sz="0" w:space="0" w:color="auto"/>
                <w:bottom w:val="none" w:sz="0" w:space="0" w:color="auto"/>
                <w:right w:val="none" w:sz="0" w:space="0" w:color="auto"/>
              </w:divBdr>
            </w:div>
          </w:divsChild>
        </w:div>
        <w:div w:id="1639801625">
          <w:marLeft w:val="0"/>
          <w:marRight w:val="0"/>
          <w:marTop w:val="0"/>
          <w:marBottom w:val="0"/>
          <w:divBdr>
            <w:top w:val="none" w:sz="0" w:space="0" w:color="auto"/>
            <w:left w:val="none" w:sz="0" w:space="0" w:color="auto"/>
            <w:bottom w:val="none" w:sz="0" w:space="0" w:color="auto"/>
            <w:right w:val="none" w:sz="0" w:space="0" w:color="auto"/>
          </w:divBdr>
          <w:divsChild>
            <w:div w:id="1026831149">
              <w:marLeft w:val="0"/>
              <w:marRight w:val="0"/>
              <w:marTop w:val="0"/>
              <w:marBottom w:val="0"/>
              <w:divBdr>
                <w:top w:val="none" w:sz="0" w:space="0" w:color="auto"/>
                <w:left w:val="none" w:sz="0" w:space="0" w:color="auto"/>
                <w:bottom w:val="none" w:sz="0" w:space="0" w:color="auto"/>
                <w:right w:val="none" w:sz="0" w:space="0" w:color="auto"/>
              </w:divBdr>
            </w:div>
          </w:divsChild>
        </w:div>
        <w:div w:id="846598933">
          <w:marLeft w:val="0"/>
          <w:marRight w:val="0"/>
          <w:marTop w:val="0"/>
          <w:marBottom w:val="0"/>
          <w:divBdr>
            <w:top w:val="none" w:sz="0" w:space="0" w:color="auto"/>
            <w:left w:val="none" w:sz="0" w:space="0" w:color="auto"/>
            <w:bottom w:val="none" w:sz="0" w:space="0" w:color="auto"/>
            <w:right w:val="none" w:sz="0" w:space="0" w:color="auto"/>
          </w:divBdr>
          <w:divsChild>
            <w:div w:id="1319070345">
              <w:marLeft w:val="0"/>
              <w:marRight w:val="0"/>
              <w:marTop w:val="0"/>
              <w:marBottom w:val="0"/>
              <w:divBdr>
                <w:top w:val="none" w:sz="0" w:space="0" w:color="auto"/>
                <w:left w:val="none" w:sz="0" w:space="0" w:color="auto"/>
                <w:bottom w:val="none" w:sz="0" w:space="0" w:color="auto"/>
                <w:right w:val="none" w:sz="0" w:space="0" w:color="auto"/>
              </w:divBdr>
            </w:div>
          </w:divsChild>
        </w:div>
        <w:div w:id="2027706787">
          <w:marLeft w:val="0"/>
          <w:marRight w:val="0"/>
          <w:marTop w:val="0"/>
          <w:marBottom w:val="0"/>
          <w:divBdr>
            <w:top w:val="none" w:sz="0" w:space="0" w:color="auto"/>
            <w:left w:val="none" w:sz="0" w:space="0" w:color="auto"/>
            <w:bottom w:val="none" w:sz="0" w:space="0" w:color="auto"/>
            <w:right w:val="none" w:sz="0" w:space="0" w:color="auto"/>
          </w:divBdr>
          <w:divsChild>
            <w:div w:id="2014449908">
              <w:marLeft w:val="0"/>
              <w:marRight w:val="0"/>
              <w:marTop w:val="0"/>
              <w:marBottom w:val="0"/>
              <w:divBdr>
                <w:top w:val="none" w:sz="0" w:space="0" w:color="auto"/>
                <w:left w:val="none" w:sz="0" w:space="0" w:color="auto"/>
                <w:bottom w:val="none" w:sz="0" w:space="0" w:color="auto"/>
                <w:right w:val="none" w:sz="0" w:space="0" w:color="auto"/>
              </w:divBdr>
            </w:div>
          </w:divsChild>
        </w:div>
        <w:div w:id="429620787">
          <w:marLeft w:val="0"/>
          <w:marRight w:val="0"/>
          <w:marTop w:val="0"/>
          <w:marBottom w:val="0"/>
          <w:divBdr>
            <w:top w:val="none" w:sz="0" w:space="0" w:color="auto"/>
            <w:left w:val="none" w:sz="0" w:space="0" w:color="auto"/>
            <w:bottom w:val="none" w:sz="0" w:space="0" w:color="auto"/>
            <w:right w:val="none" w:sz="0" w:space="0" w:color="auto"/>
          </w:divBdr>
          <w:divsChild>
            <w:div w:id="1635451521">
              <w:marLeft w:val="0"/>
              <w:marRight w:val="0"/>
              <w:marTop w:val="0"/>
              <w:marBottom w:val="0"/>
              <w:divBdr>
                <w:top w:val="none" w:sz="0" w:space="0" w:color="auto"/>
                <w:left w:val="none" w:sz="0" w:space="0" w:color="auto"/>
                <w:bottom w:val="none" w:sz="0" w:space="0" w:color="auto"/>
                <w:right w:val="none" w:sz="0" w:space="0" w:color="auto"/>
              </w:divBdr>
            </w:div>
          </w:divsChild>
        </w:div>
        <w:div w:id="706293551">
          <w:marLeft w:val="0"/>
          <w:marRight w:val="0"/>
          <w:marTop w:val="0"/>
          <w:marBottom w:val="0"/>
          <w:divBdr>
            <w:top w:val="none" w:sz="0" w:space="0" w:color="auto"/>
            <w:left w:val="none" w:sz="0" w:space="0" w:color="auto"/>
            <w:bottom w:val="none" w:sz="0" w:space="0" w:color="auto"/>
            <w:right w:val="none" w:sz="0" w:space="0" w:color="auto"/>
          </w:divBdr>
          <w:divsChild>
            <w:div w:id="415788441">
              <w:marLeft w:val="0"/>
              <w:marRight w:val="0"/>
              <w:marTop w:val="0"/>
              <w:marBottom w:val="0"/>
              <w:divBdr>
                <w:top w:val="none" w:sz="0" w:space="0" w:color="auto"/>
                <w:left w:val="none" w:sz="0" w:space="0" w:color="auto"/>
                <w:bottom w:val="none" w:sz="0" w:space="0" w:color="auto"/>
                <w:right w:val="none" w:sz="0" w:space="0" w:color="auto"/>
              </w:divBdr>
            </w:div>
          </w:divsChild>
        </w:div>
        <w:div w:id="197940305">
          <w:marLeft w:val="0"/>
          <w:marRight w:val="0"/>
          <w:marTop w:val="0"/>
          <w:marBottom w:val="0"/>
          <w:divBdr>
            <w:top w:val="none" w:sz="0" w:space="0" w:color="auto"/>
            <w:left w:val="none" w:sz="0" w:space="0" w:color="auto"/>
            <w:bottom w:val="none" w:sz="0" w:space="0" w:color="auto"/>
            <w:right w:val="none" w:sz="0" w:space="0" w:color="auto"/>
          </w:divBdr>
          <w:divsChild>
            <w:div w:id="1927493012">
              <w:marLeft w:val="0"/>
              <w:marRight w:val="0"/>
              <w:marTop w:val="0"/>
              <w:marBottom w:val="0"/>
              <w:divBdr>
                <w:top w:val="none" w:sz="0" w:space="0" w:color="auto"/>
                <w:left w:val="none" w:sz="0" w:space="0" w:color="auto"/>
                <w:bottom w:val="none" w:sz="0" w:space="0" w:color="auto"/>
                <w:right w:val="none" w:sz="0" w:space="0" w:color="auto"/>
              </w:divBdr>
            </w:div>
          </w:divsChild>
        </w:div>
        <w:div w:id="1552955202">
          <w:marLeft w:val="0"/>
          <w:marRight w:val="0"/>
          <w:marTop w:val="0"/>
          <w:marBottom w:val="0"/>
          <w:divBdr>
            <w:top w:val="none" w:sz="0" w:space="0" w:color="auto"/>
            <w:left w:val="none" w:sz="0" w:space="0" w:color="auto"/>
            <w:bottom w:val="none" w:sz="0" w:space="0" w:color="auto"/>
            <w:right w:val="none" w:sz="0" w:space="0" w:color="auto"/>
          </w:divBdr>
          <w:divsChild>
            <w:div w:id="1100181808">
              <w:marLeft w:val="0"/>
              <w:marRight w:val="0"/>
              <w:marTop w:val="0"/>
              <w:marBottom w:val="0"/>
              <w:divBdr>
                <w:top w:val="none" w:sz="0" w:space="0" w:color="auto"/>
                <w:left w:val="none" w:sz="0" w:space="0" w:color="auto"/>
                <w:bottom w:val="none" w:sz="0" w:space="0" w:color="auto"/>
                <w:right w:val="none" w:sz="0" w:space="0" w:color="auto"/>
              </w:divBdr>
            </w:div>
          </w:divsChild>
        </w:div>
        <w:div w:id="570390787">
          <w:marLeft w:val="0"/>
          <w:marRight w:val="0"/>
          <w:marTop w:val="0"/>
          <w:marBottom w:val="0"/>
          <w:divBdr>
            <w:top w:val="none" w:sz="0" w:space="0" w:color="auto"/>
            <w:left w:val="none" w:sz="0" w:space="0" w:color="auto"/>
            <w:bottom w:val="none" w:sz="0" w:space="0" w:color="auto"/>
            <w:right w:val="none" w:sz="0" w:space="0" w:color="auto"/>
          </w:divBdr>
          <w:divsChild>
            <w:div w:id="1886284778">
              <w:marLeft w:val="0"/>
              <w:marRight w:val="0"/>
              <w:marTop w:val="0"/>
              <w:marBottom w:val="0"/>
              <w:divBdr>
                <w:top w:val="none" w:sz="0" w:space="0" w:color="auto"/>
                <w:left w:val="none" w:sz="0" w:space="0" w:color="auto"/>
                <w:bottom w:val="none" w:sz="0" w:space="0" w:color="auto"/>
                <w:right w:val="none" w:sz="0" w:space="0" w:color="auto"/>
              </w:divBdr>
            </w:div>
          </w:divsChild>
        </w:div>
        <w:div w:id="527793383">
          <w:marLeft w:val="0"/>
          <w:marRight w:val="0"/>
          <w:marTop w:val="0"/>
          <w:marBottom w:val="0"/>
          <w:divBdr>
            <w:top w:val="none" w:sz="0" w:space="0" w:color="auto"/>
            <w:left w:val="none" w:sz="0" w:space="0" w:color="auto"/>
            <w:bottom w:val="none" w:sz="0" w:space="0" w:color="auto"/>
            <w:right w:val="none" w:sz="0" w:space="0" w:color="auto"/>
          </w:divBdr>
          <w:divsChild>
            <w:div w:id="1554923659">
              <w:marLeft w:val="0"/>
              <w:marRight w:val="0"/>
              <w:marTop w:val="0"/>
              <w:marBottom w:val="0"/>
              <w:divBdr>
                <w:top w:val="none" w:sz="0" w:space="0" w:color="auto"/>
                <w:left w:val="none" w:sz="0" w:space="0" w:color="auto"/>
                <w:bottom w:val="none" w:sz="0" w:space="0" w:color="auto"/>
                <w:right w:val="none" w:sz="0" w:space="0" w:color="auto"/>
              </w:divBdr>
            </w:div>
          </w:divsChild>
        </w:div>
        <w:div w:id="1459763853">
          <w:marLeft w:val="0"/>
          <w:marRight w:val="0"/>
          <w:marTop w:val="0"/>
          <w:marBottom w:val="0"/>
          <w:divBdr>
            <w:top w:val="none" w:sz="0" w:space="0" w:color="auto"/>
            <w:left w:val="none" w:sz="0" w:space="0" w:color="auto"/>
            <w:bottom w:val="none" w:sz="0" w:space="0" w:color="auto"/>
            <w:right w:val="none" w:sz="0" w:space="0" w:color="auto"/>
          </w:divBdr>
          <w:divsChild>
            <w:div w:id="1547790088">
              <w:marLeft w:val="0"/>
              <w:marRight w:val="0"/>
              <w:marTop w:val="0"/>
              <w:marBottom w:val="0"/>
              <w:divBdr>
                <w:top w:val="none" w:sz="0" w:space="0" w:color="auto"/>
                <w:left w:val="none" w:sz="0" w:space="0" w:color="auto"/>
                <w:bottom w:val="none" w:sz="0" w:space="0" w:color="auto"/>
                <w:right w:val="none" w:sz="0" w:space="0" w:color="auto"/>
              </w:divBdr>
            </w:div>
          </w:divsChild>
        </w:div>
        <w:div w:id="1721897552">
          <w:marLeft w:val="0"/>
          <w:marRight w:val="0"/>
          <w:marTop w:val="0"/>
          <w:marBottom w:val="0"/>
          <w:divBdr>
            <w:top w:val="none" w:sz="0" w:space="0" w:color="auto"/>
            <w:left w:val="none" w:sz="0" w:space="0" w:color="auto"/>
            <w:bottom w:val="none" w:sz="0" w:space="0" w:color="auto"/>
            <w:right w:val="none" w:sz="0" w:space="0" w:color="auto"/>
          </w:divBdr>
          <w:divsChild>
            <w:div w:id="1407529933">
              <w:marLeft w:val="0"/>
              <w:marRight w:val="0"/>
              <w:marTop w:val="0"/>
              <w:marBottom w:val="0"/>
              <w:divBdr>
                <w:top w:val="none" w:sz="0" w:space="0" w:color="auto"/>
                <w:left w:val="none" w:sz="0" w:space="0" w:color="auto"/>
                <w:bottom w:val="none" w:sz="0" w:space="0" w:color="auto"/>
                <w:right w:val="none" w:sz="0" w:space="0" w:color="auto"/>
              </w:divBdr>
            </w:div>
          </w:divsChild>
        </w:div>
        <w:div w:id="508179114">
          <w:marLeft w:val="0"/>
          <w:marRight w:val="0"/>
          <w:marTop w:val="0"/>
          <w:marBottom w:val="0"/>
          <w:divBdr>
            <w:top w:val="none" w:sz="0" w:space="0" w:color="auto"/>
            <w:left w:val="none" w:sz="0" w:space="0" w:color="auto"/>
            <w:bottom w:val="none" w:sz="0" w:space="0" w:color="auto"/>
            <w:right w:val="none" w:sz="0" w:space="0" w:color="auto"/>
          </w:divBdr>
          <w:divsChild>
            <w:div w:id="802115457">
              <w:marLeft w:val="0"/>
              <w:marRight w:val="0"/>
              <w:marTop w:val="0"/>
              <w:marBottom w:val="0"/>
              <w:divBdr>
                <w:top w:val="none" w:sz="0" w:space="0" w:color="auto"/>
                <w:left w:val="none" w:sz="0" w:space="0" w:color="auto"/>
                <w:bottom w:val="none" w:sz="0" w:space="0" w:color="auto"/>
                <w:right w:val="none" w:sz="0" w:space="0" w:color="auto"/>
              </w:divBdr>
            </w:div>
          </w:divsChild>
        </w:div>
        <w:div w:id="634799683">
          <w:marLeft w:val="0"/>
          <w:marRight w:val="0"/>
          <w:marTop w:val="0"/>
          <w:marBottom w:val="0"/>
          <w:divBdr>
            <w:top w:val="none" w:sz="0" w:space="0" w:color="auto"/>
            <w:left w:val="none" w:sz="0" w:space="0" w:color="auto"/>
            <w:bottom w:val="none" w:sz="0" w:space="0" w:color="auto"/>
            <w:right w:val="none" w:sz="0" w:space="0" w:color="auto"/>
          </w:divBdr>
          <w:divsChild>
            <w:div w:id="805126143">
              <w:marLeft w:val="0"/>
              <w:marRight w:val="0"/>
              <w:marTop w:val="0"/>
              <w:marBottom w:val="0"/>
              <w:divBdr>
                <w:top w:val="none" w:sz="0" w:space="0" w:color="auto"/>
                <w:left w:val="none" w:sz="0" w:space="0" w:color="auto"/>
                <w:bottom w:val="none" w:sz="0" w:space="0" w:color="auto"/>
                <w:right w:val="none" w:sz="0" w:space="0" w:color="auto"/>
              </w:divBdr>
            </w:div>
          </w:divsChild>
        </w:div>
        <w:div w:id="745541589">
          <w:marLeft w:val="0"/>
          <w:marRight w:val="0"/>
          <w:marTop w:val="0"/>
          <w:marBottom w:val="0"/>
          <w:divBdr>
            <w:top w:val="none" w:sz="0" w:space="0" w:color="auto"/>
            <w:left w:val="none" w:sz="0" w:space="0" w:color="auto"/>
            <w:bottom w:val="none" w:sz="0" w:space="0" w:color="auto"/>
            <w:right w:val="none" w:sz="0" w:space="0" w:color="auto"/>
          </w:divBdr>
          <w:divsChild>
            <w:div w:id="422721881">
              <w:marLeft w:val="0"/>
              <w:marRight w:val="0"/>
              <w:marTop w:val="0"/>
              <w:marBottom w:val="0"/>
              <w:divBdr>
                <w:top w:val="none" w:sz="0" w:space="0" w:color="auto"/>
                <w:left w:val="none" w:sz="0" w:space="0" w:color="auto"/>
                <w:bottom w:val="none" w:sz="0" w:space="0" w:color="auto"/>
                <w:right w:val="none" w:sz="0" w:space="0" w:color="auto"/>
              </w:divBdr>
            </w:div>
          </w:divsChild>
        </w:div>
        <w:div w:id="1454639972">
          <w:marLeft w:val="0"/>
          <w:marRight w:val="0"/>
          <w:marTop w:val="0"/>
          <w:marBottom w:val="0"/>
          <w:divBdr>
            <w:top w:val="none" w:sz="0" w:space="0" w:color="auto"/>
            <w:left w:val="none" w:sz="0" w:space="0" w:color="auto"/>
            <w:bottom w:val="none" w:sz="0" w:space="0" w:color="auto"/>
            <w:right w:val="none" w:sz="0" w:space="0" w:color="auto"/>
          </w:divBdr>
          <w:divsChild>
            <w:div w:id="1360231545">
              <w:marLeft w:val="0"/>
              <w:marRight w:val="0"/>
              <w:marTop w:val="0"/>
              <w:marBottom w:val="0"/>
              <w:divBdr>
                <w:top w:val="none" w:sz="0" w:space="0" w:color="auto"/>
                <w:left w:val="none" w:sz="0" w:space="0" w:color="auto"/>
                <w:bottom w:val="none" w:sz="0" w:space="0" w:color="auto"/>
                <w:right w:val="none" w:sz="0" w:space="0" w:color="auto"/>
              </w:divBdr>
            </w:div>
          </w:divsChild>
        </w:div>
        <w:div w:id="673848349">
          <w:marLeft w:val="0"/>
          <w:marRight w:val="0"/>
          <w:marTop w:val="0"/>
          <w:marBottom w:val="0"/>
          <w:divBdr>
            <w:top w:val="none" w:sz="0" w:space="0" w:color="auto"/>
            <w:left w:val="none" w:sz="0" w:space="0" w:color="auto"/>
            <w:bottom w:val="none" w:sz="0" w:space="0" w:color="auto"/>
            <w:right w:val="none" w:sz="0" w:space="0" w:color="auto"/>
          </w:divBdr>
          <w:divsChild>
            <w:div w:id="350575647">
              <w:marLeft w:val="0"/>
              <w:marRight w:val="0"/>
              <w:marTop w:val="0"/>
              <w:marBottom w:val="0"/>
              <w:divBdr>
                <w:top w:val="none" w:sz="0" w:space="0" w:color="auto"/>
                <w:left w:val="none" w:sz="0" w:space="0" w:color="auto"/>
                <w:bottom w:val="none" w:sz="0" w:space="0" w:color="auto"/>
                <w:right w:val="none" w:sz="0" w:space="0" w:color="auto"/>
              </w:divBdr>
            </w:div>
          </w:divsChild>
        </w:div>
        <w:div w:id="754864288">
          <w:marLeft w:val="0"/>
          <w:marRight w:val="0"/>
          <w:marTop w:val="0"/>
          <w:marBottom w:val="0"/>
          <w:divBdr>
            <w:top w:val="none" w:sz="0" w:space="0" w:color="auto"/>
            <w:left w:val="none" w:sz="0" w:space="0" w:color="auto"/>
            <w:bottom w:val="none" w:sz="0" w:space="0" w:color="auto"/>
            <w:right w:val="none" w:sz="0" w:space="0" w:color="auto"/>
          </w:divBdr>
          <w:divsChild>
            <w:div w:id="326634621">
              <w:marLeft w:val="0"/>
              <w:marRight w:val="0"/>
              <w:marTop w:val="0"/>
              <w:marBottom w:val="0"/>
              <w:divBdr>
                <w:top w:val="none" w:sz="0" w:space="0" w:color="auto"/>
                <w:left w:val="none" w:sz="0" w:space="0" w:color="auto"/>
                <w:bottom w:val="none" w:sz="0" w:space="0" w:color="auto"/>
                <w:right w:val="none" w:sz="0" w:space="0" w:color="auto"/>
              </w:divBdr>
            </w:div>
          </w:divsChild>
        </w:div>
        <w:div w:id="1360426784">
          <w:marLeft w:val="0"/>
          <w:marRight w:val="0"/>
          <w:marTop w:val="0"/>
          <w:marBottom w:val="0"/>
          <w:divBdr>
            <w:top w:val="none" w:sz="0" w:space="0" w:color="auto"/>
            <w:left w:val="none" w:sz="0" w:space="0" w:color="auto"/>
            <w:bottom w:val="none" w:sz="0" w:space="0" w:color="auto"/>
            <w:right w:val="none" w:sz="0" w:space="0" w:color="auto"/>
          </w:divBdr>
          <w:divsChild>
            <w:div w:id="203255474">
              <w:marLeft w:val="0"/>
              <w:marRight w:val="0"/>
              <w:marTop w:val="0"/>
              <w:marBottom w:val="0"/>
              <w:divBdr>
                <w:top w:val="none" w:sz="0" w:space="0" w:color="auto"/>
                <w:left w:val="none" w:sz="0" w:space="0" w:color="auto"/>
                <w:bottom w:val="none" w:sz="0" w:space="0" w:color="auto"/>
                <w:right w:val="none" w:sz="0" w:space="0" w:color="auto"/>
              </w:divBdr>
            </w:div>
          </w:divsChild>
        </w:div>
        <w:div w:id="1125389438">
          <w:marLeft w:val="0"/>
          <w:marRight w:val="0"/>
          <w:marTop w:val="0"/>
          <w:marBottom w:val="0"/>
          <w:divBdr>
            <w:top w:val="none" w:sz="0" w:space="0" w:color="auto"/>
            <w:left w:val="none" w:sz="0" w:space="0" w:color="auto"/>
            <w:bottom w:val="none" w:sz="0" w:space="0" w:color="auto"/>
            <w:right w:val="none" w:sz="0" w:space="0" w:color="auto"/>
          </w:divBdr>
          <w:divsChild>
            <w:div w:id="854079066">
              <w:marLeft w:val="0"/>
              <w:marRight w:val="0"/>
              <w:marTop w:val="0"/>
              <w:marBottom w:val="0"/>
              <w:divBdr>
                <w:top w:val="none" w:sz="0" w:space="0" w:color="auto"/>
                <w:left w:val="none" w:sz="0" w:space="0" w:color="auto"/>
                <w:bottom w:val="none" w:sz="0" w:space="0" w:color="auto"/>
                <w:right w:val="none" w:sz="0" w:space="0" w:color="auto"/>
              </w:divBdr>
            </w:div>
          </w:divsChild>
        </w:div>
        <w:div w:id="1337614436">
          <w:marLeft w:val="0"/>
          <w:marRight w:val="0"/>
          <w:marTop w:val="0"/>
          <w:marBottom w:val="0"/>
          <w:divBdr>
            <w:top w:val="none" w:sz="0" w:space="0" w:color="auto"/>
            <w:left w:val="none" w:sz="0" w:space="0" w:color="auto"/>
            <w:bottom w:val="none" w:sz="0" w:space="0" w:color="auto"/>
            <w:right w:val="none" w:sz="0" w:space="0" w:color="auto"/>
          </w:divBdr>
          <w:divsChild>
            <w:div w:id="980233067">
              <w:marLeft w:val="0"/>
              <w:marRight w:val="0"/>
              <w:marTop w:val="0"/>
              <w:marBottom w:val="0"/>
              <w:divBdr>
                <w:top w:val="none" w:sz="0" w:space="0" w:color="auto"/>
                <w:left w:val="none" w:sz="0" w:space="0" w:color="auto"/>
                <w:bottom w:val="none" w:sz="0" w:space="0" w:color="auto"/>
                <w:right w:val="none" w:sz="0" w:space="0" w:color="auto"/>
              </w:divBdr>
            </w:div>
          </w:divsChild>
        </w:div>
        <w:div w:id="391196288">
          <w:marLeft w:val="0"/>
          <w:marRight w:val="0"/>
          <w:marTop w:val="0"/>
          <w:marBottom w:val="0"/>
          <w:divBdr>
            <w:top w:val="none" w:sz="0" w:space="0" w:color="auto"/>
            <w:left w:val="none" w:sz="0" w:space="0" w:color="auto"/>
            <w:bottom w:val="none" w:sz="0" w:space="0" w:color="auto"/>
            <w:right w:val="none" w:sz="0" w:space="0" w:color="auto"/>
          </w:divBdr>
          <w:divsChild>
            <w:div w:id="1260219864">
              <w:marLeft w:val="0"/>
              <w:marRight w:val="0"/>
              <w:marTop w:val="0"/>
              <w:marBottom w:val="0"/>
              <w:divBdr>
                <w:top w:val="none" w:sz="0" w:space="0" w:color="auto"/>
                <w:left w:val="none" w:sz="0" w:space="0" w:color="auto"/>
                <w:bottom w:val="none" w:sz="0" w:space="0" w:color="auto"/>
                <w:right w:val="none" w:sz="0" w:space="0" w:color="auto"/>
              </w:divBdr>
            </w:div>
          </w:divsChild>
        </w:div>
        <w:div w:id="913272817">
          <w:marLeft w:val="0"/>
          <w:marRight w:val="0"/>
          <w:marTop w:val="0"/>
          <w:marBottom w:val="0"/>
          <w:divBdr>
            <w:top w:val="none" w:sz="0" w:space="0" w:color="auto"/>
            <w:left w:val="none" w:sz="0" w:space="0" w:color="auto"/>
            <w:bottom w:val="none" w:sz="0" w:space="0" w:color="auto"/>
            <w:right w:val="none" w:sz="0" w:space="0" w:color="auto"/>
          </w:divBdr>
          <w:divsChild>
            <w:div w:id="1664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08699">
      <w:bodyDiv w:val="1"/>
      <w:marLeft w:val="0"/>
      <w:marRight w:val="0"/>
      <w:marTop w:val="0"/>
      <w:marBottom w:val="0"/>
      <w:divBdr>
        <w:top w:val="none" w:sz="0" w:space="0" w:color="auto"/>
        <w:left w:val="none" w:sz="0" w:space="0" w:color="auto"/>
        <w:bottom w:val="none" w:sz="0" w:space="0" w:color="auto"/>
        <w:right w:val="none" w:sz="0" w:space="0" w:color="auto"/>
      </w:divBdr>
    </w:div>
    <w:div w:id="579754324">
      <w:bodyDiv w:val="1"/>
      <w:marLeft w:val="0"/>
      <w:marRight w:val="0"/>
      <w:marTop w:val="0"/>
      <w:marBottom w:val="0"/>
      <w:divBdr>
        <w:top w:val="none" w:sz="0" w:space="0" w:color="auto"/>
        <w:left w:val="none" w:sz="0" w:space="0" w:color="auto"/>
        <w:bottom w:val="none" w:sz="0" w:space="0" w:color="auto"/>
        <w:right w:val="none" w:sz="0" w:space="0" w:color="auto"/>
      </w:divBdr>
      <w:divsChild>
        <w:div w:id="454373512">
          <w:marLeft w:val="547"/>
          <w:marRight w:val="0"/>
          <w:marTop w:val="0"/>
          <w:marBottom w:val="0"/>
          <w:divBdr>
            <w:top w:val="none" w:sz="0" w:space="0" w:color="auto"/>
            <w:left w:val="none" w:sz="0" w:space="0" w:color="auto"/>
            <w:bottom w:val="none" w:sz="0" w:space="0" w:color="auto"/>
            <w:right w:val="none" w:sz="0" w:space="0" w:color="auto"/>
          </w:divBdr>
        </w:div>
        <w:div w:id="1204632964">
          <w:marLeft w:val="547"/>
          <w:marRight w:val="0"/>
          <w:marTop w:val="0"/>
          <w:marBottom w:val="0"/>
          <w:divBdr>
            <w:top w:val="none" w:sz="0" w:space="0" w:color="auto"/>
            <w:left w:val="none" w:sz="0" w:space="0" w:color="auto"/>
            <w:bottom w:val="none" w:sz="0" w:space="0" w:color="auto"/>
            <w:right w:val="none" w:sz="0" w:space="0" w:color="auto"/>
          </w:divBdr>
        </w:div>
        <w:div w:id="1544711979">
          <w:marLeft w:val="547"/>
          <w:marRight w:val="0"/>
          <w:marTop w:val="0"/>
          <w:marBottom w:val="0"/>
          <w:divBdr>
            <w:top w:val="none" w:sz="0" w:space="0" w:color="auto"/>
            <w:left w:val="none" w:sz="0" w:space="0" w:color="auto"/>
            <w:bottom w:val="none" w:sz="0" w:space="0" w:color="auto"/>
            <w:right w:val="none" w:sz="0" w:space="0" w:color="auto"/>
          </w:divBdr>
        </w:div>
        <w:div w:id="1557086744">
          <w:marLeft w:val="547"/>
          <w:marRight w:val="0"/>
          <w:marTop w:val="0"/>
          <w:marBottom w:val="0"/>
          <w:divBdr>
            <w:top w:val="none" w:sz="0" w:space="0" w:color="auto"/>
            <w:left w:val="none" w:sz="0" w:space="0" w:color="auto"/>
            <w:bottom w:val="none" w:sz="0" w:space="0" w:color="auto"/>
            <w:right w:val="none" w:sz="0" w:space="0" w:color="auto"/>
          </w:divBdr>
        </w:div>
        <w:div w:id="1952082716">
          <w:marLeft w:val="547"/>
          <w:marRight w:val="0"/>
          <w:marTop w:val="0"/>
          <w:marBottom w:val="0"/>
          <w:divBdr>
            <w:top w:val="none" w:sz="0" w:space="0" w:color="auto"/>
            <w:left w:val="none" w:sz="0" w:space="0" w:color="auto"/>
            <w:bottom w:val="none" w:sz="0" w:space="0" w:color="auto"/>
            <w:right w:val="none" w:sz="0" w:space="0" w:color="auto"/>
          </w:divBdr>
        </w:div>
      </w:divsChild>
    </w:div>
    <w:div w:id="592397959">
      <w:bodyDiv w:val="1"/>
      <w:marLeft w:val="0"/>
      <w:marRight w:val="0"/>
      <w:marTop w:val="0"/>
      <w:marBottom w:val="0"/>
      <w:divBdr>
        <w:top w:val="none" w:sz="0" w:space="0" w:color="auto"/>
        <w:left w:val="none" w:sz="0" w:space="0" w:color="auto"/>
        <w:bottom w:val="none" w:sz="0" w:space="0" w:color="auto"/>
        <w:right w:val="none" w:sz="0" w:space="0" w:color="auto"/>
      </w:divBdr>
    </w:div>
    <w:div w:id="668019071">
      <w:bodyDiv w:val="1"/>
      <w:marLeft w:val="0"/>
      <w:marRight w:val="0"/>
      <w:marTop w:val="0"/>
      <w:marBottom w:val="0"/>
      <w:divBdr>
        <w:top w:val="none" w:sz="0" w:space="0" w:color="auto"/>
        <w:left w:val="none" w:sz="0" w:space="0" w:color="auto"/>
        <w:bottom w:val="none" w:sz="0" w:space="0" w:color="auto"/>
        <w:right w:val="none" w:sz="0" w:space="0" w:color="auto"/>
      </w:divBdr>
    </w:div>
    <w:div w:id="844780184">
      <w:bodyDiv w:val="1"/>
      <w:marLeft w:val="0"/>
      <w:marRight w:val="0"/>
      <w:marTop w:val="0"/>
      <w:marBottom w:val="0"/>
      <w:divBdr>
        <w:top w:val="none" w:sz="0" w:space="0" w:color="auto"/>
        <w:left w:val="none" w:sz="0" w:space="0" w:color="auto"/>
        <w:bottom w:val="none" w:sz="0" w:space="0" w:color="auto"/>
        <w:right w:val="none" w:sz="0" w:space="0" w:color="auto"/>
      </w:divBdr>
    </w:div>
    <w:div w:id="846287016">
      <w:bodyDiv w:val="1"/>
      <w:marLeft w:val="0"/>
      <w:marRight w:val="0"/>
      <w:marTop w:val="0"/>
      <w:marBottom w:val="0"/>
      <w:divBdr>
        <w:top w:val="none" w:sz="0" w:space="0" w:color="auto"/>
        <w:left w:val="none" w:sz="0" w:space="0" w:color="auto"/>
        <w:bottom w:val="none" w:sz="0" w:space="0" w:color="auto"/>
        <w:right w:val="none" w:sz="0" w:space="0" w:color="auto"/>
      </w:divBdr>
      <w:divsChild>
        <w:div w:id="17896086">
          <w:marLeft w:val="547"/>
          <w:marRight w:val="0"/>
          <w:marTop w:val="0"/>
          <w:marBottom w:val="0"/>
          <w:divBdr>
            <w:top w:val="none" w:sz="0" w:space="0" w:color="auto"/>
            <w:left w:val="none" w:sz="0" w:space="0" w:color="auto"/>
            <w:bottom w:val="none" w:sz="0" w:space="0" w:color="auto"/>
            <w:right w:val="none" w:sz="0" w:space="0" w:color="auto"/>
          </w:divBdr>
        </w:div>
        <w:div w:id="404575222">
          <w:marLeft w:val="547"/>
          <w:marRight w:val="0"/>
          <w:marTop w:val="0"/>
          <w:marBottom w:val="0"/>
          <w:divBdr>
            <w:top w:val="none" w:sz="0" w:space="0" w:color="auto"/>
            <w:left w:val="none" w:sz="0" w:space="0" w:color="auto"/>
            <w:bottom w:val="none" w:sz="0" w:space="0" w:color="auto"/>
            <w:right w:val="none" w:sz="0" w:space="0" w:color="auto"/>
          </w:divBdr>
        </w:div>
        <w:div w:id="904221592">
          <w:marLeft w:val="547"/>
          <w:marRight w:val="0"/>
          <w:marTop w:val="0"/>
          <w:marBottom w:val="0"/>
          <w:divBdr>
            <w:top w:val="none" w:sz="0" w:space="0" w:color="auto"/>
            <w:left w:val="none" w:sz="0" w:space="0" w:color="auto"/>
            <w:bottom w:val="none" w:sz="0" w:space="0" w:color="auto"/>
            <w:right w:val="none" w:sz="0" w:space="0" w:color="auto"/>
          </w:divBdr>
        </w:div>
        <w:div w:id="1096751364">
          <w:marLeft w:val="547"/>
          <w:marRight w:val="0"/>
          <w:marTop w:val="0"/>
          <w:marBottom w:val="0"/>
          <w:divBdr>
            <w:top w:val="none" w:sz="0" w:space="0" w:color="auto"/>
            <w:left w:val="none" w:sz="0" w:space="0" w:color="auto"/>
            <w:bottom w:val="none" w:sz="0" w:space="0" w:color="auto"/>
            <w:right w:val="none" w:sz="0" w:space="0" w:color="auto"/>
          </w:divBdr>
        </w:div>
        <w:div w:id="1601185061">
          <w:marLeft w:val="547"/>
          <w:marRight w:val="0"/>
          <w:marTop w:val="0"/>
          <w:marBottom w:val="0"/>
          <w:divBdr>
            <w:top w:val="none" w:sz="0" w:space="0" w:color="auto"/>
            <w:left w:val="none" w:sz="0" w:space="0" w:color="auto"/>
            <w:bottom w:val="none" w:sz="0" w:space="0" w:color="auto"/>
            <w:right w:val="none" w:sz="0" w:space="0" w:color="auto"/>
          </w:divBdr>
        </w:div>
        <w:div w:id="2130971440">
          <w:marLeft w:val="547"/>
          <w:marRight w:val="0"/>
          <w:marTop w:val="0"/>
          <w:marBottom w:val="0"/>
          <w:divBdr>
            <w:top w:val="none" w:sz="0" w:space="0" w:color="auto"/>
            <w:left w:val="none" w:sz="0" w:space="0" w:color="auto"/>
            <w:bottom w:val="none" w:sz="0" w:space="0" w:color="auto"/>
            <w:right w:val="none" w:sz="0" w:space="0" w:color="auto"/>
          </w:divBdr>
        </w:div>
      </w:divsChild>
    </w:div>
    <w:div w:id="859857115">
      <w:bodyDiv w:val="1"/>
      <w:marLeft w:val="0"/>
      <w:marRight w:val="0"/>
      <w:marTop w:val="0"/>
      <w:marBottom w:val="0"/>
      <w:divBdr>
        <w:top w:val="none" w:sz="0" w:space="0" w:color="auto"/>
        <w:left w:val="none" w:sz="0" w:space="0" w:color="auto"/>
        <w:bottom w:val="none" w:sz="0" w:space="0" w:color="auto"/>
        <w:right w:val="none" w:sz="0" w:space="0" w:color="auto"/>
      </w:divBdr>
      <w:divsChild>
        <w:div w:id="271939812">
          <w:marLeft w:val="0"/>
          <w:marRight w:val="0"/>
          <w:marTop w:val="0"/>
          <w:marBottom w:val="0"/>
          <w:divBdr>
            <w:top w:val="none" w:sz="0" w:space="0" w:color="auto"/>
            <w:left w:val="none" w:sz="0" w:space="0" w:color="auto"/>
            <w:bottom w:val="none" w:sz="0" w:space="0" w:color="auto"/>
            <w:right w:val="none" w:sz="0" w:space="0" w:color="auto"/>
          </w:divBdr>
        </w:div>
        <w:div w:id="450444393">
          <w:marLeft w:val="0"/>
          <w:marRight w:val="0"/>
          <w:marTop w:val="0"/>
          <w:marBottom w:val="0"/>
          <w:divBdr>
            <w:top w:val="none" w:sz="0" w:space="0" w:color="auto"/>
            <w:left w:val="none" w:sz="0" w:space="0" w:color="auto"/>
            <w:bottom w:val="none" w:sz="0" w:space="0" w:color="auto"/>
            <w:right w:val="none" w:sz="0" w:space="0" w:color="auto"/>
          </w:divBdr>
        </w:div>
        <w:div w:id="462775931">
          <w:marLeft w:val="0"/>
          <w:marRight w:val="0"/>
          <w:marTop w:val="0"/>
          <w:marBottom w:val="0"/>
          <w:divBdr>
            <w:top w:val="none" w:sz="0" w:space="0" w:color="auto"/>
            <w:left w:val="none" w:sz="0" w:space="0" w:color="auto"/>
            <w:bottom w:val="none" w:sz="0" w:space="0" w:color="auto"/>
            <w:right w:val="none" w:sz="0" w:space="0" w:color="auto"/>
          </w:divBdr>
        </w:div>
        <w:div w:id="747114919">
          <w:marLeft w:val="0"/>
          <w:marRight w:val="0"/>
          <w:marTop w:val="0"/>
          <w:marBottom w:val="0"/>
          <w:divBdr>
            <w:top w:val="none" w:sz="0" w:space="0" w:color="auto"/>
            <w:left w:val="none" w:sz="0" w:space="0" w:color="auto"/>
            <w:bottom w:val="none" w:sz="0" w:space="0" w:color="auto"/>
            <w:right w:val="none" w:sz="0" w:space="0" w:color="auto"/>
          </w:divBdr>
        </w:div>
        <w:div w:id="1159729137">
          <w:marLeft w:val="0"/>
          <w:marRight w:val="0"/>
          <w:marTop w:val="0"/>
          <w:marBottom w:val="0"/>
          <w:divBdr>
            <w:top w:val="none" w:sz="0" w:space="0" w:color="auto"/>
            <w:left w:val="none" w:sz="0" w:space="0" w:color="auto"/>
            <w:bottom w:val="none" w:sz="0" w:space="0" w:color="auto"/>
            <w:right w:val="none" w:sz="0" w:space="0" w:color="auto"/>
          </w:divBdr>
        </w:div>
        <w:div w:id="1224413979">
          <w:marLeft w:val="0"/>
          <w:marRight w:val="0"/>
          <w:marTop w:val="0"/>
          <w:marBottom w:val="0"/>
          <w:divBdr>
            <w:top w:val="none" w:sz="0" w:space="0" w:color="auto"/>
            <w:left w:val="none" w:sz="0" w:space="0" w:color="auto"/>
            <w:bottom w:val="none" w:sz="0" w:space="0" w:color="auto"/>
            <w:right w:val="none" w:sz="0" w:space="0" w:color="auto"/>
          </w:divBdr>
        </w:div>
        <w:div w:id="1339428439">
          <w:marLeft w:val="0"/>
          <w:marRight w:val="0"/>
          <w:marTop w:val="0"/>
          <w:marBottom w:val="0"/>
          <w:divBdr>
            <w:top w:val="none" w:sz="0" w:space="0" w:color="auto"/>
            <w:left w:val="none" w:sz="0" w:space="0" w:color="auto"/>
            <w:bottom w:val="none" w:sz="0" w:space="0" w:color="auto"/>
            <w:right w:val="none" w:sz="0" w:space="0" w:color="auto"/>
          </w:divBdr>
        </w:div>
        <w:div w:id="1577281989">
          <w:marLeft w:val="0"/>
          <w:marRight w:val="0"/>
          <w:marTop w:val="0"/>
          <w:marBottom w:val="0"/>
          <w:divBdr>
            <w:top w:val="none" w:sz="0" w:space="0" w:color="auto"/>
            <w:left w:val="none" w:sz="0" w:space="0" w:color="auto"/>
            <w:bottom w:val="none" w:sz="0" w:space="0" w:color="auto"/>
            <w:right w:val="none" w:sz="0" w:space="0" w:color="auto"/>
          </w:divBdr>
        </w:div>
      </w:divsChild>
    </w:div>
    <w:div w:id="901452833">
      <w:bodyDiv w:val="1"/>
      <w:marLeft w:val="0"/>
      <w:marRight w:val="0"/>
      <w:marTop w:val="0"/>
      <w:marBottom w:val="0"/>
      <w:divBdr>
        <w:top w:val="none" w:sz="0" w:space="0" w:color="auto"/>
        <w:left w:val="none" w:sz="0" w:space="0" w:color="auto"/>
        <w:bottom w:val="none" w:sz="0" w:space="0" w:color="auto"/>
        <w:right w:val="none" w:sz="0" w:space="0" w:color="auto"/>
      </w:divBdr>
      <w:divsChild>
        <w:div w:id="388768337">
          <w:marLeft w:val="720"/>
          <w:marRight w:val="0"/>
          <w:marTop w:val="0"/>
          <w:marBottom w:val="0"/>
          <w:divBdr>
            <w:top w:val="none" w:sz="0" w:space="0" w:color="auto"/>
            <w:left w:val="none" w:sz="0" w:space="0" w:color="auto"/>
            <w:bottom w:val="none" w:sz="0" w:space="0" w:color="auto"/>
            <w:right w:val="none" w:sz="0" w:space="0" w:color="auto"/>
          </w:divBdr>
        </w:div>
        <w:div w:id="1128427294">
          <w:marLeft w:val="720"/>
          <w:marRight w:val="0"/>
          <w:marTop w:val="0"/>
          <w:marBottom w:val="0"/>
          <w:divBdr>
            <w:top w:val="none" w:sz="0" w:space="0" w:color="auto"/>
            <w:left w:val="none" w:sz="0" w:space="0" w:color="auto"/>
            <w:bottom w:val="none" w:sz="0" w:space="0" w:color="auto"/>
            <w:right w:val="none" w:sz="0" w:space="0" w:color="auto"/>
          </w:divBdr>
        </w:div>
        <w:div w:id="1191144566">
          <w:marLeft w:val="720"/>
          <w:marRight w:val="0"/>
          <w:marTop w:val="0"/>
          <w:marBottom w:val="0"/>
          <w:divBdr>
            <w:top w:val="none" w:sz="0" w:space="0" w:color="auto"/>
            <w:left w:val="none" w:sz="0" w:space="0" w:color="auto"/>
            <w:bottom w:val="none" w:sz="0" w:space="0" w:color="auto"/>
            <w:right w:val="none" w:sz="0" w:space="0" w:color="auto"/>
          </w:divBdr>
        </w:div>
        <w:div w:id="1610160996">
          <w:marLeft w:val="720"/>
          <w:marRight w:val="0"/>
          <w:marTop w:val="0"/>
          <w:marBottom w:val="0"/>
          <w:divBdr>
            <w:top w:val="none" w:sz="0" w:space="0" w:color="auto"/>
            <w:left w:val="none" w:sz="0" w:space="0" w:color="auto"/>
            <w:bottom w:val="none" w:sz="0" w:space="0" w:color="auto"/>
            <w:right w:val="none" w:sz="0" w:space="0" w:color="auto"/>
          </w:divBdr>
        </w:div>
        <w:div w:id="1714231811">
          <w:marLeft w:val="720"/>
          <w:marRight w:val="0"/>
          <w:marTop w:val="0"/>
          <w:marBottom w:val="0"/>
          <w:divBdr>
            <w:top w:val="none" w:sz="0" w:space="0" w:color="auto"/>
            <w:left w:val="none" w:sz="0" w:space="0" w:color="auto"/>
            <w:bottom w:val="none" w:sz="0" w:space="0" w:color="auto"/>
            <w:right w:val="none" w:sz="0" w:space="0" w:color="auto"/>
          </w:divBdr>
        </w:div>
        <w:div w:id="1893806021">
          <w:marLeft w:val="720"/>
          <w:marRight w:val="0"/>
          <w:marTop w:val="0"/>
          <w:marBottom w:val="0"/>
          <w:divBdr>
            <w:top w:val="none" w:sz="0" w:space="0" w:color="auto"/>
            <w:left w:val="none" w:sz="0" w:space="0" w:color="auto"/>
            <w:bottom w:val="none" w:sz="0" w:space="0" w:color="auto"/>
            <w:right w:val="none" w:sz="0" w:space="0" w:color="auto"/>
          </w:divBdr>
        </w:div>
        <w:div w:id="2008049919">
          <w:marLeft w:val="720"/>
          <w:marRight w:val="0"/>
          <w:marTop w:val="0"/>
          <w:marBottom w:val="0"/>
          <w:divBdr>
            <w:top w:val="none" w:sz="0" w:space="0" w:color="auto"/>
            <w:left w:val="none" w:sz="0" w:space="0" w:color="auto"/>
            <w:bottom w:val="none" w:sz="0" w:space="0" w:color="auto"/>
            <w:right w:val="none" w:sz="0" w:space="0" w:color="auto"/>
          </w:divBdr>
        </w:div>
        <w:div w:id="2126577747">
          <w:marLeft w:val="720"/>
          <w:marRight w:val="0"/>
          <w:marTop w:val="0"/>
          <w:marBottom w:val="0"/>
          <w:divBdr>
            <w:top w:val="none" w:sz="0" w:space="0" w:color="auto"/>
            <w:left w:val="none" w:sz="0" w:space="0" w:color="auto"/>
            <w:bottom w:val="none" w:sz="0" w:space="0" w:color="auto"/>
            <w:right w:val="none" w:sz="0" w:space="0" w:color="auto"/>
          </w:divBdr>
        </w:div>
      </w:divsChild>
    </w:div>
    <w:div w:id="940649090">
      <w:bodyDiv w:val="1"/>
      <w:marLeft w:val="0"/>
      <w:marRight w:val="0"/>
      <w:marTop w:val="0"/>
      <w:marBottom w:val="0"/>
      <w:divBdr>
        <w:top w:val="none" w:sz="0" w:space="0" w:color="auto"/>
        <w:left w:val="none" w:sz="0" w:space="0" w:color="auto"/>
        <w:bottom w:val="none" w:sz="0" w:space="0" w:color="auto"/>
        <w:right w:val="none" w:sz="0" w:space="0" w:color="auto"/>
      </w:divBdr>
      <w:divsChild>
        <w:div w:id="560093285">
          <w:marLeft w:val="0"/>
          <w:marRight w:val="0"/>
          <w:marTop w:val="0"/>
          <w:marBottom w:val="0"/>
          <w:divBdr>
            <w:top w:val="none" w:sz="0" w:space="0" w:color="auto"/>
            <w:left w:val="none" w:sz="0" w:space="0" w:color="auto"/>
            <w:bottom w:val="none" w:sz="0" w:space="0" w:color="auto"/>
            <w:right w:val="none" w:sz="0" w:space="0" w:color="auto"/>
          </w:divBdr>
          <w:divsChild>
            <w:div w:id="1195801546">
              <w:marLeft w:val="0"/>
              <w:marRight w:val="0"/>
              <w:marTop w:val="0"/>
              <w:marBottom w:val="0"/>
              <w:divBdr>
                <w:top w:val="none" w:sz="0" w:space="0" w:color="auto"/>
                <w:left w:val="none" w:sz="0" w:space="0" w:color="auto"/>
                <w:bottom w:val="none" w:sz="0" w:space="0" w:color="auto"/>
                <w:right w:val="none" w:sz="0" w:space="0" w:color="auto"/>
              </w:divBdr>
            </w:div>
          </w:divsChild>
        </w:div>
        <w:div w:id="611713873">
          <w:marLeft w:val="0"/>
          <w:marRight w:val="0"/>
          <w:marTop w:val="0"/>
          <w:marBottom w:val="0"/>
          <w:divBdr>
            <w:top w:val="none" w:sz="0" w:space="0" w:color="auto"/>
            <w:left w:val="none" w:sz="0" w:space="0" w:color="auto"/>
            <w:bottom w:val="none" w:sz="0" w:space="0" w:color="auto"/>
            <w:right w:val="none" w:sz="0" w:space="0" w:color="auto"/>
          </w:divBdr>
          <w:divsChild>
            <w:div w:id="925264811">
              <w:marLeft w:val="0"/>
              <w:marRight w:val="0"/>
              <w:marTop w:val="0"/>
              <w:marBottom w:val="0"/>
              <w:divBdr>
                <w:top w:val="none" w:sz="0" w:space="0" w:color="auto"/>
                <w:left w:val="none" w:sz="0" w:space="0" w:color="auto"/>
                <w:bottom w:val="none" w:sz="0" w:space="0" w:color="auto"/>
                <w:right w:val="none" w:sz="0" w:space="0" w:color="auto"/>
              </w:divBdr>
            </w:div>
          </w:divsChild>
        </w:div>
        <w:div w:id="337314944">
          <w:marLeft w:val="0"/>
          <w:marRight w:val="0"/>
          <w:marTop w:val="0"/>
          <w:marBottom w:val="0"/>
          <w:divBdr>
            <w:top w:val="none" w:sz="0" w:space="0" w:color="auto"/>
            <w:left w:val="none" w:sz="0" w:space="0" w:color="auto"/>
            <w:bottom w:val="none" w:sz="0" w:space="0" w:color="auto"/>
            <w:right w:val="none" w:sz="0" w:space="0" w:color="auto"/>
          </w:divBdr>
          <w:divsChild>
            <w:div w:id="812141333">
              <w:marLeft w:val="0"/>
              <w:marRight w:val="0"/>
              <w:marTop w:val="0"/>
              <w:marBottom w:val="0"/>
              <w:divBdr>
                <w:top w:val="none" w:sz="0" w:space="0" w:color="auto"/>
                <w:left w:val="none" w:sz="0" w:space="0" w:color="auto"/>
                <w:bottom w:val="none" w:sz="0" w:space="0" w:color="auto"/>
                <w:right w:val="none" w:sz="0" w:space="0" w:color="auto"/>
              </w:divBdr>
            </w:div>
          </w:divsChild>
        </w:div>
        <w:div w:id="1401831616">
          <w:marLeft w:val="0"/>
          <w:marRight w:val="0"/>
          <w:marTop w:val="0"/>
          <w:marBottom w:val="0"/>
          <w:divBdr>
            <w:top w:val="none" w:sz="0" w:space="0" w:color="auto"/>
            <w:left w:val="none" w:sz="0" w:space="0" w:color="auto"/>
            <w:bottom w:val="none" w:sz="0" w:space="0" w:color="auto"/>
            <w:right w:val="none" w:sz="0" w:space="0" w:color="auto"/>
          </w:divBdr>
          <w:divsChild>
            <w:div w:id="1218854785">
              <w:marLeft w:val="0"/>
              <w:marRight w:val="0"/>
              <w:marTop w:val="0"/>
              <w:marBottom w:val="0"/>
              <w:divBdr>
                <w:top w:val="none" w:sz="0" w:space="0" w:color="auto"/>
                <w:left w:val="none" w:sz="0" w:space="0" w:color="auto"/>
                <w:bottom w:val="none" w:sz="0" w:space="0" w:color="auto"/>
                <w:right w:val="none" w:sz="0" w:space="0" w:color="auto"/>
              </w:divBdr>
            </w:div>
          </w:divsChild>
        </w:div>
        <w:div w:id="888154257">
          <w:marLeft w:val="0"/>
          <w:marRight w:val="0"/>
          <w:marTop w:val="0"/>
          <w:marBottom w:val="0"/>
          <w:divBdr>
            <w:top w:val="none" w:sz="0" w:space="0" w:color="auto"/>
            <w:left w:val="none" w:sz="0" w:space="0" w:color="auto"/>
            <w:bottom w:val="none" w:sz="0" w:space="0" w:color="auto"/>
            <w:right w:val="none" w:sz="0" w:space="0" w:color="auto"/>
          </w:divBdr>
          <w:divsChild>
            <w:div w:id="273633677">
              <w:marLeft w:val="0"/>
              <w:marRight w:val="0"/>
              <w:marTop w:val="0"/>
              <w:marBottom w:val="0"/>
              <w:divBdr>
                <w:top w:val="none" w:sz="0" w:space="0" w:color="auto"/>
                <w:left w:val="none" w:sz="0" w:space="0" w:color="auto"/>
                <w:bottom w:val="none" w:sz="0" w:space="0" w:color="auto"/>
                <w:right w:val="none" w:sz="0" w:space="0" w:color="auto"/>
              </w:divBdr>
            </w:div>
          </w:divsChild>
        </w:div>
        <w:div w:id="64256144">
          <w:marLeft w:val="0"/>
          <w:marRight w:val="0"/>
          <w:marTop w:val="0"/>
          <w:marBottom w:val="0"/>
          <w:divBdr>
            <w:top w:val="none" w:sz="0" w:space="0" w:color="auto"/>
            <w:left w:val="none" w:sz="0" w:space="0" w:color="auto"/>
            <w:bottom w:val="none" w:sz="0" w:space="0" w:color="auto"/>
            <w:right w:val="none" w:sz="0" w:space="0" w:color="auto"/>
          </w:divBdr>
          <w:divsChild>
            <w:div w:id="391731586">
              <w:marLeft w:val="0"/>
              <w:marRight w:val="0"/>
              <w:marTop w:val="0"/>
              <w:marBottom w:val="0"/>
              <w:divBdr>
                <w:top w:val="none" w:sz="0" w:space="0" w:color="auto"/>
                <w:left w:val="none" w:sz="0" w:space="0" w:color="auto"/>
                <w:bottom w:val="none" w:sz="0" w:space="0" w:color="auto"/>
                <w:right w:val="none" w:sz="0" w:space="0" w:color="auto"/>
              </w:divBdr>
            </w:div>
          </w:divsChild>
        </w:div>
        <w:div w:id="830288812">
          <w:marLeft w:val="0"/>
          <w:marRight w:val="0"/>
          <w:marTop w:val="0"/>
          <w:marBottom w:val="0"/>
          <w:divBdr>
            <w:top w:val="none" w:sz="0" w:space="0" w:color="auto"/>
            <w:left w:val="none" w:sz="0" w:space="0" w:color="auto"/>
            <w:bottom w:val="none" w:sz="0" w:space="0" w:color="auto"/>
            <w:right w:val="none" w:sz="0" w:space="0" w:color="auto"/>
          </w:divBdr>
          <w:divsChild>
            <w:div w:id="1625188190">
              <w:marLeft w:val="0"/>
              <w:marRight w:val="0"/>
              <w:marTop w:val="0"/>
              <w:marBottom w:val="0"/>
              <w:divBdr>
                <w:top w:val="none" w:sz="0" w:space="0" w:color="auto"/>
                <w:left w:val="none" w:sz="0" w:space="0" w:color="auto"/>
                <w:bottom w:val="none" w:sz="0" w:space="0" w:color="auto"/>
                <w:right w:val="none" w:sz="0" w:space="0" w:color="auto"/>
              </w:divBdr>
            </w:div>
          </w:divsChild>
        </w:div>
        <w:div w:id="428425641">
          <w:marLeft w:val="0"/>
          <w:marRight w:val="0"/>
          <w:marTop w:val="0"/>
          <w:marBottom w:val="0"/>
          <w:divBdr>
            <w:top w:val="none" w:sz="0" w:space="0" w:color="auto"/>
            <w:left w:val="none" w:sz="0" w:space="0" w:color="auto"/>
            <w:bottom w:val="none" w:sz="0" w:space="0" w:color="auto"/>
            <w:right w:val="none" w:sz="0" w:space="0" w:color="auto"/>
          </w:divBdr>
          <w:divsChild>
            <w:div w:id="1450971885">
              <w:marLeft w:val="0"/>
              <w:marRight w:val="0"/>
              <w:marTop w:val="0"/>
              <w:marBottom w:val="0"/>
              <w:divBdr>
                <w:top w:val="none" w:sz="0" w:space="0" w:color="auto"/>
                <w:left w:val="none" w:sz="0" w:space="0" w:color="auto"/>
                <w:bottom w:val="none" w:sz="0" w:space="0" w:color="auto"/>
                <w:right w:val="none" w:sz="0" w:space="0" w:color="auto"/>
              </w:divBdr>
            </w:div>
          </w:divsChild>
        </w:div>
        <w:div w:id="255871329">
          <w:marLeft w:val="0"/>
          <w:marRight w:val="0"/>
          <w:marTop w:val="0"/>
          <w:marBottom w:val="0"/>
          <w:divBdr>
            <w:top w:val="none" w:sz="0" w:space="0" w:color="auto"/>
            <w:left w:val="none" w:sz="0" w:space="0" w:color="auto"/>
            <w:bottom w:val="none" w:sz="0" w:space="0" w:color="auto"/>
            <w:right w:val="none" w:sz="0" w:space="0" w:color="auto"/>
          </w:divBdr>
          <w:divsChild>
            <w:div w:id="14042878">
              <w:marLeft w:val="0"/>
              <w:marRight w:val="0"/>
              <w:marTop w:val="0"/>
              <w:marBottom w:val="0"/>
              <w:divBdr>
                <w:top w:val="none" w:sz="0" w:space="0" w:color="auto"/>
                <w:left w:val="none" w:sz="0" w:space="0" w:color="auto"/>
                <w:bottom w:val="none" w:sz="0" w:space="0" w:color="auto"/>
                <w:right w:val="none" w:sz="0" w:space="0" w:color="auto"/>
              </w:divBdr>
            </w:div>
          </w:divsChild>
        </w:div>
        <w:div w:id="1864517186">
          <w:marLeft w:val="0"/>
          <w:marRight w:val="0"/>
          <w:marTop w:val="0"/>
          <w:marBottom w:val="0"/>
          <w:divBdr>
            <w:top w:val="none" w:sz="0" w:space="0" w:color="auto"/>
            <w:left w:val="none" w:sz="0" w:space="0" w:color="auto"/>
            <w:bottom w:val="none" w:sz="0" w:space="0" w:color="auto"/>
            <w:right w:val="none" w:sz="0" w:space="0" w:color="auto"/>
          </w:divBdr>
          <w:divsChild>
            <w:div w:id="6779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38005">
      <w:bodyDiv w:val="1"/>
      <w:marLeft w:val="0"/>
      <w:marRight w:val="0"/>
      <w:marTop w:val="0"/>
      <w:marBottom w:val="0"/>
      <w:divBdr>
        <w:top w:val="none" w:sz="0" w:space="0" w:color="auto"/>
        <w:left w:val="none" w:sz="0" w:space="0" w:color="auto"/>
        <w:bottom w:val="none" w:sz="0" w:space="0" w:color="auto"/>
        <w:right w:val="none" w:sz="0" w:space="0" w:color="auto"/>
      </w:divBdr>
      <w:divsChild>
        <w:div w:id="1554460649">
          <w:marLeft w:val="0"/>
          <w:marRight w:val="0"/>
          <w:marTop w:val="0"/>
          <w:marBottom w:val="0"/>
          <w:divBdr>
            <w:top w:val="none" w:sz="0" w:space="0" w:color="auto"/>
            <w:left w:val="none" w:sz="0" w:space="0" w:color="auto"/>
            <w:bottom w:val="none" w:sz="0" w:space="0" w:color="auto"/>
            <w:right w:val="none" w:sz="0" w:space="0" w:color="auto"/>
          </w:divBdr>
          <w:divsChild>
            <w:div w:id="101341576">
              <w:marLeft w:val="0"/>
              <w:marRight w:val="0"/>
              <w:marTop w:val="0"/>
              <w:marBottom w:val="0"/>
              <w:divBdr>
                <w:top w:val="none" w:sz="0" w:space="0" w:color="auto"/>
                <w:left w:val="none" w:sz="0" w:space="0" w:color="auto"/>
                <w:bottom w:val="none" w:sz="0" w:space="0" w:color="auto"/>
                <w:right w:val="none" w:sz="0" w:space="0" w:color="auto"/>
              </w:divBdr>
            </w:div>
          </w:divsChild>
        </w:div>
        <w:div w:id="1382097126">
          <w:marLeft w:val="0"/>
          <w:marRight w:val="0"/>
          <w:marTop w:val="0"/>
          <w:marBottom w:val="0"/>
          <w:divBdr>
            <w:top w:val="none" w:sz="0" w:space="0" w:color="auto"/>
            <w:left w:val="none" w:sz="0" w:space="0" w:color="auto"/>
            <w:bottom w:val="none" w:sz="0" w:space="0" w:color="auto"/>
            <w:right w:val="none" w:sz="0" w:space="0" w:color="auto"/>
          </w:divBdr>
          <w:divsChild>
            <w:div w:id="412359901">
              <w:marLeft w:val="0"/>
              <w:marRight w:val="0"/>
              <w:marTop w:val="0"/>
              <w:marBottom w:val="0"/>
              <w:divBdr>
                <w:top w:val="none" w:sz="0" w:space="0" w:color="auto"/>
                <w:left w:val="none" w:sz="0" w:space="0" w:color="auto"/>
                <w:bottom w:val="none" w:sz="0" w:space="0" w:color="auto"/>
                <w:right w:val="none" w:sz="0" w:space="0" w:color="auto"/>
              </w:divBdr>
            </w:div>
          </w:divsChild>
        </w:div>
        <w:div w:id="1164972080">
          <w:marLeft w:val="0"/>
          <w:marRight w:val="0"/>
          <w:marTop w:val="0"/>
          <w:marBottom w:val="0"/>
          <w:divBdr>
            <w:top w:val="none" w:sz="0" w:space="0" w:color="auto"/>
            <w:left w:val="none" w:sz="0" w:space="0" w:color="auto"/>
            <w:bottom w:val="none" w:sz="0" w:space="0" w:color="auto"/>
            <w:right w:val="none" w:sz="0" w:space="0" w:color="auto"/>
          </w:divBdr>
          <w:divsChild>
            <w:div w:id="666396314">
              <w:marLeft w:val="0"/>
              <w:marRight w:val="0"/>
              <w:marTop w:val="0"/>
              <w:marBottom w:val="0"/>
              <w:divBdr>
                <w:top w:val="none" w:sz="0" w:space="0" w:color="auto"/>
                <w:left w:val="none" w:sz="0" w:space="0" w:color="auto"/>
                <w:bottom w:val="none" w:sz="0" w:space="0" w:color="auto"/>
                <w:right w:val="none" w:sz="0" w:space="0" w:color="auto"/>
              </w:divBdr>
            </w:div>
          </w:divsChild>
        </w:div>
        <w:div w:id="258758379">
          <w:marLeft w:val="0"/>
          <w:marRight w:val="0"/>
          <w:marTop w:val="0"/>
          <w:marBottom w:val="0"/>
          <w:divBdr>
            <w:top w:val="none" w:sz="0" w:space="0" w:color="auto"/>
            <w:left w:val="none" w:sz="0" w:space="0" w:color="auto"/>
            <w:bottom w:val="none" w:sz="0" w:space="0" w:color="auto"/>
            <w:right w:val="none" w:sz="0" w:space="0" w:color="auto"/>
          </w:divBdr>
          <w:divsChild>
            <w:div w:id="2063629294">
              <w:marLeft w:val="0"/>
              <w:marRight w:val="0"/>
              <w:marTop w:val="0"/>
              <w:marBottom w:val="0"/>
              <w:divBdr>
                <w:top w:val="none" w:sz="0" w:space="0" w:color="auto"/>
                <w:left w:val="none" w:sz="0" w:space="0" w:color="auto"/>
                <w:bottom w:val="none" w:sz="0" w:space="0" w:color="auto"/>
                <w:right w:val="none" w:sz="0" w:space="0" w:color="auto"/>
              </w:divBdr>
            </w:div>
          </w:divsChild>
        </w:div>
        <w:div w:id="1836339244">
          <w:marLeft w:val="0"/>
          <w:marRight w:val="0"/>
          <w:marTop w:val="0"/>
          <w:marBottom w:val="0"/>
          <w:divBdr>
            <w:top w:val="none" w:sz="0" w:space="0" w:color="auto"/>
            <w:left w:val="none" w:sz="0" w:space="0" w:color="auto"/>
            <w:bottom w:val="none" w:sz="0" w:space="0" w:color="auto"/>
            <w:right w:val="none" w:sz="0" w:space="0" w:color="auto"/>
          </w:divBdr>
          <w:divsChild>
            <w:div w:id="325792040">
              <w:marLeft w:val="0"/>
              <w:marRight w:val="0"/>
              <w:marTop w:val="0"/>
              <w:marBottom w:val="0"/>
              <w:divBdr>
                <w:top w:val="none" w:sz="0" w:space="0" w:color="auto"/>
                <w:left w:val="none" w:sz="0" w:space="0" w:color="auto"/>
                <w:bottom w:val="none" w:sz="0" w:space="0" w:color="auto"/>
                <w:right w:val="none" w:sz="0" w:space="0" w:color="auto"/>
              </w:divBdr>
            </w:div>
          </w:divsChild>
        </w:div>
        <w:div w:id="356322012">
          <w:marLeft w:val="0"/>
          <w:marRight w:val="0"/>
          <w:marTop w:val="0"/>
          <w:marBottom w:val="0"/>
          <w:divBdr>
            <w:top w:val="none" w:sz="0" w:space="0" w:color="auto"/>
            <w:left w:val="none" w:sz="0" w:space="0" w:color="auto"/>
            <w:bottom w:val="none" w:sz="0" w:space="0" w:color="auto"/>
            <w:right w:val="none" w:sz="0" w:space="0" w:color="auto"/>
          </w:divBdr>
          <w:divsChild>
            <w:div w:id="1030375873">
              <w:marLeft w:val="0"/>
              <w:marRight w:val="0"/>
              <w:marTop w:val="0"/>
              <w:marBottom w:val="0"/>
              <w:divBdr>
                <w:top w:val="none" w:sz="0" w:space="0" w:color="auto"/>
                <w:left w:val="none" w:sz="0" w:space="0" w:color="auto"/>
                <w:bottom w:val="none" w:sz="0" w:space="0" w:color="auto"/>
                <w:right w:val="none" w:sz="0" w:space="0" w:color="auto"/>
              </w:divBdr>
            </w:div>
          </w:divsChild>
        </w:div>
        <w:div w:id="1489244780">
          <w:marLeft w:val="0"/>
          <w:marRight w:val="0"/>
          <w:marTop w:val="0"/>
          <w:marBottom w:val="0"/>
          <w:divBdr>
            <w:top w:val="none" w:sz="0" w:space="0" w:color="auto"/>
            <w:left w:val="none" w:sz="0" w:space="0" w:color="auto"/>
            <w:bottom w:val="none" w:sz="0" w:space="0" w:color="auto"/>
            <w:right w:val="none" w:sz="0" w:space="0" w:color="auto"/>
          </w:divBdr>
          <w:divsChild>
            <w:div w:id="539248334">
              <w:marLeft w:val="0"/>
              <w:marRight w:val="0"/>
              <w:marTop w:val="0"/>
              <w:marBottom w:val="0"/>
              <w:divBdr>
                <w:top w:val="none" w:sz="0" w:space="0" w:color="auto"/>
                <w:left w:val="none" w:sz="0" w:space="0" w:color="auto"/>
                <w:bottom w:val="none" w:sz="0" w:space="0" w:color="auto"/>
                <w:right w:val="none" w:sz="0" w:space="0" w:color="auto"/>
              </w:divBdr>
            </w:div>
          </w:divsChild>
        </w:div>
        <w:div w:id="2076901408">
          <w:marLeft w:val="0"/>
          <w:marRight w:val="0"/>
          <w:marTop w:val="0"/>
          <w:marBottom w:val="0"/>
          <w:divBdr>
            <w:top w:val="none" w:sz="0" w:space="0" w:color="auto"/>
            <w:left w:val="none" w:sz="0" w:space="0" w:color="auto"/>
            <w:bottom w:val="none" w:sz="0" w:space="0" w:color="auto"/>
            <w:right w:val="none" w:sz="0" w:space="0" w:color="auto"/>
          </w:divBdr>
          <w:divsChild>
            <w:div w:id="927228531">
              <w:marLeft w:val="0"/>
              <w:marRight w:val="0"/>
              <w:marTop w:val="0"/>
              <w:marBottom w:val="0"/>
              <w:divBdr>
                <w:top w:val="none" w:sz="0" w:space="0" w:color="auto"/>
                <w:left w:val="none" w:sz="0" w:space="0" w:color="auto"/>
                <w:bottom w:val="none" w:sz="0" w:space="0" w:color="auto"/>
                <w:right w:val="none" w:sz="0" w:space="0" w:color="auto"/>
              </w:divBdr>
            </w:div>
          </w:divsChild>
        </w:div>
        <w:div w:id="1981616958">
          <w:marLeft w:val="0"/>
          <w:marRight w:val="0"/>
          <w:marTop w:val="0"/>
          <w:marBottom w:val="0"/>
          <w:divBdr>
            <w:top w:val="none" w:sz="0" w:space="0" w:color="auto"/>
            <w:left w:val="none" w:sz="0" w:space="0" w:color="auto"/>
            <w:bottom w:val="none" w:sz="0" w:space="0" w:color="auto"/>
            <w:right w:val="none" w:sz="0" w:space="0" w:color="auto"/>
          </w:divBdr>
          <w:divsChild>
            <w:div w:id="1497301419">
              <w:marLeft w:val="0"/>
              <w:marRight w:val="0"/>
              <w:marTop w:val="0"/>
              <w:marBottom w:val="0"/>
              <w:divBdr>
                <w:top w:val="none" w:sz="0" w:space="0" w:color="auto"/>
                <w:left w:val="none" w:sz="0" w:space="0" w:color="auto"/>
                <w:bottom w:val="none" w:sz="0" w:space="0" w:color="auto"/>
                <w:right w:val="none" w:sz="0" w:space="0" w:color="auto"/>
              </w:divBdr>
            </w:div>
          </w:divsChild>
        </w:div>
        <w:div w:id="1389723212">
          <w:marLeft w:val="0"/>
          <w:marRight w:val="0"/>
          <w:marTop w:val="0"/>
          <w:marBottom w:val="0"/>
          <w:divBdr>
            <w:top w:val="none" w:sz="0" w:space="0" w:color="auto"/>
            <w:left w:val="none" w:sz="0" w:space="0" w:color="auto"/>
            <w:bottom w:val="none" w:sz="0" w:space="0" w:color="auto"/>
            <w:right w:val="none" w:sz="0" w:space="0" w:color="auto"/>
          </w:divBdr>
          <w:divsChild>
            <w:div w:id="874193421">
              <w:marLeft w:val="0"/>
              <w:marRight w:val="0"/>
              <w:marTop w:val="0"/>
              <w:marBottom w:val="0"/>
              <w:divBdr>
                <w:top w:val="none" w:sz="0" w:space="0" w:color="auto"/>
                <w:left w:val="none" w:sz="0" w:space="0" w:color="auto"/>
                <w:bottom w:val="none" w:sz="0" w:space="0" w:color="auto"/>
                <w:right w:val="none" w:sz="0" w:space="0" w:color="auto"/>
              </w:divBdr>
            </w:div>
          </w:divsChild>
        </w:div>
        <w:div w:id="1860191558">
          <w:marLeft w:val="0"/>
          <w:marRight w:val="0"/>
          <w:marTop w:val="0"/>
          <w:marBottom w:val="0"/>
          <w:divBdr>
            <w:top w:val="none" w:sz="0" w:space="0" w:color="auto"/>
            <w:left w:val="none" w:sz="0" w:space="0" w:color="auto"/>
            <w:bottom w:val="none" w:sz="0" w:space="0" w:color="auto"/>
            <w:right w:val="none" w:sz="0" w:space="0" w:color="auto"/>
          </w:divBdr>
          <w:divsChild>
            <w:div w:id="1544487394">
              <w:marLeft w:val="0"/>
              <w:marRight w:val="0"/>
              <w:marTop w:val="0"/>
              <w:marBottom w:val="0"/>
              <w:divBdr>
                <w:top w:val="none" w:sz="0" w:space="0" w:color="auto"/>
                <w:left w:val="none" w:sz="0" w:space="0" w:color="auto"/>
                <w:bottom w:val="none" w:sz="0" w:space="0" w:color="auto"/>
                <w:right w:val="none" w:sz="0" w:space="0" w:color="auto"/>
              </w:divBdr>
            </w:div>
            <w:div w:id="1432165984">
              <w:marLeft w:val="0"/>
              <w:marRight w:val="0"/>
              <w:marTop w:val="0"/>
              <w:marBottom w:val="0"/>
              <w:divBdr>
                <w:top w:val="none" w:sz="0" w:space="0" w:color="auto"/>
                <w:left w:val="none" w:sz="0" w:space="0" w:color="auto"/>
                <w:bottom w:val="none" w:sz="0" w:space="0" w:color="auto"/>
                <w:right w:val="none" w:sz="0" w:space="0" w:color="auto"/>
              </w:divBdr>
            </w:div>
            <w:div w:id="1589652857">
              <w:marLeft w:val="0"/>
              <w:marRight w:val="0"/>
              <w:marTop w:val="0"/>
              <w:marBottom w:val="0"/>
              <w:divBdr>
                <w:top w:val="none" w:sz="0" w:space="0" w:color="auto"/>
                <w:left w:val="none" w:sz="0" w:space="0" w:color="auto"/>
                <w:bottom w:val="none" w:sz="0" w:space="0" w:color="auto"/>
                <w:right w:val="none" w:sz="0" w:space="0" w:color="auto"/>
              </w:divBdr>
            </w:div>
            <w:div w:id="1765419933">
              <w:marLeft w:val="0"/>
              <w:marRight w:val="0"/>
              <w:marTop w:val="0"/>
              <w:marBottom w:val="0"/>
              <w:divBdr>
                <w:top w:val="none" w:sz="0" w:space="0" w:color="auto"/>
                <w:left w:val="none" w:sz="0" w:space="0" w:color="auto"/>
                <w:bottom w:val="none" w:sz="0" w:space="0" w:color="auto"/>
                <w:right w:val="none" w:sz="0" w:space="0" w:color="auto"/>
              </w:divBdr>
            </w:div>
            <w:div w:id="1116825448">
              <w:marLeft w:val="0"/>
              <w:marRight w:val="0"/>
              <w:marTop w:val="0"/>
              <w:marBottom w:val="0"/>
              <w:divBdr>
                <w:top w:val="none" w:sz="0" w:space="0" w:color="auto"/>
                <w:left w:val="none" w:sz="0" w:space="0" w:color="auto"/>
                <w:bottom w:val="none" w:sz="0" w:space="0" w:color="auto"/>
                <w:right w:val="none" w:sz="0" w:space="0" w:color="auto"/>
              </w:divBdr>
            </w:div>
            <w:div w:id="519701770">
              <w:marLeft w:val="0"/>
              <w:marRight w:val="0"/>
              <w:marTop w:val="0"/>
              <w:marBottom w:val="0"/>
              <w:divBdr>
                <w:top w:val="none" w:sz="0" w:space="0" w:color="auto"/>
                <w:left w:val="none" w:sz="0" w:space="0" w:color="auto"/>
                <w:bottom w:val="none" w:sz="0" w:space="0" w:color="auto"/>
                <w:right w:val="none" w:sz="0" w:space="0" w:color="auto"/>
              </w:divBdr>
            </w:div>
            <w:div w:id="1537157419">
              <w:marLeft w:val="0"/>
              <w:marRight w:val="0"/>
              <w:marTop w:val="0"/>
              <w:marBottom w:val="0"/>
              <w:divBdr>
                <w:top w:val="none" w:sz="0" w:space="0" w:color="auto"/>
                <w:left w:val="none" w:sz="0" w:space="0" w:color="auto"/>
                <w:bottom w:val="none" w:sz="0" w:space="0" w:color="auto"/>
                <w:right w:val="none" w:sz="0" w:space="0" w:color="auto"/>
              </w:divBdr>
            </w:div>
            <w:div w:id="2038965195">
              <w:marLeft w:val="0"/>
              <w:marRight w:val="0"/>
              <w:marTop w:val="0"/>
              <w:marBottom w:val="0"/>
              <w:divBdr>
                <w:top w:val="none" w:sz="0" w:space="0" w:color="auto"/>
                <w:left w:val="none" w:sz="0" w:space="0" w:color="auto"/>
                <w:bottom w:val="none" w:sz="0" w:space="0" w:color="auto"/>
                <w:right w:val="none" w:sz="0" w:space="0" w:color="auto"/>
              </w:divBdr>
            </w:div>
            <w:div w:id="808742863">
              <w:marLeft w:val="0"/>
              <w:marRight w:val="0"/>
              <w:marTop w:val="0"/>
              <w:marBottom w:val="0"/>
              <w:divBdr>
                <w:top w:val="none" w:sz="0" w:space="0" w:color="auto"/>
                <w:left w:val="none" w:sz="0" w:space="0" w:color="auto"/>
                <w:bottom w:val="none" w:sz="0" w:space="0" w:color="auto"/>
                <w:right w:val="none" w:sz="0" w:space="0" w:color="auto"/>
              </w:divBdr>
            </w:div>
            <w:div w:id="933631293">
              <w:marLeft w:val="0"/>
              <w:marRight w:val="0"/>
              <w:marTop w:val="0"/>
              <w:marBottom w:val="0"/>
              <w:divBdr>
                <w:top w:val="none" w:sz="0" w:space="0" w:color="auto"/>
                <w:left w:val="none" w:sz="0" w:space="0" w:color="auto"/>
                <w:bottom w:val="none" w:sz="0" w:space="0" w:color="auto"/>
                <w:right w:val="none" w:sz="0" w:space="0" w:color="auto"/>
              </w:divBdr>
            </w:div>
            <w:div w:id="1493791538">
              <w:marLeft w:val="0"/>
              <w:marRight w:val="0"/>
              <w:marTop w:val="0"/>
              <w:marBottom w:val="0"/>
              <w:divBdr>
                <w:top w:val="none" w:sz="0" w:space="0" w:color="auto"/>
                <w:left w:val="none" w:sz="0" w:space="0" w:color="auto"/>
                <w:bottom w:val="none" w:sz="0" w:space="0" w:color="auto"/>
                <w:right w:val="none" w:sz="0" w:space="0" w:color="auto"/>
              </w:divBdr>
            </w:div>
          </w:divsChild>
        </w:div>
        <w:div w:id="1913005132">
          <w:marLeft w:val="0"/>
          <w:marRight w:val="0"/>
          <w:marTop w:val="0"/>
          <w:marBottom w:val="0"/>
          <w:divBdr>
            <w:top w:val="none" w:sz="0" w:space="0" w:color="auto"/>
            <w:left w:val="none" w:sz="0" w:space="0" w:color="auto"/>
            <w:bottom w:val="none" w:sz="0" w:space="0" w:color="auto"/>
            <w:right w:val="none" w:sz="0" w:space="0" w:color="auto"/>
          </w:divBdr>
          <w:divsChild>
            <w:div w:id="782728981">
              <w:marLeft w:val="0"/>
              <w:marRight w:val="0"/>
              <w:marTop w:val="0"/>
              <w:marBottom w:val="0"/>
              <w:divBdr>
                <w:top w:val="none" w:sz="0" w:space="0" w:color="auto"/>
                <w:left w:val="none" w:sz="0" w:space="0" w:color="auto"/>
                <w:bottom w:val="none" w:sz="0" w:space="0" w:color="auto"/>
                <w:right w:val="none" w:sz="0" w:space="0" w:color="auto"/>
              </w:divBdr>
            </w:div>
          </w:divsChild>
        </w:div>
        <w:div w:id="2071465952">
          <w:marLeft w:val="0"/>
          <w:marRight w:val="0"/>
          <w:marTop w:val="0"/>
          <w:marBottom w:val="0"/>
          <w:divBdr>
            <w:top w:val="none" w:sz="0" w:space="0" w:color="auto"/>
            <w:left w:val="none" w:sz="0" w:space="0" w:color="auto"/>
            <w:bottom w:val="none" w:sz="0" w:space="0" w:color="auto"/>
            <w:right w:val="none" w:sz="0" w:space="0" w:color="auto"/>
          </w:divBdr>
          <w:divsChild>
            <w:div w:id="114174719">
              <w:marLeft w:val="0"/>
              <w:marRight w:val="0"/>
              <w:marTop w:val="0"/>
              <w:marBottom w:val="0"/>
              <w:divBdr>
                <w:top w:val="none" w:sz="0" w:space="0" w:color="auto"/>
                <w:left w:val="none" w:sz="0" w:space="0" w:color="auto"/>
                <w:bottom w:val="none" w:sz="0" w:space="0" w:color="auto"/>
                <w:right w:val="none" w:sz="0" w:space="0" w:color="auto"/>
              </w:divBdr>
            </w:div>
          </w:divsChild>
        </w:div>
        <w:div w:id="1413623307">
          <w:marLeft w:val="0"/>
          <w:marRight w:val="0"/>
          <w:marTop w:val="0"/>
          <w:marBottom w:val="0"/>
          <w:divBdr>
            <w:top w:val="none" w:sz="0" w:space="0" w:color="auto"/>
            <w:left w:val="none" w:sz="0" w:space="0" w:color="auto"/>
            <w:bottom w:val="none" w:sz="0" w:space="0" w:color="auto"/>
            <w:right w:val="none" w:sz="0" w:space="0" w:color="auto"/>
          </w:divBdr>
          <w:divsChild>
            <w:div w:id="330378215">
              <w:marLeft w:val="0"/>
              <w:marRight w:val="0"/>
              <w:marTop w:val="0"/>
              <w:marBottom w:val="0"/>
              <w:divBdr>
                <w:top w:val="none" w:sz="0" w:space="0" w:color="auto"/>
                <w:left w:val="none" w:sz="0" w:space="0" w:color="auto"/>
                <w:bottom w:val="none" w:sz="0" w:space="0" w:color="auto"/>
                <w:right w:val="none" w:sz="0" w:space="0" w:color="auto"/>
              </w:divBdr>
            </w:div>
          </w:divsChild>
        </w:div>
        <w:div w:id="851142776">
          <w:marLeft w:val="0"/>
          <w:marRight w:val="0"/>
          <w:marTop w:val="0"/>
          <w:marBottom w:val="0"/>
          <w:divBdr>
            <w:top w:val="none" w:sz="0" w:space="0" w:color="auto"/>
            <w:left w:val="none" w:sz="0" w:space="0" w:color="auto"/>
            <w:bottom w:val="none" w:sz="0" w:space="0" w:color="auto"/>
            <w:right w:val="none" w:sz="0" w:space="0" w:color="auto"/>
          </w:divBdr>
          <w:divsChild>
            <w:div w:id="2076464135">
              <w:marLeft w:val="0"/>
              <w:marRight w:val="0"/>
              <w:marTop w:val="0"/>
              <w:marBottom w:val="0"/>
              <w:divBdr>
                <w:top w:val="none" w:sz="0" w:space="0" w:color="auto"/>
                <w:left w:val="none" w:sz="0" w:space="0" w:color="auto"/>
                <w:bottom w:val="none" w:sz="0" w:space="0" w:color="auto"/>
                <w:right w:val="none" w:sz="0" w:space="0" w:color="auto"/>
              </w:divBdr>
            </w:div>
          </w:divsChild>
        </w:div>
        <w:div w:id="1676765000">
          <w:marLeft w:val="0"/>
          <w:marRight w:val="0"/>
          <w:marTop w:val="0"/>
          <w:marBottom w:val="0"/>
          <w:divBdr>
            <w:top w:val="none" w:sz="0" w:space="0" w:color="auto"/>
            <w:left w:val="none" w:sz="0" w:space="0" w:color="auto"/>
            <w:bottom w:val="none" w:sz="0" w:space="0" w:color="auto"/>
            <w:right w:val="none" w:sz="0" w:space="0" w:color="auto"/>
          </w:divBdr>
          <w:divsChild>
            <w:div w:id="1518890041">
              <w:marLeft w:val="0"/>
              <w:marRight w:val="0"/>
              <w:marTop w:val="0"/>
              <w:marBottom w:val="0"/>
              <w:divBdr>
                <w:top w:val="none" w:sz="0" w:space="0" w:color="auto"/>
                <w:left w:val="none" w:sz="0" w:space="0" w:color="auto"/>
                <w:bottom w:val="none" w:sz="0" w:space="0" w:color="auto"/>
                <w:right w:val="none" w:sz="0" w:space="0" w:color="auto"/>
              </w:divBdr>
            </w:div>
          </w:divsChild>
        </w:div>
        <w:div w:id="1925264753">
          <w:marLeft w:val="0"/>
          <w:marRight w:val="0"/>
          <w:marTop w:val="0"/>
          <w:marBottom w:val="0"/>
          <w:divBdr>
            <w:top w:val="none" w:sz="0" w:space="0" w:color="auto"/>
            <w:left w:val="none" w:sz="0" w:space="0" w:color="auto"/>
            <w:bottom w:val="none" w:sz="0" w:space="0" w:color="auto"/>
            <w:right w:val="none" w:sz="0" w:space="0" w:color="auto"/>
          </w:divBdr>
          <w:divsChild>
            <w:div w:id="1845431954">
              <w:marLeft w:val="0"/>
              <w:marRight w:val="0"/>
              <w:marTop w:val="0"/>
              <w:marBottom w:val="0"/>
              <w:divBdr>
                <w:top w:val="none" w:sz="0" w:space="0" w:color="auto"/>
                <w:left w:val="none" w:sz="0" w:space="0" w:color="auto"/>
                <w:bottom w:val="none" w:sz="0" w:space="0" w:color="auto"/>
                <w:right w:val="none" w:sz="0" w:space="0" w:color="auto"/>
              </w:divBdr>
            </w:div>
          </w:divsChild>
        </w:div>
        <w:div w:id="1936477363">
          <w:marLeft w:val="0"/>
          <w:marRight w:val="0"/>
          <w:marTop w:val="0"/>
          <w:marBottom w:val="0"/>
          <w:divBdr>
            <w:top w:val="none" w:sz="0" w:space="0" w:color="auto"/>
            <w:left w:val="none" w:sz="0" w:space="0" w:color="auto"/>
            <w:bottom w:val="none" w:sz="0" w:space="0" w:color="auto"/>
            <w:right w:val="none" w:sz="0" w:space="0" w:color="auto"/>
          </w:divBdr>
          <w:divsChild>
            <w:div w:id="1083262770">
              <w:marLeft w:val="0"/>
              <w:marRight w:val="0"/>
              <w:marTop w:val="0"/>
              <w:marBottom w:val="0"/>
              <w:divBdr>
                <w:top w:val="none" w:sz="0" w:space="0" w:color="auto"/>
                <w:left w:val="none" w:sz="0" w:space="0" w:color="auto"/>
                <w:bottom w:val="none" w:sz="0" w:space="0" w:color="auto"/>
                <w:right w:val="none" w:sz="0" w:space="0" w:color="auto"/>
              </w:divBdr>
            </w:div>
          </w:divsChild>
        </w:div>
        <w:div w:id="260839150">
          <w:marLeft w:val="0"/>
          <w:marRight w:val="0"/>
          <w:marTop w:val="0"/>
          <w:marBottom w:val="0"/>
          <w:divBdr>
            <w:top w:val="none" w:sz="0" w:space="0" w:color="auto"/>
            <w:left w:val="none" w:sz="0" w:space="0" w:color="auto"/>
            <w:bottom w:val="none" w:sz="0" w:space="0" w:color="auto"/>
            <w:right w:val="none" w:sz="0" w:space="0" w:color="auto"/>
          </w:divBdr>
          <w:divsChild>
            <w:div w:id="420031705">
              <w:marLeft w:val="0"/>
              <w:marRight w:val="0"/>
              <w:marTop w:val="0"/>
              <w:marBottom w:val="0"/>
              <w:divBdr>
                <w:top w:val="none" w:sz="0" w:space="0" w:color="auto"/>
                <w:left w:val="none" w:sz="0" w:space="0" w:color="auto"/>
                <w:bottom w:val="none" w:sz="0" w:space="0" w:color="auto"/>
                <w:right w:val="none" w:sz="0" w:space="0" w:color="auto"/>
              </w:divBdr>
            </w:div>
          </w:divsChild>
        </w:div>
        <w:div w:id="1755588798">
          <w:marLeft w:val="0"/>
          <w:marRight w:val="0"/>
          <w:marTop w:val="0"/>
          <w:marBottom w:val="0"/>
          <w:divBdr>
            <w:top w:val="none" w:sz="0" w:space="0" w:color="auto"/>
            <w:left w:val="none" w:sz="0" w:space="0" w:color="auto"/>
            <w:bottom w:val="none" w:sz="0" w:space="0" w:color="auto"/>
            <w:right w:val="none" w:sz="0" w:space="0" w:color="auto"/>
          </w:divBdr>
          <w:divsChild>
            <w:div w:id="1084570651">
              <w:marLeft w:val="0"/>
              <w:marRight w:val="0"/>
              <w:marTop w:val="0"/>
              <w:marBottom w:val="0"/>
              <w:divBdr>
                <w:top w:val="none" w:sz="0" w:space="0" w:color="auto"/>
                <w:left w:val="none" w:sz="0" w:space="0" w:color="auto"/>
                <w:bottom w:val="none" w:sz="0" w:space="0" w:color="auto"/>
                <w:right w:val="none" w:sz="0" w:space="0" w:color="auto"/>
              </w:divBdr>
            </w:div>
          </w:divsChild>
        </w:div>
        <w:div w:id="2135977557">
          <w:marLeft w:val="0"/>
          <w:marRight w:val="0"/>
          <w:marTop w:val="0"/>
          <w:marBottom w:val="0"/>
          <w:divBdr>
            <w:top w:val="none" w:sz="0" w:space="0" w:color="auto"/>
            <w:left w:val="none" w:sz="0" w:space="0" w:color="auto"/>
            <w:bottom w:val="none" w:sz="0" w:space="0" w:color="auto"/>
            <w:right w:val="none" w:sz="0" w:space="0" w:color="auto"/>
          </w:divBdr>
          <w:divsChild>
            <w:div w:id="671759317">
              <w:marLeft w:val="0"/>
              <w:marRight w:val="0"/>
              <w:marTop w:val="0"/>
              <w:marBottom w:val="0"/>
              <w:divBdr>
                <w:top w:val="none" w:sz="0" w:space="0" w:color="auto"/>
                <w:left w:val="none" w:sz="0" w:space="0" w:color="auto"/>
                <w:bottom w:val="none" w:sz="0" w:space="0" w:color="auto"/>
                <w:right w:val="none" w:sz="0" w:space="0" w:color="auto"/>
              </w:divBdr>
            </w:div>
          </w:divsChild>
        </w:div>
        <w:div w:id="2146968887">
          <w:marLeft w:val="0"/>
          <w:marRight w:val="0"/>
          <w:marTop w:val="0"/>
          <w:marBottom w:val="0"/>
          <w:divBdr>
            <w:top w:val="none" w:sz="0" w:space="0" w:color="auto"/>
            <w:left w:val="none" w:sz="0" w:space="0" w:color="auto"/>
            <w:bottom w:val="none" w:sz="0" w:space="0" w:color="auto"/>
            <w:right w:val="none" w:sz="0" w:space="0" w:color="auto"/>
          </w:divBdr>
          <w:divsChild>
            <w:div w:id="1816019732">
              <w:marLeft w:val="0"/>
              <w:marRight w:val="0"/>
              <w:marTop w:val="0"/>
              <w:marBottom w:val="0"/>
              <w:divBdr>
                <w:top w:val="none" w:sz="0" w:space="0" w:color="auto"/>
                <w:left w:val="none" w:sz="0" w:space="0" w:color="auto"/>
                <w:bottom w:val="none" w:sz="0" w:space="0" w:color="auto"/>
                <w:right w:val="none" w:sz="0" w:space="0" w:color="auto"/>
              </w:divBdr>
            </w:div>
          </w:divsChild>
        </w:div>
        <w:div w:id="1395816773">
          <w:marLeft w:val="0"/>
          <w:marRight w:val="0"/>
          <w:marTop w:val="0"/>
          <w:marBottom w:val="0"/>
          <w:divBdr>
            <w:top w:val="none" w:sz="0" w:space="0" w:color="auto"/>
            <w:left w:val="none" w:sz="0" w:space="0" w:color="auto"/>
            <w:bottom w:val="none" w:sz="0" w:space="0" w:color="auto"/>
            <w:right w:val="none" w:sz="0" w:space="0" w:color="auto"/>
          </w:divBdr>
          <w:divsChild>
            <w:div w:id="1021199227">
              <w:marLeft w:val="0"/>
              <w:marRight w:val="0"/>
              <w:marTop w:val="0"/>
              <w:marBottom w:val="0"/>
              <w:divBdr>
                <w:top w:val="none" w:sz="0" w:space="0" w:color="auto"/>
                <w:left w:val="none" w:sz="0" w:space="0" w:color="auto"/>
                <w:bottom w:val="none" w:sz="0" w:space="0" w:color="auto"/>
                <w:right w:val="none" w:sz="0" w:space="0" w:color="auto"/>
              </w:divBdr>
            </w:div>
          </w:divsChild>
        </w:div>
        <w:div w:id="1527407794">
          <w:marLeft w:val="0"/>
          <w:marRight w:val="0"/>
          <w:marTop w:val="0"/>
          <w:marBottom w:val="0"/>
          <w:divBdr>
            <w:top w:val="none" w:sz="0" w:space="0" w:color="auto"/>
            <w:left w:val="none" w:sz="0" w:space="0" w:color="auto"/>
            <w:bottom w:val="none" w:sz="0" w:space="0" w:color="auto"/>
            <w:right w:val="none" w:sz="0" w:space="0" w:color="auto"/>
          </w:divBdr>
          <w:divsChild>
            <w:div w:id="2113281469">
              <w:marLeft w:val="0"/>
              <w:marRight w:val="0"/>
              <w:marTop w:val="0"/>
              <w:marBottom w:val="0"/>
              <w:divBdr>
                <w:top w:val="none" w:sz="0" w:space="0" w:color="auto"/>
                <w:left w:val="none" w:sz="0" w:space="0" w:color="auto"/>
                <w:bottom w:val="none" w:sz="0" w:space="0" w:color="auto"/>
                <w:right w:val="none" w:sz="0" w:space="0" w:color="auto"/>
              </w:divBdr>
            </w:div>
          </w:divsChild>
        </w:div>
        <w:div w:id="1367632660">
          <w:marLeft w:val="0"/>
          <w:marRight w:val="0"/>
          <w:marTop w:val="0"/>
          <w:marBottom w:val="0"/>
          <w:divBdr>
            <w:top w:val="none" w:sz="0" w:space="0" w:color="auto"/>
            <w:left w:val="none" w:sz="0" w:space="0" w:color="auto"/>
            <w:bottom w:val="none" w:sz="0" w:space="0" w:color="auto"/>
            <w:right w:val="none" w:sz="0" w:space="0" w:color="auto"/>
          </w:divBdr>
          <w:divsChild>
            <w:div w:id="406194369">
              <w:marLeft w:val="0"/>
              <w:marRight w:val="0"/>
              <w:marTop w:val="0"/>
              <w:marBottom w:val="0"/>
              <w:divBdr>
                <w:top w:val="none" w:sz="0" w:space="0" w:color="auto"/>
                <w:left w:val="none" w:sz="0" w:space="0" w:color="auto"/>
                <w:bottom w:val="none" w:sz="0" w:space="0" w:color="auto"/>
                <w:right w:val="none" w:sz="0" w:space="0" w:color="auto"/>
              </w:divBdr>
            </w:div>
          </w:divsChild>
        </w:div>
        <w:div w:id="202712316">
          <w:marLeft w:val="0"/>
          <w:marRight w:val="0"/>
          <w:marTop w:val="0"/>
          <w:marBottom w:val="0"/>
          <w:divBdr>
            <w:top w:val="none" w:sz="0" w:space="0" w:color="auto"/>
            <w:left w:val="none" w:sz="0" w:space="0" w:color="auto"/>
            <w:bottom w:val="none" w:sz="0" w:space="0" w:color="auto"/>
            <w:right w:val="none" w:sz="0" w:space="0" w:color="auto"/>
          </w:divBdr>
          <w:divsChild>
            <w:div w:id="16082438">
              <w:marLeft w:val="0"/>
              <w:marRight w:val="0"/>
              <w:marTop w:val="0"/>
              <w:marBottom w:val="0"/>
              <w:divBdr>
                <w:top w:val="none" w:sz="0" w:space="0" w:color="auto"/>
                <w:left w:val="none" w:sz="0" w:space="0" w:color="auto"/>
                <w:bottom w:val="none" w:sz="0" w:space="0" w:color="auto"/>
                <w:right w:val="none" w:sz="0" w:space="0" w:color="auto"/>
              </w:divBdr>
            </w:div>
          </w:divsChild>
        </w:div>
        <w:div w:id="814838385">
          <w:marLeft w:val="0"/>
          <w:marRight w:val="0"/>
          <w:marTop w:val="0"/>
          <w:marBottom w:val="0"/>
          <w:divBdr>
            <w:top w:val="none" w:sz="0" w:space="0" w:color="auto"/>
            <w:left w:val="none" w:sz="0" w:space="0" w:color="auto"/>
            <w:bottom w:val="none" w:sz="0" w:space="0" w:color="auto"/>
            <w:right w:val="none" w:sz="0" w:space="0" w:color="auto"/>
          </w:divBdr>
          <w:divsChild>
            <w:div w:id="1801141664">
              <w:marLeft w:val="0"/>
              <w:marRight w:val="0"/>
              <w:marTop w:val="0"/>
              <w:marBottom w:val="0"/>
              <w:divBdr>
                <w:top w:val="none" w:sz="0" w:space="0" w:color="auto"/>
                <w:left w:val="none" w:sz="0" w:space="0" w:color="auto"/>
                <w:bottom w:val="none" w:sz="0" w:space="0" w:color="auto"/>
                <w:right w:val="none" w:sz="0" w:space="0" w:color="auto"/>
              </w:divBdr>
            </w:div>
          </w:divsChild>
        </w:div>
        <w:div w:id="1440023811">
          <w:marLeft w:val="0"/>
          <w:marRight w:val="0"/>
          <w:marTop w:val="0"/>
          <w:marBottom w:val="0"/>
          <w:divBdr>
            <w:top w:val="none" w:sz="0" w:space="0" w:color="auto"/>
            <w:left w:val="none" w:sz="0" w:space="0" w:color="auto"/>
            <w:bottom w:val="none" w:sz="0" w:space="0" w:color="auto"/>
            <w:right w:val="none" w:sz="0" w:space="0" w:color="auto"/>
          </w:divBdr>
          <w:divsChild>
            <w:div w:id="1927692942">
              <w:marLeft w:val="0"/>
              <w:marRight w:val="0"/>
              <w:marTop w:val="0"/>
              <w:marBottom w:val="0"/>
              <w:divBdr>
                <w:top w:val="none" w:sz="0" w:space="0" w:color="auto"/>
                <w:left w:val="none" w:sz="0" w:space="0" w:color="auto"/>
                <w:bottom w:val="none" w:sz="0" w:space="0" w:color="auto"/>
                <w:right w:val="none" w:sz="0" w:space="0" w:color="auto"/>
              </w:divBdr>
            </w:div>
          </w:divsChild>
        </w:div>
        <w:div w:id="569270096">
          <w:marLeft w:val="0"/>
          <w:marRight w:val="0"/>
          <w:marTop w:val="0"/>
          <w:marBottom w:val="0"/>
          <w:divBdr>
            <w:top w:val="none" w:sz="0" w:space="0" w:color="auto"/>
            <w:left w:val="none" w:sz="0" w:space="0" w:color="auto"/>
            <w:bottom w:val="none" w:sz="0" w:space="0" w:color="auto"/>
            <w:right w:val="none" w:sz="0" w:space="0" w:color="auto"/>
          </w:divBdr>
          <w:divsChild>
            <w:div w:id="1413240575">
              <w:marLeft w:val="0"/>
              <w:marRight w:val="0"/>
              <w:marTop w:val="0"/>
              <w:marBottom w:val="0"/>
              <w:divBdr>
                <w:top w:val="none" w:sz="0" w:space="0" w:color="auto"/>
                <w:left w:val="none" w:sz="0" w:space="0" w:color="auto"/>
                <w:bottom w:val="none" w:sz="0" w:space="0" w:color="auto"/>
                <w:right w:val="none" w:sz="0" w:space="0" w:color="auto"/>
              </w:divBdr>
            </w:div>
          </w:divsChild>
        </w:div>
        <w:div w:id="1777166968">
          <w:marLeft w:val="0"/>
          <w:marRight w:val="0"/>
          <w:marTop w:val="0"/>
          <w:marBottom w:val="0"/>
          <w:divBdr>
            <w:top w:val="none" w:sz="0" w:space="0" w:color="auto"/>
            <w:left w:val="none" w:sz="0" w:space="0" w:color="auto"/>
            <w:bottom w:val="none" w:sz="0" w:space="0" w:color="auto"/>
            <w:right w:val="none" w:sz="0" w:space="0" w:color="auto"/>
          </w:divBdr>
          <w:divsChild>
            <w:div w:id="563638239">
              <w:marLeft w:val="0"/>
              <w:marRight w:val="0"/>
              <w:marTop w:val="0"/>
              <w:marBottom w:val="0"/>
              <w:divBdr>
                <w:top w:val="none" w:sz="0" w:space="0" w:color="auto"/>
                <w:left w:val="none" w:sz="0" w:space="0" w:color="auto"/>
                <w:bottom w:val="none" w:sz="0" w:space="0" w:color="auto"/>
                <w:right w:val="none" w:sz="0" w:space="0" w:color="auto"/>
              </w:divBdr>
            </w:div>
          </w:divsChild>
        </w:div>
        <w:div w:id="1785882343">
          <w:marLeft w:val="0"/>
          <w:marRight w:val="0"/>
          <w:marTop w:val="0"/>
          <w:marBottom w:val="0"/>
          <w:divBdr>
            <w:top w:val="none" w:sz="0" w:space="0" w:color="auto"/>
            <w:left w:val="none" w:sz="0" w:space="0" w:color="auto"/>
            <w:bottom w:val="none" w:sz="0" w:space="0" w:color="auto"/>
            <w:right w:val="none" w:sz="0" w:space="0" w:color="auto"/>
          </w:divBdr>
          <w:divsChild>
            <w:div w:id="746344646">
              <w:marLeft w:val="0"/>
              <w:marRight w:val="0"/>
              <w:marTop w:val="0"/>
              <w:marBottom w:val="0"/>
              <w:divBdr>
                <w:top w:val="none" w:sz="0" w:space="0" w:color="auto"/>
                <w:left w:val="none" w:sz="0" w:space="0" w:color="auto"/>
                <w:bottom w:val="none" w:sz="0" w:space="0" w:color="auto"/>
                <w:right w:val="none" w:sz="0" w:space="0" w:color="auto"/>
              </w:divBdr>
            </w:div>
          </w:divsChild>
        </w:div>
        <w:div w:id="1384520446">
          <w:marLeft w:val="0"/>
          <w:marRight w:val="0"/>
          <w:marTop w:val="0"/>
          <w:marBottom w:val="0"/>
          <w:divBdr>
            <w:top w:val="none" w:sz="0" w:space="0" w:color="auto"/>
            <w:left w:val="none" w:sz="0" w:space="0" w:color="auto"/>
            <w:bottom w:val="none" w:sz="0" w:space="0" w:color="auto"/>
            <w:right w:val="none" w:sz="0" w:space="0" w:color="auto"/>
          </w:divBdr>
          <w:divsChild>
            <w:div w:id="1347635327">
              <w:marLeft w:val="0"/>
              <w:marRight w:val="0"/>
              <w:marTop w:val="0"/>
              <w:marBottom w:val="0"/>
              <w:divBdr>
                <w:top w:val="none" w:sz="0" w:space="0" w:color="auto"/>
                <w:left w:val="none" w:sz="0" w:space="0" w:color="auto"/>
                <w:bottom w:val="none" w:sz="0" w:space="0" w:color="auto"/>
                <w:right w:val="none" w:sz="0" w:space="0" w:color="auto"/>
              </w:divBdr>
            </w:div>
          </w:divsChild>
        </w:div>
        <w:div w:id="421800359">
          <w:marLeft w:val="0"/>
          <w:marRight w:val="0"/>
          <w:marTop w:val="0"/>
          <w:marBottom w:val="0"/>
          <w:divBdr>
            <w:top w:val="none" w:sz="0" w:space="0" w:color="auto"/>
            <w:left w:val="none" w:sz="0" w:space="0" w:color="auto"/>
            <w:bottom w:val="none" w:sz="0" w:space="0" w:color="auto"/>
            <w:right w:val="none" w:sz="0" w:space="0" w:color="auto"/>
          </w:divBdr>
          <w:divsChild>
            <w:div w:id="377584172">
              <w:marLeft w:val="0"/>
              <w:marRight w:val="0"/>
              <w:marTop w:val="0"/>
              <w:marBottom w:val="0"/>
              <w:divBdr>
                <w:top w:val="none" w:sz="0" w:space="0" w:color="auto"/>
                <w:left w:val="none" w:sz="0" w:space="0" w:color="auto"/>
                <w:bottom w:val="none" w:sz="0" w:space="0" w:color="auto"/>
                <w:right w:val="none" w:sz="0" w:space="0" w:color="auto"/>
              </w:divBdr>
            </w:div>
          </w:divsChild>
        </w:div>
        <w:div w:id="898905420">
          <w:marLeft w:val="0"/>
          <w:marRight w:val="0"/>
          <w:marTop w:val="0"/>
          <w:marBottom w:val="0"/>
          <w:divBdr>
            <w:top w:val="none" w:sz="0" w:space="0" w:color="auto"/>
            <w:left w:val="none" w:sz="0" w:space="0" w:color="auto"/>
            <w:bottom w:val="none" w:sz="0" w:space="0" w:color="auto"/>
            <w:right w:val="none" w:sz="0" w:space="0" w:color="auto"/>
          </w:divBdr>
          <w:divsChild>
            <w:div w:id="2013797232">
              <w:marLeft w:val="0"/>
              <w:marRight w:val="0"/>
              <w:marTop w:val="0"/>
              <w:marBottom w:val="0"/>
              <w:divBdr>
                <w:top w:val="none" w:sz="0" w:space="0" w:color="auto"/>
                <w:left w:val="none" w:sz="0" w:space="0" w:color="auto"/>
                <w:bottom w:val="none" w:sz="0" w:space="0" w:color="auto"/>
                <w:right w:val="none" w:sz="0" w:space="0" w:color="auto"/>
              </w:divBdr>
            </w:div>
          </w:divsChild>
        </w:div>
        <w:div w:id="2010521010">
          <w:marLeft w:val="0"/>
          <w:marRight w:val="0"/>
          <w:marTop w:val="0"/>
          <w:marBottom w:val="0"/>
          <w:divBdr>
            <w:top w:val="none" w:sz="0" w:space="0" w:color="auto"/>
            <w:left w:val="none" w:sz="0" w:space="0" w:color="auto"/>
            <w:bottom w:val="none" w:sz="0" w:space="0" w:color="auto"/>
            <w:right w:val="none" w:sz="0" w:space="0" w:color="auto"/>
          </w:divBdr>
          <w:divsChild>
            <w:div w:id="815799448">
              <w:marLeft w:val="0"/>
              <w:marRight w:val="0"/>
              <w:marTop w:val="0"/>
              <w:marBottom w:val="0"/>
              <w:divBdr>
                <w:top w:val="none" w:sz="0" w:space="0" w:color="auto"/>
                <w:left w:val="none" w:sz="0" w:space="0" w:color="auto"/>
                <w:bottom w:val="none" w:sz="0" w:space="0" w:color="auto"/>
                <w:right w:val="none" w:sz="0" w:space="0" w:color="auto"/>
              </w:divBdr>
            </w:div>
          </w:divsChild>
        </w:div>
        <w:div w:id="2132238268">
          <w:marLeft w:val="0"/>
          <w:marRight w:val="0"/>
          <w:marTop w:val="0"/>
          <w:marBottom w:val="0"/>
          <w:divBdr>
            <w:top w:val="none" w:sz="0" w:space="0" w:color="auto"/>
            <w:left w:val="none" w:sz="0" w:space="0" w:color="auto"/>
            <w:bottom w:val="none" w:sz="0" w:space="0" w:color="auto"/>
            <w:right w:val="none" w:sz="0" w:space="0" w:color="auto"/>
          </w:divBdr>
          <w:divsChild>
            <w:div w:id="1244023947">
              <w:marLeft w:val="0"/>
              <w:marRight w:val="0"/>
              <w:marTop w:val="0"/>
              <w:marBottom w:val="0"/>
              <w:divBdr>
                <w:top w:val="none" w:sz="0" w:space="0" w:color="auto"/>
                <w:left w:val="none" w:sz="0" w:space="0" w:color="auto"/>
                <w:bottom w:val="none" w:sz="0" w:space="0" w:color="auto"/>
                <w:right w:val="none" w:sz="0" w:space="0" w:color="auto"/>
              </w:divBdr>
            </w:div>
          </w:divsChild>
        </w:div>
        <w:div w:id="2006785455">
          <w:marLeft w:val="0"/>
          <w:marRight w:val="0"/>
          <w:marTop w:val="0"/>
          <w:marBottom w:val="0"/>
          <w:divBdr>
            <w:top w:val="none" w:sz="0" w:space="0" w:color="auto"/>
            <w:left w:val="none" w:sz="0" w:space="0" w:color="auto"/>
            <w:bottom w:val="none" w:sz="0" w:space="0" w:color="auto"/>
            <w:right w:val="none" w:sz="0" w:space="0" w:color="auto"/>
          </w:divBdr>
          <w:divsChild>
            <w:div w:id="1525706176">
              <w:marLeft w:val="0"/>
              <w:marRight w:val="0"/>
              <w:marTop w:val="0"/>
              <w:marBottom w:val="0"/>
              <w:divBdr>
                <w:top w:val="none" w:sz="0" w:space="0" w:color="auto"/>
                <w:left w:val="none" w:sz="0" w:space="0" w:color="auto"/>
                <w:bottom w:val="none" w:sz="0" w:space="0" w:color="auto"/>
                <w:right w:val="none" w:sz="0" w:space="0" w:color="auto"/>
              </w:divBdr>
            </w:div>
          </w:divsChild>
        </w:div>
        <w:div w:id="1289894981">
          <w:marLeft w:val="0"/>
          <w:marRight w:val="0"/>
          <w:marTop w:val="0"/>
          <w:marBottom w:val="0"/>
          <w:divBdr>
            <w:top w:val="none" w:sz="0" w:space="0" w:color="auto"/>
            <w:left w:val="none" w:sz="0" w:space="0" w:color="auto"/>
            <w:bottom w:val="none" w:sz="0" w:space="0" w:color="auto"/>
            <w:right w:val="none" w:sz="0" w:space="0" w:color="auto"/>
          </w:divBdr>
          <w:divsChild>
            <w:div w:id="1258102097">
              <w:marLeft w:val="0"/>
              <w:marRight w:val="0"/>
              <w:marTop w:val="0"/>
              <w:marBottom w:val="0"/>
              <w:divBdr>
                <w:top w:val="none" w:sz="0" w:space="0" w:color="auto"/>
                <w:left w:val="none" w:sz="0" w:space="0" w:color="auto"/>
                <w:bottom w:val="none" w:sz="0" w:space="0" w:color="auto"/>
                <w:right w:val="none" w:sz="0" w:space="0" w:color="auto"/>
              </w:divBdr>
            </w:div>
          </w:divsChild>
        </w:div>
        <w:div w:id="1062407263">
          <w:marLeft w:val="0"/>
          <w:marRight w:val="0"/>
          <w:marTop w:val="0"/>
          <w:marBottom w:val="0"/>
          <w:divBdr>
            <w:top w:val="none" w:sz="0" w:space="0" w:color="auto"/>
            <w:left w:val="none" w:sz="0" w:space="0" w:color="auto"/>
            <w:bottom w:val="none" w:sz="0" w:space="0" w:color="auto"/>
            <w:right w:val="none" w:sz="0" w:space="0" w:color="auto"/>
          </w:divBdr>
          <w:divsChild>
            <w:div w:id="1090661064">
              <w:marLeft w:val="0"/>
              <w:marRight w:val="0"/>
              <w:marTop w:val="0"/>
              <w:marBottom w:val="0"/>
              <w:divBdr>
                <w:top w:val="none" w:sz="0" w:space="0" w:color="auto"/>
                <w:left w:val="none" w:sz="0" w:space="0" w:color="auto"/>
                <w:bottom w:val="none" w:sz="0" w:space="0" w:color="auto"/>
                <w:right w:val="none" w:sz="0" w:space="0" w:color="auto"/>
              </w:divBdr>
            </w:div>
          </w:divsChild>
        </w:div>
        <w:div w:id="659240016">
          <w:marLeft w:val="0"/>
          <w:marRight w:val="0"/>
          <w:marTop w:val="0"/>
          <w:marBottom w:val="0"/>
          <w:divBdr>
            <w:top w:val="none" w:sz="0" w:space="0" w:color="auto"/>
            <w:left w:val="none" w:sz="0" w:space="0" w:color="auto"/>
            <w:bottom w:val="none" w:sz="0" w:space="0" w:color="auto"/>
            <w:right w:val="none" w:sz="0" w:space="0" w:color="auto"/>
          </w:divBdr>
          <w:divsChild>
            <w:div w:id="677653992">
              <w:marLeft w:val="0"/>
              <w:marRight w:val="0"/>
              <w:marTop w:val="0"/>
              <w:marBottom w:val="0"/>
              <w:divBdr>
                <w:top w:val="none" w:sz="0" w:space="0" w:color="auto"/>
                <w:left w:val="none" w:sz="0" w:space="0" w:color="auto"/>
                <w:bottom w:val="none" w:sz="0" w:space="0" w:color="auto"/>
                <w:right w:val="none" w:sz="0" w:space="0" w:color="auto"/>
              </w:divBdr>
            </w:div>
          </w:divsChild>
        </w:div>
        <w:div w:id="732584292">
          <w:marLeft w:val="0"/>
          <w:marRight w:val="0"/>
          <w:marTop w:val="0"/>
          <w:marBottom w:val="0"/>
          <w:divBdr>
            <w:top w:val="none" w:sz="0" w:space="0" w:color="auto"/>
            <w:left w:val="none" w:sz="0" w:space="0" w:color="auto"/>
            <w:bottom w:val="none" w:sz="0" w:space="0" w:color="auto"/>
            <w:right w:val="none" w:sz="0" w:space="0" w:color="auto"/>
          </w:divBdr>
          <w:divsChild>
            <w:div w:id="62988848">
              <w:marLeft w:val="0"/>
              <w:marRight w:val="0"/>
              <w:marTop w:val="0"/>
              <w:marBottom w:val="0"/>
              <w:divBdr>
                <w:top w:val="none" w:sz="0" w:space="0" w:color="auto"/>
                <w:left w:val="none" w:sz="0" w:space="0" w:color="auto"/>
                <w:bottom w:val="none" w:sz="0" w:space="0" w:color="auto"/>
                <w:right w:val="none" w:sz="0" w:space="0" w:color="auto"/>
              </w:divBdr>
            </w:div>
          </w:divsChild>
        </w:div>
        <w:div w:id="1046566142">
          <w:marLeft w:val="0"/>
          <w:marRight w:val="0"/>
          <w:marTop w:val="0"/>
          <w:marBottom w:val="0"/>
          <w:divBdr>
            <w:top w:val="none" w:sz="0" w:space="0" w:color="auto"/>
            <w:left w:val="none" w:sz="0" w:space="0" w:color="auto"/>
            <w:bottom w:val="none" w:sz="0" w:space="0" w:color="auto"/>
            <w:right w:val="none" w:sz="0" w:space="0" w:color="auto"/>
          </w:divBdr>
          <w:divsChild>
            <w:div w:id="2125995659">
              <w:marLeft w:val="0"/>
              <w:marRight w:val="0"/>
              <w:marTop w:val="0"/>
              <w:marBottom w:val="0"/>
              <w:divBdr>
                <w:top w:val="none" w:sz="0" w:space="0" w:color="auto"/>
                <w:left w:val="none" w:sz="0" w:space="0" w:color="auto"/>
                <w:bottom w:val="none" w:sz="0" w:space="0" w:color="auto"/>
                <w:right w:val="none" w:sz="0" w:space="0" w:color="auto"/>
              </w:divBdr>
            </w:div>
          </w:divsChild>
        </w:div>
        <w:div w:id="556891566">
          <w:marLeft w:val="0"/>
          <w:marRight w:val="0"/>
          <w:marTop w:val="0"/>
          <w:marBottom w:val="0"/>
          <w:divBdr>
            <w:top w:val="none" w:sz="0" w:space="0" w:color="auto"/>
            <w:left w:val="none" w:sz="0" w:space="0" w:color="auto"/>
            <w:bottom w:val="none" w:sz="0" w:space="0" w:color="auto"/>
            <w:right w:val="none" w:sz="0" w:space="0" w:color="auto"/>
          </w:divBdr>
          <w:divsChild>
            <w:div w:id="1160653467">
              <w:marLeft w:val="0"/>
              <w:marRight w:val="0"/>
              <w:marTop w:val="0"/>
              <w:marBottom w:val="0"/>
              <w:divBdr>
                <w:top w:val="none" w:sz="0" w:space="0" w:color="auto"/>
                <w:left w:val="none" w:sz="0" w:space="0" w:color="auto"/>
                <w:bottom w:val="none" w:sz="0" w:space="0" w:color="auto"/>
                <w:right w:val="none" w:sz="0" w:space="0" w:color="auto"/>
              </w:divBdr>
            </w:div>
          </w:divsChild>
        </w:div>
        <w:div w:id="991905279">
          <w:marLeft w:val="0"/>
          <w:marRight w:val="0"/>
          <w:marTop w:val="0"/>
          <w:marBottom w:val="0"/>
          <w:divBdr>
            <w:top w:val="none" w:sz="0" w:space="0" w:color="auto"/>
            <w:left w:val="none" w:sz="0" w:space="0" w:color="auto"/>
            <w:bottom w:val="none" w:sz="0" w:space="0" w:color="auto"/>
            <w:right w:val="none" w:sz="0" w:space="0" w:color="auto"/>
          </w:divBdr>
          <w:divsChild>
            <w:div w:id="493567412">
              <w:marLeft w:val="0"/>
              <w:marRight w:val="0"/>
              <w:marTop w:val="0"/>
              <w:marBottom w:val="0"/>
              <w:divBdr>
                <w:top w:val="none" w:sz="0" w:space="0" w:color="auto"/>
                <w:left w:val="none" w:sz="0" w:space="0" w:color="auto"/>
                <w:bottom w:val="none" w:sz="0" w:space="0" w:color="auto"/>
                <w:right w:val="none" w:sz="0" w:space="0" w:color="auto"/>
              </w:divBdr>
            </w:div>
          </w:divsChild>
        </w:div>
        <w:div w:id="948970319">
          <w:marLeft w:val="0"/>
          <w:marRight w:val="0"/>
          <w:marTop w:val="0"/>
          <w:marBottom w:val="0"/>
          <w:divBdr>
            <w:top w:val="none" w:sz="0" w:space="0" w:color="auto"/>
            <w:left w:val="none" w:sz="0" w:space="0" w:color="auto"/>
            <w:bottom w:val="none" w:sz="0" w:space="0" w:color="auto"/>
            <w:right w:val="none" w:sz="0" w:space="0" w:color="auto"/>
          </w:divBdr>
          <w:divsChild>
            <w:div w:id="1789884693">
              <w:marLeft w:val="0"/>
              <w:marRight w:val="0"/>
              <w:marTop w:val="0"/>
              <w:marBottom w:val="0"/>
              <w:divBdr>
                <w:top w:val="none" w:sz="0" w:space="0" w:color="auto"/>
                <w:left w:val="none" w:sz="0" w:space="0" w:color="auto"/>
                <w:bottom w:val="none" w:sz="0" w:space="0" w:color="auto"/>
                <w:right w:val="none" w:sz="0" w:space="0" w:color="auto"/>
              </w:divBdr>
            </w:div>
          </w:divsChild>
        </w:div>
        <w:div w:id="384648910">
          <w:marLeft w:val="0"/>
          <w:marRight w:val="0"/>
          <w:marTop w:val="0"/>
          <w:marBottom w:val="0"/>
          <w:divBdr>
            <w:top w:val="none" w:sz="0" w:space="0" w:color="auto"/>
            <w:left w:val="none" w:sz="0" w:space="0" w:color="auto"/>
            <w:bottom w:val="none" w:sz="0" w:space="0" w:color="auto"/>
            <w:right w:val="none" w:sz="0" w:space="0" w:color="auto"/>
          </w:divBdr>
          <w:divsChild>
            <w:div w:id="327175981">
              <w:marLeft w:val="0"/>
              <w:marRight w:val="0"/>
              <w:marTop w:val="0"/>
              <w:marBottom w:val="0"/>
              <w:divBdr>
                <w:top w:val="none" w:sz="0" w:space="0" w:color="auto"/>
                <w:left w:val="none" w:sz="0" w:space="0" w:color="auto"/>
                <w:bottom w:val="none" w:sz="0" w:space="0" w:color="auto"/>
                <w:right w:val="none" w:sz="0" w:space="0" w:color="auto"/>
              </w:divBdr>
            </w:div>
          </w:divsChild>
        </w:div>
        <w:div w:id="681206903">
          <w:marLeft w:val="0"/>
          <w:marRight w:val="0"/>
          <w:marTop w:val="0"/>
          <w:marBottom w:val="0"/>
          <w:divBdr>
            <w:top w:val="none" w:sz="0" w:space="0" w:color="auto"/>
            <w:left w:val="none" w:sz="0" w:space="0" w:color="auto"/>
            <w:bottom w:val="none" w:sz="0" w:space="0" w:color="auto"/>
            <w:right w:val="none" w:sz="0" w:space="0" w:color="auto"/>
          </w:divBdr>
          <w:divsChild>
            <w:div w:id="1457405660">
              <w:marLeft w:val="0"/>
              <w:marRight w:val="0"/>
              <w:marTop w:val="0"/>
              <w:marBottom w:val="0"/>
              <w:divBdr>
                <w:top w:val="none" w:sz="0" w:space="0" w:color="auto"/>
                <w:left w:val="none" w:sz="0" w:space="0" w:color="auto"/>
                <w:bottom w:val="none" w:sz="0" w:space="0" w:color="auto"/>
                <w:right w:val="none" w:sz="0" w:space="0" w:color="auto"/>
              </w:divBdr>
            </w:div>
          </w:divsChild>
        </w:div>
        <w:div w:id="1725248451">
          <w:marLeft w:val="0"/>
          <w:marRight w:val="0"/>
          <w:marTop w:val="0"/>
          <w:marBottom w:val="0"/>
          <w:divBdr>
            <w:top w:val="none" w:sz="0" w:space="0" w:color="auto"/>
            <w:left w:val="none" w:sz="0" w:space="0" w:color="auto"/>
            <w:bottom w:val="none" w:sz="0" w:space="0" w:color="auto"/>
            <w:right w:val="none" w:sz="0" w:space="0" w:color="auto"/>
          </w:divBdr>
          <w:divsChild>
            <w:div w:id="1618482116">
              <w:marLeft w:val="0"/>
              <w:marRight w:val="0"/>
              <w:marTop w:val="0"/>
              <w:marBottom w:val="0"/>
              <w:divBdr>
                <w:top w:val="none" w:sz="0" w:space="0" w:color="auto"/>
                <w:left w:val="none" w:sz="0" w:space="0" w:color="auto"/>
                <w:bottom w:val="none" w:sz="0" w:space="0" w:color="auto"/>
                <w:right w:val="none" w:sz="0" w:space="0" w:color="auto"/>
              </w:divBdr>
            </w:div>
          </w:divsChild>
        </w:div>
        <w:div w:id="950629211">
          <w:marLeft w:val="0"/>
          <w:marRight w:val="0"/>
          <w:marTop w:val="0"/>
          <w:marBottom w:val="0"/>
          <w:divBdr>
            <w:top w:val="none" w:sz="0" w:space="0" w:color="auto"/>
            <w:left w:val="none" w:sz="0" w:space="0" w:color="auto"/>
            <w:bottom w:val="none" w:sz="0" w:space="0" w:color="auto"/>
            <w:right w:val="none" w:sz="0" w:space="0" w:color="auto"/>
          </w:divBdr>
          <w:divsChild>
            <w:div w:id="1432777030">
              <w:marLeft w:val="0"/>
              <w:marRight w:val="0"/>
              <w:marTop w:val="0"/>
              <w:marBottom w:val="0"/>
              <w:divBdr>
                <w:top w:val="none" w:sz="0" w:space="0" w:color="auto"/>
                <w:left w:val="none" w:sz="0" w:space="0" w:color="auto"/>
                <w:bottom w:val="none" w:sz="0" w:space="0" w:color="auto"/>
                <w:right w:val="none" w:sz="0" w:space="0" w:color="auto"/>
              </w:divBdr>
            </w:div>
          </w:divsChild>
        </w:div>
        <w:div w:id="1509251759">
          <w:marLeft w:val="0"/>
          <w:marRight w:val="0"/>
          <w:marTop w:val="0"/>
          <w:marBottom w:val="0"/>
          <w:divBdr>
            <w:top w:val="none" w:sz="0" w:space="0" w:color="auto"/>
            <w:left w:val="none" w:sz="0" w:space="0" w:color="auto"/>
            <w:bottom w:val="none" w:sz="0" w:space="0" w:color="auto"/>
            <w:right w:val="none" w:sz="0" w:space="0" w:color="auto"/>
          </w:divBdr>
          <w:divsChild>
            <w:div w:id="620066266">
              <w:marLeft w:val="0"/>
              <w:marRight w:val="0"/>
              <w:marTop w:val="0"/>
              <w:marBottom w:val="0"/>
              <w:divBdr>
                <w:top w:val="none" w:sz="0" w:space="0" w:color="auto"/>
                <w:left w:val="none" w:sz="0" w:space="0" w:color="auto"/>
                <w:bottom w:val="none" w:sz="0" w:space="0" w:color="auto"/>
                <w:right w:val="none" w:sz="0" w:space="0" w:color="auto"/>
              </w:divBdr>
            </w:div>
          </w:divsChild>
        </w:div>
        <w:div w:id="1626037751">
          <w:marLeft w:val="0"/>
          <w:marRight w:val="0"/>
          <w:marTop w:val="0"/>
          <w:marBottom w:val="0"/>
          <w:divBdr>
            <w:top w:val="none" w:sz="0" w:space="0" w:color="auto"/>
            <w:left w:val="none" w:sz="0" w:space="0" w:color="auto"/>
            <w:bottom w:val="none" w:sz="0" w:space="0" w:color="auto"/>
            <w:right w:val="none" w:sz="0" w:space="0" w:color="auto"/>
          </w:divBdr>
          <w:divsChild>
            <w:div w:id="45567327">
              <w:marLeft w:val="0"/>
              <w:marRight w:val="0"/>
              <w:marTop w:val="0"/>
              <w:marBottom w:val="0"/>
              <w:divBdr>
                <w:top w:val="none" w:sz="0" w:space="0" w:color="auto"/>
                <w:left w:val="none" w:sz="0" w:space="0" w:color="auto"/>
                <w:bottom w:val="none" w:sz="0" w:space="0" w:color="auto"/>
                <w:right w:val="none" w:sz="0" w:space="0" w:color="auto"/>
              </w:divBdr>
            </w:div>
          </w:divsChild>
        </w:div>
        <w:div w:id="1861384130">
          <w:marLeft w:val="0"/>
          <w:marRight w:val="0"/>
          <w:marTop w:val="0"/>
          <w:marBottom w:val="0"/>
          <w:divBdr>
            <w:top w:val="none" w:sz="0" w:space="0" w:color="auto"/>
            <w:left w:val="none" w:sz="0" w:space="0" w:color="auto"/>
            <w:bottom w:val="none" w:sz="0" w:space="0" w:color="auto"/>
            <w:right w:val="none" w:sz="0" w:space="0" w:color="auto"/>
          </w:divBdr>
          <w:divsChild>
            <w:div w:id="1983268632">
              <w:marLeft w:val="0"/>
              <w:marRight w:val="0"/>
              <w:marTop w:val="0"/>
              <w:marBottom w:val="0"/>
              <w:divBdr>
                <w:top w:val="none" w:sz="0" w:space="0" w:color="auto"/>
                <w:left w:val="none" w:sz="0" w:space="0" w:color="auto"/>
                <w:bottom w:val="none" w:sz="0" w:space="0" w:color="auto"/>
                <w:right w:val="none" w:sz="0" w:space="0" w:color="auto"/>
              </w:divBdr>
            </w:div>
          </w:divsChild>
        </w:div>
        <w:div w:id="163280588">
          <w:marLeft w:val="0"/>
          <w:marRight w:val="0"/>
          <w:marTop w:val="0"/>
          <w:marBottom w:val="0"/>
          <w:divBdr>
            <w:top w:val="none" w:sz="0" w:space="0" w:color="auto"/>
            <w:left w:val="none" w:sz="0" w:space="0" w:color="auto"/>
            <w:bottom w:val="none" w:sz="0" w:space="0" w:color="auto"/>
            <w:right w:val="none" w:sz="0" w:space="0" w:color="auto"/>
          </w:divBdr>
          <w:divsChild>
            <w:div w:id="1788700021">
              <w:marLeft w:val="0"/>
              <w:marRight w:val="0"/>
              <w:marTop w:val="0"/>
              <w:marBottom w:val="0"/>
              <w:divBdr>
                <w:top w:val="none" w:sz="0" w:space="0" w:color="auto"/>
                <w:left w:val="none" w:sz="0" w:space="0" w:color="auto"/>
                <w:bottom w:val="none" w:sz="0" w:space="0" w:color="auto"/>
                <w:right w:val="none" w:sz="0" w:space="0" w:color="auto"/>
              </w:divBdr>
            </w:div>
            <w:div w:id="1734232977">
              <w:marLeft w:val="0"/>
              <w:marRight w:val="0"/>
              <w:marTop w:val="0"/>
              <w:marBottom w:val="0"/>
              <w:divBdr>
                <w:top w:val="none" w:sz="0" w:space="0" w:color="auto"/>
                <w:left w:val="none" w:sz="0" w:space="0" w:color="auto"/>
                <w:bottom w:val="none" w:sz="0" w:space="0" w:color="auto"/>
                <w:right w:val="none" w:sz="0" w:space="0" w:color="auto"/>
              </w:divBdr>
            </w:div>
          </w:divsChild>
        </w:div>
        <w:div w:id="1281112997">
          <w:marLeft w:val="0"/>
          <w:marRight w:val="0"/>
          <w:marTop w:val="0"/>
          <w:marBottom w:val="0"/>
          <w:divBdr>
            <w:top w:val="none" w:sz="0" w:space="0" w:color="auto"/>
            <w:left w:val="none" w:sz="0" w:space="0" w:color="auto"/>
            <w:bottom w:val="none" w:sz="0" w:space="0" w:color="auto"/>
            <w:right w:val="none" w:sz="0" w:space="0" w:color="auto"/>
          </w:divBdr>
          <w:divsChild>
            <w:div w:id="771705790">
              <w:marLeft w:val="0"/>
              <w:marRight w:val="0"/>
              <w:marTop w:val="0"/>
              <w:marBottom w:val="0"/>
              <w:divBdr>
                <w:top w:val="none" w:sz="0" w:space="0" w:color="auto"/>
                <w:left w:val="none" w:sz="0" w:space="0" w:color="auto"/>
                <w:bottom w:val="none" w:sz="0" w:space="0" w:color="auto"/>
                <w:right w:val="none" w:sz="0" w:space="0" w:color="auto"/>
              </w:divBdr>
            </w:div>
          </w:divsChild>
        </w:div>
        <w:div w:id="1021593552">
          <w:marLeft w:val="0"/>
          <w:marRight w:val="0"/>
          <w:marTop w:val="0"/>
          <w:marBottom w:val="0"/>
          <w:divBdr>
            <w:top w:val="none" w:sz="0" w:space="0" w:color="auto"/>
            <w:left w:val="none" w:sz="0" w:space="0" w:color="auto"/>
            <w:bottom w:val="none" w:sz="0" w:space="0" w:color="auto"/>
            <w:right w:val="none" w:sz="0" w:space="0" w:color="auto"/>
          </w:divBdr>
          <w:divsChild>
            <w:div w:id="858619104">
              <w:marLeft w:val="0"/>
              <w:marRight w:val="0"/>
              <w:marTop w:val="0"/>
              <w:marBottom w:val="0"/>
              <w:divBdr>
                <w:top w:val="none" w:sz="0" w:space="0" w:color="auto"/>
                <w:left w:val="none" w:sz="0" w:space="0" w:color="auto"/>
                <w:bottom w:val="none" w:sz="0" w:space="0" w:color="auto"/>
                <w:right w:val="none" w:sz="0" w:space="0" w:color="auto"/>
              </w:divBdr>
            </w:div>
          </w:divsChild>
        </w:div>
        <w:div w:id="622465900">
          <w:marLeft w:val="0"/>
          <w:marRight w:val="0"/>
          <w:marTop w:val="0"/>
          <w:marBottom w:val="0"/>
          <w:divBdr>
            <w:top w:val="none" w:sz="0" w:space="0" w:color="auto"/>
            <w:left w:val="none" w:sz="0" w:space="0" w:color="auto"/>
            <w:bottom w:val="none" w:sz="0" w:space="0" w:color="auto"/>
            <w:right w:val="none" w:sz="0" w:space="0" w:color="auto"/>
          </w:divBdr>
          <w:divsChild>
            <w:div w:id="616762296">
              <w:marLeft w:val="0"/>
              <w:marRight w:val="0"/>
              <w:marTop w:val="0"/>
              <w:marBottom w:val="0"/>
              <w:divBdr>
                <w:top w:val="none" w:sz="0" w:space="0" w:color="auto"/>
                <w:left w:val="none" w:sz="0" w:space="0" w:color="auto"/>
                <w:bottom w:val="none" w:sz="0" w:space="0" w:color="auto"/>
                <w:right w:val="none" w:sz="0" w:space="0" w:color="auto"/>
              </w:divBdr>
            </w:div>
          </w:divsChild>
        </w:div>
        <w:div w:id="1749961511">
          <w:marLeft w:val="0"/>
          <w:marRight w:val="0"/>
          <w:marTop w:val="0"/>
          <w:marBottom w:val="0"/>
          <w:divBdr>
            <w:top w:val="none" w:sz="0" w:space="0" w:color="auto"/>
            <w:left w:val="none" w:sz="0" w:space="0" w:color="auto"/>
            <w:bottom w:val="none" w:sz="0" w:space="0" w:color="auto"/>
            <w:right w:val="none" w:sz="0" w:space="0" w:color="auto"/>
          </w:divBdr>
          <w:divsChild>
            <w:div w:id="712390669">
              <w:marLeft w:val="0"/>
              <w:marRight w:val="0"/>
              <w:marTop w:val="0"/>
              <w:marBottom w:val="0"/>
              <w:divBdr>
                <w:top w:val="none" w:sz="0" w:space="0" w:color="auto"/>
                <w:left w:val="none" w:sz="0" w:space="0" w:color="auto"/>
                <w:bottom w:val="none" w:sz="0" w:space="0" w:color="auto"/>
                <w:right w:val="none" w:sz="0" w:space="0" w:color="auto"/>
              </w:divBdr>
            </w:div>
          </w:divsChild>
        </w:div>
        <w:div w:id="489176017">
          <w:marLeft w:val="0"/>
          <w:marRight w:val="0"/>
          <w:marTop w:val="0"/>
          <w:marBottom w:val="0"/>
          <w:divBdr>
            <w:top w:val="none" w:sz="0" w:space="0" w:color="auto"/>
            <w:left w:val="none" w:sz="0" w:space="0" w:color="auto"/>
            <w:bottom w:val="none" w:sz="0" w:space="0" w:color="auto"/>
            <w:right w:val="none" w:sz="0" w:space="0" w:color="auto"/>
          </w:divBdr>
          <w:divsChild>
            <w:div w:id="1186097854">
              <w:marLeft w:val="0"/>
              <w:marRight w:val="0"/>
              <w:marTop w:val="0"/>
              <w:marBottom w:val="0"/>
              <w:divBdr>
                <w:top w:val="none" w:sz="0" w:space="0" w:color="auto"/>
                <w:left w:val="none" w:sz="0" w:space="0" w:color="auto"/>
                <w:bottom w:val="none" w:sz="0" w:space="0" w:color="auto"/>
                <w:right w:val="none" w:sz="0" w:space="0" w:color="auto"/>
              </w:divBdr>
            </w:div>
          </w:divsChild>
        </w:div>
        <w:div w:id="185482462">
          <w:marLeft w:val="0"/>
          <w:marRight w:val="0"/>
          <w:marTop w:val="0"/>
          <w:marBottom w:val="0"/>
          <w:divBdr>
            <w:top w:val="none" w:sz="0" w:space="0" w:color="auto"/>
            <w:left w:val="none" w:sz="0" w:space="0" w:color="auto"/>
            <w:bottom w:val="none" w:sz="0" w:space="0" w:color="auto"/>
            <w:right w:val="none" w:sz="0" w:space="0" w:color="auto"/>
          </w:divBdr>
          <w:divsChild>
            <w:div w:id="13005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98816">
      <w:bodyDiv w:val="1"/>
      <w:marLeft w:val="0"/>
      <w:marRight w:val="0"/>
      <w:marTop w:val="0"/>
      <w:marBottom w:val="0"/>
      <w:divBdr>
        <w:top w:val="none" w:sz="0" w:space="0" w:color="auto"/>
        <w:left w:val="none" w:sz="0" w:space="0" w:color="auto"/>
        <w:bottom w:val="none" w:sz="0" w:space="0" w:color="auto"/>
        <w:right w:val="none" w:sz="0" w:space="0" w:color="auto"/>
      </w:divBdr>
    </w:div>
    <w:div w:id="1070733716">
      <w:bodyDiv w:val="1"/>
      <w:marLeft w:val="0"/>
      <w:marRight w:val="0"/>
      <w:marTop w:val="0"/>
      <w:marBottom w:val="0"/>
      <w:divBdr>
        <w:top w:val="none" w:sz="0" w:space="0" w:color="auto"/>
        <w:left w:val="none" w:sz="0" w:space="0" w:color="auto"/>
        <w:bottom w:val="none" w:sz="0" w:space="0" w:color="auto"/>
        <w:right w:val="none" w:sz="0" w:space="0" w:color="auto"/>
      </w:divBdr>
      <w:divsChild>
        <w:div w:id="110318362">
          <w:marLeft w:val="720"/>
          <w:marRight w:val="0"/>
          <w:marTop w:val="0"/>
          <w:marBottom w:val="0"/>
          <w:divBdr>
            <w:top w:val="none" w:sz="0" w:space="0" w:color="auto"/>
            <w:left w:val="none" w:sz="0" w:space="0" w:color="auto"/>
            <w:bottom w:val="none" w:sz="0" w:space="0" w:color="auto"/>
            <w:right w:val="none" w:sz="0" w:space="0" w:color="auto"/>
          </w:divBdr>
        </w:div>
        <w:div w:id="217132291">
          <w:marLeft w:val="720"/>
          <w:marRight w:val="0"/>
          <w:marTop w:val="0"/>
          <w:marBottom w:val="0"/>
          <w:divBdr>
            <w:top w:val="none" w:sz="0" w:space="0" w:color="auto"/>
            <w:left w:val="none" w:sz="0" w:space="0" w:color="auto"/>
            <w:bottom w:val="none" w:sz="0" w:space="0" w:color="auto"/>
            <w:right w:val="none" w:sz="0" w:space="0" w:color="auto"/>
          </w:divBdr>
        </w:div>
        <w:div w:id="834877818">
          <w:marLeft w:val="720"/>
          <w:marRight w:val="0"/>
          <w:marTop w:val="0"/>
          <w:marBottom w:val="0"/>
          <w:divBdr>
            <w:top w:val="none" w:sz="0" w:space="0" w:color="auto"/>
            <w:left w:val="none" w:sz="0" w:space="0" w:color="auto"/>
            <w:bottom w:val="none" w:sz="0" w:space="0" w:color="auto"/>
            <w:right w:val="none" w:sz="0" w:space="0" w:color="auto"/>
          </w:divBdr>
        </w:div>
        <w:div w:id="939263434">
          <w:marLeft w:val="720"/>
          <w:marRight w:val="0"/>
          <w:marTop w:val="0"/>
          <w:marBottom w:val="0"/>
          <w:divBdr>
            <w:top w:val="none" w:sz="0" w:space="0" w:color="auto"/>
            <w:left w:val="none" w:sz="0" w:space="0" w:color="auto"/>
            <w:bottom w:val="none" w:sz="0" w:space="0" w:color="auto"/>
            <w:right w:val="none" w:sz="0" w:space="0" w:color="auto"/>
          </w:divBdr>
        </w:div>
        <w:div w:id="1119686557">
          <w:marLeft w:val="720"/>
          <w:marRight w:val="0"/>
          <w:marTop w:val="0"/>
          <w:marBottom w:val="0"/>
          <w:divBdr>
            <w:top w:val="none" w:sz="0" w:space="0" w:color="auto"/>
            <w:left w:val="none" w:sz="0" w:space="0" w:color="auto"/>
            <w:bottom w:val="none" w:sz="0" w:space="0" w:color="auto"/>
            <w:right w:val="none" w:sz="0" w:space="0" w:color="auto"/>
          </w:divBdr>
        </w:div>
        <w:div w:id="1298682198">
          <w:marLeft w:val="720"/>
          <w:marRight w:val="0"/>
          <w:marTop w:val="0"/>
          <w:marBottom w:val="0"/>
          <w:divBdr>
            <w:top w:val="none" w:sz="0" w:space="0" w:color="auto"/>
            <w:left w:val="none" w:sz="0" w:space="0" w:color="auto"/>
            <w:bottom w:val="none" w:sz="0" w:space="0" w:color="auto"/>
            <w:right w:val="none" w:sz="0" w:space="0" w:color="auto"/>
          </w:divBdr>
        </w:div>
        <w:div w:id="1311907369">
          <w:marLeft w:val="720"/>
          <w:marRight w:val="0"/>
          <w:marTop w:val="0"/>
          <w:marBottom w:val="0"/>
          <w:divBdr>
            <w:top w:val="none" w:sz="0" w:space="0" w:color="auto"/>
            <w:left w:val="none" w:sz="0" w:space="0" w:color="auto"/>
            <w:bottom w:val="none" w:sz="0" w:space="0" w:color="auto"/>
            <w:right w:val="none" w:sz="0" w:space="0" w:color="auto"/>
          </w:divBdr>
        </w:div>
        <w:div w:id="1405491417">
          <w:marLeft w:val="720"/>
          <w:marRight w:val="0"/>
          <w:marTop w:val="0"/>
          <w:marBottom w:val="0"/>
          <w:divBdr>
            <w:top w:val="none" w:sz="0" w:space="0" w:color="auto"/>
            <w:left w:val="none" w:sz="0" w:space="0" w:color="auto"/>
            <w:bottom w:val="none" w:sz="0" w:space="0" w:color="auto"/>
            <w:right w:val="none" w:sz="0" w:space="0" w:color="auto"/>
          </w:divBdr>
        </w:div>
        <w:div w:id="1459104764">
          <w:marLeft w:val="720"/>
          <w:marRight w:val="0"/>
          <w:marTop w:val="0"/>
          <w:marBottom w:val="0"/>
          <w:divBdr>
            <w:top w:val="none" w:sz="0" w:space="0" w:color="auto"/>
            <w:left w:val="none" w:sz="0" w:space="0" w:color="auto"/>
            <w:bottom w:val="none" w:sz="0" w:space="0" w:color="auto"/>
            <w:right w:val="none" w:sz="0" w:space="0" w:color="auto"/>
          </w:divBdr>
        </w:div>
        <w:div w:id="1591042800">
          <w:marLeft w:val="720"/>
          <w:marRight w:val="0"/>
          <w:marTop w:val="0"/>
          <w:marBottom w:val="0"/>
          <w:divBdr>
            <w:top w:val="none" w:sz="0" w:space="0" w:color="auto"/>
            <w:left w:val="none" w:sz="0" w:space="0" w:color="auto"/>
            <w:bottom w:val="none" w:sz="0" w:space="0" w:color="auto"/>
            <w:right w:val="none" w:sz="0" w:space="0" w:color="auto"/>
          </w:divBdr>
        </w:div>
      </w:divsChild>
    </w:div>
    <w:div w:id="1086683490">
      <w:bodyDiv w:val="1"/>
      <w:marLeft w:val="0"/>
      <w:marRight w:val="0"/>
      <w:marTop w:val="0"/>
      <w:marBottom w:val="0"/>
      <w:divBdr>
        <w:top w:val="none" w:sz="0" w:space="0" w:color="auto"/>
        <w:left w:val="none" w:sz="0" w:space="0" w:color="auto"/>
        <w:bottom w:val="none" w:sz="0" w:space="0" w:color="auto"/>
        <w:right w:val="none" w:sz="0" w:space="0" w:color="auto"/>
      </w:divBdr>
    </w:div>
    <w:div w:id="1126000506">
      <w:bodyDiv w:val="1"/>
      <w:marLeft w:val="0"/>
      <w:marRight w:val="0"/>
      <w:marTop w:val="0"/>
      <w:marBottom w:val="0"/>
      <w:divBdr>
        <w:top w:val="none" w:sz="0" w:space="0" w:color="auto"/>
        <w:left w:val="none" w:sz="0" w:space="0" w:color="auto"/>
        <w:bottom w:val="none" w:sz="0" w:space="0" w:color="auto"/>
        <w:right w:val="none" w:sz="0" w:space="0" w:color="auto"/>
      </w:divBdr>
      <w:divsChild>
        <w:div w:id="1283415995">
          <w:marLeft w:val="0"/>
          <w:marRight w:val="0"/>
          <w:marTop w:val="0"/>
          <w:marBottom w:val="0"/>
          <w:divBdr>
            <w:top w:val="none" w:sz="0" w:space="0" w:color="auto"/>
            <w:left w:val="none" w:sz="0" w:space="0" w:color="auto"/>
            <w:bottom w:val="none" w:sz="0" w:space="0" w:color="auto"/>
            <w:right w:val="none" w:sz="0" w:space="0" w:color="auto"/>
          </w:divBdr>
          <w:divsChild>
            <w:div w:id="434398937">
              <w:marLeft w:val="0"/>
              <w:marRight w:val="0"/>
              <w:marTop w:val="0"/>
              <w:marBottom w:val="0"/>
              <w:divBdr>
                <w:top w:val="none" w:sz="0" w:space="0" w:color="auto"/>
                <w:left w:val="none" w:sz="0" w:space="0" w:color="auto"/>
                <w:bottom w:val="none" w:sz="0" w:space="0" w:color="auto"/>
                <w:right w:val="none" w:sz="0" w:space="0" w:color="auto"/>
              </w:divBdr>
            </w:div>
          </w:divsChild>
        </w:div>
        <w:div w:id="1634483628">
          <w:marLeft w:val="0"/>
          <w:marRight w:val="0"/>
          <w:marTop w:val="0"/>
          <w:marBottom w:val="0"/>
          <w:divBdr>
            <w:top w:val="none" w:sz="0" w:space="0" w:color="auto"/>
            <w:left w:val="none" w:sz="0" w:space="0" w:color="auto"/>
            <w:bottom w:val="none" w:sz="0" w:space="0" w:color="auto"/>
            <w:right w:val="none" w:sz="0" w:space="0" w:color="auto"/>
          </w:divBdr>
          <w:divsChild>
            <w:div w:id="578514637">
              <w:marLeft w:val="0"/>
              <w:marRight w:val="0"/>
              <w:marTop w:val="0"/>
              <w:marBottom w:val="0"/>
              <w:divBdr>
                <w:top w:val="none" w:sz="0" w:space="0" w:color="auto"/>
                <w:left w:val="none" w:sz="0" w:space="0" w:color="auto"/>
                <w:bottom w:val="none" w:sz="0" w:space="0" w:color="auto"/>
                <w:right w:val="none" w:sz="0" w:space="0" w:color="auto"/>
              </w:divBdr>
            </w:div>
          </w:divsChild>
        </w:div>
        <w:div w:id="1474374148">
          <w:marLeft w:val="0"/>
          <w:marRight w:val="0"/>
          <w:marTop w:val="0"/>
          <w:marBottom w:val="0"/>
          <w:divBdr>
            <w:top w:val="none" w:sz="0" w:space="0" w:color="auto"/>
            <w:left w:val="none" w:sz="0" w:space="0" w:color="auto"/>
            <w:bottom w:val="none" w:sz="0" w:space="0" w:color="auto"/>
            <w:right w:val="none" w:sz="0" w:space="0" w:color="auto"/>
          </w:divBdr>
          <w:divsChild>
            <w:div w:id="354961432">
              <w:marLeft w:val="0"/>
              <w:marRight w:val="0"/>
              <w:marTop w:val="0"/>
              <w:marBottom w:val="0"/>
              <w:divBdr>
                <w:top w:val="none" w:sz="0" w:space="0" w:color="auto"/>
                <w:left w:val="none" w:sz="0" w:space="0" w:color="auto"/>
                <w:bottom w:val="none" w:sz="0" w:space="0" w:color="auto"/>
                <w:right w:val="none" w:sz="0" w:space="0" w:color="auto"/>
              </w:divBdr>
            </w:div>
          </w:divsChild>
        </w:div>
        <w:div w:id="1156411234">
          <w:marLeft w:val="0"/>
          <w:marRight w:val="0"/>
          <w:marTop w:val="0"/>
          <w:marBottom w:val="0"/>
          <w:divBdr>
            <w:top w:val="none" w:sz="0" w:space="0" w:color="auto"/>
            <w:left w:val="none" w:sz="0" w:space="0" w:color="auto"/>
            <w:bottom w:val="none" w:sz="0" w:space="0" w:color="auto"/>
            <w:right w:val="none" w:sz="0" w:space="0" w:color="auto"/>
          </w:divBdr>
          <w:divsChild>
            <w:div w:id="1743259807">
              <w:marLeft w:val="0"/>
              <w:marRight w:val="0"/>
              <w:marTop w:val="0"/>
              <w:marBottom w:val="0"/>
              <w:divBdr>
                <w:top w:val="none" w:sz="0" w:space="0" w:color="auto"/>
                <w:left w:val="none" w:sz="0" w:space="0" w:color="auto"/>
                <w:bottom w:val="none" w:sz="0" w:space="0" w:color="auto"/>
                <w:right w:val="none" w:sz="0" w:space="0" w:color="auto"/>
              </w:divBdr>
            </w:div>
            <w:div w:id="788743565">
              <w:marLeft w:val="0"/>
              <w:marRight w:val="0"/>
              <w:marTop w:val="0"/>
              <w:marBottom w:val="0"/>
              <w:divBdr>
                <w:top w:val="none" w:sz="0" w:space="0" w:color="auto"/>
                <w:left w:val="none" w:sz="0" w:space="0" w:color="auto"/>
                <w:bottom w:val="none" w:sz="0" w:space="0" w:color="auto"/>
                <w:right w:val="none" w:sz="0" w:space="0" w:color="auto"/>
              </w:divBdr>
            </w:div>
          </w:divsChild>
        </w:div>
        <w:div w:id="780077808">
          <w:marLeft w:val="0"/>
          <w:marRight w:val="0"/>
          <w:marTop w:val="0"/>
          <w:marBottom w:val="0"/>
          <w:divBdr>
            <w:top w:val="none" w:sz="0" w:space="0" w:color="auto"/>
            <w:left w:val="none" w:sz="0" w:space="0" w:color="auto"/>
            <w:bottom w:val="none" w:sz="0" w:space="0" w:color="auto"/>
            <w:right w:val="none" w:sz="0" w:space="0" w:color="auto"/>
          </w:divBdr>
          <w:divsChild>
            <w:div w:id="606616087">
              <w:marLeft w:val="0"/>
              <w:marRight w:val="0"/>
              <w:marTop w:val="0"/>
              <w:marBottom w:val="0"/>
              <w:divBdr>
                <w:top w:val="none" w:sz="0" w:space="0" w:color="auto"/>
                <w:left w:val="none" w:sz="0" w:space="0" w:color="auto"/>
                <w:bottom w:val="none" w:sz="0" w:space="0" w:color="auto"/>
                <w:right w:val="none" w:sz="0" w:space="0" w:color="auto"/>
              </w:divBdr>
            </w:div>
          </w:divsChild>
        </w:div>
        <w:div w:id="2108385046">
          <w:marLeft w:val="0"/>
          <w:marRight w:val="0"/>
          <w:marTop w:val="0"/>
          <w:marBottom w:val="0"/>
          <w:divBdr>
            <w:top w:val="none" w:sz="0" w:space="0" w:color="auto"/>
            <w:left w:val="none" w:sz="0" w:space="0" w:color="auto"/>
            <w:bottom w:val="none" w:sz="0" w:space="0" w:color="auto"/>
            <w:right w:val="none" w:sz="0" w:space="0" w:color="auto"/>
          </w:divBdr>
          <w:divsChild>
            <w:div w:id="1500776505">
              <w:marLeft w:val="0"/>
              <w:marRight w:val="0"/>
              <w:marTop w:val="0"/>
              <w:marBottom w:val="0"/>
              <w:divBdr>
                <w:top w:val="none" w:sz="0" w:space="0" w:color="auto"/>
                <w:left w:val="none" w:sz="0" w:space="0" w:color="auto"/>
                <w:bottom w:val="none" w:sz="0" w:space="0" w:color="auto"/>
                <w:right w:val="none" w:sz="0" w:space="0" w:color="auto"/>
              </w:divBdr>
            </w:div>
          </w:divsChild>
        </w:div>
        <w:div w:id="458300055">
          <w:marLeft w:val="0"/>
          <w:marRight w:val="0"/>
          <w:marTop w:val="0"/>
          <w:marBottom w:val="0"/>
          <w:divBdr>
            <w:top w:val="none" w:sz="0" w:space="0" w:color="auto"/>
            <w:left w:val="none" w:sz="0" w:space="0" w:color="auto"/>
            <w:bottom w:val="none" w:sz="0" w:space="0" w:color="auto"/>
            <w:right w:val="none" w:sz="0" w:space="0" w:color="auto"/>
          </w:divBdr>
          <w:divsChild>
            <w:div w:id="1683361860">
              <w:marLeft w:val="0"/>
              <w:marRight w:val="0"/>
              <w:marTop w:val="0"/>
              <w:marBottom w:val="0"/>
              <w:divBdr>
                <w:top w:val="none" w:sz="0" w:space="0" w:color="auto"/>
                <w:left w:val="none" w:sz="0" w:space="0" w:color="auto"/>
                <w:bottom w:val="none" w:sz="0" w:space="0" w:color="auto"/>
                <w:right w:val="none" w:sz="0" w:space="0" w:color="auto"/>
              </w:divBdr>
            </w:div>
          </w:divsChild>
        </w:div>
        <w:div w:id="1133786173">
          <w:marLeft w:val="0"/>
          <w:marRight w:val="0"/>
          <w:marTop w:val="0"/>
          <w:marBottom w:val="0"/>
          <w:divBdr>
            <w:top w:val="none" w:sz="0" w:space="0" w:color="auto"/>
            <w:left w:val="none" w:sz="0" w:space="0" w:color="auto"/>
            <w:bottom w:val="none" w:sz="0" w:space="0" w:color="auto"/>
            <w:right w:val="none" w:sz="0" w:space="0" w:color="auto"/>
          </w:divBdr>
          <w:divsChild>
            <w:div w:id="1248272">
              <w:marLeft w:val="0"/>
              <w:marRight w:val="0"/>
              <w:marTop w:val="0"/>
              <w:marBottom w:val="0"/>
              <w:divBdr>
                <w:top w:val="none" w:sz="0" w:space="0" w:color="auto"/>
                <w:left w:val="none" w:sz="0" w:space="0" w:color="auto"/>
                <w:bottom w:val="none" w:sz="0" w:space="0" w:color="auto"/>
                <w:right w:val="none" w:sz="0" w:space="0" w:color="auto"/>
              </w:divBdr>
            </w:div>
          </w:divsChild>
        </w:div>
        <w:div w:id="1762413065">
          <w:marLeft w:val="0"/>
          <w:marRight w:val="0"/>
          <w:marTop w:val="0"/>
          <w:marBottom w:val="0"/>
          <w:divBdr>
            <w:top w:val="none" w:sz="0" w:space="0" w:color="auto"/>
            <w:left w:val="none" w:sz="0" w:space="0" w:color="auto"/>
            <w:bottom w:val="none" w:sz="0" w:space="0" w:color="auto"/>
            <w:right w:val="none" w:sz="0" w:space="0" w:color="auto"/>
          </w:divBdr>
          <w:divsChild>
            <w:div w:id="503936161">
              <w:marLeft w:val="0"/>
              <w:marRight w:val="0"/>
              <w:marTop w:val="0"/>
              <w:marBottom w:val="0"/>
              <w:divBdr>
                <w:top w:val="none" w:sz="0" w:space="0" w:color="auto"/>
                <w:left w:val="none" w:sz="0" w:space="0" w:color="auto"/>
                <w:bottom w:val="none" w:sz="0" w:space="0" w:color="auto"/>
                <w:right w:val="none" w:sz="0" w:space="0" w:color="auto"/>
              </w:divBdr>
            </w:div>
          </w:divsChild>
        </w:div>
        <w:div w:id="14306518">
          <w:marLeft w:val="0"/>
          <w:marRight w:val="0"/>
          <w:marTop w:val="0"/>
          <w:marBottom w:val="0"/>
          <w:divBdr>
            <w:top w:val="none" w:sz="0" w:space="0" w:color="auto"/>
            <w:left w:val="none" w:sz="0" w:space="0" w:color="auto"/>
            <w:bottom w:val="none" w:sz="0" w:space="0" w:color="auto"/>
            <w:right w:val="none" w:sz="0" w:space="0" w:color="auto"/>
          </w:divBdr>
          <w:divsChild>
            <w:div w:id="1701275365">
              <w:marLeft w:val="0"/>
              <w:marRight w:val="0"/>
              <w:marTop w:val="0"/>
              <w:marBottom w:val="0"/>
              <w:divBdr>
                <w:top w:val="none" w:sz="0" w:space="0" w:color="auto"/>
                <w:left w:val="none" w:sz="0" w:space="0" w:color="auto"/>
                <w:bottom w:val="none" w:sz="0" w:space="0" w:color="auto"/>
                <w:right w:val="none" w:sz="0" w:space="0" w:color="auto"/>
              </w:divBdr>
            </w:div>
            <w:div w:id="364256881">
              <w:marLeft w:val="0"/>
              <w:marRight w:val="0"/>
              <w:marTop w:val="0"/>
              <w:marBottom w:val="0"/>
              <w:divBdr>
                <w:top w:val="none" w:sz="0" w:space="0" w:color="auto"/>
                <w:left w:val="none" w:sz="0" w:space="0" w:color="auto"/>
                <w:bottom w:val="none" w:sz="0" w:space="0" w:color="auto"/>
                <w:right w:val="none" w:sz="0" w:space="0" w:color="auto"/>
              </w:divBdr>
            </w:div>
            <w:div w:id="452406585">
              <w:marLeft w:val="0"/>
              <w:marRight w:val="0"/>
              <w:marTop w:val="0"/>
              <w:marBottom w:val="0"/>
              <w:divBdr>
                <w:top w:val="none" w:sz="0" w:space="0" w:color="auto"/>
                <w:left w:val="none" w:sz="0" w:space="0" w:color="auto"/>
                <w:bottom w:val="none" w:sz="0" w:space="0" w:color="auto"/>
                <w:right w:val="none" w:sz="0" w:space="0" w:color="auto"/>
              </w:divBdr>
            </w:div>
          </w:divsChild>
        </w:div>
        <w:div w:id="1263611702">
          <w:marLeft w:val="0"/>
          <w:marRight w:val="0"/>
          <w:marTop w:val="0"/>
          <w:marBottom w:val="0"/>
          <w:divBdr>
            <w:top w:val="none" w:sz="0" w:space="0" w:color="auto"/>
            <w:left w:val="none" w:sz="0" w:space="0" w:color="auto"/>
            <w:bottom w:val="none" w:sz="0" w:space="0" w:color="auto"/>
            <w:right w:val="none" w:sz="0" w:space="0" w:color="auto"/>
          </w:divBdr>
          <w:divsChild>
            <w:div w:id="1178041038">
              <w:marLeft w:val="0"/>
              <w:marRight w:val="0"/>
              <w:marTop w:val="0"/>
              <w:marBottom w:val="0"/>
              <w:divBdr>
                <w:top w:val="none" w:sz="0" w:space="0" w:color="auto"/>
                <w:left w:val="none" w:sz="0" w:space="0" w:color="auto"/>
                <w:bottom w:val="none" w:sz="0" w:space="0" w:color="auto"/>
                <w:right w:val="none" w:sz="0" w:space="0" w:color="auto"/>
              </w:divBdr>
            </w:div>
          </w:divsChild>
        </w:div>
        <w:div w:id="481195856">
          <w:marLeft w:val="0"/>
          <w:marRight w:val="0"/>
          <w:marTop w:val="0"/>
          <w:marBottom w:val="0"/>
          <w:divBdr>
            <w:top w:val="none" w:sz="0" w:space="0" w:color="auto"/>
            <w:left w:val="none" w:sz="0" w:space="0" w:color="auto"/>
            <w:bottom w:val="none" w:sz="0" w:space="0" w:color="auto"/>
            <w:right w:val="none" w:sz="0" w:space="0" w:color="auto"/>
          </w:divBdr>
          <w:divsChild>
            <w:div w:id="1201431730">
              <w:marLeft w:val="0"/>
              <w:marRight w:val="0"/>
              <w:marTop w:val="0"/>
              <w:marBottom w:val="0"/>
              <w:divBdr>
                <w:top w:val="none" w:sz="0" w:space="0" w:color="auto"/>
                <w:left w:val="none" w:sz="0" w:space="0" w:color="auto"/>
                <w:bottom w:val="none" w:sz="0" w:space="0" w:color="auto"/>
                <w:right w:val="none" w:sz="0" w:space="0" w:color="auto"/>
              </w:divBdr>
            </w:div>
          </w:divsChild>
        </w:div>
        <w:div w:id="1530682720">
          <w:marLeft w:val="0"/>
          <w:marRight w:val="0"/>
          <w:marTop w:val="0"/>
          <w:marBottom w:val="0"/>
          <w:divBdr>
            <w:top w:val="none" w:sz="0" w:space="0" w:color="auto"/>
            <w:left w:val="none" w:sz="0" w:space="0" w:color="auto"/>
            <w:bottom w:val="none" w:sz="0" w:space="0" w:color="auto"/>
            <w:right w:val="none" w:sz="0" w:space="0" w:color="auto"/>
          </w:divBdr>
          <w:divsChild>
            <w:div w:id="1626039022">
              <w:marLeft w:val="0"/>
              <w:marRight w:val="0"/>
              <w:marTop w:val="0"/>
              <w:marBottom w:val="0"/>
              <w:divBdr>
                <w:top w:val="none" w:sz="0" w:space="0" w:color="auto"/>
                <w:left w:val="none" w:sz="0" w:space="0" w:color="auto"/>
                <w:bottom w:val="none" w:sz="0" w:space="0" w:color="auto"/>
                <w:right w:val="none" w:sz="0" w:space="0" w:color="auto"/>
              </w:divBdr>
            </w:div>
          </w:divsChild>
        </w:div>
        <w:div w:id="1254241560">
          <w:marLeft w:val="0"/>
          <w:marRight w:val="0"/>
          <w:marTop w:val="0"/>
          <w:marBottom w:val="0"/>
          <w:divBdr>
            <w:top w:val="none" w:sz="0" w:space="0" w:color="auto"/>
            <w:left w:val="none" w:sz="0" w:space="0" w:color="auto"/>
            <w:bottom w:val="none" w:sz="0" w:space="0" w:color="auto"/>
            <w:right w:val="none" w:sz="0" w:space="0" w:color="auto"/>
          </w:divBdr>
          <w:divsChild>
            <w:div w:id="1026758249">
              <w:marLeft w:val="0"/>
              <w:marRight w:val="0"/>
              <w:marTop w:val="0"/>
              <w:marBottom w:val="0"/>
              <w:divBdr>
                <w:top w:val="none" w:sz="0" w:space="0" w:color="auto"/>
                <w:left w:val="none" w:sz="0" w:space="0" w:color="auto"/>
                <w:bottom w:val="none" w:sz="0" w:space="0" w:color="auto"/>
                <w:right w:val="none" w:sz="0" w:space="0" w:color="auto"/>
              </w:divBdr>
            </w:div>
          </w:divsChild>
        </w:div>
        <w:div w:id="397942113">
          <w:marLeft w:val="0"/>
          <w:marRight w:val="0"/>
          <w:marTop w:val="0"/>
          <w:marBottom w:val="0"/>
          <w:divBdr>
            <w:top w:val="none" w:sz="0" w:space="0" w:color="auto"/>
            <w:left w:val="none" w:sz="0" w:space="0" w:color="auto"/>
            <w:bottom w:val="none" w:sz="0" w:space="0" w:color="auto"/>
            <w:right w:val="none" w:sz="0" w:space="0" w:color="auto"/>
          </w:divBdr>
          <w:divsChild>
            <w:div w:id="73597516">
              <w:marLeft w:val="0"/>
              <w:marRight w:val="0"/>
              <w:marTop w:val="0"/>
              <w:marBottom w:val="0"/>
              <w:divBdr>
                <w:top w:val="none" w:sz="0" w:space="0" w:color="auto"/>
                <w:left w:val="none" w:sz="0" w:space="0" w:color="auto"/>
                <w:bottom w:val="none" w:sz="0" w:space="0" w:color="auto"/>
                <w:right w:val="none" w:sz="0" w:space="0" w:color="auto"/>
              </w:divBdr>
            </w:div>
          </w:divsChild>
        </w:div>
        <w:div w:id="744377018">
          <w:marLeft w:val="0"/>
          <w:marRight w:val="0"/>
          <w:marTop w:val="0"/>
          <w:marBottom w:val="0"/>
          <w:divBdr>
            <w:top w:val="none" w:sz="0" w:space="0" w:color="auto"/>
            <w:left w:val="none" w:sz="0" w:space="0" w:color="auto"/>
            <w:bottom w:val="none" w:sz="0" w:space="0" w:color="auto"/>
            <w:right w:val="none" w:sz="0" w:space="0" w:color="auto"/>
          </w:divBdr>
          <w:divsChild>
            <w:div w:id="1409842683">
              <w:marLeft w:val="0"/>
              <w:marRight w:val="0"/>
              <w:marTop w:val="0"/>
              <w:marBottom w:val="0"/>
              <w:divBdr>
                <w:top w:val="none" w:sz="0" w:space="0" w:color="auto"/>
                <w:left w:val="none" w:sz="0" w:space="0" w:color="auto"/>
                <w:bottom w:val="none" w:sz="0" w:space="0" w:color="auto"/>
                <w:right w:val="none" w:sz="0" w:space="0" w:color="auto"/>
              </w:divBdr>
            </w:div>
          </w:divsChild>
        </w:div>
        <w:div w:id="1669475376">
          <w:marLeft w:val="0"/>
          <w:marRight w:val="0"/>
          <w:marTop w:val="0"/>
          <w:marBottom w:val="0"/>
          <w:divBdr>
            <w:top w:val="none" w:sz="0" w:space="0" w:color="auto"/>
            <w:left w:val="none" w:sz="0" w:space="0" w:color="auto"/>
            <w:bottom w:val="none" w:sz="0" w:space="0" w:color="auto"/>
            <w:right w:val="none" w:sz="0" w:space="0" w:color="auto"/>
          </w:divBdr>
          <w:divsChild>
            <w:div w:id="1520464753">
              <w:marLeft w:val="0"/>
              <w:marRight w:val="0"/>
              <w:marTop w:val="0"/>
              <w:marBottom w:val="0"/>
              <w:divBdr>
                <w:top w:val="none" w:sz="0" w:space="0" w:color="auto"/>
                <w:left w:val="none" w:sz="0" w:space="0" w:color="auto"/>
                <w:bottom w:val="none" w:sz="0" w:space="0" w:color="auto"/>
                <w:right w:val="none" w:sz="0" w:space="0" w:color="auto"/>
              </w:divBdr>
            </w:div>
          </w:divsChild>
        </w:div>
        <w:div w:id="1946233314">
          <w:marLeft w:val="0"/>
          <w:marRight w:val="0"/>
          <w:marTop w:val="0"/>
          <w:marBottom w:val="0"/>
          <w:divBdr>
            <w:top w:val="none" w:sz="0" w:space="0" w:color="auto"/>
            <w:left w:val="none" w:sz="0" w:space="0" w:color="auto"/>
            <w:bottom w:val="none" w:sz="0" w:space="0" w:color="auto"/>
            <w:right w:val="none" w:sz="0" w:space="0" w:color="auto"/>
          </w:divBdr>
          <w:divsChild>
            <w:div w:id="1716389114">
              <w:marLeft w:val="0"/>
              <w:marRight w:val="0"/>
              <w:marTop w:val="0"/>
              <w:marBottom w:val="0"/>
              <w:divBdr>
                <w:top w:val="none" w:sz="0" w:space="0" w:color="auto"/>
                <w:left w:val="none" w:sz="0" w:space="0" w:color="auto"/>
                <w:bottom w:val="none" w:sz="0" w:space="0" w:color="auto"/>
                <w:right w:val="none" w:sz="0" w:space="0" w:color="auto"/>
              </w:divBdr>
            </w:div>
          </w:divsChild>
        </w:div>
        <w:div w:id="1679581694">
          <w:marLeft w:val="0"/>
          <w:marRight w:val="0"/>
          <w:marTop w:val="0"/>
          <w:marBottom w:val="0"/>
          <w:divBdr>
            <w:top w:val="none" w:sz="0" w:space="0" w:color="auto"/>
            <w:left w:val="none" w:sz="0" w:space="0" w:color="auto"/>
            <w:bottom w:val="none" w:sz="0" w:space="0" w:color="auto"/>
            <w:right w:val="none" w:sz="0" w:space="0" w:color="auto"/>
          </w:divBdr>
          <w:divsChild>
            <w:div w:id="1328560788">
              <w:marLeft w:val="0"/>
              <w:marRight w:val="0"/>
              <w:marTop w:val="0"/>
              <w:marBottom w:val="0"/>
              <w:divBdr>
                <w:top w:val="none" w:sz="0" w:space="0" w:color="auto"/>
                <w:left w:val="none" w:sz="0" w:space="0" w:color="auto"/>
                <w:bottom w:val="none" w:sz="0" w:space="0" w:color="auto"/>
                <w:right w:val="none" w:sz="0" w:space="0" w:color="auto"/>
              </w:divBdr>
            </w:div>
          </w:divsChild>
        </w:div>
        <w:div w:id="1225796014">
          <w:marLeft w:val="0"/>
          <w:marRight w:val="0"/>
          <w:marTop w:val="0"/>
          <w:marBottom w:val="0"/>
          <w:divBdr>
            <w:top w:val="none" w:sz="0" w:space="0" w:color="auto"/>
            <w:left w:val="none" w:sz="0" w:space="0" w:color="auto"/>
            <w:bottom w:val="none" w:sz="0" w:space="0" w:color="auto"/>
            <w:right w:val="none" w:sz="0" w:space="0" w:color="auto"/>
          </w:divBdr>
          <w:divsChild>
            <w:div w:id="1114865141">
              <w:marLeft w:val="0"/>
              <w:marRight w:val="0"/>
              <w:marTop w:val="0"/>
              <w:marBottom w:val="0"/>
              <w:divBdr>
                <w:top w:val="none" w:sz="0" w:space="0" w:color="auto"/>
                <w:left w:val="none" w:sz="0" w:space="0" w:color="auto"/>
                <w:bottom w:val="none" w:sz="0" w:space="0" w:color="auto"/>
                <w:right w:val="none" w:sz="0" w:space="0" w:color="auto"/>
              </w:divBdr>
            </w:div>
          </w:divsChild>
        </w:div>
        <w:div w:id="1304576156">
          <w:marLeft w:val="0"/>
          <w:marRight w:val="0"/>
          <w:marTop w:val="0"/>
          <w:marBottom w:val="0"/>
          <w:divBdr>
            <w:top w:val="none" w:sz="0" w:space="0" w:color="auto"/>
            <w:left w:val="none" w:sz="0" w:space="0" w:color="auto"/>
            <w:bottom w:val="none" w:sz="0" w:space="0" w:color="auto"/>
            <w:right w:val="none" w:sz="0" w:space="0" w:color="auto"/>
          </w:divBdr>
          <w:divsChild>
            <w:div w:id="376245781">
              <w:marLeft w:val="0"/>
              <w:marRight w:val="0"/>
              <w:marTop w:val="0"/>
              <w:marBottom w:val="0"/>
              <w:divBdr>
                <w:top w:val="none" w:sz="0" w:space="0" w:color="auto"/>
                <w:left w:val="none" w:sz="0" w:space="0" w:color="auto"/>
                <w:bottom w:val="none" w:sz="0" w:space="0" w:color="auto"/>
                <w:right w:val="none" w:sz="0" w:space="0" w:color="auto"/>
              </w:divBdr>
            </w:div>
          </w:divsChild>
        </w:div>
        <w:div w:id="1524517582">
          <w:marLeft w:val="0"/>
          <w:marRight w:val="0"/>
          <w:marTop w:val="0"/>
          <w:marBottom w:val="0"/>
          <w:divBdr>
            <w:top w:val="none" w:sz="0" w:space="0" w:color="auto"/>
            <w:left w:val="none" w:sz="0" w:space="0" w:color="auto"/>
            <w:bottom w:val="none" w:sz="0" w:space="0" w:color="auto"/>
            <w:right w:val="none" w:sz="0" w:space="0" w:color="auto"/>
          </w:divBdr>
          <w:divsChild>
            <w:div w:id="254822347">
              <w:marLeft w:val="0"/>
              <w:marRight w:val="0"/>
              <w:marTop w:val="0"/>
              <w:marBottom w:val="0"/>
              <w:divBdr>
                <w:top w:val="none" w:sz="0" w:space="0" w:color="auto"/>
                <w:left w:val="none" w:sz="0" w:space="0" w:color="auto"/>
                <w:bottom w:val="none" w:sz="0" w:space="0" w:color="auto"/>
                <w:right w:val="none" w:sz="0" w:space="0" w:color="auto"/>
              </w:divBdr>
            </w:div>
          </w:divsChild>
        </w:div>
        <w:div w:id="1080518387">
          <w:marLeft w:val="0"/>
          <w:marRight w:val="0"/>
          <w:marTop w:val="0"/>
          <w:marBottom w:val="0"/>
          <w:divBdr>
            <w:top w:val="none" w:sz="0" w:space="0" w:color="auto"/>
            <w:left w:val="none" w:sz="0" w:space="0" w:color="auto"/>
            <w:bottom w:val="none" w:sz="0" w:space="0" w:color="auto"/>
            <w:right w:val="none" w:sz="0" w:space="0" w:color="auto"/>
          </w:divBdr>
          <w:divsChild>
            <w:div w:id="1321157969">
              <w:marLeft w:val="0"/>
              <w:marRight w:val="0"/>
              <w:marTop w:val="0"/>
              <w:marBottom w:val="0"/>
              <w:divBdr>
                <w:top w:val="none" w:sz="0" w:space="0" w:color="auto"/>
                <w:left w:val="none" w:sz="0" w:space="0" w:color="auto"/>
                <w:bottom w:val="none" w:sz="0" w:space="0" w:color="auto"/>
                <w:right w:val="none" w:sz="0" w:space="0" w:color="auto"/>
              </w:divBdr>
            </w:div>
          </w:divsChild>
        </w:div>
        <w:div w:id="316346120">
          <w:marLeft w:val="0"/>
          <w:marRight w:val="0"/>
          <w:marTop w:val="0"/>
          <w:marBottom w:val="0"/>
          <w:divBdr>
            <w:top w:val="none" w:sz="0" w:space="0" w:color="auto"/>
            <w:left w:val="none" w:sz="0" w:space="0" w:color="auto"/>
            <w:bottom w:val="none" w:sz="0" w:space="0" w:color="auto"/>
            <w:right w:val="none" w:sz="0" w:space="0" w:color="auto"/>
          </w:divBdr>
          <w:divsChild>
            <w:div w:id="749349231">
              <w:marLeft w:val="0"/>
              <w:marRight w:val="0"/>
              <w:marTop w:val="0"/>
              <w:marBottom w:val="0"/>
              <w:divBdr>
                <w:top w:val="none" w:sz="0" w:space="0" w:color="auto"/>
                <w:left w:val="none" w:sz="0" w:space="0" w:color="auto"/>
                <w:bottom w:val="none" w:sz="0" w:space="0" w:color="auto"/>
                <w:right w:val="none" w:sz="0" w:space="0" w:color="auto"/>
              </w:divBdr>
            </w:div>
          </w:divsChild>
        </w:div>
        <w:div w:id="301424066">
          <w:marLeft w:val="0"/>
          <w:marRight w:val="0"/>
          <w:marTop w:val="0"/>
          <w:marBottom w:val="0"/>
          <w:divBdr>
            <w:top w:val="none" w:sz="0" w:space="0" w:color="auto"/>
            <w:left w:val="none" w:sz="0" w:space="0" w:color="auto"/>
            <w:bottom w:val="none" w:sz="0" w:space="0" w:color="auto"/>
            <w:right w:val="none" w:sz="0" w:space="0" w:color="auto"/>
          </w:divBdr>
          <w:divsChild>
            <w:div w:id="779884252">
              <w:marLeft w:val="0"/>
              <w:marRight w:val="0"/>
              <w:marTop w:val="0"/>
              <w:marBottom w:val="0"/>
              <w:divBdr>
                <w:top w:val="none" w:sz="0" w:space="0" w:color="auto"/>
                <w:left w:val="none" w:sz="0" w:space="0" w:color="auto"/>
                <w:bottom w:val="none" w:sz="0" w:space="0" w:color="auto"/>
                <w:right w:val="none" w:sz="0" w:space="0" w:color="auto"/>
              </w:divBdr>
            </w:div>
          </w:divsChild>
        </w:div>
        <w:div w:id="442506267">
          <w:marLeft w:val="0"/>
          <w:marRight w:val="0"/>
          <w:marTop w:val="0"/>
          <w:marBottom w:val="0"/>
          <w:divBdr>
            <w:top w:val="none" w:sz="0" w:space="0" w:color="auto"/>
            <w:left w:val="none" w:sz="0" w:space="0" w:color="auto"/>
            <w:bottom w:val="none" w:sz="0" w:space="0" w:color="auto"/>
            <w:right w:val="none" w:sz="0" w:space="0" w:color="auto"/>
          </w:divBdr>
          <w:divsChild>
            <w:div w:id="179709600">
              <w:marLeft w:val="0"/>
              <w:marRight w:val="0"/>
              <w:marTop w:val="0"/>
              <w:marBottom w:val="0"/>
              <w:divBdr>
                <w:top w:val="none" w:sz="0" w:space="0" w:color="auto"/>
                <w:left w:val="none" w:sz="0" w:space="0" w:color="auto"/>
                <w:bottom w:val="none" w:sz="0" w:space="0" w:color="auto"/>
                <w:right w:val="none" w:sz="0" w:space="0" w:color="auto"/>
              </w:divBdr>
            </w:div>
            <w:div w:id="527648777">
              <w:marLeft w:val="0"/>
              <w:marRight w:val="0"/>
              <w:marTop w:val="0"/>
              <w:marBottom w:val="0"/>
              <w:divBdr>
                <w:top w:val="none" w:sz="0" w:space="0" w:color="auto"/>
                <w:left w:val="none" w:sz="0" w:space="0" w:color="auto"/>
                <w:bottom w:val="none" w:sz="0" w:space="0" w:color="auto"/>
                <w:right w:val="none" w:sz="0" w:space="0" w:color="auto"/>
              </w:divBdr>
            </w:div>
          </w:divsChild>
        </w:div>
        <w:div w:id="434904610">
          <w:marLeft w:val="0"/>
          <w:marRight w:val="0"/>
          <w:marTop w:val="0"/>
          <w:marBottom w:val="0"/>
          <w:divBdr>
            <w:top w:val="none" w:sz="0" w:space="0" w:color="auto"/>
            <w:left w:val="none" w:sz="0" w:space="0" w:color="auto"/>
            <w:bottom w:val="none" w:sz="0" w:space="0" w:color="auto"/>
            <w:right w:val="none" w:sz="0" w:space="0" w:color="auto"/>
          </w:divBdr>
          <w:divsChild>
            <w:div w:id="1419600039">
              <w:marLeft w:val="0"/>
              <w:marRight w:val="0"/>
              <w:marTop w:val="0"/>
              <w:marBottom w:val="0"/>
              <w:divBdr>
                <w:top w:val="none" w:sz="0" w:space="0" w:color="auto"/>
                <w:left w:val="none" w:sz="0" w:space="0" w:color="auto"/>
                <w:bottom w:val="none" w:sz="0" w:space="0" w:color="auto"/>
                <w:right w:val="none" w:sz="0" w:space="0" w:color="auto"/>
              </w:divBdr>
            </w:div>
          </w:divsChild>
        </w:div>
        <w:div w:id="843974373">
          <w:marLeft w:val="0"/>
          <w:marRight w:val="0"/>
          <w:marTop w:val="0"/>
          <w:marBottom w:val="0"/>
          <w:divBdr>
            <w:top w:val="none" w:sz="0" w:space="0" w:color="auto"/>
            <w:left w:val="none" w:sz="0" w:space="0" w:color="auto"/>
            <w:bottom w:val="none" w:sz="0" w:space="0" w:color="auto"/>
            <w:right w:val="none" w:sz="0" w:space="0" w:color="auto"/>
          </w:divBdr>
          <w:divsChild>
            <w:div w:id="1007757132">
              <w:marLeft w:val="0"/>
              <w:marRight w:val="0"/>
              <w:marTop w:val="0"/>
              <w:marBottom w:val="0"/>
              <w:divBdr>
                <w:top w:val="none" w:sz="0" w:space="0" w:color="auto"/>
                <w:left w:val="none" w:sz="0" w:space="0" w:color="auto"/>
                <w:bottom w:val="none" w:sz="0" w:space="0" w:color="auto"/>
                <w:right w:val="none" w:sz="0" w:space="0" w:color="auto"/>
              </w:divBdr>
            </w:div>
          </w:divsChild>
        </w:div>
        <w:div w:id="1130786751">
          <w:marLeft w:val="0"/>
          <w:marRight w:val="0"/>
          <w:marTop w:val="0"/>
          <w:marBottom w:val="0"/>
          <w:divBdr>
            <w:top w:val="none" w:sz="0" w:space="0" w:color="auto"/>
            <w:left w:val="none" w:sz="0" w:space="0" w:color="auto"/>
            <w:bottom w:val="none" w:sz="0" w:space="0" w:color="auto"/>
            <w:right w:val="none" w:sz="0" w:space="0" w:color="auto"/>
          </w:divBdr>
          <w:divsChild>
            <w:div w:id="165175952">
              <w:marLeft w:val="0"/>
              <w:marRight w:val="0"/>
              <w:marTop w:val="0"/>
              <w:marBottom w:val="0"/>
              <w:divBdr>
                <w:top w:val="none" w:sz="0" w:space="0" w:color="auto"/>
                <w:left w:val="none" w:sz="0" w:space="0" w:color="auto"/>
                <w:bottom w:val="none" w:sz="0" w:space="0" w:color="auto"/>
                <w:right w:val="none" w:sz="0" w:space="0" w:color="auto"/>
              </w:divBdr>
            </w:div>
          </w:divsChild>
        </w:div>
        <w:div w:id="1585650873">
          <w:marLeft w:val="0"/>
          <w:marRight w:val="0"/>
          <w:marTop w:val="0"/>
          <w:marBottom w:val="0"/>
          <w:divBdr>
            <w:top w:val="none" w:sz="0" w:space="0" w:color="auto"/>
            <w:left w:val="none" w:sz="0" w:space="0" w:color="auto"/>
            <w:bottom w:val="none" w:sz="0" w:space="0" w:color="auto"/>
            <w:right w:val="none" w:sz="0" w:space="0" w:color="auto"/>
          </w:divBdr>
          <w:divsChild>
            <w:div w:id="2010449035">
              <w:marLeft w:val="0"/>
              <w:marRight w:val="0"/>
              <w:marTop w:val="0"/>
              <w:marBottom w:val="0"/>
              <w:divBdr>
                <w:top w:val="none" w:sz="0" w:space="0" w:color="auto"/>
                <w:left w:val="none" w:sz="0" w:space="0" w:color="auto"/>
                <w:bottom w:val="none" w:sz="0" w:space="0" w:color="auto"/>
                <w:right w:val="none" w:sz="0" w:space="0" w:color="auto"/>
              </w:divBdr>
            </w:div>
          </w:divsChild>
        </w:div>
        <w:div w:id="1727492254">
          <w:marLeft w:val="0"/>
          <w:marRight w:val="0"/>
          <w:marTop w:val="0"/>
          <w:marBottom w:val="0"/>
          <w:divBdr>
            <w:top w:val="none" w:sz="0" w:space="0" w:color="auto"/>
            <w:left w:val="none" w:sz="0" w:space="0" w:color="auto"/>
            <w:bottom w:val="none" w:sz="0" w:space="0" w:color="auto"/>
            <w:right w:val="none" w:sz="0" w:space="0" w:color="auto"/>
          </w:divBdr>
          <w:divsChild>
            <w:div w:id="1706248600">
              <w:marLeft w:val="0"/>
              <w:marRight w:val="0"/>
              <w:marTop w:val="0"/>
              <w:marBottom w:val="0"/>
              <w:divBdr>
                <w:top w:val="none" w:sz="0" w:space="0" w:color="auto"/>
                <w:left w:val="none" w:sz="0" w:space="0" w:color="auto"/>
                <w:bottom w:val="none" w:sz="0" w:space="0" w:color="auto"/>
                <w:right w:val="none" w:sz="0" w:space="0" w:color="auto"/>
              </w:divBdr>
            </w:div>
          </w:divsChild>
        </w:div>
        <w:div w:id="1393578763">
          <w:marLeft w:val="0"/>
          <w:marRight w:val="0"/>
          <w:marTop w:val="0"/>
          <w:marBottom w:val="0"/>
          <w:divBdr>
            <w:top w:val="none" w:sz="0" w:space="0" w:color="auto"/>
            <w:left w:val="none" w:sz="0" w:space="0" w:color="auto"/>
            <w:bottom w:val="none" w:sz="0" w:space="0" w:color="auto"/>
            <w:right w:val="none" w:sz="0" w:space="0" w:color="auto"/>
          </w:divBdr>
          <w:divsChild>
            <w:div w:id="1585795393">
              <w:marLeft w:val="0"/>
              <w:marRight w:val="0"/>
              <w:marTop w:val="0"/>
              <w:marBottom w:val="0"/>
              <w:divBdr>
                <w:top w:val="none" w:sz="0" w:space="0" w:color="auto"/>
                <w:left w:val="none" w:sz="0" w:space="0" w:color="auto"/>
                <w:bottom w:val="none" w:sz="0" w:space="0" w:color="auto"/>
                <w:right w:val="none" w:sz="0" w:space="0" w:color="auto"/>
              </w:divBdr>
            </w:div>
          </w:divsChild>
        </w:div>
        <w:div w:id="699205404">
          <w:marLeft w:val="0"/>
          <w:marRight w:val="0"/>
          <w:marTop w:val="0"/>
          <w:marBottom w:val="0"/>
          <w:divBdr>
            <w:top w:val="none" w:sz="0" w:space="0" w:color="auto"/>
            <w:left w:val="none" w:sz="0" w:space="0" w:color="auto"/>
            <w:bottom w:val="none" w:sz="0" w:space="0" w:color="auto"/>
            <w:right w:val="none" w:sz="0" w:space="0" w:color="auto"/>
          </w:divBdr>
          <w:divsChild>
            <w:div w:id="1588726459">
              <w:marLeft w:val="0"/>
              <w:marRight w:val="0"/>
              <w:marTop w:val="0"/>
              <w:marBottom w:val="0"/>
              <w:divBdr>
                <w:top w:val="none" w:sz="0" w:space="0" w:color="auto"/>
                <w:left w:val="none" w:sz="0" w:space="0" w:color="auto"/>
                <w:bottom w:val="none" w:sz="0" w:space="0" w:color="auto"/>
                <w:right w:val="none" w:sz="0" w:space="0" w:color="auto"/>
              </w:divBdr>
            </w:div>
          </w:divsChild>
        </w:div>
        <w:div w:id="1806072553">
          <w:marLeft w:val="0"/>
          <w:marRight w:val="0"/>
          <w:marTop w:val="0"/>
          <w:marBottom w:val="0"/>
          <w:divBdr>
            <w:top w:val="none" w:sz="0" w:space="0" w:color="auto"/>
            <w:left w:val="none" w:sz="0" w:space="0" w:color="auto"/>
            <w:bottom w:val="none" w:sz="0" w:space="0" w:color="auto"/>
            <w:right w:val="none" w:sz="0" w:space="0" w:color="auto"/>
          </w:divBdr>
          <w:divsChild>
            <w:div w:id="238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96737">
      <w:bodyDiv w:val="1"/>
      <w:marLeft w:val="0"/>
      <w:marRight w:val="0"/>
      <w:marTop w:val="0"/>
      <w:marBottom w:val="0"/>
      <w:divBdr>
        <w:top w:val="none" w:sz="0" w:space="0" w:color="auto"/>
        <w:left w:val="none" w:sz="0" w:space="0" w:color="auto"/>
        <w:bottom w:val="none" w:sz="0" w:space="0" w:color="auto"/>
        <w:right w:val="none" w:sz="0" w:space="0" w:color="auto"/>
      </w:divBdr>
    </w:div>
    <w:div w:id="1203594938">
      <w:bodyDiv w:val="1"/>
      <w:marLeft w:val="0"/>
      <w:marRight w:val="0"/>
      <w:marTop w:val="0"/>
      <w:marBottom w:val="0"/>
      <w:divBdr>
        <w:top w:val="none" w:sz="0" w:space="0" w:color="auto"/>
        <w:left w:val="none" w:sz="0" w:space="0" w:color="auto"/>
        <w:bottom w:val="none" w:sz="0" w:space="0" w:color="auto"/>
        <w:right w:val="none" w:sz="0" w:space="0" w:color="auto"/>
      </w:divBdr>
      <w:divsChild>
        <w:div w:id="1471938877">
          <w:marLeft w:val="720"/>
          <w:marRight w:val="0"/>
          <w:marTop w:val="0"/>
          <w:marBottom w:val="0"/>
          <w:divBdr>
            <w:top w:val="none" w:sz="0" w:space="0" w:color="auto"/>
            <w:left w:val="none" w:sz="0" w:space="0" w:color="auto"/>
            <w:bottom w:val="none" w:sz="0" w:space="0" w:color="auto"/>
            <w:right w:val="none" w:sz="0" w:space="0" w:color="auto"/>
          </w:divBdr>
        </w:div>
        <w:div w:id="2026245828">
          <w:marLeft w:val="720"/>
          <w:marRight w:val="0"/>
          <w:marTop w:val="0"/>
          <w:marBottom w:val="0"/>
          <w:divBdr>
            <w:top w:val="none" w:sz="0" w:space="0" w:color="auto"/>
            <w:left w:val="none" w:sz="0" w:space="0" w:color="auto"/>
            <w:bottom w:val="none" w:sz="0" w:space="0" w:color="auto"/>
            <w:right w:val="none" w:sz="0" w:space="0" w:color="auto"/>
          </w:divBdr>
        </w:div>
        <w:div w:id="1525174298">
          <w:marLeft w:val="720"/>
          <w:marRight w:val="0"/>
          <w:marTop w:val="0"/>
          <w:marBottom w:val="0"/>
          <w:divBdr>
            <w:top w:val="none" w:sz="0" w:space="0" w:color="auto"/>
            <w:left w:val="none" w:sz="0" w:space="0" w:color="auto"/>
            <w:bottom w:val="none" w:sz="0" w:space="0" w:color="auto"/>
            <w:right w:val="none" w:sz="0" w:space="0" w:color="auto"/>
          </w:divBdr>
        </w:div>
        <w:div w:id="1183130745">
          <w:marLeft w:val="720"/>
          <w:marRight w:val="0"/>
          <w:marTop w:val="0"/>
          <w:marBottom w:val="0"/>
          <w:divBdr>
            <w:top w:val="none" w:sz="0" w:space="0" w:color="auto"/>
            <w:left w:val="none" w:sz="0" w:space="0" w:color="auto"/>
            <w:bottom w:val="none" w:sz="0" w:space="0" w:color="auto"/>
            <w:right w:val="none" w:sz="0" w:space="0" w:color="auto"/>
          </w:divBdr>
        </w:div>
        <w:div w:id="419520087">
          <w:marLeft w:val="720"/>
          <w:marRight w:val="0"/>
          <w:marTop w:val="0"/>
          <w:marBottom w:val="0"/>
          <w:divBdr>
            <w:top w:val="none" w:sz="0" w:space="0" w:color="auto"/>
            <w:left w:val="none" w:sz="0" w:space="0" w:color="auto"/>
            <w:bottom w:val="none" w:sz="0" w:space="0" w:color="auto"/>
            <w:right w:val="none" w:sz="0" w:space="0" w:color="auto"/>
          </w:divBdr>
        </w:div>
      </w:divsChild>
    </w:div>
    <w:div w:id="1235045143">
      <w:bodyDiv w:val="1"/>
      <w:marLeft w:val="0"/>
      <w:marRight w:val="0"/>
      <w:marTop w:val="0"/>
      <w:marBottom w:val="0"/>
      <w:divBdr>
        <w:top w:val="none" w:sz="0" w:space="0" w:color="auto"/>
        <w:left w:val="none" w:sz="0" w:space="0" w:color="auto"/>
        <w:bottom w:val="none" w:sz="0" w:space="0" w:color="auto"/>
        <w:right w:val="none" w:sz="0" w:space="0" w:color="auto"/>
      </w:divBdr>
      <w:divsChild>
        <w:div w:id="2105683566">
          <w:marLeft w:val="0"/>
          <w:marRight w:val="0"/>
          <w:marTop w:val="0"/>
          <w:marBottom w:val="0"/>
          <w:divBdr>
            <w:top w:val="none" w:sz="0" w:space="0" w:color="auto"/>
            <w:left w:val="none" w:sz="0" w:space="0" w:color="auto"/>
            <w:bottom w:val="none" w:sz="0" w:space="0" w:color="auto"/>
            <w:right w:val="none" w:sz="0" w:space="0" w:color="auto"/>
          </w:divBdr>
        </w:div>
        <w:div w:id="1096631677">
          <w:marLeft w:val="0"/>
          <w:marRight w:val="0"/>
          <w:marTop w:val="0"/>
          <w:marBottom w:val="0"/>
          <w:divBdr>
            <w:top w:val="none" w:sz="0" w:space="0" w:color="auto"/>
            <w:left w:val="none" w:sz="0" w:space="0" w:color="auto"/>
            <w:bottom w:val="none" w:sz="0" w:space="0" w:color="auto"/>
            <w:right w:val="none" w:sz="0" w:space="0" w:color="auto"/>
          </w:divBdr>
        </w:div>
        <w:div w:id="2016687967">
          <w:marLeft w:val="0"/>
          <w:marRight w:val="0"/>
          <w:marTop w:val="0"/>
          <w:marBottom w:val="0"/>
          <w:divBdr>
            <w:top w:val="none" w:sz="0" w:space="0" w:color="auto"/>
            <w:left w:val="none" w:sz="0" w:space="0" w:color="auto"/>
            <w:bottom w:val="none" w:sz="0" w:space="0" w:color="auto"/>
            <w:right w:val="none" w:sz="0" w:space="0" w:color="auto"/>
          </w:divBdr>
          <w:divsChild>
            <w:div w:id="1176191227">
              <w:marLeft w:val="-75"/>
              <w:marRight w:val="0"/>
              <w:marTop w:val="30"/>
              <w:marBottom w:val="30"/>
              <w:divBdr>
                <w:top w:val="none" w:sz="0" w:space="0" w:color="auto"/>
                <w:left w:val="none" w:sz="0" w:space="0" w:color="auto"/>
                <w:bottom w:val="none" w:sz="0" w:space="0" w:color="auto"/>
                <w:right w:val="none" w:sz="0" w:space="0" w:color="auto"/>
              </w:divBdr>
              <w:divsChild>
                <w:div w:id="478422905">
                  <w:marLeft w:val="0"/>
                  <w:marRight w:val="0"/>
                  <w:marTop w:val="0"/>
                  <w:marBottom w:val="0"/>
                  <w:divBdr>
                    <w:top w:val="none" w:sz="0" w:space="0" w:color="auto"/>
                    <w:left w:val="none" w:sz="0" w:space="0" w:color="auto"/>
                    <w:bottom w:val="none" w:sz="0" w:space="0" w:color="auto"/>
                    <w:right w:val="none" w:sz="0" w:space="0" w:color="auto"/>
                  </w:divBdr>
                  <w:divsChild>
                    <w:div w:id="1862425617">
                      <w:marLeft w:val="0"/>
                      <w:marRight w:val="0"/>
                      <w:marTop w:val="0"/>
                      <w:marBottom w:val="0"/>
                      <w:divBdr>
                        <w:top w:val="none" w:sz="0" w:space="0" w:color="auto"/>
                        <w:left w:val="none" w:sz="0" w:space="0" w:color="auto"/>
                        <w:bottom w:val="none" w:sz="0" w:space="0" w:color="auto"/>
                        <w:right w:val="none" w:sz="0" w:space="0" w:color="auto"/>
                      </w:divBdr>
                    </w:div>
                  </w:divsChild>
                </w:div>
                <w:div w:id="113982704">
                  <w:marLeft w:val="0"/>
                  <w:marRight w:val="0"/>
                  <w:marTop w:val="0"/>
                  <w:marBottom w:val="0"/>
                  <w:divBdr>
                    <w:top w:val="none" w:sz="0" w:space="0" w:color="auto"/>
                    <w:left w:val="none" w:sz="0" w:space="0" w:color="auto"/>
                    <w:bottom w:val="none" w:sz="0" w:space="0" w:color="auto"/>
                    <w:right w:val="none" w:sz="0" w:space="0" w:color="auto"/>
                  </w:divBdr>
                  <w:divsChild>
                    <w:div w:id="1484421666">
                      <w:marLeft w:val="0"/>
                      <w:marRight w:val="0"/>
                      <w:marTop w:val="0"/>
                      <w:marBottom w:val="0"/>
                      <w:divBdr>
                        <w:top w:val="none" w:sz="0" w:space="0" w:color="auto"/>
                        <w:left w:val="none" w:sz="0" w:space="0" w:color="auto"/>
                        <w:bottom w:val="none" w:sz="0" w:space="0" w:color="auto"/>
                        <w:right w:val="none" w:sz="0" w:space="0" w:color="auto"/>
                      </w:divBdr>
                    </w:div>
                  </w:divsChild>
                </w:div>
                <w:div w:id="315304322">
                  <w:marLeft w:val="0"/>
                  <w:marRight w:val="0"/>
                  <w:marTop w:val="0"/>
                  <w:marBottom w:val="0"/>
                  <w:divBdr>
                    <w:top w:val="none" w:sz="0" w:space="0" w:color="auto"/>
                    <w:left w:val="none" w:sz="0" w:space="0" w:color="auto"/>
                    <w:bottom w:val="none" w:sz="0" w:space="0" w:color="auto"/>
                    <w:right w:val="none" w:sz="0" w:space="0" w:color="auto"/>
                  </w:divBdr>
                  <w:divsChild>
                    <w:div w:id="1447507522">
                      <w:marLeft w:val="0"/>
                      <w:marRight w:val="0"/>
                      <w:marTop w:val="0"/>
                      <w:marBottom w:val="0"/>
                      <w:divBdr>
                        <w:top w:val="none" w:sz="0" w:space="0" w:color="auto"/>
                        <w:left w:val="none" w:sz="0" w:space="0" w:color="auto"/>
                        <w:bottom w:val="none" w:sz="0" w:space="0" w:color="auto"/>
                        <w:right w:val="none" w:sz="0" w:space="0" w:color="auto"/>
                      </w:divBdr>
                    </w:div>
                  </w:divsChild>
                </w:div>
                <w:div w:id="1265772844">
                  <w:marLeft w:val="0"/>
                  <w:marRight w:val="0"/>
                  <w:marTop w:val="0"/>
                  <w:marBottom w:val="0"/>
                  <w:divBdr>
                    <w:top w:val="none" w:sz="0" w:space="0" w:color="auto"/>
                    <w:left w:val="none" w:sz="0" w:space="0" w:color="auto"/>
                    <w:bottom w:val="none" w:sz="0" w:space="0" w:color="auto"/>
                    <w:right w:val="none" w:sz="0" w:space="0" w:color="auto"/>
                  </w:divBdr>
                  <w:divsChild>
                    <w:div w:id="1736077121">
                      <w:marLeft w:val="0"/>
                      <w:marRight w:val="0"/>
                      <w:marTop w:val="0"/>
                      <w:marBottom w:val="0"/>
                      <w:divBdr>
                        <w:top w:val="none" w:sz="0" w:space="0" w:color="auto"/>
                        <w:left w:val="none" w:sz="0" w:space="0" w:color="auto"/>
                        <w:bottom w:val="none" w:sz="0" w:space="0" w:color="auto"/>
                        <w:right w:val="none" w:sz="0" w:space="0" w:color="auto"/>
                      </w:divBdr>
                    </w:div>
                  </w:divsChild>
                </w:div>
                <w:div w:id="1621761655">
                  <w:marLeft w:val="0"/>
                  <w:marRight w:val="0"/>
                  <w:marTop w:val="0"/>
                  <w:marBottom w:val="0"/>
                  <w:divBdr>
                    <w:top w:val="none" w:sz="0" w:space="0" w:color="auto"/>
                    <w:left w:val="none" w:sz="0" w:space="0" w:color="auto"/>
                    <w:bottom w:val="none" w:sz="0" w:space="0" w:color="auto"/>
                    <w:right w:val="none" w:sz="0" w:space="0" w:color="auto"/>
                  </w:divBdr>
                  <w:divsChild>
                    <w:div w:id="206142268">
                      <w:marLeft w:val="0"/>
                      <w:marRight w:val="0"/>
                      <w:marTop w:val="0"/>
                      <w:marBottom w:val="0"/>
                      <w:divBdr>
                        <w:top w:val="none" w:sz="0" w:space="0" w:color="auto"/>
                        <w:left w:val="none" w:sz="0" w:space="0" w:color="auto"/>
                        <w:bottom w:val="none" w:sz="0" w:space="0" w:color="auto"/>
                        <w:right w:val="none" w:sz="0" w:space="0" w:color="auto"/>
                      </w:divBdr>
                    </w:div>
                  </w:divsChild>
                </w:div>
                <w:div w:id="9114317">
                  <w:marLeft w:val="0"/>
                  <w:marRight w:val="0"/>
                  <w:marTop w:val="0"/>
                  <w:marBottom w:val="0"/>
                  <w:divBdr>
                    <w:top w:val="none" w:sz="0" w:space="0" w:color="auto"/>
                    <w:left w:val="none" w:sz="0" w:space="0" w:color="auto"/>
                    <w:bottom w:val="none" w:sz="0" w:space="0" w:color="auto"/>
                    <w:right w:val="none" w:sz="0" w:space="0" w:color="auto"/>
                  </w:divBdr>
                  <w:divsChild>
                    <w:div w:id="1039236151">
                      <w:marLeft w:val="0"/>
                      <w:marRight w:val="0"/>
                      <w:marTop w:val="0"/>
                      <w:marBottom w:val="0"/>
                      <w:divBdr>
                        <w:top w:val="none" w:sz="0" w:space="0" w:color="auto"/>
                        <w:left w:val="none" w:sz="0" w:space="0" w:color="auto"/>
                        <w:bottom w:val="none" w:sz="0" w:space="0" w:color="auto"/>
                        <w:right w:val="none" w:sz="0" w:space="0" w:color="auto"/>
                      </w:divBdr>
                    </w:div>
                  </w:divsChild>
                </w:div>
                <w:div w:id="343900076">
                  <w:marLeft w:val="0"/>
                  <w:marRight w:val="0"/>
                  <w:marTop w:val="0"/>
                  <w:marBottom w:val="0"/>
                  <w:divBdr>
                    <w:top w:val="none" w:sz="0" w:space="0" w:color="auto"/>
                    <w:left w:val="none" w:sz="0" w:space="0" w:color="auto"/>
                    <w:bottom w:val="none" w:sz="0" w:space="0" w:color="auto"/>
                    <w:right w:val="none" w:sz="0" w:space="0" w:color="auto"/>
                  </w:divBdr>
                  <w:divsChild>
                    <w:div w:id="1064991339">
                      <w:marLeft w:val="0"/>
                      <w:marRight w:val="0"/>
                      <w:marTop w:val="0"/>
                      <w:marBottom w:val="0"/>
                      <w:divBdr>
                        <w:top w:val="none" w:sz="0" w:space="0" w:color="auto"/>
                        <w:left w:val="none" w:sz="0" w:space="0" w:color="auto"/>
                        <w:bottom w:val="none" w:sz="0" w:space="0" w:color="auto"/>
                        <w:right w:val="none" w:sz="0" w:space="0" w:color="auto"/>
                      </w:divBdr>
                    </w:div>
                  </w:divsChild>
                </w:div>
                <w:div w:id="1198472266">
                  <w:marLeft w:val="0"/>
                  <w:marRight w:val="0"/>
                  <w:marTop w:val="0"/>
                  <w:marBottom w:val="0"/>
                  <w:divBdr>
                    <w:top w:val="none" w:sz="0" w:space="0" w:color="auto"/>
                    <w:left w:val="none" w:sz="0" w:space="0" w:color="auto"/>
                    <w:bottom w:val="none" w:sz="0" w:space="0" w:color="auto"/>
                    <w:right w:val="none" w:sz="0" w:space="0" w:color="auto"/>
                  </w:divBdr>
                  <w:divsChild>
                    <w:div w:id="411317480">
                      <w:marLeft w:val="0"/>
                      <w:marRight w:val="0"/>
                      <w:marTop w:val="0"/>
                      <w:marBottom w:val="0"/>
                      <w:divBdr>
                        <w:top w:val="none" w:sz="0" w:space="0" w:color="auto"/>
                        <w:left w:val="none" w:sz="0" w:space="0" w:color="auto"/>
                        <w:bottom w:val="none" w:sz="0" w:space="0" w:color="auto"/>
                        <w:right w:val="none" w:sz="0" w:space="0" w:color="auto"/>
                      </w:divBdr>
                    </w:div>
                  </w:divsChild>
                </w:div>
                <w:div w:id="1117866378">
                  <w:marLeft w:val="0"/>
                  <w:marRight w:val="0"/>
                  <w:marTop w:val="0"/>
                  <w:marBottom w:val="0"/>
                  <w:divBdr>
                    <w:top w:val="none" w:sz="0" w:space="0" w:color="auto"/>
                    <w:left w:val="none" w:sz="0" w:space="0" w:color="auto"/>
                    <w:bottom w:val="none" w:sz="0" w:space="0" w:color="auto"/>
                    <w:right w:val="none" w:sz="0" w:space="0" w:color="auto"/>
                  </w:divBdr>
                  <w:divsChild>
                    <w:div w:id="1859929328">
                      <w:marLeft w:val="0"/>
                      <w:marRight w:val="0"/>
                      <w:marTop w:val="0"/>
                      <w:marBottom w:val="0"/>
                      <w:divBdr>
                        <w:top w:val="none" w:sz="0" w:space="0" w:color="auto"/>
                        <w:left w:val="none" w:sz="0" w:space="0" w:color="auto"/>
                        <w:bottom w:val="none" w:sz="0" w:space="0" w:color="auto"/>
                        <w:right w:val="none" w:sz="0" w:space="0" w:color="auto"/>
                      </w:divBdr>
                    </w:div>
                  </w:divsChild>
                </w:div>
                <w:div w:id="1811940384">
                  <w:marLeft w:val="0"/>
                  <w:marRight w:val="0"/>
                  <w:marTop w:val="0"/>
                  <w:marBottom w:val="0"/>
                  <w:divBdr>
                    <w:top w:val="none" w:sz="0" w:space="0" w:color="auto"/>
                    <w:left w:val="none" w:sz="0" w:space="0" w:color="auto"/>
                    <w:bottom w:val="none" w:sz="0" w:space="0" w:color="auto"/>
                    <w:right w:val="none" w:sz="0" w:space="0" w:color="auto"/>
                  </w:divBdr>
                  <w:divsChild>
                    <w:div w:id="1654483708">
                      <w:marLeft w:val="0"/>
                      <w:marRight w:val="0"/>
                      <w:marTop w:val="0"/>
                      <w:marBottom w:val="0"/>
                      <w:divBdr>
                        <w:top w:val="none" w:sz="0" w:space="0" w:color="auto"/>
                        <w:left w:val="none" w:sz="0" w:space="0" w:color="auto"/>
                        <w:bottom w:val="none" w:sz="0" w:space="0" w:color="auto"/>
                        <w:right w:val="none" w:sz="0" w:space="0" w:color="auto"/>
                      </w:divBdr>
                    </w:div>
                  </w:divsChild>
                </w:div>
                <w:div w:id="758872104">
                  <w:marLeft w:val="0"/>
                  <w:marRight w:val="0"/>
                  <w:marTop w:val="0"/>
                  <w:marBottom w:val="0"/>
                  <w:divBdr>
                    <w:top w:val="none" w:sz="0" w:space="0" w:color="auto"/>
                    <w:left w:val="none" w:sz="0" w:space="0" w:color="auto"/>
                    <w:bottom w:val="none" w:sz="0" w:space="0" w:color="auto"/>
                    <w:right w:val="none" w:sz="0" w:space="0" w:color="auto"/>
                  </w:divBdr>
                  <w:divsChild>
                    <w:div w:id="14600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967635">
          <w:marLeft w:val="0"/>
          <w:marRight w:val="0"/>
          <w:marTop w:val="0"/>
          <w:marBottom w:val="0"/>
          <w:divBdr>
            <w:top w:val="none" w:sz="0" w:space="0" w:color="auto"/>
            <w:left w:val="none" w:sz="0" w:space="0" w:color="auto"/>
            <w:bottom w:val="none" w:sz="0" w:space="0" w:color="auto"/>
            <w:right w:val="none" w:sz="0" w:space="0" w:color="auto"/>
          </w:divBdr>
        </w:div>
        <w:div w:id="84230997">
          <w:marLeft w:val="0"/>
          <w:marRight w:val="0"/>
          <w:marTop w:val="0"/>
          <w:marBottom w:val="0"/>
          <w:divBdr>
            <w:top w:val="none" w:sz="0" w:space="0" w:color="auto"/>
            <w:left w:val="none" w:sz="0" w:space="0" w:color="auto"/>
            <w:bottom w:val="none" w:sz="0" w:space="0" w:color="auto"/>
            <w:right w:val="none" w:sz="0" w:space="0" w:color="auto"/>
          </w:divBdr>
        </w:div>
        <w:div w:id="861016494">
          <w:marLeft w:val="0"/>
          <w:marRight w:val="0"/>
          <w:marTop w:val="0"/>
          <w:marBottom w:val="0"/>
          <w:divBdr>
            <w:top w:val="none" w:sz="0" w:space="0" w:color="auto"/>
            <w:left w:val="none" w:sz="0" w:space="0" w:color="auto"/>
            <w:bottom w:val="none" w:sz="0" w:space="0" w:color="auto"/>
            <w:right w:val="none" w:sz="0" w:space="0" w:color="auto"/>
          </w:divBdr>
        </w:div>
        <w:div w:id="1082947945">
          <w:marLeft w:val="0"/>
          <w:marRight w:val="0"/>
          <w:marTop w:val="0"/>
          <w:marBottom w:val="0"/>
          <w:divBdr>
            <w:top w:val="none" w:sz="0" w:space="0" w:color="auto"/>
            <w:left w:val="none" w:sz="0" w:space="0" w:color="auto"/>
            <w:bottom w:val="none" w:sz="0" w:space="0" w:color="auto"/>
            <w:right w:val="none" w:sz="0" w:space="0" w:color="auto"/>
          </w:divBdr>
          <w:divsChild>
            <w:div w:id="390228054">
              <w:marLeft w:val="-75"/>
              <w:marRight w:val="0"/>
              <w:marTop w:val="30"/>
              <w:marBottom w:val="30"/>
              <w:divBdr>
                <w:top w:val="none" w:sz="0" w:space="0" w:color="auto"/>
                <w:left w:val="none" w:sz="0" w:space="0" w:color="auto"/>
                <w:bottom w:val="none" w:sz="0" w:space="0" w:color="auto"/>
                <w:right w:val="none" w:sz="0" w:space="0" w:color="auto"/>
              </w:divBdr>
              <w:divsChild>
                <w:div w:id="1621641197">
                  <w:marLeft w:val="0"/>
                  <w:marRight w:val="0"/>
                  <w:marTop w:val="0"/>
                  <w:marBottom w:val="0"/>
                  <w:divBdr>
                    <w:top w:val="none" w:sz="0" w:space="0" w:color="auto"/>
                    <w:left w:val="none" w:sz="0" w:space="0" w:color="auto"/>
                    <w:bottom w:val="none" w:sz="0" w:space="0" w:color="auto"/>
                    <w:right w:val="none" w:sz="0" w:space="0" w:color="auto"/>
                  </w:divBdr>
                  <w:divsChild>
                    <w:div w:id="1300528673">
                      <w:marLeft w:val="0"/>
                      <w:marRight w:val="0"/>
                      <w:marTop w:val="0"/>
                      <w:marBottom w:val="0"/>
                      <w:divBdr>
                        <w:top w:val="none" w:sz="0" w:space="0" w:color="auto"/>
                        <w:left w:val="none" w:sz="0" w:space="0" w:color="auto"/>
                        <w:bottom w:val="none" w:sz="0" w:space="0" w:color="auto"/>
                        <w:right w:val="none" w:sz="0" w:space="0" w:color="auto"/>
                      </w:divBdr>
                    </w:div>
                  </w:divsChild>
                </w:div>
                <w:div w:id="1875536009">
                  <w:marLeft w:val="0"/>
                  <w:marRight w:val="0"/>
                  <w:marTop w:val="0"/>
                  <w:marBottom w:val="0"/>
                  <w:divBdr>
                    <w:top w:val="none" w:sz="0" w:space="0" w:color="auto"/>
                    <w:left w:val="none" w:sz="0" w:space="0" w:color="auto"/>
                    <w:bottom w:val="none" w:sz="0" w:space="0" w:color="auto"/>
                    <w:right w:val="none" w:sz="0" w:space="0" w:color="auto"/>
                  </w:divBdr>
                  <w:divsChild>
                    <w:div w:id="1530407435">
                      <w:marLeft w:val="0"/>
                      <w:marRight w:val="0"/>
                      <w:marTop w:val="0"/>
                      <w:marBottom w:val="0"/>
                      <w:divBdr>
                        <w:top w:val="none" w:sz="0" w:space="0" w:color="auto"/>
                        <w:left w:val="none" w:sz="0" w:space="0" w:color="auto"/>
                        <w:bottom w:val="none" w:sz="0" w:space="0" w:color="auto"/>
                        <w:right w:val="none" w:sz="0" w:space="0" w:color="auto"/>
                      </w:divBdr>
                    </w:div>
                  </w:divsChild>
                </w:div>
                <w:div w:id="1652249839">
                  <w:marLeft w:val="0"/>
                  <w:marRight w:val="0"/>
                  <w:marTop w:val="0"/>
                  <w:marBottom w:val="0"/>
                  <w:divBdr>
                    <w:top w:val="none" w:sz="0" w:space="0" w:color="auto"/>
                    <w:left w:val="none" w:sz="0" w:space="0" w:color="auto"/>
                    <w:bottom w:val="none" w:sz="0" w:space="0" w:color="auto"/>
                    <w:right w:val="none" w:sz="0" w:space="0" w:color="auto"/>
                  </w:divBdr>
                  <w:divsChild>
                    <w:div w:id="2117484060">
                      <w:marLeft w:val="0"/>
                      <w:marRight w:val="0"/>
                      <w:marTop w:val="0"/>
                      <w:marBottom w:val="0"/>
                      <w:divBdr>
                        <w:top w:val="none" w:sz="0" w:space="0" w:color="auto"/>
                        <w:left w:val="none" w:sz="0" w:space="0" w:color="auto"/>
                        <w:bottom w:val="none" w:sz="0" w:space="0" w:color="auto"/>
                        <w:right w:val="none" w:sz="0" w:space="0" w:color="auto"/>
                      </w:divBdr>
                    </w:div>
                  </w:divsChild>
                </w:div>
                <w:div w:id="1885750942">
                  <w:marLeft w:val="0"/>
                  <w:marRight w:val="0"/>
                  <w:marTop w:val="0"/>
                  <w:marBottom w:val="0"/>
                  <w:divBdr>
                    <w:top w:val="none" w:sz="0" w:space="0" w:color="auto"/>
                    <w:left w:val="none" w:sz="0" w:space="0" w:color="auto"/>
                    <w:bottom w:val="none" w:sz="0" w:space="0" w:color="auto"/>
                    <w:right w:val="none" w:sz="0" w:space="0" w:color="auto"/>
                  </w:divBdr>
                  <w:divsChild>
                    <w:div w:id="1980917496">
                      <w:marLeft w:val="0"/>
                      <w:marRight w:val="0"/>
                      <w:marTop w:val="0"/>
                      <w:marBottom w:val="0"/>
                      <w:divBdr>
                        <w:top w:val="none" w:sz="0" w:space="0" w:color="auto"/>
                        <w:left w:val="none" w:sz="0" w:space="0" w:color="auto"/>
                        <w:bottom w:val="none" w:sz="0" w:space="0" w:color="auto"/>
                        <w:right w:val="none" w:sz="0" w:space="0" w:color="auto"/>
                      </w:divBdr>
                    </w:div>
                  </w:divsChild>
                </w:div>
                <w:div w:id="553128725">
                  <w:marLeft w:val="0"/>
                  <w:marRight w:val="0"/>
                  <w:marTop w:val="0"/>
                  <w:marBottom w:val="0"/>
                  <w:divBdr>
                    <w:top w:val="none" w:sz="0" w:space="0" w:color="auto"/>
                    <w:left w:val="none" w:sz="0" w:space="0" w:color="auto"/>
                    <w:bottom w:val="none" w:sz="0" w:space="0" w:color="auto"/>
                    <w:right w:val="none" w:sz="0" w:space="0" w:color="auto"/>
                  </w:divBdr>
                  <w:divsChild>
                    <w:div w:id="1146045252">
                      <w:marLeft w:val="0"/>
                      <w:marRight w:val="0"/>
                      <w:marTop w:val="0"/>
                      <w:marBottom w:val="0"/>
                      <w:divBdr>
                        <w:top w:val="none" w:sz="0" w:space="0" w:color="auto"/>
                        <w:left w:val="none" w:sz="0" w:space="0" w:color="auto"/>
                        <w:bottom w:val="none" w:sz="0" w:space="0" w:color="auto"/>
                        <w:right w:val="none" w:sz="0" w:space="0" w:color="auto"/>
                      </w:divBdr>
                    </w:div>
                  </w:divsChild>
                </w:div>
                <w:div w:id="2122650047">
                  <w:marLeft w:val="0"/>
                  <w:marRight w:val="0"/>
                  <w:marTop w:val="0"/>
                  <w:marBottom w:val="0"/>
                  <w:divBdr>
                    <w:top w:val="none" w:sz="0" w:space="0" w:color="auto"/>
                    <w:left w:val="none" w:sz="0" w:space="0" w:color="auto"/>
                    <w:bottom w:val="none" w:sz="0" w:space="0" w:color="auto"/>
                    <w:right w:val="none" w:sz="0" w:space="0" w:color="auto"/>
                  </w:divBdr>
                  <w:divsChild>
                    <w:div w:id="392850509">
                      <w:marLeft w:val="0"/>
                      <w:marRight w:val="0"/>
                      <w:marTop w:val="0"/>
                      <w:marBottom w:val="0"/>
                      <w:divBdr>
                        <w:top w:val="none" w:sz="0" w:space="0" w:color="auto"/>
                        <w:left w:val="none" w:sz="0" w:space="0" w:color="auto"/>
                        <w:bottom w:val="none" w:sz="0" w:space="0" w:color="auto"/>
                        <w:right w:val="none" w:sz="0" w:space="0" w:color="auto"/>
                      </w:divBdr>
                    </w:div>
                  </w:divsChild>
                </w:div>
                <w:div w:id="1186216198">
                  <w:marLeft w:val="0"/>
                  <w:marRight w:val="0"/>
                  <w:marTop w:val="0"/>
                  <w:marBottom w:val="0"/>
                  <w:divBdr>
                    <w:top w:val="none" w:sz="0" w:space="0" w:color="auto"/>
                    <w:left w:val="none" w:sz="0" w:space="0" w:color="auto"/>
                    <w:bottom w:val="none" w:sz="0" w:space="0" w:color="auto"/>
                    <w:right w:val="none" w:sz="0" w:space="0" w:color="auto"/>
                  </w:divBdr>
                  <w:divsChild>
                    <w:div w:id="1340308507">
                      <w:marLeft w:val="0"/>
                      <w:marRight w:val="0"/>
                      <w:marTop w:val="0"/>
                      <w:marBottom w:val="0"/>
                      <w:divBdr>
                        <w:top w:val="none" w:sz="0" w:space="0" w:color="auto"/>
                        <w:left w:val="none" w:sz="0" w:space="0" w:color="auto"/>
                        <w:bottom w:val="none" w:sz="0" w:space="0" w:color="auto"/>
                        <w:right w:val="none" w:sz="0" w:space="0" w:color="auto"/>
                      </w:divBdr>
                    </w:div>
                  </w:divsChild>
                </w:div>
                <w:div w:id="433988027">
                  <w:marLeft w:val="0"/>
                  <w:marRight w:val="0"/>
                  <w:marTop w:val="0"/>
                  <w:marBottom w:val="0"/>
                  <w:divBdr>
                    <w:top w:val="none" w:sz="0" w:space="0" w:color="auto"/>
                    <w:left w:val="none" w:sz="0" w:space="0" w:color="auto"/>
                    <w:bottom w:val="none" w:sz="0" w:space="0" w:color="auto"/>
                    <w:right w:val="none" w:sz="0" w:space="0" w:color="auto"/>
                  </w:divBdr>
                  <w:divsChild>
                    <w:div w:id="653221638">
                      <w:marLeft w:val="0"/>
                      <w:marRight w:val="0"/>
                      <w:marTop w:val="0"/>
                      <w:marBottom w:val="0"/>
                      <w:divBdr>
                        <w:top w:val="none" w:sz="0" w:space="0" w:color="auto"/>
                        <w:left w:val="none" w:sz="0" w:space="0" w:color="auto"/>
                        <w:bottom w:val="none" w:sz="0" w:space="0" w:color="auto"/>
                        <w:right w:val="none" w:sz="0" w:space="0" w:color="auto"/>
                      </w:divBdr>
                    </w:div>
                  </w:divsChild>
                </w:div>
                <w:div w:id="680357576">
                  <w:marLeft w:val="0"/>
                  <w:marRight w:val="0"/>
                  <w:marTop w:val="0"/>
                  <w:marBottom w:val="0"/>
                  <w:divBdr>
                    <w:top w:val="none" w:sz="0" w:space="0" w:color="auto"/>
                    <w:left w:val="none" w:sz="0" w:space="0" w:color="auto"/>
                    <w:bottom w:val="none" w:sz="0" w:space="0" w:color="auto"/>
                    <w:right w:val="none" w:sz="0" w:space="0" w:color="auto"/>
                  </w:divBdr>
                  <w:divsChild>
                    <w:div w:id="293173611">
                      <w:marLeft w:val="0"/>
                      <w:marRight w:val="0"/>
                      <w:marTop w:val="0"/>
                      <w:marBottom w:val="0"/>
                      <w:divBdr>
                        <w:top w:val="none" w:sz="0" w:space="0" w:color="auto"/>
                        <w:left w:val="none" w:sz="0" w:space="0" w:color="auto"/>
                        <w:bottom w:val="none" w:sz="0" w:space="0" w:color="auto"/>
                        <w:right w:val="none" w:sz="0" w:space="0" w:color="auto"/>
                      </w:divBdr>
                    </w:div>
                  </w:divsChild>
                </w:div>
                <w:div w:id="1264537298">
                  <w:marLeft w:val="0"/>
                  <w:marRight w:val="0"/>
                  <w:marTop w:val="0"/>
                  <w:marBottom w:val="0"/>
                  <w:divBdr>
                    <w:top w:val="none" w:sz="0" w:space="0" w:color="auto"/>
                    <w:left w:val="none" w:sz="0" w:space="0" w:color="auto"/>
                    <w:bottom w:val="none" w:sz="0" w:space="0" w:color="auto"/>
                    <w:right w:val="none" w:sz="0" w:space="0" w:color="auto"/>
                  </w:divBdr>
                  <w:divsChild>
                    <w:div w:id="77989073">
                      <w:marLeft w:val="0"/>
                      <w:marRight w:val="0"/>
                      <w:marTop w:val="0"/>
                      <w:marBottom w:val="0"/>
                      <w:divBdr>
                        <w:top w:val="none" w:sz="0" w:space="0" w:color="auto"/>
                        <w:left w:val="none" w:sz="0" w:space="0" w:color="auto"/>
                        <w:bottom w:val="none" w:sz="0" w:space="0" w:color="auto"/>
                        <w:right w:val="none" w:sz="0" w:space="0" w:color="auto"/>
                      </w:divBdr>
                    </w:div>
                  </w:divsChild>
                </w:div>
                <w:div w:id="696004738">
                  <w:marLeft w:val="0"/>
                  <w:marRight w:val="0"/>
                  <w:marTop w:val="0"/>
                  <w:marBottom w:val="0"/>
                  <w:divBdr>
                    <w:top w:val="none" w:sz="0" w:space="0" w:color="auto"/>
                    <w:left w:val="none" w:sz="0" w:space="0" w:color="auto"/>
                    <w:bottom w:val="none" w:sz="0" w:space="0" w:color="auto"/>
                    <w:right w:val="none" w:sz="0" w:space="0" w:color="auto"/>
                  </w:divBdr>
                  <w:divsChild>
                    <w:div w:id="15657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95137">
          <w:marLeft w:val="0"/>
          <w:marRight w:val="0"/>
          <w:marTop w:val="0"/>
          <w:marBottom w:val="0"/>
          <w:divBdr>
            <w:top w:val="none" w:sz="0" w:space="0" w:color="auto"/>
            <w:left w:val="none" w:sz="0" w:space="0" w:color="auto"/>
            <w:bottom w:val="none" w:sz="0" w:space="0" w:color="auto"/>
            <w:right w:val="none" w:sz="0" w:space="0" w:color="auto"/>
          </w:divBdr>
        </w:div>
        <w:div w:id="1154835143">
          <w:marLeft w:val="0"/>
          <w:marRight w:val="0"/>
          <w:marTop w:val="0"/>
          <w:marBottom w:val="0"/>
          <w:divBdr>
            <w:top w:val="none" w:sz="0" w:space="0" w:color="auto"/>
            <w:left w:val="none" w:sz="0" w:space="0" w:color="auto"/>
            <w:bottom w:val="none" w:sz="0" w:space="0" w:color="auto"/>
            <w:right w:val="none" w:sz="0" w:space="0" w:color="auto"/>
          </w:divBdr>
        </w:div>
        <w:div w:id="161967749">
          <w:marLeft w:val="0"/>
          <w:marRight w:val="0"/>
          <w:marTop w:val="0"/>
          <w:marBottom w:val="0"/>
          <w:divBdr>
            <w:top w:val="none" w:sz="0" w:space="0" w:color="auto"/>
            <w:left w:val="none" w:sz="0" w:space="0" w:color="auto"/>
            <w:bottom w:val="none" w:sz="0" w:space="0" w:color="auto"/>
            <w:right w:val="none" w:sz="0" w:space="0" w:color="auto"/>
          </w:divBdr>
        </w:div>
        <w:div w:id="978533639">
          <w:marLeft w:val="0"/>
          <w:marRight w:val="0"/>
          <w:marTop w:val="0"/>
          <w:marBottom w:val="0"/>
          <w:divBdr>
            <w:top w:val="none" w:sz="0" w:space="0" w:color="auto"/>
            <w:left w:val="none" w:sz="0" w:space="0" w:color="auto"/>
            <w:bottom w:val="none" w:sz="0" w:space="0" w:color="auto"/>
            <w:right w:val="none" w:sz="0" w:space="0" w:color="auto"/>
          </w:divBdr>
          <w:divsChild>
            <w:div w:id="1272782368">
              <w:marLeft w:val="-75"/>
              <w:marRight w:val="0"/>
              <w:marTop w:val="30"/>
              <w:marBottom w:val="30"/>
              <w:divBdr>
                <w:top w:val="none" w:sz="0" w:space="0" w:color="auto"/>
                <w:left w:val="none" w:sz="0" w:space="0" w:color="auto"/>
                <w:bottom w:val="none" w:sz="0" w:space="0" w:color="auto"/>
                <w:right w:val="none" w:sz="0" w:space="0" w:color="auto"/>
              </w:divBdr>
              <w:divsChild>
                <w:div w:id="1460874385">
                  <w:marLeft w:val="0"/>
                  <w:marRight w:val="0"/>
                  <w:marTop w:val="0"/>
                  <w:marBottom w:val="0"/>
                  <w:divBdr>
                    <w:top w:val="none" w:sz="0" w:space="0" w:color="auto"/>
                    <w:left w:val="none" w:sz="0" w:space="0" w:color="auto"/>
                    <w:bottom w:val="none" w:sz="0" w:space="0" w:color="auto"/>
                    <w:right w:val="none" w:sz="0" w:space="0" w:color="auto"/>
                  </w:divBdr>
                  <w:divsChild>
                    <w:div w:id="197666194">
                      <w:marLeft w:val="0"/>
                      <w:marRight w:val="0"/>
                      <w:marTop w:val="0"/>
                      <w:marBottom w:val="0"/>
                      <w:divBdr>
                        <w:top w:val="none" w:sz="0" w:space="0" w:color="auto"/>
                        <w:left w:val="none" w:sz="0" w:space="0" w:color="auto"/>
                        <w:bottom w:val="none" w:sz="0" w:space="0" w:color="auto"/>
                        <w:right w:val="none" w:sz="0" w:space="0" w:color="auto"/>
                      </w:divBdr>
                    </w:div>
                  </w:divsChild>
                </w:div>
                <w:div w:id="1273976967">
                  <w:marLeft w:val="0"/>
                  <w:marRight w:val="0"/>
                  <w:marTop w:val="0"/>
                  <w:marBottom w:val="0"/>
                  <w:divBdr>
                    <w:top w:val="none" w:sz="0" w:space="0" w:color="auto"/>
                    <w:left w:val="none" w:sz="0" w:space="0" w:color="auto"/>
                    <w:bottom w:val="none" w:sz="0" w:space="0" w:color="auto"/>
                    <w:right w:val="none" w:sz="0" w:space="0" w:color="auto"/>
                  </w:divBdr>
                  <w:divsChild>
                    <w:div w:id="1123426975">
                      <w:marLeft w:val="0"/>
                      <w:marRight w:val="0"/>
                      <w:marTop w:val="0"/>
                      <w:marBottom w:val="0"/>
                      <w:divBdr>
                        <w:top w:val="none" w:sz="0" w:space="0" w:color="auto"/>
                        <w:left w:val="none" w:sz="0" w:space="0" w:color="auto"/>
                        <w:bottom w:val="none" w:sz="0" w:space="0" w:color="auto"/>
                        <w:right w:val="none" w:sz="0" w:space="0" w:color="auto"/>
                      </w:divBdr>
                    </w:div>
                  </w:divsChild>
                </w:div>
                <w:div w:id="1703169933">
                  <w:marLeft w:val="0"/>
                  <w:marRight w:val="0"/>
                  <w:marTop w:val="0"/>
                  <w:marBottom w:val="0"/>
                  <w:divBdr>
                    <w:top w:val="none" w:sz="0" w:space="0" w:color="auto"/>
                    <w:left w:val="none" w:sz="0" w:space="0" w:color="auto"/>
                    <w:bottom w:val="none" w:sz="0" w:space="0" w:color="auto"/>
                    <w:right w:val="none" w:sz="0" w:space="0" w:color="auto"/>
                  </w:divBdr>
                  <w:divsChild>
                    <w:div w:id="1705055900">
                      <w:marLeft w:val="0"/>
                      <w:marRight w:val="0"/>
                      <w:marTop w:val="0"/>
                      <w:marBottom w:val="0"/>
                      <w:divBdr>
                        <w:top w:val="none" w:sz="0" w:space="0" w:color="auto"/>
                        <w:left w:val="none" w:sz="0" w:space="0" w:color="auto"/>
                        <w:bottom w:val="none" w:sz="0" w:space="0" w:color="auto"/>
                        <w:right w:val="none" w:sz="0" w:space="0" w:color="auto"/>
                      </w:divBdr>
                    </w:div>
                  </w:divsChild>
                </w:div>
                <w:div w:id="443958564">
                  <w:marLeft w:val="0"/>
                  <w:marRight w:val="0"/>
                  <w:marTop w:val="0"/>
                  <w:marBottom w:val="0"/>
                  <w:divBdr>
                    <w:top w:val="none" w:sz="0" w:space="0" w:color="auto"/>
                    <w:left w:val="none" w:sz="0" w:space="0" w:color="auto"/>
                    <w:bottom w:val="none" w:sz="0" w:space="0" w:color="auto"/>
                    <w:right w:val="none" w:sz="0" w:space="0" w:color="auto"/>
                  </w:divBdr>
                  <w:divsChild>
                    <w:div w:id="1952123605">
                      <w:marLeft w:val="0"/>
                      <w:marRight w:val="0"/>
                      <w:marTop w:val="0"/>
                      <w:marBottom w:val="0"/>
                      <w:divBdr>
                        <w:top w:val="none" w:sz="0" w:space="0" w:color="auto"/>
                        <w:left w:val="none" w:sz="0" w:space="0" w:color="auto"/>
                        <w:bottom w:val="none" w:sz="0" w:space="0" w:color="auto"/>
                        <w:right w:val="none" w:sz="0" w:space="0" w:color="auto"/>
                      </w:divBdr>
                    </w:div>
                  </w:divsChild>
                </w:div>
                <w:div w:id="1787382182">
                  <w:marLeft w:val="0"/>
                  <w:marRight w:val="0"/>
                  <w:marTop w:val="0"/>
                  <w:marBottom w:val="0"/>
                  <w:divBdr>
                    <w:top w:val="none" w:sz="0" w:space="0" w:color="auto"/>
                    <w:left w:val="none" w:sz="0" w:space="0" w:color="auto"/>
                    <w:bottom w:val="none" w:sz="0" w:space="0" w:color="auto"/>
                    <w:right w:val="none" w:sz="0" w:space="0" w:color="auto"/>
                  </w:divBdr>
                  <w:divsChild>
                    <w:div w:id="517233416">
                      <w:marLeft w:val="0"/>
                      <w:marRight w:val="0"/>
                      <w:marTop w:val="0"/>
                      <w:marBottom w:val="0"/>
                      <w:divBdr>
                        <w:top w:val="none" w:sz="0" w:space="0" w:color="auto"/>
                        <w:left w:val="none" w:sz="0" w:space="0" w:color="auto"/>
                        <w:bottom w:val="none" w:sz="0" w:space="0" w:color="auto"/>
                        <w:right w:val="none" w:sz="0" w:space="0" w:color="auto"/>
                      </w:divBdr>
                    </w:div>
                  </w:divsChild>
                </w:div>
                <w:div w:id="1934046702">
                  <w:marLeft w:val="0"/>
                  <w:marRight w:val="0"/>
                  <w:marTop w:val="0"/>
                  <w:marBottom w:val="0"/>
                  <w:divBdr>
                    <w:top w:val="none" w:sz="0" w:space="0" w:color="auto"/>
                    <w:left w:val="none" w:sz="0" w:space="0" w:color="auto"/>
                    <w:bottom w:val="none" w:sz="0" w:space="0" w:color="auto"/>
                    <w:right w:val="none" w:sz="0" w:space="0" w:color="auto"/>
                  </w:divBdr>
                  <w:divsChild>
                    <w:div w:id="2086605535">
                      <w:marLeft w:val="0"/>
                      <w:marRight w:val="0"/>
                      <w:marTop w:val="0"/>
                      <w:marBottom w:val="0"/>
                      <w:divBdr>
                        <w:top w:val="none" w:sz="0" w:space="0" w:color="auto"/>
                        <w:left w:val="none" w:sz="0" w:space="0" w:color="auto"/>
                        <w:bottom w:val="none" w:sz="0" w:space="0" w:color="auto"/>
                        <w:right w:val="none" w:sz="0" w:space="0" w:color="auto"/>
                      </w:divBdr>
                    </w:div>
                  </w:divsChild>
                </w:div>
                <w:div w:id="1298536521">
                  <w:marLeft w:val="0"/>
                  <w:marRight w:val="0"/>
                  <w:marTop w:val="0"/>
                  <w:marBottom w:val="0"/>
                  <w:divBdr>
                    <w:top w:val="none" w:sz="0" w:space="0" w:color="auto"/>
                    <w:left w:val="none" w:sz="0" w:space="0" w:color="auto"/>
                    <w:bottom w:val="none" w:sz="0" w:space="0" w:color="auto"/>
                    <w:right w:val="none" w:sz="0" w:space="0" w:color="auto"/>
                  </w:divBdr>
                  <w:divsChild>
                    <w:div w:id="308021617">
                      <w:marLeft w:val="0"/>
                      <w:marRight w:val="0"/>
                      <w:marTop w:val="0"/>
                      <w:marBottom w:val="0"/>
                      <w:divBdr>
                        <w:top w:val="none" w:sz="0" w:space="0" w:color="auto"/>
                        <w:left w:val="none" w:sz="0" w:space="0" w:color="auto"/>
                        <w:bottom w:val="none" w:sz="0" w:space="0" w:color="auto"/>
                        <w:right w:val="none" w:sz="0" w:space="0" w:color="auto"/>
                      </w:divBdr>
                    </w:div>
                  </w:divsChild>
                </w:div>
                <w:div w:id="1037584343">
                  <w:marLeft w:val="0"/>
                  <w:marRight w:val="0"/>
                  <w:marTop w:val="0"/>
                  <w:marBottom w:val="0"/>
                  <w:divBdr>
                    <w:top w:val="none" w:sz="0" w:space="0" w:color="auto"/>
                    <w:left w:val="none" w:sz="0" w:space="0" w:color="auto"/>
                    <w:bottom w:val="none" w:sz="0" w:space="0" w:color="auto"/>
                    <w:right w:val="none" w:sz="0" w:space="0" w:color="auto"/>
                  </w:divBdr>
                  <w:divsChild>
                    <w:div w:id="962616778">
                      <w:marLeft w:val="0"/>
                      <w:marRight w:val="0"/>
                      <w:marTop w:val="0"/>
                      <w:marBottom w:val="0"/>
                      <w:divBdr>
                        <w:top w:val="none" w:sz="0" w:space="0" w:color="auto"/>
                        <w:left w:val="none" w:sz="0" w:space="0" w:color="auto"/>
                        <w:bottom w:val="none" w:sz="0" w:space="0" w:color="auto"/>
                        <w:right w:val="none" w:sz="0" w:space="0" w:color="auto"/>
                      </w:divBdr>
                    </w:div>
                  </w:divsChild>
                </w:div>
                <w:div w:id="827483575">
                  <w:marLeft w:val="0"/>
                  <w:marRight w:val="0"/>
                  <w:marTop w:val="0"/>
                  <w:marBottom w:val="0"/>
                  <w:divBdr>
                    <w:top w:val="none" w:sz="0" w:space="0" w:color="auto"/>
                    <w:left w:val="none" w:sz="0" w:space="0" w:color="auto"/>
                    <w:bottom w:val="none" w:sz="0" w:space="0" w:color="auto"/>
                    <w:right w:val="none" w:sz="0" w:space="0" w:color="auto"/>
                  </w:divBdr>
                  <w:divsChild>
                    <w:div w:id="736442797">
                      <w:marLeft w:val="0"/>
                      <w:marRight w:val="0"/>
                      <w:marTop w:val="0"/>
                      <w:marBottom w:val="0"/>
                      <w:divBdr>
                        <w:top w:val="none" w:sz="0" w:space="0" w:color="auto"/>
                        <w:left w:val="none" w:sz="0" w:space="0" w:color="auto"/>
                        <w:bottom w:val="none" w:sz="0" w:space="0" w:color="auto"/>
                        <w:right w:val="none" w:sz="0" w:space="0" w:color="auto"/>
                      </w:divBdr>
                    </w:div>
                  </w:divsChild>
                </w:div>
                <w:div w:id="1479683442">
                  <w:marLeft w:val="0"/>
                  <w:marRight w:val="0"/>
                  <w:marTop w:val="0"/>
                  <w:marBottom w:val="0"/>
                  <w:divBdr>
                    <w:top w:val="none" w:sz="0" w:space="0" w:color="auto"/>
                    <w:left w:val="none" w:sz="0" w:space="0" w:color="auto"/>
                    <w:bottom w:val="none" w:sz="0" w:space="0" w:color="auto"/>
                    <w:right w:val="none" w:sz="0" w:space="0" w:color="auto"/>
                  </w:divBdr>
                  <w:divsChild>
                    <w:div w:id="1192374328">
                      <w:marLeft w:val="0"/>
                      <w:marRight w:val="0"/>
                      <w:marTop w:val="0"/>
                      <w:marBottom w:val="0"/>
                      <w:divBdr>
                        <w:top w:val="none" w:sz="0" w:space="0" w:color="auto"/>
                        <w:left w:val="none" w:sz="0" w:space="0" w:color="auto"/>
                        <w:bottom w:val="none" w:sz="0" w:space="0" w:color="auto"/>
                        <w:right w:val="none" w:sz="0" w:space="0" w:color="auto"/>
                      </w:divBdr>
                    </w:div>
                  </w:divsChild>
                </w:div>
                <w:div w:id="2005544519">
                  <w:marLeft w:val="0"/>
                  <w:marRight w:val="0"/>
                  <w:marTop w:val="0"/>
                  <w:marBottom w:val="0"/>
                  <w:divBdr>
                    <w:top w:val="none" w:sz="0" w:space="0" w:color="auto"/>
                    <w:left w:val="none" w:sz="0" w:space="0" w:color="auto"/>
                    <w:bottom w:val="none" w:sz="0" w:space="0" w:color="auto"/>
                    <w:right w:val="none" w:sz="0" w:space="0" w:color="auto"/>
                  </w:divBdr>
                  <w:divsChild>
                    <w:div w:id="16545193">
                      <w:marLeft w:val="0"/>
                      <w:marRight w:val="0"/>
                      <w:marTop w:val="0"/>
                      <w:marBottom w:val="0"/>
                      <w:divBdr>
                        <w:top w:val="none" w:sz="0" w:space="0" w:color="auto"/>
                        <w:left w:val="none" w:sz="0" w:space="0" w:color="auto"/>
                        <w:bottom w:val="none" w:sz="0" w:space="0" w:color="auto"/>
                        <w:right w:val="none" w:sz="0" w:space="0" w:color="auto"/>
                      </w:divBdr>
                    </w:div>
                  </w:divsChild>
                </w:div>
                <w:div w:id="531311835">
                  <w:marLeft w:val="0"/>
                  <w:marRight w:val="0"/>
                  <w:marTop w:val="0"/>
                  <w:marBottom w:val="0"/>
                  <w:divBdr>
                    <w:top w:val="none" w:sz="0" w:space="0" w:color="auto"/>
                    <w:left w:val="none" w:sz="0" w:space="0" w:color="auto"/>
                    <w:bottom w:val="none" w:sz="0" w:space="0" w:color="auto"/>
                    <w:right w:val="none" w:sz="0" w:space="0" w:color="auto"/>
                  </w:divBdr>
                  <w:divsChild>
                    <w:div w:id="1800758670">
                      <w:marLeft w:val="0"/>
                      <w:marRight w:val="0"/>
                      <w:marTop w:val="0"/>
                      <w:marBottom w:val="0"/>
                      <w:divBdr>
                        <w:top w:val="none" w:sz="0" w:space="0" w:color="auto"/>
                        <w:left w:val="none" w:sz="0" w:space="0" w:color="auto"/>
                        <w:bottom w:val="none" w:sz="0" w:space="0" w:color="auto"/>
                        <w:right w:val="none" w:sz="0" w:space="0" w:color="auto"/>
                      </w:divBdr>
                    </w:div>
                  </w:divsChild>
                </w:div>
                <w:div w:id="2046513893">
                  <w:marLeft w:val="0"/>
                  <w:marRight w:val="0"/>
                  <w:marTop w:val="0"/>
                  <w:marBottom w:val="0"/>
                  <w:divBdr>
                    <w:top w:val="none" w:sz="0" w:space="0" w:color="auto"/>
                    <w:left w:val="none" w:sz="0" w:space="0" w:color="auto"/>
                    <w:bottom w:val="none" w:sz="0" w:space="0" w:color="auto"/>
                    <w:right w:val="none" w:sz="0" w:space="0" w:color="auto"/>
                  </w:divBdr>
                  <w:divsChild>
                    <w:div w:id="1720861203">
                      <w:marLeft w:val="0"/>
                      <w:marRight w:val="0"/>
                      <w:marTop w:val="0"/>
                      <w:marBottom w:val="0"/>
                      <w:divBdr>
                        <w:top w:val="none" w:sz="0" w:space="0" w:color="auto"/>
                        <w:left w:val="none" w:sz="0" w:space="0" w:color="auto"/>
                        <w:bottom w:val="none" w:sz="0" w:space="0" w:color="auto"/>
                        <w:right w:val="none" w:sz="0" w:space="0" w:color="auto"/>
                      </w:divBdr>
                    </w:div>
                  </w:divsChild>
                </w:div>
                <w:div w:id="1716157636">
                  <w:marLeft w:val="0"/>
                  <w:marRight w:val="0"/>
                  <w:marTop w:val="0"/>
                  <w:marBottom w:val="0"/>
                  <w:divBdr>
                    <w:top w:val="none" w:sz="0" w:space="0" w:color="auto"/>
                    <w:left w:val="none" w:sz="0" w:space="0" w:color="auto"/>
                    <w:bottom w:val="none" w:sz="0" w:space="0" w:color="auto"/>
                    <w:right w:val="none" w:sz="0" w:space="0" w:color="auto"/>
                  </w:divBdr>
                  <w:divsChild>
                    <w:div w:id="1282568116">
                      <w:marLeft w:val="0"/>
                      <w:marRight w:val="0"/>
                      <w:marTop w:val="0"/>
                      <w:marBottom w:val="0"/>
                      <w:divBdr>
                        <w:top w:val="none" w:sz="0" w:space="0" w:color="auto"/>
                        <w:left w:val="none" w:sz="0" w:space="0" w:color="auto"/>
                        <w:bottom w:val="none" w:sz="0" w:space="0" w:color="auto"/>
                        <w:right w:val="none" w:sz="0" w:space="0" w:color="auto"/>
                      </w:divBdr>
                    </w:div>
                  </w:divsChild>
                </w:div>
                <w:div w:id="214509882">
                  <w:marLeft w:val="0"/>
                  <w:marRight w:val="0"/>
                  <w:marTop w:val="0"/>
                  <w:marBottom w:val="0"/>
                  <w:divBdr>
                    <w:top w:val="none" w:sz="0" w:space="0" w:color="auto"/>
                    <w:left w:val="none" w:sz="0" w:space="0" w:color="auto"/>
                    <w:bottom w:val="none" w:sz="0" w:space="0" w:color="auto"/>
                    <w:right w:val="none" w:sz="0" w:space="0" w:color="auto"/>
                  </w:divBdr>
                  <w:divsChild>
                    <w:div w:id="294682623">
                      <w:marLeft w:val="0"/>
                      <w:marRight w:val="0"/>
                      <w:marTop w:val="0"/>
                      <w:marBottom w:val="0"/>
                      <w:divBdr>
                        <w:top w:val="none" w:sz="0" w:space="0" w:color="auto"/>
                        <w:left w:val="none" w:sz="0" w:space="0" w:color="auto"/>
                        <w:bottom w:val="none" w:sz="0" w:space="0" w:color="auto"/>
                        <w:right w:val="none" w:sz="0" w:space="0" w:color="auto"/>
                      </w:divBdr>
                    </w:div>
                  </w:divsChild>
                </w:div>
                <w:div w:id="1307010420">
                  <w:marLeft w:val="0"/>
                  <w:marRight w:val="0"/>
                  <w:marTop w:val="0"/>
                  <w:marBottom w:val="0"/>
                  <w:divBdr>
                    <w:top w:val="none" w:sz="0" w:space="0" w:color="auto"/>
                    <w:left w:val="none" w:sz="0" w:space="0" w:color="auto"/>
                    <w:bottom w:val="none" w:sz="0" w:space="0" w:color="auto"/>
                    <w:right w:val="none" w:sz="0" w:space="0" w:color="auto"/>
                  </w:divBdr>
                  <w:divsChild>
                    <w:div w:id="960187539">
                      <w:marLeft w:val="0"/>
                      <w:marRight w:val="0"/>
                      <w:marTop w:val="0"/>
                      <w:marBottom w:val="0"/>
                      <w:divBdr>
                        <w:top w:val="none" w:sz="0" w:space="0" w:color="auto"/>
                        <w:left w:val="none" w:sz="0" w:space="0" w:color="auto"/>
                        <w:bottom w:val="none" w:sz="0" w:space="0" w:color="auto"/>
                        <w:right w:val="none" w:sz="0" w:space="0" w:color="auto"/>
                      </w:divBdr>
                    </w:div>
                  </w:divsChild>
                </w:div>
                <w:div w:id="503788611">
                  <w:marLeft w:val="0"/>
                  <w:marRight w:val="0"/>
                  <w:marTop w:val="0"/>
                  <w:marBottom w:val="0"/>
                  <w:divBdr>
                    <w:top w:val="none" w:sz="0" w:space="0" w:color="auto"/>
                    <w:left w:val="none" w:sz="0" w:space="0" w:color="auto"/>
                    <w:bottom w:val="none" w:sz="0" w:space="0" w:color="auto"/>
                    <w:right w:val="none" w:sz="0" w:space="0" w:color="auto"/>
                  </w:divBdr>
                  <w:divsChild>
                    <w:div w:id="1006635149">
                      <w:marLeft w:val="0"/>
                      <w:marRight w:val="0"/>
                      <w:marTop w:val="0"/>
                      <w:marBottom w:val="0"/>
                      <w:divBdr>
                        <w:top w:val="none" w:sz="0" w:space="0" w:color="auto"/>
                        <w:left w:val="none" w:sz="0" w:space="0" w:color="auto"/>
                        <w:bottom w:val="none" w:sz="0" w:space="0" w:color="auto"/>
                        <w:right w:val="none" w:sz="0" w:space="0" w:color="auto"/>
                      </w:divBdr>
                    </w:div>
                  </w:divsChild>
                </w:div>
                <w:div w:id="765492577">
                  <w:marLeft w:val="0"/>
                  <w:marRight w:val="0"/>
                  <w:marTop w:val="0"/>
                  <w:marBottom w:val="0"/>
                  <w:divBdr>
                    <w:top w:val="none" w:sz="0" w:space="0" w:color="auto"/>
                    <w:left w:val="none" w:sz="0" w:space="0" w:color="auto"/>
                    <w:bottom w:val="none" w:sz="0" w:space="0" w:color="auto"/>
                    <w:right w:val="none" w:sz="0" w:space="0" w:color="auto"/>
                  </w:divBdr>
                  <w:divsChild>
                    <w:div w:id="2057004714">
                      <w:marLeft w:val="0"/>
                      <w:marRight w:val="0"/>
                      <w:marTop w:val="0"/>
                      <w:marBottom w:val="0"/>
                      <w:divBdr>
                        <w:top w:val="none" w:sz="0" w:space="0" w:color="auto"/>
                        <w:left w:val="none" w:sz="0" w:space="0" w:color="auto"/>
                        <w:bottom w:val="none" w:sz="0" w:space="0" w:color="auto"/>
                        <w:right w:val="none" w:sz="0" w:space="0" w:color="auto"/>
                      </w:divBdr>
                    </w:div>
                  </w:divsChild>
                </w:div>
                <w:div w:id="1645546367">
                  <w:marLeft w:val="0"/>
                  <w:marRight w:val="0"/>
                  <w:marTop w:val="0"/>
                  <w:marBottom w:val="0"/>
                  <w:divBdr>
                    <w:top w:val="none" w:sz="0" w:space="0" w:color="auto"/>
                    <w:left w:val="none" w:sz="0" w:space="0" w:color="auto"/>
                    <w:bottom w:val="none" w:sz="0" w:space="0" w:color="auto"/>
                    <w:right w:val="none" w:sz="0" w:space="0" w:color="auto"/>
                  </w:divBdr>
                  <w:divsChild>
                    <w:div w:id="800660381">
                      <w:marLeft w:val="0"/>
                      <w:marRight w:val="0"/>
                      <w:marTop w:val="0"/>
                      <w:marBottom w:val="0"/>
                      <w:divBdr>
                        <w:top w:val="none" w:sz="0" w:space="0" w:color="auto"/>
                        <w:left w:val="none" w:sz="0" w:space="0" w:color="auto"/>
                        <w:bottom w:val="none" w:sz="0" w:space="0" w:color="auto"/>
                        <w:right w:val="none" w:sz="0" w:space="0" w:color="auto"/>
                      </w:divBdr>
                    </w:div>
                  </w:divsChild>
                </w:div>
                <w:div w:id="1128620140">
                  <w:marLeft w:val="0"/>
                  <w:marRight w:val="0"/>
                  <w:marTop w:val="0"/>
                  <w:marBottom w:val="0"/>
                  <w:divBdr>
                    <w:top w:val="none" w:sz="0" w:space="0" w:color="auto"/>
                    <w:left w:val="none" w:sz="0" w:space="0" w:color="auto"/>
                    <w:bottom w:val="none" w:sz="0" w:space="0" w:color="auto"/>
                    <w:right w:val="none" w:sz="0" w:space="0" w:color="auto"/>
                  </w:divBdr>
                  <w:divsChild>
                    <w:div w:id="6311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963368">
          <w:marLeft w:val="0"/>
          <w:marRight w:val="0"/>
          <w:marTop w:val="0"/>
          <w:marBottom w:val="0"/>
          <w:divBdr>
            <w:top w:val="none" w:sz="0" w:space="0" w:color="auto"/>
            <w:left w:val="none" w:sz="0" w:space="0" w:color="auto"/>
            <w:bottom w:val="none" w:sz="0" w:space="0" w:color="auto"/>
            <w:right w:val="none" w:sz="0" w:space="0" w:color="auto"/>
          </w:divBdr>
        </w:div>
        <w:div w:id="1690909139">
          <w:marLeft w:val="0"/>
          <w:marRight w:val="0"/>
          <w:marTop w:val="0"/>
          <w:marBottom w:val="0"/>
          <w:divBdr>
            <w:top w:val="none" w:sz="0" w:space="0" w:color="auto"/>
            <w:left w:val="none" w:sz="0" w:space="0" w:color="auto"/>
            <w:bottom w:val="none" w:sz="0" w:space="0" w:color="auto"/>
            <w:right w:val="none" w:sz="0" w:space="0" w:color="auto"/>
          </w:divBdr>
        </w:div>
        <w:div w:id="1552426029">
          <w:marLeft w:val="0"/>
          <w:marRight w:val="0"/>
          <w:marTop w:val="0"/>
          <w:marBottom w:val="0"/>
          <w:divBdr>
            <w:top w:val="none" w:sz="0" w:space="0" w:color="auto"/>
            <w:left w:val="none" w:sz="0" w:space="0" w:color="auto"/>
            <w:bottom w:val="none" w:sz="0" w:space="0" w:color="auto"/>
            <w:right w:val="none" w:sz="0" w:space="0" w:color="auto"/>
          </w:divBdr>
        </w:div>
        <w:div w:id="237402890">
          <w:marLeft w:val="0"/>
          <w:marRight w:val="0"/>
          <w:marTop w:val="0"/>
          <w:marBottom w:val="0"/>
          <w:divBdr>
            <w:top w:val="none" w:sz="0" w:space="0" w:color="auto"/>
            <w:left w:val="none" w:sz="0" w:space="0" w:color="auto"/>
            <w:bottom w:val="none" w:sz="0" w:space="0" w:color="auto"/>
            <w:right w:val="none" w:sz="0" w:space="0" w:color="auto"/>
          </w:divBdr>
        </w:div>
        <w:div w:id="1271548626">
          <w:marLeft w:val="0"/>
          <w:marRight w:val="0"/>
          <w:marTop w:val="0"/>
          <w:marBottom w:val="0"/>
          <w:divBdr>
            <w:top w:val="none" w:sz="0" w:space="0" w:color="auto"/>
            <w:left w:val="none" w:sz="0" w:space="0" w:color="auto"/>
            <w:bottom w:val="none" w:sz="0" w:space="0" w:color="auto"/>
            <w:right w:val="none" w:sz="0" w:space="0" w:color="auto"/>
          </w:divBdr>
        </w:div>
        <w:div w:id="2112970449">
          <w:marLeft w:val="0"/>
          <w:marRight w:val="0"/>
          <w:marTop w:val="0"/>
          <w:marBottom w:val="0"/>
          <w:divBdr>
            <w:top w:val="none" w:sz="0" w:space="0" w:color="auto"/>
            <w:left w:val="none" w:sz="0" w:space="0" w:color="auto"/>
            <w:bottom w:val="none" w:sz="0" w:space="0" w:color="auto"/>
            <w:right w:val="none" w:sz="0" w:space="0" w:color="auto"/>
          </w:divBdr>
        </w:div>
        <w:div w:id="216744966">
          <w:marLeft w:val="0"/>
          <w:marRight w:val="0"/>
          <w:marTop w:val="0"/>
          <w:marBottom w:val="0"/>
          <w:divBdr>
            <w:top w:val="none" w:sz="0" w:space="0" w:color="auto"/>
            <w:left w:val="none" w:sz="0" w:space="0" w:color="auto"/>
            <w:bottom w:val="none" w:sz="0" w:space="0" w:color="auto"/>
            <w:right w:val="none" w:sz="0" w:space="0" w:color="auto"/>
          </w:divBdr>
        </w:div>
        <w:div w:id="834955617">
          <w:marLeft w:val="0"/>
          <w:marRight w:val="0"/>
          <w:marTop w:val="0"/>
          <w:marBottom w:val="0"/>
          <w:divBdr>
            <w:top w:val="none" w:sz="0" w:space="0" w:color="auto"/>
            <w:left w:val="none" w:sz="0" w:space="0" w:color="auto"/>
            <w:bottom w:val="none" w:sz="0" w:space="0" w:color="auto"/>
            <w:right w:val="none" w:sz="0" w:space="0" w:color="auto"/>
          </w:divBdr>
        </w:div>
        <w:div w:id="1252350161">
          <w:marLeft w:val="0"/>
          <w:marRight w:val="0"/>
          <w:marTop w:val="0"/>
          <w:marBottom w:val="0"/>
          <w:divBdr>
            <w:top w:val="none" w:sz="0" w:space="0" w:color="auto"/>
            <w:left w:val="none" w:sz="0" w:space="0" w:color="auto"/>
            <w:bottom w:val="none" w:sz="0" w:space="0" w:color="auto"/>
            <w:right w:val="none" w:sz="0" w:space="0" w:color="auto"/>
          </w:divBdr>
        </w:div>
        <w:div w:id="1643005165">
          <w:marLeft w:val="0"/>
          <w:marRight w:val="0"/>
          <w:marTop w:val="0"/>
          <w:marBottom w:val="0"/>
          <w:divBdr>
            <w:top w:val="none" w:sz="0" w:space="0" w:color="auto"/>
            <w:left w:val="none" w:sz="0" w:space="0" w:color="auto"/>
            <w:bottom w:val="none" w:sz="0" w:space="0" w:color="auto"/>
            <w:right w:val="none" w:sz="0" w:space="0" w:color="auto"/>
          </w:divBdr>
        </w:div>
        <w:div w:id="1653102245">
          <w:marLeft w:val="0"/>
          <w:marRight w:val="0"/>
          <w:marTop w:val="0"/>
          <w:marBottom w:val="0"/>
          <w:divBdr>
            <w:top w:val="none" w:sz="0" w:space="0" w:color="auto"/>
            <w:left w:val="none" w:sz="0" w:space="0" w:color="auto"/>
            <w:bottom w:val="none" w:sz="0" w:space="0" w:color="auto"/>
            <w:right w:val="none" w:sz="0" w:space="0" w:color="auto"/>
          </w:divBdr>
        </w:div>
        <w:div w:id="1150707663">
          <w:marLeft w:val="0"/>
          <w:marRight w:val="0"/>
          <w:marTop w:val="0"/>
          <w:marBottom w:val="0"/>
          <w:divBdr>
            <w:top w:val="none" w:sz="0" w:space="0" w:color="auto"/>
            <w:left w:val="none" w:sz="0" w:space="0" w:color="auto"/>
            <w:bottom w:val="none" w:sz="0" w:space="0" w:color="auto"/>
            <w:right w:val="none" w:sz="0" w:space="0" w:color="auto"/>
          </w:divBdr>
          <w:divsChild>
            <w:div w:id="1038823459">
              <w:marLeft w:val="-75"/>
              <w:marRight w:val="0"/>
              <w:marTop w:val="30"/>
              <w:marBottom w:val="30"/>
              <w:divBdr>
                <w:top w:val="none" w:sz="0" w:space="0" w:color="auto"/>
                <w:left w:val="none" w:sz="0" w:space="0" w:color="auto"/>
                <w:bottom w:val="none" w:sz="0" w:space="0" w:color="auto"/>
                <w:right w:val="none" w:sz="0" w:space="0" w:color="auto"/>
              </w:divBdr>
              <w:divsChild>
                <w:div w:id="298925950">
                  <w:marLeft w:val="0"/>
                  <w:marRight w:val="0"/>
                  <w:marTop w:val="0"/>
                  <w:marBottom w:val="0"/>
                  <w:divBdr>
                    <w:top w:val="none" w:sz="0" w:space="0" w:color="auto"/>
                    <w:left w:val="none" w:sz="0" w:space="0" w:color="auto"/>
                    <w:bottom w:val="none" w:sz="0" w:space="0" w:color="auto"/>
                    <w:right w:val="none" w:sz="0" w:space="0" w:color="auto"/>
                  </w:divBdr>
                  <w:divsChild>
                    <w:div w:id="322128384">
                      <w:marLeft w:val="0"/>
                      <w:marRight w:val="0"/>
                      <w:marTop w:val="0"/>
                      <w:marBottom w:val="0"/>
                      <w:divBdr>
                        <w:top w:val="none" w:sz="0" w:space="0" w:color="auto"/>
                        <w:left w:val="none" w:sz="0" w:space="0" w:color="auto"/>
                        <w:bottom w:val="none" w:sz="0" w:space="0" w:color="auto"/>
                        <w:right w:val="none" w:sz="0" w:space="0" w:color="auto"/>
                      </w:divBdr>
                    </w:div>
                  </w:divsChild>
                </w:div>
                <w:div w:id="2132476364">
                  <w:marLeft w:val="0"/>
                  <w:marRight w:val="0"/>
                  <w:marTop w:val="0"/>
                  <w:marBottom w:val="0"/>
                  <w:divBdr>
                    <w:top w:val="none" w:sz="0" w:space="0" w:color="auto"/>
                    <w:left w:val="none" w:sz="0" w:space="0" w:color="auto"/>
                    <w:bottom w:val="none" w:sz="0" w:space="0" w:color="auto"/>
                    <w:right w:val="none" w:sz="0" w:space="0" w:color="auto"/>
                  </w:divBdr>
                  <w:divsChild>
                    <w:div w:id="1790315270">
                      <w:marLeft w:val="0"/>
                      <w:marRight w:val="0"/>
                      <w:marTop w:val="0"/>
                      <w:marBottom w:val="0"/>
                      <w:divBdr>
                        <w:top w:val="none" w:sz="0" w:space="0" w:color="auto"/>
                        <w:left w:val="none" w:sz="0" w:space="0" w:color="auto"/>
                        <w:bottom w:val="none" w:sz="0" w:space="0" w:color="auto"/>
                        <w:right w:val="none" w:sz="0" w:space="0" w:color="auto"/>
                      </w:divBdr>
                    </w:div>
                  </w:divsChild>
                </w:div>
                <w:div w:id="2089768025">
                  <w:marLeft w:val="0"/>
                  <w:marRight w:val="0"/>
                  <w:marTop w:val="0"/>
                  <w:marBottom w:val="0"/>
                  <w:divBdr>
                    <w:top w:val="none" w:sz="0" w:space="0" w:color="auto"/>
                    <w:left w:val="none" w:sz="0" w:space="0" w:color="auto"/>
                    <w:bottom w:val="none" w:sz="0" w:space="0" w:color="auto"/>
                    <w:right w:val="none" w:sz="0" w:space="0" w:color="auto"/>
                  </w:divBdr>
                  <w:divsChild>
                    <w:div w:id="1952931079">
                      <w:marLeft w:val="0"/>
                      <w:marRight w:val="0"/>
                      <w:marTop w:val="0"/>
                      <w:marBottom w:val="0"/>
                      <w:divBdr>
                        <w:top w:val="none" w:sz="0" w:space="0" w:color="auto"/>
                        <w:left w:val="none" w:sz="0" w:space="0" w:color="auto"/>
                        <w:bottom w:val="none" w:sz="0" w:space="0" w:color="auto"/>
                        <w:right w:val="none" w:sz="0" w:space="0" w:color="auto"/>
                      </w:divBdr>
                    </w:div>
                  </w:divsChild>
                </w:div>
                <w:div w:id="88165674">
                  <w:marLeft w:val="0"/>
                  <w:marRight w:val="0"/>
                  <w:marTop w:val="0"/>
                  <w:marBottom w:val="0"/>
                  <w:divBdr>
                    <w:top w:val="none" w:sz="0" w:space="0" w:color="auto"/>
                    <w:left w:val="none" w:sz="0" w:space="0" w:color="auto"/>
                    <w:bottom w:val="none" w:sz="0" w:space="0" w:color="auto"/>
                    <w:right w:val="none" w:sz="0" w:space="0" w:color="auto"/>
                  </w:divBdr>
                  <w:divsChild>
                    <w:div w:id="7950608">
                      <w:marLeft w:val="0"/>
                      <w:marRight w:val="0"/>
                      <w:marTop w:val="0"/>
                      <w:marBottom w:val="0"/>
                      <w:divBdr>
                        <w:top w:val="none" w:sz="0" w:space="0" w:color="auto"/>
                        <w:left w:val="none" w:sz="0" w:space="0" w:color="auto"/>
                        <w:bottom w:val="none" w:sz="0" w:space="0" w:color="auto"/>
                        <w:right w:val="none" w:sz="0" w:space="0" w:color="auto"/>
                      </w:divBdr>
                    </w:div>
                  </w:divsChild>
                </w:div>
                <w:div w:id="1712419719">
                  <w:marLeft w:val="0"/>
                  <w:marRight w:val="0"/>
                  <w:marTop w:val="0"/>
                  <w:marBottom w:val="0"/>
                  <w:divBdr>
                    <w:top w:val="none" w:sz="0" w:space="0" w:color="auto"/>
                    <w:left w:val="none" w:sz="0" w:space="0" w:color="auto"/>
                    <w:bottom w:val="none" w:sz="0" w:space="0" w:color="auto"/>
                    <w:right w:val="none" w:sz="0" w:space="0" w:color="auto"/>
                  </w:divBdr>
                  <w:divsChild>
                    <w:div w:id="1953240892">
                      <w:marLeft w:val="0"/>
                      <w:marRight w:val="0"/>
                      <w:marTop w:val="0"/>
                      <w:marBottom w:val="0"/>
                      <w:divBdr>
                        <w:top w:val="none" w:sz="0" w:space="0" w:color="auto"/>
                        <w:left w:val="none" w:sz="0" w:space="0" w:color="auto"/>
                        <w:bottom w:val="none" w:sz="0" w:space="0" w:color="auto"/>
                        <w:right w:val="none" w:sz="0" w:space="0" w:color="auto"/>
                      </w:divBdr>
                    </w:div>
                  </w:divsChild>
                </w:div>
                <w:div w:id="417334324">
                  <w:marLeft w:val="0"/>
                  <w:marRight w:val="0"/>
                  <w:marTop w:val="0"/>
                  <w:marBottom w:val="0"/>
                  <w:divBdr>
                    <w:top w:val="none" w:sz="0" w:space="0" w:color="auto"/>
                    <w:left w:val="none" w:sz="0" w:space="0" w:color="auto"/>
                    <w:bottom w:val="none" w:sz="0" w:space="0" w:color="auto"/>
                    <w:right w:val="none" w:sz="0" w:space="0" w:color="auto"/>
                  </w:divBdr>
                  <w:divsChild>
                    <w:div w:id="887955595">
                      <w:marLeft w:val="0"/>
                      <w:marRight w:val="0"/>
                      <w:marTop w:val="0"/>
                      <w:marBottom w:val="0"/>
                      <w:divBdr>
                        <w:top w:val="none" w:sz="0" w:space="0" w:color="auto"/>
                        <w:left w:val="none" w:sz="0" w:space="0" w:color="auto"/>
                        <w:bottom w:val="none" w:sz="0" w:space="0" w:color="auto"/>
                        <w:right w:val="none" w:sz="0" w:space="0" w:color="auto"/>
                      </w:divBdr>
                    </w:div>
                  </w:divsChild>
                </w:div>
                <w:div w:id="2093426892">
                  <w:marLeft w:val="0"/>
                  <w:marRight w:val="0"/>
                  <w:marTop w:val="0"/>
                  <w:marBottom w:val="0"/>
                  <w:divBdr>
                    <w:top w:val="none" w:sz="0" w:space="0" w:color="auto"/>
                    <w:left w:val="none" w:sz="0" w:space="0" w:color="auto"/>
                    <w:bottom w:val="none" w:sz="0" w:space="0" w:color="auto"/>
                    <w:right w:val="none" w:sz="0" w:space="0" w:color="auto"/>
                  </w:divBdr>
                  <w:divsChild>
                    <w:div w:id="1432552868">
                      <w:marLeft w:val="0"/>
                      <w:marRight w:val="0"/>
                      <w:marTop w:val="0"/>
                      <w:marBottom w:val="0"/>
                      <w:divBdr>
                        <w:top w:val="none" w:sz="0" w:space="0" w:color="auto"/>
                        <w:left w:val="none" w:sz="0" w:space="0" w:color="auto"/>
                        <w:bottom w:val="none" w:sz="0" w:space="0" w:color="auto"/>
                        <w:right w:val="none" w:sz="0" w:space="0" w:color="auto"/>
                      </w:divBdr>
                    </w:div>
                  </w:divsChild>
                </w:div>
                <w:div w:id="1338536627">
                  <w:marLeft w:val="0"/>
                  <w:marRight w:val="0"/>
                  <w:marTop w:val="0"/>
                  <w:marBottom w:val="0"/>
                  <w:divBdr>
                    <w:top w:val="none" w:sz="0" w:space="0" w:color="auto"/>
                    <w:left w:val="none" w:sz="0" w:space="0" w:color="auto"/>
                    <w:bottom w:val="none" w:sz="0" w:space="0" w:color="auto"/>
                    <w:right w:val="none" w:sz="0" w:space="0" w:color="auto"/>
                  </w:divBdr>
                  <w:divsChild>
                    <w:div w:id="460416933">
                      <w:marLeft w:val="0"/>
                      <w:marRight w:val="0"/>
                      <w:marTop w:val="0"/>
                      <w:marBottom w:val="0"/>
                      <w:divBdr>
                        <w:top w:val="none" w:sz="0" w:space="0" w:color="auto"/>
                        <w:left w:val="none" w:sz="0" w:space="0" w:color="auto"/>
                        <w:bottom w:val="none" w:sz="0" w:space="0" w:color="auto"/>
                        <w:right w:val="none" w:sz="0" w:space="0" w:color="auto"/>
                      </w:divBdr>
                    </w:div>
                  </w:divsChild>
                </w:div>
                <w:div w:id="1257665912">
                  <w:marLeft w:val="0"/>
                  <w:marRight w:val="0"/>
                  <w:marTop w:val="0"/>
                  <w:marBottom w:val="0"/>
                  <w:divBdr>
                    <w:top w:val="none" w:sz="0" w:space="0" w:color="auto"/>
                    <w:left w:val="none" w:sz="0" w:space="0" w:color="auto"/>
                    <w:bottom w:val="none" w:sz="0" w:space="0" w:color="auto"/>
                    <w:right w:val="none" w:sz="0" w:space="0" w:color="auto"/>
                  </w:divBdr>
                  <w:divsChild>
                    <w:div w:id="1741831294">
                      <w:marLeft w:val="0"/>
                      <w:marRight w:val="0"/>
                      <w:marTop w:val="0"/>
                      <w:marBottom w:val="0"/>
                      <w:divBdr>
                        <w:top w:val="none" w:sz="0" w:space="0" w:color="auto"/>
                        <w:left w:val="none" w:sz="0" w:space="0" w:color="auto"/>
                        <w:bottom w:val="none" w:sz="0" w:space="0" w:color="auto"/>
                        <w:right w:val="none" w:sz="0" w:space="0" w:color="auto"/>
                      </w:divBdr>
                    </w:div>
                  </w:divsChild>
                </w:div>
                <w:div w:id="1545173382">
                  <w:marLeft w:val="0"/>
                  <w:marRight w:val="0"/>
                  <w:marTop w:val="0"/>
                  <w:marBottom w:val="0"/>
                  <w:divBdr>
                    <w:top w:val="none" w:sz="0" w:space="0" w:color="auto"/>
                    <w:left w:val="none" w:sz="0" w:space="0" w:color="auto"/>
                    <w:bottom w:val="none" w:sz="0" w:space="0" w:color="auto"/>
                    <w:right w:val="none" w:sz="0" w:space="0" w:color="auto"/>
                  </w:divBdr>
                  <w:divsChild>
                    <w:div w:id="654991032">
                      <w:marLeft w:val="0"/>
                      <w:marRight w:val="0"/>
                      <w:marTop w:val="0"/>
                      <w:marBottom w:val="0"/>
                      <w:divBdr>
                        <w:top w:val="none" w:sz="0" w:space="0" w:color="auto"/>
                        <w:left w:val="none" w:sz="0" w:space="0" w:color="auto"/>
                        <w:bottom w:val="none" w:sz="0" w:space="0" w:color="auto"/>
                        <w:right w:val="none" w:sz="0" w:space="0" w:color="auto"/>
                      </w:divBdr>
                    </w:div>
                  </w:divsChild>
                </w:div>
                <w:div w:id="1481462158">
                  <w:marLeft w:val="0"/>
                  <w:marRight w:val="0"/>
                  <w:marTop w:val="0"/>
                  <w:marBottom w:val="0"/>
                  <w:divBdr>
                    <w:top w:val="none" w:sz="0" w:space="0" w:color="auto"/>
                    <w:left w:val="none" w:sz="0" w:space="0" w:color="auto"/>
                    <w:bottom w:val="none" w:sz="0" w:space="0" w:color="auto"/>
                    <w:right w:val="none" w:sz="0" w:space="0" w:color="auto"/>
                  </w:divBdr>
                  <w:divsChild>
                    <w:div w:id="832180891">
                      <w:marLeft w:val="0"/>
                      <w:marRight w:val="0"/>
                      <w:marTop w:val="0"/>
                      <w:marBottom w:val="0"/>
                      <w:divBdr>
                        <w:top w:val="none" w:sz="0" w:space="0" w:color="auto"/>
                        <w:left w:val="none" w:sz="0" w:space="0" w:color="auto"/>
                        <w:bottom w:val="none" w:sz="0" w:space="0" w:color="auto"/>
                        <w:right w:val="none" w:sz="0" w:space="0" w:color="auto"/>
                      </w:divBdr>
                    </w:div>
                  </w:divsChild>
                </w:div>
                <w:div w:id="855577025">
                  <w:marLeft w:val="0"/>
                  <w:marRight w:val="0"/>
                  <w:marTop w:val="0"/>
                  <w:marBottom w:val="0"/>
                  <w:divBdr>
                    <w:top w:val="none" w:sz="0" w:space="0" w:color="auto"/>
                    <w:left w:val="none" w:sz="0" w:space="0" w:color="auto"/>
                    <w:bottom w:val="none" w:sz="0" w:space="0" w:color="auto"/>
                    <w:right w:val="none" w:sz="0" w:space="0" w:color="auto"/>
                  </w:divBdr>
                  <w:divsChild>
                    <w:div w:id="1495608177">
                      <w:marLeft w:val="0"/>
                      <w:marRight w:val="0"/>
                      <w:marTop w:val="0"/>
                      <w:marBottom w:val="0"/>
                      <w:divBdr>
                        <w:top w:val="none" w:sz="0" w:space="0" w:color="auto"/>
                        <w:left w:val="none" w:sz="0" w:space="0" w:color="auto"/>
                        <w:bottom w:val="none" w:sz="0" w:space="0" w:color="auto"/>
                        <w:right w:val="none" w:sz="0" w:space="0" w:color="auto"/>
                      </w:divBdr>
                    </w:div>
                  </w:divsChild>
                </w:div>
                <w:div w:id="162018872">
                  <w:marLeft w:val="0"/>
                  <w:marRight w:val="0"/>
                  <w:marTop w:val="0"/>
                  <w:marBottom w:val="0"/>
                  <w:divBdr>
                    <w:top w:val="none" w:sz="0" w:space="0" w:color="auto"/>
                    <w:left w:val="none" w:sz="0" w:space="0" w:color="auto"/>
                    <w:bottom w:val="none" w:sz="0" w:space="0" w:color="auto"/>
                    <w:right w:val="none" w:sz="0" w:space="0" w:color="auto"/>
                  </w:divBdr>
                  <w:divsChild>
                    <w:div w:id="424033738">
                      <w:marLeft w:val="0"/>
                      <w:marRight w:val="0"/>
                      <w:marTop w:val="0"/>
                      <w:marBottom w:val="0"/>
                      <w:divBdr>
                        <w:top w:val="none" w:sz="0" w:space="0" w:color="auto"/>
                        <w:left w:val="none" w:sz="0" w:space="0" w:color="auto"/>
                        <w:bottom w:val="none" w:sz="0" w:space="0" w:color="auto"/>
                        <w:right w:val="none" w:sz="0" w:space="0" w:color="auto"/>
                      </w:divBdr>
                    </w:div>
                  </w:divsChild>
                </w:div>
                <w:div w:id="401409014">
                  <w:marLeft w:val="0"/>
                  <w:marRight w:val="0"/>
                  <w:marTop w:val="0"/>
                  <w:marBottom w:val="0"/>
                  <w:divBdr>
                    <w:top w:val="none" w:sz="0" w:space="0" w:color="auto"/>
                    <w:left w:val="none" w:sz="0" w:space="0" w:color="auto"/>
                    <w:bottom w:val="none" w:sz="0" w:space="0" w:color="auto"/>
                    <w:right w:val="none" w:sz="0" w:space="0" w:color="auto"/>
                  </w:divBdr>
                  <w:divsChild>
                    <w:div w:id="174880320">
                      <w:marLeft w:val="0"/>
                      <w:marRight w:val="0"/>
                      <w:marTop w:val="0"/>
                      <w:marBottom w:val="0"/>
                      <w:divBdr>
                        <w:top w:val="none" w:sz="0" w:space="0" w:color="auto"/>
                        <w:left w:val="none" w:sz="0" w:space="0" w:color="auto"/>
                        <w:bottom w:val="none" w:sz="0" w:space="0" w:color="auto"/>
                        <w:right w:val="none" w:sz="0" w:space="0" w:color="auto"/>
                      </w:divBdr>
                    </w:div>
                  </w:divsChild>
                </w:div>
                <w:div w:id="1340694261">
                  <w:marLeft w:val="0"/>
                  <w:marRight w:val="0"/>
                  <w:marTop w:val="0"/>
                  <w:marBottom w:val="0"/>
                  <w:divBdr>
                    <w:top w:val="none" w:sz="0" w:space="0" w:color="auto"/>
                    <w:left w:val="none" w:sz="0" w:space="0" w:color="auto"/>
                    <w:bottom w:val="none" w:sz="0" w:space="0" w:color="auto"/>
                    <w:right w:val="none" w:sz="0" w:space="0" w:color="auto"/>
                  </w:divBdr>
                  <w:divsChild>
                    <w:div w:id="36056469">
                      <w:marLeft w:val="0"/>
                      <w:marRight w:val="0"/>
                      <w:marTop w:val="0"/>
                      <w:marBottom w:val="0"/>
                      <w:divBdr>
                        <w:top w:val="none" w:sz="0" w:space="0" w:color="auto"/>
                        <w:left w:val="none" w:sz="0" w:space="0" w:color="auto"/>
                        <w:bottom w:val="none" w:sz="0" w:space="0" w:color="auto"/>
                        <w:right w:val="none" w:sz="0" w:space="0" w:color="auto"/>
                      </w:divBdr>
                    </w:div>
                  </w:divsChild>
                </w:div>
                <w:div w:id="1975521627">
                  <w:marLeft w:val="0"/>
                  <w:marRight w:val="0"/>
                  <w:marTop w:val="0"/>
                  <w:marBottom w:val="0"/>
                  <w:divBdr>
                    <w:top w:val="none" w:sz="0" w:space="0" w:color="auto"/>
                    <w:left w:val="none" w:sz="0" w:space="0" w:color="auto"/>
                    <w:bottom w:val="none" w:sz="0" w:space="0" w:color="auto"/>
                    <w:right w:val="none" w:sz="0" w:space="0" w:color="auto"/>
                  </w:divBdr>
                  <w:divsChild>
                    <w:div w:id="2085881669">
                      <w:marLeft w:val="0"/>
                      <w:marRight w:val="0"/>
                      <w:marTop w:val="0"/>
                      <w:marBottom w:val="0"/>
                      <w:divBdr>
                        <w:top w:val="none" w:sz="0" w:space="0" w:color="auto"/>
                        <w:left w:val="none" w:sz="0" w:space="0" w:color="auto"/>
                        <w:bottom w:val="none" w:sz="0" w:space="0" w:color="auto"/>
                        <w:right w:val="none" w:sz="0" w:space="0" w:color="auto"/>
                      </w:divBdr>
                    </w:div>
                  </w:divsChild>
                </w:div>
                <w:div w:id="1922525534">
                  <w:marLeft w:val="0"/>
                  <w:marRight w:val="0"/>
                  <w:marTop w:val="0"/>
                  <w:marBottom w:val="0"/>
                  <w:divBdr>
                    <w:top w:val="none" w:sz="0" w:space="0" w:color="auto"/>
                    <w:left w:val="none" w:sz="0" w:space="0" w:color="auto"/>
                    <w:bottom w:val="none" w:sz="0" w:space="0" w:color="auto"/>
                    <w:right w:val="none" w:sz="0" w:space="0" w:color="auto"/>
                  </w:divBdr>
                  <w:divsChild>
                    <w:div w:id="1282492097">
                      <w:marLeft w:val="0"/>
                      <w:marRight w:val="0"/>
                      <w:marTop w:val="0"/>
                      <w:marBottom w:val="0"/>
                      <w:divBdr>
                        <w:top w:val="none" w:sz="0" w:space="0" w:color="auto"/>
                        <w:left w:val="none" w:sz="0" w:space="0" w:color="auto"/>
                        <w:bottom w:val="none" w:sz="0" w:space="0" w:color="auto"/>
                        <w:right w:val="none" w:sz="0" w:space="0" w:color="auto"/>
                      </w:divBdr>
                    </w:div>
                  </w:divsChild>
                </w:div>
                <w:div w:id="1677995857">
                  <w:marLeft w:val="0"/>
                  <w:marRight w:val="0"/>
                  <w:marTop w:val="0"/>
                  <w:marBottom w:val="0"/>
                  <w:divBdr>
                    <w:top w:val="none" w:sz="0" w:space="0" w:color="auto"/>
                    <w:left w:val="none" w:sz="0" w:space="0" w:color="auto"/>
                    <w:bottom w:val="none" w:sz="0" w:space="0" w:color="auto"/>
                    <w:right w:val="none" w:sz="0" w:space="0" w:color="auto"/>
                  </w:divBdr>
                  <w:divsChild>
                    <w:div w:id="1934320136">
                      <w:marLeft w:val="0"/>
                      <w:marRight w:val="0"/>
                      <w:marTop w:val="0"/>
                      <w:marBottom w:val="0"/>
                      <w:divBdr>
                        <w:top w:val="none" w:sz="0" w:space="0" w:color="auto"/>
                        <w:left w:val="none" w:sz="0" w:space="0" w:color="auto"/>
                        <w:bottom w:val="none" w:sz="0" w:space="0" w:color="auto"/>
                        <w:right w:val="none" w:sz="0" w:space="0" w:color="auto"/>
                      </w:divBdr>
                    </w:div>
                  </w:divsChild>
                </w:div>
                <w:div w:id="442192242">
                  <w:marLeft w:val="0"/>
                  <w:marRight w:val="0"/>
                  <w:marTop w:val="0"/>
                  <w:marBottom w:val="0"/>
                  <w:divBdr>
                    <w:top w:val="none" w:sz="0" w:space="0" w:color="auto"/>
                    <w:left w:val="none" w:sz="0" w:space="0" w:color="auto"/>
                    <w:bottom w:val="none" w:sz="0" w:space="0" w:color="auto"/>
                    <w:right w:val="none" w:sz="0" w:space="0" w:color="auto"/>
                  </w:divBdr>
                  <w:divsChild>
                    <w:div w:id="978222009">
                      <w:marLeft w:val="0"/>
                      <w:marRight w:val="0"/>
                      <w:marTop w:val="0"/>
                      <w:marBottom w:val="0"/>
                      <w:divBdr>
                        <w:top w:val="none" w:sz="0" w:space="0" w:color="auto"/>
                        <w:left w:val="none" w:sz="0" w:space="0" w:color="auto"/>
                        <w:bottom w:val="none" w:sz="0" w:space="0" w:color="auto"/>
                        <w:right w:val="none" w:sz="0" w:space="0" w:color="auto"/>
                      </w:divBdr>
                    </w:div>
                  </w:divsChild>
                </w:div>
                <w:div w:id="1790782005">
                  <w:marLeft w:val="0"/>
                  <w:marRight w:val="0"/>
                  <w:marTop w:val="0"/>
                  <w:marBottom w:val="0"/>
                  <w:divBdr>
                    <w:top w:val="none" w:sz="0" w:space="0" w:color="auto"/>
                    <w:left w:val="none" w:sz="0" w:space="0" w:color="auto"/>
                    <w:bottom w:val="none" w:sz="0" w:space="0" w:color="auto"/>
                    <w:right w:val="none" w:sz="0" w:space="0" w:color="auto"/>
                  </w:divBdr>
                  <w:divsChild>
                    <w:div w:id="367604362">
                      <w:marLeft w:val="0"/>
                      <w:marRight w:val="0"/>
                      <w:marTop w:val="0"/>
                      <w:marBottom w:val="0"/>
                      <w:divBdr>
                        <w:top w:val="none" w:sz="0" w:space="0" w:color="auto"/>
                        <w:left w:val="none" w:sz="0" w:space="0" w:color="auto"/>
                        <w:bottom w:val="none" w:sz="0" w:space="0" w:color="auto"/>
                        <w:right w:val="none" w:sz="0" w:space="0" w:color="auto"/>
                      </w:divBdr>
                    </w:div>
                  </w:divsChild>
                </w:div>
                <w:div w:id="484200420">
                  <w:marLeft w:val="0"/>
                  <w:marRight w:val="0"/>
                  <w:marTop w:val="0"/>
                  <w:marBottom w:val="0"/>
                  <w:divBdr>
                    <w:top w:val="none" w:sz="0" w:space="0" w:color="auto"/>
                    <w:left w:val="none" w:sz="0" w:space="0" w:color="auto"/>
                    <w:bottom w:val="none" w:sz="0" w:space="0" w:color="auto"/>
                    <w:right w:val="none" w:sz="0" w:space="0" w:color="auto"/>
                  </w:divBdr>
                  <w:divsChild>
                    <w:div w:id="1286622441">
                      <w:marLeft w:val="0"/>
                      <w:marRight w:val="0"/>
                      <w:marTop w:val="0"/>
                      <w:marBottom w:val="0"/>
                      <w:divBdr>
                        <w:top w:val="none" w:sz="0" w:space="0" w:color="auto"/>
                        <w:left w:val="none" w:sz="0" w:space="0" w:color="auto"/>
                        <w:bottom w:val="none" w:sz="0" w:space="0" w:color="auto"/>
                        <w:right w:val="none" w:sz="0" w:space="0" w:color="auto"/>
                      </w:divBdr>
                    </w:div>
                  </w:divsChild>
                </w:div>
                <w:div w:id="296842704">
                  <w:marLeft w:val="0"/>
                  <w:marRight w:val="0"/>
                  <w:marTop w:val="0"/>
                  <w:marBottom w:val="0"/>
                  <w:divBdr>
                    <w:top w:val="none" w:sz="0" w:space="0" w:color="auto"/>
                    <w:left w:val="none" w:sz="0" w:space="0" w:color="auto"/>
                    <w:bottom w:val="none" w:sz="0" w:space="0" w:color="auto"/>
                    <w:right w:val="none" w:sz="0" w:space="0" w:color="auto"/>
                  </w:divBdr>
                  <w:divsChild>
                    <w:div w:id="208032084">
                      <w:marLeft w:val="0"/>
                      <w:marRight w:val="0"/>
                      <w:marTop w:val="0"/>
                      <w:marBottom w:val="0"/>
                      <w:divBdr>
                        <w:top w:val="none" w:sz="0" w:space="0" w:color="auto"/>
                        <w:left w:val="none" w:sz="0" w:space="0" w:color="auto"/>
                        <w:bottom w:val="none" w:sz="0" w:space="0" w:color="auto"/>
                        <w:right w:val="none" w:sz="0" w:space="0" w:color="auto"/>
                      </w:divBdr>
                    </w:div>
                  </w:divsChild>
                </w:div>
                <w:div w:id="1961447791">
                  <w:marLeft w:val="0"/>
                  <w:marRight w:val="0"/>
                  <w:marTop w:val="0"/>
                  <w:marBottom w:val="0"/>
                  <w:divBdr>
                    <w:top w:val="none" w:sz="0" w:space="0" w:color="auto"/>
                    <w:left w:val="none" w:sz="0" w:space="0" w:color="auto"/>
                    <w:bottom w:val="none" w:sz="0" w:space="0" w:color="auto"/>
                    <w:right w:val="none" w:sz="0" w:space="0" w:color="auto"/>
                  </w:divBdr>
                  <w:divsChild>
                    <w:div w:id="1261331229">
                      <w:marLeft w:val="0"/>
                      <w:marRight w:val="0"/>
                      <w:marTop w:val="0"/>
                      <w:marBottom w:val="0"/>
                      <w:divBdr>
                        <w:top w:val="none" w:sz="0" w:space="0" w:color="auto"/>
                        <w:left w:val="none" w:sz="0" w:space="0" w:color="auto"/>
                        <w:bottom w:val="none" w:sz="0" w:space="0" w:color="auto"/>
                        <w:right w:val="none" w:sz="0" w:space="0" w:color="auto"/>
                      </w:divBdr>
                    </w:div>
                  </w:divsChild>
                </w:div>
                <w:div w:id="1567034603">
                  <w:marLeft w:val="0"/>
                  <w:marRight w:val="0"/>
                  <w:marTop w:val="0"/>
                  <w:marBottom w:val="0"/>
                  <w:divBdr>
                    <w:top w:val="none" w:sz="0" w:space="0" w:color="auto"/>
                    <w:left w:val="none" w:sz="0" w:space="0" w:color="auto"/>
                    <w:bottom w:val="none" w:sz="0" w:space="0" w:color="auto"/>
                    <w:right w:val="none" w:sz="0" w:space="0" w:color="auto"/>
                  </w:divBdr>
                  <w:divsChild>
                    <w:div w:id="4820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07888">
          <w:marLeft w:val="0"/>
          <w:marRight w:val="0"/>
          <w:marTop w:val="0"/>
          <w:marBottom w:val="0"/>
          <w:divBdr>
            <w:top w:val="none" w:sz="0" w:space="0" w:color="auto"/>
            <w:left w:val="none" w:sz="0" w:space="0" w:color="auto"/>
            <w:bottom w:val="none" w:sz="0" w:space="0" w:color="auto"/>
            <w:right w:val="none" w:sz="0" w:space="0" w:color="auto"/>
          </w:divBdr>
        </w:div>
        <w:div w:id="742292446">
          <w:marLeft w:val="0"/>
          <w:marRight w:val="0"/>
          <w:marTop w:val="0"/>
          <w:marBottom w:val="0"/>
          <w:divBdr>
            <w:top w:val="none" w:sz="0" w:space="0" w:color="auto"/>
            <w:left w:val="none" w:sz="0" w:space="0" w:color="auto"/>
            <w:bottom w:val="none" w:sz="0" w:space="0" w:color="auto"/>
            <w:right w:val="none" w:sz="0" w:space="0" w:color="auto"/>
          </w:divBdr>
        </w:div>
        <w:div w:id="312486641">
          <w:marLeft w:val="0"/>
          <w:marRight w:val="0"/>
          <w:marTop w:val="0"/>
          <w:marBottom w:val="0"/>
          <w:divBdr>
            <w:top w:val="none" w:sz="0" w:space="0" w:color="auto"/>
            <w:left w:val="none" w:sz="0" w:space="0" w:color="auto"/>
            <w:bottom w:val="none" w:sz="0" w:space="0" w:color="auto"/>
            <w:right w:val="none" w:sz="0" w:space="0" w:color="auto"/>
          </w:divBdr>
        </w:div>
        <w:div w:id="1989825475">
          <w:marLeft w:val="0"/>
          <w:marRight w:val="0"/>
          <w:marTop w:val="0"/>
          <w:marBottom w:val="0"/>
          <w:divBdr>
            <w:top w:val="none" w:sz="0" w:space="0" w:color="auto"/>
            <w:left w:val="none" w:sz="0" w:space="0" w:color="auto"/>
            <w:bottom w:val="none" w:sz="0" w:space="0" w:color="auto"/>
            <w:right w:val="none" w:sz="0" w:space="0" w:color="auto"/>
          </w:divBdr>
        </w:div>
        <w:div w:id="57944853">
          <w:marLeft w:val="0"/>
          <w:marRight w:val="0"/>
          <w:marTop w:val="0"/>
          <w:marBottom w:val="0"/>
          <w:divBdr>
            <w:top w:val="none" w:sz="0" w:space="0" w:color="auto"/>
            <w:left w:val="none" w:sz="0" w:space="0" w:color="auto"/>
            <w:bottom w:val="none" w:sz="0" w:space="0" w:color="auto"/>
            <w:right w:val="none" w:sz="0" w:space="0" w:color="auto"/>
          </w:divBdr>
        </w:div>
        <w:div w:id="1574008175">
          <w:marLeft w:val="0"/>
          <w:marRight w:val="0"/>
          <w:marTop w:val="0"/>
          <w:marBottom w:val="0"/>
          <w:divBdr>
            <w:top w:val="none" w:sz="0" w:space="0" w:color="auto"/>
            <w:left w:val="none" w:sz="0" w:space="0" w:color="auto"/>
            <w:bottom w:val="none" w:sz="0" w:space="0" w:color="auto"/>
            <w:right w:val="none" w:sz="0" w:space="0" w:color="auto"/>
          </w:divBdr>
          <w:divsChild>
            <w:div w:id="1734698115">
              <w:marLeft w:val="0"/>
              <w:marRight w:val="0"/>
              <w:marTop w:val="0"/>
              <w:marBottom w:val="0"/>
              <w:divBdr>
                <w:top w:val="none" w:sz="0" w:space="0" w:color="auto"/>
                <w:left w:val="none" w:sz="0" w:space="0" w:color="auto"/>
                <w:bottom w:val="none" w:sz="0" w:space="0" w:color="auto"/>
                <w:right w:val="none" w:sz="0" w:space="0" w:color="auto"/>
              </w:divBdr>
            </w:div>
            <w:div w:id="171727454">
              <w:marLeft w:val="0"/>
              <w:marRight w:val="0"/>
              <w:marTop w:val="0"/>
              <w:marBottom w:val="0"/>
              <w:divBdr>
                <w:top w:val="none" w:sz="0" w:space="0" w:color="auto"/>
                <w:left w:val="none" w:sz="0" w:space="0" w:color="auto"/>
                <w:bottom w:val="none" w:sz="0" w:space="0" w:color="auto"/>
                <w:right w:val="none" w:sz="0" w:space="0" w:color="auto"/>
              </w:divBdr>
            </w:div>
            <w:div w:id="1874727407">
              <w:marLeft w:val="0"/>
              <w:marRight w:val="0"/>
              <w:marTop w:val="0"/>
              <w:marBottom w:val="0"/>
              <w:divBdr>
                <w:top w:val="none" w:sz="0" w:space="0" w:color="auto"/>
                <w:left w:val="none" w:sz="0" w:space="0" w:color="auto"/>
                <w:bottom w:val="none" w:sz="0" w:space="0" w:color="auto"/>
                <w:right w:val="none" w:sz="0" w:space="0" w:color="auto"/>
              </w:divBdr>
            </w:div>
            <w:div w:id="586773934">
              <w:marLeft w:val="0"/>
              <w:marRight w:val="0"/>
              <w:marTop w:val="0"/>
              <w:marBottom w:val="0"/>
              <w:divBdr>
                <w:top w:val="none" w:sz="0" w:space="0" w:color="auto"/>
                <w:left w:val="none" w:sz="0" w:space="0" w:color="auto"/>
                <w:bottom w:val="none" w:sz="0" w:space="0" w:color="auto"/>
                <w:right w:val="none" w:sz="0" w:space="0" w:color="auto"/>
              </w:divBdr>
            </w:div>
            <w:div w:id="980309771">
              <w:marLeft w:val="0"/>
              <w:marRight w:val="0"/>
              <w:marTop w:val="0"/>
              <w:marBottom w:val="0"/>
              <w:divBdr>
                <w:top w:val="none" w:sz="0" w:space="0" w:color="auto"/>
                <w:left w:val="none" w:sz="0" w:space="0" w:color="auto"/>
                <w:bottom w:val="none" w:sz="0" w:space="0" w:color="auto"/>
                <w:right w:val="none" w:sz="0" w:space="0" w:color="auto"/>
              </w:divBdr>
            </w:div>
          </w:divsChild>
        </w:div>
        <w:div w:id="1332416343">
          <w:marLeft w:val="0"/>
          <w:marRight w:val="0"/>
          <w:marTop w:val="0"/>
          <w:marBottom w:val="0"/>
          <w:divBdr>
            <w:top w:val="none" w:sz="0" w:space="0" w:color="auto"/>
            <w:left w:val="none" w:sz="0" w:space="0" w:color="auto"/>
            <w:bottom w:val="none" w:sz="0" w:space="0" w:color="auto"/>
            <w:right w:val="none" w:sz="0" w:space="0" w:color="auto"/>
          </w:divBdr>
          <w:divsChild>
            <w:div w:id="357241401">
              <w:marLeft w:val="0"/>
              <w:marRight w:val="0"/>
              <w:marTop w:val="0"/>
              <w:marBottom w:val="0"/>
              <w:divBdr>
                <w:top w:val="none" w:sz="0" w:space="0" w:color="auto"/>
                <w:left w:val="none" w:sz="0" w:space="0" w:color="auto"/>
                <w:bottom w:val="none" w:sz="0" w:space="0" w:color="auto"/>
                <w:right w:val="none" w:sz="0" w:space="0" w:color="auto"/>
              </w:divBdr>
            </w:div>
            <w:div w:id="671568262">
              <w:marLeft w:val="0"/>
              <w:marRight w:val="0"/>
              <w:marTop w:val="0"/>
              <w:marBottom w:val="0"/>
              <w:divBdr>
                <w:top w:val="none" w:sz="0" w:space="0" w:color="auto"/>
                <w:left w:val="none" w:sz="0" w:space="0" w:color="auto"/>
                <w:bottom w:val="none" w:sz="0" w:space="0" w:color="auto"/>
                <w:right w:val="none" w:sz="0" w:space="0" w:color="auto"/>
              </w:divBdr>
            </w:div>
            <w:div w:id="453719101">
              <w:marLeft w:val="0"/>
              <w:marRight w:val="0"/>
              <w:marTop w:val="0"/>
              <w:marBottom w:val="0"/>
              <w:divBdr>
                <w:top w:val="none" w:sz="0" w:space="0" w:color="auto"/>
                <w:left w:val="none" w:sz="0" w:space="0" w:color="auto"/>
                <w:bottom w:val="none" w:sz="0" w:space="0" w:color="auto"/>
                <w:right w:val="none" w:sz="0" w:space="0" w:color="auto"/>
              </w:divBdr>
            </w:div>
            <w:div w:id="262298251">
              <w:marLeft w:val="0"/>
              <w:marRight w:val="0"/>
              <w:marTop w:val="0"/>
              <w:marBottom w:val="0"/>
              <w:divBdr>
                <w:top w:val="none" w:sz="0" w:space="0" w:color="auto"/>
                <w:left w:val="none" w:sz="0" w:space="0" w:color="auto"/>
                <w:bottom w:val="none" w:sz="0" w:space="0" w:color="auto"/>
                <w:right w:val="none" w:sz="0" w:space="0" w:color="auto"/>
              </w:divBdr>
            </w:div>
            <w:div w:id="995646259">
              <w:marLeft w:val="0"/>
              <w:marRight w:val="0"/>
              <w:marTop w:val="0"/>
              <w:marBottom w:val="0"/>
              <w:divBdr>
                <w:top w:val="none" w:sz="0" w:space="0" w:color="auto"/>
                <w:left w:val="none" w:sz="0" w:space="0" w:color="auto"/>
                <w:bottom w:val="none" w:sz="0" w:space="0" w:color="auto"/>
                <w:right w:val="none" w:sz="0" w:space="0" w:color="auto"/>
              </w:divBdr>
            </w:div>
          </w:divsChild>
        </w:div>
        <w:div w:id="351928855">
          <w:marLeft w:val="0"/>
          <w:marRight w:val="0"/>
          <w:marTop w:val="0"/>
          <w:marBottom w:val="0"/>
          <w:divBdr>
            <w:top w:val="none" w:sz="0" w:space="0" w:color="auto"/>
            <w:left w:val="none" w:sz="0" w:space="0" w:color="auto"/>
            <w:bottom w:val="none" w:sz="0" w:space="0" w:color="auto"/>
            <w:right w:val="none" w:sz="0" w:space="0" w:color="auto"/>
          </w:divBdr>
          <w:divsChild>
            <w:div w:id="894512188">
              <w:marLeft w:val="-75"/>
              <w:marRight w:val="0"/>
              <w:marTop w:val="30"/>
              <w:marBottom w:val="30"/>
              <w:divBdr>
                <w:top w:val="none" w:sz="0" w:space="0" w:color="auto"/>
                <w:left w:val="none" w:sz="0" w:space="0" w:color="auto"/>
                <w:bottom w:val="none" w:sz="0" w:space="0" w:color="auto"/>
                <w:right w:val="none" w:sz="0" w:space="0" w:color="auto"/>
              </w:divBdr>
              <w:divsChild>
                <w:div w:id="547104695">
                  <w:marLeft w:val="0"/>
                  <w:marRight w:val="0"/>
                  <w:marTop w:val="0"/>
                  <w:marBottom w:val="0"/>
                  <w:divBdr>
                    <w:top w:val="none" w:sz="0" w:space="0" w:color="auto"/>
                    <w:left w:val="none" w:sz="0" w:space="0" w:color="auto"/>
                    <w:bottom w:val="none" w:sz="0" w:space="0" w:color="auto"/>
                    <w:right w:val="none" w:sz="0" w:space="0" w:color="auto"/>
                  </w:divBdr>
                  <w:divsChild>
                    <w:div w:id="468018758">
                      <w:marLeft w:val="0"/>
                      <w:marRight w:val="0"/>
                      <w:marTop w:val="0"/>
                      <w:marBottom w:val="0"/>
                      <w:divBdr>
                        <w:top w:val="none" w:sz="0" w:space="0" w:color="auto"/>
                        <w:left w:val="none" w:sz="0" w:space="0" w:color="auto"/>
                        <w:bottom w:val="none" w:sz="0" w:space="0" w:color="auto"/>
                        <w:right w:val="none" w:sz="0" w:space="0" w:color="auto"/>
                      </w:divBdr>
                    </w:div>
                  </w:divsChild>
                </w:div>
                <w:div w:id="523639626">
                  <w:marLeft w:val="0"/>
                  <w:marRight w:val="0"/>
                  <w:marTop w:val="0"/>
                  <w:marBottom w:val="0"/>
                  <w:divBdr>
                    <w:top w:val="none" w:sz="0" w:space="0" w:color="auto"/>
                    <w:left w:val="none" w:sz="0" w:space="0" w:color="auto"/>
                    <w:bottom w:val="none" w:sz="0" w:space="0" w:color="auto"/>
                    <w:right w:val="none" w:sz="0" w:space="0" w:color="auto"/>
                  </w:divBdr>
                  <w:divsChild>
                    <w:div w:id="763648521">
                      <w:marLeft w:val="0"/>
                      <w:marRight w:val="0"/>
                      <w:marTop w:val="0"/>
                      <w:marBottom w:val="0"/>
                      <w:divBdr>
                        <w:top w:val="none" w:sz="0" w:space="0" w:color="auto"/>
                        <w:left w:val="none" w:sz="0" w:space="0" w:color="auto"/>
                        <w:bottom w:val="none" w:sz="0" w:space="0" w:color="auto"/>
                        <w:right w:val="none" w:sz="0" w:space="0" w:color="auto"/>
                      </w:divBdr>
                    </w:div>
                  </w:divsChild>
                </w:div>
                <w:div w:id="931203755">
                  <w:marLeft w:val="0"/>
                  <w:marRight w:val="0"/>
                  <w:marTop w:val="0"/>
                  <w:marBottom w:val="0"/>
                  <w:divBdr>
                    <w:top w:val="none" w:sz="0" w:space="0" w:color="auto"/>
                    <w:left w:val="none" w:sz="0" w:space="0" w:color="auto"/>
                    <w:bottom w:val="none" w:sz="0" w:space="0" w:color="auto"/>
                    <w:right w:val="none" w:sz="0" w:space="0" w:color="auto"/>
                  </w:divBdr>
                  <w:divsChild>
                    <w:div w:id="1749182980">
                      <w:marLeft w:val="0"/>
                      <w:marRight w:val="0"/>
                      <w:marTop w:val="0"/>
                      <w:marBottom w:val="0"/>
                      <w:divBdr>
                        <w:top w:val="none" w:sz="0" w:space="0" w:color="auto"/>
                        <w:left w:val="none" w:sz="0" w:space="0" w:color="auto"/>
                        <w:bottom w:val="none" w:sz="0" w:space="0" w:color="auto"/>
                        <w:right w:val="none" w:sz="0" w:space="0" w:color="auto"/>
                      </w:divBdr>
                    </w:div>
                  </w:divsChild>
                </w:div>
                <w:div w:id="1656254732">
                  <w:marLeft w:val="0"/>
                  <w:marRight w:val="0"/>
                  <w:marTop w:val="0"/>
                  <w:marBottom w:val="0"/>
                  <w:divBdr>
                    <w:top w:val="none" w:sz="0" w:space="0" w:color="auto"/>
                    <w:left w:val="none" w:sz="0" w:space="0" w:color="auto"/>
                    <w:bottom w:val="none" w:sz="0" w:space="0" w:color="auto"/>
                    <w:right w:val="none" w:sz="0" w:space="0" w:color="auto"/>
                  </w:divBdr>
                  <w:divsChild>
                    <w:div w:id="1533835508">
                      <w:marLeft w:val="0"/>
                      <w:marRight w:val="0"/>
                      <w:marTop w:val="0"/>
                      <w:marBottom w:val="0"/>
                      <w:divBdr>
                        <w:top w:val="none" w:sz="0" w:space="0" w:color="auto"/>
                        <w:left w:val="none" w:sz="0" w:space="0" w:color="auto"/>
                        <w:bottom w:val="none" w:sz="0" w:space="0" w:color="auto"/>
                        <w:right w:val="none" w:sz="0" w:space="0" w:color="auto"/>
                      </w:divBdr>
                    </w:div>
                  </w:divsChild>
                </w:div>
                <w:div w:id="225263993">
                  <w:marLeft w:val="0"/>
                  <w:marRight w:val="0"/>
                  <w:marTop w:val="0"/>
                  <w:marBottom w:val="0"/>
                  <w:divBdr>
                    <w:top w:val="none" w:sz="0" w:space="0" w:color="auto"/>
                    <w:left w:val="none" w:sz="0" w:space="0" w:color="auto"/>
                    <w:bottom w:val="none" w:sz="0" w:space="0" w:color="auto"/>
                    <w:right w:val="none" w:sz="0" w:space="0" w:color="auto"/>
                  </w:divBdr>
                  <w:divsChild>
                    <w:div w:id="2559741">
                      <w:marLeft w:val="0"/>
                      <w:marRight w:val="0"/>
                      <w:marTop w:val="0"/>
                      <w:marBottom w:val="0"/>
                      <w:divBdr>
                        <w:top w:val="none" w:sz="0" w:space="0" w:color="auto"/>
                        <w:left w:val="none" w:sz="0" w:space="0" w:color="auto"/>
                        <w:bottom w:val="none" w:sz="0" w:space="0" w:color="auto"/>
                        <w:right w:val="none" w:sz="0" w:space="0" w:color="auto"/>
                      </w:divBdr>
                    </w:div>
                  </w:divsChild>
                </w:div>
                <w:div w:id="1743521587">
                  <w:marLeft w:val="0"/>
                  <w:marRight w:val="0"/>
                  <w:marTop w:val="0"/>
                  <w:marBottom w:val="0"/>
                  <w:divBdr>
                    <w:top w:val="none" w:sz="0" w:space="0" w:color="auto"/>
                    <w:left w:val="none" w:sz="0" w:space="0" w:color="auto"/>
                    <w:bottom w:val="none" w:sz="0" w:space="0" w:color="auto"/>
                    <w:right w:val="none" w:sz="0" w:space="0" w:color="auto"/>
                  </w:divBdr>
                  <w:divsChild>
                    <w:div w:id="1700400472">
                      <w:marLeft w:val="0"/>
                      <w:marRight w:val="0"/>
                      <w:marTop w:val="0"/>
                      <w:marBottom w:val="0"/>
                      <w:divBdr>
                        <w:top w:val="none" w:sz="0" w:space="0" w:color="auto"/>
                        <w:left w:val="none" w:sz="0" w:space="0" w:color="auto"/>
                        <w:bottom w:val="none" w:sz="0" w:space="0" w:color="auto"/>
                        <w:right w:val="none" w:sz="0" w:space="0" w:color="auto"/>
                      </w:divBdr>
                    </w:div>
                  </w:divsChild>
                </w:div>
                <w:div w:id="971253670">
                  <w:marLeft w:val="0"/>
                  <w:marRight w:val="0"/>
                  <w:marTop w:val="0"/>
                  <w:marBottom w:val="0"/>
                  <w:divBdr>
                    <w:top w:val="none" w:sz="0" w:space="0" w:color="auto"/>
                    <w:left w:val="none" w:sz="0" w:space="0" w:color="auto"/>
                    <w:bottom w:val="none" w:sz="0" w:space="0" w:color="auto"/>
                    <w:right w:val="none" w:sz="0" w:space="0" w:color="auto"/>
                  </w:divBdr>
                  <w:divsChild>
                    <w:div w:id="1237589252">
                      <w:marLeft w:val="0"/>
                      <w:marRight w:val="0"/>
                      <w:marTop w:val="0"/>
                      <w:marBottom w:val="0"/>
                      <w:divBdr>
                        <w:top w:val="none" w:sz="0" w:space="0" w:color="auto"/>
                        <w:left w:val="none" w:sz="0" w:space="0" w:color="auto"/>
                        <w:bottom w:val="none" w:sz="0" w:space="0" w:color="auto"/>
                        <w:right w:val="none" w:sz="0" w:space="0" w:color="auto"/>
                      </w:divBdr>
                    </w:div>
                  </w:divsChild>
                </w:div>
                <w:div w:id="1269391957">
                  <w:marLeft w:val="0"/>
                  <w:marRight w:val="0"/>
                  <w:marTop w:val="0"/>
                  <w:marBottom w:val="0"/>
                  <w:divBdr>
                    <w:top w:val="none" w:sz="0" w:space="0" w:color="auto"/>
                    <w:left w:val="none" w:sz="0" w:space="0" w:color="auto"/>
                    <w:bottom w:val="none" w:sz="0" w:space="0" w:color="auto"/>
                    <w:right w:val="none" w:sz="0" w:space="0" w:color="auto"/>
                  </w:divBdr>
                  <w:divsChild>
                    <w:div w:id="334185809">
                      <w:marLeft w:val="0"/>
                      <w:marRight w:val="0"/>
                      <w:marTop w:val="0"/>
                      <w:marBottom w:val="0"/>
                      <w:divBdr>
                        <w:top w:val="none" w:sz="0" w:space="0" w:color="auto"/>
                        <w:left w:val="none" w:sz="0" w:space="0" w:color="auto"/>
                        <w:bottom w:val="none" w:sz="0" w:space="0" w:color="auto"/>
                        <w:right w:val="none" w:sz="0" w:space="0" w:color="auto"/>
                      </w:divBdr>
                    </w:div>
                  </w:divsChild>
                </w:div>
                <w:div w:id="1576626606">
                  <w:marLeft w:val="0"/>
                  <w:marRight w:val="0"/>
                  <w:marTop w:val="0"/>
                  <w:marBottom w:val="0"/>
                  <w:divBdr>
                    <w:top w:val="none" w:sz="0" w:space="0" w:color="auto"/>
                    <w:left w:val="none" w:sz="0" w:space="0" w:color="auto"/>
                    <w:bottom w:val="none" w:sz="0" w:space="0" w:color="auto"/>
                    <w:right w:val="none" w:sz="0" w:space="0" w:color="auto"/>
                  </w:divBdr>
                  <w:divsChild>
                    <w:div w:id="25106836">
                      <w:marLeft w:val="0"/>
                      <w:marRight w:val="0"/>
                      <w:marTop w:val="0"/>
                      <w:marBottom w:val="0"/>
                      <w:divBdr>
                        <w:top w:val="none" w:sz="0" w:space="0" w:color="auto"/>
                        <w:left w:val="none" w:sz="0" w:space="0" w:color="auto"/>
                        <w:bottom w:val="none" w:sz="0" w:space="0" w:color="auto"/>
                        <w:right w:val="none" w:sz="0" w:space="0" w:color="auto"/>
                      </w:divBdr>
                    </w:div>
                  </w:divsChild>
                </w:div>
                <w:div w:id="1153061031">
                  <w:marLeft w:val="0"/>
                  <w:marRight w:val="0"/>
                  <w:marTop w:val="0"/>
                  <w:marBottom w:val="0"/>
                  <w:divBdr>
                    <w:top w:val="none" w:sz="0" w:space="0" w:color="auto"/>
                    <w:left w:val="none" w:sz="0" w:space="0" w:color="auto"/>
                    <w:bottom w:val="none" w:sz="0" w:space="0" w:color="auto"/>
                    <w:right w:val="none" w:sz="0" w:space="0" w:color="auto"/>
                  </w:divBdr>
                  <w:divsChild>
                    <w:div w:id="1783452359">
                      <w:marLeft w:val="0"/>
                      <w:marRight w:val="0"/>
                      <w:marTop w:val="0"/>
                      <w:marBottom w:val="0"/>
                      <w:divBdr>
                        <w:top w:val="none" w:sz="0" w:space="0" w:color="auto"/>
                        <w:left w:val="none" w:sz="0" w:space="0" w:color="auto"/>
                        <w:bottom w:val="none" w:sz="0" w:space="0" w:color="auto"/>
                        <w:right w:val="none" w:sz="0" w:space="0" w:color="auto"/>
                      </w:divBdr>
                    </w:div>
                  </w:divsChild>
                </w:div>
                <w:div w:id="176434339">
                  <w:marLeft w:val="0"/>
                  <w:marRight w:val="0"/>
                  <w:marTop w:val="0"/>
                  <w:marBottom w:val="0"/>
                  <w:divBdr>
                    <w:top w:val="none" w:sz="0" w:space="0" w:color="auto"/>
                    <w:left w:val="none" w:sz="0" w:space="0" w:color="auto"/>
                    <w:bottom w:val="none" w:sz="0" w:space="0" w:color="auto"/>
                    <w:right w:val="none" w:sz="0" w:space="0" w:color="auto"/>
                  </w:divBdr>
                  <w:divsChild>
                    <w:div w:id="960766812">
                      <w:marLeft w:val="0"/>
                      <w:marRight w:val="0"/>
                      <w:marTop w:val="0"/>
                      <w:marBottom w:val="0"/>
                      <w:divBdr>
                        <w:top w:val="none" w:sz="0" w:space="0" w:color="auto"/>
                        <w:left w:val="none" w:sz="0" w:space="0" w:color="auto"/>
                        <w:bottom w:val="none" w:sz="0" w:space="0" w:color="auto"/>
                        <w:right w:val="none" w:sz="0" w:space="0" w:color="auto"/>
                      </w:divBdr>
                    </w:div>
                  </w:divsChild>
                </w:div>
                <w:div w:id="666370180">
                  <w:marLeft w:val="0"/>
                  <w:marRight w:val="0"/>
                  <w:marTop w:val="0"/>
                  <w:marBottom w:val="0"/>
                  <w:divBdr>
                    <w:top w:val="none" w:sz="0" w:space="0" w:color="auto"/>
                    <w:left w:val="none" w:sz="0" w:space="0" w:color="auto"/>
                    <w:bottom w:val="none" w:sz="0" w:space="0" w:color="auto"/>
                    <w:right w:val="none" w:sz="0" w:space="0" w:color="auto"/>
                  </w:divBdr>
                  <w:divsChild>
                    <w:div w:id="232736761">
                      <w:marLeft w:val="0"/>
                      <w:marRight w:val="0"/>
                      <w:marTop w:val="0"/>
                      <w:marBottom w:val="0"/>
                      <w:divBdr>
                        <w:top w:val="none" w:sz="0" w:space="0" w:color="auto"/>
                        <w:left w:val="none" w:sz="0" w:space="0" w:color="auto"/>
                        <w:bottom w:val="none" w:sz="0" w:space="0" w:color="auto"/>
                        <w:right w:val="none" w:sz="0" w:space="0" w:color="auto"/>
                      </w:divBdr>
                    </w:div>
                  </w:divsChild>
                </w:div>
                <w:div w:id="352851814">
                  <w:marLeft w:val="0"/>
                  <w:marRight w:val="0"/>
                  <w:marTop w:val="0"/>
                  <w:marBottom w:val="0"/>
                  <w:divBdr>
                    <w:top w:val="none" w:sz="0" w:space="0" w:color="auto"/>
                    <w:left w:val="none" w:sz="0" w:space="0" w:color="auto"/>
                    <w:bottom w:val="none" w:sz="0" w:space="0" w:color="auto"/>
                    <w:right w:val="none" w:sz="0" w:space="0" w:color="auto"/>
                  </w:divBdr>
                  <w:divsChild>
                    <w:div w:id="1547378090">
                      <w:marLeft w:val="0"/>
                      <w:marRight w:val="0"/>
                      <w:marTop w:val="0"/>
                      <w:marBottom w:val="0"/>
                      <w:divBdr>
                        <w:top w:val="none" w:sz="0" w:space="0" w:color="auto"/>
                        <w:left w:val="none" w:sz="0" w:space="0" w:color="auto"/>
                        <w:bottom w:val="none" w:sz="0" w:space="0" w:color="auto"/>
                        <w:right w:val="none" w:sz="0" w:space="0" w:color="auto"/>
                      </w:divBdr>
                    </w:div>
                  </w:divsChild>
                </w:div>
                <w:div w:id="1744061586">
                  <w:marLeft w:val="0"/>
                  <w:marRight w:val="0"/>
                  <w:marTop w:val="0"/>
                  <w:marBottom w:val="0"/>
                  <w:divBdr>
                    <w:top w:val="none" w:sz="0" w:space="0" w:color="auto"/>
                    <w:left w:val="none" w:sz="0" w:space="0" w:color="auto"/>
                    <w:bottom w:val="none" w:sz="0" w:space="0" w:color="auto"/>
                    <w:right w:val="none" w:sz="0" w:space="0" w:color="auto"/>
                  </w:divBdr>
                  <w:divsChild>
                    <w:div w:id="965312133">
                      <w:marLeft w:val="0"/>
                      <w:marRight w:val="0"/>
                      <w:marTop w:val="0"/>
                      <w:marBottom w:val="0"/>
                      <w:divBdr>
                        <w:top w:val="none" w:sz="0" w:space="0" w:color="auto"/>
                        <w:left w:val="none" w:sz="0" w:space="0" w:color="auto"/>
                        <w:bottom w:val="none" w:sz="0" w:space="0" w:color="auto"/>
                        <w:right w:val="none" w:sz="0" w:space="0" w:color="auto"/>
                      </w:divBdr>
                    </w:div>
                  </w:divsChild>
                </w:div>
                <w:div w:id="727150419">
                  <w:marLeft w:val="0"/>
                  <w:marRight w:val="0"/>
                  <w:marTop w:val="0"/>
                  <w:marBottom w:val="0"/>
                  <w:divBdr>
                    <w:top w:val="none" w:sz="0" w:space="0" w:color="auto"/>
                    <w:left w:val="none" w:sz="0" w:space="0" w:color="auto"/>
                    <w:bottom w:val="none" w:sz="0" w:space="0" w:color="auto"/>
                    <w:right w:val="none" w:sz="0" w:space="0" w:color="auto"/>
                  </w:divBdr>
                  <w:divsChild>
                    <w:div w:id="10542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7343">
          <w:marLeft w:val="0"/>
          <w:marRight w:val="0"/>
          <w:marTop w:val="0"/>
          <w:marBottom w:val="0"/>
          <w:divBdr>
            <w:top w:val="none" w:sz="0" w:space="0" w:color="auto"/>
            <w:left w:val="none" w:sz="0" w:space="0" w:color="auto"/>
            <w:bottom w:val="none" w:sz="0" w:space="0" w:color="auto"/>
            <w:right w:val="none" w:sz="0" w:space="0" w:color="auto"/>
          </w:divBdr>
        </w:div>
        <w:div w:id="358943540">
          <w:marLeft w:val="0"/>
          <w:marRight w:val="0"/>
          <w:marTop w:val="0"/>
          <w:marBottom w:val="0"/>
          <w:divBdr>
            <w:top w:val="none" w:sz="0" w:space="0" w:color="auto"/>
            <w:left w:val="none" w:sz="0" w:space="0" w:color="auto"/>
            <w:bottom w:val="none" w:sz="0" w:space="0" w:color="auto"/>
            <w:right w:val="none" w:sz="0" w:space="0" w:color="auto"/>
          </w:divBdr>
        </w:div>
      </w:divsChild>
    </w:div>
    <w:div w:id="1242255660">
      <w:bodyDiv w:val="1"/>
      <w:marLeft w:val="0"/>
      <w:marRight w:val="0"/>
      <w:marTop w:val="0"/>
      <w:marBottom w:val="0"/>
      <w:divBdr>
        <w:top w:val="none" w:sz="0" w:space="0" w:color="auto"/>
        <w:left w:val="none" w:sz="0" w:space="0" w:color="auto"/>
        <w:bottom w:val="none" w:sz="0" w:space="0" w:color="auto"/>
        <w:right w:val="none" w:sz="0" w:space="0" w:color="auto"/>
      </w:divBdr>
      <w:divsChild>
        <w:div w:id="678043639">
          <w:marLeft w:val="0"/>
          <w:marRight w:val="0"/>
          <w:marTop w:val="0"/>
          <w:marBottom w:val="0"/>
          <w:divBdr>
            <w:top w:val="none" w:sz="0" w:space="0" w:color="auto"/>
            <w:left w:val="none" w:sz="0" w:space="0" w:color="auto"/>
            <w:bottom w:val="none" w:sz="0" w:space="0" w:color="auto"/>
            <w:right w:val="none" w:sz="0" w:space="0" w:color="auto"/>
          </w:divBdr>
          <w:divsChild>
            <w:div w:id="132603793">
              <w:marLeft w:val="0"/>
              <w:marRight w:val="0"/>
              <w:marTop w:val="0"/>
              <w:marBottom w:val="0"/>
              <w:divBdr>
                <w:top w:val="none" w:sz="0" w:space="0" w:color="auto"/>
                <w:left w:val="none" w:sz="0" w:space="0" w:color="auto"/>
                <w:bottom w:val="none" w:sz="0" w:space="0" w:color="auto"/>
                <w:right w:val="none" w:sz="0" w:space="0" w:color="auto"/>
              </w:divBdr>
              <w:divsChild>
                <w:div w:id="1293436980">
                  <w:marLeft w:val="0"/>
                  <w:marRight w:val="0"/>
                  <w:marTop w:val="0"/>
                  <w:marBottom w:val="0"/>
                  <w:divBdr>
                    <w:top w:val="none" w:sz="0" w:space="0" w:color="auto"/>
                    <w:left w:val="none" w:sz="0" w:space="0" w:color="auto"/>
                    <w:bottom w:val="none" w:sz="0" w:space="0" w:color="auto"/>
                    <w:right w:val="none" w:sz="0" w:space="0" w:color="auto"/>
                  </w:divBdr>
                </w:div>
              </w:divsChild>
            </w:div>
            <w:div w:id="157622173">
              <w:marLeft w:val="0"/>
              <w:marRight w:val="0"/>
              <w:marTop w:val="0"/>
              <w:marBottom w:val="0"/>
              <w:divBdr>
                <w:top w:val="none" w:sz="0" w:space="0" w:color="auto"/>
                <w:left w:val="none" w:sz="0" w:space="0" w:color="auto"/>
                <w:bottom w:val="none" w:sz="0" w:space="0" w:color="auto"/>
                <w:right w:val="none" w:sz="0" w:space="0" w:color="auto"/>
              </w:divBdr>
              <w:divsChild>
                <w:div w:id="470949937">
                  <w:marLeft w:val="0"/>
                  <w:marRight w:val="0"/>
                  <w:marTop w:val="0"/>
                  <w:marBottom w:val="0"/>
                  <w:divBdr>
                    <w:top w:val="none" w:sz="0" w:space="0" w:color="auto"/>
                    <w:left w:val="none" w:sz="0" w:space="0" w:color="auto"/>
                    <w:bottom w:val="none" w:sz="0" w:space="0" w:color="auto"/>
                    <w:right w:val="none" w:sz="0" w:space="0" w:color="auto"/>
                  </w:divBdr>
                </w:div>
              </w:divsChild>
            </w:div>
            <w:div w:id="818033154">
              <w:marLeft w:val="0"/>
              <w:marRight w:val="0"/>
              <w:marTop w:val="0"/>
              <w:marBottom w:val="0"/>
              <w:divBdr>
                <w:top w:val="none" w:sz="0" w:space="0" w:color="auto"/>
                <w:left w:val="none" w:sz="0" w:space="0" w:color="auto"/>
                <w:bottom w:val="none" w:sz="0" w:space="0" w:color="auto"/>
                <w:right w:val="none" w:sz="0" w:space="0" w:color="auto"/>
              </w:divBdr>
              <w:divsChild>
                <w:div w:id="319358444">
                  <w:marLeft w:val="0"/>
                  <w:marRight w:val="0"/>
                  <w:marTop w:val="0"/>
                  <w:marBottom w:val="0"/>
                  <w:divBdr>
                    <w:top w:val="none" w:sz="0" w:space="0" w:color="auto"/>
                    <w:left w:val="none" w:sz="0" w:space="0" w:color="auto"/>
                    <w:bottom w:val="none" w:sz="0" w:space="0" w:color="auto"/>
                    <w:right w:val="none" w:sz="0" w:space="0" w:color="auto"/>
                  </w:divBdr>
                </w:div>
              </w:divsChild>
            </w:div>
            <w:div w:id="835803326">
              <w:marLeft w:val="0"/>
              <w:marRight w:val="0"/>
              <w:marTop w:val="0"/>
              <w:marBottom w:val="0"/>
              <w:divBdr>
                <w:top w:val="none" w:sz="0" w:space="0" w:color="auto"/>
                <w:left w:val="none" w:sz="0" w:space="0" w:color="auto"/>
                <w:bottom w:val="none" w:sz="0" w:space="0" w:color="auto"/>
                <w:right w:val="none" w:sz="0" w:space="0" w:color="auto"/>
              </w:divBdr>
              <w:divsChild>
                <w:div w:id="1414545103">
                  <w:marLeft w:val="0"/>
                  <w:marRight w:val="0"/>
                  <w:marTop w:val="0"/>
                  <w:marBottom w:val="0"/>
                  <w:divBdr>
                    <w:top w:val="none" w:sz="0" w:space="0" w:color="auto"/>
                    <w:left w:val="none" w:sz="0" w:space="0" w:color="auto"/>
                    <w:bottom w:val="none" w:sz="0" w:space="0" w:color="auto"/>
                    <w:right w:val="none" w:sz="0" w:space="0" w:color="auto"/>
                  </w:divBdr>
                </w:div>
              </w:divsChild>
            </w:div>
            <w:div w:id="1018971214">
              <w:marLeft w:val="0"/>
              <w:marRight w:val="0"/>
              <w:marTop w:val="0"/>
              <w:marBottom w:val="0"/>
              <w:divBdr>
                <w:top w:val="none" w:sz="0" w:space="0" w:color="auto"/>
                <w:left w:val="none" w:sz="0" w:space="0" w:color="auto"/>
                <w:bottom w:val="none" w:sz="0" w:space="0" w:color="auto"/>
                <w:right w:val="none" w:sz="0" w:space="0" w:color="auto"/>
              </w:divBdr>
              <w:divsChild>
                <w:div w:id="1472018811">
                  <w:marLeft w:val="0"/>
                  <w:marRight w:val="0"/>
                  <w:marTop w:val="0"/>
                  <w:marBottom w:val="0"/>
                  <w:divBdr>
                    <w:top w:val="none" w:sz="0" w:space="0" w:color="auto"/>
                    <w:left w:val="none" w:sz="0" w:space="0" w:color="auto"/>
                    <w:bottom w:val="none" w:sz="0" w:space="0" w:color="auto"/>
                    <w:right w:val="none" w:sz="0" w:space="0" w:color="auto"/>
                  </w:divBdr>
                </w:div>
              </w:divsChild>
            </w:div>
            <w:div w:id="1552301743">
              <w:marLeft w:val="0"/>
              <w:marRight w:val="0"/>
              <w:marTop w:val="0"/>
              <w:marBottom w:val="0"/>
              <w:divBdr>
                <w:top w:val="none" w:sz="0" w:space="0" w:color="auto"/>
                <w:left w:val="none" w:sz="0" w:space="0" w:color="auto"/>
                <w:bottom w:val="none" w:sz="0" w:space="0" w:color="auto"/>
                <w:right w:val="none" w:sz="0" w:space="0" w:color="auto"/>
              </w:divBdr>
              <w:divsChild>
                <w:div w:id="1421487933">
                  <w:marLeft w:val="0"/>
                  <w:marRight w:val="0"/>
                  <w:marTop w:val="0"/>
                  <w:marBottom w:val="0"/>
                  <w:divBdr>
                    <w:top w:val="none" w:sz="0" w:space="0" w:color="auto"/>
                    <w:left w:val="none" w:sz="0" w:space="0" w:color="auto"/>
                    <w:bottom w:val="none" w:sz="0" w:space="0" w:color="auto"/>
                    <w:right w:val="none" w:sz="0" w:space="0" w:color="auto"/>
                  </w:divBdr>
                </w:div>
              </w:divsChild>
            </w:div>
            <w:div w:id="1699356970">
              <w:marLeft w:val="0"/>
              <w:marRight w:val="0"/>
              <w:marTop w:val="0"/>
              <w:marBottom w:val="0"/>
              <w:divBdr>
                <w:top w:val="none" w:sz="0" w:space="0" w:color="auto"/>
                <w:left w:val="none" w:sz="0" w:space="0" w:color="auto"/>
                <w:bottom w:val="none" w:sz="0" w:space="0" w:color="auto"/>
                <w:right w:val="none" w:sz="0" w:space="0" w:color="auto"/>
              </w:divBdr>
              <w:divsChild>
                <w:div w:id="2053381058">
                  <w:marLeft w:val="0"/>
                  <w:marRight w:val="0"/>
                  <w:marTop w:val="0"/>
                  <w:marBottom w:val="0"/>
                  <w:divBdr>
                    <w:top w:val="none" w:sz="0" w:space="0" w:color="auto"/>
                    <w:left w:val="none" w:sz="0" w:space="0" w:color="auto"/>
                    <w:bottom w:val="none" w:sz="0" w:space="0" w:color="auto"/>
                    <w:right w:val="none" w:sz="0" w:space="0" w:color="auto"/>
                  </w:divBdr>
                </w:div>
              </w:divsChild>
            </w:div>
            <w:div w:id="2099982368">
              <w:marLeft w:val="0"/>
              <w:marRight w:val="0"/>
              <w:marTop w:val="0"/>
              <w:marBottom w:val="0"/>
              <w:divBdr>
                <w:top w:val="none" w:sz="0" w:space="0" w:color="auto"/>
                <w:left w:val="none" w:sz="0" w:space="0" w:color="auto"/>
                <w:bottom w:val="none" w:sz="0" w:space="0" w:color="auto"/>
                <w:right w:val="none" w:sz="0" w:space="0" w:color="auto"/>
              </w:divBdr>
              <w:divsChild>
                <w:div w:id="122286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75842">
      <w:bodyDiv w:val="1"/>
      <w:marLeft w:val="0"/>
      <w:marRight w:val="0"/>
      <w:marTop w:val="0"/>
      <w:marBottom w:val="0"/>
      <w:divBdr>
        <w:top w:val="none" w:sz="0" w:space="0" w:color="auto"/>
        <w:left w:val="none" w:sz="0" w:space="0" w:color="auto"/>
        <w:bottom w:val="none" w:sz="0" w:space="0" w:color="auto"/>
        <w:right w:val="none" w:sz="0" w:space="0" w:color="auto"/>
      </w:divBdr>
    </w:div>
    <w:div w:id="1270625877">
      <w:bodyDiv w:val="1"/>
      <w:marLeft w:val="0"/>
      <w:marRight w:val="0"/>
      <w:marTop w:val="0"/>
      <w:marBottom w:val="0"/>
      <w:divBdr>
        <w:top w:val="none" w:sz="0" w:space="0" w:color="auto"/>
        <w:left w:val="none" w:sz="0" w:space="0" w:color="auto"/>
        <w:bottom w:val="none" w:sz="0" w:space="0" w:color="auto"/>
        <w:right w:val="none" w:sz="0" w:space="0" w:color="auto"/>
      </w:divBdr>
    </w:div>
    <w:div w:id="1279484755">
      <w:bodyDiv w:val="1"/>
      <w:marLeft w:val="0"/>
      <w:marRight w:val="0"/>
      <w:marTop w:val="0"/>
      <w:marBottom w:val="0"/>
      <w:divBdr>
        <w:top w:val="none" w:sz="0" w:space="0" w:color="auto"/>
        <w:left w:val="none" w:sz="0" w:space="0" w:color="auto"/>
        <w:bottom w:val="none" w:sz="0" w:space="0" w:color="auto"/>
        <w:right w:val="none" w:sz="0" w:space="0" w:color="auto"/>
      </w:divBdr>
    </w:div>
    <w:div w:id="1304313669">
      <w:bodyDiv w:val="1"/>
      <w:marLeft w:val="0"/>
      <w:marRight w:val="0"/>
      <w:marTop w:val="0"/>
      <w:marBottom w:val="0"/>
      <w:divBdr>
        <w:top w:val="none" w:sz="0" w:space="0" w:color="auto"/>
        <w:left w:val="none" w:sz="0" w:space="0" w:color="auto"/>
        <w:bottom w:val="none" w:sz="0" w:space="0" w:color="auto"/>
        <w:right w:val="none" w:sz="0" w:space="0" w:color="auto"/>
      </w:divBdr>
    </w:div>
    <w:div w:id="1334726787">
      <w:bodyDiv w:val="1"/>
      <w:marLeft w:val="0"/>
      <w:marRight w:val="0"/>
      <w:marTop w:val="0"/>
      <w:marBottom w:val="0"/>
      <w:divBdr>
        <w:top w:val="none" w:sz="0" w:space="0" w:color="auto"/>
        <w:left w:val="none" w:sz="0" w:space="0" w:color="auto"/>
        <w:bottom w:val="none" w:sz="0" w:space="0" w:color="auto"/>
        <w:right w:val="none" w:sz="0" w:space="0" w:color="auto"/>
      </w:divBdr>
    </w:div>
    <w:div w:id="1346010445">
      <w:bodyDiv w:val="1"/>
      <w:marLeft w:val="0"/>
      <w:marRight w:val="0"/>
      <w:marTop w:val="0"/>
      <w:marBottom w:val="0"/>
      <w:divBdr>
        <w:top w:val="none" w:sz="0" w:space="0" w:color="auto"/>
        <w:left w:val="none" w:sz="0" w:space="0" w:color="auto"/>
        <w:bottom w:val="none" w:sz="0" w:space="0" w:color="auto"/>
        <w:right w:val="none" w:sz="0" w:space="0" w:color="auto"/>
      </w:divBdr>
      <w:divsChild>
        <w:div w:id="1840387797">
          <w:marLeft w:val="547"/>
          <w:marRight w:val="0"/>
          <w:marTop w:val="0"/>
          <w:marBottom w:val="0"/>
          <w:divBdr>
            <w:top w:val="none" w:sz="0" w:space="0" w:color="auto"/>
            <w:left w:val="none" w:sz="0" w:space="0" w:color="auto"/>
            <w:bottom w:val="none" w:sz="0" w:space="0" w:color="auto"/>
            <w:right w:val="none" w:sz="0" w:space="0" w:color="auto"/>
          </w:divBdr>
        </w:div>
        <w:div w:id="603071441">
          <w:marLeft w:val="547"/>
          <w:marRight w:val="0"/>
          <w:marTop w:val="0"/>
          <w:marBottom w:val="0"/>
          <w:divBdr>
            <w:top w:val="none" w:sz="0" w:space="0" w:color="auto"/>
            <w:left w:val="none" w:sz="0" w:space="0" w:color="auto"/>
            <w:bottom w:val="none" w:sz="0" w:space="0" w:color="auto"/>
            <w:right w:val="none" w:sz="0" w:space="0" w:color="auto"/>
          </w:divBdr>
        </w:div>
        <w:div w:id="1084688139">
          <w:marLeft w:val="547"/>
          <w:marRight w:val="0"/>
          <w:marTop w:val="0"/>
          <w:marBottom w:val="0"/>
          <w:divBdr>
            <w:top w:val="none" w:sz="0" w:space="0" w:color="auto"/>
            <w:left w:val="none" w:sz="0" w:space="0" w:color="auto"/>
            <w:bottom w:val="none" w:sz="0" w:space="0" w:color="auto"/>
            <w:right w:val="none" w:sz="0" w:space="0" w:color="auto"/>
          </w:divBdr>
        </w:div>
        <w:div w:id="1370836994">
          <w:marLeft w:val="547"/>
          <w:marRight w:val="0"/>
          <w:marTop w:val="0"/>
          <w:marBottom w:val="0"/>
          <w:divBdr>
            <w:top w:val="none" w:sz="0" w:space="0" w:color="auto"/>
            <w:left w:val="none" w:sz="0" w:space="0" w:color="auto"/>
            <w:bottom w:val="none" w:sz="0" w:space="0" w:color="auto"/>
            <w:right w:val="none" w:sz="0" w:space="0" w:color="auto"/>
          </w:divBdr>
        </w:div>
        <w:div w:id="1008291088">
          <w:marLeft w:val="547"/>
          <w:marRight w:val="0"/>
          <w:marTop w:val="0"/>
          <w:marBottom w:val="0"/>
          <w:divBdr>
            <w:top w:val="none" w:sz="0" w:space="0" w:color="auto"/>
            <w:left w:val="none" w:sz="0" w:space="0" w:color="auto"/>
            <w:bottom w:val="none" w:sz="0" w:space="0" w:color="auto"/>
            <w:right w:val="none" w:sz="0" w:space="0" w:color="auto"/>
          </w:divBdr>
        </w:div>
        <w:div w:id="1840850311">
          <w:marLeft w:val="547"/>
          <w:marRight w:val="0"/>
          <w:marTop w:val="0"/>
          <w:marBottom w:val="0"/>
          <w:divBdr>
            <w:top w:val="none" w:sz="0" w:space="0" w:color="auto"/>
            <w:left w:val="none" w:sz="0" w:space="0" w:color="auto"/>
            <w:bottom w:val="none" w:sz="0" w:space="0" w:color="auto"/>
            <w:right w:val="none" w:sz="0" w:space="0" w:color="auto"/>
          </w:divBdr>
        </w:div>
      </w:divsChild>
    </w:div>
    <w:div w:id="1358585935">
      <w:bodyDiv w:val="1"/>
      <w:marLeft w:val="0"/>
      <w:marRight w:val="0"/>
      <w:marTop w:val="0"/>
      <w:marBottom w:val="0"/>
      <w:divBdr>
        <w:top w:val="none" w:sz="0" w:space="0" w:color="auto"/>
        <w:left w:val="none" w:sz="0" w:space="0" w:color="auto"/>
        <w:bottom w:val="none" w:sz="0" w:space="0" w:color="auto"/>
        <w:right w:val="none" w:sz="0" w:space="0" w:color="auto"/>
      </w:divBdr>
    </w:div>
    <w:div w:id="1368674166">
      <w:bodyDiv w:val="1"/>
      <w:marLeft w:val="0"/>
      <w:marRight w:val="0"/>
      <w:marTop w:val="0"/>
      <w:marBottom w:val="0"/>
      <w:divBdr>
        <w:top w:val="none" w:sz="0" w:space="0" w:color="auto"/>
        <w:left w:val="none" w:sz="0" w:space="0" w:color="auto"/>
        <w:bottom w:val="none" w:sz="0" w:space="0" w:color="auto"/>
        <w:right w:val="none" w:sz="0" w:space="0" w:color="auto"/>
      </w:divBdr>
      <w:divsChild>
        <w:div w:id="565578244">
          <w:marLeft w:val="0"/>
          <w:marRight w:val="0"/>
          <w:marTop w:val="0"/>
          <w:marBottom w:val="0"/>
          <w:divBdr>
            <w:top w:val="none" w:sz="0" w:space="0" w:color="auto"/>
            <w:left w:val="none" w:sz="0" w:space="0" w:color="auto"/>
            <w:bottom w:val="none" w:sz="0" w:space="0" w:color="auto"/>
            <w:right w:val="none" w:sz="0" w:space="0" w:color="auto"/>
          </w:divBdr>
          <w:divsChild>
            <w:div w:id="1878740555">
              <w:marLeft w:val="-75"/>
              <w:marRight w:val="0"/>
              <w:marTop w:val="30"/>
              <w:marBottom w:val="30"/>
              <w:divBdr>
                <w:top w:val="none" w:sz="0" w:space="0" w:color="auto"/>
                <w:left w:val="none" w:sz="0" w:space="0" w:color="auto"/>
                <w:bottom w:val="none" w:sz="0" w:space="0" w:color="auto"/>
                <w:right w:val="none" w:sz="0" w:space="0" w:color="auto"/>
              </w:divBdr>
              <w:divsChild>
                <w:div w:id="1653831241">
                  <w:marLeft w:val="0"/>
                  <w:marRight w:val="0"/>
                  <w:marTop w:val="0"/>
                  <w:marBottom w:val="0"/>
                  <w:divBdr>
                    <w:top w:val="none" w:sz="0" w:space="0" w:color="auto"/>
                    <w:left w:val="none" w:sz="0" w:space="0" w:color="auto"/>
                    <w:bottom w:val="none" w:sz="0" w:space="0" w:color="auto"/>
                    <w:right w:val="none" w:sz="0" w:space="0" w:color="auto"/>
                  </w:divBdr>
                  <w:divsChild>
                    <w:div w:id="1099909451">
                      <w:marLeft w:val="0"/>
                      <w:marRight w:val="0"/>
                      <w:marTop w:val="0"/>
                      <w:marBottom w:val="0"/>
                      <w:divBdr>
                        <w:top w:val="none" w:sz="0" w:space="0" w:color="auto"/>
                        <w:left w:val="none" w:sz="0" w:space="0" w:color="auto"/>
                        <w:bottom w:val="none" w:sz="0" w:space="0" w:color="auto"/>
                        <w:right w:val="none" w:sz="0" w:space="0" w:color="auto"/>
                      </w:divBdr>
                    </w:div>
                  </w:divsChild>
                </w:div>
                <w:div w:id="2031754126">
                  <w:marLeft w:val="0"/>
                  <w:marRight w:val="0"/>
                  <w:marTop w:val="0"/>
                  <w:marBottom w:val="0"/>
                  <w:divBdr>
                    <w:top w:val="none" w:sz="0" w:space="0" w:color="auto"/>
                    <w:left w:val="none" w:sz="0" w:space="0" w:color="auto"/>
                    <w:bottom w:val="none" w:sz="0" w:space="0" w:color="auto"/>
                    <w:right w:val="none" w:sz="0" w:space="0" w:color="auto"/>
                  </w:divBdr>
                  <w:divsChild>
                    <w:div w:id="1974670277">
                      <w:marLeft w:val="0"/>
                      <w:marRight w:val="0"/>
                      <w:marTop w:val="0"/>
                      <w:marBottom w:val="0"/>
                      <w:divBdr>
                        <w:top w:val="none" w:sz="0" w:space="0" w:color="auto"/>
                        <w:left w:val="none" w:sz="0" w:space="0" w:color="auto"/>
                        <w:bottom w:val="none" w:sz="0" w:space="0" w:color="auto"/>
                        <w:right w:val="none" w:sz="0" w:space="0" w:color="auto"/>
                      </w:divBdr>
                    </w:div>
                  </w:divsChild>
                </w:div>
                <w:div w:id="642806514">
                  <w:marLeft w:val="0"/>
                  <w:marRight w:val="0"/>
                  <w:marTop w:val="0"/>
                  <w:marBottom w:val="0"/>
                  <w:divBdr>
                    <w:top w:val="none" w:sz="0" w:space="0" w:color="auto"/>
                    <w:left w:val="none" w:sz="0" w:space="0" w:color="auto"/>
                    <w:bottom w:val="none" w:sz="0" w:space="0" w:color="auto"/>
                    <w:right w:val="none" w:sz="0" w:space="0" w:color="auto"/>
                  </w:divBdr>
                  <w:divsChild>
                    <w:div w:id="960918707">
                      <w:marLeft w:val="0"/>
                      <w:marRight w:val="0"/>
                      <w:marTop w:val="0"/>
                      <w:marBottom w:val="0"/>
                      <w:divBdr>
                        <w:top w:val="none" w:sz="0" w:space="0" w:color="auto"/>
                        <w:left w:val="none" w:sz="0" w:space="0" w:color="auto"/>
                        <w:bottom w:val="none" w:sz="0" w:space="0" w:color="auto"/>
                        <w:right w:val="none" w:sz="0" w:space="0" w:color="auto"/>
                      </w:divBdr>
                    </w:div>
                  </w:divsChild>
                </w:div>
                <w:div w:id="1189636697">
                  <w:marLeft w:val="0"/>
                  <w:marRight w:val="0"/>
                  <w:marTop w:val="0"/>
                  <w:marBottom w:val="0"/>
                  <w:divBdr>
                    <w:top w:val="none" w:sz="0" w:space="0" w:color="auto"/>
                    <w:left w:val="none" w:sz="0" w:space="0" w:color="auto"/>
                    <w:bottom w:val="none" w:sz="0" w:space="0" w:color="auto"/>
                    <w:right w:val="none" w:sz="0" w:space="0" w:color="auto"/>
                  </w:divBdr>
                  <w:divsChild>
                    <w:div w:id="1307853113">
                      <w:marLeft w:val="0"/>
                      <w:marRight w:val="0"/>
                      <w:marTop w:val="0"/>
                      <w:marBottom w:val="0"/>
                      <w:divBdr>
                        <w:top w:val="none" w:sz="0" w:space="0" w:color="auto"/>
                        <w:left w:val="none" w:sz="0" w:space="0" w:color="auto"/>
                        <w:bottom w:val="none" w:sz="0" w:space="0" w:color="auto"/>
                        <w:right w:val="none" w:sz="0" w:space="0" w:color="auto"/>
                      </w:divBdr>
                    </w:div>
                  </w:divsChild>
                </w:div>
                <w:div w:id="1097477880">
                  <w:marLeft w:val="0"/>
                  <w:marRight w:val="0"/>
                  <w:marTop w:val="0"/>
                  <w:marBottom w:val="0"/>
                  <w:divBdr>
                    <w:top w:val="none" w:sz="0" w:space="0" w:color="auto"/>
                    <w:left w:val="none" w:sz="0" w:space="0" w:color="auto"/>
                    <w:bottom w:val="none" w:sz="0" w:space="0" w:color="auto"/>
                    <w:right w:val="none" w:sz="0" w:space="0" w:color="auto"/>
                  </w:divBdr>
                  <w:divsChild>
                    <w:div w:id="1887721471">
                      <w:marLeft w:val="0"/>
                      <w:marRight w:val="0"/>
                      <w:marTop w:val="0"/>
                      <w:marBottom w:val="0"/>
                      <w:divBdr>
                        <w:top w:val="none" w:sz="0" w:space="0" w:color="auto"/>
                        <w:left w:val="none" w:sz="0" w:space="0" w:color="auto"/>
                        <w:bottom w:val="none" w:sz="0" w:space="0" w:color="auto"/>
                        <w:right w:val="none" w:sz="0" w:space="0" w:color="auto"/>
                      </w:divBdr>
                    </w:div>
                    <w:div w:id="1671829594">
                      <w:marLeft w:val="0"/>
                      <w:marRight w:val="0"/>
                      <w:marTop w:val="0"/>
                      <w:marBottom w:val="0"/>
                      <w:divBdr>
                        <w:top w:val="none" w:sz="0" w:space="0" w:color="auto"/>
                        <w:left w:val="none" w:sz="0" w:space="0" w:color="auto"/>
                        <w:bottom w:val="none" w:sz="0" w:space="0" w:color="auto"/>
                        <w:right w:val="none" w:sz="0" w:space="0" w:color="auto"/>
                      </w:divBdr>
                    </w:div>
                    <w:div w:id="1245602698">
                      <w:marLeft w:val="0"/>
                      <w:marRight w:val="0"/>
                      <w:marTop w:val="0"/>
                      <w:marBottom w:val="0"/>
                      <w:divBdr>
                        <w:top w:val="none" w:sz="0" w:space="0" w:color="auto"/>
                        <w:left w:val="none" w:sz="0" w:space="0" w:color="auto"/>
                        <w:bottom w:val="none" w:sz="0" w:space="0" w:color="auto"/>
                        <w:right w:val="none" w:sz="0" w:space="0" w:color="auto"/>
                      </w:divBdr>
                    </w:div>
                  </w:divsChild>
                </w:div>
                <w:div w:id="335616749">
                  <w:marLeft w:val="0"/>
                  <w:marRight w:val="0"/>
                  <w:marTop w:val="0"/>
                  <w:marBottom w:val="0"/>
                  <w:divBdr>
                    <w:top w:val="none" w:sz="0" w:space="0" w:color="auto"/>
                    <w:left w:val="none" w:sz="0" w:space="0" w:color="auto"/>
                    <w:bottom w:val="none" w:sz="0" w:space="0" w:color="auto"/>
                    <w:right w:val="none" w:sz="0" w:space="0" w:color="auto"/>
                  </w:divBdr>
                  <w:divsChild>
                    <w:div w:id="1990597638">
                      <w:marLeft w:val="0"/>
                      <w:marRight w:val="0"/>
                      <w:marTop w:val="0"/>
                      <w:marBottom w:val="0"/>
                      <w:divBdr>
                        <w:top w:val="none" w:sz="0" w:space="0" w:color="auto"/>
                        <w:left w:val="none" w:sz="0" w:space="0" w:color="auto"/>
                        <w:bottom w:val="none" w:sz="0" w:space="0" w:color="auto"/>
                        <w:right w:val="none" w:sz="0" w:space="0" w:color="auto"/>
                      </w:divBdr>
                    </w:div>
                  </w:divsChild>
                </w:div>
                <w:div w:id="13771549">
                  <w:marLeft w:val="0"/>
                  <w:marRight w:val="0"/>
                  <w:marTop w:val="0"/>
                  <w:marBottom w:val="0"/>
                  <w:divBdr>
                    <w:top w:val="none" w:sz="0" w:space="0" w:color="auto"/>
                    <w:left w:val="none" w:sz="0" w:space="0" w:color="auto"/>
                    <w:bottom w:val="none" w:sz="0" w:space="0" w:color="auto"/>
                    <w:right w:val="none" w:sz="0" w:space="0" w:color="auto"/>
                  </w:divBdr>
                  <w:divsChild>
                    <w:div w:id="44987653">
                      <w:marLeft w:val="0"/>
                      <w:marRight w:val="0"/>
                      <w:marTop w:val="0"/>
                      <w:marBottom w:val="0"/>
                      <w:divBdr>
                        <w:top w:val="none" w:sz="0" w:space="0" w:color="auto"/>
                        <w:left w:val="none" w:sz="0" w:space="0" w:color="auto"/>
                        <w:bottom w:val="none" w:sz="0" w:space="0" w:color="auto"/>
                        <w:right w:val="none" w:sz="0" w:space="0" w:color="auto"/>
                      </w:divBdr>
                    </w:div>
                    <w:div w:id="1782845561">
                      <w:marLeft w:val="0"/>
                      <w:marRight w:val="0"/>
                      <w:marTop w:val="0"/>
                      <w:marBottom w:val="0"/>
                      <w:divBdr>
                        <w:top w:val="none" w:sz="0" w:space="0" w:color="auto"/>
                        <w:left w:val="none" w:sz="0" w:space="0" w:color="auto"/>
                        <w:bottom w:val="none" w:sz="0" w:space="0" w:color="auto"/>
                        <w:right w:val="none" w:sz="0" w:space="0" w:color="auto"/>
                      </w:divBdr>
                    </w:div>
                  </w:divsChild>
                </w:div>
                <w:div w:id="1321424879">
                  <w:marLeft w:val="0"/>
                  <w:marRight w:val="0"/>
                  <w:marTop w:val="0"/>
                  <w:marBottom w:val="0"/>
                  <w:divBdr>
                    <w:top w:val="none" w:sz="0" w:space="0" w:color="auto"/>
                    <w:left w:val="none" w:sz="0" w:space="0" w:color="auto"/>
                    <w:bottom w:val="none" w:sz="0" w:space="0" w:color="auto"/>
                    <w:right w:val="none" w:sz="0" w:space="0" w:color="auto"/>
                  </w:divBdr>
                  <w:divsChild>
                    <w:div w:id="1204294993">
                      <w:marLeft w:val="0"/>
                      <w:marRight w:val="0"/>
                      <w:marTop w:val="0"/>
                      <w:marBottom w:val="0"/>
                      <w:divBdr>
                        <w:top w:val="none" w:sz="0" w:space="0" w:color="auto"/>
                        <w:left w:val="none" w:sz="0" w:space="0" w:color="auto"/>
                        <w:bottom w:val="none" w:sz="0" w:space="0" w:color="auto"/>
                        <w:right w:val="none" w:sz="0" w:space="0" w:color="auto"/>
                      </w:divBdr>
                    </w:div>
                  </w:divsChild>
                </w:div>
                <w:div w:id="551116418">
                  <w:marLeft w:val="0"/>
                  <w:marRight w:val="0"/>
                  <w:marTop w:val="0"/>
                  <w:marBottom w:val="0"/>
                  <w:divBdr>
                    <w:top w:val="none" w:sz="0" w:space="0" w:color="auto"/>
                    <w:left w:val="none" w:sz="0" w:space="0" w:color="auto"/>
                    <w:bottom w:val="none" w:sz="0" w:space="0" w:color="auto"/>
                    <w:right w:val="none" w:sz="0" w:space="0" w:color="auto"/>
                  </w:divBdr>
                  <w:divsChild>
                    <w:div w:id="83380269">
                      <w:marLeft w:val="0"/>
                      <w:marRight w:val="0"/>
                      <w:marTop w:val="0"/>
                      <w:marBottom w:val="0"/>
                      <w:divBdr>
                        <w:top w:val="none" w:sz="0" w:space="0" w:color="auto"/>
                        <w:left w:val="none" w:sz="0" w:space="0" w:color="auto"/>
                        <w:bottom w:val="none" w:sz="0" w:space="0" w:color="auto"/>
                        <w:right w:val="none" w:sz="0" w:space="0" w:color="auto"/>
                      </w:divBdr>
                    </w:div>
                    <w:div w:id="2072649321">
                      <w:marLeft w:val="0"/>
                      <w:marRight w:val="0"/>
                      <w:marTop w:val="0"/>
                      <w:marBottom w:val="0"/>
                      <w:divBdr>
                        <w:top w:val="none" w:sz="0" w:space="0" w:color="auto"/>
                        <w:left w:val="none" w:sz="0" w:space="0" w:color="auto"/>
                        <w:bottom w:val="none" w:sz="0" w:space="0" w:color="auto"/>
                        <w:right w:val="none" w:sz="0" w:space="0" w:color="auto"/>
                      </w:divBdr>
                    </w:div>
                  </w:divsChild>
                </w:div>
                <w:div w:id="509025481">
                  <w:marLeft w:val="0"/>
                  <w:marRight w:val="0"/>
                  <w:marTop w:val="0"/>
                  <w:marBottom w:val="0"/>
                  <w:divBdr>
                    <w:top w:val="none" w:sz="0" w:space="0" w:color="auto"/>
                    <w:left w:val="none" w:sz="0" w:space="0" w:color="auto"/>
                    <w:bottom w:val="none" w:sz="0" w:space="0" w:color="auto"/>
                    <w:right w:val="none" w:sz="0" w:space="0" w:color="auto"/>
                  </w:divBdr>
                  <w:divsChild>
                    <w:div w:id="871649722">
                      <w:marLeft w:val="0"/>
                      <w:marRight w:val="0"/>
                      <w:marTop w:val="0"/>
                      <w:marBottom w:val="0"/>
                      <w:divBdr>
                        <w:top w:val="none" w:sz="0" w:space="0" w:color="auto"/>
                        <w:left w:val="none" w:sz="0" w:space="0" w:color="auto"/>
                        <w:bottom w:val="none" w:sz="0" w:space="0" w:color="auto"/>
                        <w:right w:val="none" w:sz="0" w:space="0" w:color="auto"/>
                      </w:divBdr>
                    </w:div>
                    <w:div w:id="296031548">
                      <w:marLeft w:val="0"/>
                      <w:marRight w:val="0"/>
                      <w:marTop w:val="0"/>
                      <w:marBottom w:val="0"/>
                      <w:divBdr>
                        <w:top w:val="none" w:sz="0" w:space="0" w:color="auto"/>
                        <w:left w:val="none" w:sz="0" w:space="0" w:color="auto"/>
                        <w:bottom w:val="none" w:sz="0" w:space="0" w:color="auto"/>
                        <w:right w:val="none" w:sz="0" w:space="0" w:color="auto"/>
                      </w:divBdr>
                    </w:div>
                  </w:divsChild>
                </w:div>
                <w:div w:id="260525552">
                  <w:marLeft w:val="0"/>
                  <w:marRight w:val="0"/>
                  <w:marTop w:val="0"/>
                  <w:marBottom w:val="0"/>
                  <w:divBdr>
                    <w:top w:val="none" w:sz="0" w:space="0" w:color="auto"/>
                    <w:left w:val="none" w:sz="0" w:space="0" w:color="auto"/>
                    <w:bottom w:val="none" w:sz="0" w:space="0" w:color="auto"/>
                    <w:right w:val="none" w:sz="0" w:space="0" w:color="auto"/>
                  </w:divBdr>
                  <w:divsChild>
                    <w:div w:id="1233812311">
                      <w:marLeft w:val="0"/>
                      <w:marRight w:val="0"/>
                      <w:marTop w:val="0"/>
                      <w:marBottom w:val="0"/>
                      <w:divBdr>
                        <w:top w:val="none" w:sz="0" w:space="0" w:color="auto"/>
                        <w:left w:val="none" w:sz="0" w:space="0" w:color="auto"/>
                        <w:bottom w:val="none" w:sz="0" w:space="0" w:color="auto"/>
                        <w:right w:val="none" w:sz="0" w:space="0" w:color="auto"/>
                      </w:divBdr>
                    </w:div>
                    <w:div w:id="1404109092">
                      <w:marLeft w:val="0"/>
                      <w:marRight w:val="0"/>
                      <w:marTop w:val="0"/>
                      <w:marBottom w:val="0"/>
                      <w:divBdr>
                        <w:top w:val="none" w:sz="0" w:space="0" w:color="auto"/>
                        <w:left w:val="none" w:sz="0" w:space="0" w:color="auto"/>
                        <w:bottom w:val="none" w:sz="0" w:space="0" w:color="auto"/>
                        <w:right w:val="none" w:sz="0" w:space="0" w:color="auto"/>
                      </w:divBdr>
                    </w:div>
                    <w:div w:id="934479586">
                      <w:marLeft w:val="0"/>
                      <w:marRight w:val="0"/>
                      <w:marTop w:val="0"/>
                      <w:marBottom w:val="0"/>
                      <w:divBdr>
                        <w:top w:val="none" w:sz="0" w:space="0" w:color="auto"/>
                        <w:left w:val="none" w:sz="0" w:space="0" w:color="auto"/>
                        <w:bottom w:val="none" w:sz="0" w:space="0" w:color="auto"/>
                        <w:right w:val="none" w:sz="0" w:space="0" w:color="auto"/>
                      </w:divBdr>
                    </w:div>
                  </w:divsChild>
                </w:div>
                <w:div w:id="2118910943">
                  <w:marLeft w:val="0"/>
                  <w:marRight w:val="0"/>
                  <w:marTop w:val="0"/>
                  <w:marBottom w:val="0"/>
                  <w:divBdr>
                    <w:top w:val="none" w:sz="0" w:space="0" w:color="auto"/>
                    <w:left w:val="none" w:sz="0" w:space="0" w:color="auto"/>
                    <w:bottom w:val="none" w:sz="0" w:space="0" w:color="auto"/>
                    <w:right w:val="none" w:sz="0" w:space="0" w:color="auto"/>
                  </w:divBdr>
                  <w:divsChild>
                    <w:div w:id="878082323">
                      <w:marLeft w:val="0"/>
                      <w:marRight w:val="0"/>
                      <w:marTop w:val="0"/>
                      <w:marBottom w:val="0"/>
                      <w:divBdr>
                        <w:top w:val="none" w:sz="0" w:space="0" w:color="auto"/>
                        <w:left w:val="none" w:sz="0" w:space="0" w:color="auto"/>
                        <w:bottom w:val="none" w:sz="0" w:space="0" w:color="auto"/>
                        <w:right w:val="none" w:sz="0" w:space="0" w:color="auto"/>
                      </w:divBdr>
                    </w:div>
                  </w:divsChild>
                </w:div>
                <w:div w:id="824662524">
                  <w:marLeft w:val="0"/>
                  <w:marRight w:val="0"/>
                  <w:marTop w:val="0"/>
                  <w:marBottom w:val="0"/>
                  <w:divBdr>
                    <w:top w:val="none" w:sz="0" w:space="0" w:color="auto"/>
                    <w:left w:val="none" w:sz="0" w:space="0" w:color="auto"/>
                    <w:bottom w:val="none" w:sz="0" w:space="0" w:color="auto"/>
                    <w:right w:val="none" w:sz="0" w:space="0" w:color="auto"/>
                  </w:divBdr>
                  <w:divsChild>
                    <w:div w:id="201945059">
                      <w:marLeft w:val="0"/>
                      <w:marRight w:val="0"/>
                      <w:marTop w:val="0"/>
                      <w:marBottom w:val="0"/>
                      <w:divBdr>
                        <w:top w:val="none" w:sz="0" w:space="0" w:color="auto"/>
                        <w:left w:val="none" w:sz="0" w:space="0" w:color="auto"/>
                        <w:bottom w:val="none" w:sz="0" w:space="0" w:color="auto"/>
                        <w:right w:val="none" w:sz="0" w:space="0" w:color="auto"/>
                      </w:divBdr>
                    </w:div>
                    <w:div w:id="292567580">
                      <w:marLeft w:val="0"/>
                      <w:marRight w:val="0"/>
                      <w:marTop w:val="0"/>
                      <w:marBottom w:val="0"/>
                      <w:divBdr>
                        <w:top w:val="none" w:sz="0" w:space="0" w:color="auto"/>
                        <w:left w:val="none" w:sz="0" w:space="0" w:color="auto"/>
                        <w:bottom w:val="none" w:sz="0" w:space="0" w:color="auto"/>
                        <w:right w:val="none" w:sz="0" w:space="0" w:color="auto"/>
                      </w:divBdr>
                    </w:div>
                    <w:div w:id="1290546811">
                      <w:marLeft w:val="0"/>
                      <w:marRight w:val="0"/>
                      <w:marTop w:val="0"/>
                      <w:marBottom w:val="0"/>
                      <w:divBdr>
                        <w:top w:val="none" w:sz="0" w:space="0" w:color="auto"/>
                        <w:left w:val="none" w:sz="0" w:space="0" w:color="auto"/>
                        <w:bottom w:val="none" w:sz="0" w:space="0" w:color="auto"/>
                        <w:right w:val="none" w:sz="0" w:space="0" w:color="auto"/>
                      </w:divBdr>
                    </w:div>
                  </w:divsChild>
                </w:div>
                <w:div w:id="475755477">
                  <w:marLeft w:val="0"/>
                  <w:marRight w:val="0"/>
                  <w:marTop w:val="0"/>
                  <w:marBottom w:val="0"/>
                  <w:divBdr>
                    <w:top w:val="none" w:sz="0" w:space="0" w:color="auto"/>
                    <w:left w:val="none" w:sz="0" w:space="0" w:color="auto"/>
                    <w:bottom w:val="none" w:sz="0" w:space="0" w:color="auto"/>
                    <w:right w:val="none" w:sz="0" w:space="0" w:color="auto"/>
                  </w:divBdr>
                  <w:divsChild>
                    <w:div w:id="736588819">
                      <w:marLeft w:val="0"/>
                      <w:marRight w:val="0"/>
                      <w:marTop w:val="0"/>
                      <w:marBottom w:val="0"/>
                      <w:divBdr>
                        <w:top w:val="none" w:sz="0" w:space="0" w:color="auto"/>
                        <w:left w:val="none" w:sz="0" w:space="0" w:color="auto"/>
                        <w:bottom w:val="none" w:sz="0" w:space="0" w:color="auto"/>
                        <w:right w:val="none" w:sz="0" w:space="0" w:color="auto"/>
                      </w:divBdr>
                    </w:div>
                  </w:divsChild>
                </w:div>
                <w:div w:id="379597520">
                  <w:marLeft w:val="0"/>
                  <w:marRight w:val="0"/>
                  <w:marTop w:val="0"/>
                  <w:marBottom w:val="0"/>
                  <w:divBdr>
                    <w:top w:val="none" w:sz="0" w:space="0" w:color="auto"/>
                    <w:left w:val="none" w:sz="0" w:space="0" w:color="auto"/>
                    <w:bottom w:val="none" w:sz="0" w:space="0" w:color="auto"/>
                    <w:right w:val="none" w:sz="0" w:space="0" w:color="auto"/>
                  </w:divBdr>
                  <w:divsChild>
                    <w:div w:id="1607300248">
                      <w:marLeft w:val="0"/>
                      <w:marRight w:val="0"/>
                      <w:marTop w:val="0"/>
                      <w:marBottom w:val="0"/>
                      <w:divBdr>
                        <w:top w:val="none" w:sz="0" w:space="0" w:color="auto"/>
                        <w:left w:val="none" w:sz="0" w:space="0" w:color="auto"/>
                        <w:bottom w:val="none" w:sz="0" w:space="0" w:color="auto"/>
                        <w:right w:val="none" w:sz="0" w:space="0" w:color="auto"/>
                      </w:divBdr>
                    </w:div>
                    <w:div w:id="446002140">
                      <w:marLeft w:val="0"/>
                      <w:marRight w:val="0"/>
                      <w:marTop w:val="0"/>
                      <w:marBottom w:val="0"/>
                      <w:divBdr>
                        <w:top w:val="none" w:sz="0" w:space="0" w:color="auto"/>
                        <w:left w:val="none" w:sz="0" w:space="0" w:color="auto"/>
                        <w:bottom w:val="none" w:sz="0" w:space="0" w:color="auto"/>
                        <w:right w:val="none" w:sz="0" w:space="0" w:color="auto"/>
                      </w:divBdr>
                    </w:div>
                    <w:div w:id="1974290548">
                      <w:marLeft w:val="0"/>
                      <w:marRight w:val="0"/>
                      <w:marTop w:val="0"/>
                      <w:marBottom w:val="0"/>
                      <w:divBdr>
                        <w:top w:val="none" w:sz="0" w:space="0" w:color="auto"/>
                        <w:left w:val="none" w:sz="0" w:space="0" w:color="auto"/>
                        <w:bottom w:val="none" w:sz="0" w:space="0" w:color="auto"/>
                        <w:right w:val="none" w:sz="0" w:space="0" w:color="auto"/>
                      </w:divBdr>
                    </w:div>
                  </w:divsChild>
                </w:div>
                <w:div w:id="160854062">
                  <w:marLeft w:val="0"/>
                  <w:marRight w:val="0"/>
                  <w:marTop w:val="0"/>
                  <w:marBottom w:val="0"/>
                  <w:divBdr>
                    <w:top w:val="none" w:sz="0" w:space="0" w:color="auto"/>
                    <w:left w:val="none" w:sz="0" w:space="0" w:color="auto"/>
                    <w:bottom w:val="none" w:sz="0" w:space="0" w:color="auto"/>
                    <w:right w:val="none" w:sz="0" w:space="0" w:color="auto"/>
                  </w:divBdr>
                  <w:divsChild>
                    <w:div w:id="24327549">
                      <w:marLeft w:val="0"/>
                      <w:marRight w:val="0"/>
                      <w:marTop w:val="0"/>
                      <w:marBottom w:val="0"/>
                      <w:divBdr>
                        <w:top w:val="none" w:sz="0" w:space="0" w:color="auto"/>
                        <w:left w:val="none" w:sz="0" w:space="0" w:color="auto"/>
                        <w:bottom w:val="none" w:sz="0" w:space="0" w:color="auto"/>
                        <w:right w:val="none" w:sz="0" w:space="0" w:color="auto"/>
                      </w:divBdr>
                    </w:div>
                  </w:divsChild>
                </w:div>
                <w:div w:id="799685698">
                  <w:marLeft w:val="0"/>
                  <w:marRight w:val="0"/>
                  <w:marTop w:val="0"/>
                  <w:marBottom w:val="0"/>
                  <w:divBdr>
                    <w:top w:val="none" w:sz="0" w:space="0" w:color="auto"/>
                    <w:left w:val="none" w:sz="0" w:space="0" w:color="auto"/>
                    <w:bottom w:val="none" w:sz="0" w:space="0" w:color="auto"/>
                    <w:right w:val="none" w:sz="0" w:space="0" w:color="auto"/>
                  </w:divBdr>
                  <w:divsChild>
                    <w:div w:id="1071272825">
                      <w:marLeft w:val="0"/>
                      <w:marRight w:val="0"/>
                      <w:marTop w:val="0"/>
                      <w:marBottom w:val="0"/>
                      <w:divBdr>
                        <w:top w:val="none" w:sz="0" w:space="0" w:color="auto"/>
                        <w:left w:val="none" w:sz="0" w:space="0" w:color="auto"/>
                        <w:bottom w:val="none" w:sz="0" w:space="0" w:color="auto"/>
                        <w:right w:val="none" w:sz="0" w:space="0" w:color="auto"/>
                      </w:divBdr>
                    </w:div>
                    <w:div w:id="1976333139">
                      <w:marLeft w:val="0"/>
                      <w:marRight w:val="0"/>
                      <w:marTop w:val="0"/>
                      <w:marBottom w:val="0"/>
                      <w:divBdr>
                        <w:top w:val="none" w:sz="0" w:space="0" w:color="auto"/>
                        <w:left w:val="none" w:sz="0" w:space="0" w:color="auto"/>
                        <w:bottom w:val="none" w:sz="0" w:space="0" w:color="auto"/>
                        <w:right w:val="none" w:sz="0" w:space="0" w:color="auto"/>
                      </w:divBdr>
                    </w:div>
                    <w:div w:id="1342702553">
                      <w:marLeft w:val="0"/>
                      <w:marRight w:val="0"/>
                      <w:marTop w:val="0"/>
                      <w:marBottom w:val="0"/>
                      <w:divBdr>
                        <w:top w:val="none" w:sz="0" w:space="0" w:color="auto"/>
                        <w:left w:val="none" w:sz="0" w:space="0" w:color="auto"/>
                        <w:bottom w:val="none" w:sz="0" w:space="0" w:color="auto"/>
                        <w:right w:val="none" w:sz="0" w:space="0" w:color="auto"/>
                      </w:divBdr>
                    </w:div>
                  </w:divsChild>
                </w:div>
                <w:div w:id="1683193849">
                  <w:marLeft w:val="0"/>
                  <w:marRight w:val="0"/>
                  <w:marTop w:val="0"/>
                  <w:marBottom w:val="0"/>
                  <w:divBdr>
                    <w:top w:val="none" w:sz="0" w:space="0" w:color="auto"/>
                    <w:left w:val="none" w:sz="0" w:space="0" w:color="auto"/>
                    <w:bottom w:val="none" w:sz="0" w:space="0" w:color="auto"/>
                    <w:right w:val="none" w:sz="0" w:space="0" w:color="auto"/>
                  </w:divBdr>
                  <w:divsChild>
                    <w:div w:id="1070272874">
                      <w:marLeft w:val="0"/>
                      <w:marRight w:val="0"/>
                      <w:marTop w:val="0"/>
                      <w:marBottom w:val="0"/>
                      <w:divBdr>
                        <w:top w:val="none" w:sz="0" w:space="0" w:color="auto"/>
                        <w:left w:val="none" w:sz="0" w:space="0" w:color="auto"/>
                        <w:bottom w:val="none" w:sz="0" w:space="0" w:color="auto"/>
                        <w:right w:val="none" w:sz="0" w:space="0" w:color="auto"/>
                      </w:divBdr>
                    </w:div>
                    <w:div w:id="392318894">
                      <w:marLeft w:val="0"/>
                      <w:marRight w:val="0"/>
                      <w:marTop w:val="0"/>
                      <w:marBottom w:val="0"/>
                      <w:divBdr>
                        <w:top w:val="none" w:sz="0" w:space="0" w:color="auto"/>
                        <w:left w:val="none" w:sz="0" w:space="0" w:color="auto"/>
                        <w:bottom w:val="none" w:sz="0" w:space="0" w:color="auto"/>
                        <w:right w:val="none" w:sz="0" w:space="0" w:color="auto"/>
                      </w:divBdr>
                    </w:div>
                    <w:div w:id="1850873338">
                      <w:marLeft w:val="0"/>
                      <w:marRight w:val="0"/>
                      <w:marTop w:val="0"/>
                      <w:marBottom w:val="0"/>
                      <w:divBdr>
                        <w:top w:val="none" w:sz="0" w:space="0" w:color="auto"/>
                        <w:left w:val="none" w:sz="0" w:space="0" w:color="auto"/>
                        <w:bottom w:val="none" w:sz="0" w:space="0" w:color="auto"/>
                        <w:right w:val="none" w:sz="0" w:space="0" w:color="auto"/>
                      </w:divBdr>
                    </w:div>
                    <w:div w:id="2108964529">
                      <w:marLeft w:val="0"/>
                      <w:marRight w:val="0"/>
                      <w:marTop w:val="0"/>
                      <w:marBottom w:val="0"/>
                      <w:divBdr>
                        <w:top w:val="none" w:sz="0" w:space="0" w:color="auto"/>
                        <w:left w:val="none" w:sz="0" w:space="0" w:color="auto"/>
                        <w:bottom w:val="none" w:sz="0" w:space="0" w:color="auto"/>
                        <w:right w:val="none" w:sz="0" w:space="0" w:color="auto"/>
                      </w:divBdr>
                    </w:div>
                    <w:div w:id="756679392">
                      <w:marLeft w:val="0"/>
                      <w:marRight w:val="0"/>
                      <w:marTop w:val="0"/>
                      <w:marBottom w:val="0"/>
                      <w:divBdr>
                        <w:top w:val="none" w:sz="0" w:space="0" w:color="auto"/>
                        <w:left w:val="none" w:sz="0" w:space="0" w:color="auto"/>
                        <w:bottom w:val="none" w:sz="0" w:space="0" w:color="auto"/>
                        <w:right w:val="none" w:sz="0" w:space="0" w:color="auto"/>
                      </w:divBdr>
                    </w:div>
                    <w:div w:id="1353728075">
                      <w:marLeft w:val="0"/>
                      <w:marRight w:val="0"/>
                      <w:marTop w:val="0"/>
                      <w:marBottom w:val="0"/>
                      <w:divBdr>
                        <w:top w:val="none" w:sz="0" w:space="0" w:color="auto"/>
                        <w:left w:val="none" w:sz="0" w:space="0" w:color="auto"/>
                        <w:bottom w:val="none" w:sz="0" w:space="0" w:color="auto"/>
                        <w:right w:val="none" w:sz="0" w:space="0" w:color="auto"/>
                      </w:divBdr>
                    </w:div>
                    <w:div w:id="496001373">
                      <w:marLeft w:val="0"/>
                      <w:marRight w:val="0"/>
                      <w:marTop w:val="0"/>
                      <w:marBottom w:val="0"/>
                      <w:divBdr>
                        <w:top w:val="none" w:sz="0" w:space="0" w:color="auto"/>
                        <w:left w:val="none" w:sz="0" w:space="0" w:color="auto"/>
                        <w:bottom w:val="none" w:sz="0" w:space="0" w:color="auto"/>
                        <w:right w:val="none" w:sz="0" w:space="0" w:color="auto"/>
                      </w:divBdr>
                    </w:div>
                    <w:div w:id="1319723510">
                      <w:marLeft w:val="0"/>
                      <w:marRight w:val="0"/>
                      <w:marTop w:val="0"/>
                      <w:marBottom w:val="0"/>
                      <w:divBdr>
                        <w:top w:val="none" w:sz="0" w:space="0" w:color="auto"/>
                        <w:left w:val="none" w:sz="0" w:space="0" w:color="auto"/>
                        <w:bottom w:val="none" w:sz="0" w:space="0" w:color="auto"/>
                        <w:right w:val="none" w:sz="0" w:space="0" w:color="auto"/>
                      </w:divBdr>
                    </w:div>
                    <w:div w:id="1051077291">
                      <w:marLeft w:val="0"/>
                      <w:marRight w:val="0"/>
                      <w:marTop w:val="0"/>
                      <w:marBottom w:val="0"/>
                      <w:divBdr>
                        <w:top w:val="none" w:sz="0" w:space="0" w:color="auto"/>
                        <w:left w:val="none" w:sz="0" w:space="0" w:color="auto"/>
                        <w:bottom w:val="none" w:sz="0" w:space="0" w:color="auto"/>
                        <w:right w:val="none" w:sz="0" w:space="0" w:color="auto"/>
                      </w:divBdr>
                    </w:div>
                  </w:divsChild>
                </w:div>
                <w:div w:id="1992904563">
                  <w:marLeft w:val="0"/>
                  <w:marRight w:val="0"/>
                  <w:marTop w:val="0"/>
                  <w:marBottom w:val="0"/>
                  <w:divBdr>
                    <w:top w:val="none" w:sz="0" w:space="0" w:color="auto"/>
                    <w:left w:val="none" w:sz="0" w:space="0" w:color="auto"/>
                    <w:bottom w:val="none" w:sz="0" w:space="0" w:color="auto"/>
                    <w:right w:val="none" w:sz="0" w:space="0" w:color="auto"/>
                  </w:divBdr>
                  <w:divsChild>
                    <w:div w:id="288249765">
                      <w:marLeft w:val="0"/>
                      <w:marRight w:val="0"/>
                      <w:marTop w:val="0"/>
                      <w:marBottom w:val="0"/>
                      <w:divBdr>
                        <w:top w:val="none" w:sz="0" w:space="0" w:color="auto"/>
                        <w:left w:val="none" w:sz="0" w:space="0" w:color="auto"/>
                        <w:bottom w:val="none" w:sz="0" w:space="0" w:color="auto"/>
                        <w:right w:val="none" w:sz="0" w:space="0" w:color="auto"/>
                      </w:divBdr>
                    </w:div>
                    <w:div w:id="1704019022">
                      <w:marLeft w:val="0"/>
                      <w:marRight w:val="0"/>
                      <w:marTop w:val="0"/>
                      <w:marBottom w:val="0"/>
                      <w:divBdr>
                        <w:top w:val="none" w:sz="0" w:space="0" w:color="auto"/>
                        <w:left w:val="none" w:sz="0" w:space="0" w:color="auto"/>
                        <w:bottom w:val="none" w:sz="0" w:space="0" w:color="auto"/>
                        <w:right w:val="none" w:sz="0" w:space="0" w:color="auto"/>
                      </w:divBdr>
                    </w:div>
                    <w:div w:id="1911161121">
                      <w:marLeft w:val="0"/>
                      <w:marRight w:val="0"/>
                      <w:marTop w:val="0"/>
                      <w:marBottom w:val="0"/>
                      <w:divBdr>
                        <w:top w:val="none" w:sz="0" w:space="0" w:color="auto"/>
                        <w:left w:val="none" w:sz="0" w:space="0" w:color="auto"/>
                        <w:bottom w:val="none" w:sz="0" w:space="0" w:color="auto"/>
                        <w:right w:val="none" w:sz="0" w:space="0" w:color="auto"/>
                      </w:divBdr>
                    </w:div>
                    <w:div w:id="1266233534">
                      <w:marLeft w:val="0"/>
                      <w:marRight w:val="0"/>
                      <w:marTop w:val="0"/>
                      <w:marBottom w:val="0"/>
                      <w:divBdr>
                        <w:top w:val="none" w:sz="0" w:space="0" w:color="auto"/>
                        <w:left w:val="none" w:sz="0" w:space="0" w:color="auto"/>
                        <w:bottom w:val="none" w:sz="0" w:space="0" w:color="auto"/>
                        <w:right w:val="none" w:sz="0" w:space="0" w:color="auto"/>
                      </w:divBdr>
                    </w:div>
                  </w:divsChild>
                </w:div>
                <w:div w:id="2028212885">
                  <w:marLeft w:val="0"/>
                  <w:marRight w:val="0"/>
                  <w:marTop w:val="0"/>
                  <w:marBottom w:val="0"/>
                  <w:divBdr>
                    <w:top w:val="none" w:sz="0" w:space="0" w:color="auto"/>
                    <w:left w:val="none" w:sz="0" w:space="0" w:color="auto"/>
                    <w:bottom w:val="none" w:sz="0" w:space="0" w:color="auto"/>
                    <w:right w:val="none" w:sz="0" w:space="0" w:color="auto"/>
                  </w:divBdr>
                  <w:divsChild>
                    <w:div w:id="73473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19788">
          <w:marLeft w:val="0"/>
          <w:marRight w:val="0"/>
          <w:marTop w:val="0"/>
          <w:marBottom w:val="0"/>
          <w:divBdr>
            <w:top w:val="none" w:sz="0" w:space="0" w:color="auto"/>
            <w:left w:val="none" w:sz="0" w:space="0" w:color="auto"/>
            <w:bottom w:val="none" w:sz="0" w:space="0" w:color="auto"/>
            <w:right w:val="none" w:sz="0" w:space="0" w:color="auto"/>
          </w:divBdr>
        </w:div>
      </w:divsChild>
    </w:div>
    <w:div w:id="1404445223">
      <w:bodyDiv w:val="1"/>
      <w:marLeft w:val="0"/>
      <w:marRight w:val="0"/>
      <w:marTop w:val="0"/>
      <w:marBottom w:val="0"/>
      <w:divBdr>
        <w:top w:val="none" w:sz="0" w:space="0" w:color="auto"/>
        <w:left w:val="none" w:sz="0" w:space="0" w:color="auto"/>
        <w:bottom w:val="none" w:sz="0" w:space="0" w:color="auto"/>
        <w:right w:val="none" w:sz="0" w:space="0" w:color="auto"/>
      </w:divBdr>
    </w:div>
    <w:div w:id="1445268629">
      <w:bodyDiv w:val="1"/>
      <w:marLeft w:val="0"/>
      <w:marRight w:val="0"/>
      <w:marTop w:val="0"/>
      <w:marBottom w:val="0"/>
      <w:divBdr>
        <w:top w:val="none" w:sz="0" w:space="0" w:color="auto"/>
        <w:left w:val="none" w:sz="0" w:space="0" w:color="auto"/>
        <w:bottom w:val="none" w:sz="0" w:space="0" w:color="auto"/>
        <w:right w:val="none" w:sz="0" w:space="0" w:color="auto"/>
      </w:divBdr>
    </w:div>
    <w:div w:id="1496724642">
      <w:bodyDiv w:val="1"/>
      <w:marLeft w:val="0"/>
      <w:marRight w:val="0"/>
      <w:marTop w:val="0"/>
      <w:marBottom w:val="0"/>
      <w:divBdr>
        <w:top w:val="none" w:sz="0" w:space="0" w:color="auto"/>
        <w:left w:val="none" w:sz="0" w:space="0" w:color="auto"/>
        <w:bottom w:val="none" w:sz="0" w:space="0" w:color="auto"/>
        <w:right w:val="none" w:sz="0" w:space="0" w:color="auto"/>
      </w:divBdr>
    </w:div>
    <w:div w:id="1514563244">
      <w:bodyDiv w:val="1"/>
      <w:marLeft w:val="0"/>
      <w:marRight w:val="0"/>
      <w:marTop w:val="0"/>
      <w:marBottom w:val="0"/>
      <w:divBdr>
        <w:top w:val="none" w:sz="0" w:space="0" w:color="auto"/>
        <w:left w:val="none" w:sz="0" w:space="0" w:color="auto"/>
        <w:bottom w:val="none" w:sz="0" w:space="0" w:color="auto"/>
        <w:right w:val="none" w:sz="0" w:space="0" w:color="auto"/>
      </w:divBdr>
      <w:divsChild>
        <w:div w:id="1387070105">
          <w:marLeft w:val="720"/>
          <w:marRight w:val="0"/>
          <w:marTop w:val="0"/>
          <w:marBottom w:val="0"/>
          <w:divBdr>
            <w:top w:val="none" w:sz="0" w:space="0" w:color="auto"/>
            <w:left w:val="none" w:sz="0" w:space="0" w:color="auto"/>
            <w:bottom w:val="none" w:sz="0" w:space="0" w:color="auto"/>
            <w:right w:val="none" w:sz="0" w:space="0" w:color="auto"/>
          </w:divBdr>
        </w:div>
        <w:div w:id="662393748">
          <w:marLeft w:val="720"/>
          <w:marRight w:val="0"/>
          <w:marTop w:val="0"/>
          <w:marBottom w:val="0"/>
          <w:divBdr>
            <w:top w:val="none" w:sz="0" w:space="0" w:color="auto"/>
            <w:left w:val="none" w:sz="0" w:space="0" w:color="auto"/>
            <w:bottom w:val="none" w:sz="0" w:space="0" w:color="auto"/>
            <w:right w:val="none" w:sz="0" w:space="0" w:color="auto"/>
          </w:divBdr>
        </w:div>
        <w:div w:id="907497282">
          <w:marLeft w:val="720"/>
          <w:marRight w:val="0"/>
          <w:marTop w:val="0"/>
          <w:marBottom w:val="0"/>
          <w:divBdr>
            <w:top w:val="none" w:sz="0" w:space="0" w:color="auto"/>
            <w:left w:val="none" w:sz="0" w:space="0" w:color="auto"/>
            <w:bottom w:val="none" w:sz="0" w:space="0" w:color="auto"/>
            <w:right w:val="none" w:sz="0" w:space="0" w:color="auto"/>
          </w:divBdr>
        </w:div>
        <w:div w:id="551160091">
          <w:marLeft w:val="720"/>
          <w:marRight w:val="0"/>
          <w:marTop w:val="0"/>
          <w:marBottom w:val="0"/>
          <w:divBdr>
            <w:top w:val="none" w:sz="0" w:space="0" w:color="auto"/>
            <w:left w:val="none" w:sz="0" w:space="0" w:color="auto"/>
            <w:bottom w:val="none" w:sz="0" w:space="0" w:color="auto"/>
            <w:right w:val="none" w:sz="0" w:space="0" w:color="auto"/>
          </w:divBdr>
        </w:div>
        <w:div w:id="81878575">
          <w:marLeft w:val="720"/>
          <w:marRight w:val="0"/>
          <w:marTop w:val="0"/>
          <w:marBottom w:val="0"/>
          <w:divBdr>
            <w:top w:val="none" w:sz="0" w:space="0" w:color="auto"/>
            <w:left w:val="none" w:sz="0" w:space="0" w:color="auto"/>
            <w:bottom w:val="none" w:sz="0" w:space="0" w:color="auto"/>
            <w:right w:val="none" w:sz="0" w:space="0" w:color="auto"/>
          </w:divBdr>
        </w:div>
        <w:div w:id="1648320649">
          <w:marLeft w:val="720"/>
          <w:marRight w:val="0"/>
          <w:marTop w:val="0"/>
          <w:marBottom w:val="0"/>
          <w:divBdr>
            <w:top w:val="none" w:sz="0" w:space="0" w:color="auto"/>
            <w:left w:val="none" w:sz="0" w:space="0" w:color="auto"/>
            <w:bottom w:val="none" w:sz="0" w:space="0" w:color="auto"/>
            <w:right w:val="none" w:sz="0" w:space="0" w:color="auto"/>
          </w:divBdr>
        </w:div>
        <w:div w:id="959998338">
          <w:marLeft w:val="720"/>
          <w:marRight w:val="0"/>
          <w:marTop w:val="0"/>
          <w:marBottom w:val="0"/>
          <w:divBdr>
            <w:top w:val="none" w:sz="0" w:space="0" w:color="auto"/>
            <w:left w:val="none" w:sz="0" w:space="0" w:color="auto"/>
            <w:bottom w:val="none" w:sz="0" w:space="0" w:color="auto"/>
            <w:right w:val="none" w:sz="0" w:space="0" w:color="auto"/>
          </w:divBdr>
        </w:div>
      </w:divsChild>
    </w:div>
    <w:div w:id="1560247729">
      <w:bodyDiv w:val="1"/>
      <w:marLeft w:val="0"/>
      <w:marRight w:val="0"/>
      <w:marTop w:val="0"/>
      <w:marBottom w:val="0"/>
      <w:divBdr>
        <w:top w:val="none" w:sz="0" w:space="0" w:color="auto"/>
        <w:left w:val="none" w:sz="0" w:space="0" w:color="auto"/>
        <w:bottom w:val="none" w:sz="0" w:space="0" w:color="auto"/>
        <w:right w:val="none" w:sz="0" w:space="0" w:color="auto"/>
      </w:divBdr>
      <w:divsChild>
        <w:div w:id="2093967378">
          <w:marLeft w:val="0"/>
          <w:marRight w:val="0"/>
          <w:marTop w:val="0"/>
          <w:marBottom w:val="0"/>
          <w:divBdr>
            <w:top w:val="none" w:sz="0" w:space="0" w:color="auto"/>
            <w:left w:val="none" w:sz="0" w:space="0" w:color="auto"/>
            <w:bottom w:val="none" w:sz="0" w:space="0" w:color="auto"/>
            <w:right w:val="none" w:sz="0" w:space="0" w:color="auto"/>
          </w:divBdr>
          <w:divsChild>
            <w:div w:id="798064472">
              <w:marLeft w:val="0"/>
              <w:marRight w:val="0"/>
              <w:marTop w:val="0"/>
              <w:marBottom w:val="0"/>
              <w:divBdr>
                <w:top w:val="none" w:sz="0" w:space="0" w:color="auto"/>
                <w:left w:val="none" w:sz="0" w:space="0" w:color="auto"/>
                <w:bottom w:val="none" w:sz="0" w:space="0" w:color="auto"/>
                <w:right w:val="none" w:sz="0" w:space="0" w:color="auto"/>
              </w:divBdr>
            </w:div>
          </w:divsChild>
        </w:div>
        <w:div w:id="1820883594">
          <w:marLeft w:val="0"/>
          <w:marRight w:val="0"/>
          <w:marTop w:val="0"/>
          <w:marBottom w:val="0"/>
          <w:divBdr>
            <w:top w:val="none" w:sz="0" w:space="0" w:color="auto"/>
            <w:left w:val="none" w:sz="0" w:space="0" w:color="auto"/>
            <w:bottom w:val="none" w:sz="0" w:space="0" w:color="auto"/>
            <w:right w:val="none" w:sz="0" w:space="0" w:color="auto"/>
          </w:divBdr>
          <w:divsChild>
            <w:div w:id="718432543">
              <w:marLeft w:val="0"/>
              <w:marRight w:val="0"/>
              <w:marTop w:val="0"/>
              <w:marBottom w:val="0"/>
              <w:divBdr>
                <w:top w:val="none" w:sz="0" w:space="0" w:color="auto"/>
                <w:left w:val="none" w:sz="0" w:space="0" w:color="auto"/>
                <w:bottom w:val="none" w:sz="0" w:space="0" w:color="auto"/>
                <w:right w:val="none" w:sz="0" w:space="0" w:color="auto"/>
              </w:divBdr>
            </w:div>
          </w:divsChild>
        </w:div>
        <w:div w:id="2117629459">
          <w:marLeft w:val="0"/>
          <w:marRight w:val="0"/>
          <w:marTop w:val="0"/>
          <w:marBottom w:val="0"/>
          <w:divBdr>
            <w:top w:val="none" w:sz="0" w:space="0" w:color="auto"/>
            <w:left w:val="none" w:sz="0" w:space="0" w:color="auto"/>
            <w:bottom w:val="none" w:sz="0" w:space="0" w:color="auto"/>
            <w:right w:val="none" w:sz="0" w:space="0" w:color="auto"/>
          </w:divBdr>
          <w:divsChild>
            <w:div w:id="456336546">
              <w:marLeft w:val="0"/>
              <w:marRight w:val="0"/>
              <w:marTop w:val="0"/>
              <w:marBottom w:val="0"/>
              <w:divBdr>
                <w:top w:val="none" w:sz="0" w:space="0" w:color="auto"/>
                <w:left w:val="none" w:sz="0" w:space="0" w:color="auto"/>
                <w:bottom w:val="none" w:sz="0" w:space="0" w:color="auto"/>
                <w:right w:val="none" w:sz="0" w:space="0" w:color="auto"/>
              </w:divBdr>
            </w:div>
          </w:divsChild>
        </w:div>
        <w:div w:id="2080977267">
          <w:marLeft w:val="0"/>
          <w:marRight w:val="0"/>
          <w:marTop w:val="0"/>
          <w:marBottom w:val="0"/>
          <w:divBdr>
            <w:top w:val="none" w:sz="0" w:space="0" w:color="auto"/>
            <w:left w:val="none" w:sz="0" w:space="0" w:color="auto"/>
            <w:bottom w:val="none" w:sz="0" w:space="0" w:color="auto"/>
            <w:right w:val="none" w:sz="0" w:space="0" w:color="auto"/>
          </w:divBdr>
          <w:divsChild>
            <w:div w:id="1634675902">
              <w:marLeft w:val="0"/>
              <w:marRight w:val="0"/>
              <w:marTop w:val="0"/>
              <w:marBottom w:val="0"/>
              <w:divBdr>
                <w:top w:val="none" w:sz="0" w:space="0" w:color="auto"/>
                <w:left w:val="none" w:sz="0" w:space="0" w:color="auto"/>
                <w:bottom w:val="none" w:sz="0" w:space="0" w:color="auto"/>
                <w:right w:val="none" w:sz="0" w:space="0" w:color="auto"/>
              </w:divBdr>
            </w:div>
          </w:divsChild>
        </w:div>
        <w:div w:id="1396010261">
          <w:marLeft w:val="0"/>
          <w:marRight w:val="0"/>
          <w:marTop w:val="0"/>
          <w:marBottom w:val="0"/>
          <w:divBdr>
            <w:top w:val="none" w:sz="0" w:space="0" w:color="auto"/>
            <w:left w:val="none" w:sz="0" w:space="0" w:color="auto"/>
            <w:bottom w:val="none" w:sz="0" w:space="0" w:color="auto"/>
            <w:right w:val="none" w:sz="0" w:space="0" w:color="auto"/>
          </w:divBdr>
          <w:divsChild>
            <w:div w:id="686952154">
              <w:marLeft w:val="0"/>
              <w:marRight w:val="0"/>
              <w:marTop w:val="0"/>
              <w:marBottom w:val="0"/>
              <w:divBdr>
                <w:top w:val="none" w:sz="0" w:space="0" w:color="auto"/>
                <w:left w:val="none" w:sz="0" w:space="0" w:color="auto"/>
                <w:bottom w:val="none" w:sz="0" w:space="0" w:color="auto"/>
                <w:right w:val="none" w:sz="0" w:space="0" w:color="auto"/>
              </w:divBdr>
            </w:div>
          </w:divsChild>
        </w:div>
        <w:div w:id="2100639868">
          <w:marLeft w:val="0"/>
          <w:marRight w:val="0"/>
          <w:marTop w:val="0"/>
          <w:marBottom w:val="0"/>
          <w:divBdr>
            <w:top w:val="none" w:sz="0" w:space="0" w:color="auto"/>
            <w:left w:val="none" w:sz="0" w:space="0" w:color="auto"/>
            <w:bottom w:val="none" w:sz="0" w:space="0" w:color="auto"/>
            <w:right w:val="none" w:sz="0" w:space="0" w:color="auto"/>
          </w:divBdr>
          <w:divsChild>
            <w:div w:id="1965653141">
              <w:marLeft w:val="0"/>
              <w:marRight w:val="0"/>
              <w:marTop w:val="0"/>
              <w:marBottom w:val="0"/>
              <w:divBdr>
                <w:top w:val="none" w:sz="0" w:space="0" w:color="auto"/>
                <w:left w:val="none" w:sz="0" w:space="0" w:color="auto"/>
                <w:bottom w:val="none" w:sz="0" w:space="0" w:color="auto"/>
                <w:right w:val="none" w:sz="0" w:space="0" w:color="auto"/>
              </w:divBdr>
            </w:div>
          </w:divsChild>
        </w:div>
        <w:div w:id="561326892">
          <w:marLeft w:val="0"/>
          <w:marRight w:val="0"/>
          <w:marTop w:val="0"/>
          <w:marBottom w:val="0"/>
          <w:divBdr>
            <w:top w:val="none" w:sz="0" w:space="0" w:color="auto"/>
            <w:left w:val="none" w:sz="0" w:space="0" w:color="auto"/>
            <w:bottom w:val="none" w:sz="0" w:space="0" w:color="auto"/>
            <w:right w:val="none" w:sz="0" w:space="0" w:color="auto"/>
          </w:divBdr>
          <w:divsChild>
            <w:div w:id="328364945">
              <w:marLeft w:val="0"/>
              <w:marRight w:val="0"/>
              <w:marTop w:val="0"/>
              <w:marBottom w:val="0"/>
              <w:divBdr>
                <w:top w:val="none" w:sz="0" w:space="0" w:color="auto"/>
                <w:left w:val="none" w:sz="0" w:space="0" w:color="auto"/>
                <w:bottom w:val="none" w:sz="0" w:space="0" w:color="auto"/>
                <w:right w:val="none" w:sz="0" w:space="0" w:color="auto"/>
              </w:divBdr>
            </w:div>
          </w:divsChild>
        </w:div>
        <w:div w:id="48000189">
          <w:marLeft w:val="0"/>
          <w:marRight w:val="0"/>
          <w:marTop w:val="0"/>
          <w:marBottom w:val="0"/>
          <w:divBdr>
            <w:top w:val="none" w:sz="0" w:space="0" w:color="auto"/>
            <w:left w:val="none" w:sz="0" w:space="0" w:color="auto"/>
            <w:bottom w:val="none" w:sz="0" w:space="0" w:color="auto"/>
            <w:right w:val="none" w:sz="0" w:space="0" w:color="auto"/>
          </w:divBdr>
          <w:divsChild>
            <w:div w:id="1508322017">
              <w:marLeft w:val="0"/>
              <w:marRight w:val="0"/>
              <w:marTop w:val="0"/>
              <w:marBottom w:val="0"/>
              <w:divBdr>
                <w:top w:val="none" w:sz="0" w:space="0" w:color="auto"/>
                <w:left w:val="none" w:sz="0" w:space="0" w:color="auto"/>
                <w:bottom w:val="none" w:sz="0" w:space="0" w:color="auto"/>
                <w:right w:val="none" w:sz="0" w:space="0" w:color="auto"/>
              </w:divBdr>
            </w:div>
          </w:divsChild>
        </w:div>
        <w:div w:id="822352063">
          <w:marLeft w:val="0"/>
          <w:marRight w:val="0"/>
          <w:marTop w:val="0"/>
          <w:marBottom w:val="0"/>
          <w:divBdr>
            <w:top w:val="none" w:sz="0" w:space="0" w:color="auto"/>
            <w:left w:val="none" w:sz="0" w:space="0" w:color="auto"/>
            <w:bottom w:val="none" w:sz="0" w:space="0" w:color="auto"/>
            <w:right w:val="none" w:sz="0" w:space="0" w:color="auto"/>
          </w:divBdr>
          <w:divsChild>
            <w:div w:id="1103379738">
              <w:marLeft w:val="0"/>
              <w:marRight w:val="0"/>
              <w:marTop w:val="0"/>
              <w:marBottom w:val="0"/>
              <w:divBdr>
                <w:top w:val="none" w:sz="0" w:space="0" w:color="auto"/>
                <w:left w:val="none" w:sz="0" w:space="0" w:color="auto"/>
                <w:bottom w:val="none" w:sz="0" w:space="0" w:color="auto"/>
                <w:right w:val="none" w:sz="0" w:space="0" w:color="auto"/>
              </w:divBdr>
            </w:div>
          </w:divsChild>
        </w:div>
        <w:div w:id="2053728643">
          <w:marLeft w:val="0"/>
          <w:marRight w:val="0"/>
          <w:marTop w:val="0"/>
          <w:marBottom w:val="0"/>
          <w:divBdr>
            <w:top w:val="none" w:sz="0" w:space="0" w:color="auto"/>
            <w:left w:val="none" w:sz="0" w:space="0" w:color="auto"/>
            <w:bottom w:val="none" w:sz="0" w:space="0" w:color="auto"/>
            <w:right w:val="none" w:sz="0" w:space="0" w:color="auto"/>
          </w:divBdr>
          <w:divsChild>
            <w:div w:id="2017154180">
              <w:marLeft w:val="0"/>
              <w:marRight w:val="0"/>
              <w:marTop w:val="0"/>
              <w:marBottom w:val="0"/>
              <w:divBdr>
                <w:top w:val="none" w:sz="0" w:space="0" w:color="auto"/>
                <w:left w:val="none" w:sz="0" w:space="0" w:color="auto"/>
                <w:bottom w:val="none" w:sz="0" w:space="0" w:color="auto"/>
                <w:right w:val="none" w:sz="0" w:space="0" w:color="auto"/>
              </w:divBdr>
            </w:div>
          </w:divsChild>
        </w:div>
        <w:div w:id="631789042">
          <w:marLeft w:val="0"/>
          <w:marRight w:val="0"/>
          <w:marTop w:val="0"/>
          <w:marBottom w:val="0"/>
          <w:divBdr>
            <w:top w:val="none" w:sz="0" w:space="0" w:color="auto"/>
            <w:left w:val="none" w:sz="0" w:space="0" w:color="auto"/>
            <w:bottom w:val="none" w:sz="0" w:space="0" w:color="auto"/>
            <w:right w:val="none" w:sz="0" w:space="0" w:color="auto"/>
          </w:divBdr>
          <w:divsChild>
            <w:div w:id="1943415235">
              <w:marLeft w:val="0"/>
              <w:marRight w:val="0"/>
              <w:marTop w:val="0"/>
              <w:marBottom w:val="0"/>
              <w:divBdr>
                <w:top w:val="none" w:sz="0" w:space="0" w:color="auto"/>
                <w:left w:val="none" w:sz="0" w:space="0" w:color="auto"/>
                <w:bottom w:val="none" w:sz="0" w:space="0" w:color="auto"/>
                <w:right w:val="none" w:sz="0" w:space="0" w:color="auto"/>
              </w:divBdr>
            </w:div>
          </w:divsChild>
        </w:div>
        <w:div w:id="854806802">
          <w:marLeft w:val="0"/>
          <w:marRight w:val="0"/>
          <w:marTop w:val="0"/>
          <w:marBottom w:val="0"/>
          <w:divBdr>
            <w:top w:val="none" w:sz="0" w:space="0" w:color="auto"/>
            <w:left w:val="none" w:sz="0" w:space="0" w:color="auto"/>
            <w:bottom w:val="none" w:sz="0" w:space="0" w:color="auto"/>
            <w:right w:val="none" w:sz="0" w:space="0" w:color="auto"/>
          </w:divBdr>
          <w:divsChild>
            <w:div w:id="1469011391">
              <w:marLeft w:val="0"/>
              <w:marRight w:val="0"/>
              <w:marTop w:val="0"/>
              <w:marBottom w:val="0"/>
              <w:divBdr>
                <w:top w:val="none" w:sz="0" w:space="0" w:color="auto"/>
                <w:left w:val="none" w:sz="0" w:space="0" w:color="auto"/>
                <w:bottom w:val="none" w:sz="0" w:space="0" w:color="auto"/>
                <w:right w:val="none" w:sz="0" w:space="0" w:color="auto"/>
              </w:divBdr>
            </w:div>
          </w:divsChild>
        </w:div>
        <w:div w:id="163977320">
          <w:marLeft w:val="0"/>
          <w:marRight w:val="0"/>
          <w:marTop w:val="0"/>
          <w:marBottom w:val="0"/>
          <w:divBdr>
            <w:top w:val="none" w:sz="0" w:space="0" w:color="auto"/>
            <w:left w:val="none" w:sz="0" w:space="0" w:color="auto"/>
            <w:bottom w:val="none" w:sz="0" w:space="0" w:color="auto"/>
            <w:right w:val="none" w:sz="0" w:space="0" w:color="auto"/>
          </w:divBdr>
          <w:divsChild>
            <w:div w:id="1194617690">
              <w:marLeft w:val="0"/>
              <w:marRight w:val="0"/>
              <w:marTop w:val="0"/>
              <w:marBottom w:val="0"/>
              <w:divBdr>
                <w:top w:val="none" w:sz="0" w:space="0" w:color="auto"/>
                <w:left w:val="none" w:sz="0" w:space="0" w:color="auto"/>
                <w:bottom w:val="none" w:sz="0" w:space="0" w:color="auto"/>
                <w:right w:val="none" w:sz="0" w:space="0" w:color="auto"/>
              </w:divBdr>
            </w:div>
          </w:divsChild>
        </w:div>
        <w:div w:id="607853068">
          <w:marLeft w:val="0"/>
          <w:marRight w:val="0"/>
          <w:marTop w:val="0"/>
          <w:marBottom w:val="0"/>
          <w:divBdr>
            <w:top w:val="none" w:sz="0" w:space="0" w:color="auto"/>
            <w:left w:val="none" w:sz="0" w:space="0" w:color="auto"/>
            <w:bottom w:val="none" w:sz="0" w:space="0" w:color="auto"/>
            <w:right w:val="none" w:sz="0" w:space="0" w:color="auto"/>
          </w:divBdr>
          <w:divsChild>
            <w:div w:id="1263807485">
              <w:marLeft w:val="0"/>
              <w:marRight w:val="0"/>
              <w:marTop w:val="0"/>
              <w:marBottom w:val="0"/>
              <w:divBdr>
                <w:top w:val="none" w:sz="0" w:space="0" w:color="auto"/>
                <w:left w:val="none" w:sz="0" w:space="0" w:color="auto"/>
                <w:bottom w:val="none" w:sz="0" w:space="0" w:color="auto"/>
                <w:right w:val="none" w:sz="0" w:space="0" w:color="auto"/>
              </w:divBdr>
            </w:div>
          </w:divsChild>
        </w:div>
        <w:div w:id="1565483258">
          <w:marLeft w:val="0"/>
          <w:marRight w:val="0"/>
          <w:marTop w:val="0"/>
          <w:marBottom w:val="0"/>
          <w:divBdr>
            <w:top w:val="none" w:sz="0" w:space="0" w:color="auto"/>
            <w:left w:val="none" w:sz="0" w:space="0" w:color="auto"/>
            <w:bottom w:val="none" w:sz="0" w:space="0" w:color="auto"/>
            <w:right w:val="none" w:sz="0" w:space="0" w:color="auto"/>
          </w:divBdr>
          <w:divsChild>
            <w:div w:id="1509058046">
              <w:marLeft w:val="0"/>
              <w:marRight w:val="0"/>
              <w:marTop w:val="0"/>
              <w:marBottom w:val="0"/>
              <w:divBdr>
                <w:top w:val="none" w:sz="0" w:space="0" w:color="auto"/>
                <w:left w:val="none" w:sz="0" w:space="0" w:color="auto"/>
                <w:bottom w:val="none" w:sz="0" w:space="0" w:color="auto"/>
                <w:right w:val="none" w:sz="0" w:space="0" w:color="auto"/>
              </w:divBdr>
            </w:div>
          </w:divsChild>
        </w:div>
        <w:div w:id="1424306064">
          <w:marLeft w:val="0"/>
          <w:marRight w:val="0"/>
          <w:marTop w:val="0"/>
          <w:marBottom w:val="0"/>
          <w:divBdr>
            <w:top w:val="none" w:sz="0" w:space="0" w:color="auto"/>
            <w:left w:val="none" w:sz="0" w:space="0" w:color="auto"/>
            <w:bottom w:val="none" w:sz="0" w:space="0" w:color="auto"/>
            <w:right w:val="none" w:sz="0" w:space="0" w:color="auto"/>
          </w:divBdr>
          <w:divsChild>
            <w:div w:id="1792745970">
              <w:marLeft w:val="0"/>
              <w:marRight w:val="0"/>
              <w:marTop w:val="0"/>
              <w:marBottom w:val="0"/>
              <w:divBdr>
                <w:top w:val="none" w:sz="0" w:space="0" w:color="auto"/>
                <w:left w:val="none" w:sz="0" w:space="0" w:color="auto"/>
                <w:bottom w:val="none" w:sz="0" w:space="0" w:color="auto"/>
                <w:right w:val="none" w:sz="0" w:space="0" w:color="auto"/>
              </w:divBdr>
            </w:div>
          </w:divsChild>
        </w:div>
        <w:div w:id="1214462638">
          <w:marLeft w:val="0"/>
          <w:marRight w:val="0"/>
          <w:marTop w:val="0"/>
          <w:marBottom w:val="0"/>
          <w:divBdr>
            <w:top w:val="none" w:sz="0" w:space="0" w:color="auto"/>
            <w:left w:val="none" w:sz="0" w:space="0" w:color="auto"/>
            <w:bottom w:val="none" w:sz="0" w:space="0" w:color="auto"/>
            <w:right w:val="none" w:sz="0" w:space="0" w:color="auto"/>
          </w:divBdr>
          <w:divsChild>
            <w:div w:id="1155532399">
              <w:marLeft w:val="0"/>
              <w:marRight w:val="0"/>
              <w:marTop w:val="0"/>
              <w:marBottom w:val="0"/>
              <w:divBdr>
                <w:top w:val="none" w:sz="0" w:space="0" w:color="auto"/>
                <w:left w:val="none" w:sz="0" w:space="0" w:color="auto"/>
                <w:bottom w:val="none" w:sz="0" w:space="0" w:color="auto"/>
                <w:right w:val="none" w:sz="0" w:space="0" w:color="auto"/>
              </w:divBdr>
            </w:div>
          </w:divsChild>
        </w:div>
        <w:div w:id="743797624">
          <w:marLeft w:val="0"/>
          <w:marRight w:val="0"/>
          <w:marTop w:val="0"/>
          <w:marBottom w:val="0"/>
          <w:divBdr>
            <w:top w:val="none" w:sz="0" w:space="0" w:color="auto"/>
            <w:left w:val="none" w:sz="0" w:space="0" w:color="auto"/>
            <w:bottom w:val="none" w:sz="0" w:space="0" w:color="auto"/>
            <w:right w:val="none" w:sz="0" w:space="0" w:color="auto"/>
          </w:divBdr>
          <w:divsChild>
            <w:div w:id="813182904">
              <w:marLeft w:val="0"/>
              <w:marRight w:val="0"/>
              <w:marTop w:val="0"/>
              <w:marBottom w:val="0"/>
              <w:divBdr>
                <w:top w:val="none" w:sz="0" w:space="0" w:color="auto"/>
                <w:left w:val="none" w:sz="0" w:space="0" w:color="auto"/>
                <w:bottom w:val="none" w:sz="0" w:space="0" w:color="auto"/>
                <w:right w:val="none" w:sz="0" w:space="0" w:color="auto"/>
              </w:divBdr>
            </w:div>
          </w:divsChild>
        </w:div>
        <w:div w:id="1330984673">
          <w:marLeft w:val="0"/>
          <w:marRight w:val="0"/>
          <w:marTop w:val="0"/>
          <w:marBottom w:val="0"/>
          <w:divBdr>
            <w:top w:val="none" w:sz="0" w:space="0" w:color="auto"/>
            <w:left w:val="none" w:sz="0" w:space="0" w:color="auto"/>
            <w:bottom w:val="none" w:sz="0" w:space="0" w:color="auto"/>
            <w:right w:val="none" w:sz="0" w:space="0" w:color="auto"/>
          </w:divBdr>
          <w:divsChild>
            <w:div w:id="1624581642">
              <w:marLeft w:val="0"/>
              <w:marRight w:val="0"/>
              <w:marTop w:val="0"/>
              <w:marBottom w:val="0"/>
              <w:divBdr>
                <w:top w:val="none" w:sz="0" w:space="0" w:color="auto"/>
                <w:left w:val="none" w:sz="0" w:space="0" w:color="auto"/>
                <w:bottom w:val="none" w:sz="0" w:space="0" w:color="auto"/>
                <w:right w:val="none" w:sz="0" w:space="0" w:color="auto"/>
              </w:divBdr>
            </w:div>
          </w:divsChild>
        </w:div>
        <w:div w:id="371156938">
          <w:marLeft w:val="0"/>
          <w:marRight w:val="0"/>
          <w:marTop w:val="0"/>
          <w:marBottom w:val="0"/>
          <w:divBdr>
            <w:top w:val="none" w:sz="0" w:space="0" w:color="auto"/>
            <w:left w:val="none" w:sz="0" w:space="0" w:color="auto"/>
            <w:bottom w:val="none" w:sz="0" w:space="0" w:color="auto"/>
            <w:right w:val="none" w:sz="0" w:space="0" w:color="auto"/>
          </w:divBdr>
          <w:divsChild>
            <w:div w:id="1551266674">
              <w:marLeft w:val="0"/>
              <w:marRight w:val="0"/>
              <w:marTop w:val="0"/>
              <w:marBottom w:val="0"/>
              <w:divBdr>
                <w:top w:val="none" w:sz="0" w:space="0" w:color="auto"/>
                <w:left w:val="none" w:sz="0" w:space="0" w:color="auto"/>
                <w:bottom w:val="none" w:sz="0" w:space="0" w:color="auto"/>
                <w:right w:val="none" w:sz="0" w:space="0" w:color="auto"/>
              </w:divBdr>
            </w:div>
          </w:divsChild>
        </w:div>
        <w:div w:id="1593782221">
          <w:marLeft w:val="0"/>
          <w:marRight w:val="0"/>
          <w:marTop w:val="0"/>
          <w:marBottom w:val="0"/>
          <w:divBdr>
            <w:top w:val="none" w:sz="0" w:space="0" w:color="auto"/>
            <w:left w:val="none" w:sz="0" w:space="0" w:color="auto"/>
            <w:bottom w:val="none" w:sz="0" w:space="0" w:color="auto"/>
            <w:right w:val="none" w:sz="0" w:space="0" w:color="auto"/>
          </w:divBdr>
          <w:divsChild>
            <w:div w:id="1755318909">
              <w:marLeft w:val="0"/>
              <w:marRight w:val="0"/>
              <w:marTop w:val="0"/>
              <w:marBottom w:val="0"/>
              <w:divBdr>
                <w:top w:val="none" w:sz="0" w:space="0" w:color="auto"/>
                <w:left w:val="none" w:sz="0" w:space="0" w:color="auto"/>
                <w:bottom w:val="none" w:sz="0" w:space="0" w:color="auto"/>
                <w:right w:val="none" w:sz="0" w:space="0" w:color="auto"/>
              </w:divBdr>
            </w:div>
          </w:divsChild>
        </w:div>
        <w:div w:id="835341542">
          <w:marLeft w:val="0"/>
          <w:marRight w:val="0"/>
          <w:marTop w:val="0"/>
          <w:marBottom w:val="0"/>
          <w:divBdr>
            <w:top w:val="none" w:sz="0" w:space="0" w:color="auto"/>
            <w:left w:val="none" w:sz="0" w:space="0" w:color="auto"/>
            <w:bottom w:val="none" w:sz="0" w:space="0" w:color="auto"/>
            <w:right w:val="none" w:sz="0" w:space="0" w:color="auto"/>
          </w:divBdr>
          <w:divsChild>
            <w:div w:id="1544172352">
              <w:marLeft w:val="0"/>
              <w:marRight w:val="0"/>
              <w:marTop w:val="0"/>
              <w:marBottom w:val="0"/>
              <w:divBdr>
                <w:top w:val="none" w:sz="0" w:space="0" w:color="auto"/>
                <w:left w:val="none" w:sz="0" w:space="0" w:color="auto"/>
                <w:bottom w:val="none" w:sz="0" w:space="0" w:color="auto"/>
                <w:right w:val="none" w:sz="0" w:space="0" w:color="auto"/>
              </w:divBdr>
            </w:div>
          </w:divsChild>
        </w:div>
        <w:div w:id="1927686330">
          <w:marLeft w:val="0"/>
          <w:marRight w:val="0"/>
          <w:marTop w:val="0"/>
          <w:marBottom w:val="0"/>
          <w:divBdr>
            <w:top w:val="none" w:sz="0" w:space="0" w:color="auto"/>
            <w:left w:val="none" w:sz="0" w:space="0" w:color="auto"/>
            <w:bottom w:val="none" w:sz="0" w:space="0" w:color="auto"/>
            <w:right w:val="none" w:sz="0" w:space="0" w:color="auto"/>
          </w:divBdr>
          <w:divsChild>
            <w:div w:id="563877789">
              <w:marLeft w:val="0"/>
              <w:marRight w:val="0"/>
              <w:marTop w:val="0"/>
              <w:marBottom w:val="0"/>
              <w:divBdr>
                <w:top w:val="none" w:sz="0" w:space="0" w:color="auto"/>
                <w:left w:val="none" w:sz="0" w:space="0" w:color="auto"/>
                <w:bottom w:val="none" w:sz="0" w:space="0" w:color="auto"/>
                <w:right w:val="none" w:sz="0" w:space="0" w:color="auto"/>
              </w:divBdr>
            </w:div>
          </w:divsChild>
        </w:div>
        <w:div w:id="2086799984">
          <w:marLeft w:val="0"/>
          <w:marRight w:val="0"/>
          <w:marTop w:val="0"/>
          <w:marBottom w:val="0"/>
          <w:divBdr>
            <w:top w:val="none" w:sz="0" w:space="0" w:color="auto"/>
            <w:left w:val="none" w:sz="0" w:space="0" w:color="auto"/>
            <w:bottom w:val="none" w:sz="0" w:space="0" w:color="auto"/>
            <w:right w:val="none" w:sz="0" w:space="0" w:color="auto"/>
          </w:divBdr>
          <w:divsChild>
            <w:div w:id="2126119099">
              <w:marLeft w:val="0"/>
              <w:marRight w:val="0"/>
              <w:marTop w:val="0"/>
              <w:marBottom w:val="0"/>
              <w:divBdr>
                <w:top w:val="none" w:sz="0" w:space="0" w:color="auto"/>
                <w:left w:val="none" w:sz="0" w:space="0" w:color="auto"/>
                <w:bottom w:val="none" w:sz="0" w:space="0" w:color="auto"/>
                <w:right w:val="none" w:sz="0" w:space="0" w:color="auto"/>
              </w:divBdr>
            </w:div>
          </w:divsChild>
        </w:div>
        <w:div w:id="570313558">
          <w:marLeft w:val="0"/>
          <w:marRight w:val="0"/>
          <w:marTop w:val="0"/>
          <w:marBottom w:val="0"/>
          <w:divBdr>
            <w:top w:val="none" w:sz="0" w:space="0" w:color="auto"/>
            <w:left w:val="none" w:sz="0" w:space="0" w:color="auto"/>
            <w:bottom w:val="none" w:sz="0" w:space="0" w:color="auto"/>
            <w:right w:val="none" w:sz="0" w:space="0" w:color="auto"/>
          </w:divBdr>
          <w:divsChild>
            <w:div w:id="5668487">
              <w:marLeft w:val="0"/>
              <w:marRight w:val="0"/>
              <w:marTop w:val="0"/>
              <w:marBottom w:val="0"/>
              <w:divBdr>
                <w:top w:val="none" w:sz="0" w:space="0" w:color="auto"/>
                <w:left w:val="none" w:sz="0" w:space="0" w:color="auto"/>
                <w:bottom w:val="none" w:sz="0" w:space="0" w:color="auto"/>
                <w:right w:val="none" w:sz="0" w:space="0" w:color="auto"/>
              </w:divBdr>
            </w:div>
          </w:divsChild>
        </w:div>
        <w:div w:id="421266266">
          <w:marLeft w:val="0"/>
          <w:marRight w:val="0"/>
          <w:marTop w:val="0"/>
          <w:marBottom w:val="0"/>
          <w:divBdr>
            <w:top w:val="none" w:sz="0" w:space="0" w:color="auto"/>
            <w:left w:val="none" w:sz="0" w:space="0" w:color="auto"/>
            <w:bottom w:val="none" w:sz="0" w:space="0" w:color="auto"/>
            <w:right w:val="none" w:sz="0" w:space="0" w:color="auto"/>
          </w:divBdr>
          <w:divsChild>
            <w:div w:id="1086999294">
              <w:marLeft w:val="0"/>
              <w:marRight w:val="0"/>
              <w:marTop w:val="0"/>
              <w:marBottom w:val="0"/>
              <w:divBdr>
                <w:top w:val="none" w:sz="0" w:space="0" w:color="auto"/>
                <w:left w:val="none" w:sz="0" w:space="0" w:color="auto"/>
                <w:bottom w:val="none" w:sz="0" w:space="0" w:color="auto"/>
                <w:right w:val="none" w:sz="0" w:space="0" w:color="auto"/>
              </w:divBdr>
            </w:div>
          </w:divsChild>
        </w:div>
        <w:div w:id="1245188829">
          <w:marLeft w:val="0"/>
          <w:marRight w:val="0"/>
          <w:marTop w:val="0"/>
          <w:marBottom w:val="0"/>
          <w:divBdr>
            <w:top w:val="none" w:sz="0" w:space="0" w:color="auto"/>
            <w:left w:val="none" w:sz="0" w:space="0" w:color="auto"/>
            <w:bottom w:val="none" w:sz="0" w:space="0" w:color="auto"/>
            <w:right w:val="none" w:sz="0" w:space="0" w:color="auto"/>
          </w:divBdr>
          <w:divsChild>
            <w:div w:id="732432163">
              <w:marLeft w:val="0"/>
              <w:marRight w:val="0"/>
              <w:marTop w:val="0"/>
              <w:marBottom w:val="0"/>
              <w:divBdr>
                <w:top w:val="none" w:sz="0" w:space="0" w:color="auto"/>
                <w:left w:val="none" w:sz="0" w:space="0" w:color="auto"/>
                <w:bottom w:val="none" w:sz="0" w:space="0" w:color="auto"/>
                <w:right w:val="none" w:sz="0" w:space="0" w:color="auto"/>
              </w:divBdr>
            </w:div>
          </w:divsChild>
        </w:div>
        <w:div w:id="1185365501">
          <w:marLeft w:val="0"/>
          <w:marRight w:val="0"/>
          <w:marTop w:val="0"/>
          <w:marBottom w:val="0"/>
          <w:divBdr>
            <w:top w:val="none" w:sz="0" w:space="0" w:color="auto"/>
            <w:left w:val="none" w:sz="0" w:space="0" w:color="auto"/>
            <w:bottom w:val="none" w:sz="0" w:space="0" w:color="auto"/>
            <w:right w:val="none" w:sz="0" w:space="0" w:color="auto"/>
          </w:divBdr>
          <w:divsChild>
            <w:div w:id="1050181169">
              <w:marLeft w:val="0"/>
              <w:marRight w:val="0"/>
              <w:marTop w:val="0"/>
              <w:marBottom w:val="0"/>
              <w:divBdr>
                <w:top w:val="none" w:sz="0" w:space="0" w:color="auto"/>
                <w:left w:val="none" w:sz="0" w:space="0" w:color="auto"/>
                <w:bottom w:val="none" w:sz="0" w:space="0" w:color="auto"/>
                <w:right w:val="none" w:sz="0" w:space="0" w:color="auto"/>
              </w:divBdr>
            </w:div>
          </w:divsChild>
        </w:div>
        <w:div w:id="963971857">
          <w:marLeft w:val="0"/>
          <w:marRight w:val="0"/>
          <w:marTop w:val="0"/>
          <w:marBottom w:val="0"/>
          <w:divBdr>
            <w:top w:val="none" w:sz="0" w:space="0" w:color="auto"/>
            <w:left w:val="none" w:sz="0" w:space="0" w:color="auto"/>
            <w:bottom w:val="none" w:sz="0" w:space="0" w:color="auto"/>
            <w:right w:val="none" w:sz="0" w:space="0" w:color="auto"/>
          </w:divBdr>
          <w:divsChild>
            <w:div w:id="587885604">
              <w:marLeft w:val="0"/>
              <w:marRight w:val="0"/>
              <w:marTop w:val="0"/>
              <w:marBottom w:val="0"/>
              <w:divBdr>
                <w:top w:val="none" w:sz="0" w:space="0" w:color="auto"/>
                <w:left w:val="none" w:sz="0" w:space="0" w:color="auto"/>
                <w:bottom w:val="none" w:sz="0" w:space="0" w:color="auto"/>
                <w:right w:val="none" w:sz="0" w:space="0" w:color="auto"/>
              </w:divBdr>
            </w:div>
          </w:divsChild>
        </w:div>
        <w:div w:id="283343625">
          <w:marLeft w:val="0"/>
          <w:marRight w:val="0"/>
          <w:marTop w:val="0"/>
          <w:marBottom w:val="0"/>
          <w:divBdr>
            <w:top w:val="none" w:sz="0" w:space="0" w:color="auto"/>
            <w:left w:val="none" w:sz="0" w:space="0" w:color="auto"/>
            <w:bottom w:val="none" w:sz="0" w:space="0" w:color="auto"/>
            <w:right w:val="none" w:sz="0" w:space="0" w:color="auto"/>
          </w:divBdr>
          <w:divsChild>
            <w:div w:id="188374430">
              <w:marLeft w:val="0"/>
              <w:marRight w:val="0"/>
              <w:marTop w:val="0"/>
              <w:marBottom w:val="0"/>
              <w:divBdr>
                <w:top w:val="none" w:sz="0" w:space="0" w:color="auto"/>
                <w:left w:val="none" w:sz="0" w:space="0" w:color="auto"/>
                <w:bottom w:val="none" w:sz="0" w:space="0" w:color="auto"/>
                <w:right w:val="none" w:sz="0" w:space="0" w:color="auto"/>
              </w:divBdr>
            </w:div>
          </w:divsChild>
        </w:div>
        <w:div w:id="654187513">
          <w:marLeft w:val="0"/>
          <w:marRight w:val="0"/>
          <w:marTop w:val="0"/>
          <w:marBottom w:val="0"/>
          <w:divBdr>
            <w:top w:val="none" w:sz="0" w:space="0" w:color="auto"/>
            <w:left w:val="none" w:sz="0" w:space="0" w:color="auto"/>
            <w:bottom w:val="none" w:sz="0" w:space="0" w:color="auto"/>
            <w:right w:val="none" w:sz="0" w:space="0" w:color="auto"/>
          </w:divBdr>
          <w:divsChild>
            <w:div w:id="922642116">
              <w:marLeft w:val="0"/>
              <w:marRight w:val="0"/>
              <w:marTop w:val="0"/>
              <w:marBottom w:val="0"/>
              <w:divBdr>
                <w:top w:val="none" w:sz="0" w:space="0" w:color="auto"/>
                <w:left w:val="none" w:sz="0" w:space="0" w:color="auto"/>
                <w:bottom w:val="none" w:sz="0" w:space="0" w:color="auto"/>
                <w:right w:val="none" w:sz="0" w:space="0" w:color="auto"/>
              </w:divBdr>
            </w:div>
          </w:divsChild>
        </w:div>
        <w:div w:id="1134176006">
          <w:marLeft w:val="0"/>
          <w:marRight w:val="0"/>
          <w:marTop w:val="0"/>
          <w:marBottom w:val="0"/>
          <w:divBdr>
            <w:top w:val="none" w:sz="0" w:space="0" w:color="auto"/>
            <w:left w:val="none" w:sz="0" w:space="0" w:color="auto"/>
            <w:bottom w:val="none" w:sz="0" w:space="0" w:color="auto"/>
            <w:right w:val="none" w:sz="0" w:space="0" w:color="auto"/>
          </w:divBdr>
          <w:divsChild>
            <w:div w:id="545215649">
              <w:marLeft w:val="0"/>
              <w:marRight w:val="0"/>
              <w:marTop w:val="0"/>
              <w:marBottom w:val="0"/>
              <w:divBdr>
                <w:top w:val="none" w:sz="0" w:space="0" w:color="auto"/>
                <w:left w:val="none" w:sz="0" w:space="0" w:color="auto"/>
                <w:bottom w:val="none" w:sz="0" w:space="0" w:color="auto"/>
                <w:right w:val="none" w:sz="0" w:space="0" w:color="auto"/>
              </w:divBdr>
            </w:div>
          </w:divsChild>
        </w:div>
        <w:div w:id="1377239760">
          <w:marLeft w:val="0"/>
          <w:marRight w:val="0"/>
          <w:marTop w:val="0"/>
          <w:marBottom w:val="0"/>
          <w:divBdr>
            <w:top w:val="none" w:sz="0" w:space="0" w:color="auto"/>
            <w:left w:val="none" w:sz="0" w:space="0" w:color="auto"/>
            <w:bottom w:val="none" w:sz="0" w:space="0" w:color="auto"/>
            <w:right w:val="none" w:sz="0" w:space="0" w:color="auto"/>
          </w:divBdr>
          <w:divsChild>
            <w:div w:id="559825850">
              <w:marLeft w:val="0"/>
              <w:marRight w:val="0"/>
              <w:marTop w:val="0"/>
              <w:marBottom w:val="0"/>
              <w:divBdr>
                <w:top w:val="none" w:sz="0" w:space="0" w:color="auto"/>
                <w:left w:val="none" w:sz="0" w:space="0" w:color="auto"/>
                <w:bottom w:val="none" w:sz="0" w:space="0" w:color="auto"/>
                <w:right w:val="none" w:sz="0" w:space="0" w:color="auto"/>
              </w:divBdr>
            </w:div>
          </w:divsChild>
        </w:div>
        <w:div w:id="706873949">
          <w:marLeft w:val="0"/>
          <w:marRight w:val="0"/>
          <w:marTop w:val="0"/>
          <w:marBottom w:val="0"/>
          <w:divBdr>
            <w:top w:val="none" w:sz="0" w:space="0" w:color="auto"/>
            <w:left w:val="none" w:sz="0" w:space="0" w:color="auto"/>
            <w:bottom w:val="none" w:sz="0" w:space="0" w:color="auto"/>
            <w:right w:val="none" w:sz="0" w:space="0" w:color="auto"/>
          </w:divBdr>
          <w:divsChild>
            <w:div w:id="1942489083">
              <w:marLeft w:val="0"/>
              <w:marRight w:val="0"/>
              <w:marTop w:val="0"/>
              <w:marBottom w:val="0"/>
              <w:divBdr>
                <w:top w:val="none" w:sz="0" w:space="0" w:color="auto"/>
                <w:left w:val="none" w:sz="0" w:space="0" w:color="auto"/>
                <w:bottom w:val="none" w:sz="0" w:space="0" w:color="auto"/>
                <w:right w:val="none" w:sz="0" w:space="0" w:color="auto"/>
              </w:divBdr>
            </w:div>
          </w:divsChild>
        </w:div>
        <w:div w:id="1215774979">
          <w:marLeft w:val="0"/>
          <w:marRight w:val="0"/>
          <w:marTop w:val="0"/>
          <w:marBottom w:val="0"/>
          <w:divBdr>
            <w:top w:val="none" w:sz="0" w:space="0" w:color="auto"/>
            <w:left w:val="none" w:sz="0" w:space="0" w:color="auto"/>
            <w:bottom w:val="none" w:sz="0" w:space="0" w:color="auto"/>
            <w:right w:val="none" w:sz="0" w:space="0" w:color="auto"/>
          </w:divBdr>
          <w:divsChild>
            <w:div w:id="215355872">
              <w:marLeft w:val="0"/>
              <w:marRight w:val="0"/>
              <w:marTop w:val="0"/>
              <w:marBottom w:val="0"/>
              <w:divBdr>
                <w:top w:val="none" w:sz="0" w:space="0" w:color="auto"/>
                <w:left w:val="none" w:sz="0" w:space="0" w:color="auto"/>
                <w:bottom w:val="none" w:sz="0" w:space="0" w:color="auto"/>
                <w:right w:val="none" w:sz="0" w:space="0" w:color="auto"/>
              </w:divBdr>
            </w:div>
          </w:divsChild>
        </w:div>
        <w:div w:id="2023974298">
          <w:marLeft w:val="0"/>
          <w:marRight w:val="0"/>
          <w:marTop w:val="0"/>
          <w:marBottom w:val="0"/>
          <w:divBdr>
            <w:top w:val="none" w:sz="0" w:space="0" w:color="auto"/>
            <w:left w:val="none" w:sz="0" w:space="0" w:color="auto"/>
            <w:bottom w:val="none" w:sz="0" w:space="0" w:color="auto"/>
            <w:right w:val="none" w:sz="0" w:space="0" w:color="auto"/>
          </w:divBdr>
          <w:divsChild>
            <w:div w:id="596400985">
              <w:marLeft w:val="0"/>
              <w:marRight w:val="0"/>
              <w:marTop w:val="0"/>
              <w:marBottom w:val="0"/>
              <w:divBdr>
                <w:top w:val="none" w:sz="0" w:space="0" w:color="auto"/>
                <w:left w:val="none" w:sz="0" w:space="0" w:color="auto"/>
                <w:bottom w:val="none" w:sz="0" w:space="0" w:color="auto"/>
                <w:right w:val="none" w:sz="0" w:space="0" w:color="auto"/>
              </w:divBdr>
            </w:div>
          </w:divsChild>
        </w:div>
        <w:div w:id="253054768">
          <w:marLeft w:val="0"/>
          <w:marRight w:val="0"/>
          <w:marTop w:val="0"/>
          <w:marBottom w:val="0"/>
          <w:divBdr>
            <w:top w:val="none" w:sz="0" w:space="0" w:color="auto"/>
            <w:left w:val="none" w:sz="0" w:space="0" w:color="auto"/>
            <w:bottom w:val="none" w:sz="0" w:space="0" w:color="auto"/>
            <w:right w:val="none" w:sz="0" w:space="0" w:color="auto"/>
          </w:divBdr>
          <w:divsChild>
            <w:div w:id="1862817395">
              <w:marLeft w:val="0"/>
              <w:marRight w:val="0"/>
              <w:marTop w:val="0"/>
              <w:marBottom w:val="0"/>
              <w:divBdr>
                <w:top w:val="none" w:sz="0" w:space="0" w:color="auto"/>
                <w:left w:val="none" w:sz="0" w:space="0" w:color="auto"/>
                <w:bottom w:val="none" w:sz="0" w:space="0" w:color="auto"/>
                <w:right w:val="none" w:sz="0" w:space="0" w:color="auto"/>
              </w:divBdr>
            </w:div>
          </w:divsChild>
        </w:div>
        <w:div w:id="307587307">
          <w:marLeft w:val="0"/>
          <w:marRight w:val="0"/>
          <w:marTop w:val="0"/>
          <w:marBottom w:val="0"/>
          <w:divBdr>
            <w:top w:val="none" w:sz="0" w:space="0" w:color="auto"/>
            <w:left w:val="none" w:sz="0" w:space="0" w:color="auto"/>
            <w:bottom w:val="none" w:sz="0" w:space="0" w:color="auto"/>
            <w:right w:val="none" w:sz="0" w:space="0" w:color="auto"/>
          </w:divBdr>
          <w:divsChild>
            <w:div w:id="2019385391">
              <w:marLeft w:val="0"/>
              <w:marRight w:val="0"/>
              <w:marTop w:val="0"/>
              <w:marBottom w:val="0"/>
              <w:divBdr>
                <w:top w:val="none" w:sz="0" w:space="0" w:color="auto"/>
                <w:left w:val="none" w:sz="0" w:space="0" w:color="auto"/>
                <w:bottom w:val="none" w:sz="0" w:space="0" w:color="auto"/>
                <w:right w:val="none" w:sz="0" w:space="0" w:color="auto"/>
              </w:divBdr>
            </w:div>
          </w:divsChild>
        </w:div>
        <w:div w:id="2099978257">
          <w:marLeft w:val="0"/>
          <w:marRight w:val="0"/>
          <w:marTop w:val="0"/>
          <w:marBottom w:val="0"/>
          <w:divBdr>
            <w:top w:val="none" w:sz="0" w:space="0" w:color="auto"/>
            <w:left w:val="none" w:sz="0" w:space="0" w:color="auto"/>
            <w:bottom w:val="none" w:sz="0" w:space="0" w:color="auto"/>
            <w:right w:val="none" w:sz="0" w:space="0" w:color="auto"/>
          </w:divBdr>
          <w:divsChild>
            <w:div w:id="805657736">
              <w:marLeft w:val="0"/>
              <w:marRight w:val="0"/>
              <w:marTop w:val="0"/>
              <w:marBottom w:val="0"/>
              <w:divBdr>
                <w:top w:val="none" w:sz="0" w:space="0" w:color="auto"/>
                <w:left w:val="none" w:sz="0" w:space="0" w:color="auto"/>
                <w:bottom w:val="none" w:sz="0" w:space="0" w:color="auto"/>
                <w:right w:val="none" w:sz="0" w:space="0" w:color="auto"/>
              </w:divBdr>
            </w:div>
          </w:divsChild>
        </w:div>
        <w:div w:id="739062309">
          <w:marLeft w:val="0"/>
          <w:marRight w:val="0"/>
          <w:marTop w:val="0"/>
          <w:marBottom w:val="0"/>
          <w:divBdr>
            <w:top w:val="none" w:sz="0" w:space="0" w:color="auto"/>
            <w:left w:val="none" w:sz="0" w:space="0" w:color="auto"/>
            <w:bottom w:val="none" w:sz="0" w:space="0" w:color="auto"/>
            <w:right w:val="none" w:sz="0" w:space="0" w:color="auto"/>
          </w:divBdr>
          <w:divsChild>
            <w:div w:id="1180975306">
              <w:marLeft w:val="0"/>
              <w:marRight w:val="0"/>
              <w:marTop w:val="0"/>
              <w:marBottom w:val="0"/>
              <w:divBdr>
                <w:top w:val="none" w:sz="0" w:space="0" w:color="auto"/>
                <w:left w:val="none" w:sz="0" w:space="0" w:color="auto"/>
                <w:bottom w:val="none" w:sz="0" w:space="0" w:color="auto"/>
                <w:right w:val="none" w:sz="0" w:space="0" w:color="auto"/>
              </w:divBdr>
            </w:div>
          </w:divsChild>
        </w:div>
        <w:div w:id="2135322471">
          <w:marLeft w:val="0"/>
          <w:marRight w:val="0"/>
          <w:marTop w:val="0"/>
          <w:marBottom w:val="0"/>
          <w:divBdr>
            <w:top w:val="none" w:sz="0" w:space="0" w:color="auto"/>
            <w:left w:val="none" w:sz="0" w:space="0" w:color="auto"/>
            <w:bottom w:val="none" w:sz="0" w:space="0" w:color="auto"/>
            <w:right w:val="none" w:sz="0" w:space="0" w:color="auto"/>
          </w:divBdr>
          <w:divsChild>
            <w:div w:id="987782417">
              <w:marLeft w:val="0"/>
              <w:marRight w:val="0"/>
              <w:marTop w:val="0"/>
              <w:marBottom w:val="0"/>
              <w:divBdr>
                <w:top w:val="none" w:sz="0" w:space="0" w:color="auto"/>
                <w:left w:val="none" w:sz="0" w:space="0" w:color="auto"/>
                <w:bottom w:val="none" w:sz="0" w:space="0" w:color="auto"/>
                <w:right w:val="none" w:sz="0" w:space="0" w:color="auto"/>
              </w:divBdr>
            </w:div>
          </w:divsChild>
        </w:div>
        <w:div w:id="1559779586">
          <w:marLeft w:val="0"/>
          <w:marRight w:val="0"/>
          <w:marTop w:val="0"/>
          <w:marBottom w:val="0"/>
          <w:divBdr>
            <w:top w:val="none" w:sz="0" w:space="0" w:color="auto"/>
            <w:left w:val="none" w:sz="0" w:space="0" w:color="auto"/>
            <w:bottom w:val="none" w:sz="0" w:space="0" w:color="auto"/>
            <w:right w:val="none" w:sz="0" w:space="0" w:color="auto"/>
          </w:divBdr>
          <w:divsChild>
            <w:div w:id="1563523096">
              <w:marLeft w:val="0"/>
              <w:marRight w:val="0"/>
              <w:marTop w:val="0"/>
              <w:marBottom w:val="0"/>
              <w:divBdr>
                <w:top w:val="none" w:sz="0" w:space="0" w:color="auto"/>
                <w:left w:val="none" w:sz="0" w:space="0" w:color="auto"/>
                <w:bottom w:val="none" w:sz="0" w:space="0" w:color="auto"/>
                <w:right w:val="none" w:sz="0" w:space="0" w:color="auto"/>
              </w:divBdr>
            </w:div>
          </w:divsChild>
        </w:div>
        <w:div w:id="716203492">
          <w:marLeft w:val="0"/>
          <w:marRight w:val="0"/>
          <w:marTop w:val="0"/>
          <w:marBottom w:val="0"/>
          <w:divBdr>
            <w:top w:val="none" w:sz="0" w:space="0" w:color="auto"/>
            <w:left w:val="none" w:sz="0" w:space="0" w:color="auto"/>
            <w:bottom w:val="none" w:sz="0" w:space="0" w:color="auto"/>
            <w:right w:val="none" w:sz="0" w:space="0" w:color="auto"/>
          </w:divBdr>
          <w:divsChild>
            <w:div w:id="1269045811">
              <w:marLeft w:val="0"/>
              <w:marRight w:val="0"/>
              <w:marTop w:val="0"/>
              <w:marBottom w:val="0"/>
              <w:divBdr>
                <w:top w:val="none" w:sz="0" w:space="0" w:color="auto"/>
                <w:left w:val="none" w:sz="0" w:space="0" w:color="auto"/>
                <w:bottom w:val="none" w:sz="0" w:space="0" w:color="auto"/>
                <w:right w:val="none" w:sz="0" w:space="0" w:color="auto"/>
              </w:divBdr>
            </w:div>
          </w:divsChild>
        </w:div>
        <w:div w:id="1675304909">
          <w:marLeft w:val="0"/>
          <w:marRight w:val="0"/>
          <w:marTop w:val="0"/>
          <w:marBottom w:val="0"/>
          <w:divBdr>
            <w:top w:val="none" w:sz="0" w:space="0" w:color="auto"/>
            <w:left w:val="none" w:sz="0" w:space="0" w:color="auto"/>
            <w:bottom w:val="none" w:sz="0" w:space="0" w:color="auto"/>
            <w:right w:val="none" w:sz="0" w:space="0" w:color="auto"/>
          </w:divBdr>
          <w:divsChild>
            <w:div w:id="1867867799">
              <w:marLeft w:val="0"/>
              <w:marRight w:val="0"/>
              <w:marTop w:val="0"/>
              <w:marBottom w:val="0"/>
              <w:divBdr>
                <w:top w:val="none" w:sz="0" w:space="0" w:color="auto"/>
                <w:left w:val="none" w:sz="0" w:space="0" w:color="auto"/>
                <w:bottom w:val="none" w:sz="0" w:space="0" w:color="auto"/>
                <w:right w:val="none" w:sz="0" w:space="0" w:color="auto"/>
              </w:divBdr>
            </w:div>
          </w:divsChild>
        </w:div>
        <w:div w:id="1575773997">
          <w:marLeft w:val="0"/>
          <w:marRight w:val="0"/>
          <w:marTop w:val="0"/>
          <w:marBottom w:val="0"/>
          <w:divBdr>
            <w:top w:val="none" w:sz="0" w:space="0" w:color="auto"/>
            <w:left w:val="none" w:sz="0" w:space="0" w:color="auto"/>
            <w:bottom w:val="none" w:sz="0" w:space="0" w:color="auto"/>
            <w:right w:val="none" w:sz="0" w:space="0" w:color="auto"/>
          </w:divBdr>
          <w:divsChild>
            <w:div w:id="292904482">
              <w:marLeft w:val="0"/>
              <w:marRight w:val="0"/>
              <w:marTop w:val="0"/>
              <w:marBottom w:val="0"/>
              <w:divBdr>
                <w:top w:val="none" w:sz="0" w:space="0" w:color="auto"/>
                <w:left w:val="none" w:sz="0" w:space="0" w:color="auto"/>
                <w:bottom w:val="none" w:sz="0" w:space="0" w:color="auto"/>
                <w:right w:val="none" w:sz="0" w:space="0" w:color="auto"/>
              </w:divBdr>
            </w:div>
          </w:divsChild>
        </w:div>
        <w:div w:id="1901360154">
          <w:marLeft w:val="0"/>
          <w:marRight w:val="0"/>
          <w:marTop w:val="0"/>
          <w:marBottom w:val="0"/>
          <w:divBdr>
            <w:top w:val="none" w:sz="0" w:space="0" w:color="auto"/>
            <w:left w:val="none" w:sz="0" w:space="0" w:color="auto"/>
            <w:bottom w:val="none" w:sz="0" w:space="0" w:color="auto"/>
            <w:right w:val="none" w:sz="0" w:space="0" w:color="auto"/>
          </w:divBdr>
          <w:divsChild>
            <w:div w:id="1278829725">
              <w:marLeft w:val="0"/>
              <w:marRight w:val="0"/>
              <w:marTop w:val="0"/>
              <w:marBottom w:val="0"/>
              <w:divBdr>
                <w:top w:val="none" w:sz="0" w:space="0" w:color="auto"/>
                <w:left w:val="none" w:sz="0" w:space="0" w:color="auto"/>
                <w:bottom w:val="none" w:sz="0" w:space="0" w:color="auto"/>
                <w:right w:val="none" w:sz="0" w:space="0" w:color="auto"/>
              </w:divBdr>
            </w:div>
          </w:divsChild>
        </w:div>
        <w:div w:id="711078222">
          <w:marLeft w:val="0"/>
          <w:marRight w:val="0"/>
          <w:marTop w:val="0"/>
          <w:marBottom w:val="0"/>
          <w:divBdr>
            <w:top w:val="none" w:sz="0" w:space="0" w:color="auto"/>
            <w:left w:val="none" w:sz="0" w:space="0" w:color="auto"/>
            <w:bottom w:val="none" w:sz="0" w:space="0" w:color="auto"/>
            <w:right w:val="none" w:sz="0" w:space="0" w:color="auto"/>
          </w:divBdr>
          <w:divsChild>
            <w:div w:id="751661073">
              <w:marLeft w:val="0"/>
              <w:marRight w:val="0"/>
              <w:marTop w:val="0"/>
              <w:marBottom w:val="0"/>
              <w:divBdr>
                <w:top w:val="none" w:sz="0" w:space="0" w:color="auto"/>
                <w:left w:val="none" w:sz="0" w:space="0" w:color="auto"/>
                <w:bottom w:val="none" w:sz="0" w:space="0" w:color="auto"/>
                <w:right w:val="none" w:sz="0" w:space="0" w:color="auto"/>
              </w:divBdr>
            </w:div>
            <w:div w:id="1581134616">
              <w:marLeft w:val="0"/>
              <w:marRight w:val="0"/>
              <w:marTop w:val="0"/>
              <w:marBottom w:val="0"/>
              <w:divBdr>
                <w:top w:val="none" w:sz="0" w:space="0" w:color="auto"/>
                <w:left w:val="none" w:sz="0" w:space="0" w:color="auto"/>
                <w:bottom w:val="none" w:sz="0" w:space="0" w:color="auto"/>
                <w:right w:val="none" w:sz="0" w:space="0" w:color="auto"/>
              </w:divBdr>
            </w:div>
          </w:divsChild>
        </w:div>
        <w:div w:id="1374235408">
          <w:marLeft w:val="0"/>
          <w:marRight w:val="0"/>
          <w:marTop w:val="0"/>
          <w:marBottom w:val="0"/>
          <w:divBdr>
            <w:top w:val="none" w:sz="0" w:space="0" w:color="auto"/>
            <w:left w:val="none" w:sz="0" w:space="0" w:color="auto"/>
            <w:bottom w:val="none" w:sz="0" w:space="0" w:color="auto"/>
            <w:right w:val="none" w:sz="0" w:space="0" w:color="auto"/>
          </w:divBdr>
          <w:divsChild>
            <w:div w:id="176966143">
              <w:marLeft w:val="0"/>
              <w:marRight w:val="0"/>
              <w:marTop w:val="0"/>
              <w:marBottom w:val="0"/>
              <w:divBdr>
                <w:top w:val="none" w:sz="0" w:space="0" w:color="auto"/>
                <w:left w:val="none" w:sz="0" w:space="0" w:color="auto"/>
                <w:bottom w:val="none" w:sz="0" w:space="0" w:color="auto"/>
                <w:right w:val="none" w:sz="0" w:space="0" w:color="auto"/>
              </w:divBdr>
            </w:div>
          </w:divsChild>
        </w:div>
        <w:div w:id="1766150170">
          <w:marLeft w:val="0"/>
          <w:marRight w:val="0"/>
          <w:marTop w:val="0"/>
          <w:marBottom w:val="0"/>
          <w:divBdr>
            <w:top w:val="none" w:sz="0" w:space="0" w:color="auto"/>
            <w:left w:val="none" w:sz="0" w:space="0" w:color="auto"/>
            <w:bottom w:val="none" w:sz="0" w:space="0" w:color="auto"/>
            <w:right w:val="none" w:sz="0" w:space="0" w:color="auto"/>
          </w:divBdr>
          <w:divsChild>
            <w:div w:id="273370310">
              <w:marLeft w:val="0"/>
              <w:marRight w:val="0"/>
              <w:marTop w:val="0"/>
              <w:marBottom w:val="0"/>
              <w:divBdr>
                <w:top w:val="none" w:sz="0" w:space="0" w:color="auto"/>
                <w:left w:val="none" w:sz="0" w:space="0" w:color="auto"/>
                <w:bottom w:val="none" w:sz="0" w:space="0" w:color="auto"/>
                <w:right w:val="none" w:sz="0" w:space="0" w:color="auto"/>
              </w:divBdr>
            </w:div>
          </w:divsChild>
        </w:div>
        <w:div w:id="683560178">
          <w:marLeft w:val="0"/>
          <w:marRight w:val="0"/>
          <w:marTop w:val="0"/>
          <w:marBottom w:val="0"/>
          <w:divBdr>
            <w:top w:val="none" w:sz="0" w:space="0" w:color="auto"/>
            <w:left w:val="none" w:sz="0" w:space="0" w:color="auto"/>
            <w:bottom w:val="none" w:sz="0" w:space="0" w:color="auto"/>
            <w:right w:val="none" w:sz="0" w:space="0" w:color="auto"/>
          </w:divBdr>
          <w:divsChild>
            <w:div w:id="483738920">
              <w:marLeft w:val="0"/>
              <w:marRight w:val="0"/>
              <w:marTop w:val="0"/>
              <w:marBottom w:val="0"/>
              <w:divBdr>
                <w:top w:val="none" w:sz="0" w:space="0" w:color="auto"/>
                <w:left w:val="none" w:sz="0" w:space="0" w:color="auto"/>
                <w:bottom w:val="none" w:sz="0" w:space="0" w:color="auto"/>
                <w:right w:val="none" w:sz="0" w:space="0" w:color="auto"/>
              </w:divBdr>
            </w:div>
          </w:divsChild>
        </w:div>
        <w:div w:id="2086956642">
          <w:marLeft w:val="0"/>
          <w:marRight w:val="0"/>
          <w:marTop w:val="0"/>
          <w:marBottom w:val="0"/>
          <w:divBdr>
            <w:top w:val="none" w:sz="0" w:space="0" w:color="auto"/>
            <w:left w:val="none" w:sz="0" w:space="0" w:color="auto"/>
            <w:bottom w:val="none" w:sz="0" w:space="0" w:color="auto"/>
            <w:right w:val="none" w:sz="0" w:space="0" w:color="auto"/>
          </w:divBdr>
          <w:divsChild>
            <w:div w:id="20519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13205">
      <w:bodyDiv w:val="1"/>
      <w:marLeft w:val="0"/>
      <w:marRight w:val="0"/>
      <w:marTop w:val="0"/>
      <w:marBottom w:val="0"/>
      <w:divBdr>
        <w:top w:val="none" w:sz="0" w:space="0" w:color="auto"/>
        <w:left w:val="none" w:sz="0" w:space="0" w:color="auto"/>
        <w:bottom w:val="none" w:sz="0" w:space="0" w:color="auto"/>
        <w:right w:val="none" w:sz="0" w:space="0" w:color="auto"/>
      </w:divBdr>
      <w:divsChild>
        <w:div w:id="1580403021">
          <w:marLeft w:val="0"/>
          <w:marRight w:val="0"/>
          <w:marTop w:val="0"/>
          <w:marBottom w:val="0"/>
          <w:divBdr>
            <w:top w:val="none" w:sz="0" w:space="0" w:color="auto"/>
            <w:left w:val="none" w:sz="0" w:space="0" w:color="auto"/>
            <w:bottom w:val="none" w:sz="0" w:space="0" w:color="auto"/>
            <w:right w:val="none" w:sz="0" w:space="0" w:color="auto"/>
          </w:divBdr>
          <w:divsChild>
            <w:div w:id="272371375">
              <w:marLeft w:val="0"/>
              <w:marRight w:val="0"/>
              <w:marTop w:val="0"/>
              <w:marBottom w:val="0"/>
              <w:divBdr>
                <w:top w:val="none" w:sz="0" w:space="0" w:color="auto"/>
                <w:left w:val="none" w:sz="0" w:space="0" w:color="auto"/>
                <w:bottom w:val="none" w:sz="0" w:space="0" w:color="auto"/>
                <w:right w:val="none" w:sz="0" w:space="0" w:color="auto"/>
              </w:divBdr>
            </w:div>
          </w:divsChild>
        </w:div>
        <w:div w:id="272594061">
          <w:marLeft w:val="0"/>
          <w:marRight w:val="0"/>
          <w:marTop w:val="0"/>
          <w:marBottom w:val="0"/>
          <w:divBdr>
            <w:top w:val="none" w:sz="0" w:space="0" w:color="auto"/>
            <w:left w:val="none" w:sz="0" w:space="0" w:color="auto"/>
            <w:bottom w:val="none" w:sz="0" w:space="0" w:color="auto"/>
            <w:right w:val="none" w:sz="0" w:space="0" w:color="auto"/>
          </w:divBdr>
          <w:divsChild>
            <w:div w:id="1631861207">
              <w:marLeft w:val="0"/>
              <w:marRight w:val="0"/>
              <w:marTop w:val="0"/>
              <w:marBottom w:val="0"/>
              <w:divBdr>
                <w:top w:val="none" w:sz="0" w:space="0" w:color="auto"/>
                <w:left w:val="none" w:sz="0" w:space="0" w:color="auto"/>
                <w:bottom w:val="none" w:sz="0" w:space="0" w:color="auto"/>
                <w:right w:val="none" w:sz="0" w:space="0" w:color="auto"/>
              </w:divBdr>
            </w:div>
          </w:divsChild>
        </w:div>
        <w:div w:id="1448353968">
          <w:marLeft w:val="0"/>
          <w:marRight w:val="0"/>
          <w:marTop w:val="0"/>
          <w:marBottom w:val="0"/>
          <w:divBdr>
            <w:top w:val="none" w:sz="0" w:space="0" w:color="auto"/>
            <w:left w:val="none" w:sz="0" w:space="0" w:color="auto"/>
            <w:bottom w:val="none" w:sz="0" w:space="0" w:color="auto"/>
            <w:right w:val="none" w:sz="0" w:space="0" w:color="auto"/>
          </w:divBdr>
          <w:divsChild>
            <w:div w:id="10959621">
              <w:marLeft w:val="0"/>
              <w:marRight w:val="0"/>
              <w:marTop w:val="0"/>
              <w:marBottom w:val="0"/>
              <w:divBdr>
                <w:top w:val="none" w:sz="0" w:space="0" w:color="auto"/>
                <w:left w:val="none" w:sz="0" w:space="0" w:color="auto"/>
                <w:bottom w:val="none" w:sz="0" w:space="0" w:color="auto"/>
                <w:right w:val="none" w:sz="0" w:space="0" w:color="auto"/>
              </w:divBdr>
            </w:div>
          </w:divsChild>
        </w:div>
        <w:div w:id="1583951664">
          <w:marLeft w:val="0"/>
          <w:marRight w:val="0"/>
          <w:marTop w:val="0"/>
          <w:marBottom w:val="0"/>
          <w:divBdr>
            <w:top w:val="none" w:sz="0" w:space="0" w:color="auto"/>
            <w:left w:val="none" w:sz="0" w:space="0" w:color="auto"/>
            <w:bottom w:val="none" w:sz="0" w:space="0" w:color="auto"/>
            <w:right w:val="none" w:sz="0" w:space="0" w:color="auto"/>
          </w:divBdr>
          <w:divsChild>
            <w:div w:id="225997894">
              <w:marLeft w:val="0"/>
              <w:marRight w:val="0"/>
              <w:marTop w:val="0"/>
              <w:marBottom w:val="0"/>
              <w:divBdr>
                <w:top w:val="none" w:sz="0" w:space="0" w:color="auto"/>
                <w:left w:val="none" w:sz="0" w:space="0" w:color="auto"/>
                <w:bottom w:val="none" w:sz="0" w:space="0" w:color="auto"/>
                <w:right w:val="none" w:sz="0" w:space="0" w:color="auto"/>
              </w:divBdr>
            </w:div>
          </w:divsChild>
        </w:div>
        <w:div w:id="1602839151">
          <w:marLeft w:val="0"/>
          <w:marRight w:val="0"/>
          <w:marTop w:val="0"/>
          <w:marBottom w:val="0"/>
          <w:divBdr>
            <w:top w:val="none" w:sz="0" w:space="0" w:color="auto"/>
            <w:left w:val="none" w:sz="0" w:space="0" w:color="auto"/>
            <w:bottom w:val="none" w:sz="0" w:space="0" w:color="auto"/>
            <w:right w:val="none" w:sz="0" w:space="0" w:color="auto"/>
          </w:divBdr>
          <w:divsChild>
            <w:div w:id="1195728945">
              <w:marLeft w:val="0"/>
              <w:marRight w:val="0"/>
              <w:marTop w:val="0"/>
              <w:marBottom w:val="0"/>
              <w:divBdr>
                <w:top w:val="none" w:sz="0" w:space="0" w:color="auto"/>
                <w:left w:val="none" w:sz="0" w:space="0" w:color="auto"/>
                <w:bottom w:val="none" w:sz="0" w:space="0" w:color="auto"/>
                <w:right w:val="none" w:sz="0" w:space="0" w:color="auto"/>
              </w:divBdr>
            </w:div>
          </w:divsChild>
        </w:div>
        <w:div w:id="2101949608">
          <w:marLeft w:val="0"/>
          <w:marRight w:val="0"/>
          <w:marTop w:val="0"/>
          <w:marBottom w:val="0"/>
          <w:divBdr>
            <w:top w:val="none" w:sz="0" w:space="0" w:color="auto"/>
            <w:left w:val="none" w:sz="0" w:space="0" w:color="auto"/>
            <w:bottom w:val="none" w:sz="0" w:space="0" w:color="auto"/>
            <w:right w:val="none" w:sz="0" w:space="0" w:color="auto"/>
          </w:divBdr>
          <w:divsChild>
            <w:div w:id="1758019051">
              <w:marLeft w:val="0"/>
              <w:marRight w:val="0"/>
              <w:marTop w:val="0"/>
              <w:marBottom w:val="0"/>
              <w:divBdr>
                <w:top w:val="none" w:sz="0" w:space="0" w:color="auto"/>
                <w:left w:val="none" w:sz="0" w:space="0" w:color="auto"/>
                <w:bottom w:val="none" w:sz="0" w:space="0" w:color="auto"/>
                <w:right w:val="none" w:sz="0" w:space="0" w:color="auto"/>
              </w:divBdr>
            </w:div>
            <w:div w:id="1931699284">
              <w:marLeft w:val="0"/>
              <w:marRight w:val="0"/>
              <w:marTop w:val="0"/>
              <w:marBottom w:val="0"/>
              <w:divBdr>
                <w:top w:val="none" w:sz="0" w:space="0" w:color="auto"/>
                <w:left w:val="none" w:sz="0" w:space="0" w:color="auto"/>
                <w:bottom w:val="none" w:sz="0" w:space="0" w:color="auto"/>
                <w:right w:val="none" w:sz="0" w:space="0" w:color="auto"/>
              </w:divBdr>
            </w:div>
          </w:divsChild>
        </w:div>
        <w:div w:id="830413627">
          <w:marLeft w:val="0"/>
          <w:marRight w:val="0"/>
          <w:marTop w:val="0"/>
          <w:marBottom w:val="0"/>
          <w:divBdr>
            <w:top w:val="none" w:sz="0" w:space="0" w:color="auto"/>
            <w:left w:val="none" w:sz="0" w:space="0" w:color="auto"/>
            <w:bottom w:val="none" w:sz="0" w:space="0" w:color="auto"/>
            <w:right w:val="none" w:sz="0" w:space="0" w:color="auto"/>
          </w:divBdr>
          <w:divsChild>
            <w:div w:id="636376725">
              <w:marLeft w:val="0"/>
              <w:marRight w:val="0"/>
              <w:marTop w:val="0"/>
              <w:marBottom w:val="0"/>
              <w:divBdr>
                <w:top w:val="none" w:sz="0" w:space="0" w:color="auto"/>
                <w:left w:val="none" w:sz="0" w:space="0" w:color="auto"/>
                <w:bottom w:val="none" w:sz="0" w:space="0" w:color="auto"/>
                <w:right w:val="none" w:sz="0" w:space="0" w:color="auto"/>
              </w:divBdr>
            </w:div>
          </w:divsChild>
        </w:div>
        <w:div w:id="455803000">
          <w:marLeft w:val="0"/>
          <w:marRight w:val="0"/>
          <w:marTop w:val="0"/>
          <w:marBottom w:val="0"/>
          <w:divBdr>
            <w:top w:val="none" w:sz="0" w:space="0" w:color="auto"/>
            <w:left w:val="none" w:sz="0" w:space="0" w:color="auto"/>
            <w:bottom w:val="none" w:sz="0" w:space="0" w:color="auto"/>
            <w:right w:val="none" w:sz="0" w:space="0" w:color="auto"/>
          </w:divBdr>
          <w:divsChild>
            <w:div w:id="906501201">
              <w:marLeft w:val="0"/>
              <w:marRight w:val="0"/>
              <w:marTop w:val="0"/>
              <w:marBottom w:val="0"/>
              <w:divBdr>
                <w:top w:val="none" w:sz="0" w:space="0" w:color="auto"/>
                <w:left w:val="none" w:sz="0" w:space="0" w:color="auto"/>
                <w:bottom w:val="none" w:sz="0" w:space="0" w:color="auto"/>
                <w:right w:val="none" w:sz="0" w:space="0" w:color="auto"/>
              </w:divBdr>
            </w:div>
            <w:div w:id="1821996871">
              <w:marLeft w:val="0"/>
              <w:marRight w:val="0"/>
              <w:marTop w:val="0"/>
              <w:marBottom w:val="0"/>
              <w:divBdr>
                <w:top w:val="none" w:sz="0" w:space="0" w:color="auto"/>
                <w:left w:val="none" w:sz="0" w:space="0" w:color="auto"/>
                <w:bottom w:val="none" w:sz="0" w:space="0" w:color="auto"/>
                <w:right w:val="none" w:sz="0" w:space="0" w:color="auto"/>
              </w:divBdr>
            </w:div>
          </w:divsChild>
        </w:div>
        <w:div w:id="1707635585">
          <w:marLeft w:val="0"/>
          <w:marRight w:val="0"/>
          <w:marTop w:val="0"/>
          <w:marBottom w:val="0"/>
          <w:divBdr>
            <w:top w:val="none" w:sz="0" w:space="0" w:color="auto"/>
            <w:left w:val="none" w:sz="0" w:space="0" w:color="auto"/>
            <w:bottom w:val="none" w:sz="0" w:space="0" w:color="auto"/>
            <w:right w:val="none" w:sz="0" w:space="0" w:color="auto"/>
          </w:divBdr>
          <w:divsChild>
            <w:div w:id="374505387">
              <w:marLeft w:val="0"/>
              <w:marRight w:val="0"/>
              <w:marTop w:val="0"/>
              <w:marBottom w:val="0"/>
              <w:divBdr>
                <w:top w:val="none" w:sz="0" w:space="0" w:color="auto"/>
                <w:left w:val="none" w:sz="0" w:space="0" w:color="auto"/>
                <w:bottom w:val="none" w:sz="0" w:space="0" w:color="auto"/>
                <w:right w:val="none" w:sz="0" w:space="0" w:color="auto"/>
              </w:divBdr>
            </w:div>
          </w:divsChild>
        </w:div>
        <w:div w:id="1193613730">
          <w:marLeft w:val="0"/>
          <w:marRight w:val="0"/>
          <w:marTop w:val="0"/>
          <w:marBottom w:val="0"/>
          <w:divBdr>
            <w:top w:val="none" w:sz="0" w:space="0" w:color="auto"/>
            <w:left w:val="none" w:sz="0" w:space="0" w:color="auto"/>
            <w:bottom w:val="none" w:sz="0" w:space="0" w:color="auto"/>
            <w:right w:val="none" w:sz="0" w:space="0" w:color="auto"/>
          </w:divBdr>
          <w:divsChild>
            <w:div w:id="893084671">
              <w:marLeft w:val="0"/>
              <w:marRight w:val="0"/>
              <w:marTop w:val="0"/>
              <w:marBottom w:val="0"/>
              <w:divBdr>
                <w:top w:val="none" w:sz="0" w:space="0" w:color="auto"/>
                <w:left w:val="none" w:sz="0" w:space="0" w:color="auto"/>
                <w:bottom w:val="none" w:sz="0" w:space="0" w:color="auto"/>
                <w:right w:val="none" w:sz="0" w:space="0" w:color="auto"/>
              </w:divBdr>
            </w:div>
          </w:divsChild>
        </w:div>
        <w:div w:id="1655912134">
          <w:marLeft w:val="0"/>
          <w:marRight w:val="0"/>
          <w:marTop w:val="0"/>
          <w:marBottom w:val="0"/>
          <w:divBdr>
            <w:top w:val="none" w:sz="0" w:space="0" w:color="auto"/>
            <w:left w:val="none" w:sz="0" w:space="0" w:color="auto"/>
            <w:bottom w:val="none" w:sz="0" w:space="0" w:color="auto"/>
            <w:right w:val="none" w:sz="0" w:space="0" w:color="auto"/>
          </w:divBdr>
          <w:divsChild>
            <w:div w:id="1801798943">
              <w:marLeft w:val="0"/>
              <w:marRight w:val="0"/>
              <w:marTop w:val="0"/>
              <w:marBottom w:val="0"/>
              <w:divBdr>
                <w:top w:val="none" w:sz="0" w:space="0" w:color="auto"/>
                <w:left w:val="none" w:sz="0" w:space="0" w:color="auto"/>
                <w:bottom w:val="none" w:sz="0" w:space="0" w:color="auto"/>
                <w:right w:val="none" w:sz="0" w:space="0" w:color="auto"/>
              </w:divBdr>
            </w:div>
          </w:divsChild>
        </w:div>
        <w:div w:id="10686252">
          <w:marLeft w:val="0"/>
          <w:marRight w:val="0"/>
          <w:marTop w:val="0"/>
          <w:marBottom w:val="0"/>
          <w:divBdr>
            <w:top w:val="none" w:sz="0" w:space="0" w:color="auto"/>
            <w:left w:val="none" w:sz="0" w:space="0" w:color="auto"/>
            <w:bottom w:val="none" w:sz="0" w:space="0" w:color="auto"/>
            <w:right w:val="none" w:sz="0" w:space="0" w:color="auto"/>
          </w:divBdr>
          <w:divsChild>
            <w:div w:id="1441141995">
              <w:marLeft w:val="0"/>
              <w:marRight w:val="0"/>
              <w:marTop w:val="0"/>
              <w:marBottom w:val="0"/>
              <w:divBdr>
                <w:top w:val="none" w:sz="0" w:space="0" w:color="auto"/>
                <w:left w:val="none" w:sz="0" w:space="0" w:color="auto"/>
                <w:bottom w:val="none" w:sz="0" w:space="0" w:color="auto"/>
                <w:right w:val="none" w:sz="0" w:space="0" w:color="auto"/>
              </w:divBdr>
            </w:div>
          </w:divsChild>
        </w:div>
        <w:div w:id="536506922">
          <w:marLeft w:val="0"/>
          <w:marRight w:val="0"/>
          <w:marTop w:val="0"/>
          <w:marBottom w:val="0"/>
          <w:divBdr>
            <w:top w:val="none" w:sz="0" w:space="0" w:color="auto"/>
            <w:left w:val="none" w:sz="0" w:space="0" w:color="auto"/>
            <w:bottom w:val="none" w:sz="0" w:space="0" w:color="auto"/>
            <w:right w:val="none" w:sz="0" w:space="0" w:color="auto"/>
          </w:divBdr>
          <w:divsChild>
            <w:div w:id="109201404">
              <w:marLeft w:val="0"/>
              <w:marRight w:val="0"/>
              <w:marTop w:val="0"/>
              <w:marBottom w:val="0"/>
              <w:divBdr>
                <w:top w:val="none" w:sz="0" w:space="0" w:color="auto"/>
                <w:left w:val="none" w:sz="0" w:space="0" w:color="auto"/>
                <w:bottom w:val="none" w:sz="0" w:space="0" w:color="auto"/>
                <w:right w:val="none" w:sz="0" w:space="0" w:color="auto"/>
              </w:divBdr>
            </w:div>
          </w:divsChild>
        </w:div>
        <w:div w:id="115607936">
          <w:marLeft w:val="0"/>
          <w:marRight w:val="0"/>
          <w:marTop w:val="0"/>
          <w:marBottom w:val="0"/>
          <w:divBdr>
            <w:top w:val="none" w:sz="0" w:space="0" w:color="auto"/>
            <w:left w:val="none" w:sz="0" w:space="0" w:color="auto"/>
            <w:bottom w:val="none" w:sz="0" w:space="0" w:color="auto"/>
            <w:right w:val="none" w:sz="0" w:space="0" w:color="auto"/>
          </w:divBdr>
          <w:divsChild>
            <w:div w:id="1337071745">
              <w:marLeft w:val="0"/>
              <w:marRight w:val="0"/>
              <w:marTop w:val="0"/>
              <w:marBottom w:val="0"/>
              <w:divBdr>
                <w:top w:val="none" w:sz="0" w:space="0" w:color="auto"/>
                <w:left w:val="none" w:sz="0" w:space="0" w:color="auto"/>
                <w:bottom w:val="none" w:sz="0" w:space="0" w:color="auto"/>
                <w:right w:val="none" w:sz="0" w:space="0" w:color="auto"/>
              </w:divBdr>
            </w:div>
            <w:div w:id="1919826798">
              <w:marLeft w:val="0"/>
              <w:marRight w:val="0"/>
              <w:marTop w:val="0"/>
              <w:marBottom w:val="0"/>
              <w:divBdr>
                <w:top w:val="none" w:sz="0" w:space="0" w:color="auto"/>
                <w:left w:val="none" w:sz="0" w:space="0" w:color="auto"/>
                <w:bottom w:val="none" w:sz="0" w:space="0" w:color="auto"/>
                <w:right w:val="none" w:sz="0" w:space="0" w:color="auto"/>
              </w:divBdr>
            </w:div>
          </w:divsChild>
        </w:div>
        <w:div w:id="1099375556">
          <w:marLeft w:val="0"/>
          <w:marRight w:val="0"/>
          <w:marTop w:val="0"/>
          <w:marBottom w:val="0"/>
          <w:divBdr>
            <w:top w:val="none" w:sz="0" w:space="0" w:color="auto"/>
            <w:left w:val="none" w:sz="0" w:space="0" w:color="auto"/>
            <w:bottom w:val="none" w:sz="0" w:space="0" w:color="auto"/>
            <w:right w:val="none" w:sz="0" w:space="0" w:color="auto"/>
          </w:divBdr>
          <w:divsChild>
            <w:div w:id="270627194">
              <w:marLeft w:val="0"/>
              <w:marRight w:val="0"/>
              <w:marTop w:val="0"/>
              <w:marBottom w:val="0"/>
              <w:divBdr>
                <w:top w:val="none" w:sz="0" w:space="0" w:color="auto"/>
                <w:left w:val="none" w:sz="0" w:space="0" w:color="auto"/>
                <w:bottom w:val="none" w:sz="0" w:space="0" w:color="auto"/>
                <w:right w:val="none" w:sz="0" w:space="0" w:color="auto"/>
              </w:divBdr>
            </w:div>
            <w:div w:id="1815220084">
              <w:marLeft w:val="0"/>
              <w:marRight w:val="0"/>
              <w:marTop w:val="0"/>
              <w:marBottom w:val="0"/>
              <w:divBdr>
                <w:top w:val="none" w:sz="0" w:space="0" w:color="auto"/>
                <w:left w:val="none" w:sz="0" w:space="0" w:color="auto"/>
                <w:bottom w:val="none" w:sz="0" w:space="0" w:color="auto"/>
                <w:right w:val="none" w:sz="0" w:space="0" w:color="auto"/>
              </w:divBdr>
            </w:div>
            <w:div w:id="1452289211">
              <w:marLeft w:val="0"/>
              <w:marRight w:val="0"/>
              <w:marTop w:val="0"/>
              <w:marBottom w:val="0"/>
              <w:divBdr>
                <w:top w:val="none" w:sz="0" w:space="0" w:color="auto"/>
                <w:left w:val="none" w:sz="0" w:space="0" w:color="auto"/>
                <w:bottom w:val="none" w:sz="0" w:space="0" w:color="auto"/>
                <w:right w:val="none" w:sz="0" w:space="0" w:color="auto"/>
              </w:divBdr>
            </w:div>
            <w:div w:id="658194737">
              <w:marLeft w:val="0"/>
              <w:marRight w:val="0"/>
              <w:marTop w:val="0"/>
              <w:marBottom w:val="0"/>
              <w:divBdr>
                <w:top w:val="none" w:sz="0" w:space="0" w:color="auto"/>
                <w:left w:val="none" w:sz="0" w:space="0" w:color="auto"/>
                <w:bottom w:val="none" w:sz="0" w:space="0" w:color="auto"/>
                <w:right w:val="none" w:sz="0" w:space="0" w:color="auto"/>
              </w:divBdr>
            </w:div>
            <w:div w:id="86194684">
              <w:marLeft w:val="0"/>
              <w:marRight w:val="0"/>
              <w:marTop w:val="0"/>
              <w:marBottom w:val="0"/>
              <w:divBdr>
                <w:top w:val="none" w:sz="0" w:space="0" w:color="auto"/>
                <w:left w:val="none" w:sz="0" w:space="0" w:color="auto"/>
                <w:bottom w:val="none" w:sz="0" w:space="0" w:color="auto"/>
                <w:right w:val="none" w:sz="0" w:space="0" w:color="auto"/>
              </w:divBdr>
            </w:div>
            <w:div w:id="382407386">
              <w:marLeft w:val="0"/>
              <w:marRight w:val="0"/>
              <w:marTop w:val="0"/>
              <w:marBottom w:val="0"/>
              <w:divBdr>
                <w:top w:val="none" w:sz="0" w:space="0" w:color="auto"/>
                <w:left w:val="none" w:sz="0" w:space="0" w:color="auto"/>
                <w:bottom w:val="none" w:sz="0" w:space="0" w:color="auto"/>
                <w:right w:val="none" w:sz="0" w:space="0" w:color="auto"/>
              </w:divBdr>
            </w:div>
          </w:divsChild>
        </w:div>
        <w:div w:id="1387607529">
          <w:marLeft w:val="0"/>
          <w:marRight w:val="0"/>
          <w:marTop w:val="0"/>
          <w:marBottom w:val="0"/>
          <w:divBdr>
            <w:top w:val="none" w:sz="0" w:space="0" w:color="auto"/>
            <w:left w:val="none" w:sz="0" w:space="0" w:color="auto"/>
            <w:bottom w:val="none" w:sz="0" w:space="0" w:color="auto"/>
            <w:right w:val="none" w:sz="0" w:space="0" w:color="auto"/>
          </w:divBdr>
          <w:divsChild>
            <w:div w:id="970094182">
              <w:marLeft w:val="0"/>
              <w:marRight w:val="0"/>
              <w:marTop w:val="0"/>
              <w:marBottom w:val="0"/>
              <w:divBdr>
                <w:top w:val="none" w:sz="0" w:space="0" w:color="auto"/>
                <w:left w:val="none" w:sz="0" w:space="0" w:color="auto"/>
                <w:bottom w:val="none" w:sz="0" w:space="0" w:color="auto"/>
                <w:right w:val="none" w:sz="0" w:space="0" w:color="auto"/>
              </w:divBdr>
            </w:div>
          </w:divsChild>
        </w:div>
        <w:div w:id="105973951">
          <w:marLeft w:val="0"/>
          <w:marRight w:val="0"/>
          <w:marTop w:val="0"/>
          <w:marBottom w:val="0"/>
          <w:divBdr>
            <w:top w:val="none" w:sz="0" w:space="0" w:color="auto"/>
            <w:left w:val="none" w:sz="0" w:space="0" w:color="auto"/>
            <w:bottom w:val="none" w:sz="0" w:space="0" w:color="auto"/>
            <w:right w:val="none" w:sz="0" w:space="0" w:color="auto"/>
          </w:divBdr>
          <w:divsChild>
            <w:div w:id="976106950">
              <w:marLeft w:val="0"/>
              <w:marRight w:val="0"/>
              <w:marTop w:val="0"/>
              <w:marBottom w:val="0"/>
              <w:divBdr>
                <w:top w:val="none" w:sz="0" w:space="0" w:color="auto"/>
                <w:left w:val="none" w:sz="0" w:space="0" w:color="auto"/>
                <w:bottom w:val="none" w:sz="0" w:space="0" w:color="auto"/>
                <w:right w:val="none" w:sz="0" w:space="0" w:color="auto"/>
              </w:divBdr>
            </w:div>
          </w:divsChild>
        </w:div>
        <w:div w:id="182786133">
          <w:marLeft w:val="0"/>
          <w:marRight w:val="0"/>
          <w:marTop w:val="0"/>
          <w:marBottom w:val="0"/>
          <w:divBdr>
            <w:top w:val="none" w:sz="0" w:space="0" w:color="auto"/>
            <w:left w:val="none" w:sz="0" w:space="0" w:color="auto"/>
            <w:bottom w:val="none" w:sz="0" w:space="0" w:color="auto"/>
            <w:right w:val="none" w:sz="0" w:space="0" w:color="auto"/>
          </w:divBdr>
          <w:divsChild>
            <w:div w:id="88700253">
              <w:marLeft w:val="0"/>
              <w:marRight w:val="0"/>
              <w:marTop w:val="0"/>
              <w:marBottom w:val="0"/>
              <w:divBdr>
                <w:top w:val="none" w:sz="0" w:space="0" w:color="auto"/>
                <w:left w:val="none" w:sz="0" w:space="0" w:color="auto"/>
                <w:bottom w:val="none" w:sz="0" w:space="0" w:color="auto"/>
                <w:right w:val="none" w:sz="0" w:space="0" w:color="auto"/>
              </w:divBdr>
            </w:div>
          </w:divsChild>
        </w:div>
        <w:div w:id="1419668146">
          <w:marLeft w:val="0"/>
          <w:marRight w:val="0"/>
          <w:marTop w:val="0"/>
          <w:marBottom w:val="0"/>
          <w:divBdr>
            <w:top w:val="none" w:sz="0" w:space="0" w:color="auto"/>
            <w:left w:val="none" w:sz="0" w:space="0" w:color="auto"/>
            <w:bottom w:val="none" w:sz="0" w:space="0" w:color="auto"/>
            <w:right w:val="none" w:sz="0" w:space="0" w:color="auto"/>
          </w:divBdr>
          <w:divsChild>
            <w:div w:id="1931622956">
              <w:marLeft w:val="0"/>
              <w:marRight w:val="0"/>
              <w:marTop w:val="0"/>
              <w:marBottom w:val="0"/>
              <w:divBdr>
                <w:top w:val="none" w:sz="0" w:space="0" w:color="auto"/>
                <w:left w:val="none" w:sz="0" w:space="0" w:color="auto"/>
                <w:bottom w:val="none" w:sz="0" w:space="0" w:color="auto"/>
                <w:right w:val="none" w:sz="0" w:space="0" w:color="auto"/>
              </w:divBdr>
            </w:div>
          </w:divsChild>
        </w:div>
        <w:div w:id="718557059">
          <w:marLeft w:val="0"/>
          <w:marRight w:val="0"/>
          <w:marTop w:val="0"/>
          <w:marBottom w:val="0"/>
          <w:divBdr>
            <w:top w:val="none" w:sz="0" w:space="0" w:color="auto"/>
            <w:left w:val="none" w:sz="0" w:space="0" w:color="auto"/>
            <w:bottom w:val="none" w:sz="0" w:space="0" w:color="auto"/>
            <w:right w:val="none" w:sz="0" w:space="0" w:color="auto"/>
          </w:divBdr>
          <w:divsChild>
            <w:div w:id="1562789147">
              <w:marLeft w:val="0"/>
              <w:marRight w:val="0"/>
              <w:marTop w:val="0"/>
              <w:marBottom w:val="0"/>
              <w:divBdr>
                <w:top w:val="none" w:sz="0" w:space="0" w:color="auto"/>
                <w:left w:val="none" w:sz="0" w:space="0" w:color="auto"/>
                <w:bottom w:val="none" w:sz="0" w:space="0" w:color="auto"/>
                <w:right w:val="none" w:sz="0" w:space="0" w:color="auto"/>
              </w:divBdr>
            </w:div>
          </w:divsChild>
        </w:div>
        <w:div w:id="484585642">
          <w:marLeft w:val="0"/>
          <w:marRight w:val="0"/>
          <w:marTop w:val="0"/>
          <w:marBottom w:val="0"/>
          <w:divBdr>
            <w:top w:val="none" w:sz="0" w:space="0" w:color="auto"/>
            <w:left w:val="none" w:sz="0" w:space="0" w:color="auto"/>
            <w:bottom w:val="none" w:sz="0" w:space="0" w:color="auto"/>
            <w:right w:val="none" w:sz="0" w:space="0" w:color="auto"/>
          </w:divBdr>
          <w:divsChild>
            <w:div w:id="2026515480">
              <w:marLeft w:val="0"/>
              <w:marRight w:val="0"/>
              <w:marTop w:val="0"/>
              <w:marBottom w:val="0"/>
              <w:divBdr>
                <w:top w:val="none" w:sz="0" w:space="0" w:color="auto"/>
                <w:left w:val="none" w:sz="0" w:space="0" w:color="auto"/>
                <w:bottom w:val="none" w:sz="0" w:space="0" w:color="auto"/>
                <w:right w:val="none" w:sz="0" w:space="0" w:color="auto"/>
              </w:divBdr>
            </w:div>
          </w:divsChild>
        </w:div>
        <w:div w:id="1549225043">
          <w:marLeft w:val="0"/>
          <w:marRight w:val="0"/>
          <w:marTop w:val="0"/>
          <w:marBottom w:val="0"/>
          <w:divBdr>
            <w:top w:val="none" w:sz="0" w:space="0" w:color="auto"/>
            <w:left w:val="none" w:sz="0" w:space="0" w:color="auto"/>
            <w:bottom w:val="none" w:sz="0" w:space="0" w:color="auto"/>
            <w:right w:val="none" w:sz="0" w:space="0" w:color="auto"/>
          </w:divBdr>
          <w:divsChild>
            <w:div w:id="262341778">
              <w:marLeft w:val="0"/>
              <w:marRight w:val="0"/>
              <w:marTop w:val="0"/>
              <w:marBottom w:val="0"/>
              <w:divBdr>
                <w:top w:val="none" w:sz="0" w:space="0" w:color="auto"/>
                <w:left w:val="none" w:sz="0" w:space="0" w:color="auto"/>
                <w:bottom w:val="none" w:sz="0" w:space="0" w:color="auto"/>
                <w:right w:val="none" w:sz="0" w:space="0" w:color="auto"/>
              </w:divBdr>
            </w:div>
          </w:divsChild>
        </w:div>
        <w:div w:id="1552232154">
          <w:marLeft w:val="0"/>
          <w:marRight w:val="0"/>
          <w:marTop w:val="0"/>
          <w:marBottom w:val="0"/>
          <w:divBdr>
            <w:top w:val="none" w:sz="0" w:space="0" w:color="auto"/>
            <w:left w:val="none" w:sz="0" w:space="0" w:color="auto"/>
            <w:bottom w:val="none" w:sz="0" w:space="0" w:color="auto"/>
            <w:right w:val="none" w:sz="0" w:space="0" w:color="auto"/>
          </w:divBdr>
          <w:divsChild>
            <w:div w:id="696738702">
              <w:marLeft w:val="0"/>
              <w:marRight w:val="0"/>
              <w:marTop w:val="0"/>
              <w:marBottom w:val="0"/>
              <w:divBdr>
                <w:top w:val="none" w:sz="0" w:space="0" w:color="auto"/>
                <w:left w:val="none" w:sz="0" w:space="0" w:color="auto"/>
                <w:bottom w:val="none" w:sz="0" w:space="0" w:color="auto"/>
                <w:right w:val="none" w:sz="0" w:space="0" w:color="auto"/>
              </w:divBdr>
            </w:div>
          </w:divsChild>
        </w:div>
        <w:div w:id="603459481">
          <w:marLeft w:val="0"/>
          <w:marRight w:val="0"/>
          <w:marTop w:val="0"/>
          <w:marBottom w:val="0"/>
          <w:divBdr>
            <w:top w:val="none" w:sz="0" w:space="0" w:color="auto"/>
            <w:left w:val="none" w:sz="0" w:space="0" w:color="auto"/>
            <w:bottom w:val="none" w:sz="0" w:space="0" w:color="auto"/>
            <w:right w:val="none" w:sz="0" w:space="0" w:color="auto"/>
          </w:divBdr>
          <w:divsChild>
            <w:div w:id="92819522">
              <w:marLeft w:val="0"/>
              <w:marRight w:val="0"/>
              <w:marTop w:val="0"/>
              <w:marBottom w:val="0"/>
              <w:divBdr>
                <w:top w:val="none" w:sz="0" w:space="0" w:color="auto"/>
                <w:left w:val="none" w:sz="0" w:space="0" w:color="auto"/>
                <w:bottom w:val="none" w:sz="0" w:space="0" w:color="auto"/>
                <w:right w:val="none" w:sz="0" w:space="0" w:color="auto"/>
              </w:divBdr>
            </w:div>
          </w:divsChild>
        </w:div>
        <w:div w:id="1617785611">
          <w:marLeft w:val="0"/>
          <w:marRight w:val="0"/>
          <w:marTop w:val="0"/>
          <w:marBottom w:val="0"/>
          <w:divBdr>
            <w:top w:val="none" w:sz="0" w:space="0" w:color="auto"/>
            <w:left w:val="none" w:sz="0" w:space="0" w:color="auto"/>
            <w:bottom w:val="none" w:sz="0" w:space="0" w:color="auto"/>
            <w:right w:val="none" w:sz="0" w:space="0" w:color="auto"/>
          </w:divBdr>
          <w:divsChild>
            <w:div w:id="1544370960">
              <w:marLeft w:val="0"/>
              <w:marRight w:val="0"/>
              <w:marTop w:val="0"/>
              <w:marBottom w:val="0"/>
              <w:divBdr>
                <w:top w:val="none" w:sz="0" w:space="0" w:color="auto"/>
                <w:left w:val="none" w:sz="0" w:space="0" w:color="auto"/>
                <w:bottom w:val="none" w:sz="0" w:space="0" w:color="auto"/>
                <w:right w:val="none" w:sz="0" w:space="0" w:color="auto"/>
              </w:divBdr>
            </w:div>
          </w:divsChild>
        </w:div>
        <w:div w:id="1390105656">
          <w:marLeft w:val="0"/>
          <w:marRight w:val="0"/>
          <w:marTop w:val="0"/>
          <w:marBottom w:val="0"/>
          <w:divBdr>
            <w:top w:val="none" w:sz="0" w:space="0" w:color="auto"/>
            <w:left w:val="none" w:sz="0" w:space="0" w:color="auto"/>
            <w:bottom w:val="none" w:sz="0" w:space="0" w:color="auto"/>
            <w:right w:val="none" w:sz="0" w:space="0" w:color="auto"/>
          </w:divBdr>
          <w:divsChild>
            <w:div w:id="262999630">
              <w:marLeft w:val="0"/>
              <w:marRight w:val="0"/>
              <w:marTop w:val="0"/>
              <w:marBottom w:val="0"/>
              <w:divBdr>
                <w:top w:val="none" w:sz="0" w:space="0" w:color="auto"/>
                <w:left w:val="none" w:sz="0" w:space="0" w:color="auto"/>
                <w:bottom w:val="none" w:sz="0" w:space="0" w:color="auto"/>
                <w:right w:val="none" w:sz="0" w:space="0" w:color="auto"/>
              </w:divBdr>
            </w:div>
          </w:divsChild>
        </w:div>
        <w:div w:id="22436851">
          <w:marLeft w:val="0"/>
          <w:marRight w:val="0"/>
          <w:marTop w:val="0"/>
          <w:marBottom w:val="0"/>
          <w:divBdr>
            <w:top w:val="none" w:sz="0" w:space="0" w:color="auto"/>
            <w:left w:val="none" w:sz="0" w:space="0" w:color="auto"/>
            <w:bottom w:val="none" w:sz="0" w:space="0" w:color="auto"/>
            <w:right w:val="none" w:sz="0" w:space="0" w:color="auto"/>
          </w:divBdr>
          <w:divsChild>
            <w:div w:id="2113165885">
              <w:marLeft w:val="0"/>
              <w:marRight w:val="0"/>
              <w:marTop w:val="0"/>
              <w:marBottom w:val="0"/>
              <w:divBdr>
                <w:top w:val="none" w:sz="0" w:space="0" w:color="auto"/>
                <w:left w:val="none" w:sz="0" w:space="0" w:color="auto"/>
                <w:bottom w:val="none" w:sz="0" w:space="0" w:color="auto"/>
                <w:right w:val="none" w:sz="0" w:space="0" w:color="auto"/>
              </w:divBdr>
            </w:div>
          </w:divsChild>
        </w:div>
        <w:div w:id="1254361916">
          <w:marLeft w:val="0"/>
          <w:marRight w:val="0"/>
          <w:marTop w:val="0"/>
          <w:marBottom w:val="0"/>
          <w:divBdr>
            <w:top w:val="none" w:sz="0" w:space="0" w:color="auto"/>
            <w:left w:val="none" w:sz="0" w:space="0" w:color="auto"/>
            <w:bottom w:val="none" w:sz="0" w:space="0" w:color="auto"/>
            <w:right w:val="none" w:sz="0" w:space="0" w:color="auto"/>
          </w:divBdr>
          <w:divsChild>
            <w:div w:id="292563379">
              <w:marLeft w:val="0"/>
              <w:marRight w:val="0"/>
              <w:marTop w:val="0"/>
              <w:marBottom w:val="0"/>
              <w:divBdr>
                <w:top w:val="none" w:sz="0" w:space="0" w:color="auto"/>
                <w:left w:val="none" w:sz="0" w:space="0" w:color="auto"/>
                <w:bottom w:val="none" w:sz="0" w:space="0" w:color="auto"/>
                <w:right w:val="none" w:sz="0" w:space="0" w:color="auto"/>
              </w:divBdr>
            </w:div>
            <w:div w:id="1246500424">
              <w:marLeft w:val="0"/>
              <w:marRight w:val="0"/>
              <w:marTop w:val="0"/>
              <w:marBottom w:val="0"/>
              <w:divBdr>
                <w:top w:val="none" w:sz="0" w:space="0" w:color="auto"/>
                <w:left w:val="none" w:sz="0" w:space="0" w:color="auto"/>
                <w:bottom w:val="none" w:sz="0" w:space="0" w:color="auto"/>
                <w:right w:val="none" w:sz="0" w:space="0" w:color="auto"/>
              </w:divBdr>
            </w:div>
          </w:divsChild>
        </w:div>
        <w:div w:id="465659330">
          <w:marLeft w:val="0"/>
          <w:marRight w:val="0"/>
          <w:marTop w:val="0"/>
          <w:marBottom w:val="0"/>
          <w:divBdr>
            <w:top w:val="none" w:sz="0" w:space="0" w:color="auto"/>
            <w:left w:val="none" w:sz="0" w:space="0" w:color="auto"/>
            <w:bottom w:val="none" w:sz="0" w:space="0" w:color="auto"/>
            <w:right w:val="none" w:sz="0" w:space="0" w:color="auto"/>
          </w:divBdr>
          <w:divsChild>
            <w:div w:id="353069431">
              <w:marLeft w:val="0"/>
              <w:marRight w:val="0"/>
              <w:marTop w:val="0"/>
              <w:marBottom w:val="0"/>
              <w:divBdr>
                <w:top w:val="none" w:sz="0" w:space="0" w:color="auto"/>
                <w:left w:val="none" w:sz="0" w:space="0" w:color="auto"/>
                <w:bottom w:val="none" w:sz="0" w:space="0" w:color="auto"/>
                <w:right w:val="none" w:sz="0" w:space="0" w:color="auto"/>
              </w:divBdr>
            </w:div>
          </w:divsChild>
        </w:div>
        <w:div w:id="1995647708">
          <w:marLeft w:val="0"/>
          <w:marRight w:val="0"/>
          <w:marTop w:val="0"/>
          <w:marBottom w:val="0"/>
          <w:divBdr>
            <w:top w:val="none" w:sz="0" w:space="0" w:color="auto"/>
            <w:left w:val="none" w:sz="0" w:space="0" w:color="auto"/>
            <w:bottom w:val="none" w:sz="0" w:space="0" w:color="auto"/>
            <w:right w:val="none" w:sz="0" w:space="0" w:color="auto"/>
          </w:divBdr>
          <w:divsChild>
            <w:div w:id="1786655891">
              <w:marLeft w:val="0"/>
              <w:marRight w:val="0"/>
              <w:marTop w:val="0"/>
              <w:marBottom w:val="0"/>
              <w:divBdr>
                <w:top w:val="none" w:sz="0" w:space="0" w:color="auto"/>
                <w:left w:val="none" w:sz="0" w:space="0" w:color="auto"/>
                <w:bottom w:val="none" w:sz="0" w:space="0" w:color="auto"/>
                <w:right w:val="none" w:sz="0" w:space="0" w:color="auto"/>
              </w:divBdr>
            </w:div>
          </w:divsChild>
        </w:div>
        <w:div w:id="990135987">
          <w:marLeft w:val="0"/>
          <w:marRight w:val="0"/>
          <w:marTop w:val="0"/>
          <w:marBottom w:val="0"/>
          <w:divBdr>
            <w:top w:val="none" w:sz="0" w:space="0" w:color="auto"/>
            <w:left w:val="none" w:sz="0" w:space="0" w:color="auto"/>
            <w:bottom w:val="none" w:sz="0" w:space="0" w:color="auto"/>
            <w:right w:val="none" w:sz="0" w:space="0" w:color="auto"/>
          </w:divBdr>
          <w:divsChild>
            <w:div w:id="1261521383">
              <w:marLeft w:val="0"/>
              <w:marRight w:val="0"/>
              <w:marTop w:val="0"/>
              <w:marBottom w:val="0"/>
              <w:divBdr>
                <w:top w:val="none" w:sz="0" w:space="0" w:color="auto"/>
                <w:left w:val="none" w:sz="0" w:space="0" w:color="auto"/>
                <w:bottom w:val="none" w:sz="0" w:space="0" w:color="auto"/>
                <w:right w:val="none" w:sz="0" w:space="0" w:color="auto"/>
              </w:divBdr>
            </w:div>
          </w:divsChild>
        </w:div>
        <w:div w:id="69624178">
          <w:marLeft w:val="0"/>
          <w:marRight w:val="0"/>
          <w:marTop w:val="0"/>
          <w:marBottom w:val="0"/>
          <w:divBdr>
            <w:top w:val="none" w:sz="0" w:space="0" w:color="auto"/>
            <w:left w:val="none" w:sz="0" w:space="0" w:color="auto"/>
            <w:bottom w:val="none" w:sz="0" w:space="0" w:color="auto"/>
            <w:right w:val="none" w:sz="0" w:space="0" w:color="auto"/>
          </w:divBdr>
          <w:divsChild>
            <w:div w:id="1629624422">
              <w:marLeft w:val="0"/>
              <w:marRight w:val="0"/>
              <w:marTop w:val="0"/>
              <w:marBottom w:val="0"/>
              <w:divBdr>
                <w:top w:val="none" w:sz="0" w:space="0" w:color="auto"/>
                <w:left w:val="none" w:sz="0" w:space="0" w:color="auto"/>
                <w:bottom w:val="none" w:sz="0" w:space="0" w:color="auto"/>
                <w:right w:val="none" w:sz="0" w:space="0" w:color="auto"/>
              </w:divBdr>
            </w:div>
          </w:divsChild>
        </w:div>
        <w:div w:id="758256834">
          <w:marLeft w:val="0"/>
          <w:marRight w:val="0"/>
          <w:marTop w:val="0"/>
          <w:marBottom w:val="0"/>
          <w:divBdr>
            <w:top w:val="none" w:sz="0" w:space="0" w:color="auto"/>
            <w:left w:val="none" w:sz="0" w:space="0" w:color="auto"/>
            <w:bottom w:val="none" w:sz="0" w:space="0" w:color="auto"/>
            <w:right w:val="none" w:sz="0" w:space="0" w:color="auto"/>
          </w:divBdr>
          <w:divsChild>
            <w:div w:id="2110539528">
              <w:marLeft w:val="0"/>
              <w:marRight w:val="0"/>
              <w:marTop w:val="0"/>
              <w:marBottom w:val="0"/>
              <w:divBdr>
                <w:top w:val="none" w:sz="0" w:space="0" w:color="auto"/>
                <w:left w:val="none" w:sz="0" w:space="0" w:color="auto"/>
                <w:bottom w:val="none" w:sz="0" w:space="0" w:color="auto"/>
                <w:right w:val="none" w:sz="0" w:space="0" w:color="auto"/>
              </w:divBdr>
            </w:div>
          </w:divsChild>
        </w:div>
        <w:div w:id="1839269664">
          <w:marLeft w:val="0"/>
          <w:marRight w:val="0"/>
          <w:marTop w:val="0"/>
          <w:marBottom w:val="0"/>
          <w:divBdr>
            <w:top w:val="none" w:sz="0" w:space="0" w:color="auto"/>
            <w:left w:val="none" w:sz="0" w:space="0" w:color="auto"/>
            <w:bottom w:val="none" w:sz="0" w:space="0" w:color="auto"/>
            <w:right w:val="none" w:sz="0" w:space="0" w:color="auto"/>
          </w:divBdr>
          <w:divsChild>
            <w:div w:id="1696803372">
              <w:marLeft w:val="0"/>
              <w:marRight w:val="0"/>
              <w:marTop w:val="0"/>
              <w:marBottom w:val="0"/>
              <w:divBdr>
                <w:top w:val="none" w:sz="0" w:space="0" w:color="auto"/>
                <w:left w:val="none" w:sz="0" w:space="0" w:color="auto"/>
                <w:bottom w:val="none" w:sz="0" w:space="0" w:color="auto"/>
                <w:right w:val="none" w:sz="0" w:space="0" w:color="auto"/>
              </w:divBdr>
            </w:div>
          </w:divsChild>
        </w:div>
        <w:div w:id="1175412195">
          <w:marLeft w:val="0"/>
          <w:marRight w:val="0"/>
          <w:marTop w:val="0"/>
          <w:marBottom w:val="0"/>
          <w:divBdr>
            <w:top w:val="none" w:sz="0" w:space="0" w:color="auto"/>
            <w:left w:val="none" w:sz="0" w:space="0" w:color="auto"/>
            <w:bottom w:val="none" w:sz="0" w:space="0" w:color="auto"/>
            <w:right w:val="none" w:sz="0" w:space="0" w:color="auto"/>
          </w:divBdr>
          <w:divsChild>
            <w:div w:id="1472136701">
              <w:marLeft w:val="0"/>
              <w:marRight w:val="0"/>
              <w:marTop w:val="0"/>
              <w:marBottom w:val="0"/>
              <w:divBdr>
                <w:top w:val="none" w:sz="0" w:space="0" w:color="auto"/>
                <w:left w:val="none" w:sz="0" w:space="0" w:color="auto"/>
                <w:bottom w:val="none" w:sz="0" w:space="0" w:color="auto"/>
                <w:right w:val="none" w:sz="0" w:space="0" w:color="auto"/>
              </w:divBdr>
            </w:div>
          </w:divsChild>
        </w:div>
        <w:div w:id="1251237456">
          <w:marLeft w:val="0"/>
          <w:marRight w:val="0"/>
          <w:marTop w:val="0"/>
          <w:marBottom w:val="0"/>
          <w:divBdr>
            <w:top w:val="none" w:sz="0" w:space="0" w:color="auto"/>
            <w:left w:val="none" w:sz="0" w:space="0" w:color="auto"/>
            <w:bottom w:val="none" w:sz="0" w:space="0" w:color="auto"/>
            <w:right w:val="none" w:sz="0" w:space="0" w:color="auto"/>
          </w:divBdr>
          <w:divsChild>
            <w:div w:id="1706830279">
              <w:marLeft w:val="0"/>
              <w:marRight w:val="0"/>
              <w:marTop w:val="0"/>
              <w:marBottom w:val="0"/>
              <w:divBdr>
                <w:top w:val="none" w:sz="0" w:space="0" w:color="auto"/>
                <w:left w:val="none" w:sz="0" w:space="0" w:color="auto"/>
                <w:bottom w:val="none" w:sz="0" w:space="0" w:color="auto"/>
                <w:right w:val="none" w:sz="0" w:space="0" w:color="auto"/>
              </w:divBdr>
            </w:div>
          </w:divsChild>
        </w:div>
        <w:div w:id="2140026168">
          <w:marLeft w:val="0"/>
          <w:marRight w:val="0"/>
          <w:marTop w:val="0"/>
          <w:marBottom w:val="0"/>
          <w:divBdr>
            <w:top w:val="none" w:sz="0" w:space="0" w:color="auto"/>
            <w:left w:val="none" w:sz="0" w:space="0" w:color="auto"/>
            <w:bottom w:val="none" w:sz="0" w:space="0" w:color="auto"/>
            <w:right w:val="none" w:sz="0" w:space="0" w:color="auto"/>
          </w:divBdr>
          <w:divsChild>
            <w:div w:id="929239591">
              <w:marLeft w:val="0"/>
              <w:marRight w:val="0"/>
              <w:marTop w:val="0"/>
              <w:marBottom w:val="0"/>
              <w:divBdr>
                <w:top w:val="none" w:sz="0" w:space="0" w:color="auto"/>
                <w:left w:val="none" w:sz="0" w:space="0" w:color="auto"/>
                <w:bottom w:val="none" w:sz="0" w:space="0" w:color="auto"/>
                <w:right w:val="none" w:sz="0" w:space="0" w:color="auto"/>
              </w:divBdr>
            </w:div>
          </w:divsChild>
        </w:div>
        <w:div w:id="688946603">
          <w:marLeft w:val="0"/>
          <w:marRight w:val="0"/>
          <w:marTop w:val="0"/>
          <w:marBottom w:val="0"/>
          <w:divBdr>
            <w:top w:val="none" w:sz="0" w:space="0" w:color="auto"/>
            <w:left w:val="none" w:sz="0" w:space="0" w:color="auto"/>
            <w:bottom w:val="none" w:sz="0" w:space="0" w:color="auto"/>
            <w:right w:val="none" w:sz="0" w:space="0" w:color="auto"/>
          </w:divBdr>
          <w:divsChild>
            <w:div w:id="1129788784">
              <w:marLeft w:val="0"/>
              <w:marRight w:val="0"/>
              <w:marTop w:val="0"/>
              <w:marBottom w:val="0"/>
              <w:divBdr>
                <w:top w:val="none" w:sz="0" w:space="0" w:color="auto"/>
                <w:left w:val="none" w:sz="0" w:space="0" w:color="auto"/>
                <w:bottom w:val="none" w:sz="0" w:space="0" w:color="auto"/>
                <w:right w:val="none" w:sz="0" w:space="0" w:color="auto"/>
              </w:divBdr>
            </w:div>
          </w:divsChild>
        </w:div>
        <w:div w:id="573511212">
          <w:marLeft w:val="0"/>
          <w:marRight w:val="0"/>
          <w:marTop w:val="0"/>
          <w:marBottom w:val="0"/>
          <w:divBdr>
            <w:top w:val="none" w:sz="0" w:space="0" w:color="auto"/>
            <w:left w:val="none" w:sz="0" w:space="0" w:color="auto"/>
            <w:bottom w:val="none" w:sz="0" w:space="0" w:color="auto"/>
            <w:right w:val="none" w:sz="0" w:space="0" w:color="auto"/>
          </w:divBdr>
          <w:divsChild>
            <w:div w:id="680861792">
              <w:marLeft w:val="0"/>
              <w:marRight w:val="0"/>
              <w:marTop w:val="0"/>
              <w:marBottom w:val="0"/>
              <w:divBdr>
                <w:top w:val="none" w:sz="0" w:space="0" w:color="auto"/>
                <w:left w:val="none" w:sz="0" w:space="0" w:color="auto"/>
                <w:bottom w:val="none" w:sz="0" w:space="0" w:color="auto"/>
                <w:right w:val="none" w:sz="0" w:space="0" w:color="auto"/>
              </w:divBdr>
            </w:div>
          </w:divsChild>
        </w:div>
        <w:div w:id="2040004935">
          <w:marLeft w:val="0"/>
          <w:marRight w:val="0"/>
          <w:marTop w:val="0"/>
          <w:marBottom w:val="0"/>
          <w:divBdr>
            <w:top w:val="none" w:sz="0" w:space="0" w:color="auto"/>
            <w:left w:val="none" w:sz="0" w:space="0" w:color="auto"/>
            <w:bottom w:val="none" w:sz="0" w:space="0" w:color="auto"/>
            <w:right w:val="none" w:sz="0" w:space="0" w:color="auto"/>
          </w:divBdr>
          <w:divsChild>
            <w:div w:id="443691094">
              <w:marLeft w:val="0"/>
              <w:marRight w:val="0"/>
              <w:marTop w:val="0"/>
              <w:marBottom w:val="0"/>
              <w:divBdr>
                <w:top w:val="none" w:sz="0" w:space="0" w:color="auto"/>
                <w:left w:val="none" w:sz="0" w:space="0" w:color="auto"/>
                <w:bottom w:val="none" w:sz="0" w:space="0" w:color="auto"/>
                <w:right w:val="none" w:sz="0" w:space="0" w:color="auto"/>
              </w:divBdr>
            </w:div>
          </w:divsChild>
        </w:div>
        <w:div w:id="1624115022">
          <w:marLeft w:val="0"/>
          <w:marRight w:val="0"/>
          <w:marTop w:val="0"/>
          <w:marBottom w:val="0"/>
          <w:divBdr>
            <w:top w:val="none" w:sz="0" w:space="0" w:color="auto"/>
            <w:left w:val="none" w:sz="0" w:space="0" w:color="auto"/>
            <w:bottom w:val="none" w:sz="0" w:space="0" w:color="auto"/>
            <w:right w:val="none" w:sz="0" w:space="0" w:color="auto"/>
          </w:divBdr>
          <w:divsChild>
            <w:div w:id="1998997388">
              <w:marLeft w:val="0"/>
              <w:marRight w:val="0"/>
              <w:marTop w:val="0"/>
              <w:marBottom w:val="0"/>
              <w:divBdr>
                <w:top w:val="none" w:sz="0" w:space="0" w:color="auto"/>
                <w:left w:val="none" w:sz="0" w:space="0" w:color="auto"/>
                <w:bottom w:val="none" w:sz="0" w:space="0" w:color="auto"/>
                <w:right w:val="none" w:sz="0" w:space="0" w:color="auto"/>
              </w:divBdr>
            </w:div>
          </w:divsChild>
        </w:div>
        <w:div w:id="797144558">
          <w:marLeft w:val="0"/>
          <w:marRight w:val="0"/>
          <w:marTop w:val="0"/>
          <w:marBottom w:val="0"/>
          <w:divBdr>
            <w:top w:val="none" w:sz="0" w:space="0" w:color="auto"/>
            <w:left w:val="none" w:sz="0" w:space="0" w:color="auto"/>
            <w:bottom w:val="none" w:sz="0" w:space="0" w:color="auto"/>
            <w:right w:val="none" w:sz="0" w:space="0" w:color="auto"/>
          </w:divBdr>
          <w:divsChild>
            <w:div w:id="1398701476">
              <w:marLeft w:val="0"/>
              <w:marRight w:val="0"/>
              <w:marTop w:val="0"/>
              <w:marBottom w:val="0"/>
              <w:divBdr>
                <w:top w:val="none" w:sz="0" w:space="0" w:color="auto"/>
                <w:left w:val="none" w:sz="0" w:space="0" w:color="auto"/>
                <w:bottom w:val="none" w:sz="0" w:space="0" w:color="auto"/>
                <w:right w:val="none" w:sz="0" w:space="0" w:color="auto"/>
              </w:divBdr>
            </w:div>
          </w:divsChild>
        </w:div>
        <w:div w:id="30301488">
          <w:marLeft w:val="0"/>
          <w:marRight w:val="0"/>
          <w:marTop w:val="0"/>
          <w:marBottom w:val="0"/>
          <w:divBdr>
            <w:top w:val="none" w:sz="0" w:space="0" w:color="auto"/>
            <w:left w:val="none" w:sz="0" w:space="0" w:color="auto"/>
            <w:bottom w:val="none" w:sz="0" w:space="0" w:color="auto"/>
            <w:right w:val="none" w:sz="0" w:space="0" w:color="auto"/>
          </w:divBdr>
          <w:divsChild>
            <w:div w:id="1443650900">
              <w:marLeft w:val="0"/>
              <w:marRight w:val="0"/>
              <w:marTop w:val="0"/>
              <w:marBottom w:val="0"/>
              <w:divBdr>
                <w:top w:val="none" w:sz="0" w:space="0" w:color="auto"/>
                <w:left w:val="none" w:sz="0" w:space="0" w:color="auto"/>
                <w:bottom w:val="none" w:sz="0" w:space="0" w:color="auto"/>
                <w:right w:val="none" w:sz="0" w:space="0" w:color="auto"/>
              </w:divBdr>
            </w:div>
          </w:divsChild>
        </w:div>
        <w:div w:id="472988174">
          <w:marLeft w:val="0"/>
          <w:marRight w:val="0"/>
          <w:marTop w:val="0"/>
          <w:marBottom w:val="0"/>
          <w:divBdr>
            <w:top w:val="none" w:sz="0" w:space="0" w:color="auto"/>
            <w:left w:val="none" w:sz="0" w:space="0" w:color="auto"/>
            <w:bottom w:val="none" w:sz="0" w:space="0" w:color="auto"/>
            <w:right w:val="none" w:sz="0" w:space="0" w:color="auto"/>
          </w:divBdr>
          <w:divsChild>
            <w:div w:id="479614265">
              <w:marLeft w:val="0"/>
              <w:marRight w:val="0"/>
              <w:marTop w:val="0"/>
              <w:marBottom w:val="0"/>
              <w:divBdr>
                <w:top w:val="none" w:sz="0" w:space="0" w:color="auto"/>
                <w:left w:val="none" w:sz="0" w:space="0" w:color="auto"/>
                <w:bottom w:val="none" w:sz="0" w:space="0" w:color="auto"/>
                <w:right w:val="none" w:sz="0" w:space="0" w:color="auto"/>
              </w:divBdr>
            </w:div>
          </w:divsChild>
        </w:div>
        <w:div w:id="1792237169">
          <w:marLeft w:val="0"/>
          <w:marRight w:val="0"/>
          <w:marTop w:val="0"/>
          <w:marBottom w:val="0"/>
          <w:divBdr>
            <w:top w:val="none" w:sz="0" w:space="0" w:color="auto"/>
            <w:left w:val="none" w:sz="0" w:space="0" w:color="auto"/>
            <w:bottom w:val="none" w:sz="0" w:space="0" w:color="auto"/>
            <w:right w:val="none" w:sz="0" w:space="0" w:color="auto"/>
          </w:divBdr>
          <w:divsChild>
            <w:div w:id="920988301">
              <w:marLeft w:val="0"/>
              <w:marRight w:val="0"/>
              <w:marTop w:val="0"/>
              <w:marBottom w:val="0"/>
              <w:divBdr>
                <w:top w:val="none" w:sz="0" w:space="0" w:color="auto"/>
                <w:left w:val="none" w:sz="0" w:space="0" w:color="auto"/>
                <w:bottom w:val="none" w:sz="0" w:space="0" w:color="auto"/>
                <w:right w:val="none" w:sz="0" w:space="0" w:color="auto"/>
              </w:divBdr>
            </w:div>
          </w:divsChild>
        </w:div>
        <w:div w:id="1801727561">
          <w:marLeft w:val="0"/>
          <w:marRight w:val="0"/>
          <w:marTop w:val="0"/>
          <w:marBottom w:val="0"/>
          <w:divBdr>
            <w:top w:val="none" w:sz="0" w:space="0" w:color="auto"/>
            <w:left w:val="none" w:sz="0" w:space="0" w:color="auto"/>
            <w:bottom w:val="none" w:sz="0" w:space="0" w:color="auto"/>
            <w:right w:val="none" w:sz="0" w:space="0" w:color="auto"/>
          </w:divBdr>
          <w:divsChild>
            <w:div w:id="826675694">
              <w:marLeft w:val="0"/>
              <w:marRight w:val="0"/>
              <w:marTop w:val="0"/>
              <w:marBottom w:val="0"/>
              <w:divBdr>
                <w:top w:val="none" w:sz="0" w:space="0" w:color="auto"/>
                <w:left w:val="none" w:sz="0" w:space="0" w:color="auto"/>
                <w:bottom w:val="none" w:sz="0" w:space="0" w:color="auto"/>
                <w:right w:val="none" w:sz="0" w:space="0" w:color="auto"/>
              </w:divBdr>
            </w:div>
          </w:divsChild>
        </w:div>
        <w:div w:id="1812821068">
          <w:marLeft w:val="0"/>
          <w:marRight w:val="0"/>
          <w:marTop w:val="0"/>
          <w:marBottom w:val="0"/>
          <w:divBdr>
            <w:top w:val="none" w:sz="0" w:space="0" w:color="auto"/>
            <w:left w:val="none" w:sz="0" w:space="0" w:color="auto"/>
            <w:bottom w:val="none" w:sz="0" w:space="0" w:color="auto"/>
            <w:right w:val="none" w:sz="0" w:space="0" w:color="auto"/>
          </w:divBdr>
          <w:divsChild>
            <w:div w:id="1316953616">
              <w:marLeft w:val="0"/>
              <w:marRight w:val="0"/>
              <w:marTop w:val="0"/>
              <w:marBottom w:val="0"/>
              <w:divBdr>
                <w:top w:val="none" w:sz="0" w:space="0" w:color="auto"/>
                <w:left w:val="none" w:sz="0" w:space="0" w:color="auto"/>
                <w:bottom w:val="none" w:sz="0" w:space="0" w:color="auto"/>
                <w:right w:val="none" w:sz="0" w:space="0" w:color="auto"/>
              </w:divBdr>
            </w:div>
          </w:divsChild>
        </w:div>
        <w:div w:id="891624027">
          <w:marLeft w:val="0"/>
          <w:marRight w:val="0"/>
          <w:marTop w:val="0"/>
          <w:marBottom w:val="0"/>
          <w:divBdr>
            <w:top w:val="none" w:sz="0" w:space="0" w:color="auto"/>
            <w:left w:val="none" w:sz="0" w:space="0" w:color="auto"/>
            <w:bottom w:val="none" w:sz="0" w:space="0" w:color="auto"/>
            <w:right w:val="none" w:sz="0" w:space="0" w:color="auto"/>
          </w:divBdr>
          <w:divsChild>
            <w:div w:id="1114249496">
              <w:marLeft w:val="0"/>
              <w:marRight w:val="0"/>
              <w:marTop w:val="0"/>
              <w:marBottom w:val="0"/>
              <w:divBdr>
                <w:top w:val="none" w:sz="0" w:space="0" w:color="auto"/>
                <w:left w:val="none" w:sz="0" w:space="0" w:color="auto"/>
                <w:bottom w:val="none" w:sz="0" w:space="0" w:color="auto"/>
                <w:right w:val="none" w:sz="0" w:space="0" w:color="auto"/>
              </w:divBdr>
            </w:div>
          </w:divsChild>
        </w:div>
        <w:div w:id="1026181107">
          <w:marLeft w:val="0"/>
          <w:marRight w:val="0"/>
          <w:marTop w:val="0"/>
          <w:marBottom w:val="0"/>
          <w:divBdr>
            <w:top w:val="none" w:sz="0" w:space="0" w:color="auto"/>
            <w:left w:val="none" w:sz="0" w:space="0" w:color="auto"/>
            <w:bottom w:val="none" w:sz="0" w:space="0" w:color="auto"/>
            <w:right w:val="none" w:sz="0" w:space="0" w:color="auto"/>
          </w:divBdr>
          <w:divsChild>
            <w:div w:id="710573487">
              <w:marLeft w:val="0"/>
              <w:marRight w:val="0"/>
              <w:marTop w:val="0"/>
              <w:marBottom w:val="0"/>
              <w:divBdr>
                <w:top w:val="none" w:sz="0" w:space="0" w:color="auto"/>
                <w:left w:val="none" w:sz="0" w:space="0" w:color="auto"/>
                <w:bottom w:val="none" w:sz="0" w:space="0" w:color="auto"/>
                <w:right w:val="none" w:sz="0" w:space="0" w:color="auto"/>
              </w:divBdr>
            </w:div>
          </w:divsChild>
        </w:div>
        <w:div w:id="1705979917">
          <w:marLeft w:val="0"/>
          <w:marRight w:val="0"/>
          <w:marTop w:val="0"/>
          <w:marBottom w:val="0"/>
          <w:divBdr>
            <w:top w:val="none" w:sz="0" w:space="0" w:color="auto"/>
            <w:left w:val="none" w:sz="0" w:space="0" w:color="auto"/>
            <w:bottom w:val="none" w:sz="0" w:space="0" w:color="auto"/>
            <w:right w:val="none" w:sz="0" w:space="0" w:color="auto"/>
          </w:divBdr>
          <w:divsChild>
            <w:div w:id="1577745579">
              <w:marLeft w:val="0"/>
              <w:marRight w:val="0"/>
              <w:marTop w:val="0"/>
              <w:marBottom w:val="0"/>
              <w:divBdr>
                <w:top w:val="none" w:sz="0" w:space="0" w:color="auto"/>
                <w:left w:val="none" w:sz="0" w:space="0" w:color="auto"/>
                <w:bottom w:val="none" w:sz="0" w:space="0" w:color="auto"/>
                <w:right w:val="none" w:sz="0" w:space="0" w:color="auto"/>
              </w:divBdr>
            </w:div>
          </w:divsChild>
        </w:div>
        <w:div w:id="1455712650">
          <w:marLeft w:val="0"/>
          <w:marRight w:val="0"/>
          <w:marTop w:val="0"/>
          <w:marBottom w:val="0"/>
          <w:divBdr>
            <w:top w:val="none" w:sz="0" w:space="0" w:color="auto"/>
            <w:left w:val="none" w:sz="0" w:space="0" w:color="auto"/>
            <w:bottom w:val="none" w:sz="0" w:space="0" w:color="auto"/>
            <w:right w:val="none" w:sz="0" w:space="0" w:color="auto"/>
          </w:divBdr>
          <w:divsChild>
            <w:div w:id="2000427943">
              <w:marLeft w:val="0"/>
              <w:marRight w:val="0"/>
              <w:marTop w:val="0"/>
              <w:marBottom w:val="0"/>
              <w:divBdr>
                <w:top w:val="none" w:sz="0" w:space="0" w:color="auto"/>
                <w:left w:val="none" w:sz="0" w:space="0" w:color="auto"/>
                <w:bottom w:val="none" w:sz="0" w:space="0" w:color="auto"/>
                <w:right w:val="none" w:sz="0" w:space="0" w:color="auto"/>
              </w:divBdr>
            </w:div>
          </w:divsChild>
        </w:div>
        <w:div w:id="2018535539">
          <w:marLeft w:val="0"/>
          <w:marRight w:val="0"/>
          <w:marTop w:val="0"/>
          <w:marBottom w:val="0"/>
          <w:divBdr>
            <w:top w:val="none" w:sz="0" w:space="0" w:color="auto"/>
            <w:left w:val="none" w:sz="0" w:space="0" w:color="auto"/>
            <w:bottom w:val="none" w:sz="0" w:space="0" w:color="auto"/>
            <w:right w:val="none" w:sz="0" w:space="0" w:color="auto"/>
          </w:divBdr>
          <w:divsChild>
            <w:div w:id="1950429120">
              <w:marLeft w:val="0"/>
              <w:marRight w:val="0"/>
              <w:marTop w:val="0"/>
              <w:marBottom w:val="0"/>
              <w:divBdr>
                <w:top w:val="none" w:sz="0" w:space="0" w:color="auto"/>
                <w:left w:val="none" w:sz="0" w:space="0" w:color="auto"/>
                <w:bottom w:val="none" w:sz="0" w:space="0" w:color="auto"/>
                <w:right w:val="none" w:sz="0" w:space="0" w:color="auto"/>
              </w:divBdr>
            </w:div>
          </w:divsChild>
        </w:div>
        <w:div w:id="670989187">
          <w:marLeft w:val="0"/>
          <w:marRight w:val="0"/>
          <w:marTop w:val="0"/>
          <w:marBottom w:val="0"/>
          <w:divBdr>
            <w:top w:val="none" w:sz="0" w:space="0" w:color="auto"/>
            <w:left w:val="none" w:sz="0" w:space="0" w:color="auto"/>
            <w:bottom w:val="none" w:sz="0" w:space="0" w:color="auto"/>
            <w:right w:val="none" w:sz="0" w:space="0" w:color="auto"/>
          </w:divBdr>
          <w:divsChild>
            <w:div w:id="551767196">
              <w:marLeft w:val="0"/>
              <w:marRight w:val="0"/>
              <w:marTop w:val="0"/>
              <w:marBottom w:val="0"/>
              <w:divBdr>
                <w:top w:val="none" w:sz="0" w:space="0" w:color="auto"/>
                <w:left w:val="none" w:sz="0" w:space="0" w:color="auto"/>
                <w:bottom w:val="none" w:sz="0" w:space="0" w:color="auto"/>
                <w:right w:val="none" w:sz="0" w:space="0" w:color="auto"/>
              </w:divBdr>
            </w:div>
          </w:divsChild>
        </w:div>
        <w:div w:id="1126853816">
          <w:marLeft w:val="0"/>
          <w:marRight w:val="0"/>
          <w:marTop w:val="0"/>
          <w:marBottom w:val="0"/>
          <w:divBdr>
            <w:top w:val="none" w:sz="0" w:space="0" w:color="auto"/>
            <w:left w:val="none" w:sz="0" w:space="0" w:color="auto"/>
            <w:bottom w:val="none" w:sz="0" w:space="0" w:color="auto"/>
            <w:right w:val="none" w:sz="0" w:space="0" w:color="auto"/>
          </w:divBdr>
          <w:divsChild>
            <w:div w:id="2499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8764">
      <w:bodyDiv w:val="1"/>
      <w:marLeft w:val="0"/>
      <w:marRight w:val="0"/>
      <w:marTop w:val="0"/>
      <w:marBottom w:val="0"/>
      <w:divBdr>
        <w:top w:val="none" w:sz="0" w:space="0" w:color="auto"/>
        <w:left w:val="none" w:sz="0" w:space="0" w:color="auto"/>
        <w:bottom w:val="none" w:sz="0" w:space="0" w:color="auto"/>
        <w:right w:val="none" w:sz="0" w:space="0" w:color="auto"/>
      </w:divBdr>
    </w:div>
    <w:div w:id="1633242306">
      <w:bodyDiv w:val="1"/>
      <w:marLeft w:val="0"/>
      <w:marRight w:val="0"/>
      <w:marTop w:val="0"/>
      <w:marBottom w:val="0"/>
      <w:divBdr>
        <w:top w:val="none" w:sz="0" w:space="0" w:color="auto"/>
        <w:left w:val="none" w:sz="0" w:space="0" w:color="auto"/>
        <w:bottom w:val="none" w:sz="0" w:space="0" w:color="auto"/>
        <w:right w:val="none" w:sz="0" w:space="0" w:color="auto"/>
      </w:divBdr>
    </w:div>
    <w:div w:id="1666742068">
      <w:bodyDiv w:val="1"/>
      <w:marLeft w:val="0"/>
      <w:marRight w:val="0"/>
      <w:marTop w:val="0"/>
      <w:marBottom w:val="0"/>
      <w:divBdr>
        <w:top w:val="none" w:sz="0" w:space="0" w:color="auto"/>
        <w:left w:val="none" w:sz="0" w:space="0" w:color="auto"/>
        <w:bottom w:val="none" w:sz="0" w:space="0" w:color="auto"/>
        <w:right w:val="none" w:sz="0" w:space="0" w:color="auto"/>
      </w:divBdr>
    </w:div>
    <w:div w:id="1770540205">
      <w:bodyDiv w:val="1"/>
      <w:marLeft w:val="0"/>
      <w:marRight w:val="0"/>
      <w:marTop w:val="0"/>
      <w:marBottom w:val="0"/>
      <w:divBdr>
        <w:top w:val="none" w:sz="0" w:space="0" w:color="auto"/>
        <w:left w:val="none" w:sz="0" w:space="0" w:color="auto"/>
        <w:bottom w:val="none" w:sz="0" w:space="0" w:color="auto"/>
        <w:right w:val="none" w:sz="0" w:space="0" w:color="auto"/>
      </w:divBdr>
      <w:divsChild>
        <w:div w:id="40978853">
          <w:marLeft w:val="0"/>
          <w:marRight w:val="0"/>
          <w:marTop w:val="0"/>
          <w:marBottom w:val="0"/>
          <w:divBdr>
            <w:top w:val="none" w:sz="0" w:space="0" w:color="auto"/>
            <w:left w:val="none" w:sz="0" w:space="0" w:color="auto"/>
            <w:bottom w:val="none" w:sz="0" w:space="0" w:color="auto"/>
            <w:right w:val="none" w:sz="0" w:space="0" w:color="auto"/>
          </w:divBdr>
        </w:div>
        <w:div w:id="130178119">
          <w:marLeft w:val="0"/>
          <w:marRight w:val="0"/>
          <w:marTop w:val="0"/>
          <w:marBottom w:val="0"/>
          <w:divBdr>
            <w:top w:val="none" w:sz="0" w:space="0" w:color="auto"/>
            <w:left w:val="none" w:sz="0" w:space="0" w:color="auto"/>
            <w:bottom w:val="none" w:sz="0" w:space="0" w:color="auto"/>
            <w:right w:val="none" w:sz="0" w:space="0" w:color="auto"/>
          </w:divBdr>
        </w:div>
        <w:div w:id="898134067">
          <w:marLeft w:val="0"/>
          <w:marRight w:val="0"/>
          <w:marTop w:val="0"/>
          <w:marBottom w:val="0"/>
          <w:divBdr>
            <w:top w:val="none" w:sz="0" w:space="0" w:color="auto"/>
            <w:left w:val="none" w:sz="0" w:space="0" w:color="auto"/>
            <w:bottom w:val="none" w:sz="0" w:space="0" w:color="auto"/>
            <w:right w:val="none" w:sz="0" w:space="0" w:color="auto"/>
          </w:divBdr>
        </w:div>
        <w:div w:id="1107383665">
          <w:marLeft w:val="0"/>
          <w:marRight w:val="0"/>
          <w:marTop w:val="0"/>
          <w:marBottom w:val="0"/>
          <w:divBdr>
            <w:top w:val="none" w:sz="0" w:space="0" w:color="auto"/>
            <w:left w:val="none" w:sz="0" w:space="0" w:color="auto"/>
            <w:bottom w:val="none" w:sz="0" w:space="0" w:color="auto"/>
            <w:right w:val="none" w:sz="0" w:space="0" w:color="auto"/>
          </w:divBdr>
        </w:div>
        <w:div w:id="1156412342">
          <w:marLeft w:val="0"/>
          <w:marRight w:val="0"/>
          <w:marTop w:val="0"/>
          <w:marBottom w:val="0"/>
          <w:divBdr>
            <w:top w:val="none" w:sz="0" w:space="0" w:color="auto"/>
            <w:left w:val="none" w:sz="0" w:space="0" w:color="auto"/>
            <w:bottom w:val="none" w:sz="0" w:space="0" w:color="auto"/>
            <w:right w:val="none" w:sz="0" w:space="0" w:color="auto"/>
          </w:divBdr>
        </w:div>
        <w:div w:id="1308130096">
          <w:marLeft w:val="0"/>
          <w:marRight w:val="0"/>
          <w:marTop w:val="0"/>
          <w:marBottom w:val="0"/>
          <w:divBdr>
            <w:top w:val="none" w:sz="0" w:space="0" w:color="auto"/>
            <w:left w:val="none" w:sz="0" w:space="0" w:color="auto"/>
            <w:bottom w:val="none" w:sz="0" w:space="0" w:color="auto"/>
            <w:right w:val="none" w:sz="0" w:space="0" w:color="auto"/>
          </w:divBdr>
        </w:div>
        <w:div w:id="1831872715">
          <w:marLeft w:val="0"/>
          <w:marRight w:val="0"/>
          <w:marTop w:val="0"/>
          <w:marBottom w:val="0"/>
          <w:divBdr>
            <w:top w:val="none" w:sz="0" w:space="0" w:color="auto"/>
            <w:left w:val="none" w:sz="0" w:space="0" w:color="auto"/>
            <w:bottom w:val="none" w:sz="0" w:space="0" w:color="auto"/>
            <w:right w:val="none" w:sz="0" w:space="0" w:color="auto"/>
          </w:divBdr>
        </w:div>
        <w:div w:id="1956709435">
          <w:marLeft w:val="0"/>
          <w:marRight w:val="0"/>
          <w:marTop w:val="0"/>
          <w:marBottom w:val="0"/>
          <w:divBdr>
            <w:top w:val="none" w:sz="0" w:space="0" w:color="auto"/>
            <w:left w:val="none" w:sz="0" w:space="0" w:color="auto"/>
            <w:bottom w:val="none" w:sz="0" w:space="0" w:color="auto"/>
            <w:right w:val="none" w:sz="0" w:space="0" w:color="auto"/>
          </w:divBdr>
        </w:div>
      </w:divsChild>
    </w:div>
    <w:div w:id="1782873702">
      <w:bodyDiv w:val="1"/>
      <w:marLeft w:val="0"/>
      <w:marRight w:val="0"/>
      <w:marTop w:val="0"/>
      <w:marBottom w:val="0"/>
      <w:divBdr>
        <w:top w:val="none" w:sz="0" w:space="0" w:color="auto"/>
        <w:left w:val="none" w:sz="0" w:space="0" w:color="auto"/>
        <w:bottom w:val="none" w:sz="0" w:space="0" w:color="auto"/>
        <w:right w:val="none" w:sz="0" w:space="0" w:color="auto"/>
      </w:divBdr>
    </w:div>
    <w:div w:id="1860509922">
      <w:bodyDiv w:val="1"/>
      <w:marLeft w:val="0"/>
      <w:marRight w:val="0"/>
      <w:marTop w:val="0"/>
      <w:marBottom w:val="0"/>
      <w:divBdr>
        <w:top w:val="none" w:sz="0" w:space="0" w:color="auto"/>
        <w:left w:val="none" w:sz="0" w:space="0" w:color="auto"/>
        <w:bottom w:val="none" w:sz="0" w:space="0" w:color="auto"/>
        <w:right w:val="none" w:sz="0" w:space="0" w:color="auto"/>
      </w:divBdr>
    </w:div>
    <w:div w:id="1929189550">
      <w:bodyDiv w:val="1"/>
      <w:marLeft w:val="0"/>
      <w:marRight w:val="0"/>
      <w:marTop w:val="0"/>
      <w:marBottom w:val="0"/>
      <w:divBdr>
        <w:top w:val="none" w:sz="0" w:space="0" w:color="auto"/>
        <w:left w:val="none" w:sz="0" w:space="0" w:color="auto"/>
        <w:bottom w:val="none" w:sz="0" w:space="0" w:color="auto"/>
        <w:right w:val="none" w:sz="0" w:space="0" w:color="auto"/>
      </w:divBdr>
    </w:div>
    <w:div w:id="1945839954">
      <w:bodyDiv w:val="1"/>
      <w:marLeft w:val="0"/>
      <w:marRight w:val="0"/>
      <w:marTop w:val="0"/>
      <w:marBottom w:val="0"/>
      <w:divBdr>
        <w:top w:val="none" w:sz="0" w:space="0" w:color="auto"/>
        <w:left w:val="none" w:sz="0" w:space="0" w:color="auto"/>
        <w:bottom w:val="none" w:sz="0" w:space="0" w:color="auto"/>
        <w:right w:val="none" w:sz="0" w:space="0" w:color="auto"/>
      </w:divBdr>
    </w:div>
    <w:div w:id="1946226985">
      <w:bodyDiv w:val="1"/>
      <w:marLeft w:val="0"/>
      <w:marRight w:val="0"/>
      <w:marTop w:val="0"/>
      <w:marBottom w:val="0"/>
      <w:divBdr>
        <w:top w:val="none" w:sz="0" w:space="0" w:color="auto"/>
        <w:left w:val="none" w:sz="0" w:space="0" w:color="auto"/>
        <w:bottom w:val="none" w:sz="0" w:space="0" w:color="auto"/>
        <w:right w:val="none" w:sz="0" w:space="0" w:color="auto"/>
      </w:divBdr>
      <w:divsChild>
        <w:div w:id="1644698277">
          <w:marLeft w:val="0"/>
          <w:marRight w:val="0"/>
          <w:marTop w:val="0"/>
          <w:marBottom w:val="0"/>
          <w:divBdr>
            <w:top w:val="none" w:sz="0" w:space="0" w:color="auto"/>
            <w:left w:val="none" w:sz="0" w:space="0" w:color="auto"/>
            <w:bottom w:val="none" w:sz="0" w:space="0" w:color="auto"/>
            <w:right w:val="none" w:sz="0" w:space="0" w:color="auto"/>
          </w:divBdr>
        </w:div>
        <w:div w:id="1022053619">
          <w:marLeft w:val="0"/>
          <w:marRight w:val="0"/>
          <w:marTop w:val="0"/>
          <w:marBottom w:val="0"/>
          <w:divBdr>
            <w:top w:val="none" w:sz="0" w:space="0" w:color="auto"/>
            <w:left w:val="none" w:sz="0" w:space="0" w:color="auto"/>
            <w:bottom w:val="none" w:sz="0" w:space="0" w:color="auto"/>
            <w:right w:val="none" w:sz="0" w:space="0" w:color="auto"/>
          </w:divBdr>
          <w:divsChild>
            <w:div w:id="173112624">
              <w:marLeft w:val="-75"/>
              <w:marRight w:val="0"/>
              <w:marTop w:val="30"/>
              <w:marBottom w:val="30"/>
              <w:divBdr>
                <w:top w:val="none" w:sz="0" w:space="0" w:color="auto"/>
                <w:left w:val="none" w:sz="0" w:space="0" w:color="auto"/>
                <w:bottom w:val="none" w:sz="0" w:space="0" w:color="auto"/>
                <w:right w:val="none" w:sz="0" w:space="0" w:color="auto"/>
              </w:divBdr>
              <w:divsChild>
                <w:div w:id="1296716255">
                  <w:marLeft w:val="0"/>
                  <w:marRight w:val="0"/>
                  <w:marTop w:val="0"/>
                  <w:marBottom w:val="0"/>
                  <w:divBdr>
                    <w:top w:val="none" w:sz="0" w:space="0" w:color="auto"/>
                    <w:left w:val="none" w:sz="0" w:space="0" w:color="auto"/>
                    <w:bottom w:val="none" w:sz="0" w:space="0" w:color="auto"/>
                    <w:right w:val="none" w:sz="0" w:space="0" w:color="auto"/>
                  </w:divBdr>
                  <w:divsChild>
                    <w:div w:id="916666330">
                      <w:marLeft w:val="0"/>
                      <w:marRight w:val="0"/>
                      <w:marTop w:val="0"/>
                      <w:marBottom w:val="0"/>
                      <w:divBdr>
                        <w:top w:val="none" w:sz="0" w:space="0" w:color="auto"/>
                        <w:left w:val="none" w:sz="0" w:space="0" w:color="auto"/>
                        <w:bottom w:val="none" w:sz="0" w:space="0" w:color="auto"/>
                        <w:right w:val="none" w:sz="0" w:space="0" w:color="auto"/>
                      </w:divBdr>
                    </w:div>
                  </w:divsChild>
                </w:div>
                <w:div w:id="12732196">
                  <w:marLeft w:val="0"/>
                  <w:marRight w:val="0"/>
                  <w:marTop w:val="0"/>
                  <w:marBottom w:val="0"/>
                  <w:divBdr>
                    <w:top w:val="none" w:sz="0" w:space="0" w:color="auto"/>
                    <w:left w:val="none" w:sz="0" w:space="0" w:color="auto"/>
                    <w:bottom w:val="none" w:sz="0" w:space="0" w:color="auto"/>
                    <w:right w:val="none" w:sz="0" w:space="0" w:color="auto"/>
                  </w:divBdr>
                  <w:divsChild>
                    <w:div w:id="2005938163">
                      <w:marLeft w:val="0"/>
                      <w:marRight w:val="0"/>
                      <w:marTop w:val="0"/>
                      <w:marBottom w:val="0"/>
                      <w:divBdr>
                        <w:top w:val="none" w:sz="0" w:space="0" w:color="auto"/>
                        <w:left w:val="none" w:sz="0" w:space="0" w:color="auto"/>
                        <w:bottom w:val="none" w:sz="0" w:space="0" w:color="auto"/>
                        <w:right w:val="none" w:sz="0" w:space="0" w:color="auto"/>
                      </w:divBdr>
                    </w:div>
                  </w:divsChild>
                </w:div>
                <w:div w:id="666327945">
                  <w:marLeft w:val="0"/>
                  <w:marRight w:val="0"/>
                  <w:marTop w:val="0"/>
                  <w:marBottom w:val="0"/>
                  <w:divBdr>
                    <w:top w:val="none" w:sz="0" w:space="0" w:color="auto"/>
                    <w:left w:val="none" w:sz="0" w:space="0" w:color="auto"/>
                    <w:bottom w:val="none" w:sz="0" w:space="0" w:color="auto"/>
                    <w:right w:val="none" w:sz="0" w:space="0" w:color="auto"/>
                  </w:divBdr>
                  <w:divsChild>
                    <w:div w:id="1335255772">
                      <w:marLeft w:val="0"/>
                      <w:marRight w:val="0"/>
                      <w:marTop w:val="0"/>
                      <w:marBottom w:val="0"/>
                      <w:divBdr>
                        <w:top w:val="none" w:sz="0" w:space="0" w:color="auto"/>
                        <w:left w:val="none" w:sz="0" w:space="0" w:color="auto"/>
                        <w:bottom w:val="none" w:sz="0" w:space="0" w:color="auto"/>
                        <w:right w:val="none" w:sz="0" w:space="0" w:color="auto"/>
                      </w:divBdr>
                    </w:div>
                  </w:divsChild>
                </w:div>
                <w:div w:id="35200518">
                  <w:marLeft w:val="0"/>
                  <w:marRight w:val="0"/>
                  <w:marTop w:val="0"/>
                  <w:marBottom w:val="0"/>
                  <w:divBdr>
                    <w:top w:val="none" w:sz="0" w:space="0" w:color="auto"/>
                    <w:left w:val="none" w:sz="0" w:space="0" w:color="auto"/>
                    <w:bottom w:val="none" w:sz="0" w:space="0" w:color="auto"/>
                    <w:right w:val="none" w:sz="0" w:space="0" w:color="auto"/>
                  </w:divBdr>
                  <w:divsChild>
                    <w:div w:id="728192196">
                      <w:marLeft w:val="0"/>
                      <w:marRight w:val="0"/>
                      <w:marTop w:val="0"/>
                      <w:marBottom w:val="0"/>
                      <w:divBdr>
                        <w:top w:val="none" w:sz="0" w:space="0" w:color="auto"/>
                        <w:left w:val="none" w:sz="0" w:space="0" w:color="auto"/>
                        <w:bottom w:val="none" w:sz="0" w:space="0" w:color="auto"/>
                        <w:right w:val="none" w:sz="0" w:space="0" w:color="auto"/>
                      </w:divBdr>
                    </w:div>
                  </w:divsChild>
                </w:div>
                <w:div w:id="1973944681">
                  <w:marLeft w:val="0"/>
                  <w:marRight w:val="0"/>
                  <w:marTop w:val="0"/>
                  <w:marBottom w:val="0"/>
                  <w:divBdr>
                    <w:top w:val="none" w:sz="0" w:space="0" w:color="auto"/>
                    <w:left w:val="none" w:sz="0" w:space="0" w:color="auto"/>
                    <w:bottom w:val="none" w:sz="0" w:space="0" w:color="auto"/>
                    <w:right w:val="none" w:sz="0" w:space="0" w:color="auto"/>
                  </w:divBdr>
                  <w:divsChild>
                    <w:div w:id="1837070841">
                      <w:marLeft w:val="0"/>
                      <w:marRight w:val="0"/>
                      <w:marTop w:val="0"/>
                      <w:marBottom w:val="0"/>
                      <w:divBdr>
                        <w:top w:val="none" w:sz="0" w:space="0" w:color="auto"/>
                        <w:left w:val="none" w:sz="0" w:space="0" w:color="auto"/>
                        <w:bottom w:val="none" w:sz="0" w:space="0" w:color="auto"/>
                        <w:right w:val="none" w:sz="0" w:space="0" w:color="auto"/>
                      </w:divBdr>
                    </w:div>
                  </w:divsChild>
                </w:div>
                <w:div w:id="1439256401">
                  <w:marLeft w:val="0"/>
                  <w:marRight w:val="0"/>
                  <w:marTop w:val="0"/>
                  <w:marBottom w:val="0"/>
                  <w:divBdr>
                    <w:top w:val="none" w:sz="0" w:space="0" w:color="auto"/>
                    <w:left w:val="none" w:sz="0" w:space="0" w:color="auto"/>
                    <w:bottom w:val="none" w:sz="0" w:space="0" w:color="auto"/>
                    <w:right w:val="none" w:sz="0" w:space="0" w:color="auto"/>
                  </w:divBdr>
                  <w:divsChild>
                    <w:div w:id="579799920">
                      <w:marLeft w:val="0"/>
                      <w:marRight w:val="0"/>
                      <w:marTop w:val="0"/>
                      <w:marBottom w:val="0"/>
                      <w:divBdr>
                        <w:top w:val="none" w:sz="0" w:space="0" w:color="auto"/>
                        <w:left w:val="none" w:sz="0" w:space="0" w:color="auto"/>
                        <w:bottom w:val="none" w:sz="0" w:space="0" w:color="auto"/>
                        <w:right w:val="none" w:sz="0" w:space="0" w:color="auto"/>
                      </w:divBdr>
                    </w:div>
                  </w:divsChild>
                </w:div>
                <w:div w:id="1475025654">
                  <w:marLeft w:val="0"/>
                  <w:marRight w:val="0"/>
                  <w:marTop w:val="0"/>
                  <w:marBottom w:val="0"/>
                  <w:divBdr>
                    <w:top w:val="none" w:sz="0" w:space="0" w:color="auto"/>
                    <w:left w:val="none" w:sz="0" w:space="0" w:color="auto"/>
                    <w:bottom w:val="none" w:sz="0" w:space="0" w:color="auto"/>
                    <w:right w:val="none" w:sz="0" w:space="0" w:color="auto"/>
                  </w:divBdr>
                  <w:divsChild>
                    <w:div w:id="1726950699">
                      <w:marLeft w:val="0"/>
                      <w:marRight w:val="0"/>
                      <w:marTop w:val="0"/>
                      <w:marBottom w:val="0"/>
                      <w:divBdr>
                        <w:top w:val="none" w:sz="0" w:space="0" w:color="auto"/>
                        <w:left w:val="none" w:sz="0" w:space="0" w:color="auto"/>
                        <w:bottom w:val="none" w:sz="0" w:space="0" w:color="auto"/>
                        <w:right w:val="none" w:sz="0" w:space="0" w:color="auto"/>
                      </w:divBdr>
                    </w:div>
                  </w:divsChild>
                </w:div>
                <w:div w:id="2100322131">
                  <w:marLeft w:val="0"/>
                  <w:marRight w:val="0"/>
                  <w:marTop w:val="0"/>
                  <w:marBottom w:val="0"/>
                  <w:divBdr>
                    <w:top w:val="none" w:sz="0" w:space="0" w:color="auto"/>
                    <w:left w:val="none" w:sz="0" w:space="0" w:color="auto"/>
                    <w:bottom w:val="none" w:sz="0" w:space="0" w:color="auto"/>
                    <w:right w:val="none" w:sz="0" w:space="0" w:color="auto"/>
                  </w:divBdr>
                  <w:divsChild>
                    <w:div w:id="1411191536">
                      <w:marLeft w:val="0"/>
                      <w:marRight w:val="0"/>
                      <w:marTop w:val="0"/>
                      <w:marBottom w:val="0"/>
                      <w:divBdr>
                        <w:top w:val="none" w:sz="0" w:space="0" w:color="auto"/>
                        <w:left w:val="none" w:sz="0" w:space="0" w:color="auto"/>
                        <w:bottom w:val="none" w:sz="0" w:space="0" w:color="auto"/>
                        <w:right w:val="none" w:sz="0" w:space="0" w:color="auto"/>
                      </w:divBdr>
                    </w:div>
                  </w:divsChild>
                </w:div>
                <w:div w:id="826172973">
                  <w:marLeft w:val="0"/>
                  <w:marRight w:val="0"/>
                  <w:marTop w:val="0"/>
                  <w:marBottom w:val="0"/>
                  <w:divBdr>
                    <w:top w:val="none" w:sz="0" w:space="0" w:color="auto"/>
                    <w:left w:val="none" w:sz="0" w:space="0" w:color="auto"/>
                    <w:bottom w:val="none" w:sz="0" w:space="0" w:color="auto"/>
                    <w:right w:val="none" w:sz="0" w:space="0" w:color="auto"/>
                  </w:divBdr>
                  <w:divsChild>
                    <w:div w:id="104664153">
                      <w:marLeft w:val="0"/>
                      <w:marRight w:val="0"/>
                      <w:marTop w:val="0"/>
                      <w:marBottom w:val="0"/>
                      <w:divBdr>
                        <w:top w:val="none" w:sz="0" w:space="0" w:color="auto"/>
                        <w:left w:val="none" w:sz="0" w:space="0" w:color="auto"/>
                        <w:bottom w:val="none" w:sz="0" w:space="0" w:color="auto"/>
                        <w:right w:val="none" w:sz="0" w:space="0" w:color="auto"/>
                      </w:divBdr>
                    </w:div>
                  </w:divsChild>
                </w:div>
                <w:div w:id="1223447019">
                  <w:marLeft w:val="0"/>
                  <w:marRight w:val="0"/>
                  <w:marTop w:val="0"/>
                  <w:marBottom w:val="0"/>
                  <w:divBdr>
                    <w:top w:val="none" w:sz="0" w:space="0" w:color="auto"/>
                    <w:left w:val="none" w:sz="0" w:space="0" w:color="auto"/>
                    <w:bottom w:val="none" w:sz="0" w:space="0" w:color="auto"/>
                    <w:right w:val="none" w:sz="0" w:space="0" w:color="auto"/>
                  </w:divBdr>
                  <w:divsChild>
                    <w:div w:id="1645549375">
                      <w:marLeft w:val="0"/>
                      <w:marRight w:val="0"/>
                      <w:marTop w:val="0"/>
                      <w:marBottom w:val="0"/>
                      <w:divBdr>
                        <w:top w:val="none" w:sz="0" w:space="0" w:color="auto"/>
                        <w:left w:val="none" w:sz="0" w:space="0" w:color="auto"/>
                        <w:bottom w:val="none" w:sz="0" w:space="0" w:color="auto"/>
                        <w:right w:val="none" w:sz="0" w:space="0" w:color="auto"/>
                      </w:divBdr>
                    </w:div>
                  </w:divsChild>
                </w:div>
                <w:div w:id="1950355325">
                  <w:marLeft w:val="0"/>
                  <w:marRight w:val="0"/>
                  <w:marTop w:val="0"/>
                  <w:marBottom w:val="0"/>
                  <w:divBdr>
                    <w:top w:val="none" w:sz="0" w:space="0" w:color="auto"/>
                    <w:left w:val="none" w:sz="0" w:space="0" w:color="auto"/>
                    <w:bottom w:val="none" w:sz="0" w:space="0" w:color="auto"/>
                    <w:right w:val="none" w:sz="0" w:space="0" w:color="auto"/>
                  </w:divBdr>
                  <w:divsChild>
                    <w:div w:id="10320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80214">
          <w:marLeft w:val="0"/>
          <w:marRight w:val="0"/>
          <w:marTop w:val="0"/>
          <w:marBottom w:val="0"/>
          <w:divBdr>
            <w:top w:val="none" w:sz="0" w:space="0" w:color="auto"/>
            <w:left w:val="none" w:sz="0" w:space="0" w:color="auto"/>
            <w:bottom w:val="none" w:sz="0" w:space="0" w:color="auto"/>
            <w:right w:val="none" w:sz="0" w:space="0" w:color="auto"/>
          </w:divBdr>
        </w:div>
        <w:div w:id="276059940">
          <w:marLeft w:val="0"/>
          <w:marRight w:val="0"/>
          <w:marTop w:val="0"/>
          <w:marBottom w:val="0"/>
          <w:divBdr>
            <w:top w:val="none" w:sz="0" w:space="0" w:color="auto"/>
            <w:left w:val="none" w:sz="0" w:space="0" w:color="auto"/>
            <w:bottom w:val="none" w:sz="0" w:space="0" w:color="auto"/>
            <w:right w:val="none" w:sz="0" w:space="0" w:color="auto"/>
          </w:divBdr>
        </w:div>
        <w:div w:id="883374508">
          <w:marLeft w:val="0"/>
          <w:marRight w:val="0"/>
          <w:marTop w:val="0"/>
          <w:marBottom w:val="0"/>
          <w:divBdr>
            <w:top w:val="none" w:sz="0" w:space="0" w:color="auto"/>
            <w:left w:val="none" w:sz="0" w:space="0" w:color="auto"/>
            <w:bottom w:val="none" w:sz="0" w:space="0" w:color="auto"/>
            <w:right w:val="none" w:sz="0" w:space="0" w:color="auto"/>
          </w:divBdr>
        </w:div>
        <w:div w:id="1605770777">
          <w:marLeft w:val="0"/>
          <w:marRight w:val="0"/>
          <w:marTop w:val="0"/>
          <w:marBottom w:val="0"/>
          <w:divBdr>
            <w:top w:val="none" w:sz="0" w:space="0" w:color="auto"/>
            <w:left w:val="none" w:sz="0" w:space="0" w:color="auto"/>
            <w:bottom w:val="none" w:sz="0" w:space="0" w:color="auto"/>
            <w:right w:val="none" w:sz="0" w:space="0" w:color="auto"/>
          </w:divBdr>
          <w:divsChild>
            <w:div w:id="1033069431">
              <w:marLeft w:val="-75"/>
              <w:marRight w:val="0"/>
              <w:marTop w:val="30"/>
              <w:marBottom w:val="30"/>
              <w:divBdr>
                <w:top w:val="none" w:sz="0" w:space="0" w:color="auto"/>
                <w:left w:val="none" w:sz="0" w:space="0" w:color="auto"/>
                <w:bottom w:val="none" w:sz="0" w:space="0" w:color="auto"/>
                <w:right w:val="none" w:sz="0" w:space="0" w:color="auto"/>
              </w:divBdr>
              <w:divsChild>
                <w:div w:id="1238711766">
                  <w:marLeft w:val="0"/>
                  <w:marRight w:val="0"/>
                  <w:marTop w:val="0"/>
                  <w:marBottom w:val="0"/>
                  <w:divBdr>
                    <w:top w:val="none" w:sz="0" w:space="0" w:color="auto"/>
                    <w:left w:val="none" w:sz="0" w:space="0" w:color="auto"/>
                    <w:bottom w:val="none" w:sz="0" w:space="0" w:color="auto"/>
                    <w:right w:val="none" w:sz="0" w:space="0" w:color="auto"/>
                  </w:divBdr>
                  <w:divsChild>
                    <w:div w:id="537015748">
                      <w:marLeft w:val="0"/>
                      <w:marRight w:val="0"/>
                      <w:marTop w:val="0"/>
                      <w:marBottom w:val="0"/>
                      <w:divBdr>
                        <w:top w:val="none" w:sz="0" w:space="0" w:color="auto"/>
                        <w:left w:val="none" w:sz="0" w:space="0" w:color="auto"/>
                        <w:bottom w:val="none" w:sz="0" w:space="0" w:color="auto"/>
                        <w:right w:val="none" w:sz="0" w:space="0" w:color="auto"/>
                      </w:divBdr>
                    </w:div>
                  </w:divsChild>
                </w:div>
                <w:div w:id="126048137">
                  <w:marLeft w:val="0"/>
                  <w:marRight w:val="0"/>
                  <w:marTop w:val="0"/>
                  <w:marBottom w:val="0"/>
                  <w:divBdr>
                    <w:top w:val="none" w:sz="0" w:space="0" w:color="auto"/>
                    <w:left w:val="none" w:sz="0" w:space="0" w:color="auto"/>
                    <w:bottom w:val="none" w:sz="0" w:space="0" w:color="auto"/>
                    <w:right w:val="none" w:sz="0" w:space="0" w:color="auto"/>
                  </w:divBdr>
                  <w:divsChild>
                    <w:div w:id="1475028958">
                      <w:marLeft w:val="0"/>
                      <w:marRight w:val="0"/>
                      <w:marTop w:val="0"/>
                      <w:marBottom w:val="0"/>
                      <w:divBdr>
                        <w:top w:val="none" w:sz="0" w:space="0" w:color="auto"/>
                        <w:left w:val="none" w:sz="0" w:space="0" w:color="auto"/>
                        <w:bottom w:val="none" w:sz="0" w:space="0" w:color="auto"/>
                        <w:right w:val="none" w:sz="0" w:space="0" w:color="auto"/>
                      </w:divBdr>
                    </w:div>
                  </w:divsChild>
                </w:div>
                <w:div w:id="798955654">
                  <w:marLeft w:val="0"/>
                  <w:marRight w:val="0"/>
                  <w:marTop w:val="0"/>
                  <w:marBottom w:val="0"/>
                  <w:divBdr>
                    <w:top w:val="none" w:sz="0" w:space="0" w:color="auto"/>
                    <w:left w:val="none" w:sz="0" w:space="0" w:color="auto"/>
                    <w:bottom w:val="none" w:sz="0" w:space="0" w:color="auto"/>
                    <w:right w:val="none" w:sz="0" w:space="0" w:color="auto"/>
                  </w:divBdr>
                  <w:divsChild>
                    <w:div w:id="995232143">
                      <w:marLeft w:val="0"/>
                      <w:marRight w:val="0"/>
                      <w:marTop w:val="0"/>
                      <w:marBottom w:val="0"/>
                      <w:divBdr>
                        <w:top w:val="none" w:sz="0" w:space="0" w:color="auto"/>
                        <w:left w:val="none" w:sz="0" w:space="0" w:color="auto"/>
                        <w:bottom w:val="none" w:sz="0" w:space="0" w:color="auto"/>
                        <w:right w:val="none" w:sz="0" w:space="0" w:color="auto"/>
                      </w:divBdr>
                    </w:div>
                  </w:divsChild>
                </w:div>
                <w:div w:id="700741596">
                  <w:marLeft w:val="0"/>
                  <w:marRight w:val="0"/>
                  <w:marTop w:val="0"/>
                  <w:marBottom w:val="0"/>
                  <w:divBdr>
                    <w:top w:val="none" w:sz="0" w:space="0" w:color="auto"/>
                    <w:left w:val="none" w:sz="0" w:space="0" w:color="auto"/>
                    <w:bottom w:val="none" w:sz="0" w:space="0" w:color="auto"/>
                    <w:right w:val="none" w:sz="0" w:space="0" w:color="auto"/>
                  </w:divBdr>
                  <w:divsChild>
                    <w:div w:id="1599753402">
                      <w:marLeft w:val="0"/>
                      <w:marRight w:val="0"/>
                      <w:marTop w:val="0"/>
                      <w:marBottom w:val="0"/>
                      <w:divBdr>
                        <w:top w:val="none" w:sz="0" w:space="0" w:color="auto"/>
                        <w:left w:val="none" w:sz="0" w:space="0" w:color="auto"/>
                        <w:bottom w:val="none" w:sz="0" w:space="0" w:color="auto"/>
                        <w:right w:val="none" w:sz="0" w:space="0" w:color="auto"/>
                      </w:divBdr>
                    </w:div>
                  </w:divsChild>
                </w:div>
                <w:div w:id="949317349">
                  <w:marLeft w:val="0"/>
                  <w:marRight w:val="0"/>
                  <w:marTop w:val="0"/>
                  <w:marBottom w:val="0"/>
                  <w:divBdr>
                    <w:top w:val="none" w:sz="0" w:space="0" w:color="auto"/>
                    <w:left w:val="none" w:sz="0" w:space="0" w:color="auto"/>
                    <w:bottom w:val="none" w:sz="0" w:space="0" w:color="auto"/>
                    <w:right w:val="none" w:sz="0" w:space="0" w:color="auto"/>
                  </w:divBdr>
                  <w:divsChild>
                    <w:div w:id="1326012430">
                      <w:marLeft w:val="0"/>
                      <w:marRight w:val="0"/>
                      <w:marTop w:val="0"/>
                      <w:marBottom w:val="0"/>
                      <w:divBdr>
                        <w:top w:val="none" w:sz="0" w:space="0" w:color="auto"/>
                        <w:left w:val="none" w:sz="0" w:space="0" w:color="auto"/>
                        <w:bottom w:val="none" w:sz="0" w:space="0" w:color="auto"/>
                        <w:right w:val="none" w:sz="0" w:space="0" w:color="auto"/>
                      </w:divBdr>
                    </w:div>
                  </w:divsChild>
                </w:div>
                <w:div w:id="1517845809">
                  <w:marLeft w:val="0"/>
                  <w:marRight w:val="0"/>
                  <w:marTop w:val="0"/>
                  <w:marBottom w:val="0"/>
                  <w:divBdr>
                    <w:top w:val="none" w:sz="0" w:space="0" w:color="auto"/>
                    <w:left w:val="none" w:sz="0" w:space="0" w:color="auto"/>
                    <w:bottom w:val="none" w:sz="0" w:space="0" w:color="auto"/>
                    <w:right w:val="none" w:sz="0" w:space="0" w:color="auto"/>
                  </w:divBdr>
                  <w:divsChild>
                    <w:div w:id="1603142635">
                      <w:marLeft w:val="0"/>
                      <w:marRight w:val="0"/>
                      <w:marTop w:val="0"/>
                      <w:marBottom w:val="0"/>
                      <w:divBdr>
                        <w:top w:val="none" w:sz="0" w:space="0" w:color="auto"/>
                        <w:left w:val="none" w:sz="0" w:space="0" w:color="auto"/>
                        <w:bottom w:val="none" w:sz="0" w:space="0" w:color="auto"/>
                        <w:right w:val="none" w:sz="0" w:space="0" w:color="auto"/>
                      </w:divBdr>
                    </w:div>
                  </w:divsChild>
                </w:div>
                <w:div w:id="906568450">
                  <w:marLeft w:val="0"/>
                  <w:marRight w:val="0"/>
                  <w:marTop w:val="0"/>
                  <w:marBottom w:val="0"/>
                  <w:divBdr>
                    <w:top w:val="none" w:sz="0" w:space="0" w:color="auto"/>
                    <w:left w:val="none" w:sz="0" w:space="0" w:color="auto"/>
                    <w:bottom w:val="none" w:sz="0" w:space="0" w:color="auto"/>
                    <w:right w:val="none" w:sz="0" w:space="0" w:color="auto"/>
                  </w:divBdr>
                  <w:divsChild>
                    <w:div w:id="1530531088">
                      <w:marLeft w:val="0"/>
                      <w:marRight w:val="0"/>
                      <w:marTop w:val="0"/>
                      <w:marBottom w:val="0"/>
                      <w:divBdr>
                        <w:top w:val="none" w:sz="0" w:space="0" w:color="auto"/>
                        <w:left w:val="none" w:sz="0" w:space="0" w:color="auto"/>
                        <w:bottom w:val="none" w:sz="0" w:space="0" w:color="auto"/>
                        <w:right w:val="none" w:sz="0" w:space="0" w:color="auto"/>
                      </w:divBdr>
                    </w:div>
                  </w:divsChild>
                </w:div>
                <w:div w:id="809829641">
                  <w:marLeft w:val="0"/>
                  <w:marRight w:val="0"/>
                  <w:marTop w:val="0"/>
                  <w:marBottom w:val="0"/>
                  <w:divBdr>
                    <w:top w:val="none" w:sz="0" w:space="0" w:color="auto"/>
                    <w:left w:val="none" w:sz="0" w:space="0" w:color="auto"/>
                    <w:bottom w:val="none" w:sz="0" w:space="0" w:color="auto"/>
                    <w:right w:val="none" w:sz="0" w:space="0" w:color="auto"/>
                  </w:divBdr>
                  <w:divsChild>
                    <w:div w:id="170487533">
                      <w:marLeft w:val="0"/>
                      <w:marRight w:val="0"/>
                      <w:marTop w:val="0"/>
                      <w:marBottom w:val="0"/>
                      <w:divBdr>
                        <w:top w:val="none" w:sz="0" w:space="0" w:color="auto"/>
                        <w:left w:val="none" w:sz="0" w:space="0" w:color="auto"/>
                        <w:bottom w:val="none" w:sz="0" w:space="0" w:color="auto"/>
                        <w:right w:val="none" w:sz="0" w:space="0" w:color="auto"/>
                      </w:divBdr>
                    </w:div>
                  </w:divsChild>
                </w:div>
                <w:div w:id="12191369">
                  <w:marLeft w:val="0"/>
                  <w:marRight w:val="0"/>
                  <w:marTop w:val="0"/>
                  <w:marBottom w:val="0"/>
                  <w:divBdr>
                    <w:top w:val="none" w:sz="0" w:space="0" w:color="auto"/>
                    <w:left w:val="none" w:sz="0" w:space="0" w:color="auto"/>
                    <w:bottom w:val="none" w:sz="0" w:space="0" w:color="auto"/>
                    <w:right w:val="none" w:sz="0" w:space="0" w:color="auto"/>
                  </w:divBdr>
                  <w:divsChild>
                    <w:div w:id="572205102">
                      <w:marLeft w:val="0"/>
                      <w:marRight w:val="0"/>
                      <w:marTop w:val="0"/>
                      <w:marBottom w:val="0"/>
                      <w:divBdr>
                        <w:top w:val="none" w:sz="0" w:space="0" w:color="auto"/>
                        <w:left w:val="none" w:sz="0" w:space="0" w:color="auto"/>
                        <w:bottom w:val="none" w:sz="0" w:space="0" w:color="auto"/>
                        <w:right w:val="none" w:sz="0" w:space="0" w:color="auto"/>
                      </w:divBdr>
                    </w:div>
                  </w:divsChild>
                </w:div>
                <w:div w:id="1015618841">
                  <w:marLeft w:val="0"/>
                  <w:marRight w:val="0"/>
                  <w:marTop w:val="0"/>
                  <w:marBottom w:val="0"/>
                  <w:divBdr>
                    <w:top w:val="none" w:sz="0" w:space="0" w:color="auto"/>
                    <w:left w:val="none" w:sz="0" w:space="0" w:color="auto"/>
                    <w:bottom w:val="none" w:sz="0" w:space="0" w:color="auto"/>
                    <w:right w:val="none" w:sz="0" w:space="0" w:color="auto"/>
                  </w:divBdr>
                  <w:divsChild>
                    <w:div w:id="1014459381">
                      <w:marLeft w:val="0"/>
                      <w:marRight w:val="0"/>
                      <w:marTop w:val="0"/>
                      <w:marBottom w:val="0"/>
                      <w:divBdr>
                        <w:top w:val="none" w:sz="0" w:space="0" w:color="auto"/>
                        <w:left w:val="none" w:sz="0" w:space="0" w:color="auto"/>
                        <w:bottom w:val="none" w:sz="0" w:space="0" w:color="auto"/>
                        <w:right w:val="none" w:sz="0" w:space="0" w:color="auto"/>
                      </w:divBdr>
                    </w:div>
                  </w:divsChild>
                </w:div>
                <w:div w:id="101656150">
                  <w:marLeft w:val="0"/>
                  <w:marRight w:val="0"/>
                  <w:marTop w:val="0"/>
                  <w:marBottom w:val="0"/>
                  <w:divBdr>
                    <w:top w:val="none" w:sz="0" w:space="0" w:color="auto"/>
                    <w:left w:val="none" w:sz="0" w:space="0" w:color="auto"/>
                    <w:bottom w:val="none" w:sz="0" w:space="0" w:color="auto"/>
                    <w:right w:val="none" w:sz="0" w:space="0" w:color="auto"/>
                  </w:divBdr>
                  <w:divsChild>
                    <w:div w:id="13131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133214">
          <w:marLeft w:val="0"/>
          <w:marRight w:val="0"/>
          <w:marTop w:val="0"/>
          <w:marBottom w:val="0"/>
          <w:divBdr>
            <w:top w:val="none" w:sz="0" w:space="0" w:color="auto"/>
            <w:left w:val="none" w:sz="0" w:space="0" w:color="auto"/>
            <w:bottom w:val="none" w:sz="0" w:space="0" w:color="auto"/>
            <w:right w:val="none" w:sz="0" w:space="0" w:color="auto"/>
          </w:divBdr>
        </w:div>
        <w:div w:id="329606087">
          <w:marLeft w:val="0"/>
          <w:marRight w:val="0"/>
          <w:marTop w:val="0"/>
          <w:marBottom w:val="0"/>
          <w:divBdr>
            <w:top w:val="none" w:sz="0" w:space="0" w:color="auto"/>
            <w:left w:val="none" w:sz="0" w:space="0" w:color="auto"/>
            <w:bottom w:val="none" w:sz="0" w:space="0" w:color="auto"/>
            <w:right w:val="none" w:sz="0" w:space="0" w:color="auto"/>
          </w:divBdr>
        </w:div>
        <w:div w:id="1563637129">
          <w:marLeft w:val="0"/>
          <w:marRight w:val="0"/>
          <w:marTop w:val="0"/>
          <w:marBottom w:val="0"/>
          <w:divBdr>
            <w:top w:val="none" w:sz="0" w:space="0" w:color="auto"/>
            <w:left w:val="none" w:sz="0" w:space="0" w:color="auto"/>
            <w:bottom w:val="none" w:sz="0" w:space="0" w:color="auto"/>
            <w:right w:val="none" w:sz="0" w:space="0" w:color="auto"/>
          </w:divBdr>
        </w:div>
        <w:div w:id="767233460">
          <w:marLeft w:val="0"/>
          <w:marRight w:val="0"/>
          <w:marTop w:val="0"/>
          <w:marBottom w:val="0"/>
          <w:divBdr>
            <w:top w:val="none" w:sz="0" w:space="0" w:color="auto"/>
            <w:left w:val="none" w:sz="0" w:space="0" w:color="auto"/>
            <w:bottom w:val="none" w:sz="0" w:space="0" w:color="auto"/>
            <w:right w:val="none" w:sz="0" w:space="0" w:color="auto"/>
          </w:divBdr>
          <w:divsChild>
            <w:div w:id="834805987">
              <w:marLeft w:val="-75"/>
              <w:marRight w:val="0"/>
              <w:marTop w:val="30"/>
              <w:marBottom w:val="30"/>
              <w:divBdr>
                <w:top w:val="none" w:sz="0" w:space="0" w:color="auto"/>
                <w:left w:val="none" w:sz="0" w:space="0" w:color="auto"/>
                <w:bottom w:val="none" w:sz="0" w:space="0" w:color="auto"/>
                <w:right w:val="none" w:sz="0" w:space="0" w:color="auto"/>
              </w:divBdr>
              <w:divsChild>
                <w:div w:id="125855775">
                  <w:marLeft w:val="0"/>
                  <w:marRight w:val="0"/>
                  <w:marTop w:val="0"/>
                  <w:marBottom w:val="0"/>
                  <w:divBdr>
                    <w:top w:val="none" w:sz="0" w:space="0" w:color="auto"/>
                    <w:left w:val="none" w:sz="0" w:space="0" w:color="auto"/>
                    <w:bottom w:val="none" w:sz="0" w:space="0" w:color="auto"/>
                    <w:right w:val="none" w:sz="0" w:space="0" w:color="auto"/>
                  </w:divBdr>
                  <w:divsChild>
                    <w:div w:id="1391924366">
                      <w:marLeft w:val="0"/>
                      <w:marRight w:val="0"/>
                      <w:marTop w:val="0"/>
                      <w:marBottom w:val="0"/>
                      <w:divBdr>
                        <w:top w:val="none" w:sz="0" w:space="0" w:color="auto"/>
                        <w:left w:val="none" w:sz="0" w:space="0" w:color="auto"/>
                        <w:bottom w:val="none" w:sz="0" w:space="0" w:color="auto"/>
                        <w:right w:val="none" w:sz="0" w:space="0" w:color="auto"/>
                      </w:divBdr>
                    </w:div>
                  </w:divsChild>
                </w:div>
                <w:div w:id="1261840868">
                  <w:marLeft w:val="0"/>
                  <w:marRight w:val="0"/>
                  <w:marTop w:val="0"/>
                  <w:marBottom w:val="0"/>
                  <w:divBdr>
                    <w:top w:val="none" w:sz="0" w:space="0" w:color="auto"/>
                    <w:left w:val="none" w:sz="0" w:space="0" w:color="auto"/>
                    <w:bottom w:val="none" w:sz="0" w:space="0" w:color="auto"/>
                    <w:right w:val="none" w:sz="0" w:space="0" w:color="auto"/>
                  </w:divBdr>
                  <w:divsChild>
                    <w:div w:id="310642330">
                      <w:marLeft w:val="0"/>
                      <w:marRight w:val="0"/>
                      <w:marTop w:val="0"/>
                      <w:marBottom w:val="0"/>
                      <w:divBdr>
                        <w:top w:val="none" w:sz="0" w:space="0" w:color="auto"/>
                        <w:left w:val="none" w:sz="0" w:space="0" w:color="auto"/>
                        <w:bottom w:val="none" w:sz="0" w:space="0" w:color="auto"/>
                        <w:right w:val="none" w:sz="0" w:space="0" w:color="auto"/>
                      </w:divBdr>
                    </w:div>
                  </w:divsChild>
                </w:div>
                <w:div w:id="1818843201">
                  <w:marLeft w:val="0"/>
                  <w:marRight w:val="0"/>
                  <w:marTop w:val="0"/>
                  <w:marBottom w:val="0"/>
                  <w:divBdr>
                    <w:top w:val="none" w:sz="0" w:space="0" w:color="auto"/>
                    <w:left w:val="none" w:sz="0" w:space="0" w:color="auto"/>
                    <w:bottom w:val="none" w:sz="0" w:space="0" w:color="auto"/>
                    <w:right w:val="none" w:sz="0" w:space="0" w:color="auto"/>
                  </w:divBdr>
                  <w:divsChild>
                    <w:div w:id="503790402">
                      <w:marLeft w:val="0"/>
                      <w:marRight w:val="0"/>
                      <w:marTop w:val="0"/>
                      <w:marBottom w:val="0"/>
                      <w:divBdr>
                        <w:top w:val="none" w:sz="0" w:space="0" w:color="auto"/>
                        <w:left w:val="none" w:sz="0" w:space="0" w:color="auto"/>
                        <w:bottom w:val="none" w:sz="0" w:space="0" w:color="auto"/>
                        <w:right w:val="none" w:sz="0" w:space="0" w:color="auto"/>
                      </w:divBdr>
                    </w:div>
                  </w:divsChild>
                </w:div>
                <w:div w:id="916670813">
                  <w:marLeft w:val="0"/>
                  <w:marRight w:val="0"/>
                  <w:marTop w:val="0"/>
                  <w:marBottom w:val="0"/>
                  <w:divBdr>
                    <w:top w:val="none" w:sz="0" w:space="0" w:color="auto"/>
                    <w:left w:val="none" w:sz="0" w:space="0" w:color="auto"/>
                    <w:bottom w:val="none" w:sz="0" w:space="0" w:color="auto"/>
                    <w:right w:val="none" w:sz="0" w:space="0" w:color="auto"/>
                  </w:divBdr>
                  <w:divsChild>
                    <w:div w:id="1155683419">
                      <w:marLeft w:val="0"/>
                      <w:marRight w:val="0"/>
                      <w:marTop w:val="0"/>
                      <w:marBottom w:val="0"/>
                      <w:divBdr>
                        <w:top w:val="none" w:sz="0" w:space="0" w:color="auto"/>
                        <w:left w:val="none" w:sz="0" w:space="0" w:color="auto"/>
                        <w:bottom w:val="none" w:sz="0" w:space="0" w:color="auto"/>
                        <w:right w:val="none" w:sz="0" w:space="0" w:color="auto"/>
                      </w:divBdr>
                    </w:div>
                  </w:divsChild>
                </w:div>
                <w:div w:id="449205474">
                  <w:marLeft w:val="0"/>
                  <w:marRight w:val="0"/>
                  <w:marTop w:val="0"/>
                  <w:marBottom w:val="0"/>
                  <w:divBdr>
                    <w:top w:val="none" w:sz="0" w:space="0" w:color="auto"/>
                    <w:left w:val="none" w:sz="0" w:space="0" w:color="auto"/>
                    <w:bottom w:val="none" w:sz="0" w:space="0" w:color="auto"/>
                    <w:right w:val="none" w:sz="0" w:space="0" w:color="auto"/>
                  </w:divBdr>
                  <w:divsChild>
                    <w:div w:id="447163886">
                      <w:marLeft w:val="0"/>
                      <w:marRight w:val="0"/>
                      <w:marTop w:val="0"/>
                      <w:marBottom w:val="0"/>
                      <w:divBdr>
                        <w:top w:val="none" w:sz="0" w:space="0" w:color="auto"/>
                        <w:left w:val="none" w:sz="0" w:space="0" w:color="auto"/>
                        <w:bottom w:val="none" w:sz="0" w:space="0" w:color="auto"/>
                        <w:right w:val="none" w:sz="0" w:space="0" w:color="auto"/>
                      </w:divBdr>
                    </w:div>
                  </w:divsChild>
                </w:div>
                <w:div w:id="594636802">
                  <w:marLeft w:val="0"/>
                  <w:marRight w:val="0"/>
                  <w:marTop w:val="0"/>
                  <w:marBottom w:val="0"/>
                  <w:divBdr>
                    <w:top w:val="none" w:sz="0" w:space="0" w:color="auto"/>
                    <w:left w:val="none" w:sz="0" w:space="0" w:color="auto"/>
                    <w:bottom w:val="none" w:sz="0" w:space="0" w:color="auto"/>
                    <w:right w:val="none" w:sz="0" w:space="0" w:color="auto"/>
                  </w:divBdr>
                  <w:divsChild>
                    <w:div w:id="360863788">
                      <w:marLeft w:val="0"/>
                      <w:marRight w:val="0"/>
                      <w:marTop w:val="0"/>
                      <w:marBottom w:val="0"/>
                      <w:divBdr>
                        <w:top w:val="none" w:sz="0" w:space="0" w:color="auto"/>
                        <w:left w:val="none" w:sz="0" w:space="0" w:color="auto"/>
                        <w:bottom w:val="none" w:sz="0" w:space="0" w:color="auto"/>
                        <w:right w:val="none" w:sz="0" w:space="0" w:color="auto"/>
                      </w:divBdr>
                    </w:div>
                  </w:divsChild>
                </w:div>
                <w:div w:id="1560361718">
                  <w:marLeft w:val="0"/>
                  <w:marRight w:val="0"/>
                  <w:marTop w:val="0"/>
                  <w:marBottom w:val="0"/>
                  <w:divBdr>
                    <w:top w:val="none" w:sz="0" w:space="0" w:color="auto"/>
                    <w:left w:val="none" w:sz="0" w:space="0" w:color="auto"/>
                    <w:bottom w:val="none" w:sz="0" w:space="0" w:color="auto"/>
                    <w:right w:val="none" w:sz="0" w:space="0" w:color="auto"/>
                  </w:divBdr>
                  <w:divsChild>
                    <w:div w:id="937758510">
                      <w:marLeft w:val="0"/>
                      <w:marRight w:val="0"/>
                      <w:marTop w:val="0"/>
                      <w:marBottom w:val="0"/>
                      <w:divBdr>
                        <w:top w:val="none" w:sz="0" w:space="0" w:color="auto"/>
                        <w:left w:val="none" w:sz="0" w:space="0" w:color="auto"/>
                        <w:bottom w:val="none" w:sz="0" w:space="0" w:color="auto"/>
                        <w:right w:val="none" w:sz="0" w:space="0" w:color="auto"/>
                      </w:divBdr>
                    </w:div>
                  </w:divsChild>
                </w:div>
                <w:div w:id="1152407174">
                  <w:marLeft w:val="0"/>
                  <w:marRight w:val="0"/>
                  <w:marTop w:val="0"/>
                  <w:marBottom w:val="0"/>
                  <w:divBdr>
                    <w:top w:val="none" w:sz="0" w:space="0" w:color="auto"/>
                    <w:left w:val="none" w:sz="0" w:space="0" w:color="auto"/>
                    <w:bottom w:val="none" w:sz="0" w:space="0" w:color="auto"/>
                    <w:right w:val="none" w:sz="0" w:space="0" w:color="auto"/>
                  </w:divBdr>
                  <w:divsChild>
                    <w:div w:id="237597609">
                      <w:marLeft w:val="0"/>
                      <w:marRight w:val="0"/>
                      <w:marTop w:val="0"/>
                      <w:marBottom w:val="0"/>
                      <w:divBdr>
                        <w:top w:val="none" w:sz="0" w:space="0" w:color="auto"/>
                        <w:left w:val="none" w:sz="0" w:space="0" w:color="auto"/>
                        <w:bottom w:val="none" w:sz="0" w:space="0" w:color="auto"/>
                        <w:right w:val="none" w:sz="0" w:space="0" w:color="auto"/>
                      </w:divBdr>
                    </w:div>
                  </w:divsChild>
                </w:div>
                <w:div w:id="1859268216">
                  <w:marLeft w:val="0"/>
                  <w:marRight w:val="0"/>
                  <w:marTop w:val="0"/>
                  <w:marBottom w:val="0"/>
                  <w:divBdr>
                    <w:top w:val="none" w:sz="0" w:space="0" w:color="auto"/>
                    <w:left w:val="none" w:sz="0" w:space="0" w:color="auto"/>
                    <w:bottom w:val="none" w:sz="0" w:space="0" w:color="auto"/>
                    <w:right w:val="none" w:sz="0" w:space="0" w:color="auto"/>
                  </w:divBdr>
                  <w:divsChild>
                    <w:div w:id="2082484891">
                      <w:marLeft w:val="0"/>
                      <w:marRight w:val="0"/>
                      <w:marTop w:val="0"/>
                      <w:marBottom w:val="0"/>
                      <w:divBdr>
                        <w:top w:val="none" w:sz="0" w:space="0" w:color="auto"/>
                        <w:left w:val="none" w:sz="0" w:space="0" w:color="auto"/>
                        <w:bottom w:val="none" w:sz="0" w:space="0" w:color="auto"/>
                        <w:right w:val="none" w:sz="0" w:space="0" w:color="auto"/>
                      </w:divBdr>
                    </w:div>
                  </w:divsChild>
                </w:div>
                <w:div w:id="693193983">
                  <w:marLeft w:val="0"/>
                  <w:marRight w:val="0"/>
                  <w:marTop w:val="0"/>
                  <w:marBottom w:val="0"/>
                  <w:divBdr>
                    <w:top w:val="none" w:sz="0" w:space="0" w:color="auto"/>
                    <w:left w:val="none" w:sz="0" w:space="0" w:color="auto"/>
                    <w:bottom w:val="none" w:sz="0" w:space="0" w:color="auto"/>
                    <w:right w:val="none" w:sz="0" w:space="0" w:color="auto"/>
                  </w:divBdr>
                  <w:divsChild>
                    <w:div w:id="1000504753">
                      <w:marLeft w:val="0"/>
                      <w:marRight w:val="0"/>
                      <w:marTop w:val="0"/>
                      <w:marBottom w:val="0"/>
                      <w:divBdr>
                        <w:top w:val="none" w:sz="0" w:space="0" w:color="auto"/>
                        <w:left w:val="none" w:sz="0" w:space="0" w:color="auto"/>
                        <w:bottom w:val="none" w:sz="0" w:space="0" w:color="auto"/>
                        <w:right w:val="none" w:sz="0" w:space="0" w:color="auto"/>
                      </w:divBdr>
                    </w:div>
                  </w:divsChild>
                </w:div>
                <w:div w:id="770317607">
                  <w:marLeft w:val="0"/>
                  <w:marRight w:val="0"/>
                  <w:marTop w:val="0"/>
                  <w:marBottom w:val="0"/>
                  <w:divBdr>
                    <w:top w:val="none" w:sz="0" w:space="0" w:color="auto"/>
                    <w:left w:val="none" w:sz="0" w:space="0" w:color="auto"/>
                    <w:bottom w:val="none" w:sz="0" w:space="0" w:color="auto"/>
                    <w:right w:val="none" w:sz="0" w:space="0" w:color="auto"/>
                  </w:divBdr>
                  <w:divsChild>
                    <w:div w:id="1859662075">
                      <w:marLeft w:val="0"/>
                      <w:marRight w:val="0"/>
                      <w:marTop w:val="0"/>
                      <w:marBottom w:val="0"/>
                      <w:divBdr>
                        <w:top w:val="none" w:sz="0" w:space="0" w:color="auto"/>
                        <w:left w:val="none" w:sz="0" w:space="0" w:color="auto"/>
                        <w:bottom w:val="none" w:sz="0" w:space="0" w:color="auto"/>
                        <w:right w:val="none" w:sz="0" w:space="0" w:color="auto"/>
                      </w:divBdr>
                    </w:div>
                  </w:divsChild>
                </w:div>
                <w:div w:id="2034380997">
                  <w:marLeft w:val="0"/>
                  <w:marRight w:val="0"/>
                  <w:marTop w:val="0"/>
                  <w:marBottom w:val="0"/>
                  <w:divBdr>
                    <w:top w:val="none" w:sz="0" w:space="0" w:color="auto"/>
                    <w:left w:val="none" w:sz="0" w:space="0" w:color="auto"/>
                    <w:bottom w:val="none" w:sz="0" w:space="0" w:color="auto"/>
                    <w:right w:val="none" w:sz="0" w:space="0" w:color="auto"/>
                  </w:divBdr>
                  <w:divsChild>
                    <w:div w:id="2040008094">
                      <w:marLeft w:val="0"/>
                      <w:marRight w:val="0"/>
                      <w:marTop w:val="0"/>
                      <w:marBottom w:val="0"/>
                      <w:divBdr>
                        <w:top w:val="none" w:sz="0" w:space="0" w:color="auto"/>
                        <w:left w:val="none" w:sz="0" w:space="0" w:color="auto"/>
                        <w:bottom w:val="none" w:sz="0" w:space="0" w:color="auto"/>
                        <w:right w:val="none" w:sz="0" w:space="0" w:color="auto"/>
                      </w:divBdr>
                    </w:div>
                  </w:divsChild>
                </w:div>
                <w:div w:id="734284456">
                  <w:marLeft w:val="0"/>
                  <w:marRight w:val="0"/>
                  <w:marTop w:val="0"/>
                  <w:marBottom w:val="0"/>
                  <w:divBdr>
                    <w:top w:val="none" w:sz="0" w:space="0" w:color="auto"/>
                    <w:left w:val="none" w:sz="0" w:space="0" w:color="auto"/>
                    <w:bottom w:val="none" w:sz="0" w:space="0" w:color="auto"/>
                    <w:right w:val="none" w:sz="0" w:space="0" w:color="auto"/>
                  </w:divBdr>
                  <w:divsChild>
                    <w:div w:id="145055325">
                      <w:marLeft w:val="0"/>
                      <w:marRight w:val="0"/>
                      <w:marTop w:val="0"/>
                      <w:marBottom w:val="0"/>
                      <w:divBdr>
                        <w:top w:val="none" w:sz="0" w:space="0" w:color="auto"/>
                        <w:left w:val="none" w:sz="0" w:space="0" w:color="auto"/>
                        <w:bottom w:val="none" w:sz="0" w:space="0" w:color="auto"/>
                        <w:right w:val="none" w:sz="0" w:space="0" w:color="auto"/>
                      </w:divBdr>
                    </w:div>
                  </w:divsChild>
                </w:div>
                <w:div w:id="495654502">
                  <w:marLeft w:val="0"/>
                  <w:marRight w:val="0"/>
                  <w:marTop w:val="0"/>
                  <w:marBottom w:val="0"/>
                  <w:divBdr>
                    <w:top w:val="none" w:sz="0" w:space="0" w:color="auto"/>
                    <w:left w:val="none" w:sz="0" w:space="0" w:color="auto"/>
                    <w:bottom w:val="none" w:sz="0" w:space="0" w:color="auto"/>
                    <w:right w:val="none" w:sz="0" w:space="0" w:color="auto"/>
                  </w:divBdr>
                  <w:divsChild>
                    <w:div w:id="1016267103">
                      <w:marLeft w:val="0"/>
                      <w:marRight w:val="0"/>
                      <w:marTop w:val="0"/>
                      <w:marBottom w:val="0"/>
                      <w:divBdr>
                        <w:top w:val="none" w:sz="0" w:space="0" w:color="auto"/>
                        <w:left w:val="none" w:sz="0" w:space="0" w:color="auto"/>
                        <w:bottom w:val="none" w:sz="0" w:space="0" w:color="auto"/>
                        <w:right w:val="none" w:sz="0" w:space="0" w:color="auto"/>
                      </w:divBdr>
                    </w:div>
                  </w:divsChild>
                </w:div>
                <w:div w:id="1448237911">
                  <w:marLeft w:val="0"/>
                  <w:marRight w:val="0"/>
                  <w:marTop w:val="0"/>
                  <w:marBottom w:val="0"/>
                  <w:divBdr>
                    <w:top w:val="none" w:sz="0" w:space="0" w:color="auto"/>
                    <w:left w:val="none" w:sz="0" w:space="0" w:color="auto"/>
                    <w:bottom w:val="none" w:sz="0" w:space="0" w:color="auto"/>
                    <w:right w:val="none" w:sz="0" w:space="0" w:color="auto"/>
                  </w:divBdr>
                  <w:divsChild>
                    <w:div w:id="1523780237">
                      <w:marLeft w:val="0"/>
                      <w:marRight w:val="0"/>
                      <w:marTop w:val="0"/>
                      <w:marBottom w:val="0"/>
                      <w:divBdr>
                        <w:top w:val="none" w:sz="0" w:space="0" w:color="auto"/>
                        <w:left w:val="none" w:sz="0" w:space="0" w:color="auto"/>
                        <w:bottom w:val="none" w:sz="0" w:space="0" w:color="auto"/>
                        <w:right w:val="none" w:sz="0" w:space="0" w:color="auto"/>
                      </w:divBdr>
                    </w:div>
                  </w:divsChild>
                </w:div>
                <w:div w:id="1610816700">
                  <w:marLeft w:val="0"/>
                  <w:marRight w:val="0"/>
                  <w:marTop w:val="0"/>
                  <w:marBottom w:val="0"/>
                  <w:divBdr>
                    <w:top w:val="none" w:sz="0" w:space="0" w:color="auto"/>
                    <w:left w:val="none" w:sz="0" w:space="0" w:color="auto"/>
                    <w:bottom w:val="none" w:sz="0" w:space="0" w:color="auto"/>
                    <w:right w:val="none" w:sz="0" w:space="0" w:color="auto"/>
                  </w:divBdr>
                  <w:divsChild>
                    <w:div w:id="1074081394">
                      <w:marLeft w:val="0"/>
                      <w:marRight w:val="0"/>
                      <w:marTop w:val="0"/>
                      <w:marBottom w:val="0"/>
                      <w:divBdr>
                        <w:top w:val="none" w:sz="0" w:space="0" w:color="auto"/>
                        <w:left w:val="none" w:sz="0" w:space="0" w:color="auto"/>
                        <w:bottom w:val="none" w:sz="0" w:space="0" w:color="auto"/>
                        <w:right w:val="none" w:sz="0" w:space="0" w:color="auto"/>
                      </w:divBdr>
                    </w:div>
                  </w:divsChild>
                </w:div>
                <w:div w:id="1008606419">
                  <w:marLeft w:val="0"/>
                  <w:marRight w:val="0"/>
                  <w:marTop w:val="0"/>
                  <w:marBottom w:val="0"/>
                  <w:divBdr>
                    <w:top w:val="none" w:sz="0" w:space="0" w:color="auto"/>
                    <w:left w:val="none" w:sz="0" w:space="0" w:color="auto"/>
                    <w:bottom w:val="none" w:sz="0" w:space="0" w:color="auto"/>
                    <w:right w:val="none" w:sz="0" w:space="0" w:color="auto"/>
                  </w:divBdr>
                  <w:divsChild>
                    <w:div w:id="1604267610">
                      <w:marLeft w:val="0"/>
                      <w:marRight w:val="0"/>
                      <w:marTop w:val="0"/>
                      <w:marBottom w:val="0"/>
                      <w:divBdr>
                        <w:top w:val="none" w:sz="0" w:space="0" w:color="auto"/>
                        <w:left w:val="none" w:sz="0" w:space="0" w:color="auto"/>
                        <w:bottom w:val="none" w:sz="0" w:space="0" w:color="auto"/>
                        <w:right w:val="none" w:sz="0" w:space="0" w:color="auto"/>
                      </w:divBdr>
                    </w:div>
                  </w:divsChild>
                </w:div>
                <w:div w:id="367217063">
                  <w:marLeft w:val="0"/>
                  <w:marRight w:val="0"/>
                  <w:marTop w:val="0"/>
                  <w:marBottom w:val="0"/>
                  <w:divBdr>
                    <w:top w:val="none" w:sz="0" w:space="0" w:color="auto"/>
                    <w:left w:val="none" w:sz="0" w:space="0" w:color="auto"/>
                    <w:bottom w:val="none" w:sz="0" w:space="0" w:color="auto"/>
                    <w:right w:val="none" w:sz="0" w:space="0" w:color="auto"/>
                  </w:divBdr>
                  <w:divsChild>
                    <w:div w:id="1504054940">
                      <w:marLeft w:val="0"/>
                      <w:marRight w:val="0"/>
                      <w:marTop w:val="0"/>
                      <w:marBottom w:val="0"/>
                      <w:divBdr>
                        <w:top w:val="none" w:sz="0" w:space="0" w:color="auto"/>
                        <w:left w:val="none" w:sz="0" w:space="0" w:color="auto"/>
                        <w:bottom w:val="none" w:sz="0" w:space="0" w:color="auto"/>
                        <w:right w:val="none" w:sz="0" w:space="0" w:color="auto"/>
                      </w:divBdr>
                    </w:div>
                  </w:divsChild>
                </w:div>
                <w:div w:id="1046832887">
                  <w:marLeft w:val="0"/>
                  <w:marRight w:val="0"/>
                  <w:marTop w:val="0"/>
                  <w:marBottom w:val="0"/>
                  <w:divBdr>
                    <w:top w:val="none" w:sz="0" w:space="0" w:color="auto"/>
                    <w:left w:val="none" w:sz="0" w:space="0" w:color="auto"/>
                    <w:bottom w:val="none" w:sz="0" w:space="0" w:color="auto"/>
                    <w:right w:val="none" w:sz="0" w:space="0" w:color="auto"/>
                  </w:divBdr>
                  <w:divsChild>
                    <w:div w:id="595401985">
                      <w:marLeft w:val="0"/>
                      <w:marRight w:val="0"/>
                      <w:marTop w:val="0"/>
                      <w:marBottom w:val="0"/>
                      <w:divBdr>
                        <w:top w:val="none" w:sz="0" w:space="0" w:color="auto"/>
                        <w:left w:val="none" w:sz="0" w:space="0" w:color="auto"/>
                        <w:bottom w:val="none" w:sz="0" w:space="0" w:color="auto"/>
                        <w:right w:val="none" w:sz="0" w:space="0" w:color="auto"/>
                      </w:divBdr>
                    </w:div>
                  </w:divsChild>
                </w:div>
                <w:div w:id="1760979698">
                  <w:marLeft w:val="0"/>
                  <w:marRight w:val="0"/>
                  <w:marTop w:val="0"/>
                  <w:marBottom w:val="0"/>
                  <w:divBdr>
                    <w:top w:val="none" w:sz="0" w:space="0" w:color="auto"/>
                    <w:left w:val="none" w:sz="0" w:space="0" w:color="auto"/>
                    <w:bottom w:val="none" w:sz="0" w:space="0" w:color="auto"/>
                    <w:right w:val="none" w:sz="0" w:space="0" w:color="auto"/>
                  </w:divBdr>
                  <w:divsChild>
                    <w:div w:id="7775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90589">
          <w:marLeft w:val="0"/>
          <w:marRight w:val="0"/>
          <w:marTop w:val="0"/>
          <w:marBottom w:val="0"/>
          <w:divBdr>
            <w:top w:val="none" w:sz="0" w:space="0" w:color="auto"/>
            <w:left w:val="none" w:sz="0" w:space="0" w:color="auto"/>
            <w:bottom w:val="none" w:sz="0" w:space="0" w:color="auto"/>
            <w:right w:val="none" w:sz="0" w:space="0" w:color="auto"/>
          </w:divBdr>
        </w:div>
        <w:div w:id="829443774">
          <w:marLeft w:val="0"/>
          <w:marRight w:val="0"/>
          <w:marTop w:val="0"/>
          <w:marBottom w:val="0"/>
          <w:divBdr>
            <w:top w:val="none" w:sz="0" w:space="0" w:color="auto"/>
            <w:left w:val="none" w:sz="0" w:space="0" w:color="auto"/>
            <w:bottom w:val="none" w:sz="0" w:space="0" w:color="auto"/>
            <w:right w:val="none" w:sz="0" w:space="0" w:color="auto"/>
          </w:divBdr>
        </w:div>
        <w:div w:id="1801075760">
          <w:marLeft w:val="0"/>
          <w:marRight w:val="0"/>
          <w:marTop w:val="0"/>
          <w:marBottom w:val="0"/>
          <w:divBdr>
            <w:top w:val="none" w:sz="0" w:space="0" w:color="auto"/>
            <w:left w:val="none" w:sz="0" w:space="0" w:color="auto"/>
            <w:bottom w:val="none" w:sz="0" w:space="0" w:color="auto"/>
            <w:right w:val="none" w:sz="0" w:space="0" w:color="auto"/>
          </w:divBdr>
        </w:div>
        <w:div w:id="306739388">
          <w:marLeft w:val="0"/>
          <w:marRight w:val="0"/>
          <w:marTop w:val="0"/>
          <w:marBottom w:val="0"/>
          <w:divBdr>
            <w:top w:val="none" w:sz="0" w:space="0" w:color="auto"/>
            <w:left w:val="none" w:sz="0" w:space="0" w:color="auto"/>
            <w:bottom w:val="none" w:sz="0" w:space="0" w:color="auto"/>
            <w:right w:val="none" w:sz="0" w:space="0" w:color="auto"/>
          </w:divBdr>
        </w:div>
        <w:div w:id="1786732548">
          <w:marLeft w:val="0"/>
          <w:marRight w:val="0"/>
          <w:marTop w:val="0"/>
          <w:marBottom w:val="0"/>
          <w:divBdr>
            <w:top w:val="none" w:sz="0" w:space="0" w:color="auto"/>
            <w:left w:val="none" w:sz="0" w:space="0" w:color="auto"/>
            <w:bottom w:val="none" w:sz="0" w:space="0" w:color="auto"/>
            <w:right w:val="none" w:sz="0" w:space="0" w:color="auto"/>
          </w:divBdr>
        </w:div>
        <w:div w:id="489292254">
          <w:marLeft w:val="0"/>
          <w:marRight w:val="0"/>
          <w:marTop w:val="0"/>
          <w:marBottom w:val="0"/>
          <w:divBdr>
            <w:top w:val="none" w:sz="0" w:space="0" w:color="auto"/>
            <w:left w:val="none" w:sz="0" w:space="0" w:color="auto"/>
            <w:bottom w:val="none" w:sz="0" w:space="0" w:color="auto"/>
            <w:right w:val="none" w:sz="0" w:space="0" w:color="auto"/>
          </w:divBdr>
        </w:div>
        <w:div w:id="774667934">
          <w:marLeft w:val="0"/>
          <w:marRight w:val="0"/>
          <w:marTop w:val="0"/>
          <w:marBottom w:val="0"/>
          <w:divBdr>
            <w:top w:val="none" w:sz="0" w:space="0" w:color="auto"/>
            <w:left w:val="none" w:sz="0" w:space="0" w:color="auto"/>
            <w:bottom w:val="none" w:sz="0" w:space="0" w:color="auto"/>
            <w:right w:val="none" w:sz="0" w:space="0" w:color="auto"/>
          </w:divBdr>
        </w:div>
        <w:div w:id="720860598">
          <w:marLeft w:val="0"/>
          <w:marRight w:val="0"/>
          <w:marTop w:val="0"/>
          <w:marBottom w:val="0"/>
          <w:divBdr>
            <w:top w:val="none" w:sz="0" w:space="0" w:color="auto"/>
            <w:left w:val="none" w:sz="0" w:space="0" w:color="auto"/>
            <w:bottom w:val="none" w:sz="0" w:space="0" w:color="auto"/>
            <w:right w:val="none" w:sz="0" w:space="0" w:color="auto"/>
          </w:divBdr>
        </w:div>
        <w:div w:id="1908027169">
          <w:marLeft w:val="0"/>
          <w:marRight w:val="0"/>
          <w:marTop w:val="0"/>
          <w:marBottom w:val="0"/>
          <w:divBdr>
            <w:top w:val="none" w:sz="0" w:space="0" w:color="auto"/>
            <w:left w:val="none" w:sz="0" w:space="0" w:color="auto"/>
            <w:bottom w:val="none" w:sz="0" w:space="0" w:color="auto"/>
            <w:right w:val="none" w:sz="0" w:space="0" w:color="auto"/>
          </w:divBdr>
        </w:div>
        <w:div w:id="422725948">
          <w:marLeft w:val="0"/>
          <w:marRight w:val="0"/>
          <w:marTop w:val="0"/>
          <w:marBottom w:val="0"/>
          <w:divBdr>
            <w:top w:val="none" w:sz="0" w:space="0" w:color="auto"/>
            <w:left w:val="none" w:sz="0" w:space="0" w:color="auto"/>
            <w:bottom w:val="none" w:sz="0" w:space="0" w:color="auto"/>
            <w:right w:val="none" w:sz="0" w:space="0" w:color="auto"/>
          </w:divBdr>
        </w:div>
        <w:div w:id="720176436">
          <w:marLeft w:val="0"/>
          <w:marRight w:val="0"/>
          <w:marTop w:val="0"/>
          <w:marBottom w:val="0"/>
          <w:divBdr>
            <w:top w:val="none" w:sz="0" w:space="0" w:color="auto"/>
            <w:left w:val="none" w:sz="0" w:space="0" w:color="auto"/>
            <w:bottom w:val="none" w:sz="0" w:space="0" w:color="auto"/>
            <w:right w:val="none" w:sz="0" w:space="0" w:color="auto"/>
          </w:divBdr>
        </w:div>
        <w:div w:id="348024498">
          <w:marLeft w:val="0"/>
          <w:marRight w:val="0"/>
          <w:marTop w:val="0"/>
          <w:marBottom w:val="0"/>
          <w:divBdr>
            <w:top w:val="none" w:sz="0" w:space="0" w:color="auto"/>
            <w:left w:val="none" w:sz="0" w:space="0" w:color="auto"/>
            <w:bottom w:val="none" w:sz="0" w:space="0" w:color="auto"/>
            <w:right w:val="none" w:sz="0" w:space="0" w:color="auto"/>
          </w:divBdr>
        </w:div>
        <w:div w:id="1153837132">
          <w:marLeft w:val="0"/>
          <w:marRight w:val="0"/>
          <w:marTop w:val="0"/>
          <w:marBottom w:val="0"/>
          <w:divBdr>
            <w:top w:val="none" w:sz="0" w:space="0" w:color="auto"/>
            <w:left w:val="none" w:sz="0" w:space="0" w:color="auto"/>
            <w:bottom w:val="none" w:sz="0" w:space="0" w:color="auto"/>
            <w:right w:val="none" w:sz="0" w:space="0" w:color="auto"/>
          </w:divBdr>
        </w:div>
        <w:div w:id="444203577">
          <w:marLeft w:val="0"/>
          <w:marRight w:val="0"/>
          <w:marTop w:val="0"/>
          <w:marBottom w:val="0"/>
          <w:divBdr>
            <w:top w:val="none" w:sz="0" w:space="0" w:color="auto"/>
            <w:left w:val="none" w:sz="0" w:space="0" w:color="auto"/>
            <w:bottom w:val="none" w:sz="0" w:space="0" w:color="auto"/>
            <w:right w:val="none" w:sz="0" w:space="0" w:color="auto"/>
          </w:divBdr>
          <w:divsChild>
            <w:div w:id="1476099505">
              <w:marLeft w:val="-75"/>
              <w:marRight w:val="0"/>
              <w:marTop w:val="30"/>
              <w:marBottom w:val="30"/>
              <w:divBdr>
                <w:top w:val="none" w:sz="0" w:space="0" w:color="auto"/>
                <w:left w:val="none" w:sz="0" w:space="0" w:color="auto"/>
                <w:bottom w:val="none" w:sz="0" w:space="0" w:color="auto"/>
                <w:right w:val="none" w:sz="0" w:space="0" w:color="auto"/>
              </w:divBdr>
              <w:divsChild>
                <w:div w:id="1902132238">
                  <w:marLeft w:val="0"/>
                  <w:marRight w:val="0"/>
                  <w:marTop w:val="0"/>
                  <w:marBottom w:val="0"/>
                  <w:divBdr>
                    <w:top w:val="none" w:sz="0" w:space="0" w:color="auto"/>
                    <w:left w:val="none" w:sz="0" w:space="0" w:color="auto"/>
                    <w:bottom w:val="none" w:sz="0" w:space="0" w:color="auto"/>
                    <w:right w:val="none" w:sz="0" w:space="0" w:color="auto"/>
                  </w:divBdr>
                  <w:divsChild>
                    <w:div w:id="80101820">
                      <w:marLeft w:val="0"/>
                      <w:marRight w:val="0"/>
                      <w:marTop w:val="0"/>
                      <w:marBottom w:val="0"/>
                      <w:divBdr>
                        <w:top w:val="none" w:sz="0" w:space="0" w:color="auto"/>
                        <w:left w:val="none" w:sz="0" w:space="0" w:color="auto"/>
                        <w:bottom w:val="none" w:sz="0" w:space="0" w:color="auto"/>
                        <w:right w:val="none" w:sz="0" w:space="0" w:color="auto"/>
                      </w:divBdr>
                    </w:div>
                  </w:divsChild>
                </w:div>
                <w:div w:id="1770658591">
                  <w:marLeft w:val="0"/>
                  <w:marRight w:val="0"/>
                  <w:marTop w:val="0"/>
                  <w:marBottom w:val="0"/>
                  <w:divBdr>
                    <w:top w:val="none" w:sz="0" w:space="0" w:color="auto"/>
                    <w:left w:val="none" w:sz="0" w:space="0" w:color="auto"/>
                    <w:bottom w:val="none" w:sz="0" w:space="0" w:color="auto"/>
                    <w:right w:val="none" w:sz="0" w:space="0" w:color="auto"/>
                  </w:divBdr>
                  <w:divsChild>
                    <w:div w:id="216668451">
                      <w:marLeft w:val="0"/>
                      <w:marRight w:val="0"/>
                      <w:marTop w:val="0"/>
                      <w:marBottom w:val="0"/>
                      <w:divBdr>
                        <w:top w:val="none" w:sz="0" w:space="0" w:color="auto"/>
                        <w:left w:val="none" w:sz="0" w:space="0" w:color="auto"/>
                        <w:bottom w:val="none" w:sz="0" w:space="0" w:color="auto"/>
                        <w:right w:val="none" w:sz="0" w:space="0" w:color="auto"/>
                      </w:divBdr>
                    </w:div>
                  </w:divsChild>
                </w:div>
                <w:div w:id="682435882">
                  <w:marLeft w:val="0"/>
                  <w:marRight w:val="0"/>
                  <w:marTop w:val="0"/>
                  <w:marBottom w:val="0"/>
                  <w:divBdr>
                    <w:top w:val="none" w:sz="0" w:space="0" w:color="auto"/>
                    <w:left w:val="none" w:sz="0" w:space="0" w:color="auto"/>
                    <w:bottom w:val="none" w:sz="0" w:space="0" w:color="auto"/>
                    <w:right w:val="none" w:sz="0" w:space="0" w:color="auto"/>
                  </w:divBdr>
                  <w:divsChild>
                    <w:div w:id="2065062656">
                      <w:marLeft w:val="0"/>
                      <w:marRight w:val="0"/>
                      <w:marTop w:val="0"/>
                      <w:marBottom w:val="0"/>
                      <w:divBdr>
                        <w:top w:val="none" w:sz="0" w:space="0" w:color="auto"/>
                        <w:left w:val="none" w:sz="0" w:space="0" w:color="auto"/>
                        <w:bottom w:val="none" w:sz="0" w:space="0" w:color="auto"/>
                        <w:right w:val="none" w:sz="0" w:space="0" w:color="auto"/>
                      </w:divBdr>
                    </w:div>
                  </w:divsChild>
                </w:div>
                <w:div w:id="545721447">
                  <w:marLeft w:val="0"/>
                  <w:marRight w:val="0"/>
                  <w:marTop w:val="0"/>
                  <w:marBottom w:val="0"/>
                  <w:divBdr>
                    <w:top w:val="none" w:sz="0" w:space="0" w:color="auto"/>
                    <w:left w:val="none" w:sz="0" w:space="0" w:color="auto"/>
                    <w:bottom w:val="none" w:sz="0" w:space="0" w:color="auto"/>
                    <w:right w:val="none" w:sz="0" w:space="0" w:color="auto"/>
                  </w:divBdr>
                  <w:divsChild>
                    <w:div w:id="1597596857">
                      <w:marLeft w:val="0"/>
                      <w:marRight w:val="0"/>
                      <w:marTop w:val="0"/>
                      <w:marBottom w:val="0"/>
                      <w:divBdr>
                        <w:top w:val="none" w:sz="0" w:space="0" w:color="auto"/>
                        <w:left w:val="none" w:sz="0" w:space="0" w:color="auto"/>
                        <w:bottom w:val="none" w:sz="0" w:space="0" w:color="auto"/>
                        <w:right w:val="none" w:sz="0" w:space="0" w:color="auto"/>
                      </w:divBdr>
                    </w:div>
                  </w:divsChild>
                </w:div>
                <w:div w:id="601568155">
                  <w:marLeft w:val="0"/>
                  <w:marRight w:val="0"/>
                  <w:marTop w:val="0"/>
                  <w:marBottom w:val="0"/>
                  <w:divBdr>
                    <w:top w:val="none" w:sz="0" w:space="0" w:color="auto"/>
                    <w:left w:val="none" w:sz="0" w:space="0" w:color="auto"/>
                    <w:bottom w:val="none" w:sz="0" w:space="0" w:color="auto"/>
                    <w:right w:val="none" w:sz="0" w:space="0" w:color="auto"/>
                  </w:divBdr>
                  <w:divsChild>
                    <w:div w:id="1625110836">
                      <w:marLeft w:val="0"/>
                      <w:marRight w:val="0"/>
                      <w:marTop w:val="0"/>
                      <w:marBottom w:val="0"/>
                      <w:divBdr>
                        <w:top w:val="none" w:sz="0" w:space="0" w:color="auto"/>
                        <w:left w:val="none" w:sz="0" w:space="0" w:color="auto"/>
                        <w:bottom w:val="none" w:sz="0" w:space="0" w:color="auto"/>
                        <w:right w:val="none" w:sz="0" w:space="0" w:color="auto"/>
                      </w:divBdr>
                    </w:div>
                  </w:divsChild>
                </w:div>
                <w:div w:id="408382515">
                  <w:marLeft w:val="0"/>
                  <w:marRight w:val="0"/>
                  <w:marTop w:val="0"/>
                  <w:marBottom w:val="0"/>
                  <w:divBdr>
                    <w:top w:val="none" w:sz="0" w:space="0" w:color="auto"/>
                    <w:left w:val="none" w:sz="0" w:space="0" w:color="auto"/>
                    <w:bottom w:val="none" w:sz="0" w:space="0" w:color="auto"/>
                    <w:right w:val="none" w:sz="0" w:space="0" w:color="auto"/>
                  </w:divBdr>
                  <w:divsChild>
                    <w:div w:id="1660110163">
                      <w:marLeft w:val="0"/>
                      <w:marRight w:val="0"/>
                      <w:marTop w:val="0"/>
                      <w:marBottom w:val="0"/>
                      <w:divBdr>
                        <w:top w:val="none" w:sz="0" w:space="0" w:color="auto"/>
                        <w:left w:val="none" w:sz="0" w:space="0" w:color="auto"/>
                        <w:bottom w:val="none" w:sz="0" w:space="0" w:color="auto"/>
                        <w:right w:val="none" w:sz="0" w:space="0" w:color="auto"/>
                      </w:divBdr>
                    </w:div>
                  </w:divsChild>
                </w:div>
                <w:div w:id="822896168">
                  <w:marLeft w:val="0"/>
                  <w:marRight w:val="0"/>
                  <w:marTop w:val="0"/>
                  <w:marBottom w:val="0"/>
                  <w:divBdr>
                    <w:top w:val="none" w:sz="0" w:space="0" w:color="auto"/>
                    <w:left w:val="none" w:sz="0" w:space="0" w:color="auto"/>
                    <w:bottom w:val="none" w:sz="0" w:space="0" w:color="auto"/>
                    <w:right w:val="none" w:sz="0" w:space="0" w:color="auto"/>
                  </w:divBdr>
                  <w:divsChild>
                    <w:div w:id="198008059">
                      <w:marLeft w:val="0"/>
                      <w:marRight w:val="0"/>
                      <w:marTop w:val="0"/>
                      <w:marBottom w:val="0"/>
                      <w:divBdr>
                        <w:top w:val="none" w:sz="0" w:space="0" w:color="auto"/>
                        <w:left w:val="none" w:sz="0" w:space="0" w:color="auto"/>
                        <w:bottom w:val="none" w:sz="0" w:space="0" w:color="auto"/>
                        <w:right w:val="none" w:sz="0" w:space="0" w:color="auto"/>
                      </w:divBdr>
                    </w:div>
                  </w:divsChild>
                </w:div>
                <w:div w:id="2147237764">
                  <w:marLeft w:val="0"/>
                  <w:marRight w:val="0"/>
                  <w:marTop w:val="0"/>
                  <w:marBottom w:val="0"/>
                  <w:divBdr>
                    <w:top w:val="none" w:sz="0" w:space="0" w:color="auto"/>
                    <w:left w:val="none" w:sz="0" w:space="0" w:color="auto"/>
                    <w:bottom w:val="none" w:sz="0" w:space="0" w:color="auto"/>
                    <w:right w:val="none" w:sz="0" w:space="0" w:color="auto"/>
                  </w:divBdr>
                  <w:divsChild>
                    <w:div w:id="976255568">
                      <w:marLeft w:val="0"/>
                      <w:marRight w:val="0"/>
                      <w:marTop w:val="0"/>
                      <w:marBottom w:val="0"/>
                      <w:divBdr>
                        <w:top w:val="none" w:sz="0" w:space="0" w:color="auto"/>
                        <w:left w:val="none" w:sz="0" w:space="0" w:color="auto"/>
                        <w:bottom w:val="none" w:sz="0" w:space="0" w:color="auto"/>
                        <w:right w:val="none" w:sz="0" w:space="0" w:color="auto"/>
                      </w:divBdr>
                    </w:div>
                  </w:divsChild>
                </w:div>
                <w:div w:id="1467159672">
                  <w:marLeft w:val="0"/>
                  <w:marRight w:val="0"/>
                  <w:marTop w:val="0"/>
                  <w:marBottom w:val="0"/>
                  <w:divBdr>
                    <w:top w:val="none" w:sz="0" w:space="0" w:color="auto"/>
                    <w:left w:val="none" w:sz="0" w:space="0" w:color="auto"/>
                    <w:bottom w:val="none" w:sz="0" w:space="0" w:color="auto"/>
                    <w:right w:val="none" w:sz="0" w:space="0" w:color="auto"/>
                  </w:divBdr>
                  <w:divsChild>
                    <w:div w:id="1080715327">
                      <w:marLeft w:val="0"/>
                      <w:marRight w:val="0"/>
                      <w:marTop w:val="0"/>
                      <w:marBottom w:val="0"/>
                      <w:divBdr>
                        <w:top w:val="none" w:sz="0" w:space="0" w:color="auto"/>
                        <w:left w:val="none" w:sz="0" w:space="0" w:color="auto"/>
                        <w:bottom w:val="none" w:sz="0" w:space="0" w:color="auto"/>
                        <w:right w:val="none" w:sz="0" w:space="0" w:color="auto"/>
                      </w:divBdr>
                    </w:div>
                  </w:divsChild>
                </w:div>
                <w:div w:id="546646853">
                  <w:marLeft w:val="0"/>
                  <w:marRight w:val="0"/>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sChild>
                </w:div>
                <w:div w:id="732659693">
                  <w:marLeft w:val="0"/>
                  <w:marRight w:val="0"/>
                  <w:marTop w:val="0"/>
                  <w:marBottom w:val="0"/>
                  <w:divBdr>
                    <w:top w:val="none" w:sz="0" w:space="0" w:color="auto"/>
                    <w:left w:val="none" w:sz="0" w:space="0" w:color="auto"/>
                    <w:bottom w:val="none" w:sz="0" w:space="0" w:color="auto"/>
                    <w:right w:val="none" w:sz="0" w:space="0" w:color="auto"/>
                  </w:divBdr>
                  <w:divsChild>
                    <w:div w:id="99229192">
                      <w:marLeft w:val="0"/>
                      <w:marRight w:val="0"/>
                      <w:marTop w:val="0"/>
                      <w:marBottom w:val="0"/>
                      <w:divBdr>
                        <w:top w:val="none" w:sz="0" w:space="0" w:color="auto"/>
                        <w:left w:val="none" w:sz="0" w:space="0" w:color="auto"/>
                        <w:bottom w:val="none" w:sz="0" w:space="0" w:color="auto"/>
                        <w:right w:val="none" w:sz="0" w:space="0" w:color="auto"/>
                      </w:divBdr>
                    </w:div>
                  </w:divsChild>
                </w:div>
                <w:div w:id="1311785794">
                  <w:marLeft w:val="0"/>
                  <w:marRight w:val="0"/>
                  <w:marTop w:val="0"/>
                  <w:marBottom w:val="0"/>
                  <w:divBdr>
                    <w:top w:val="none" w:sz="0" w:space="0" w:color="auto"/>
                    <w:left w:val="none" w:sz="0" w:space="0" w:color="auto"/>
                    <w:bottom w:val="none" w:sz="0" w:space="0" w:color="auto"/>
                    <w:right w:val="none" w:sz="0" w:space="0" w:color="auto"/>
                  </w:divBdr>
                  <w:divsChild>
                    <w:div w:id="1577132176">
                      <w:marLeft w:val="0"/>
                      <w:marRight w:val="0"/>
                      <w:marTop w:val="0"/>
                      <w:marBottom w:val="0"/>
                      <w:divBdr>
                        <w:top w:val="none" w:sz="0" w:space="0" w:color="auto"/>
                        <w:left w:val="none" w:sz="0" w:space="0" w:color="auto"/>
                        <w:bottom w:val="none" w:sz="0" w:space="0" w:color="auto"/>
                        <w:right w:val="none" w:sz="0" w:space="0" w:color="auto"/>
                      </w:divBdr>
                    </w:div>
                  </w:divsChild>
                </w:div>
                <w:div w:id="1496534256">
                  <w:marLeft w:val="0"/>
                  <w:marRight w:val="0"/>
                  <w:marTop w:val="0"/>
                  <w:marBottom w:val="0"/>
                  <w:divBdr>
                    <w:top w:val="none" w:sz="0" w:space="0" w:color="auto"/>
                    <w:left w:val="none" w:sz="0" w:space="0" w:color="auto"/>
                    <w:bottom w:val="none" w:sz="0" w:space="0" w:color="auto"/>
                    <w:right w:val="none" w:sz="0" w:space="0" w:color="auto"/>
                  </w:divBdr>
                  <w:divsChild>
                    <w:div w:id="1306930268">
                      <w:marLeft w:val="0"/>
                      <w:marRight w:val="0"/>
                      <w:marTop w:val="0"/>
                      <w:marBottom w:val="0"/>
                      <w:divBdr>
                        <w:top w:val="none" w:sz="0" w:space="0" w:color="auto"/>
                        <w:left w:val="none" w:sz="0" w:space="0" w:color="auto"/>
                        <w:bottom w:val="none" w:sz="0" w:space="0" w:color="auto"/>
                        <w:right w:val="none" w:sz="0" w:space="0" w:color="auto"/>
                      </w:divBdr>
                    </w:div>
                  </w:divsChild>
                </w:div>
                <w:div w:id="901912163">
                  <w:marLeft w:val="0"/>
                  <w:marRight w:val="0"/>
                  <w:marTop w:val="0"/>
                  <w:marBottom w:val="0"/>
                  <w:divBdr>
                    <w:top w:val="none" w:sz="0" w:space="0" w:color="auto"/>
                    <w:left w:val="none" w:sz="0" w:space="0" w:color="auto"/>
                    <w:bottom w:val="none" w:sz="0" w:space="0" w:color="auto"/>
                    <w:right w:val="none" w:sz="0" w:space="0" w:color="auto"/>
                  </w:divBdr>
                  <w:divsChild>
                    <w:div w:id="1101025797">
                      <w:marLeft w:val="0"/>
                      <w:marRight w:val="0"/>
                      <w:marTop w:val="0"/>
                      <w:marBottom w:val="0"/>
                      <w:divBdr>
                        <w:top w:val="none" w:sz="0" w:space="0" w:color="auto"/>
                        <w:left w:val="none" w:sz="0" w:space="0" w:color="auto"/>
                        <w:bottom w:val="none" w:sz="0" w:space="0" w:color="auto"/>
                        <w:right w:val="none" w:sz="0" w:space="0" w:color="auto"/>
                      </w:divBdr>
                    </w:div>
                  </w:divsChild>
                </w:div>
                <w:div w:id="1920943657">
                  <w:marLeft w:val="0"/>
                  <w:marRight w:val="0"/>
                  <w:marTop w:val="0"/>
                  <w:marBottom w:val="0"/>
                  <w:divBdr>
                    <w:top w:val="none" w:sz="0" w:space="0" w:color="auto"/>
                    <w:left w:val="none" w:sz="0" w:space="0" w:color="auto"/>
                    <w:bottom w:val="none" w:sz="0" w:space="0" w:color="auto"/>
                    <w:right w:val="none" w:sz="0" w:space="0" w:color="auto"/>
                  </w:divBdr>
                  <w:divsChild>
                    <w:div w:id="16956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82430">
          <w:marLeft w:val="0"/>
          <w:marRight w:val="0"/>
          <w:marTop w:val="0"/>
          <w:marBottom w:val="0"/>
          <w:divBdr>
            <w:top w:val="none" w:sz="0" w:space="0" w:color="auto"/>
            <w:left w:val="none" w:sz="0" w:space="0" w:color="auto"/>
            <w:bottom w:val="none" w:sz="0" w:space="0" w:color="auto"/>
            <w:right w:val="none" w:sz="0" w:space="0" w:color="auto"/>
          </w:divBdr>
        </w:div>
        <w:div w:id="926159582">
          <w:marLeft w:val="0"/>
          <w:marRight w:val="0"/>
          <w:marTop w:val="0"/>
          <w:marBottom w:val="0"/>
          <w:divBdr>
            <w:top w:val="none" w:sz="0" w:space="0" w:color="auto"/>
            <w:left w:val="none" w:sz="0" w:space="0" w:color="auto"/>
            <w:bottom w:val="none" w:sz="0" w:space="0" w:color="auto"/>
            <w:right w:val="none" w:sz="0" w:space="0" w:color="auto"/>
          </w:divBdr>
        </w:div>
        <w:div w:id="1821388785">
          <w:marLeft w:val="0"/>
          <w:marRight w:val="0"/>
          <w:marTop w:val="0"/>
          <w:marBottom w:val="0"/>
          <w:divBdr>
            <w:top w:val="none" w:sz="0" w:space="0" w:color="auto"/>
            <w:left w:val="none" w:sz="0" w:space="0" w:color="auto"/>
            <w:bottom w:val="none" w:sz="0" w:space="0" w:color="auto"/>
            <w:right w:val="none" w:sz="0" w:space="0" w:color="auto"/>
          </w:divBdr>
        </w:div>
        <w:div w:id="1427850671">
          <w:marLeft w:val="0"/>
          <w:marRight w:val="0"/>
          <w:marTop w:val="0"/>
          <w:marBottom w:val="0"/>
          <w:divBdr>
            <w:top w:val="none" w:sz="0" w:space="0" w:color="auto"/>
            <w:left w:val="none" w:sz="0" w:space="0" w:color="auto"/>
            <w:bottom w:val="none" w:sz="0" w:space="0" w:color="auto"/>
            <w:right w:val="none" w:sz="0" w:space="0" w:color="auto"/>
          </w:divBdr>
        </w:div>
        <w:div w:id="1695112300">
          <w:marLeft w:val="0"/>
          <w:marRight w:val="0"/>
          <w:marTop w:val="0"/>
          <w:marBottom w:val="0"/>
          <w:divBdr>
            <w:top w:val="none" w:sz="0" w:space="0" w:color="auto"/>
            <w:left w:val="none" w:sz="0" w:space="0" w:color="auto"/>
            <w:bottom w:val="none" w:sz="0" w:space="0" w:color="auto"/>
            <w:right w:val="none" w:sz="0" w:space="0" w:color="auto"/>
          </w:divBdr>
        </w:div>
        <w:div w:id="916592189">
          <w:marLeft w:val="0"/>
          <w:marRight w:val="0"/>
          <w:marTop w:val="0"/>
          <w:marBottom w:val="0"/>
          <w:divBdr>
            <w:top w:val="none" w:sz="0" w:space="0" w:color="auto"/>
            <w:left w:val="none" w:sz="0" w:space="0" w:color="auto"/>
            <w:bottom w:val="none" w:sz="0" w:space="0" w:color="auto"/>
            <w:right w:val="none" w:sz="0" w:space="0" w:color="auto"/>
          </w:divBdr>
        </w:div>
        <w:div w:id="1023286767">
          <w:marLeft w:val="0"/>
          <w:marRight w:val="0"/>
          <w:marTop w:val="0"/>
          <w:marBottom w:val="0"/>
          <w:divBdr>
            <w:top w:val="none" w:sz="0" w:space="0" w:color="auto"/>
            <w:left w:val="none" w:sz="0" w:space="0" w:color="auto"/>
            <w:bottom w:val="none" w:sz="0" w:space="0" w:color="auto"/>
            <w:right w:val="none" w:sz="0" w:space="0" w:color="auto"/>
          </w:divBdr>
        </w:div>
        <w:div w:id="1498424902">
          <w:marLeft w:val="0"/>
          <w:marRight w:val="0"/>
          <w:marTop w:val="0"/>
          <w:marBottom w:val="0"/>
          <w:divBdr>
            <w:top w:val="none" w:sz="0" w:space="0" w:color="auto"/>
            <w:left w:val="none" w:sz="0" w:space="0" w:color="auto"/>
            <w:bottom w:val="none" w:sz="0" w:space="0" w:color="auto"/>
            <w:right w:val="none" w:sz="0" w:space="0" w:color="auto"/>
          </w:divBdr>
        </w:div>
        <w:div w:id="1824925698">
          <w:marLeft w:val="0"/>
          <w:marRight w:val="0"/>
          <w:marTop w:val="0"/>
          <w:marBottom w:val="0"/>
          <w:divBdr>
            <w:top w:val="none" w:sz="0" w:space="0" w:color="auto"/>
            <w:left w:val="none" w:sz="0" w:space="0" w:color="auto"/>
            <w:bottom w:val="none" w:sz="0" w:space="0" w:color="auto"/>
            <w:right w:val="none" w:sz="0" w:space="0" w:color="auto"/>
          </w:divBdr>
        </w:div>
        <w:div w:id="1629779005">
          <w:marLeft w:val="0"/>
          <w:marRight w:val="0"/>
          <w:marTop w:val="0"/>
          <w:marBottom w:val="0"/>
          <w:divBdr>
            <w:top w:val="none" w:sz="0" w:space="0" w:color="auto"/>
            <w:left w:val="none" w:sz="0" w:space="0" w:color="auto"/>
            <w:bottom w:val="none" w:sz="0" w:space="0" w:color="auto"/>
            <w:right w:val="none" w:sz="0" w:space="0" w:color="auto"/>
          </w:divBdr>
        </w:div>
      </w:divsChild>
    </w:div>
    <w:div w:id="1974404637">
      <w:bodyDiv w:val="1"/>
      <w:marLeft w:val="0"/>
      <w:marRight w:val="0"/>
      <w:marTop w:val="0"/>
      <w:marBottom w:val="0"/>
      <w:divBdr>
        <w:top w:val="none" w:sz="0" w:space="0" w:color="auto"/>
        <w:left w:val="none" w:sz="0" w:space="0" w:color="auto"/>
        <w:bottom w:val="none" w:sz="0" w:space="0" w:color="auto"/>
        <w:right w:val="none" w:sz="0" w:space="0" w:color="auto"/>
      </w:divBdr>
    </w:div>
    <w:div w:id="2049866279">
      <w:bodyDiv w:val="1"/>
      <w:marLeft w:val="0"/>
      <w:marRight w:val="0"/>
      <w:marTop w:val="0"/>
      <w:marBottom w:val="0"/>
      <w:divBdr>
        <w:top w:val="none" w:sz="0" w:space="0" w:color="auto"/>
        <w:left w:val="none" w:sz="0" w:space="0" w:color="auto"/>
        <w:bottom w:val="none" w:sz="0" w:space="0" w:color="auto"/>
        <w:right w:val="none" w:sz="0" w:space="0" w:color="auto"/>
      </w:divBdr>
      <w:divsChild>
        <w:div w:id="930238456">
          <w:marLeft w:val="0"/>
          <w:marRight w:val="0"/>
          <w:marTop w:val="0"/>
          <w:marBottom w:val="0"/>
          <w:divBdr>
            <w:top w:val="none" w:sz="0" w:space="0" w:color="auto"/>
            <w:left w:val="none" w:sz="0" w:space="0" w:color="auto"/>
            <w:bottom w:val="none" w:sz="0" w:space="0" w:color="auto"/>
            <w:right w:val="none" w:sz="0" w:space="0" w:color="auto"/>
          </w:divBdr>
        </w:div>
        <w:div w:id="165362629">
          <w:marLeft w:val="0"/>
          <w:marRight w:val="0"/>
          <w:marTop w:val="0"/>
          <w:marBottom w:val="0"/>
          <w:divBdr>
            <w:top w:val="none" w:sz="0" w:space="0" w:color="auto"/>
            <w:left w:val="none" w:sz="0" w:space="0" w:color="auto"/>
            <w:bottom w:val="none" w:sz="0" w:space="0" w:color="auto"/>
            <w:right w:val="none" w:sz="0" w:space="0" w:color="auto"/>
          </w:divBdr>
        </w:div>
        <w:div w:id="2083141459">
          <w:marLeft w:val="0"/>
          <w:marRight w:val="0"/>
          <w:marTop w:val="0"/>
          <w:marBottom w:val="0"/>
          <w:divBdr>
            <w:top w:val="none" w:sz="0" w:space="0" w:color="auto"/>
            <w:left w:val="none" w:sz="0" w:space="0" w:color="auto"/>
            <w:bottom w:val="none" w:sz="0" w:space="0" w:color="auto"/>
            <w:right w:val="none" w:sz="0" w:space="0" w:color="auto"/>
          </w:divBdr>
        </w:div>
        <w:div w:id="579414538">
          <w:marLeft w:val="0"/>
          <w:marRight w:val="0"/>
          <w:marTop w:val="0"/>
          <w:marBottom w:val="0"/>
          <w:divBdr>
            <w:top w:val="none" w:sz="0" w:space="0" w:color="auto"/>
            <w:left w:val="none" w:sz="0" w:space="0" w:color="auto"/>
            <w:bottom w:val="none" w:sz="0" w:space="0" w:color="auto"/>
            <w:right w:val="none" w:sz="0" w:space="0" w:color="auto"/>
          </w:divBdr>
          <w:divsChild>
            <w:div w:id="1558667942">
              <w:marLeft w:val="-75"/>
              <w:marRight w:val="0"/>
              <w:marTop w:val="30"/>
              <w:marBottom w:val="30"/>
              <w:divBdr>
                <w:top w:val="none" w:sz="0" w:space="0" w:color="auto"/>
                <w:left w:val="none" w:sz="0" w:space="0" w:color="auto"/>
                <w:bottom w:val="none" w:sz="0" w:space="0" w:color="auto"/>
                <w:right w:val="none" w:sz="0" w:space="0" w:color="auto"/>
              </w:divBdr>
              <w:divsChild>
                <w:div w:id="260795232">
                  <w:marLeft w:val="0"/>
                  <w:marRight w:val="0"/>
                  <w:marTop w:val="0"/>
                  <w:marBottom w:val="0"/>
                  <w:divBdr>
                    <w:top w:val="none" w:sz="0" w:space="0" w:color="auto"/>
                    <w:left w:val="none" w:sz="0" w:space="0" w:color="auto"/>
                    <w:bottom w:val="none" w:sz="0" w:space="0" w:color="auto"/>
                    <w:right w:val="none" w:sz="0" w:space="0" w:color="auto"/>
                  </w:divBdr>
                  <w:divsChild>
                    <w:div w:id="2067757091">
                      <w:marLeft w:val="0"/>
                      <w:marRight w:val="0"/>
                      <w:marTop w:val="0"/>
                      <w:marBottom w:val="0"/>
                      <w:divBdr>
                        <w:top w:val="none" w:sz="0" w:space="0" w:color="auto"/>
                        <w:left w:val="none" w:sz="0" w:space="0" w:color="auto"/>
                        <w:bottom w:val="none" w:sz="0" w:space="0" w:color="auto"/>
                        <w:right w:val="none" w:sz="0" w:space="0" w:color="auto"/>
                      </w:divBdr>
                    </w:div>
                  </w:divsChild>
                </w:div>
                <w:div w:id="14885817">
                  <w:marLeft w:val="0"/>
                  <w:marRight w:val="0"/>
                  <w:marTop w:val="0"/>
                  <w:marBottom w:val="0"/>
                  <w:divBdr>
                    <w:top w:val="none" w:sz="0" w:space="0" w:color="auto"/>
                    <w:left w:val="none" w:sz="0" w:space="0" w:color="auto"/>
                    <w:bottom w:val="none" w:sz="0" w:space="0" w:color="auto"/>
                    <w:right w:val="none" w:sz="0" w:space="0" w:color="auto"/>
                  </w:divBdr>
                  <w:divsChild>
                    <w:div w:id="1529179357">
                      <w:marLeft w:val="0"/>
                      <w:marRight w:val="0"/>
                      <w:marTop w:val="0"/>
                      <w:marBottom w:val="0"/>
                      <w:divBdr>
                        <w:top w:val="none" w:sz="0" w:space="0" w:color="auto"/>
                        <w:left w:val="none" w:sz="0" w:space="0" w:color="auto"/>
                        <w:bottom w:val="none" w:sz="0" w:space="0" w:color="auto"/>
                        <w:right w:val="none" w:sz="0" w:space="0" w:color="auto"/>
                      </w:divBdr>
                    </w:div>
                  </w:divsChild>
                </w:div>
                <w:div w:id="190462401">
                  <w:marLeft w:val="0"/>
                  <w:marRight w:val="0"/>
                  <w:marTop w:val="0"/>
                  <w:marBottom w:val="0"/>
                  <w:divBdr>
                    <w:top w:val="none" w:sz="0" w:space="0" w:color="auto"/>
                    <w:left w:val="none" w:sz="0" w:space="0" w:color="auto"/>
                    <w:bottom w:val="none" w:sz="0" w:space="0" w:color="auto"/>
                    <w:right w:val="none" w:sz="0" w:space="0" w:color="auto"/>
                  </w:divBdr>
                  <w:divsChild>
                    <w:div w:id="1873613512">
                      <w:marLeft w:val="0"/>
                      <w:marRight w:val="0"/>
                      <w:marTop w:val="0"/>
                      <w:marBottom w:val="0"/>
                      <w:divBdr>
                        <w:top w:val="none" w:sz="0" w:space="0" w:color="auto"/>
                        <w:left w:val="none" w:sz="0" w:space="0" w:color="auto"/>
                        <w:bottom w:val="none" w:sz="0" w:space="0" w:color="auto"/>
                        <w:right w:val="none" w:sz="0" w:space="0" w:color="auto"/>
                      </w:divBdr>
                    </w:div>
                  </w:divsChild>
                </w:div>
                <w:div w:id="635835066">
                  <w:marLeft w:val="0"/>
                  <w:marRight w:val="0"/>
                  <w:marTop w:val="0"/>
                  <w:marBottom w:val="0"/>
                  <w:divBdr>
                    <w:top w:val="none" w:sz="0" w:space="0" w:color="auto"/>
                    <w:left w:val="none" w:sz="0" w:space="0" w:color="auto"/>
                    <w:bottom w:val="none" w:sz="0" w:space="0" w:color="auto"/>
                    <w:right w:val="none" w:sz="0" w:space="0" w:color="auto"/>
                  </w:divBdr>
                  <w:divsChild>
                    <w:div w:id="841967070">
                      <w:marLeft w:val="0"/>
                      <w:marRight w:val="0"/>
                      <w:marTop w:val="0"/>
                      <w:marBottom w:val="0"/>
                      <w:divBdr>
                        <w:top w:val="none" w:sz="0" w:space="0" w:color="auto"/>
                        <w:left w:val="none" w:sz="0" w:space="0" w:color="auto"/>
                        <w:bottom w:val="none" w:sz="0" w:space="0" w:color="auto"/>
                        <w:right w:val="none" w:sz="0" w:space="0" w:color="auto"/>
                      </w:divBdr>
                    </w:div>
                  </w:divsChild>
                </w:div>
                <w:div w:id="1868448098">
                  <w:marLeft w:val="0"/>
                  <w:marRight w:val="0"/>
                  <w:marTop w:val="0"/>
                  <w:marBottom w:val="0"/>
                  <w:divBdr>
                    <w:top w:val="none" w:sz="0" w:space="0" w:color="auto"/>
                    <w:left w:val="none" w:sz="0" w:space="0" w:color="auto"/>
                    <w:bottom w:val="none" w:sz="0" w:space="0" w:color="auto"/>
                    <w:right w:val="none" w:sz="0" w:space="0" w:color="auto"/>
                  </w:divBdr>
                  <w:divsChild>
                    <w:div w:id="2035762801">
                      <w:marLeft w:val="0"/>
                      <w:marRight w:val="0"/>
                      <w:marTop w:val="0"/>
                      <w:marBottom w:val="0"/>
                      <w:divBdr>
                        <w:top w:val="none" w:sz="0" w:space="0" w:color="auto"/>
                        <w:left w:val="none" w:sz="0" w:space="0" w:color="auto"/>
                        <w:bottom w:val="none" w:sz="0" w:space="0" w:color="auto"/>
                        <w:right w:val="none" w:sz="0" w:space="0" w:color="auto"/>
                      </w:divBdr>
                    </w:div>
                  </w:divsChild>
                </w:div>
                <w:div w:id="303050053">
                  <w:marLeft w:val="0"/>
                  <w:marRight w:val="0"/>
                  <w:marTop w:val="0"/>
                  <w:marBottom w:val="0"/>
                  <w:divBdr>
                    <w:top w:val="none" w:sz="0" w:space="0" w:color="auto"/>
                    <w:left w:val="none" w:sz="0" w:space="0" w:color="auto"/>
                    <w:bottom w:val="none" w:sz="0" w:space="0" w:color="auto"/>
                    <w:right w:val="none" w:sz="0" w:space="0" w:color="auto"/>
                  </w:divBdr>
                  <w:divsChild>
                    <w:div w:id="1858426379">
                      <w:marLeft w:val="0"/>
                      <w:marRight w:val="0"/>
                      <w:marTop w:val="0"/>
                      <w:marBottom w:val="0"/>
                      <w:divBdr>
                        <w:top w:val="none" w:sz="0" w:space="0" w:color="auto"/>
                        <w:left w:val="none" w:sz="0" w:space="0" w:color="auto"/>
                        <w:bottom w:val="none" w:sz="0" w:space="0" w:color="auto"/>
                        <w:right w:val="none" w:sz="0" w:space="0" w:color="auto"/>
                      </w:divBdr>
                    </w:div>
                  </w:divsChild>
                </w:div>
                <w:div w:id="822820453">
                  <w:marLeft w:val="0"/>
                  <w:marRight w:val="0"/>
                  <w:marTop w:val="0"/>
                  <w:marBottom w:val="0"/>
                  <w:divBdr>
                    <w:top w:val="none" w:sz="0" w:space="0" w:color="auto"/>
                    <w:left w:val="none" w:sz="0" w:space="0" w:color="auto"/>
                    <w:bottom w:val="none" w:sz="0" w:space="0" w:color="auto"/>
                    <w:right w:val="none" w:sz="0" w:space="0" w:color="auto"/>
                  </w:divBdr>
                  <w:divsChild>
                    <w:div w:id="1208564578">
                      <w:marLeft w:val="0"/>
                      <w:marRight w:val="0"/>
                      <w:marTop w:val="0"/>
                      <w:marBottom w:val="0"/>
                      <w:divBdr>
                        <w:top w:val="none" w:sz="0" w:space="0" w:color="auto"/>
                        <w:left w:val="none" w:sz="0" w:space="0" w:color="auto"/>
                        <w:bottom w:val="none" w:sz="0" w:space="0" w:color="auto"/>
                        <w:right w:val="none" w:sz="0" w:space="0" w:color="auto"/>
                      </w:divBdr>
                    </w:div>
                  </w:divsChild>
                </w:div>
                <w:div w:id="564728523">
                  <w:marLeft w:val="0"/>
                  <w:marRight w:val="0"/>
                  <w:marTop w:val="0"/>
                  <w:marBottom w:val="0"/>
                  <w:divBdr>
                    <w:top w:val="none" w:sz="0" w:space="0" w:color="auto"/>
                    <w:left w:val="none" w:sz="0" w:space="0" w:color="auto"/>
                    <w:bottom w:val="none" w:sz="0" w:space="0" w:color="auto"/>
                    <w:right w:val="none" w:sz="0" w:space="0" w:color="auto"/>
                  </w:divBdr>
                  <w:divsChild>
                    <w:div w:id="1156650110">
                      <w:marLeft w:val="0"/>
                      <w:marRight w:val="0"/>
                      <w:marTop w:val="0"/>
                      <w:marBottom w:val="0"/>
                      <w:divBdr>
                        <w:top w:val="none" w:sz="0" w:space="0" w:color="auto"/>
                        <w:left w:val="none" w:sz="0" w:space="0" w:color="auto"/>
                        <w:bottom w:val="none" w:sz="0" w:space="0" w:color="auto"/>
                        <w:right w:val="none" w:sz="0" w:space="0" w:color="auto"/>
                      </w:divBdr>
                    </w:div>
                  </w:divsChild>
                </w:div>
                <w:div w:id="1522040403">
                  <w:marLeft w:val="0"/>
                  <w:marRight w:val="0"/>
                  <w:marTop w:val="0"/>
                  <w:marBottom w:val="0"/>
                  <w:divBdr>
                    <w:top w:val="none" w:sz="0" w:space="0" w:color="auto"/>
                    <w:left w:val="none" w:sz="0" w:space="0" w:color="auto"/>
                    <w:bottom w:val="none" w:sz="0" w:space="0" w:color="auto"/>
                    <w:right w:val="none" w:sz="0" w:space="0" w:color="auto"/>
                  </w:divBdr>
                  <w:divsChild>
                    <w:div w:id="174464041">
                      <w:marLeft w:val="0"/>
                      <w:marRight w:val="0"/>
                      <w:marTop w:val="0"/>
                      <w:marBottom w:val="0"/>
                      <w:divBdr>
                        <w:top w:val="none" w:sz="0" w:space="0" w:color="auto"/>
                        <w:left w:val="none" w:sz="0" w:space="0" w:color="auto"/>
                        <w:bottom w:val="none" w:sz="0" w:space="0" w:color="auto"/>
                        <w:right w:val="none" w:sz="0" w:space="0" w:color="auto"/>
                      </w:divBdr>
                    </w:div>
                  </w:divsChild>
                </w:div>
                <w:div w:id="1962492142">
                  <w:marLeft w:val="0"/>
                  <w:marRight w:val="0"/>
                  <w:marTop w:val="0"/>
                  <w:marBottom w:val="0"/>
                  <w:divBdr>
                    <w:top w:val="none" w:sz="0" w:space="0" w:color="auto"/>
                    <w:left w:val="none" w:sz="0" w:space="0" w:color="auto"/>
                    <w:bottom w:val="none" w:sz="0" w:space="0" w:color="auto"/>
                    <w:right w:val="none" w:sz="0" w:space="0" w:color="auto"/>
                  </w:divBdr>
                  <w:divsChild>
                    <w:div w:id="1608854424">
                      <w:marLeft w:val="0"/>
                      <w:marRight w:val="0"/>
                      <w:marTop w:val="0"/>
                      <w:marBottom w:val="0"/>
                      <w:divBdr>
                        <w:top w:val="none" w:sz="0" w:space="0" w:color="auto"/>
                        <w:left w:val="none" w:sz="0" w:space="0" w:color="auto"/>
                        <w:bottom w:val="none" w:sz="0" w:space="0" w:color="auto"/>
                        <w:right w:val="none" w:sz="0" w:space="0" w:color="auto"/>
                      </w:divBdr>
                    </w:div>
                  </w:divsChild>
                </w:div>
                <w:div w:id="851603477">
                  <w:marLeft w:val="0"/>
                  <w:marRight w:val="0"/>
                  <w:marTop w:val="0"/>
                  <w:marBottom w:val="0"/>
                  <w:divBdr>
                    <w:top w:val="none" w:sz="0" w:space="0" w:color="auto"/>
                    <w:left w:val="none" w:sz="0" w:space="0" w:color="auto"/>
                    <w:bottom w:val="none" w:sz="0" w:space="0" w:color="auto"/>
                    <w:right w:val="none" w:sz="0" w:space="0" w:color="auto"/>
                  </w:divBdr>
                  <w:divsChild>
                    <w:div w:id="219633868">
                      <w:marLeft w:val="0"/>
                      <w:marRight w:val="0"/>
                      <w:marTop w:val="0"/>
                      <w:marBottom w:val="0"/>
                      <w:divBdr>
                        <w:top w:val="none" w:sz="0" w:space="0" w:color="auto"/>
                        <w:left w:val="none" w:sz="0" w:space="0" w:color="auto"/>
                        <w:bottom w:val="none" w:sz="0" w:space="0" w:color="auto"/>
                        <w:right w:val="none" w:sz="0" w:space="0" w:color="auto"/>
                      </w:divBdr>
                    </w:div>
                  </w:divsChild>
                </w:div>
                <w:div w:id="1409961907">
                  <w:marLeft w:val="0"/>
                  <w:marRight w:val="0"/>
                  <w:marTop w:val="0"/>
                  <w:marBottom w:val="0"/>
                  <w:divBdr>
                    <w:top w:val="none" w:sz="0" w:space="0" w:color="auto"/>
                    <w:left w:val="none" w:sz="0" w:space="0" w:color="auto"/>
                    <w:bottom w:val="none" w:sz="0" w:space="0" w:color="auto"/>
                    <w:right w:val="none" w:sz="0" w:space="0" w:color="auto"/>
                  </w:divBdr>
                  <w:divsChild>
                    <w:div w:id="1934433404">
                      <w:marLeft w:val="0"/>
                      <w:marRight w:val="0"/>
                      <w:marTop w:val="0"/>
                      <w:marBottom w:val="0"/>
                      <w:divBdr>
                        <w:top w:val="none" w:sz="0" w:space="0" w:color="auto"/>
                        <w:left w:val="none" w:sz="0" w:space="0" w:color="auto"/>
                        <w:bottom w:val="none" w:sz="0" w:space="0" w:color="auto"/>
                        <w:right w:val="none" w:sz="0" w:space="0" w:color="auto"/>
                      </w:divBdr>
                    </w:div>
                  </w:divsChild>
                </w:div>
                <w:div w:id="1125005669">
                  <w:marLeft w:val="0"/>
                  <w:marRight w:val="0"/>
                  <w:marTop w:val="0"/>
                  <w:marBottom w:val="0"/>
                  <w:divBdr>
                    <w:top w:val="none" w:sz="0" w:space="0" w:color="auto"/>
                    <w:left w:val="none" w:sz="0" w:space="0" w:color="auto"/>
                    <w:bottom w:val="none" w:sz="0" w:space="0" w:color="auto"/>
                    <w:right w:val="none" w:sz="0" w:space="0" w:color="auto"/>
                  </w:divBdr>
                  <w:divsChild>
                    <w:div w:id="320696503">
                      <w:marLeft w:val="0"/>
                      <w:marRight w:val="0"/>
                      <w:marTop w:val="0"/>
                      <w:marBottom w:val="0"/>
                      <w:divBdr>
                        <w:top w:val="none" w:sz="0" w:space="0" w:color="auto"/>
                        <w:left w:val="none" w:sz="0" w:space="0" w:color="auto"/>
                        <w:bottom w:val="none" w:sz="0" w:space="0" w:color="auto"/>
                        <w:right w:val="none" w:sz="0" w:space="0" w:color="auto"/>
                      </w:divBdr>
                    </w:div>
                  </w:divsChild>
                </w:div>
                <w:div w:id="1811677879">
                  <w:marLeft w:val="0"/>
                  <w:marRight w:val="0"/>
                  <w:marTop w:val="0"/>
                  <w:marBottom w:val="0"/>
                  <w:divBdr>
                    <w:top w:val="none" w:sz="0" w:space="0" w:color="auto"/>
                    <w:left w:val="none" w:sz="0" w:space="0" w:color="auto"/>
                    <w:bottom w:val="none" w:sz="0" w:space="0" w:color="auto"/>
                    <w:right w:val="none" w:sz="0" w:space="0" w:color="auto"/>
                  </w:divBdr>
                  <w:divsChild>
                    <w:div w:id="1825776008">
                      <w:marLeft w:val="0"/>
                      <w:marRight w:val="0"/>
                      <w:marTop w:val="0"/>
                      <w:marBottom w:val="0"/>
                      <w:divBdr>
                        <w:top w:val="none" w:sz="0" w:space="0" w:color="auto"/>
                        <w:left w:val="none" w:sz="0" w:space="0" w:color="auto"/>
                        <w:bottom w:val="none" w:sz="0" w:space="0" w:color="auto"/>
                        <w:right w:val="none" w:sz="0" w:space="0" w:color="auto"/>
                      </w:divBdr>
                    </w:div>
                  </w:divsChild>
                </w:div>
                <w:div w:id="536356733">
                  <w:marLeft w:val="0"/>
                  <w:marRight w:val="0"/>
                  <w:marTop w:val="0"/>
                  <w:marBottom w:val="0"/>
                  <w:divBdr>
                    <w:top w:val="none" w:sz="0" w:space="0" w:color="auto"/>
                    <w:left w:val="none" w:sz="0" w:space="0" w:color="auto"/>
                    <w:bottom w:val="none" w:sz="0" w:space="0" w:color="auto"/>
                    <w:right w:val="none" w:sz="0" w:space="0" w:color="auto"/>
                  </w:divBdr>
                  <w:divsChild>
                    <w:div w:id="591740846">
                      <w:marLeft w:val="0"/>
                      <w:marRight w:val="0"/>
                      <w:marTop w:val="0"/>
                      <w:marBottom w:val="0"/>
                      <w:divBdr>
                        <w:top w:val="none" w:sz="0" w:space="0" w:color="auto"/>
                        <w:left w:val="none" w:sz="0" w:space="0" w:color="auto"/>
                        <w:bottom w:val="none" w:sz="0" w:space="0" w:color="auto"/>
                        <w:right w:val="none" w:sz="0" w:space="0" w:color="auto"/>
                      </w:divBdr>
                    </w:div>
                  </w:divsChild>
                </w:div>
                <w:div w:id="1414858562">
                  <w:marLeft w:val="0"/>
                  <w:marRight w:val="0"/>
                  <w:marTop w:val="0"/>
                  <w:marBottom w:val="0"/>
                  <w:divBdr>
                    <w:top w:val="none" w:sz="0" w:space="0" w:color="auto"/>
                    <w:left w:val="none" w:sz="0" w:space="0" w:color="auto"/>
                    <w:bottom w:val="none" w:sz="0" w:space="0" w:color="auto"/>
                    <w:right w:val="none" w:sz="0" w:space="0" w:color="auto"/>
                  </w:divBdr>
                  <w:divsChild>
                    <w:div w:id="1982272455">
                      <w:marLeft w:val="0"/>
                      <w:marRight w:val="0"/>
                      <w:marTop w:val="0"/>
                      <w:marBottom w:val="0"/>
                      <w:divBdr>
                        <w:top w:val="none" w:sz="0" w:space="0" w:color="auto"/>
                        <w:left w:val="none" w:sz="0" w:space="0" w:color="auto"/>
                        <w:bottom w:val="none" w:sz="0" w:space="0" w:color="auto"/>
                        <w:right w:val="none" w:sz="0" w:space="0" w:color="auto"/>
                      </w:divBdr>
                    </w:div>
                  </w:divsChild>
                </w:div>
                <w:div w:id="1467818031">
                  <w:marLeft w:val="0"/>
                  <w:marRight w:val="0"/>
                  <w:marTop w:val="0"/>
                  <w:marBottom w:val="0"/>
                  <w:divBdr>
                    <w:top w:val="none" w:sz="0" w:space="0" w:color="auto"/>
                    <w:left w:val="none" w:sz="0" w:space="0" w:color="auto"/>
                    <w:bottom w:val="none" w:sz="0" w:space="0" w:color="auto"/>
                    <w:right w:val="none" w:sz="0" w:space="0" w:color="auto"/>
                  </w:divBdr>
                  <w:divsChild>
                    <w:div w:id="1731032798">
                      <w:marLeft w:val="0"/>
                      <w:marRight w:val="0"/>
                      <w:marTop w:val="0"/>
                      <w:marBottom w:val="0"/>
                      <w:divBdr>
                        <w:top w:val="none" w:sz="0" w:space="0" w:color="auto"/>
                        <w:left w:val="none" w:sz="0" w:space="0" w:color="auto"/>
                        <w:bottom w:val="none" w:sz="0" w:space="0" w:color="auto"/>
                        <w:right w:val="none" w:sz="0" w:space="0" w:color="auto"/>
                      </w:divBdr>
                    </w:div>
                  </w:divsChild>
                </w:div>
                <w:div w:id="447430977">
                  <w:marLeft w:val="0"/>
                  <w:marRight w:val="0"/>
                  <w:marTop w:val="0"/>
                  <w:marBottom w:val="0"/>
                  <w:divBdr>
                    <w:top w:val="none" w:sz="0" w:space="0" w:color="auto"/>
                    <w:left w:val="none" w:sz="0" w:space="0" w:color="auto"/>
                    <w:bottom w:val="none" w:sz="0" w:space="0" w:color="auto"/>
                    <w:right w:val="none" w:sz="0" w:space="0" w:color="auto"/>
                  </w:divBdr>
                  <w:divsChild>
                    <w:div w:id="1330906106">
                      <w:marLeft w:val="0"/>
                      <w:marRight w:val="0"/>
                      <w:marTop w:val="0"/>
                      <w:marBottom w:val="0"/>
                      <w:divBdr>
                        <w:top w:val="none" w:sz="0" w:space="0" w:color="auto"/>
                        <w:left w:val="none" w:sz="0" w:space="0" w:color="auto"/>
                        <w:bottom w:val="none" w:sz="0" w:space="0" w:color="auto"/>
                        <w:right w:val="none" w:sz="0" w:space="0" w:color="auto"/>
                      </w:divBdr>
                    </w:div>
                  </w:divsChild>
                </w:div>
                <w:div w:id="321661228">
                  <w:marLeft w:val="0"/>
                  <w:marRight w:val="0"/>
                  <w:marTop w:val="0"/>
                  <w:marBottom w:val="0"/>
                  <w:divBdr>
                    <w:top w:val="none" w:sz="0" w:space="0" w:color="auto"/>
                    <w:left w:val="none" w:sz="0" w:space="0" w:color="auto"/>
                    <w:bottom w:val="none" w:sz="0" w:space="0" w:color="auto"/>
                    <w:right w:val="none" w:sz="0" w:space="0" w:color="auto"/>
                  </w:divBdr>
                  <w:divsChild>
                    <w:div w:id="2008291697">
                      <w:marLeft w:val="0"/>
                      <w:marRight w:val="0"/>
                      <w:marTop w:val="0"/>
                      <w:marBottom w:val="0"/>
                      <w:divBdr>
                        <w:top w:val="none" w:sz="0" w:space="0" w:color="auto"/>
                        <w:left w:val="none" w:sz="0" w:space="0" w:color="auto"/>
                        <w:bottom w:val="none" w:sz="0" w:space="0" w:color="auto"/>
                        <w:right w:val="none" w:sz="0" w:space="0" w:color="auto"/>
                      </w:divBdr>
                    </w:div>
                  </w:divsChild>
                </w:div>
                <w:div w:id="715353470">
                  <w:marLeft w:val="0"/>
                  <w:marRight w:val="0"/>
                  <w:marTop w:val="0"/>
                  <w:marBottom w:val="0"/>
                  <w:divBdr>
                    <w:top w:val="none" w:sz="0" w:space="0" w:color="auto"/>
                    <w:left w:val="none" w:sz="0" w:space="0" w:color="auto"/>
                    <w:bottom w:val="none" w:sz="0" w:space="0" w:color="auto"/>
                    <w:right w:val="none" w:sz="0" w:space="0" w:color="auto"/>
                  </w:divBdr>
                  <w:divsChild>
                    <w:div w:id="481432131">
                      <w:marLeft w:val="0"/>
                      <w:marRight w:val="0"/>
                      <w:marTop w:val="0"/>
                      <w:marBottom w:val="0"/>
                      <w:divBdr>
                        <w:top w:val="none" w:sz="0" w:space="0" w:color="auto"/>
                        <w:left w:val="none" w:sz="0" w:space="0" w:color="auto"/>
                        <w:bottom w:val="none" w:sz="0" w:space="0" w:color="auto"/>
                        <w:right w:val="none" w:sz="0" w:space="0" w:color="auto"/>
                      </w:divBdr>
                    </w:div>
                  </w:divsChild>
                </w:div>
                <w:div w:id="1191911869">
                  <w:marLeft w:val="0"/>
                  <w:marRight w:val="0"/>
                  <w:marTop w:val="0"/>
                  <w:marBottom w:val="0"/>
                  <w:divBdr>
                    <w:top w:val="none" w:sz="0" w:space="0" w:color="auto"/>
                    <w:left w:val="none" w:sz="0" w:space="0" w:color="auto"/>
                    <w:bottom w:val="none" w:sz="0" w:space="0" w:color="auto"/>
                    <w:right w:val="none" w:sz="0" w:space="0" w:color="auto"/>
                  </w:divBdr>
                  <w:divsChild>
                    <w:div w:id="407503103">
                      <w:marLeft w:val="0"/>
                      <w:marRight w:val="0"/>
                      <w:marTop w:val="0"/>
                      <w:marBottom w:val="0"/>
                      <w:divBdr>
                        <w:top w:val="none" w:sz="0" w:space="0" w:color="auto"/>
                        <w:left w:val="none" w:sz="0" w:space="0" w:color="auto"/>
                        <w:bottom w:val="none" w:sz="0" w:space="0" w:color="auto"/>
                        <w:right w:val="none" w:sz="0" w:space="0" w:color="auto"/>
                      </w:divBdr>
                    </w:div>
                  </w:divsChild>
                </w:div>
                <w:div w:id="1043409888">
                  <w:marLeft w:val="0"/>
                  <w:marRight w:val="0"/>
                  <w:marTop w:val="0"/>
                  <w:marBottom w:val="0"/>
                  <w:divBdr>
                    <w:top w:val="none" w:sz="0" w:space="0" w:color="auto"/>
                    <w:left w:val="none" w:sz="0" w:space="0" w:color="auto"/>
                    <w:bottom w:val="none" w:sz="0" w:space="0" w:color="auto"/>
                    <w:right w:val="none" w:sz="0" w:space="0" w:color="auto"/>
                  </w:divBdr>
                  <w:divsChild>
                    <w:div w:id="1371490107">
                      <w:marLeft w:val="0"/>
                      <w:marRight w:val="0"/>
                      <w:marTop w:val="0"/>
                      <w:marBottom w:val="0"/>
                      <w:divBdr>
                        <w:top w:val="none" w:sz="0" w:space="0" w:color="auto"/>
                        <w:left w:val="none" w:sz="0" w:space="0" w:color="auto"/>
                        <w:bottom w:val="none" w:sz="0" w:space="0" w:color="auto"/>
                        <w:right w:val="none" w:sz="0" w:space="0" w:color="auto"/>
                      </w:divBdr>
                    </w:div>
                  </w:divsChild>
                </w:div>
                <w:div w:id="1603226027">
                  <w:marLeft w:val="0"/>
                  <w:marRight w:val="0"/>
                  <w:marTop w:val="0"/>
                  <w:marBottom w:val="0"/>
                  <w:divBdr>
                    <w:top w:val="none" w:sz="0" w:space="0" w:color="auto"/>
                    <w:left w:val="none" w:sz="0" w:space="0" w:color="auto"/>
                    <w:bottom w:val="none" w:sz="0" w:space="0" w:color="auto"/>
                    <w:right w:val="none" w:sz="0" w:space="0" w:color="auto"/>
                  </w:divBdr>
                  <w:divsChild>
                    <w:div w:id="1047989778">
                      <w:marLeft w:val="0"/>
                      <w:marRight w:val="0"/>
                      <w:marTop w:val="0"/>
                      <w:marBottom w:val="0"/>
                      <w:divBdr>
                        <w:top w:val="none" w:sz="0" w:space="0" w:color="auto"/>
                        <w:left w:val="none" w:sz="0" w:space="0" w:color="auto"/>
                        <w:bottom w:val="none" w:sz="0" w:space="0" w:color="auto"/>
                        <w:right w:val="none" w:sz="0" w:space="0" w:color="auto"/>
                      </w:divBdr>
                    </w:div>
                  </w:divsChild>
                </w:div>
                <w:div w:id="1322270074">
                  <w:marLeft w:val="0"/>
                  <w:marRight w:val="0"/>
                  <w:marTop w:val="0"/>
                  <w:marBottom w:val="0"/>
                  <w:divBdr>
                    <w:top w:val="none" w:sz="0" w:space="0" w:color="auto"/>
                    <w:left w:val="none" w:sz="0" w:space="0" w:color="auto"/>
                    <w:bottom w:val="none" w:sz="0" w:space="0" w:color="auto"/>
                    <w:right w:val="none" w:sz="0" w:space="0" w:color="auto"/>
                  </w:divBdr>
                  <w:divsChild>
                    <w:div w:id="1279675806">
                      <w:marLeft w:val="0"/>
                      <w:marRight w:val="0"/>
                      <w:marTop w:val="0"/>
                      <w:marBottom w:val="0"/>
                      <w:divBdr>
                        <w:top w:val="none" w:sz="0" w:space="0" w:color="auto"/>
                        <w:left w:val="none" w:sz="0" w:space="0" w:color="auto"/>
                        <w:bottom w:val="none" w:sz="0" w:space="0" w:color="auto"/>
                        <w:right w:val="none" w:sz="0" w:space="0" w:color="auto"/>
                      </w:divBdr>
                    </w:div>
                  </w:divsChild>
                </w:div>
                <w:div w:id="657732132">
                  <w:marLeft w:val="0"/>
                  <w:marRight w:val="0"/>
                  <w:marTop w:val="0"/>
                  <w:marBottom w:val="0"/>
                  <w:divBdr>
                    <w:top w:val="none" w:sz="0" w:space="0" w:color="auto"/>
                    <w:left w:val="none" w:sz="0" w:space="0" w:color="auto"/>
                    <w:bottom w:val="none" w:sz="0" w:space="0" w:color="auto"/>
                    <w:right w:val="none" w:sz="0" w:space="0" w:color="auto"/>
                  </w:divBdr>
                  <w:divsChild>
                    <w:div w:id="371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4578">
          <w:marLeft w:val="0"/>
          <w:marRight w:val="0"/>
          <w:marTop w:val="0"/>
          <w:marBottom w:val="0"/>
          <w:divBdr>
            <w:top w:val="none" w:sz="0" w:space="0" w:color="auto"/>
            <w:left w:val="none" w:sz="0" w:space="0" w:color="auto"/>
            <w:bottom w:val="none" w:sz="0" w:space="0" w:color="auto"/>
            <w:right w:val="none" w:sz="0" w:space="0" w:color="auto"/>
          </w:divBdr>
        </w:div>
        <w:div w:id="1216620108">
          <w:marLeft w:val="0"/>
          <w:marRight w:val="0"/>
          <w:marTop w:val="0"/>
          <w:marBottom w:val="0"/>
          <w:divBdr>
            <w:top w:val="none" w:sz="0" w:space="0" w:color="auto"/>
            <w:left w:val="none" w:sz="0" w:space="0" w:color="auto"/>
            <w:bottom w:val="none" w:sz="0" w:space="0" w:color="auto"/>
            <w:right w:val="none" w:sz="0" w:space="0" w:color="auto"/>
          </w:divBdr>
        </w:div>
        <w:div w:id="1125007483">
          <w:marLeft w:val="0"/>
          <w:marRight w:val="0"/>
          <w:marTop w:val="0"/>
          <w:marBottom w:val="0"/>
          <w:divBdr>
            <w:top w:val="none" w:sz="0" w:space="0" w:color="auto"/>
            <w:left w:val="none" w:sz="0" w:space="0" w:color="auto"/>
            <w:bottom w:val="none" w:sz="0" w:space="0" w:color="auto"/>
            <w:right w:val="none" w:sz="0" w:space="0" w:color="auto"/>
          </w:divBdr>
        </w:div>
        <w:div w:id="1517189804">
          <w:marLeft w:val="0"/>
          <w:marRight w:val="0"/>
          <w:marTop w:val="0"/>
          <w:marBottom w:val="0"/>
          <w:divBdr>
            <w:top w:val="none" w:sz="0" w:space="0" w:color="auto"/>
            <w:left w:val="none" w:sz="0" w:space="0" w:color="auto"/>
            <w:bottom w:val="none" w:sz="0" w:space="0" w:color="auto"/>
            <w:right w:val="none" w:sz="0" w:space="0" w:color="auto"/>
          </w:divBdr>
        </w:div>
        <w:div w:id="1009139726">
          <w:marLeft w:val="0"/>
          <w:marRight w:val="0"/>
          <w:marTop w:val="0"/>
          <w:marBottom w:val="0"/>
          <w:divBdr>
            <w:top w:val="none" w:sz="0" w:space="0" w:color="auto"/>
            <w:left w:val="none" w:sz="0" w:space="0" w:color="auto"/>
            <w:bottom w:val="none" w:sz="0" w:space="0" w:color="auto"/>
            <w:right w:val="none" w:sz="0" w:space="0" w:color="auto"/>
          </w:divBdr>
        </w:div>
        <w:div w:id="1645888308">
          <w:marLeft w:val="0"/>
          <w:marRight w:val="0"/>
          <w:marTop w:val="0"/>
          <w:marBottom w:val="0"/>
          <w:divBdr>
            <w:top w:val="none" w:sz="0" w:space="0" w:color="auto"/>
            <w:left w:val="none" w:sz="0" w:space="0" w:color="auto"/>
            <w:bottom w:val="none" w:sz="0" w:space="0" w:color="auto"/>
            <w:right w:val="none" w:sz="0" w:space="0" w:color="auto"/>
          </w:divBdr>
        </w:div>
        <w:div w:id="1232695324">
          <w:marLeft w:val="0"/>
          <w:marRight w:val="0"/>
          <w:marTop w:val="0"/>
          <w:marBottom w:val="0"/>
          <w:divBdr>
            <w:top w:val="none" w:sz="0" w:space="0" w:color="auto"/>
            <w:left w:val="none" w:sz="0" w:space="0" w:color="auto"/>
            <w:bottom w:val="none" w:sz="0" w:space="0" w:color="auto"/>
            <w:right w:val="none" w:sz="0" w:space="0" w:color="auto"/>
          </w:divBdr>
        </w:div>
      </w:divsChild>
    </w:div>
    <w:div w:id="2093769343">
      <w:bodyDiv w:val="1"/>
      <w:marLeft w:val="0"/>
      <w:marRight w:val="0"/>
      <w:marTop w:val="0"/>
      <w:marBottom w:val="0"/>
      <w:divBdr>
        <w:top w:val="none" w:sz="0" w:space="0" w:color="auto"/>
        <w:left w:val="none" w:sz="0" w:space="0" w:color="auto"/>
        <w:bottom w:val="none" w:sz="0" w:space="0" w:color="auto"/>
        <w:right w:val="none" w:sz="0" w:space="0" w:color="auto"/>
      </w:divBdr>
      <w:divsChild>
        <w:div w:id="1124351369">
          <w:marLeft w:val="720"/>
          <w:marRight w:val="0"/>
          <w:marTop w:val="0"/>
          <w:marBottom w:val="0"/>
          <w:divBdr>
            <w:top w:val="none" w:sz="0" w:space="0" w:color="auto"/>
            <w:left w:val="none" w:sz="0" w:space="0" w:color="auto"/>
            <w:bottom w:val="none" w:sz="0" w:space="0" w:color="auto"/>
            <w:right w:val="none" w:sz="0" w:space="0" w:color="auto"/>
          </w:divBdr>
        </w:div>
        <w:div w:id="1545213914">
          <w:marLeft w:val="720"/>
          <w:marRight w:val="0"/>
          <w:marTop w:val="0"/>
          <w:marBottom w:val="0"/>
          <w:divBdr>
            <w:top w:val="none" w:sz="0" w:space="0" w:color="auto"/>
            <w:left w:val="none" w:sz="0" w:space="0" w:color="auto"/>
            <w:bottom w:val="none" w:sz="0" w:space="0" w:color="auto"/>
            <w:right w:val="none" w:sz="0" w:space="0" w:color="auto"/>
          </w:divBdr>
        </w:div>
        <w:div w:id="1634872338">
          <w:marLeft w:val="720"/>
          <w:marRight w:val="0"/>
          <w:marTop w:val="0"/>
          <w:marBottom w:val="0"/>
          <w:divBdr>
            <w:top w:val="none" w:sz="0" w:space="0" w:color="auto"/>
            <w:left w:val="none" w:sz="0" w:space="0" w:color="auto"/>
            <w:bottom w:val="none" w:sz="0" w:space="0" w:color="auto"/>
            <w:right w:val="none" w:sz="0" w:space="0" w:color="auto"/>
          </w:divBdr>
        </w:div>
        <w:div w:id="2016371411">
          <w:marLeft w:val="720"/>
          <w:marRight w:val="0"/>
          <w:marTop w:val="0"/>
          <w:marBottom w:val="0"/>
          <w:divBdr>
            <w:top w:val="none" w:sz="0" w:space="0" w:color="auto"/>
            <w:left w:val="none" w:sz="0" w:space="0" w:color="auto"/>
            <w:bottom w:val="none" w:sz="0" w:space="0" w:color="auto"/>
            <w:right w:val="none" w:sz="0" w:space="0" w:color="auto"/>
          </w:divBdr>
        </w:div>
        <w:div w:id="763645706">
          <w:marLeft w:val="720"/>
          <w:marRight w:val="0"/>
          <w:marTop w:val="0"/>
          <w:marBottom w:val="0"/>
          <w:divBdr>
            <w:top w:val="none" w:sz="0" w:space="0" w:color="auto"/>
            <w:left w:val="none" w:sz="0" w:space="0" w:color="auto"/>
            <w:bottom w:val="none" w:sz="0" w:space="0" w:color="auto"/>
            <w:right w:val="none" w:sz="0" w:space="0" w:color="auto"/>
          </w:divBdr>
        </w:div>
        <w:div w:id="1587881602">
          <w:marLeft w:val="720"/>
          <w:marRight w:val="0"/>
          <w:marTop w:val="0"/>
          <w:marBottom w:val="0"/>
          <w:divBdr>
            <w:top w:val="none" w:sz="0" w:space="0" w:color="auto"/>
            <w:left w:val="none" w:sz="0" w:space="0" w:color="auto"/>
            <w:bottom w:val="none" w:sz="0" w:space="0" w:color="auto"/>
            <w:right w:val="none" w:sz="0" w:space="0" w:color="auto"/>
          </w:divBdr>
        </w:div>
        <w:div w:id="1657614312">
          <w:marLeft w:val="720"/>
          <w:marRight w:val="0"/>
          <w:marTop w:val="0"/>
          <w:marBottom w:val="0"/>
          <w:divBdr>
            <w:top w:val="none" w:sz="0" w:space="0" w:color="auto"/>
            <w:left w:val="none" w:sz="0" w:space="0" w:color="auto"/>
            <w:bottom w:val="none" w:sz="0" w:space="0" w:color="auto"/>
            <w:right w:val="none" w:sz="0" w:space="0" w:color="auto"/>
          </w:divBdr>
        </w:div>
      </w:divsChild>
    </w:div>
    <w:div w:id="212495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uaermv.sharepoint.com/:w:/s/SIT/PROYINT/GODI/III/EZeB3JGFildPtZYzvsSwsUMBwQm4JYewxGfuRLOHGWr-yA?e=zZfgEY" TargetMode="External"/><Relationship Id="rId2" Type="http://schemas.openxmlformats.org/officeDocument/2006/relationships/hyperlink" Target="https://uaermv.sharepoint.com/:w:/s/SIT/PROYINT/GODI/III/EZeB3JGFildPtZYzvsSwsUMBwQm4JYewxGfuRLOHGWr-yA?e=H60fe2" TargetMode="External"/><Relationship Id="rId1" Type="http://schemas.openxmlformats.org/officeDocument/2006/relationships/hyperlink" Target="https://www.umv.gov.co/sisgestion2019/Documentos/ESTRATEGICOS/EGTI/EGTI-PL-001_V5_Plan_estrategico_de_tecnologias_de_la_informacion_PETI.doc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57a5a33-542c-4c16-8cab-0804d5be0eec">
      <UserInfo>
        <DisplayName>Carlos Abel Bastidas Cubillos</DisplayName>
        <AccountId>913</AccountId>
        <AccountType/>
      </UserInfo>
      <UserInfo>
        <DisplayName>Fernando Ivan Camargo</DisplayName>
        <AccountId>30</AccountId>
        <AccountType/>
      </UserInfo>
      <UserInfo>
        <DisplayName>Tifanny Briceth Wilches Morales</DisplayName>
        <AccountId>62</AccountId>
        <AccountType/>
      </UserInfo>
      <UserInfo>
        <DisplayName>Gloria Mendez Ruiz</DisplayName>
        <AccountId>75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20FF2C54902FD4CBEB197C540F94179" ma:contentTypeVersion="11" ma:contentTypeDescription="Crear nuevo documento." ma:contentTypeScope="" ma:versionID="8754ba23a5660bf645bd4928b717e8b5">
  <xsd:schema xmlns:xsd="http://www.w3.org/2001/XMLSchema" xmlns:xs="http://www.w3.org/2001/XMLSchema" xmlns:p="http://schemas.microsoft.com/office/2006/metadata/properties" xmlns:ns3="b57a5a33-542c-4c16-8cab-0804d5be0eec" xmlns:ns4="6569d880-e43b-41e7-97fc-3bf293a84d94" targetNamespace="http://schemas.microsoft.com/office/2006/metadata/properties" ma:root="true" ma:fieldsID="e47fd6cdc7b5444324446e01bf964525" ns3:_="" ns4:_="">
    <xsd:import namespace="b57a5a33-542c-4c16-8cab-0804d5be0eec"/>
    <xsd:import namespace="6569d880-e43b-41e7-97fc-3bf293a84d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a5a33-542c-4c16-8cab-0804d5be0ee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9d880-e43b-41e7-97fc-3bf293a84d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Min14</b:Tag>
    <b:SourceType>Report</b:SourceType>
    <b:Guid>{DDD35D5D-02D2-4538-8812-CFF18B453F69}</b:Guid>
    <b:Author>
      <b:Author>
        <b:NameList>
          <b:Person>
            <b:Last>MinTic</b:Last>
          </b:Person>
        </b:NameList>
      </b:Author>
    </b:Author>
    <b:Title>G.UA.01 Guía del dominio de Uso y Apropiación</b:Title>
    <b:Year>2014</b:Year>
    <b:RefOrder>4</b:RefOrder>
  </b:Source>
  <b:Source>
    <b:Tag>MIN141</b:Tag>
    <b:SourceType>Report</b:SourceType>
    <b:Guid>{94AC64F0-50EB-47D4-9C55-E3416F3E2077}</b:Guid>
    <b:Author>
      <b:Author>
        <b:Corporate>MINTIC</b:Corporate>
      </b:Author>
    </b:Author>
    <b:Title>G.GOB.01 Guía del dominio de Gobierno de TI</b:Title>
    <b:Year>2014</b:Year>
    <b:RefOrder>11</b:RefOrder>
  </b:Source>
  <b:Source>
    <b:Tag>MIN16</b:Tag>
    <b:SourceType>Report</b:SourceType>
    <b:Guid>{6D967947-16CC-41A6-8510-79A6B8134B2F}</b:Guid>
    <b:Title>DOCUMENTO - VERSIÓN ACTUALIZADA DEL MODELO</b:Title>
    <b:Year>2016</b:Year>
    <b:Author>
      <b:Author>
        <b:NameList>
          <b:Person>
            <b:Last>MINTIC</b:Last>
          </b:Person>
        </b:NameList>
      </b:Author>
    </b:Author>
    <b:RefOrder>12</b:RefOrder>
  </b:Source>
  <b:Source>
    <b:Tag>MIN14</b:Tag>
    <b:SourceType>Report</b:SourceType>
    <b:Guid>{5BBA09C6-F545-4CAD-9316-334B7CD1C339}</b:Guid>
    <b:Author>
      <b:Author>
        <b:Corporate>MINTIC</b:Corporate>
      </b:Author>
    </b:Author>
    <b:Title>G.GOB.01 Guía del dominio de Gobierno de TI</b:Title>
    <b:Year>2014</b:Year>
    <b:RefOrder>13</b:RefOrder>
  </b:Source>
  <b:Source>
    <b:Tag>MIN17</b:Tag>
    <b:SourceType>InternetSite</b:SourceType>
    <b:Guid>{7E889665-B237-4F05-BA22-197CFB544FB8}</b:Guid>
    <b:Title>Gestión IT4+</b:Title>
    <b:Author>
      <b:Author>
        <b:Corporate>Min Tic Web</b:Corporate>
      </b:Author>
    </b:Author>
    <b:YearAccessed>2017</b:YearAccessed>
    <b:MonthAccessed>06</b:MonthAccessed>
    <b:URL>http://www.mintic.gov.co/gestionti/615/w3-propertyvalue-6801.html</b:URL>
    <b:RefOrder>7</b:RefOrder>
  </b:Source>
  <b:Source>
    <b:Tag>UMV161</b:Tag>
    <b:SourceType>Misc</b:SourceType>
    <b:Guid>{88453790-E02D-4995-989B-80E13642590B}</b:Guid>
    <b:Title>Resolución 251 del 16 de mayo 2016</b:Title>
    <b:Year>2016</b:Year>
    <b:Month>05</b:Month>
    <b:Day>16</b:Day>
    <b:Author>
      <b:Author>
        <b:Corporate>UMV</b:Corporate>
      </b:Author>
    </b:Author>
    <b:PublicationTitle>Plan Anual de Estimulos e Incentivos</b:PublicationTitle>
    <b:City>Bogotá</b:City>
    <b:RefOrder>14</b:RefOrder>
  </b:Source>
  <b:Source>
    <b:Tag>UMV162</b:Tag>
    <b:SourceType>Misc</b:SourceType>
    <b:Guid>{361A70D2-473E-4808-B03D-1C0EFD1907AA}</b:Guid>
    <b:Author>
      <b:Author>
        <b:Corporate>UMV</b:Corporate>
      </b:Author>
    </b:Author>
    <b:Title>Resolución 333 del 20 de junio del 2016</b:Title>
    <b:PublicationTitle>Plan Institucional de Capacitación</b:PublicationTitle>
    <b:Year>2016</b:Year>
    <b:Month>06</b:Month>
    <b:Day>20</b:Day>
    <b:City>Bogotá</b:City>
    <b:RefOrder>15</b:RefOrder>
  </b:Source>
  <b:Source>
    <b:Tag>UMV163</b:Tag>
    <b:SourceType>Misc</b:SourceType>
    <b:Guid>{59FD7F87-F111-4AB4-84A9-42EE9F034C98}</b:Guid>
    <b:Author>
      <b:Author>
        <b:Corporate>UMV</b:Corporate>
      </b:Author>
    </b:Author>
    <b:Title>SIT-PL-001-V2 Plan Estrategico de Tecnologias de Informacion y Comunicaciones</b:Title>
    <b:Year>2016</b:Year>
    <b:Month>12</b:Month>
    <b:RefOrder>16</b:RefOrder>
  </b:Source>
  <b:Source>
    <b:Tag>Est</b:Tag>
    <b:SourceType>Misc</b:SourceType>
    <b:Guid>{85BE745D-D5A5-4D01-B0F3-58E5AF57FC46}</b:Guid>
    <b:Author>
      <b:Author>
        <b:NameList>
          <b:Person>
            <b:Last>Estrada Sentí</b:Last>
            <b:First>Vivian</b:First>
          </b:Person>
          <b:Person>
            <b:Last>Febles Rodríguez</b:Last>
            <b:First>uan Pedro</b:First>
          </b:Person>
        </b:NameList>
      </b:Author>
    </b:Author>
    <b:Title>Aspectos metodológicos de la gestión del conocimiento en las organizaciones</b:Title>
    <b:Year>2004</b:Year>
    <b:Month>Enero</b:Month>
    <b:CountryRegion>Cuba</b:CountryRegion>
    <b:Publisher>Publicaciones Seriadas</b:Publisher>
    <b:RefOrder>1</b:RefOrder>
  </b:Source>
  <b:Source>
    <b:Tag>Huaro</b:Tag>
    <b:SourceType>Misc</b:SourceType>
    <b:Guid>{44ADA2B9-2E00-4E77-8B27-05C6A8BC671B}</b:Guid>
    <b:Author>
      <b:Author>
        <b:NameList>
          <b:Person>
            <b:Last>Huato</b:Last>
            <b:First>Damián</b:First>
          </b:Person>
          <b:Person>
            <b:Last>Damián Huato</b:Last>
            <b:First>Miguel Ángel</b:First>
          </b:Person>
        </b:NameList>
      </b:Author>
    </b:Author>
    <b:Title>Apropiación de tecnología por productores de maíz en el estado de Tlaxcala</b:Title>
    <b:Year>2007</b:Year>
    <b:Month>Enero</b:Month>
    <b:CountryRegion>Mexico</b:CountryRegion>
    <b:Publisher>Red Instituto Nacional de Investigaciones Forestales, Agrícolas y Pecuarias</b:Publisher>
    <b:RefOrder>2</b:RefOrder>
  </b:Source>
  <b:Source>
    <b:Tag>MarcadorDePosición1</b:Tag>
    <b:SourceType>InternetSite</b:SourceType>
    <b:Guid>{88DB7A9C-A3AB-4622-91CE-78C58C0D0382}</b:Guid>
    <b:Author>
      <b:Author>
        <b:Corporate>Colombia Digital</b:Corporate>
      </b:Author>
    </b:Author>
    <b:Title>Tres enfoques para la apropiación de las TIC</b:Title>
    <b:Year>2015</b:Year>
    <b:Month>Marzo</b:Month>
    <b:YearAccessed>2017</b:YearAccessed>
    <b:MonthAccessed>Junio</b:MonthAccessed>
    <b:URL>https://colombiadigital.net/opinion/columnistas/l-appat-la-carnada/item/8206-tres-enfoques-para-la-apropiacion-de-las-tic.html</b:URL>
    <b:RefOrder>3</b:RefOrder>
  </b:Source>
  <b:Source>
    <b:Tag>MIN171</b:Tag>
    <b:SourceType>InternetSite</b:SourceType>
    <b:Guid>{85217ECD-0373-420F-BC03-5FF1FE835BE4}</b:Guid>
    <b:Author>
      <b:Author>
        <b:Corporate>MINTIC</b:Corporate>
      </b:Author>
    </b:Author>
    <b:Title>Arquitectura de TI Colombia</b:Title>
    <b:InternetSiteTitle>Uso y Apropiación</b:InternetSiteTitle>
    <b:YearAccessed>2017</b:YearAccessed>
    <b:MonthAccessed>Junio</b:MonthAccessed>
    <b:URL>http://www.mintic.gov.co/arquitecturati/630/w3-propertyvalue-8099.html</b:URL>
    <b:RefOrder>5</b:RefOrder>
  </b:Source>
  <b:Source>
    <b:Tag>Gru17</b:Tag>
    <b:SourceType>InternetSite</b:SourceType>
    <b:Guid>{411C4695-1842-4070-8D69-D7D1022BB4CA}</b:Guid>
    <b:Author>
      <b:Author>
        <b:Corporate>Grupo ALBE</b:Corporate>
      </b:Author>
    </b:Author>
    <b:Title>Diseño e implementación de estrategias empresariales</b:Title>
    <b:YearAccessed>2017</b:YearAccessed>
    <b:MonthAccessed>Junio</b:MonthAccessed>
    <b:DayAccessed>22</b:DayAccessed>
    <b:URL>http://www.grupoalbe.com/productos-de-consultoria/diseno-e-implementacion-de-estrategias-empresariales/</b:URL>
    <b:RefOrder>6</b:RefOrder>
  </b:Source>
  <b:Source>
    <b:Tag>Min</b:Tag>
    <b:SourceType>Misc</b:SourceType>
    <b:Guid>{E49E77BC-C8A8-4605-8D8D-7557CE425C2B}</b:Guid>
    <b:Author>
      <b:Author>
        <b:Corporate>MinTic</b:Corporate>
      </b:Author>
    </b:Author>
    <b:Title>Indicadores Uso y Apropiación</b:Title>
    <b:City>Bogotá</b:City>
    <b:CountryRegion>Colombia</b:CountryRegion>
    <b:RefOrder>10</b:RefOrder>
  </b:Source>
  <b:Source>
    <b:Tag>Pre981</b:Tag>
    <b:SourceType>Misc</b:SourceType>
    <b:Guid>{C1D89793-5121-4D12-9EA1-57A5AE718E59}</b:Guid>
    <b:Author>
      <b:Author>
        <b:Corporate>Presidencia de la Republica</b:Corporate>
      </b:Author>
    </b:Author>
    <b:Title>Decreto 1567 de 1998</b:Title>
    <b:Year>1998</b:Year>
    <b:Month>Agosto</b:Month>
    <b:Day>05</b:Day>
    <b:RefOrder>17</b:RefOrder>
  </b:Source>
  <b:Source>
    <b:Tag>Hum16</b:Tag>
    <b:SourceType>Book</b:SourceType>
    <b:Guid>{9D9A6248-27B1-4240-B3E6-D9BC2845365F}</b:Guid>
    <b:Author>
      <b:Author>
        <b:Corporate>Human Change Management Institute</b:Corporate>
      </b:Author>
    </b:Author>
    <b:Title>HCMBOK, The human change management body of knwoledge</b:Title>
    <b:Year>2016</b:Year>
    <b:City>Rio de Janeriro</b:City>
    <b:Publisher>Editora Brasport</b:Publisher>
    <b:RefOrder>8</b:RefOrder>
  </b:Source>
  <b:Source>
    <b:Tag>Dom09</b:Tag>
    <b:SourceType>Misc</b:SourceType>
    <b:Guid>{71F92042-10AF-4A2D-A88F-6E63386E9F38}</b:Guid>
    <b:Author>
      <b:Author>
        <b:Corporate>Domínguez, Leandro; Giordano, Juan Pablo;  Melián, Verónica;</b:Corporate>
      </b:Author>
    </b:Author>
    <b:Title>Sistema de Indicadores para el cambio organizacional</b:Title>
    <b:Year>2009</b:Year>
    <b:Month>Abril</b:Month>
    <b:RefOrder>9</b:RefOrder>
  </b:Source>
</b:Sources>
</file>

<file path=customXml/itemProps1.xml><?xml version="1.0" encoding="utf-8"?>
<ds:datastoreItem xmlns:ds="http://schemas.openxmlformats.org/officeDocument/2006/customXml" ds:itemID="{EE379880-5C4A-4624-92AA-38B2C13A59DF}">
  <ds:schemaRefs>
    <ds:schemaRef ds:uri="http://schemas.microsoft.com/office/2006/metadata/properties"/>
    <ds:schemaRef ds:uri="http://schemas.microsoft.com/office/infopath/2007/PartnerControls"/>
    <ds:schemaRef ds:uri="b57a5a33-542c-4c16-8cab-0804d5be0eec"/>
  </ds:schemaRefs>
</ds:datastoreItem>
</file>

<file path=customXml/itemProps2.xml><?xml version="1.0" encoding="utf-8"?>
<ds:datastoreItem xmlns:ds="http://schemas.openxmlformats.org/officeDocument/2006/customXml" ds:itemID="{4E53DE22-B82F-446B-8F32-9E8C84299483}">
  <ds:schemaRefs>
    <ds:schemaRef ds:uri="http://schemas.microsoft.com/sharepoint/v3/contenttype/forms"/>
  </ds:schemaRefs>
</ds:datastoreItem>
</file>

<file path=customXml/itemProps3.xml><?xml version="1.0" encoding="utf-8"?>
<ds:datastoreItem xmlns:ds="http://schemas.openxmlformats.org/officeDocument/2006/customXml" ds:itemID="{5A3F5898-F4BF-4CA2-9A76-DFF44E60C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a5a33-542c-4c16-8cab-0804d5be0eec"/>
    <ds:schemaRef ds:uri="6569d880-e43b-41e7-97fc-3bf293a84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B09FD7-51E6-4EEB-B324-BBAD3FAD9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12557</Words>
  <Characters>69068</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SigCampus</vt:lpstr>
    </vt:vector>
  </TitlesOfParts>
  <Company>Casa</Company>
  <LinksUpToDate>false</LinksUpToDate>
  <CharactersWithSpaces>81463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SigCampus</dc:title>
  <dc:subject/>
  <dc:creator>Raul Mauricio Giraldo Riofrio</dc:creator>
  <cp:keywords/>
  <dc:description/>
  <cp:lastModifiedBy>Wellfin Jhonatthan Canro Rodriguez</cp:lastModifiedBy>
  <cp:revision>2</cp:revision>
  <cp:lastPrinted>2017-10-17T17:07:00Z</cp:lastPrinted>
  <dcterms:created xsi:type="dcterms:W3CDTF">2021-02-11T21:10:00Z</dcterms:created>
  <dcterms:modified xsi:type="dcterms:W3CDTF">2021-02-11T21:10:00Z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0x010100620FF2C54902FD4CBEB197C540F94179</vt:lpwstr>
  </property>
</Properties>
</file>