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064B88" w:rsidRDefault="00064B8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064B88" w:rsidRDefault="00064B88" w:rsidP="00DE2417">
                            <w:pPr>
                              <w:jc w:val="center"/>
                              <w:rPr>
                                <w:rFonts w:ascii="Bahnschrift SemiBold" w:hAnsi="Bahnschrift SemiBold"/>
                                <w:color w:val="FFFFFF" w:themeColor="background1"/>
                                <w:sz w:val="36"/>
                                <w:szCs w:val="40"/>
                                <w:lang w:val="es-ES"/>
                              </w:rPr>
                            </w:pPr>
                          </w:p>
                          <w:p w14:paraId="010237E9" w14:textId="558DE9AD" w:rsidR="00064B88" w:rsidRDefault="00BD16A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 xml:space="preserve">LA </w:t>
                            </w:r>
                            <w:r w:rsidR="00064B88">
                              <w:rPr>
                                <w:rFonts w:ascii="Bahnschrift SemiBold" w:hAnsi="Bahnschrift SemiBold"/>
                                <w:color w:val="FFFFFF" w:themeColor="background1"/>
                                <w:sz w:val="36"/>
                                <w:szCs w:val="40"/>
                                <w:lang w:val="es-ES"/>
                              </w:rPr>
                              <w:t>CANDELARIA</w:t>
                            </w:r>
                          </w:p>
                          <w:p w14:paraId="76C586DF" w14:textId="77777777" w:rsidR="00064B88" w:rsidRDefault="00064B88" w:rsidP="00DE2417">
                            <w:pPr>
                              <w:jc w:val="center"/>
                              <w:rPr>
                                <w:rFonts w:ascii="Bahnschrift SemiBold" w:hAnsi="Bahnschrift SemiBold"/>
                                <w:color w:val="FFFFFF" w:themeColor="background1"/>
                                <w:sz w:val="36"/>
                                <w:szCs w:val="40"/>
                                <w:lang w:val="es-ES"/>
                              </w:rPr>
                            </w:pPr>
                          </w:p>
                          <w:p w14:paraId="60B618FB" w14:textId="5591A790" w:rsidR="00064B88" w:rsidRPr="00DE2417" w:rsidRDefault="00064B8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064B88" w:rsidRPr="00DE2417" w:rsidRDefault="00064B88" w:rsidP="00DE2417">
                            <w:pPr>
                              <w:jc w:val="center"/>
                              <w:rPr>
                                <w:rFonts w:ascii="Bahnschrift SemiBold" w:hAnsi="Bahnschrift SemiBold"/>
                                <w:color w:val="FFFFFF" w:themeColor="background1"/>
                                <w:sz w:val="36"/>
                                <w:szCs w:val="40"/>
                                <w:lang w:val="es-ES"/>
                              </w:rPr>
                            </w:pPr>
                          </w:p>
                          <w:p w14:paraId="3BC175E6" w14:textId="407A1634" w:rsidR="00064B88" w:rsidRPr="00DE2417" w:rsidRDefault="00064B8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064B88" w:rsidRDefault="00064B8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064B88" w:rsidRDefault="00064B88" w:rsidP="00DE2417">
                      <w:pPr>
                        <w:jc w:val="center"/>
                        <w:rPr>
                          <w:rFonts w:ascii="Bahnschrift SemiBold" w:hAnsi="Bahnschrift SemiBold"/>
                          <w:color w:val="FFFFFF" w:themeColor="background1"/>
                          <w:sz w:val="36"/>
                          <w:szCs w:val="40"/>
                          <w:lang w:val="es-ES"/>
                        </w:rPr>
                      </w:pPr>
                    </w:p>
                    <w:p w14:paraId="010237E9" w14:textId="558DE9AD" w:rsidR="00064B88" w:rsidRDefault="00BD16AC"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 xml:space="preserve">LA </w:t>
                      </w:r>
                      <w:bookmarkStart w:id="1" w:name="_GoBack"/>
                      <w:bookmarkEnd w:id="1"/>
                      <w:r w:rsidR="00064B88">
                        <w:rPr>
                          <w:rFonts w:ascii="Bahnschrift SemiBold" w:hAnsi="Bahnschrift SemiBold"/>
                          <w:color w:val="FFFFFF" w:themeColor="background1"/>
                          <w:sz w:val="36"/>
                          <w:szCs w:val="40"/>
                          <w:lang w:val="es-ES"/>
                        </w:rPr>
                        <w:t>CANDELARIA</w:t>
                      </w:r>
                    </w:p>
                    <w:p w14:paraId="76C586DF" w14:textId="77777777" w:rsidR="00064B88" w:rsidRDefault="00064B88" w:rsidP="00DE2417">
                      <w:pPr>
                        <w:jc w:val="center"/>
                        <w:rPr>
                          <w:rFonts w:ascii="Bahnschrift SemiBold" w:hAnsi="Bahnschrift SemiBold"/>
                          <w:color w:val="FFFFFF" w:themeColor="background1"/>
                          <w:sz w:val="36"/>
                          <w:szCs w:val="40"/>
                          <w:lang w:val="es-ES"/>
                        </w:rPr>
                      </w:pPr>
                    </w:p>
                    <w:p w14:paraId="60B618FB" w14:textId="5591A790" w:rsidR="00064B88" w:rsidRPr="00DE2417" w:rsidRDefault="00064B8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064B88" w:rsidRPr="00DE2417" w:rsidRDefault="00064B88" w:rsidP="00DE2417">
                      <w:pPr>
                        <w:jc w:val="center"/>
                        <w:rPr>
                          <w:rFonts w:ascii="Bahnschrift SemiBold" w:hAnsi="Bahnschrift SemiBold"/>
                          <w:color w:val="FFFFFF" w:themeColor="background1"/>
                          <w:sz w:val="36"/>
                          <w:szCs w:val="40"/>
                          <w:lang w:val="es-ES"/>
                        </w:rPr>
                      </w:pPr>
                    </w:p>
                    <w:p w14:paraId="3BC175E6" w14:textId="407A1634" w:rsidR="00064B88" w:rsidRPr="00DE2417" w:rsidRDefault="00064B88"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1A1F79" w:rsidRDefault="00F07FBA" w:rsidP="00F07FBA">
          <w:pPr>
            <w:jc w:val="both"/>
            <w:rPr>
              <w:rFonts w:asciiTheme="minorHAnsi" w:hAnsiTheme="minorHAnsi" w:cstheme="minorHAnsi"/>
              <w:sz w:val="24"/>
              <w:szCs w:val="24"/>
              <w:lang w:val="es-ES"/>
            </w:rPr>
          </w:pPr>
        </w:p>
        <w:p w14:paraId="04D71859" w14:textId="0405FCAC" w:rsidR="00BD16AC" w:rsidRDefault="00F07FBA">
          <w:pPr>
            <w:pStyle w:val="TDC1"/>
            <w:rPr>
              <w:rFonts w:asciiTheme="minorHAnsi" w:eastAsiaTheme="minorEastAsia" w:hAnsiTheme="minorHAnsi" w:cstheme="minorBidi"/>
              <w:noProof/>
              <w:lang w:eastAsia="es-CO"/>
            </w:rPr>
          </w:pPr>
          <w:r w:rsidRPr="001A1F79">
            <w:rPr>
              <w:rFonts w:asciiTheme="minorHAnsi" w:hAnsiTheme="minorHAnsi" w:cstheme="minorHAnsi"/>
              <w:sz w:val="24"/>
              <w:szCs w:val="24"/>
            </w:rPr>
            <w:fldChar w:fldCharType="begin"/>
          </w:r>
          <w:r w:rsidRPr="001A1F79">
            <w:rPr>
              <w:rFonts w:asciiTheme="minorHAnsi" w:hAnsiTheme="minorHAnsi" w:cstheme="minorHAnsi"/>
              <w:sz w:val="24"/>
              <w:szCs w:val="24"/>
            </w:rPr>
            <w:instrText xml:space="preserve"> TOC \o "1-3" \h \z \u </w:instrText>
          </w:r>
          <w:r w:rsidRPr="001A1F79">
            <w:rPr>
              <w:rFonts w:asciiTheme="minorHAnsi" w:hAnsiTheme="minorHAnsi" w:cstheme="minorHAnsi"/>
              <w:sz w:val="24"/>
              <w:szCs w:val="24"/>
            </w:rPr>
            <w:fldChar w:fldCharType="separate"/>
          </w:r>
          <w:hyperlink w:anchor="_Toc64295420" w:history="1">
            <w:r w:rsidR="00BD16AC" w:rsidRPr="001220E6">
              <w:rPr>
                <w:rStyle w:val="Hipervnculo"/>
                <w:rFonts w:cs="Arial"/>
                <w:noProof/>
              </w:rPr>
              <w:t>I.</w:t>
            </w:r>
            <w:r w:rsidR="00BD16AC">
              <w:rPr>
                <w:rFonts w:asciiTheme="minorHAnsi" w:eastAsiaTheme="minorEastAsia" w:hAnsiTheme="minorHAnsi" w:cstheme="minorBidi"/>
                <w:noProof/>
                <w:lang w:eastAsia="es-CO"/>
              </w:rPr>
              <w:tab/>
            </w:r>
            <w:r w:rsidR="00BD16AC" w:rsidRPr="001220E6">
              <w:rPr>
                <w:rStyle w:val="Hipervnculo"/>
                <w:rFonts w:cs="Arial"/>
                <w:noProof/>
              </w:rPr>
              <w:t>INTRODUCCIÓN</w:t>
            </w:r>
            <w:r w:rsidR="00BD16AC">
              <w:rPr>
                <w:noProof/>
                <w:webHidden/>
              </w:rPr>
              <w:tab/>
            </w:r>
            <w:r w:rsidR="00BD16AC">
              <w:rPr>
                <w:noProof/>
                <w:webHidden/>
              </w:rPr>
              <w:fldChar w:fldCharType="begin"/>
            </w:r>
            <w:r w:rsidR="00BD16AC">
              <w:rPr>
                <w:noProof/>
                <w:webHidden/>
              </w:rPr>
              <w:instrText xml:space="preserve"> PAGEREF _Toc64295420 \h </w:instrText>
            </w:r>
            <w:r w:rsidR="00BD16AC">
              <w:rPr>
                <w:noProof/>
                <w:webHidden/>
              </w:rPr>
            </w:r>
            <w:r w:rsidR="00BD16AC">
              <w:rPr>
                <w:noProof/>
                <w:webHidden/>
              </w:rPr>
              <w:fldChar w:fldCharType="separate"/>
            </w:r>
            <w:r w:rsidR="00BD16AC">
              <w:rPr>
                <w:noProof/>
                <w:webHidden/>
              </w:rPr>
              <w:t>3</w:t>
            </w:r>
            <w:r w:rsidR="00BD16AC">
              <w:rPr>
                <w:noProof/>
                <w:webHidden/>
              </w:rPr>
              <w:fldChar w:fldCharType="end"/>
            </w:r>
          </w:hyperlink>
        </w:p>
        <w:p w14:paraId="4ACDCAF3" w14:textId="5F92E6A9" w:rsidR="00BD16AC" w:rsidRDefault="00F57755">
          <w:pPr>
            <w:pStyle w:val="TDC1"/>
            <w:rPr>
              <w:rFonts w:asciiTheme="minorHAnsi" w:eastAsiaTheme="minorEastAsia" w:hAnsiTheme="minorHAnsi" w:cstheme="minorBidi"/>
              <w:noProof/>
              <w:lang w:eastAsia="es-CO"/>
            </w:rPr>
          </w:pPr>
          <w:hyperlink w:anchor="_Toc64295421" w:history="1">
            <w:r w:rsidR="00BD16AC" w:rsidRPr="001220E6">
              <w:rPr>
                <w:rStyle w:val="Hipervnculo"/>
                <w:rFonts w:cs="Arial"/>
                <w:noProof/>
              </w:rPr>
              <w:t>II.</w:t>
            </w:r>
            <w:r w:rsidR="00BD16AC">
              <w:rPr>
                <w:rFonts w:asciiTheme="minorHAnsi" w:eastAsiaTheme="minorEastAsia" w:hAnsiTheme="minorHAnsi" w:cstheme="minorBidi"/>
                <w:noProof/>
                <w:lang w:eastAsia="es-CO"/>
              </w:rPr>
              <w:tab/>
            </w:r>
            <w:r w:rsidR="00BD16AC" w:rsidRPr="001220E6">
              <w:rPr>
                <w:rStyle w:val="Hipervnculo"/>
                <w:rFonts w:cs="Arial"/>
                <w:noProof/>
              </w:rPr>
              <w:t>RESULTADOS DE LAS INTERVENCIONES 2020</w:t>
            </w:r>
            <w:r w:rsidR="00BD16AC">
              <w:rPr>
                <w:noProof/>
                <w:webHidden/>
              </w:rPr>
              <w:tab/>
            </w:r>
            <w:r w:rsidR="00BD16AC">
              <w:rPr>
                <w:noProof/>
                <w:webHidden/>
              </w:rPr>
              <w:fldChar w:fldCharType="begin"/>
            </w:r>
            <w:r w:rsidR="00BD16AC">
              <w:rPr>
                <w:noProof/>
                <w:webHidden/>
              </w:rPr>
              <w:instrText xml:space="preserve"> PAGEREF _Toc64295421 \h </w:instrText>
            </w:r>
            <w:r w:rsidR="00BD16AC">
              <w:rPr>
                <w:noProof/>
                <w:webHidden/>
              </w:rPr>
            </w:r>
            <w:r w:rsidR="00BD16AC">
              <w:rPr>
                <w:noProof/>
                <w:webHidden/>
              </w:rPr>
              <w:fldChar w:fldCharType="separate"/>
            </w:r>
            <w:r w:rsidR="00BD16AC">
              <w:rPr>
                <w:noProof/>
                <w:webHidden/>
              </w:rPr>
              <w:t>5</w:t>
            </w:r>
            <w:r w:rsidR="00BD16AC">
              <w:rPr>
                <w:noProof/>
                <w:webHidden/>
              </w:rPr>
              <w:fldChar w:fldCharType="end"/>
            </w:r>
          </w:hyperlink>
        </w:p>
        <w:p w14:paraId="53EFA418" w14:textId="5F717C89" w:rsidR="00BD16AC" w:rsidRDefault="00F57755">
          <w:pPr>
            <w:pStyle w:val="TDC1"/>
            <w:rPr>
              <w:rFonts w:asciiTheme="minorHAnsi" w:eastAsiaTheme="minorEastAsia" w:hAnsiTheme="minorHAnsi" w:cstheme="minorBidi"/>
              <w:noProof/>
              <w:lang w:eastAsia="es-CO"/>
            </w:rPr>
          </w:pPr>
          <w:hyperlink w:anchor="_Toc64295422" w:history="1">
            <w:r w:rsidR="00BD16AC" w:rsidRPr="001220E6">
              <w:rPr>
                <w:rStyle w:val="Hipervnculo"/>
                <w:rFonts w:cs="Arial"/>
                <w:noProof/>
              </w:rPr>
              <w:t>2.1</w:t>
            </w:r>
            <w:r w:rsidR="00BD16AC">
              <w:rPr>
                <w:rFonts w:asciiTheme="minorHAnsi" w:eastAsiaTheme="minorEastAsia" w:hAnsiTheme="minorHAnsi" w:cstheme="minorBidi"/>
                <w:noProof/>
                <w:lang w:eastAsia="es-CO"/>
              </w:rPr>
              <w:tab/>
            </w:r>
            <w:r w:rsidR="00BD16AC" w:rsidRPr="001220E6">
              <w:rPr>
                <w:rStyle w:val="Hipervnculo"/>
                <w:rFonts w:cs="Arial"/>
                <w:noProof/>
              </w:rPr>
              <w:t>Rehabilitación y mantenimiento en malla vial intermedia y local para las localidades de la ciudad:</w:t>
            </w:r>
            <w:r w:rsidR="00BD16AC">
              <w:rPr>
                <w:noProof/>
                <w:webHidden/>
              </w:rPr>
              <w:tab/>
            </w:r>
            <w:r w:rsidR="00BD16AC">
              <w:rPr>
                <w:noProof/>
                <w:webHidden/>
              </w:rPr>
              <w:fldChar w:fldCharType="begin"/>
            </w:r>
            <w:r w:rsidR="00BD16AC">
              <w:rPr>
                <w:noProof/>
                <w:webHidden/>
              </w:rPr>
              <w:instrText xml:space="preserve"> PAGEREF _Toc64295422 \h </w:instrText>
            </w:r>
            <w:r w:rsidR="00BD16AC">
              <w:rPr>
                <w:noProof/>
                <w:webHidden/>
              </w:rPr>
            </w:r>
            <w:r w:rsidR="00BD16AC">
              <w:rPr>
                <w:noProof/>
                <w:webHidden/>
              </w:rPr>
              <w:fldChar w:fldCharType="separate"/>
            </w:r>
            <w:r w:rsidR="00BD16AC">
              <w:rPr>
                <w:noProof/>
                <w:webHidden/>
              </w:rPr>
              <w:t>6</w:t>
            </w:r>
            <w:r w:rsidR="00BD16AC">
              <w:rPr>
                <w:noProof/>
                <w:webHidden/>
              </w:rPr>
              <w:fldChar w:fldCharType="end"/>
            </w:r>
          </w:hyperlink>
        </w:p>
        <w:p w14:paraId="2B770210" w14:textId="684EAFF4" w:rsidR="00BD16AC" w:rsidRDefault="00F57755">
          <w:pPr>
            <w:pStyle w:val="TDC1"/>
            <w:rPr>
              <w:rFonts w:asciiTheme="minorHAnsi" w:eastAsiaTheme="minorEastAsia" w:hAnsiTheme="minorHAnsi" w:cstheme="minorBidi"/>
              <w:noProof/>
              <w:lang w:eastAsia="es-CO"/>
            </w:rPr>
          </w:pPr>
          <w:hyperlink w:anchor="_Toc64295423" w:history="1">
            <w:r w:rsidR="00BD16AC" w:rsidRPr="001220E6">
              <w:rPr>
                <w:rStyle w:val="Hipervnculo"/>
                <w:rFonts w:cs="Arial"/>
                <w:noProof/>
              </w:rPr>
              <w:t>2.2</w:t>
            </w:r>
            <w:r w:rsidR="00BD16AC">
              <w:rPr>
                <w:rFonts w:asciiTheme="minorHAnsi" w:eastAsiaTheme="minorEastAsia" w:hAnsiTheme="minorHAnsi" w:cstheme="minorBidi"/>
                <w:noProof/>
                <w:lang w:eastAsia="es-CO"/>
              </w:rPr>
              <w:tab/>
            </w:r>
            <w:r w:rsidR="00BD16AC" w:rsidRPr="001220E6">
              <w:rPr>
                <w:rStyle w:val="Hipervnculo"/>
                <w:rFonts w:cs="Arial"/>
                <w:noProof/>
              </w:rPr>
              <w:t>Conservación de malla vial arterial</w:t>
            </w:r>
            <w:r w:rsidR="00BD16AC">
              <w:rPr>
                <w:noProof/>
                <w:webHidden/>
              </w:rPr>
              <w:tab/>
            </w:r>
            <w:r w:rsidR="00BD16AC">
              <w:rPr>
                <w:noProof/>
                <w:webHidden/>
              </w:rPr>
              <w:fldChar w:fldCharType="begin"/>
            </w:r>
            <w:r w:rsidR="00BD16AC">
              <w:rPr>
                <w:noProof/>
                <w:webHidden/>
              </w:rPr>
              <w:instrText xml:space="preserve"> PAGEREF _Toc64295423 \h </w:instrText>
            </w:r>
            <w:r w:rsidR="00BD16AC">
              <w:rPr>
                <w:noProof/>
                <w:webHidden/>
              </w:rPr>
            </w:r>
            <w:r w:rsidR="00BD16AC">
              <w:rPr>
                <w:noProof/>
                <w:webHidden/>
              </w:rPr>
              <w:fldChar w:fldCharType="separate"/>
            </w:r>
            <w:r w:rsidR="00BD16AC">
              <w:rPr>
                <w:noProof/>
                <w:webHidden/>
              </w:rPr>
              <w:t>7</w:t>
            </w:r>
            <w:r w:rsidR="00BD16AC">
              <w:rPr>
                <w:noProof/>
                <w:webHidden/>
              </w:rPr>
              <w:fldChar w:fldCharType="end"/>
            </w:r>
          </w:hyperlink>
        </w:p>
        <w:p w14:paraId="0F96F562" w14:textId="622F5963" w:rsidR="00BD16AC" w:rsidRDefault="00F57755">
          <w:pPr>
            <w:pStyle w:val="TDC1"/>
            <w:rPr>
              <w:rFonts w:asciiTheme="minorHAnsi" w:eastAsiaTheme="minorEastAsia" w:hAnsiTheme="minorHAnsi" w:cstheme="minorBidi"/>
              <w:noProof/>
              <w:lang w:eastAsia="es-CO"/>
            </w:rPr>
          </w:pPr>
          <w:hyperlink w:anchor="_Toc64295424" w:history="1">
            <w:r w:rsidR="00BD16AC" w:rsidRPr="001220E6">
              <w:rPr>
                <w:rStyle w:val="Hipervnculo"/>
                <w:rFonts w:cs="Arial"/>
                <w:noProof/>
              </w:rPr>
              <w:t>III.</w:t>
            </w:r>
            <w:r w:rsidR="00BD16AC">
              <w:rPr>
                <w:rFonts w:asciiTheme="minorHAnsi" w:eastAsiaTheme="minorEastAsia" w:hAnsiTheme="minorHAnsi" w:cstheme="minorBidi"/>
                <w:noProof/>
                <w:lang w:eastAsia="es-CO"/>
              </w:rPr>
              <w:tab/>
            </w:r>
            <w:r w:rsidR="00BD16AC" w:rsidRPr="001220E6">
              <w:rPr>
                <w:rStyle w:val="Hipervnculo"/>
                <w:rFonts w:cs="Arial"/>
                <w:noProof/>
              </w:rPr>
              <w:t>INTERVENCIONES EN LA LOCALIDAD DE LA CANDELARIA</w:t>
            </w:r>
            <w:r w:rsidR="00BD16AC">
              <w:rPr>
                <w:noProof/>
                <w:webHidden/>
              </w:rPr>
              <w:tab/>
            </w:r>
            <w:r w:rsidR="00BD16AC">
              <w:rPr>
                <w:noProof/>
                <w:webHidden/>
              </w:rPr>
              <w:fldChar w:fldCharType="begin"/>
            </w:r>
            <w:r w:rsidR="00BD16AC">
              <w:rPr>
                <w:noProof/>
                <w:webHidden/>
              </w:rPr>
              <w:instrText xml:space="preserve"> PAGEREF _Toc64295424 \h </w:instrText>
            </w:r>
            <w:r w:rsidR="00BD16AC">
              <w:rPr>
                <w:noProof/>
                <w:webHidden/>
              </w:rPr>
            </w:r>
            <w:r w:rsidR="00BD16AC">
              <w:rPr>
                <w:noProof/>
                <w:webHidden/>
              </w:rPr>
              <w:fldChar w:fldCharType="separate"/>
            </w:r>
            <w:r w:rsidR="00BD16AC">
              <w:rPr>
                <w:noProof/>
                <w:webHidden/>
              </w:rPr>
              <w:t>10</w:t>
            </w:r>
            <w:r w:rsidR="00BD16AC">
              <w:rPr>
                <w:noProof/>
                <w:webHidden/>
              </w:rPr>
              <w:fldChar w:fldCharType="end"/>
            </w:r>
          </w:hyperlink>
        </w:p>
        <w:p w14:paraId="2D5074B6" w14:textId="0838878F" w:rsidR="00BD16AC" w:rsidRDefault="00F57755">
          <w:pPr>
            <w:pStyle w:val="TDC1"/>
            <w:rPr>
              <w:rFonts w:asciiTheme="minorHAnsi" w:eastAsiaTheme="minorEastAsia" w:hAnsiTheme="minorHAnsi" w:cstheme="minorBidi"/>
              <w:noProof/>
              <w:lang w:eastAsia="es-CO"/>
            </w:rPr>
          </w:pPr>
          <w:hyperlink w:anchor="_Toc64295425" w:history="1">
            <w:r w:rsidR="00BD16AC" w:rsidRPr="001220E6">
              <w:rPr>
                <w:rStyle w:val="Hipervnculo"/>
                <w:rFonts w:cs="Arial"/>
                <w:noProof/>
              </w:rPr>
              <w:t>IV. GLOSARIO</w:t>
            </w:r>
            <w:r w:rsidR="00BD16AC">
              <w:rPr>
                <w:noProof/>
                <w:webHidden/>
              </w:rPr>
              <w:tab/>
            </w:r>
            <w:r w:rsidR="00BD16AC">
              <w:rPr>
                <w:noProof/>
                <w:webHidden/>
              </w:rPr>
              <w:fldChar w:fldCharType="begin"/>
            </w:r>
            <w:r w:rsidR="00BD16AC">
              <w:rPr>
                <w:noProof/>
                <w:webHidden/>
              </w:rPr>
              <w:instrText xml:space="preserve"> PAGEREF _Toc64295425 \h </w:instrText>
            </w:r>
            <w:r w:rsidR="00BD16AC">
              <w:rPr>
                <w:noProof/>
                <w:webHidden/>
              </w:rPr>
            </w:r>
            <w:r w:rsidR="00BD16AC">
              <w:rPr>
                <w:noProof/>
                <w:webHidden/>
              </w:rPr>
              <w:fldChar w:fldCharType="separate"/>
            </w:r>
            <w:r w:rsidR="00BD16AC">
              <w:rPr>
                <w:noProof/>
                <w:webHidden/>
              </w:rPr>
              <w:t>11</w:t>
            </w:r>
            <w:r w:rsidR="00BD16AC">
              <w:rPr>
                <w:noProof/>
                <w:webHidden/>
              </w:rPr>
              <w:fldChar w:fldCharType="end"/>
            </w:r>
          </w:hyperlink>
        </w:p>
        <w:p w14:paraId="25DA3B81" w14:textId="53BC9619" w:rsidR="00F07FBA" w:rsidRPr="00334279" w:rsidRDefault="00F07FBA" w:rsidP="00F07FBA">
          <w:pPr>
            <w:jc w:val="both"/>
            <w:rPr>
              <w:rFonts w:ascii="Arial" w:hAnsi="Arial" w:cs="Arial"/>
            </w:rPr>
          </w:pPr>
          <w:r w:rsidRPr="001A1F79">
            <w:rPr>
              <w:rFonts w:asciiTheme="minorHAnsi" w:hAnsiTheme="minorHAnsi" w:cstheme="minorHAnsi"/>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785DA758" w14:textId="77777777" w:rsidR="00F07FBA" w:rsidRDefault="00F07FBA" w:rsidP="00F07FBA">
      <w:pPr>
        <w:pStyle w:val="Ttulo1"/>
        <w:spacing w:line="276" w:lineRule="auto"/>
        <w:ind w:left="1080"/>
        <w:jc w:val="both"/>
        <w:rPr>
          <w:rFonts w:cs="Arial"/>
          <w:sz w:val="22"/>
          <w:szCs w:val="22"/>
        </w:rPr>
      </w:pPr>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95420"/>
      <w:r w:rsidRPr="00334279">
        <w:rPr>
          <w:rFonts w:cs="Arial"/>
          <w:sz w:val="22"/>
          <w:szCs w:val="22"/>
        </w:rPr>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14:paraId="007B5B6A" w14:textId="77777777" w:rsidR="005D079D" w:rsidRDefault="005D079D" w:rsidP="005D079D">
      <w:pPr>
        <w:jc w:val="both"/>
        <w:rPr>
          <w:rFonts w:ascii="Arial" w:hAnsi="Arial" w:cs="Arial"/>
          <w:lang w:eastAsia="es-CO"/>
        </w:rPr>
      </w:pPr>
    </w:p>
    <w:p w14:paraId="724DB0A7" w14:textId="18DBD7D6"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14:paraId="44F3F067" w14:textId="77777777" w:rsidR="005D079D" w:rsidRPr="001C3F44" w:rsidRDefault="005D079D" w:rsidP="005D079D">
      <w:pPr>
        <w:jc w:val="both"/>
        <w:rPr>
          <w:rFonts w:ascii="Arial" w:hAnsi="Arial" w:cs="Arial"/>
          <w:spacing w:val="2"/>
        </w:rPr>
      </w:pPr>
    </w:p>
    <w:p w14:paraId="4E6C44AB" w14:textId="0CBF26B0"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1C3F44" w:rsidRDefault="005D079D" w:rsidP="005D079D">
      <w:pPr>
        <w:ind w:left="720"/>
        <w:jc w:val="both"/>
        <w:rPr>
          <w:rFonts w:ascii="Arial" w:hAnsi="Arial" w:cs="Arial"/>
          <w:i/>
          <w:spacing w:val="2"/>
        </w:rPr>
      </w:pPr>
    </w:p>
    <w:p w14:paraId="2A932C03" w14:textId="13E4610D"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1C3F44" w:rsidRDefault="005D079D" w:rsidP="005D079D">
      <w:pPr>
        <w:jc w:val="both"/>
        <w:rPr>
          <w:rFonts w:ascii="Arial" w:hAnsi="Arial" w:cs="Arial"/>
          <w:spacing w:val="2"/>
        </w:rPr>
      </w:pPr>
    </w:p>
    <w:p w14:paraId="6B0C4B66"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14:paraId="3767CED0"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1C3F44" w:rsidRDefault="005D079D" w:rsidP="005D079D">
      <w:pPr>
        <w:pStyle w:val="Prrafodelista"/>
        <w:ind w:left="1440"/>
        <w:rPr>
          <w:rFonts w:cs="Arial"/>
          <w:i/>
          <w:spacing w:val="2"/>
        </w:rPr>
      </w:pPr>
    </w:p>
    <w:p w14:paraId="76DF284C" w14:textId="77777777"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Default="005D079D" w:rsidP="00F100B6">
      <w:pPr>
        <w:ind w:left="284"/>
        <w:jc w:val="both"/>
        <w:rPr>
          <w:rFonts w:ascii="Arial" w:hAnsi="Arial" w:cs="Arial"/>
          <w:i/>
          <w:spacing w:val="2"/>
        </w:rPr>
      </w:pPr>
      <w:r w:rsidRPr="001C3F44">
        <w:rPr>
          <w:rFonts w:ascii="Arial" w:hAnsi="Arial" w:cs="Arial"/>
          <w:b/>
          <w:i/>
          <w:spacing w:val="2"/>
        </w:rPr>
        <w:lastRenderedPageBreak/>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14:paraId="4292BB29" w14:textId="2B242B3C"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14:paraId="1222ED23" w14:textId="25531B39"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14:paraId="46BFE1C3" w14:textId="69FFEC43" w:rsidR="00F07FBA" w:rsidRPr="00334279" w:rsidRDefault="00F07FBA" w:rsidP="00120618">
      <w:pPr>
        <w:pStyle w:val="Textoindependiente"/>
        <w:spacing w:line="276" w:lineRule="auto"/>
        <w:ind w:left="0" w:right="205"/>
        <w:rPr>
          <w:rFonts w:cs="Arial"/>
          <w:b/>
          <w:sz w:val="18"/>
          <w:szCs w:val="18"/>
        </w:rPr>
      </w:pPr>
    </w:p>
    <w:p w14:paraId="4A44D84C" w14:textId="0E8404A1"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14:paraId="4E2AA902" w14:textId="77777777" w:rsidR="00F07FBA" w:rsidRPr="00334279" w:rsidRDefault="00F07FBA" w:rsidP="00F07FBA">
      <w:pPr>
        <w:pStyle w:val="Textoindependiente"/>
        <w:ind w:left="221" w:right="205"/>
        <w:jc w:val="center"/>
        <w:rPr>
          <w:rFonts w:cs="Arial"/>
          <w:b/>
          <w:sz w:val="18"/>
          <w:szCs w:val="18"/>
        </w:rPr>
      </w:pPr>
    </w:p>
    <w:p w14:paraId="55A2A3EB" w14:textId="77777777"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14:paraId="5B774151" w14:textId="6300EC67"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6E9ECAC7" w:rsidR="00064B88" w:rsidRPr="00120618" w:rsidRDefault="00213174"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064B88" w:rsidRPr="00120618">
                              <w:rPr>
                                <w:rFonts w:asciiTheme="minorHAnsi" w:hAnsi="Calibri" w:cstheme="minorBidi"/>
                                <w:b/>
                                <w:bCs/>
                                <w:color w:val="006600"/>
                                <w:kern w:val="24"/>
                                <w:sz w:val="28"/>
                                <w:szCs w:val="40"/>
                              </w:rPr>
                              <w:t xml:space="preserve"> km-carril de Conservación y</w:t>
                            </w:r>
                          </w:p>
                          <w:p w14:paraId="1E63A768" w14:textId="77777777" w:rsidR="00064B88" w:rsidRPr="00120618" w:rsidRDefault="00064B88"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6E9ECAC7" w:rsidR="00064B88" w:rsidRPr="00120618" w:rsidRDefault="00213174"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064B88" w:rsidRPr="00120618">
                        <w:rPr>
                          <w:rFonts w:asciiTheme="minorHAnsi" w:hAnsi="Calibri" w:cstheme="minorBidi"/>
                          <w:b/>
                          <w:bCs/>
                          <w:color w:val="006600"/>
                          <w:kern w:val="24"/>
                          <w:sz w:val="28"/>
                          <w:szCs w:val="40"/>
                        </w:rPr>
                        <w:t xml:space="preserve"> km-carril de Conservación y</w:t>
                      </w:r>
                    </w:p>
                    <w:p w14:paraId="1E63A768" w14:textId="77777777" w:rsidR="00064B88" w:rsidRPr="00120618" w:rsidRDefault="00064B88"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064B88" w:rsidRPr="0068388F" w:rsidRDefault="00064B88"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064B88" w:rsidRPr="0068388F" w:rsidRDefault="00064B88"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064B88" w:rsidRPr="0068388F" w:rsidRDefault="00064B88"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064B88" w:rsidRPr="0068388F" w:rsidRDefault="00064B88"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064B88" w:rsidRPr="00B03072" w:rsidRDefault="00064B88"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064B88" w:rsidRPr="00B03072" w:rsidRDefault="00064B88"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Default="00F07FBA" w:rsidP="00F07FBA">
      <w:pPr>
        <w:pStyle w:val="Textoindependiente"/>
        <w:ind w:left="142" w:right="205"/>
        <w:rPr>
          <w:rFonts w:cs="Arial"/>
          <w:sz w:val="22"/>
          <w:szCs w:val="22"/>
        </w:rPr>
      </w:pPr>
    </w:p>
    <w:p w14:paraId="69C56B9A" w14:textId="012E8A7C"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73C24" w:rsidRDefault="00B03072" w:rsidP="00F07FBA">
            <w:pPr>
              <w:pStyle w:val="Textoindependiente"/>
              <w:ind w:left="142" w:right="205"/>
              <w:rPr>
                <w:rFonts w:cs="Arial"/>
              </w:rPr>
            </w:pPr>
            <w:r>
              <w:rPr>
                <w:rFonts w:cs="Arial"/>
              </w:rPr>
              <w:t>219,26</w:t>
            </w:r>
          </w:p>
          <w:p w14:paraId="641CD978" w14:textId="77777777"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73C24" w:rsidRDefault="00B03072" w:rsidP="00F07FBA">
            <w:pPr>
              <w:pStyle w:val="Textoindependiente"/>
              <w:ind w:left="142" w:right="205"/>
              <w:rPr>
                <w:rFonts w:cs="Arial"/>
              </w:rPr>
            </w:pPr>
            <w:r>
              <w:rPr>
                <w:rFonts w:cs="Arial"/>
              </w:rPr>
              <w:t>307,05</w:t>
            </w:r>
          </w:p>
          <w:p w14:paraId="5C2B180C" w14:textId="77777777"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73C24" w:rsidRDefault="00B03072" w:rsidP="00F07FBA">
            <w:pPr>
              <w:pStyle w:val="Textoindependiente"/>
              <w:ind w:left="142" w:right="205"/>
              <w:rPr>
                <w:rFonts w:cs="Arial"/>
              </w:rPr>
            </w:pPr>
            <w:r>
              <w:rPr>
                <w:rFonts w:cs="Arial"/>
              </w:rPr>
              <w:t>306,05</w:t>
            </w:r>
          </w:p>
          <w:p w14:paraId="35A958E5" w14:textId="77777777"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Default="00B03072" w:rsidP="00F07FBA">
            <w:pPr>
              <w:pStyle w:val="Textoindependiente"/>
              <w:ind w:left="142" w:right="205"/>
              <w:rPr>
                <w:rFonts w:cs="Arial"/>
              </w:rPr>
            </w:pPr>
            <w:r>
              <w:rPr>
                <w:rFonts w:cs="Arial"/>
              </w:rPr>
              <w:t>306,05</w:t>
            </w:r>
          </w:p>
          <w:p w14:paraId="499251D2" w14:textId="77777777"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Default="00B03072" w:rsidP="00F07FBA">
            <w:pPr>
              <w:pStyle w:val="Textoindependiente"/>
              <w:ind w:left="142" w:right="205"/>
              <w:rPr>
                <w:rFonts w:cs="Arial"/>
              </w:rPr>
            </w:pPr>
            <w:r>
              <w:rPr>
                <w:rFonts w:cs="Arial"/>
              </w:rPr>
              <w:t>117,59</w:t>
            </w:r>
          </w:p>
          <w:p w14:paraId="53D153A1" w14:textId="055AD79A" w:rsidR="00B03072" w:rsidRDefault="00B03072" w:rsidP="00F07FBA">
            <w:pPr>
              <w:pStyle w:val="Textoindependiente"/>
              <w:ind w:left="142" w:right="205"/>
              <w:rPr>
                <w:rFonts w:cs="Arial"/>
              </w:rPr>
            </w:pPr>
            <w:r>
              <w:rPr>
                <w:rFonts w:cs="Arial"/>
              </w:rPr>
              <w:t>Km-carril</w:t>
            </w:r>
          </w:p>
        </w:tc>
      </w:tr>
    </w:tbl>
    <w:p w14:paraId="5B9FEFA1" w14:textId="388A1572" w:rsidR="00F07FBA" w:rsidRDefault="00F07FBA" w:rsidP="00F07FBA">
      <w:pPr>
        <w:pStyle w:val="Textoindependiente"/>
        <w:ind w:left="142" w:right="205"/>
        <w:rPr>
          <w:rFonts w:cs="Arial"/>
          <w:sz w:val="22"/>
          <w:szCs w:val="22"/>
        </w:rPr>
      </w:pPr>
    </w:p>
    <w:p w14:paraId="21B8D8DE" w14:textId="24657D39"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064B88" w:rsidRPr="00A82BFD" w:rsidRDefault="00064B88"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064B88" w:rsidRPr="00A82BFD" w:rsidRDefault="00064B88"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Default="00F07FBA" w:rsidP="00F07FBA">
      <w:pPr>
        <w:pStyle w:val="Textoindependiente"/>
        <w:ind w:left="142" w:right="205"/>
        <w:rPr>
          <w:rFonts w:cs="Arial"/>
          <w:sz w:val="22"/>
          <w:szCs w:val="22"/>
        </w:rPr>
      </w:pPr>
    </w:p>
    <w:p w14:paraId="27AFAB17" w14:textId="27553B7C"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064B88" w:rsidRDefault="00064B88"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064B88" w:rsidRDefault="00064B88"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064B88" w:rsidRDefault="00064B88"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064B88" w:rsidRDefault="00064B88"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334279" w:rsidRDefault="00F07FBA" w:rsidP="00F07FBA">
      <w:pPr>
        <w:pStyle w:val="Textoindependiente"/>
        <w:ind w:left="221" w:right="205"/>
        <w:jc w:val="center"/>
        <w:rPr>
          <w:rFonts w:cs="Arial"/>
          <w:sz w:val="22"/>
          <w:szCs w:val="22"/>
        </w:rPr>
      </w:pPr>
    </w:p>
    <w:p w14:paraId="4701B68A" w14:textId="340A8D4D"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w:t>
      </w:r>
      <w:r>
        <w:rPr>
          <w:rFonts w:cs="Arial"/>
          <w:sz w:val="18"/>
          <w:szCs w:val="18"/>
        </w:rPr>
        <w:t>2020</w:t>
      </w:r>
      <w:r w:rsidR="00AA42E7">
        <w:rPr>
          <w:rFonts w:cs="Arial"/>
          <w:sz w:val="18"/>
          <w:szCs w:val="18"/>
        </w:rPr>
        <w:t>-2024</w:t>
      </w:r>
      <w:r>
        <w:rPr>
          <w:rFonts w:cs="Arial"/>
          <w:sz w:val="18"/>
          <w:szCs w:val="18"/>
        </w:rPr>
        <w:t>.</w:t>
      </w:r>
    </w:p>
    <w:p w14:paraId="27C4A4B3" w14:textId="77777777" w:rsidR="00F07FBA" w:rsidRDefault="00F07FBA" w:rsidP="00F07FBA">
      <w:pPr>
        <w:pStyle w:val="Textoindependiente"/>
        <w:ind w:left="221" w:right="205"/>
        <w:jc w:val="both"/>
        <w:rPr>
          <w:rFonts w:cs="Arial"/>
          <w:sz w:val="22"/>
          <w:szCs w:val="22"/>
        </w:rPr>
      </w:pPr>
    </w:p>
    <w:p w14:paraId="3DEF3554" w14:textId="315C05E4"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064B88">
        <w:rPr>
          <w:rFonts w:cs="Arial"/>
          <w:sz w:val="22"/>
          <w:szCs w:val="22"/>
        </w:rPr>
        <w:t>la candelaria</w:t>
      </w:r>
      <w:r w:rsidR="00D37A64">
        <w:rPr>
          <w:rFonts w:cs="Arial"/>
          <w:sz w:val="22"/>
          <w:szCs w:val="22"/>
        </w:rPr>
        <w:t>.</w:t>
      </w:r>
      <w:r>
        <w:rPr>
          <w:rFonts w:cs="Arial"/>
          <w:color w:val="FF0000"/>
          <w:sz w:val="22"/>
          <w:szCs w:val="22"/>
        </w:rPr>
        <w:t xml:space="preserve"> </w:t>
      </w:r>
    </w:p>
    <w:p w14:paraId="7ED8AE03" w14:textId="271AFC8F"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intervención en la</w:t>
      </w:r>
      <w:r w:rsidRPr="00334279">
        <w:rPr>
          <w:rFonts w:cs="Arial"/>
          <w:sz w:val="22"/>
          <w:szCs w:val="22"/>
        </w:rPr>
        <w:t xml:space="preserve"> localidad.</w:t>
      </w:r>
    </w:p>
    <w:p w14:paraId="51C00744" w14:textId="40194765" w:rsidR="00F07FBA" w:rsidRPr="00334279" w:rsidRDefault="00F07FBA" w:rsidP="00F07FBA">
      <w:pPr>
        <w:widowControl/>
        <w:jc w:val="both"/>
        <w:rPr>
          <w:rFonts w:ascii="Arial" w:hAnsi="Arial" w:cs="Arial"/>
          <w:sz w:val="18"/>
          <w:szCs w:val="18"/>
          <w:lang w:eastAsia="es-CO"/>
        </w:rPr>
      </w:pPr>
    </w:p>
    <w:p w14:paraId="4EE38AAD" w14:textId="0B7D7A75"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95421"/>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14:paraId="0A4BF9EC" w14:textId="77777777" w:rsidR="00F07FBA" w:rsidRDefault="00F07FBA" w:rsidP="00F07FBA">
      <w:pPr>
        <w:rPr>
          <w:rFonts w:ascii="Arial" w:hAnsi="Arial" w:cs="Arial"/>
        </w:rPr>
      </w:pPr>
    </w:p>
    <w:p w14:paraId="1FBF9BDE" w14:textId="211F0D11"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97649" w:rsidRDefault="00F07FBA" w:rsidP="00F07FBA">
      <w:pPr>
        <w:ind w:left="284"/>
        <w:rPr>
          <w:rFonts w:ascii="Arial" w:hAnsi="Arial" w:cs="Arial"/>
        </w:rPr>
      </w:pPr>
    </w:p>
    <w:p w14:paraId="571255AC" w14:textId="77777777"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Default="00F07FBA" w:rsidP="00F07FBA">
      <w:pPr>
        <w:ind w:left="284"/>
        <w:jc w:val="both"/>
        <w:rPr>
          <w:rFonts w:ascii="Arial" w:hAnsi="Arial" w:cs="Arial"/>
        </w:rPr>
      </w:pPr>
    </w:p>
    <w:p w14:paraId="0803BC6D" w14:textId="77777777"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14:paraId="126064F6" w14:textId="77777777" w:rsidR="00F07FBA" w:rsidRDefault="00F07FBA" w:rsidP="00F07FBA">
      <w:pPr>
        <w:ind w:left="284"/>
        <w:jc w:val="both"/>
        <w:rPr>
          <w:rFonts w:ascii="Arial" w:hAnsi="Arial" w:cs="Arial"/>
        </w:rPr>
      </w:pPr>
    </w:p>
    <w:p w14:paraId="170DF029" w14:textId="6E93D6A3"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Default="0001587B" w:rsidP="00F07FBA">
      <w:pPr>
        <w:ind w:left="284"/>
        <w:jc w:val="both"/>
        <w:rPr>
          <w:rFonts w:ascii="Arial" w:hAnsi="Arial" w:cs="Arial"/>
        </w:rPr>
      </w:pPr>
    </w:p>
    <w:p w14:paraId="23275B76" w14:textId="03553FB3"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14:paraId="539338A9"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hideMark/>
          </w:tcPr>
          <w:p w14:paraId="51F19A84" w14:textId="499FCF0B" w:rsidR="00F07FBA" w:rsidRPr="00A82BF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hideMark/>
          </w:tcPr>
          <w:p w14:paraId="3CC18A20" w14:textId="1813CA93"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hideMark/>
          </w:tcPr>
          <w:p w14:paraId="67DCD519" w14:textId="03EE7608" w:rsidR="00F07FBA" w:rsidRPr="00A82BF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tcPr>
          <w:p w14:paraId="1DE81A5E" w14:textId="7EA6E2BF"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14:paraId="69D752E2" w14:textId="039F6965"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14:paraId="0493A2C3" w14:textId="1A4D1DF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14:paraId="2ED7D394" w14:textId="5B576E69"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14:paraId="4F1CB623" w14:textId="0B0E36AA"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14:paraId="1B844C6F" w14:textId="50E4990B"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14:paraId="3D75117F" w14:textId="031499E1"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14:paraId="25FB0F26" w14:textId="5A49B53A"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2B80E937" w14:textId="5977D812"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14:paraId="0B7FB69B" w14:textId="046D4997"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14:paraId="75B02083" w14:textId="3C8CEEDC"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00DC4A30" w14:textId="3F5B6A81"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14:paraId="1E16CC03" w14:textId="2850C850"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14:paraId="0BDBA8AC" w14:textId="62F2640A"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14:paraId="03DC1489" w14:textId="51EBB021"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lastRenderedPageBreak/>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Default="00FB50DF" w:rsidP="00A560A1">
      <w:pPr>
        <w:pStyle w:val="Textoindependiente"/>
        <w:spacing w:line="276" w:lineRule="auto"/>
        <w:ind w:left="221" w:right="205"/>
        <w:jc w:val="center"/>
        <w:rPr>
          <w:rFonts w:cs="Arial"/>
          <w:b/>
          <w:sz w:val="18"/>
          <w:szCs w:val="18"/>
        </w:rPr>
      </w:pPr>
    </w:p>
    <w:p w14:paraId="04E27839" w14:textId="7DC32A04" w:rsidR="00F07FBA" w:rsidRPr="00D53D91" w:rsidRDefault="00A560A1" w:rsidP="00D53D9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2</w:t>
      </w:r>
      <w:r w:rsidRPr="00334279">
        <w:rPr>
          <w:rFonts w:cs="Arial"/>
          <w:b/>
          <w:sz w:val="18"/>
          <w:szCs w:val="18"/>
        </w:rPr>
        <w:t>.</w:t>
      </w:r>
      <w:r w:rsidRPr="00334279">
        <w:rPr>
          <w:rFonts w:cs="Arial"/>
          <w:sz w:val="18"/>
          <w:szCs w:val="18"/>
        </w:rPr>
        <w:t xml:space="preserve"> </w:t>
      </w:r>
      <w:r>
        <w:rPr>
          <w:rFonts w:cs="Arial"/>
          <w:sz w:val="18"/>
          <w:szCs w:val="18"/>
        </w:rPr>
        <w:t>Metas</w:t>
      </w:r>
      <w:r w:rsidRPr="00334279">
        <w:rPr>
          <w:rFonts w:cs="Arial"/>
          <w:sz w:val="18"/>
          <w:szCs w:val="18"/>
        </w:rPr>
        <w:t xml:space="preserve"> de intervención Proyecto </w:t>
      </w:r>
      <w:r>
        <w:rPr>
          <w:rFonts w:cs="Arial"/>
          <w:sz w:val="18"/>
          <w:szCs w:val="18"/>
        </w:rPr>
        <w:t>1178</w:t>
      </w:r>
      <w:r w:rsidRPr="00334279">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PROYECTO 7858  Conservación de la Malla Vial Distrital y Ciclo infraestructura de Bogotá</w:t>
            </w:r>
          </w:p>
        </w:tc>
      </w:tr>
      <w:tr w:rsidR="00D53D91" w:rsidRPr="00D8700B"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14:paraId="583DC068"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14:paraId="540B3CCF"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14:paraId="63649FDE" w14:textId="7B5D5975"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14:paraId="2655FFFC" w14:textId="76E685B1"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14:paraId="4C4A357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14:paraId="225ECD92" w14:textId="566DA881"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14:paraId="437563C1" w14:textId="483A4B60"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14:paraId="0980BC35" w14:textId="1FADAB55"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14:paraId="2AC0EF9B" w14:textId="51E2E525"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50A2800C" w14:textId="11544A5D"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05173AE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14:paraId="4F2C5BBD"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14:paraId="73C84A8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14:paraId="0BC1E87A" w14:textId="77777777"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Default="00A560A1" w:rsidP="00F07FBA">
      <w:pPr>
        <w:widowControl/>
        <w:autoSpaceDE w:val="0"/>
        <w:autoSpaceDN w:val="0"/>
        <w:adjustRightInd w:val="0"/>
        <w:rPr>
          <w:rFonts w:ascii="Arial" w:hAnsi="Arial" w:cs="Arial"/>
        </w:rPr>
      </w:pPr>
    </w:p>
    <w:p w14:paraId="7F2ADCD9" w14:textId="4E5813E0"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14:paraId="23FF5477" w14:textId="26AE8364" w:rsidR="00AD011A" w:rsidRDefault="00AD011A" w:rsidP="00F07FBA">
      <w:pPr>
        <w:widowControl/>
        <w:autoSpaceDE w:val="0"/>
        <w:autoSpaceDN w:val="0"/>
        <w:adjustRightInd w:val="0"/>
        <w:ind w:left="284"/>
        <w:jc w:val="both"/>
        <w:rPr>
          <w:rFonts w:ascii="Arial" w:hAnsi="Arial" w:cs="Arial"/>
        </w:rPr>
      </w:pPr>
    </w:p>
    <w:p w14:paraId="0FF36A40" w14:textId="620E23DD" w:rsidR="00AD011A" w:rsidRDefault="00AD011A" w:rsidP="00F07FBA">
      <w:pPr>
        <w:widowControl/>
        <w:autoSpaceDE w:val="0"/>
        <w:autoSpaceDN w:val="0"/>
        <w:adjustRightInd w:val="0"/>
        <w:ind w:left="284"/>
        <w:jc w:val="both"/>
        <w:rPr>
          <w:rFonts w:ascii="Arial" w:hAnsi="Arial" w:cs="Arial"/>
        </w:rPr>
      </w:pPr>
      <w:r>
        <w:rPr>
          <w:rFonts w:ascii="Arial" w:hAnsi="Arial" w:cs="Arial"/>
        </w:rPr>
        <w:t xml:space="preserve">A continuación, se detallará el avance por las metas del proyecto misional para la localidad de </w:t>
      </w:r>
      <w:r w:rsidR="00064B88">
        <w:rPr>
          <w:rFonts w:ascii="Arial" w:hAnsi="Arial" w:cs="Arial"/>
        </w:rPr>
        <w:t>La candelaria</w:t>
      </w:r>
      <w:r w:rsidR="00AA42E7">
        <w:rPr>
          <w:rFonts w:ascii="Arial" w:hAnsi="Arial" w:cs="Arial"/>
        </w:rPr>
        <w:t xml:space="preserve"> </w:t>
      </w:r>
      <w:r w:rsidRPr="00AD011A">
        <w:rPr>
          <w:rFonts w:ascii="Arial" w:hAnsi="Arial" w:cs="Arial"/>
        </w:rPr>
        <w:t>durante el año 2020:</w:t>
      </w:r>
    </w:p>
    <w:p w14:paraId="2A676F3D" w14:textId="77777777" w:rsidR="00F07FBA" w:rsidRDefault="00F07FBA" w:rsidP="00F07FBA">
      <w:pPr>
        <w:widowControl/>
        <w:rPr>
          <w:rFonts w:ascii="Arial" w:hAnsi="Arial" w:cs="Arial"/>
        </w:rPr>
      </w:pPr>
    </w:p>
    <w:p w14:paraId="07FEFCFD" w14:textId="1D6924B9" w:rsidR="00F07FBA" w:rsidRPr="00AD011A" w:rsidRDefault="00F07FBA" w:rsidP="00091698">
      <w:pPr>
        <w:pStyle w:val="Ttulo1"/>
        <w:numPr>
          <w:ilvl w:val="1"/>
          <w:numId w:val="2"/>
        </w:numPr>
        <w:rPr>
          <w:rFonts w:cs="Arial"/>
          <w:sz w:val="22"/>
          <w:szCs w:val="22"/>
        </w:rPr>
      </w:pPr>
      <w:bookmarkStart w:id="9" w:name="_Toc526351111"/>
      <w:bookmarkStart w:id="10" w:name="_Toc64295422"/>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14:paraId="5C3C24E4" w14:textId="77777777" w:rsidR="00F07FBA" w:rsidRPr="00334279" w:rsidRDefault="00F07FBA" w:rsidP="00F07FBA">
      <w:pPr>
        <w:ind w:left="221"/>
        <w:jc w:val="both"/>
        <w:rPr>
          <w:rFonts w:ascii="Arial" w:eastAsia="Arial" w:hAnsi="Arial" w:cs="Arial"/>
        </w:rPr>
      </w:pPr>
    </w:p>
    <w:p w14:paraId="0A601466" w14:textId="2E70F3A3"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14:paraId="22FB512B" w14:textId="77777777" w:rsidR="00F07FBA" w:rsidRPr="00334279" w:rsidRDefault="00F07FBA" w:rsidP="00F07FBA">
      <w:pPr>
        <w:rPr>
          <w:rFonts w:ascii="Arial" w:eastAsia="Arial" w:hAnsi="Arial" w:cs="Arial"/>
        </w:rPr>
      </w:pPr>
    </w:p>
    <w:p w14:paraId="1E65965F" w14:textId="0020E92A" w:rsidR="00F07FBA" w:rsidRPr="00334279" w:rsidRDefault="001603BD"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334279">
        <w:rPr>
          <w:rFonts w:ascii="Arial" w:eastAsia="Arial" w:hAnsi="Arial" w:cs="Arial"/>
          <w:sz w:val="18"/>
          <w:szCs w:val="18"/>
        </w:rPr>
        <w:t xml:space="preserve">. </w:t>
      </w:r>
      <w:r w:rsidR="00273D7A">
        <w:rPr>
          <w:rFonts w:ascii="Arial" w:eastAsia="Arial" w:hAnsi="Arial" w:cs="Arial"/>
          <w:sz w:val="18"/>
          <w:szCs w:val="18"/>
        </w:rPr>
        <w:t>Conservación de la malla vial local e intermedia</w:t>
      </w:r>
      <w:r w:rsidR="00F07FBA" w:rsidRPr="0033427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14:paraId="4D0CBCDE" w14:textId="77777777"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14:paraId="13507A80"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14:paraId="1779128C"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14:paraId="2318EC03"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14:paraId="3C7FDDCC"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14:paraId="7BB80A80"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14:paraId="5A7CEFE8"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14:paraId="25911C57"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14:paraId="6D78F86B"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14:paraId="35E2503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14:paraId="41655C32"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14:paraId="39E6F3EA"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14:paraId="610830F7"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14:paraId="3ECDAD93"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14:paraId="016E0219"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14:paraId="051F4754"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14:paraId="11781B0E"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Rafael Uribe Uribe</w:t>
            </w:r>
          </w:p>
        </w:tc>
        <w:tc>
          <w:tcPr>
            <w:tcW w:w="2920" w:type="dxa"/>
            <w:noWrap/>
            <w:hideMark/>
          </w:tcPr>
          <w:p w14:paraId="3B61E5C8"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14:paraId="740B0036"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14:paraId="557FDB8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14:paraId="2C5F5F81" w14:textId="77777777"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14:paraId="61DF941B" w14:textId="77777777" w:rsidR="00F07FBA" w:rsidRDefault="00F07FBA" w:rsidP="00F07FBA">
      <w:pPr>
        <w:jc w:val="both"/>
        <w:rPr>
          <w:rFonts w:ascii="Arial" w:eastAsia="Arial" w:hAnsi="Arial" w:cs="Arial"/>
        </w:rPr>
      </w:pPr>
    </w:p>
    <w:p w14:paraId="5941AB25" w14:textId="1F5D0192" w:rsidR="00F07FBA" w:rsidRDefault="00F07FBA" w:rsidP="00F07FBA">
      <w:pPr>
        <w:ind w:left="221"/>
        <w:jc w:val="both"/>
        <w:rPr>
          <w:rFonts w:ascii="Arial" w:eastAsia="Arial" w:hAnsi="Arial" w:cs="Arial"/>
        </w:rPr>
      </w:pPr>
      <w:r w:rsidRPr="00AA42E7">
        <w:rPr>
          <w:rFonts w:ascii="Arial" w:eastAsia="Arial" w:hAnsi="Arial" w:cs="Arial"/>
        </w:rPr>
        <w:t xml:space="preserve">Para </w:t>
      </w:r>
      <w:r w:rsidRPr="00AA42E7">
        <w:rPr>
          <w:rFonts w:ascii="Arial" w:eastAsia="Arial" w:hAnsi="Arial" w:cs="Arial"/>
          <w:color w:val="000000" w:themeColor="text1"/>
        </w:rPr>
        <w:t xml:space="preserve">la localidad de </w:t>
      </w:r>
      <w:r w:rsidR="00064B88">
        <w:rPr>
          <w:rFonts w:ascii="Arial" w:eastAsia="Arial" w:hAnsi="Arial" w:cs="Arial"/>
          <w:color w:val="000000" w:themeColor="text1"/>
        </w:rPr>
        <w:t>la Candelaria</w:t>
      </w:r>
      <w:r w:rsidRPr="00AA42E7">
        <w:rPr>
          <w:rFonts w:ascii="Arial" w:eastAsia="Arial" w:hAnsi="Arial" w:cs="Arial"/>
          <w:color w:val="000000" w:themeColor="text1"/>
        </w:rPr>
        <w:t xml:space="preserve"> se </w:t>
      </w:r>
      <w:r w:rsidR="00273D7A" w:rsidRPr="00AA42E7">
        <w:rPr>
          <w:rFonts w:ascii="Arial" w:eastAsia="Arial" w:hAnsi="Arial" w:cs="Arial"/>
          <w:color w:val="000000" w:themeColor="text1"/>
        </w:rPr>
        <w:t>conservaron</w:t>
      </w:r>
      <w:r w:rsidRPr="00AA42E7">
        <w:rPr>
          <w:rFonts w:ascii="Arial" w:eastAsia="Arial" w:hAnsi="Arial" w:cs="Arial"/>
          <w:color w:val="000000" w:themeColor="text1"/>
        </w:rPr>
        <w:t xml:space="preserve"> </w:t>
      </w:r>
      <w:r w:rsidR="00064B88">
        <w:rPr>
          <w:rFonts w:ascii="Arial" w:eastAsia="Arial" w:hAnsi="Arial" w:cs="Arial"/>
          <w:color w:val="000000" w:themeColor="text1"/>
        </w:rPr>
        <w:t>3,46</w:t>
      </w:r>
      <w:r w:rsidR="00273D7A" w:rsidRPr="00AA42E7">
        <w:rPr>
          <w:rFonts w:ascii="Arial" w:eastAsia="Arial" w:hAnsi="Arial" w:cs="Arial"/>
          <w:color w:val="000000" w:themeColor="text1"/>
        </w:rPr>
        <w:t xml:space="preserve"> </w:t>
      </w:r>
      <w:r w:rsidRPr="00AA42E7">
        <w:rPr>
          <w:rFonts w:ascii="Arial" w:eastAsia="Arial" w:hAnsi="Arial" w:cs="Arial"/>
          <w:color w:val="000000" w:themeColor="text1"/>
        </w:rPr>
        <w:t>Km-carril</w:t>
      </w:r>
      <w:r w:rsidR="00273D7A" w:rsidRPr="00AA42E7">
        <w:rPr>
          <w:rFonts w:ascii="Arial" w:eastAsia="Arial" w:hAnsi="Arial" w:cs="Arial"/>
          <w:color w:val="000000" w:themeColor="text1"/>
        </w:rPr>
        <w:t xml:space="preserve"> de impacto</w:t>
      </w:r>
      <w:r w:rsidRPr="00AA42E7">
        <w:rPr>
          <w:rFonts w:ascii="Arial" w:eastAsia="Arial" w:hAnsi="Arial" w:cs="Arial"/>
          <w:color w:val="000000" w:themeColor="text1"/>
        </w:rPr>
        <w:t xml:space="preserve"> mediante </w:t>
      </w:r>
      <w:r w:rsidRPr="00AA42E7">
        <w:rPr>
          <w:rFonts w:ascii="Arial" w:eastAsia="Arial" w:hAnsi="Arial" w:cs="Arial"/>
        </w:rPr>
        <w:t>esta estrategia</w:t>
      </w:r>
      <w:r w:rsidR="00161DFE" w:rsidRPr="00AA42E7">
        <w:rPr>
          <w:rFonts w:ascii="Arial" w:eastAsia="Arial" w:hAnsi="Arial" w:cs="Arial"/>
        </w:rPr>
        <w:t xml:space="preserve"> tapando </w:t>
      </w:r>
      <w:r w:rsidR="00064B88">
        <w:rPr>
          <w:rFonts w:ascii="Arial" w:eastAsia="Arial" w:hAnsi="Arial" w:cs="Arial"/>
        </w:rPr>
        <w:t>1.825</w:t>
      </w:r>
      <w:r w:rsidR="00161DFE" w:rsidRPr="00AA42E7">
        <w:rPr>
          <w:rFonts w:ascii="Arial" w:eastAsia="Arial" w:hAnsi="Arial" w:cs="Arial"/>
        </w:rPr>
        <w:t xml:space="preserve"> huecos</w:t>
      </w:r>
      <w:r w:rsidRPr="00AA42E7">
        <w:rPr>
          <w:rFonts w:ascii="Arial" w:eastAsia="Arial" w:hAnsi="Arial" w:cs="Arial"/>
        </w:rPr>
        <w:t>.</w:t>
      </w:r>
      <w:r>
        <w:rPr>
          <w:rFonts w:ascii="Arial" w:eastAsia="Arial" w:hAnsi="Arial" w:cs="Arial"/>
        </w:rPr>
        <w:t xml:space="preserve"> </w:t>
      </w:r>
    </w:p>
    <w:p w14:paraId="474F9464" w14:textId="77777777" w:rsidR="00F07FBA" w:rsidRPr="00D77202" w:rsidRDefault="00F07FBA" w:rsidP="00F07FBA">
      <w:pPr>
        <w:ind w:left="221"/>
        <w:jc w:val="both"/>
        <w:rPr>
          <w:rFonts w:ascii="Arial" w:eastAsia="Arial" w:hAnsi="Arial" w:cs="Arial"/>
          <w:sz w:val="14"/>
        </w:rPr>
      </w:pPr>
    </w:p>
    <w:p w14:paraId="52FC9406" w14:textId="6DFA16D3" w:rsidR="00F07FBA" w:rsidRPr="00334279" w:rsidRDefault="005C6FC0" w:rsidP="00F07FBA">
      <w:pPr>
        <w:ind w:left="221"/>
        <w:jc w:val="both"/>
        <w:rPr>
          <w:rFonts w:ascii="Arial" w:eastAsia="Arial" w:hAnsi="Arial" w:cs="Arial"/>
        </w:rPr>
      </w:pPr>
      <w:r>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334279" w:rsidRDefault="00F07FBA" w:rsidP="00F07FBA">
      <w:pPr>
        <w:jc w:val="both"/>
        <w:rPr>
          <w:rFonts w:ascii="Arial" w:eastAsia="Arial" w:hAnsi="Arial" w:cs="Arial"/>
        </w:rPr>
      </w:pPr>
    </w:p>
    <w:p w14:paraId="06826C9B" w14:textId="7FF41416" w:rsidR="00F07FBA" w:rsidRPr="00334279" w:rsidRDefault="005C6FC0" w:rsidP="00091698">
      <w:pPr>
        <w:pStyle w:val="Ttulo1"/>
        <w:numPr>
          <w:ilvl w:val="1"/>
          <w:numId w:val="2"/>
        </w:numPr>
        <w:rPr>
          <w:rFonts w:cs="Arial"/>
          <w:sz w:val="22"/>
          <w:szCs w:val="22"/>
        </w:rPr>
      </w:pPr>
      <w:bookmarkStart w:id="11" w:name="_Toc64295423"/>
      <w:r>
        <w:rPr>
          <w:rFonts w:cs="Arial"/>
          <w:sz w:val="22"/>
          <w:szCs w:val="22"/>
        </w:rPr>
        <w:t>Conservación de malla vial arterial</w:t>
      </w:r>
      <w:bookmarkEnd w:id="11"/>
    </w:p>
    <w:p w14:paraId="548D25D0" w14:textId="77777777" w:rsidR="00F07FBA" w:rsidRPr="00334279" w:rsidRDefault="00F07FBA" w:rsidP="00F07FBA">
      <w:pPr>
        <w:ind w:left="221"/>
        <w:jc w:val="both"/>
        <w:rPr>
          <w:rFonts w:ascii="Arial" w:eastAsia="Arial" w:hAnsi="Arial" w:cs="Arial"/>
        </w:rPr>
      </w:pPr>
    </w:p>
    <w:p w14:paraId="737279C7" w14:textId="38C757F9"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D77202" w:rsidRDefault="00F07FBA" w:rsidP="00F07FBA">
      <w:pPr>
        <w:ind w:left="221"/>
        <w:jc w:val="both"/>
        <w:rPr>
          <w:rFonts w:ascii="Arial" w:eastAsia="Arial" w:hAnsi="Arial" w:cs="Arial"/>
          <w:sz w:val="14"/>
        </w:rPr>
      </w:pPr>
    </w:p>
    <w:p w14:paraId="412D6632" w14:textId="6306D38D" w:rsidR="00F07FBA" w:rsidRDefault="001603BD"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334279">
        <w:rPr>
          <w:rFonts w:ascii="Arial" w:eastAsia="Arial" w:hAnsi="Arial" w:cs="Arial"/>
          <w:b/>
          <w:sz w:val="18"/>
          <w:szCs w:val="18"/>
        </w:rPr>
        <w:t>.</w:t>
      </w:r>
      <w:r w:rsidR="00F07FBA" w:rsidRPr="00334279">
        <w:rPr>
          <w:rFonts w:ascii="Arial" w:eastAsia="Arial" w:hAnsi="Arial" w:cs="Arial"/>
          <w:sz w:val="18"/>
          <w:szCs w:val="18"/>
        </w:rPr>
        <w:t xml:space="preserve"> Resultados intervención</w:t>
      </w:r>
      <w:r w:rsidR="003E20D6">
        <w:rPr>
          <w:rFonts w:ascii="Arial" w:eastAsia="Arial" w:hAnsi="Arial" w:cs="Arial"/>
          <w:sz w:val="18"/>
          <w:szCs w:val="18"/>
        </w:rPr>
        <w:t xml:space="preserve"> en malla vial arterial</w:t>
      </w:r>
      <w:r w:rsidR="00F07FBA" w:rsidRPr="0033427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14:paraId="6EC5ADA9"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14:paraId="30A4209C"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14:paraId="65CEA0FC"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14:paraId="4302DD75"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14:paraId="513BD99D"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14:paraId="32E27F2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14:paraId="3633E88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14:paraId="3D8AF63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14:paraId="1715975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14:paraId="1262B6F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14:paraId="70111EE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14:paraId="3FF8FF3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14:paraId="626BBB9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14:paraId="5A08DB4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14:paraId="03749A6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14:paraId="2B54BCF6"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14:paraId="6EC0814F"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14:paraId="6A2DB02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14:paraId="03485F0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14:paraId="0A72EBEA"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14:paraId="6B124254"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14:paraId="368770E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14:paraId="68CE917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14:paraId="57B0AAD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14:paraId="2EF8941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14:paraId="115523A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14 </w:t>
            </w:r>
          </w:p>
        </w:tc>
        <w:tc>
          <w:tcPr>
            <w:tcW w:w="2980" w:type="dxa"/>
            <w:hideMark/>
          </w:tcPr>
          <w:p w14:paraId="6E9F8C71"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14:paraId="79DBB5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CD293C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15 </w:t>
            </w:r>
          </w:p>
        </w:tc>
        <w:tc>
          <w:tcPr>
            <w:tcW w:w="2980" w:type="dxa"/>
            <w:hideMark/>
          </w:tcPr>
          <w:p w14:paraId="257B2E4B"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14:paraId="01ABBD0E"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14:paraId="3480725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14:paraId="47EE08D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14:paraId="11D57C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14:paraId="5DB642F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14:paraId="3432D39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Rafael Uribe Uribe</w:t>
            </w:r>
          </w:p>
        </w:tc>
        <w:tc>
          <w:tcPr>
            <w:tcW w:w="2509" w:type="dxa"/>
            <w:noWrap/>
            <w:hideMark/>
          </w:tcPr>
          <w:p w14:paraId="2D7BC87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00C6D9D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14:paraId="5A9D798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14:paraId="664B21AD"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14:paraId="5C98E96E"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13FF7F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14:paraId="23347BDA" w14:textId="77777777"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14:paraId="2F802965" w14:textId="77777777" w:rsidR="00F07FBA" w:rsidRPr="00334279" w:rsidRDefault="00F07FBA" w:rsidP="00F07FBA">
      <w:pPr>
        <w:spacing w:line="276" w:lineRule="auto"/>
        <w:ind w:left="221"/>
        <w:jc w:val="center"/>
        <w:rPr>
          <w:rFonts w:ascii="Arial" w:eastAsia="Arial" w:hAnsi="Arial" w:cs="Arial"/>
          <w:sz w:val="20"/>
          <w:szCs w:val="20"/>
        </w:rPr>
      </w:pPr>
    </w:p>
    <w:p w14:paraId="1F5120EA" w14:textId="7CD52392" w:rsidR="00E5037E" w:rsidRPr="00017AA9" w:rsidRDefault="00F07FBA" w:rsidP="00B14C8F">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 xml:space="preserve">en la Localidad de </w:t>
      </w:r>
      <w:r w:rsidR="00B14C8F">
        <w:rPr>
          <w:rFonts w:ascii="Arial" w:eastAsia="Arial" w:hAnsi="Arial" w:cs="Arial"/>
        </w:rPr>
        <w:t>la Candelaria</w:t>
      </w:r>
      <w:r w:rsidRPr="00017AA9">
        <w:rPr>
          <w:rFonts w:ascii="Arial" w:eastAsia="Arial" w:hAnsi="Arial" w:cs="Arial"/>
        </w:rPr>
        <w:t xml:space="preserve">, se han intervenido </w:t>
      </w:r>
      <w:r w:rsidR="00B14C8F">
        <w:rPr>
          <w:rFonts w:ascii="Arial" w:eastAsia="Arial" w:hAnsi="Arial" w:cs="Arial"/>
        </w:rPr>
        <w:t>1,0</w:t>
      </w:r>
      <w:r w:rsidR="003E20D6">
        <w:rPr>
          <w:rFonts w:ascii="Arial" w:eastAsia="Arial" w:hAnsi="Arial" w:cs="Arial"/>
        </w:rPr>
        <w:t xml:space="preserve"> </w:t>
      </w:r>
      <w:r w:rsidRPr="00017AA9">
        <w:rPr>
          <w:rFonts w:ascii="Arial" w:eastAsia="Arial" w:hAnsi="Arial" w:cs="Arial"/>
        </w:rPr>
        <w:t>Km-carril</w:t>
      </w:r>
      <w:r w:rsidR="003E20D6">
        <w:rPr>
          <w:rFonts w:ascii="Arial" w:eastAsia="Arial" w:hAnsi="Arial" w:cs="Arial"/>
        </w:rPr>
        <w:t xml:space="preserve"> de impacto en la malla vial arterial</w:t>
      </w:r>
      <w:r w:rsidRPr="00017AA9">
        <w:rPr>
          <w:rFonts w:ascii="Arial" w:eastAsia="Arial" w:hAnsi="Arial" w:cs="Arial"/>
        </w:rPr>
        <w:t xml:space="preserve"> y se han tapado </w:t>
      </w:r>
      <w:r w:rsidR="00B14C8F">
        <w:rPr>
          <w:rFonts w:ascii="Arial" w:eastAsia="Arial" w:hAnsi="Arial" w:cs="Arial"/>
        </w:rPr>
        <w:t>147</w:t>
      </w:r>
      <w:r w:rsidRPr="00017AA9">
        <w:rPr>
          <w:rFonts w:ascii="Arial" w:eastAsia="Arial" w:hAnsi="Arial" w:cs="Arial"/>
        </w:rPr>
        <w:t xml:space="preserve"> huecos durante el </w:t>
      </w:r>
      <w:r w:rsidR="003E20D6">
        <w:rPr>
          <w:rFonts w:ascii="Arial" w:eastAsia="Arial" w:hAnsi="Arial" w:cs="Arial"/>
        </w:rPr>
        <w:t>2020</w:t>
      </w:r>
      <w:r w:rsidRPr="00017AA9">
        <w:rPr>
          <w:rFonts w:ascii="Arial" w:eastAsia="Arial" w:hAnsi="Arial" w:cs="Arial"/>
        </w:rPr>
        <w:t>.</w:t>
      </w:r>
    </w:p>
    <w:p w14:paraId="68C9D730" w14:textId="4621CBC5" w:rsidR="00F07FBA" w:rsidRPr="00334279" w:rsidRDefault="00F07FBA" w:rsidP="00A5637B">
      <w:pPr>
        <w:jc w:val="both"/>
        <w:rPr>
          <w:rFonts w:ascii="Arial" w:eastAsia="Arial" w:hAnsi="Arial" w:cs="Arial"/>
        </w:rPr>
      </w:pPr>
    </w:p>
    <w:p w14:paraId="71F32A0F" w14:textId="77777777" w:rsidR="00F07FBA" w:rsidRPr="00B1762D" w:rsidRDefault="00F07FBA" w:rsidP="00F07FBA"/>
    <w:p w14:paraId="18A173F1" w14:textId="77777777" w:rsidR="00F07FBA" w:rsidRPr="00334279" w:rsidRDefault="00F07FBA" w:rsidP="00F07FBA">
      <w:pPr>
        <w:spacing w:line="276" w:lineRule="auto"/>
        <w:ind w:left="221"/>
        <w:jc w:val="both"/>
        <w:rPr>
          <w:rFonts w:ascii="Arial" w:eastAsia="Arial" w:hAnsi="Arial" w:cs="Arial"/>
        </w:rPr>
        <w:sectPr w:rsidR="00F07FBA" w:rsidRPr="00334279" w:rsidSect="007507ED">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2"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513DD18B"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3" w:name="_Toc454348619"/>
            <w:bookmarkStart w:id="14" w:name="_Toc459885302"/>
            <w:bookmarkStart w:id="15" w:name="_Toc462659435"/>
            <w:bookmarkStart w:id="16" w:name="_Toc462664274"/>
            <w:bookmarkStart w:id="17"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3"/>
      <w:bookmarkEnd w:id="14"/>
      <w:bookmarkEnd w:id="15"/>
      <w:bookmarkEnd w:id="16"/>
      <w:bookmarkEnd w:id="17"/>
    </w:p>
    <w:bookmarkEnd w:id="12"/>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14:paraId="260355C9" w14:textId="66D32A38" w:rsidR="00F07FBA" w:rsidRPr="00334279" w:rsidRDefault="00F07FBA" w:rsidP="00091698">
      <w:pPr>
        <w:pStyle w:val="Ttulo1"/>
        <w:numPr>
          <w:ilvl w:val="0"/>
          <w:numId w:val="3"/>
        </w:numPr>
        <w:rPr>
          <w:rFonts w:cs="Arial"/>
          <w:sz w:val="22"/>
          <w:szCs w:val="22"/>
        </w:rPr>
      </w:pPr>
      <w:bookmarkStart w:id="18" w:name="_Toc64295424"/>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E628E0">
        <w:rPr>
          <w:rFonts w:eastAsia="Calibri" w:cs="Arial"/>
          <w:bCs w:val="0"/>
          <w:sz w:val="22"/>
          <w:szCs w:val="22"/>
        </w:rPr>
        <w:t>LA CANDELARIA</w:t>
      </w:r>
      <w:bookmarkEnd w:id="18"/>
    </w:p>
    <w:p w14:paraId="68FEBC2F" w14:textId="77777777" w:rsidR="00F07FBA" w:rsidRPr="00334279" w:rsidRDefault="00F07FBA" w:rsidP="00F07FBA">
      <w:pPr>
        <w:jc w:val="both"/>
        <w:rPr>
          <w:rFonts w:ascii="Arial" w:hAnsi="Arial" w:cs="Arial"/>
        </w:rPr>
      </w:pPr>
    </w:p>
    <w:p w14:paraId="0F8651CF" w14:textId="3E405BBD" w:rsidR="00F07FBA" w:rsidRPr="001A4DDE" w:rsidRDefault="00E5037E" w:rsidP="00F07FBA">
      <w:pPr>
        <w:jc w:val="both"/>
        <w:rPr>
          <w:rFonts w:ascii="Arial" w:hAnsi="Arial" w:cs="Arial"/>
        </w:rPr>
      </w:pPr>
      <w:r>
        <w:rPr>
          <w:rFonts w:ascii="Arial" w:hAnsi="Arial" w:cs="Arial"/>
        </w:rPr>
        <w:t xml:space="preserve">Para la Localidad de </w:t>
      </w:r>
      <w:r w:rsidR="00E628E0">
        <w:rPr>
          <w:rFonts w:ascii="Arial" w:hAnsi="Arial" w:cs="Arial"/>
        </w:rPr>
        <w:t>la Candelaria</w:t>
      </w:r>
      <w:r w:rsidR="00F07FBA" w:rsidRPr="00AA42E7">
        <w:rPr>
          <w:rFonts w:ascii="Arial" w:hAnsi="Arial" w:cs="Arial"/>
        </w:rPr>
        <w:t xml:space="preserve">, como se mencionó anteriormente, se han recuperado </w:t>
      </w:r>
      <w:r w:rsidR="00E628E0">
        <w:rPr>
          <w:rFonts w:ascii="Arial" w:hAnsi="Arial" w:cs="Arial"/>
        </w:rPr>
        <w:t>3,46</w:t>
      </w:r>
      <w:r w:rsidR="00F07FBA" w:rsidRPr="00AA42E7">
        <w:rPr>
          <w:rFonts w:ascii="Arial" w:hAnsi="Arial" w:cs="Arial"/>
        </w:rPr>
        <w:t xml:space="preserve"> Km-carril de impacto y se han tapado </w:t>
      </w:r>
      <w:r w:rsidR="00E628E0">
        <w:rPr>
          <w:rFonts w:ascii="Arial" w:hAnsi="Arial" w:cs="Arial"/>
        </w:rPr>
        <w:t>1.825</w:t>
      </w:r>
      <w:r w:rsidR="00797C4F" w:rsidRPr="00AA42E7">
        <w:rPr>
          <w:rFonts w:ascii="Arial" w:hAnsi="Arial" w:cs="Arial"/>
        </w:rPr>
        <w:t xml:space="preserve"> </w:t>
      </w:r>
      <w:r w:rsidR="00F07FBA" w:rsidRPr="00AA42E7">
        <w:rPr>
          <w:rFonts w:ascii="Arial" w:hAnsi="Arial" w:cs="Arial"/>
        </w:rPr>
        <w:t>huecos asociados a la ma</w:t>
      </w:r>
      <w:r w:rsidR="00E628E0">
        <w:rPr>
          <w:rFonts w:ascii="Arial" w:hAnsi="Arial" w:cs="Arial"/>
        </w:rPr>
        <w:t>lla vial local. Asimismo, se ha</w:t>
      </w:r>
      <w:r w:rsidR="00F07FBA" w:rsidRPr="00AA42E7">
        <w:rPr>
          <w:rFonts w:ascii="Arial" w:hAnsi="Arial" w:cs="Arial"/>
        </w:rPr>
        <w:t xml:space="preserve"> recuperado </w:t>
      </w:r>
      <w:r w:rsidR="00E628E0">
        <w:rPr>
          <w:rFonts w:ascii="Arial" w:hAnsi="Arial" w:cs="Arial"/>
        </w:rPr>
        <w:t>1,0</w:t>
      </w:r>
      <w:r w:rsidR="00F07FBA" w:rsidRPr="00AA42E7">
        <w:rPr>
          <w:rFonts w:ascii="Arial" w:hAnsi="Arial" w:cs="Arial"/>
        </w:rPr>
        <w:t xml:space="preserve"> Km-carril de impacto y se han </w:t>
      </w:r>
      <w:r w:rsidR="00E628E0">
        <w:rPr>
          <w:rFonts w:ascii="Arial" w:hAnsi="Arial" w:cs="Arial"/>
        </w:rPr>
        <w:t>147</w:t>
      </w:r>
      <w:r w:rsidR="00797C4F" w:rsidRPr="00AA42E7">
        <w:rPr>
          <w:rFonts w:ascii="Arial" w:hAnsi="Arial" w:cs="Arial"/>
        </w:rPr>
        <w:t xml:space="preserve"> </w:t>
      </w:r>
      <w:r w:rsidR="00F07FBA" w:rsidRPr="00AA42E7">
        <w:rPr>
          <w:rFonts w:ascii="Arial" w:hAnsi="Arial" w:cs="Arial"/>
        </w:rPr>
        <w:t>huecos en la malla vial intermedia y arterial.</w:t>
      </w:r>
      <w:r>
        <w:rPr>
          <w:rFonts w:ascii="Arial" w:hAnsi="Arial" w:cs="Arial"/>
        </w:rPr>
        <w:t xml:space="preserve"> </w:t>
      </w:r>
      <w:r w:rsidR="00F07FBA" w:rsidRPr="00AA42E7">
        <w:rPr>
          <w:rFonts w:ascii="Arial" w:hAnsi="Arial" w:cs="Arial"/>
        </w:rPr>
        <w:t xml:space="preserve">En total se registran </w:t>
      </w:r>
      <w:r w:rsidR="00E628E0">
        <w:rPr>
          <w:rFonts w:ascii="Arial" w:hAnsi="Arial" w:cs="Arial"/>
        </w:rPr>
        <w:t>21</w:t>
      </w:r>
      <w:r w:rsidR="00F07FBA" w:rsidRPr="00AA42E7">
        <w:rPr>
          <w:rFonts w:ascii="Arial" w:hAnsi="Arial" w:cs="Arial"/>
        </w:rPr>
        <w:t xml:space="preserve"> segmentos intervenidos en </w:t>
      </w:r>
      <w:r w:rsidR="00E628E0">
        <w:rPr>
          <w:rFonts w:ascii="Arial" w:hAnsi="Arial" w:cs="Arial"/>
        </w:rPr>
        <w:t>la Candelaria</w:t>
      </w:r>
      <w:r w:rsidR="00896958">
        <w:rPr>
          <w:rFonts w:ascii="Arial" w:hAnsi="Arial" w:cs="Arial"/>
        </w:rPr>
        <w:t xml:space="preserve"> </w:t>
      </w:r>
      <w:r w:rsidR="00F07FBA" w:rsidRPr="00AA42E7">
        <w:rPr>
          <w:rFonts w:ascii="Arial" w:hAnsi="Arial" w:cs="Arial"/>
        </w:rPr>
        <w:t xml:space="preserve">en </w:t>
      </w:r>
      <w:r w:rsidR="00E628E0">
        <w:rPr>
          <w:rFonts w:ascii="Arial" w:hAnsi="Arial" w:cs="Arial"/>
        </w:rPr>
        <w:t>5</w:t>
      </w:r>
      <w:r w:rsidR="00F07FBA" w:rsidRPr="00AA42E7">
        <w:rPr>
          <w:rFonts w:ascii="Arial" w:hAnsi="Arial" w:cs="Arial"/>
        </w:rPr>
        <w:t xml:space="preserve"> barrios de la localidad que cubren </w:t>
      </w:r>
      <w:r w:rsidR="00E628E0">
        <w:rPr>
          <w:rFonts w:ascii="Arial" w:hAnsi="Arial" w:cs="Arial"/>
        </w:rPr>
        <w:t>1</w:t>
      </w:r>
      <w:r w:rsidR="00AA42E7" w:rsidRPr="00AA42E7">
        <w:rPr>
          <w:rFonts w:ascii="Arial" w:hAnsi="Arial" w:cs="Arial"/>
        </w:rPr>
        <w:t xml:space="preserve"> de sus </w:t>
      </w:r>
      <w:r w:rsidR="00F07FBA" w:rsidRPr="00AA42E7">
        <w:rPr>
          <w:rFonts w:ascii="Arial" w:hAnsi="Arial" w:cs="Arial"/>
        </w:rPr>
        <w:t>UPZ.</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4C0395DB"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w:t>
      </w:r>
      <w:r w:rsidR="00AA42E7" w:rsidRPr="00334279">
        <w:rPr>
          <w:rFonts w:ascii="Arial" w:hAnsi="Arial" w:cs="Arial"/>
          <w:i w:val="0"/>
          <w:color w:val="000000" w:themeColor="text1"/>
          <w:sz w:val="20"/>
          <w:szCs w:val="20"/>
        </w:rPr>
        <w:t>de</w:t>
      </w:r>
      <w:r w:rsidR="000D598B">
        <w:rPr>
          <w:rFonts w:ascii="Arial" w:hAnsi="Arial" w:cs="Arial"/>
          <w:i w:val="0"/>
          <w:color w:val="000000" w:themeColor="text1"/>
          <w:sz w:val="20"/>
          <w:szCs w:val="20"/>
        </w:rPr>
        <w:t xml:space="preserve"> </w:t>
      </w:r>
      <w:r w:rsidR="00E628E0">
        <w:rPr>
          <w:rFonts w:ascii="Arial" w:hAnsi="Arial" w:cs="Arial"/>
          <w:i w:val="0"/>
          <w:color w:val="000000" w:themeColor="text1"/>
          <w:sz w:val="20"/>
          <w:szCs w:val="20"/>
        </w:rPr>
        <w:t>La Candelaria</w:t>
      </w:r>
    </w:p>
    <w:tbl>
      <w:tblPr>
        <w:tblW w:w="4477" w:type="pct"/>
        <w:jc w:val="center"/>
        <w:tblCellMar>
          <w:left w:w="70" w:type="dxa"/>
          <w:right w:w="70" w:type="dxa"/>
        </w:tblCellMar>
        <w:tblLook w:val="04A0" w:firstRow="1" w:lastRow="0" w:firstColumn="1" w:lastColumn="0" w:noHBand="0" w:noVBand="1"/>
      </w:tblPr>
      <w:tblGrid>
        <w:gridCol w:w="674"/>
        <w:gridCol w:w="941"/>
        <w:gridCol w:w="1087"/>
        <w:gridCol w:w="1701"/>
        <w:gridCol w:w="1132"/>
        <w:gridCol w:w="678"/>
        <w:gridCol w:w="891"/>
        <w:gridCol w:w="826"/>
        <w:gridCol w:w="1087"/>
      </w:tblGrid>
      <w:tr w:rsidR="001603BD" w:rsidRPr="001603BD" w14:paraId="3A3899F1" w14:textId="77777777" w:rsidTr="001603BD">
        <w:trPr>
          <w:trHeight w:val="20"/>
          <w:jc w:val="center"/>
        </w:trPr>
        <w:tc>
          <w:tcPr>
            <w:tcW w:w="374" w:type="pct"/>
            <w:tcBorders>
              <w:top w:val="single" w:sz="4" w:space="0" w:color="auto"/>
              <w:left w:val="single" w:sz="4" w:space="0" w:color="auto"/>
              <w:bottom w:val="nil"/>
              <w:right w:val="single" w:sz="4" w:space="0" w:color="auto"/>
            </w:tcBorders>
            <w:shd w:val="clear" w:color="000000" w:fill="548235"/>
            <w:vAlign w:val="center"/>
            <w:hideMark/>
          </w:tcPr>
          <w:p w14:paraId="0085751A" w14:textId="77777777" w:rsidR="001603BD" w:rsidRPr="001603BD" w:rsidRDefault="001603BD" w:rsidP="00E628E0">
            <w:pPr>
              <w:widowControl/>
              <w:jc w:val="center"/>
              <w:rPr>
                <w:rFonts w:ascii="Arial" w:eastAsia="Times New Roman" w:hAnsi="Arial" w:cs="Arial"/>
                <w:b/>
                <w:bCs/>
                <w:color w:val="FFFFFF"/>
                <w:sz w:val="12"/>
                <w:szCs w:val="16"/>
                <w:lang w:eastAsia="es-CO"/>
              </w:rPr>
            </w:pPr>
            <w:r w:rsidRPr="001603BD">
              <w:rPr>
                <w:rFonts w:ascii="Arial" w:eastAsia="Times New Roman" w:hAnsi="Arial" w:cs="Arial"/>
                <w:b/>
                <w:bCs/>
                <w:color w:val="FFFFFF"/>
                <w:sz w:val="12"/>
                <w:szCs w:val="16"/>
                <w:lang w:eastAsia="es-CO"/>
              </w:rPr>
              <w:t>CIV</w:t>
            </w:r>
          </w:p>
        </w:tc>
        <w:tc>
          <w:tcPr>
            <w:tcW w:w="522" w:type="pct"/>
            <w:tcBorders>
              <w:top w:val="single" w:sz="4" w:space="0" w:color="auto"/>
              <w:left w:val="nil"/>
              <w:bottom w:val="nil"/>
              <w:right w:val="single" w:sz="4" w:space="0" w:color="auto"/>
            </w:tcBorders>
            <w:shd w:val="clear" w:color="000000" w:fill="548235"/>
            <w:vAlign w:val="center"/>
            <w:hideMark/>
          </w:tcPr>
          <w:p w14:paraId="1AEA1521" w14:textId="77777777" w:rsidR="001603BD" w:rsidRPr="001603BD" w:rsidRDefault="001603BD" w:rsidP="00E628E0">
            <w:pPr>
              <w:widowControl/>
              <w:jc w:val="center"/>
              <w:rPr>
                <w:rFonts w:ascii="Arial" w:eastAsia="Times New Roman" w:hAnsi="Arial" w:cs="Arial"/>
                <w:b/>
                <w:bCs/>
                <w:color w:val="FFFFFF"/>
                <w:sz w:val="12"/>
                <w:szCs w:val="16"/>
                <w:lang w:eastAsia="es-CO"/>
              </w:rPr>
            </w:pPr>
            <w:r w:rsidRPr="001603BD">
              <w:rPr>
                <w:rFonts w:ascii="Arial" w:eastAsia="Times New Roman" w:hAnsi="Arial" w:cs="Arial"/>
                <w:b/>
                <w:bCs/>
                <w:color w:val="FFFFFF"/>
                <w:sz w:val="12"/>
                <w:szCs w:val="16"/>
                <w:lang w:eastAsia="es-CO"/>
              </w:rPr>
              <w:t xml:space="preserve">Programa </w:t>
            </w:r>
          </w:p>
        </w:tc>
        <w:tc>
          <w:tcPr>
            <w:tcW w:w="603" w:type="pct"/>
            <w:tcBorders>
              <w:top w:val="single" w:sz="4" w:space="0" w:color="auto"/>
              <w:left w:val="nil"/>
              <w:bottom w:val="nil"/>
              <w:right w:val="single" w:sz="4" w:space="0" w:color="auto"/>
            </w:tcBorders>
            <w:shd w:val="clear" w:color="000000" w:fill="548235"/>
            <w:vAlign w:val="center"/>
            <w:hideMark/>
          </w:tcPr>
          <w:p w14:paraId="2E3FB5AC" w14:textId="77777777" w:rsidR="001603BD" w:rsidRPr="001603BD" w:rsidRDefault="001603BD" w:rsidP="00E628E0">
            <w:pPr>
              <w:widowControl/>
              <w:jc w:val="center"/>
              <w:rPr>
                <w:rFonts w:ascii="Arial" w:eastAsia="Times New Roman" w:hAnsi="Arial" w:cs="Arial"/>
                <w:b/>
                <w:bCs/>
                <w:color w:val="FFFFFF"/>
                <w:sz w:val="12"/>
                <w:szCs w:val="16"/>
                <w:lang w:eastAsia="es-CO"/>
              </w:rPr>
            </w:pPr>
            <w:r w:rsidRPr="001603BD">
              <w:rPr>
                <w:rFonts w:ascii="Arial" w:eastAsia="Times New Roman" w:hAnsi="Arial" w:cs="Arial"/>
                <w:b/>
                <w:bCs/>
                <w:color w:val="FFFFFF"/>
                <w:sz w:val="12"/>
                <w:szCs w:val="16"/>
                <w:lang w:eastAsia="es-CO"/>
              </w:rPr>
              <w:t>UPZ</w:t>
            </w:r>
          </w:p>
        </w:tc>
        <w:tc>
          <w:tcPr>
            <w:tcW w:w="943" w:type="pct"/>
            <w:tcBorders>
              <w:top w:val="single" w:sz="4" w:space="0" w:color="auto"/>
              <w:left w:val="nil"/>
              <w:bottom w:val="nil"/>
              <w:right w:val="single" w:sz="4" w:space="0" w:color="auto"/>
            </w:tcBorders>
            <w:shd w:val="clear" w:color="000000" w:fill="548235"/>
            <w:vAlign w:val="center"/>
            <w:hideMark/>
          </w:tcPr>
          <w:p w14:paraId="5D294C61" w14:textId="77777777" w:rsidR="001603BD" w:rsidRPr="001603BD" w:rsidRDefault="001603BD" w:rsidP="00E628E0">
            <w:pPr>
              <w:widowControl/>
              <w:jc w:val="center"/>
              <w:rPr>
                <w:rFonts w:ascii="Arial" w:eastAsia="Times New Roman" w:hAnsi="Arial" w:cs="Arial"/>
                <w:b/>
                <w:bCs/>
                <w:color w:val="FFFFFF"/>
                <w:sz w:val="12"/>
                <w:szCs w:val="16"/>
                <w:lang w:eastAsia="es-CO"/>
              </w:rPr>
            </w:pPr>
            <w:r w:rsidRPr="001603BD">
              <w:rPr>
                <w:rFonts w:ascii="Arial" w:eastAsia="Times New Roman" w:hAnsi="Arial" w:cs="Arial"/>
                <w:b/>
                <w:bCs/>
                <w:color w:val="FFFFFF"/>
                <w:sz w:val="12"/>
                <w:szCs w:val="16"/>
                <w:lang w:eastAsia="es-CO"/>
              </w:rPr>
              <w:t>Barrio</w:t>
            </w:r>
          </w:p>
        </w:tc>
        <w:tc>
          <w:tcPr>
            <w:tcW w:w="628" w:type="pct"/>
            <w:tcBorders>
              <w:top w:val="single" w:sz="4" w:space="0" w:color="auto"/>
              <w:left w:val="nil"/>
              <w:bottom w:val="nil"/>
              <w:right w:val="single" w:sz="4" w:space="0" w:color="auto"/>
            </w:tcBorders>
            <w:shd w:val="clear" w:color="000000" w:fill="548235"/>
            <w:vAlign w:val="center"/>
            <w:hideMark/>
          </w:tcPr>
          <w:p w14:paraId="146412F9" w14:textId="77777777" w:rsidR="001603BD" w:rsidRPr="001603BD" w:rsidRDefault="001603BD" w:rsidP="00E628E0">
            <w:pPr>
              <w:widowControl/>
              <w:jc w:val="center"/>
              <w:rPr>
                <w:rFonts w:ascii="Arial" w:eastAsia="Times New Roman" w:hAnsi="Arial" w:cs="Arial"/>
                <w:b/>
                <w:bCs/>
                <w:color w:val="FFFFFF"/>
                <w:sz w:val="12"/>
                <w:szCs w:val="16"/>
                <w:lang w:eastAsia="es-CO"/>
              </w:rPr>
            </w:pPr>
            <w:r w:rsidRPr="001603BD">
              <w:rPr>
                <w:rFonts w:ascii="Arial" w:eastAsia="Times New Roman" w:hAnsi="Arial" w:cs="Arial"/>
                <w:b/>
                <w:bCs/>
                <w:color w:val="FFFFFF"/>
                <w:sz w:val="12"/>
                <w:szCs w:val="16"/>
                <w:lang w:eastAsia="es-CO"/>
              </w:rPr>
              <w:t>Tipo de Intervención</w:t>
            </w:r>
          </w:p>
        </w:tc>
        <w:tc>
          <w:tcPr>
            <w:tcW w:w="376" w:type="pct"/>
            <w:tcBorders>
              <w:top w:val="single" w:sz="4" w:space="0" w:color="auto"/>
              <w:left w:val="nil"/>
              <w:bottom w:val="nil"/>
              <w:right w:val="single" w:sz="4" w:space="0" w:color="auto"/>
            </w:tcBorders>
            <w:shd w:val="clear" w:color="000000" w:fill="548235"/>
            <w:vAlign w:val="center"/>
            <w:hideMark/>
          </w:tcPr>
          <w:p w14:paraId="5E38A1A3" w14:textId="77777777" w:rsidR="001603BD" w:rsidRPr="001603BD" w:rsidRDefault="001603BD" w:rsidP="00E628E0">
            <w:pPr>
              <w:widowControl/>
              <w:jc w:val="center"/>
              <w:rPr>
                <w:rFonts w:ascii="Arial" w:eastAsia="Times New Roman" w:hAnsi="Arial" w:cs="Arial"/>
                <w:b/>
                <w:bCs/>
                <w:color w:val="FFFFFF"/>
                <w:sz w:val="12"/>
                <w:szCs w:val="16"/>
                <w:lang w:eastAsia="es-CO"/>
              </w:rPr>
            </w:pPr>
            <w:r w:rsidRPr="001603BD">
              <w:rPr>
                <w:rFonts w:ascii="Arial" w:eastAsia="Times New Roman" w:hAnsi="Arial" w:cs="Arial"/>
                <w:b/>
                <w:bCs/>
                <w:color w:val="FFFFFF"/>
                <w:sz w:val="12"/>
                <w:szCs w:val="16"/>
                <w:lang w:eastAsia="es-CO"/>
              </w:rPr>
              <w:t>Eje Vial</w:t>
            </w:r>
          </w:p>
        </w:tc>
        <w:tc>
          <w:tcPr>
            <w:tcW w:w="494" w:type="pct"/>
            <w:tcBorders>
              <w:top w:val="single" w:sz="4" w:space="0" w:color="auto"/>
              <w:left w:val="nil"/>
              <w:bottom w:val="nil"/>
              <w:right w:val="single" w:sz="4" w:space="0" w:color="auto"/>
            </w:tcBorders>
            <w:shd w:val="clear" w:color="000000" w:fill="548235"/>
            <w:vAlign w:val="center"/>
            <w:hideMark/>
          </w:tcPr>
          <w:p w14:paraId="3D9DD97C" w14:textId="77777777" w:rsidR="001603BD" w:rsidRPr="001603BD" w:rsidRDefault="001603BD" w:rsidP="00E628E0">
            <w:pPr>
              <w:widowControl/>
              <w:jc w:val="center"/>
              <w:rPr>
                <w:rFonts w:ascii="Arial" w:eastAsia="Times New Roman" w:hAnsi="Arial" w:cs="Arial"/>
                <w:b/>
                <w:bCs/>
                <w:color w:val="FFFFFF"/>
                <w:sz w:val="12"/>
                <w:szCs w:val="16"/>
                <w:lang w:eastAsia="es-CO"/>
              </w:rPr>
            </w:pPr>
            <w:r w:rsidRPr="001603BD">
              <w:rPr>
                <w:rFonts w:ascii="Arial" w:eastAsia="Times New Roman" w:hAnsi="Arial" w:cs="Arial"/>
                <w:b/>
                <w:bCs/>
                <w:color w:val="FFFFFF"/>
                <w:sz w:val="12"/>
                <w:szCs w:val="16"/>
                <w:lang w:eastAsia="es-CO"/>
              </w:rPr>
              <w:t>Tramo Inicial</w:t>
            </w:r>
          </w:p>
        </w:tc>
        <w:tc>
          <w:tcPr>
            <w:tcW w:w="458" w:type="pct"/>
            <w:tcBorders>
              <w:top w:val="single" w:sz="4" w:space="0" w:color="auto"/>
              <w:left w:val="nil"/>
              <w:bottom w:val="nil"/>
              <w:right w:val="single" w:sz="4" w:space="0" w:color="auto"/>
            </w:tcBorders>
            <w:shd w:val="clear" w:color="000000" w:fill="548235"/>
            <w:vAlign w:val="center"/>
            <w:hideMark/>
          </w:tcPr>
          <w:p w14:paraId="6BAD39C5" w14:textId="77777777" w:rsidR="001603BD" w:rsidRPr="001603BD" w:rsidRDefault="001603BD" w:rsidP="00E628E0">
            <w:pPr>
              <w:widowControl/>
              <w:jc w:val="center"/>
              <w:rPr>
                <w:rFonts w:ascii="Arial" w:eastAsia="Times New Roman" w:hAnsi="Arial" w:cs="Arial"/>
                <w:b/>
                <w:bCs/>
                <w:color w:val="FFFFFF"/>
                <w:sz w:val="12"/>
                <w:szCs w:val="16"/>
                <w:lang w:eastAsia="es-CO"/>
              </w:rPr>
            </w:pPr>
            <w:r w:rsidRPr="001603BD">
              <w:rPr>
                <w:rFonts w:ascii="Arial" w:eastAsia="Times New Roman" w:hAnsi="Arial" w:cs="Arial"/>
                <w:b/>
                <w:bCs/>
                <w:color w:val="FFFFFF"/>
                <w:sz w:val="12"/>
                <w:szCs w:val="16"/>
                <w:lang w:eastAsia="es-CO"/>
              </w:rPr>
              <w:t>Tramo Final</w:t>
            </w:r>
          </w:p>
        </w:tc>
        <w:tc>
          <w:tcPr>
            <w:tcW w:w="603" w:type="pct"/>
            <w:tcBorders>
              <w:top w:val="single" w:sz="4" w:space="0" w:color="auto"/>
              <w:left w:val="single" w:sz="4" w:space="0" w:color="auto"/>
              <w:bottom w:val="nil"/>
              <w:right w:val="single" w:sz="4" w:space="0" w:color="auto"/>
            </w:tcBorders>
            <w:shd w:val="clear" w:color="000000" w:fill="548235"/>
            <w:vAlign w:val="center"/>
            <w:hideMark/>
          </w:tcPr>
          <w:p w14:paraId="6F8E1E98" w14:textId="77777777" w:rsidR="001603BD" w:rsidRPr="001603BD" w:rsidRDefault="001603BD" w:rsidP="00E628E0">
            <w:pPr>
              <w:widowControl/>
              <w:jc w:val="center"/>
              <w:rPr>
                <w:rFonts w:ascii="Arial" w:eastAsia="Times New Roman" w:hAnsi="Arial" w:cs="Arial"/>
                <w:b/>
                <w:bCs/>
                <w:color w:val="FFFFFF"/>
                <w:sz w:val="12"/>
                <w:szCs w:val="16"/>
                <w:lang w:eastAsia="es-CO"/>
              </w:rPr>
            </w:pPr>
            <w:r w:rsidRPr="001603BD">
              <w:rPr>
                <w:rFonts w:ascii="Arial" w:eastAsia="Times New Roman" w:hAnsi="Arial" w:cs="Arial"/>
                <w:b/>
                <w:bCs/>
                <w:color w:val="FFFFFF"/>
                <w:sz w:val="12"/>
                <w:szCs w:val="16"/>
                <w:lang w:eastAsia="es-CO"/>
              </w:rPr>
              <w:t>No. HUECOS INTERVENIDOS ACTUALIZADOS</w:t>
            </w:r>
          </w:p>
        </w:tc>
      </w:tr>
      <w:tr w:rsidR="001603BD" w:rsidRPr="001603BD" w14:paraId="06F7EA7B"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67B9C"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17000021</w:t>
            </w:r>
          </w:p>
        </w:tc>
        <w:tc>
          <w:tcPr>
            <w:tcW w:w="52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0C6F8"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IMV-PR-003</w:t>
            </w:r>
          </w:p>
        </w:tc>
        <w:tc>
          <w:tcPr>
            <w:tcW w:w="60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1EC22"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CB5AF"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CATEDRAL</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8B2D28A"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3DB69"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w:t>
            </w:r>
          </w:p>
        </w:tc>
        <w:tc>
          <w:tcPr>
            <w:tcW w:w="49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53ED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12C</w:t>
            </w:r>
          </w:p>
        </w:tc>
        <w:tc>
          <w:tcPr>
            <w:tcW w:w="4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85C9B"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13</w:t>
            </w:r>
          </w:p>
        </w:tc>
        <w:tc>
          <w:tcPr>
            <w:tcW w:w="603" w:type="pct"/>
            <w:tcBorders>
              <w:top w:val="nil"/>
              <w:left w:val="nil"/>
              <w:bottom w:val="single" w:sz="4" w:space="0" w:color="auto"/>
              <w:right w:val="single" w:sz="4" w:space="0" w:color="auto"/>
            </w:tcBorders>
            <w:shd w:val="clear" w:color="000000" w:fill="F2F2F2"/>
            <w:noWrap/>
            <w:vAlign w:val="bottom"/>
            <w:hideMark/>
          </w:tcPr>
          <w:p w14:paraId="0A555704"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16</w:t>
            </w:r>
          </w:p>
        </w:tc>
      </w:tr>
      <w:tr w:rsidR="001603BD" w:rsidRPr="001603BD" w14:paraId="4AC489FD"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B2E3C"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17000208</w:t>
            </w:r>
          </w:p>
        </w:tc>
        <w:tc>
          <w:tcPr>
            <w:tcW w:w="522" w:type="pct"/>
            <w:tcBorders>
              <w:top w:val="nil"/>
              <w:left w:val="nil"/>
              <w:bottom w:val="single" w:sz="4" w:space="0" w:color="auto"/>
              <w:right w:val="single" w:sz="4" w:space="0" w:color="auto"/>
            </w:tcBorders>
            <w:shd w:val="clear" w:color="000000" w:fill="F2F2F2"/>
            <w:noWrap/>
            <w:vAlign w:val="bottom"/>
            <w:hideMark/>
          </w:tcPr>
          <w:p w14:paraId="2C59A92C"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IMV-PR-003</w:t>
            </w:r>
          </w:p>
        </w:tc>
        <w:tc>
          <w:tcPr>
            <w:tcW w:w="603" w:type="pct"/>
            <w:tcBorders>
              <w:top w:val="nil"/>
              <w:left w:val="nil"/>
              <w:bottom w:val="single" w:sz="4" w:space="0" w:color="auto"/>
              <w:right w:val="single" w:sz="4" w:space="0" w:color="auto"/>
            </w:tcBorders>
            <w:shd w:val="clear" w:color="000000" w:fill="F2F2F2"/>
            <w:noWrap/>
            <w:vAlign w:val="bottom"/>
            <w:hideMark/>
          </w:tcPr>
          <w:p w14:paraId="6F6C6B7A"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nil"/>
              <w:left w:val="nil"/>
              <w:bottom w:val="single" w:sz="4" w:space="0" w:color="auto"/>
              <w:right w:val="single" w:sz="4" w:space="0" w:color="auto"/>
            </w:tcBorders>
            <w:shd w:val="clear" w:color="000000" w:fill="F2F2F2"/>
            <w:noWrap/>
            <w:vAlign w:val="bottom"/>
            <w:hideMark/>
          </w:tcPr>
          <w:p w14:paraId="2D641923"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EGIPTO</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4252A4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nil"/>
              <w:left w:val="nil"/>
              <w:bottom w:val="single" w:sz="4" w:space="0" w:color="auto"/>
              <w:right w:val="single" w:sz="4" w:space="0" w:color="auto"/>
            </w:tcBorders>
            <w:shd w:val="clear" w:color="000000" w:fill="F2F2F2"/>
            <w:noWrap/>
            <w:vAlign w:val="bottom"/>
            <w:hideMark/>
          </w:tcPr>
          <w:p w14:paraId="50D2F7F3"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5E</w:t>
            </w:r>
          </w:p>
        </w:tc>
        <w:tc>
          <w:tcPr>
            <w:tcW w:w="494" w:type="pct"/>
            <w:tcBorders>
              <w:top w:val="nil"/>
              <w:left w:val="nil"/>
              <w:bottom w:val="single" w:sz="4" w:space="0" w:color="auto"/>
              <w:right w:val="single" w:sz="4" w:space="0" w:color="auto"/>
            </w:tcBorders>
            <w:shd w:val="clear" w:color="000000" w:fill="F2F2F2"/>
            <w:noWrap/>
            <w:vAlign w:val="bottom"/>
            <w:hideMark/>
          </w:tcPr>
          <w:p w14:paraId="487EF454"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12</w:t>
            </w:r>
          </w:p>
        </w:tc>
        <w:tc>
          <w:tcPr>
            <w:tcW w:w="458" w:type="pct"/>
            <w:tcBorders>
              <w:top w:val="nil"/>
              <w:left w:val="nil"/>
              <w:bottom w:val="single" w:sz="4" w:space="0" w:color="auto"/>
              <w:right w:val="single" w:sz="4" w:space="0" w:color="auto"/>
            </w:tcBorders>
            <w:shd w:val="clear" w:color="000000" w:fill="F2F2F2"/>
            <w:noWrap/>
            <w:vAlign w:val="bottom"/>
            <w:hideMark/>
          </w:tcPr>
          <w:p w14:paraId="4970063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2E</w:t>
            </w:r>
          </w:p>
        </w:tc>
        <w:tc>
          <w:tcPr>
            <w:tcW w:w="60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A712C"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95</w:t>
            </w:r>
          </w:p>
        </w:tc>
      </w:tr>
      <w:tr w:rsidR="001603BD" w:rsidRPr="001603BD" w14:paraId="19C300B8"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E830D"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17000096</w:t>
            </w:r>
          </w:p>
        </w:tc>
        <w:tc>
          <w:tcPr>
            <w:tcW w:w="522" w:type="pct"/>
            <w:tcBorders>
              <w:top w:val="nil"/>
              <w:left w:val="nil"/>
              <w:bottom w:val="single" w:sz="4" w:space="0" w:color="auto"/>
              <w:right w:val="single" w:sz="4" w:space="0" w:color="auto"/>
            </w:tcBorders>
            <w:shd w:val="clear" w:color="000000" w:fill="F2F2F2"/>
            <w:noWrap/>
            <w:vAlign w:val="bottom"/>
            <w:hideMark/>
          </w:tcPr>
          <w:p w14:paraId="09268941"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Misionalidad</w:t>
            </w:r>
          </w:p>
        </w:tc>
        <w:tc>
          <w:tcPr>
            <w:tcW w:w="603" w:type="pct"/>
            <w:tcBorders>
              <w:top w:val="nil"/>
              <w:left w:val="nil"/>
              <w:bottom w:val="single" w:sz="4" w:space="0" w:color="auto"/>
              <w:right w:val="single" w:sz="4" w:space="0" w:color="auto"/>
            </w:tcBorders>
            <w:shd w:val="clear" w:color="000000" w:fill="F2F2F2"/>
            <w:noWrap/>
            <w:vAlign w:val="bottom"/>
            <w:hideMark/>
          </w:tcPr>
          <w:p w14:paraId="2149D7AF"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nil"/>
              <w:left w:val="nil"/>
              <w:bottom w:val="single" w:sz="4" w:space="0" w:color="auto"/>
              <w:right w:val="single" w:sz="4" w:space="0" w:color="auto"/>
            </w:tcBorders>
            <w:shd w:val="clear" w:color="000000" w:fill="F2F2F2"/>
            <w:noWrap/>
            <w:vAlign w:val="bottom"/>
            <w:hideMark/>
          </w:tcPr>
          <w:p w14:paraId="28E41730"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LAS AGUAS</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15A524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nil"/>
              <w:left w:val="nil"/>
              <w:bottom w:val="single" w:sz="4" w:space="0" w:color="auto"/>
              <w:right w:val="single" w:sz="4" w:space="0" w:color="auto"/>
            </w:tcBorders>
            <w:shd w:val="clear" w:color="000000" w:fill="F2F2F2"/>
            <w:noWrap/>
            <w:vAlign w:val="bottom"/>
            <w:hideMark/>
          </w:tcPr>
          <w:p w14:paraId="111305FF"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12F</w:t>
            </w:r>
          </w:p>
        </w:tc>
        <w:tc>
          <w:tcPr>
            <w:tcW w:w="494" w:type="pct"/>
            <w:tcBorders>
              <w:top w:val="nil"/>
              <w:left w:val="nil"/>
              <w:bottom w:val="single" w:sz="4" w:space="0" w:color="auto"/>
              <w:right w:val="single" w:sz="4" w:space="0" w:color="auto"/>
            </w:tcBorders>
            <w:shd w:val="clear" w:color="000000" w:fill="F2F2F2"/>
            <w:noWrap/>
            <w:vAlign w:val="bottom"/>
            <w:hideMark/>
          </w:tcPr>
          <w:p w14:paraId="21D9D4D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 xml:space="preserve"> KR 1</w:t>
            </w:r>
          </w:p>
        </w:tc>
        <w:tc>
          <w:tcPr>
            <w:tcW w:w="458" w:type="pct"/>
            <w:tcBorders>
              <w:top w:val="nil"/>
              <w:left w:val="nil"/>
              <w:bottom w:val="single" w:sz="4" w:space="0" w:color="auto"/>
              <w:right w:val="single" w:sz="4" w:space="0" w:color="auto"/>
            </w:tcBorders>
            <w:shd w:val="clear" w:color="000000" w:fill="F2F2F2"/>
            <w:noWrap/>
            <w:vAlign w:val="bottom"/>
            <w:hideMark/>
          </w:tcPr>
          <w:p w14:paraId="3CC60CD9"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 xml:space="preserve"> KR 1BIS</w:t>
            </w:r>
          </w:p>
        </w:tc>
        <w:tc>
          <w:tcPr>
            <w:tcW w:w="603" w:type="pct"/>
            <w:tcBorders>
              <w:top w:val="nil"/>
              <w:left w:val="nil"/>
              <w:bottom w:val="single" w:sz="4" w:space="0" w:color="auto"/>
              <w:right w:val="single" w:sz="4" w:space="0" w:color="auto"/>
            </w:tcBorders>
            <w:shd w:val="clear" w:color="000000" w:fill="F2F2F2"/>
            <w:noWrap/>
            <w:vAlign w:val="bottom"/>
            <w:hideMark/>
          </w:tcPr>
          <w:p w14:paraId="14E7C025"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0</w:t>
            </w:r>
          </w:p>
        </w:tc>
      </w:tr>
      <w:tr w:rsidR="001603BD" w:rsidRPr="001603BD" w14:paraId="17D20BEF"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F4BF0"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3001001</w:t>
            </w:r>
          </w:p>
        </w:tc>
        <w:tc>
          <w:tcPr>
            <w:tcW w:w="522" w:type="pct"/>
            <w:tcBorders>
              <w:top w:val="nil"/>
              <w:left w:val="nil"/>
              <w:bottom w:val="single" w:sz="4" w:space="0" w:color="auto"/>
              <w:right w:val="single" w:sz="4" w:space="0" w:color="auto"/>
            </w:tcBorders>
            <w:shd w:val="clear" w:color="000000" w:fill="F2F2F2"/>
            <w:noWrap/>
            <w:vAlign w:val="bottom"/>
            <w:hideMark/>
          </w:tcPr>
          <w:p w14:paraId="25111FC3"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nil"/>
              <w:left w:val="nil"/>
              <w:bottom w:val="single" w:sz="4" w:space="0" w:color="auto"/>
              <w:right w:val="single" w:sz="4" w:space="0" w:color="auto"/>
            </w:tcBorders>
            <w:shd w:val="clear" w:color="000000" w:fill="F2F2F2"/>
            <w:noWrap/>
            <w:vAlign w:val="bottom"/>
            <w:hideMark/>
          </w:tcPr>
          <w:p w14:paraId="170B2A69"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nil"/>
              <w:left w:val="nil"/>
              <w:bottom w:val="single" w:sz="4" w:space="0" w:color="auto"/>
              <w:right w:val="single" w:sz="4" w:space="0" w:color="auto"/>
            </w:tcBorders>
            <w:shd w:val="clear" w:color="000000" w:fill="F2F2F2"/>
            <w:noWrap/>
            <w:vAlign w:val="bottom"/>
            <w:hideMark/>
          </w:tcPr>
          <w:p w14:paraId="2266CE52"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SANTA BARBARA</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D05E0E6"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nil"/>
              <w:left w:val="nil"/>
              <w:bottom w:val="single" w:sz="4" w:space="0" w:color="auto"/>
              <w:right w:val="single" w:sz="4" w:space="0" w:color="auto"/>
            </w:tcBorders>
            <w:shd w:val="clear" w:color="000000" w:fill="F2F2F2"/>
            <w:noWrap/>
            <w:vAlign w:val="bottom"/>
            <w:hideMark/>
          </w:tcPr>
          <w:p w14:paraId="4591D1D6"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7</w:t>
            </w:r>
          </w:p>
        </w:tc>
        <w:tc>
          <w:tcPr>
            <w:tcW w:w="494" w:type="pct"/>
            <w:tcBorders>
              <w:top w:val="nil"/>
              <w:left w:val="nil"/>
              <w:bottom w:val="single" w:sz="4" w:space="0" w:color="auto"/>
              <w:right w:val="single" w:sz="4" w:space="0" w:color="auto"/>
            </w:tcBorders>
            <w:shd w:val="clear" w:color="000000" w:fill="F2F2F2"/>
            <w:noWrap/>
            <w:vAlign w:val="bottom"/>
            <w:hideMark/>
          </w:tcPr>
          <w:p w14:paraId="062BE95E"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9</w:t>
            </w:r>
          </w:p>
        </w:tc>
        <w:tc>
          <w:tcPr>
            <w:tcW w:w="458" w:type="pct"/>
            <w:tcBorders>
              <w:top w:val="nil"/>
              <w:left w:val="nil"/>
              <w:bottom w:val="single" w:sz="4" w:space="0" w:color="auto"/>
              <w:right w:val="single" w:sz="4" w:space="0" w:color="auto"/>
            </w:tcBorders>
            <w:shd w:val="clear" w:color="000000" w:fill="F2F2F2"/>
            <w:noWrap/>
            <w:vAlign w:val="bottom"/>
            <w:hideMark/>
          </w:tcPr>
          <w:p w14:paraId="5DA480D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6A</w:t>
            </w:r>
          </w:p>
        </w:tc>
        <w:tc>
          <w:tcPr>
            <w:tcW w:w="603" w:type="pct"/>
            <w:tcBorders>
              <w:top w:val="nil"/>
              <w:left w:val="nil"/>
              <w:bottom w:val="single" w:sz="4" w:space="0" w:color="auto"/>
              <w:right w:val="single" w:sz="4" w:space="0" w:color="auto"/>
            </w:tcBorders>
            <w:shd w:val="clear" w:color="000000" w:fill="F2F2F2"/>
            <w:noWrap/>
            <w:vAlign w:val="bottom"/>
            <w:hideMark/>
          </w:tcPr>
          <w:p w14:paraId="0AEF4260"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14</w:t>
            </w:r>
          </w:p>
        </w:tc>
      </w:tr>
      <w:tr w:rsidR="001603BD" w:rsidRPr="001603BD" w14:paraId="47D26004"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085FF"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17000034</w:t>
            </w:r>
          </w:p>
        </w:tc>
        <w:tc>
          <w:tcPr>
            <w:tcW w:w="522" w:type="pct"/>
            <w:tcBorders>
              <w:top w:val="nil"/>
              <w:left w:val="nil"/>
              <w:bottom w:val="single" w:sz="4" w:space="0" w:color="auto"/>
              <w:right w:val="single" w:sz="4" w:space="0" w:color="auto"/>
            </w:tcBorders>
            <w:shd w:val="clear" w:color="000000" w:fill="F2F2F2"/>
            <w:noWrap/>
            <w:vAlign w:val="bottom"/>
            <w:hideMark/>
          </w:tcPr>
          <w:p w14:paraId="2AC16DFE"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nil"/>
              <w:left w:val="nil"/>
              <w:bottom w:val="single" w:sz="4" w:space="0" w:color="auto"/>
              <w:right w:val="single" w:sz="4" w:space="0" w:color="auto"/>
            </w:tcBorders>
            <w:shd w:val="clear" w:color="000000" w:fill="F2F2F2"/>
            <w:noWrap/>
            <w:vAlign w:val="bottom"/>
            <w:hideMark/>
          </w:tcPr>
          <w:p w14:paraId="389BFB25"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nil"/>
              <w:left w:val="nil"/>
              <w:bottom w:val="single" w:sz="4" w:space="0" w:color="auto"/>
              <w:right w:val="single" w:sz="4" w:space="0" w:color="auto"/>
            </w:tcBorders>
            <w:shd w:val="clear" w:color="000000" w:fill="F2F2F2"/>
            <w:noWrap/>
            <w:vAlign w:val="bottom"/>
            <w:hideMark/>
          </w:tcPr>
          <w:p w14:paraId="52FE98A0"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CATEDRAL</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C32185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nil"/>
              <w:left w:val="nil"/>
              <w:bottom w:val="single" w:sz="4" w:space="0" w:color="auto"/>
              <w:right w:val="single" w:sz="4" w:space="0" w:color="auto"/>
            </w:tcBorders>
            <w:shd w:val="clear" w:color="000000" w:fill="F2F2F2"/>
            <w:noWrap/>
            <w:vAlign w:val="bottom"/>
            <w:hideMark/>
          </w:tcPr>
          <w:p w14:paraId="78DC1F0F"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12B</w:t>
            </w:r>
          </w:p>
        </w:tc>
        <w:tc>
          <w:tcPr>
            <w:tcW w:w="494" w:type="pct"/>
            <w:tcBorders>
              <w:top w:val="nil"/>
              <w:left w:val="nil"/>
              <w:bottom w:val="single" w:sz="4" w:space="0" w:color="auto"/>
              <w:right w:val="single" w:sz="4" w:space="0" w:color="auto"/>
            </w:tcBorders>
            <w:shd w:val="clear" w:color="000000" w:fill="F2F2F2"/>
            <w:noWrap/>
            <w:vAlign w:val="bottom"/>
            <w:hideMark/>
          </w:tcPr>
          <w:p w14:paraId="2FA08CC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8A</w:t>
            </w:r>
          </w:p>
        </w:tc>
        <w:tc>
          <w:tcPr>
            <w:tcW w:w="458" w:type="pct"/>
            <w:tcBorders>
              <w:top w:val="nil"/>
              <w:left w:val="nil"/>
              <w:bottom w:val="single" w:sz="4" w:space="0" w:color="auto"/>
              <w:right w:val="single" w:sz="4" w:space="0" w:color="auto"/>
            </w:tcBorders>
            <w:shd w:val="clear" w:color="000000" w:fill="F2F2F2"/>
            <w:noWrap/>
            <w:vAlign w:val="bottom"/>
            <w:hideMark/>
          </w:tcPr>
          <w:p w14:paraId="3D452108"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9</w:t>
            </w:r>
          </w:p>
        </w:tc>
        <w:tc>
          <w:tcPr>
            <w:tcW w:w="603" w:type="pct"/>
            <w:tcBorders>
              <w:top w:val="nil"/>
              <w:left w:val="nil"/>
              <w:bottom w:val="single" w:sz="4" w:space="0" w:color="auto"/>
              <w:right w:val="single" w:sz="4" w:space="0" w:color="auto"/>
            </w:tcBorders>
            <w:shd w:val="clear" w:color="000000" w:fill="F2F2F2"/>
            <w:noWrap/>
            <w:vAlign w:val="bottom"/>
            <w:hideMark/>
          </w:tcPr>
          <w:p w14:paraId="201103FA"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4</w:t>
            </w:r>
          </w:p>
        </w:tc>
      </w:tr>
      <w:tr w:rsidR="001603BD" w:rsidRPr="001603BD" w14:paraId="59B1C936"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A5D4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17000047</w:t>
            </w:r>
          </w:p>
        </w:tc>
        <w:tc>
          <w:tcPr>
            <w:tcW w:w="522" w:type="pct"/>
            <w:tcBorders>
              <w:top w:val="nil"/>
              <w:left w:val="nil"/>
              <w:bottom w:val="single" w:sz="4" w:space="0" w:color="auto"/>
              <w:right w:val="single" w:sz="4" w:space="0" w:color="auto"/>
            </w:tcBorders>
            <w:shd w:val="clear" w:color="000000" w:fill="F2F2F2"/>
            <w:noWrap/>
            <w:vAlign w:val="bottom"/>
            <w:hideMark/>
          </w:tcPr>
          <w:p w14:paraId="449884B8"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nil"/>
              <w:left w:val="nil"/>
              <w:bottom w:val="single" w:sz="4" w:space="0" w:color="auto"/>
              <w:right w:val="single" w:sz="4" w:space="0" w:color="auto"/>
            </w:tcBorders>
            <w:shd w:val="clear" w:color="000000" w:fill="F2F2F2"/>
            <w:noWrap/>
            <w:vAlign w:val="bottom"/>
            <w:hideMark/>
          </w:tcPr>
          <w:p w14:paraId="685CFEE7"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nil"/>
              <w:left w:val="nil"/>
              <w:bottom w:val="single" w:sz="4" w:space="0" w:color="auto"/>
              <w:right w:val="single" w:sz="4" w:space="0" w:color="auto"/>
            </w:tcBorders>
            <w:shd w:val="clear" w:color="000000" w:fill="F2F2F2"/>
            <w:noWrap/>
            <w:vAlign w:val="bottom"/>
            <w:hideMark/>
          </w:tcPr>
          <w:p w14:paraId="52ABC9E5"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CATEDRAL</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36D3833"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nil"/>
              <w:left w:val="nil"/>
              <w:bottom w:val="single" w:sz="4" w:space="0" w:color="auto"/>
              <w:right w:val="single" w:sz="4" w:space="0" w:color="auto"/>
            </w:tcBorders>
            <w:shd w:val="clear" w:color="000000" w:fill="F2F2F2"/>
            <w:noWrap/>
            <w:vAlign w:val="bottom"/>
            <w:hideMark/>
          </w:tcPr>
          <w:p w14:paraId="3011C67C"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12B</w:t>
            </w:r>
          </w:p>
        </w:tc>
        <w:tc>
          <w:tcPr>
            <w:tcW w:w="494" w:type="pct"/>
            <w:tcBorders>
              <w:top w:val="nil"/>
              <w:left w:val="nil"/>
              <w:bottom w:val="single" w:sz="4" w:space="0" w:color="auto"/>
              <w:right w:val="single" w:sz="4" w:space="0" w:color="auto"/>
            </w:tcBorders>
            <w:shd w:val="clear" w:color="000000" w:fill="F2F2F2"/>
            <w:noWrap/>
            <w:vAlign w:val="bottom"/>
            <w:hideMark/>
          </w:tcPr>
          <w:p w14:paraId="34F8413D"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w:t>
            </w:r>
          </w:p>
        </w:tc>
        <w:tc>
          <w:tcPr>
            <w:tcW w:w="458" w:type="pct"/>
            <w:tcBorders>
              <w:top w:val="nil"/>
              <w:left w:val="nil"/>
              <w:bottom w:val="single" w:sz="4" w:space="0" w:color="auto"/>
              <w:right w:val="single" w:sz="4" w:space="0" w:color="auto"/>
            </w:tcBorders>
            <w:shd w:val="clear" w:color="000000" w:fill="F2F2F2"/>
            <w:noWrap/>
            <w:vAlign w:val="bottom"/>
            <w:hideMark/>
          </w:tcPr>
          <w:p w14:paraId="32EB91DC"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8A</w:t>
            </w:r>
          </w:p>
        </w:tc>
        <w:tc>
          <w:tcPr>
            <w:tcW w:w="603" w:type="pct"/>
            <w:tcBorders>
              <w:top w:val="nil"/>
              <w:left w:val="nil"/>
              <w:bottom w:val="single" w:sz="4" w:space="0" w:color="auto"/>
              <w:right w:val="single" w:sz="4" w:space="0" w:color="auto"/>
            </w:tcBorders>
            <w:shd w:val="clear" w:color="000000" w:fill="F2F2F2"/>
            <w:noWrap/>
            <w:vAlign w:val="bottom"/>
            <w:hideMark/>
          </w:tcPr>
          <w:p w14:paraId="12477074"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30</w:t>
            </w:r>
          </w:p>
        </w:tc>
      </w:tr>
      <w:tr w:rsidR="001603BD" w:rsidRPr="001603BD" w14:paraId="6851D998"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109DE"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17000074</w:t>
            </w:r>
          </w:p>
        </w:tc>
        <w:tc>
          <w:tcPr>
            <w:tcW w:w="522" w:type="pct"/>
            <w:tcBorders>
              <w:top w:val="nil"/>
              <w:left w:val="nil"/>
              <w:bottom w:val="single" w:sz="4" w:space="0" w:color="auto"/>
              <w:right w:val="single" w:sz="4" w:space="0" w:color="auto"/>
            </w:tcBorders>
            <w:shd w:val="clear" w:color="000000" w:fill="F2F2F2"/>
            <w:noWrap/>
            <w:vAlign w:val="bottom"/>
            <w:hideMark/>
          </w:tcPr>
          <w:p w14:paraId="356436AE"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nil"/>
              <w:left w:val="nil"/>
              <w:bottom w:val="single" w:sz="4" w:space="0" w:color="auto"/>
              <w:right w:val="single" w:sz="4" w:space="0" w:color="auto"/>
            </w:tcBorders>
            <w:shd w:val="clear" w:color="000000" w:fill="F2F2F2"/>
            <w:noWrap/>
            <w:vAlign w:val="bottom"/>
            <w:hideMark/>
          </w:tcPr>
          <w:p w14:paraId="71E19866"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nil"/>
              <w:left w:val="nil"/>
              <w:bottom w:val="single" w:sz="4" w:space="0" w:color="auto"/>
              <w:right w:val="single" w:sz="4" w:space="0" w:color="auto"/>
            </w:tcBorders>
            <w:shd w:val="clear" w:color="000000" w:fill="F2F2F2"/>
            <w:noWrap/>
            <w:vAlign w:val="bottom"/>
            <w:hideMark/>
          </w:tcPr>
          <w:p w14:paraId="76A07BC9"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CATEDRAL</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5B9BC3E"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nil"/>
              <w:left w:val="nil"/>
              <w:bottom w:val="single" w:sz="4" w:space="0" w:color="auto"/>
              <w:right w:val="single" w:sz="4" w:space="0" w:color="auto"/>
            </w:tcBorders>
            <w:shd w:val="clear" w:color="000000" w:fill="F2F2F2"/>
            <w:noWrap/>
            <w:vAlign w:val="bottom"/>
            <w:hideMark/>
          </w:tcPr>
          <w:p w14:paraId="4177517E"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12B</w:t>
            </w:r>
          </w:p>
        </w:tc>
        <w:tc>
          <w:tcPr>
            <w:tcW w:w="494" w:type="pct"/>
            <w:tcBorders>
              <w:top w:val="nil"/>
              <w:left w:val="nil"/>
              <w:bottom w:val="single" w:sz="4" w:space="0" w:color="auto"/>
              <w:right w:val="single" w:sz="4" w:space="0" w:color="auto"/>
            </w:tcBorders>
            <w:shd w:val="clear" w:color="000000" w:fill="F2F2F2"/>
            <w:noWrap/>
            <w:vAlign w:val="bottom"/>
            <w:hideMark/>
          </w:tcPr>
          <w:p w14:paraId="197E26BE"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7</w:t>
            </w:r>
          </w:p>
        </w:tc>
        <w:tc>
          <w:tcPr>
            <w:tcW w:w="458" w:type="pct"/>
            <w:tcBorders>
              <w:top w:val="nil"/>
              <w:left w:val="nil"/>
              <w:bottom w:val="single" w:sz="4" w:space="0" w:color="auto"/>
              <w:right w:val="single" w:sz="4" w:space="0" w:color="auto"/>
            </w:tcBorders>
            <w:shd w:val="clear" w:color="000000" w:fill="F2F2F2"/>
            <w:noWrap/>
            <w:vAlign w:val="bottom"/>
            <w:hideMark/>
          </w:tcPr>
          <w:p w14:paraId="17A103F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w:t>
            </w:r>
          </w:p>
        </w:tc>
        <w:tc>
          <w:tcPr>
            <w:tcW w:w="603" w:type="pct"/>
            <w:tcBorders>
              <w:top w:val="nil"/>
              <w:left w:val="nil"/>
              <w:bottom w:val="single" w:sz="4" w:space="0" w:color="auto"/>
              <w:right w:val="single" w:sz="4" w:space="0" w:color="auto"/>
            </w:tcBorders>
            <w:shd w:val="clear" w:color="000000" w:fill="F2F2F2"/>
            <w:noWrap/>
            <w:vAlign w:val="bottom"/>
            <w:hideMark/>
          </w:tcPr>
          <w:p w14:paraId="172101E1"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35</w:t>
            </w:r>
          </w:p>
        </w:tc>
      </w:tr>
      <w:tr w:rsidR="001603BD" w:rsidRPr="001603BD" w14:paraId="33F7CC3B"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599A7"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17000113</w:t>
            </w:r>
          </w:p>
        </w:tc>
        <w:tc>
          <w:tcPr>
            <w:tcW w:w="522" w:type="pct"/>
            <w:tcBorders>
              <w:top w:val="nil"/>
              <w:left w:val="nil"/>
              <w:bottom w:val="single" w:sz="4" w:space="0" w:color="auto"/>
              <w:right w:val="single" w:sz="4" w:space="0" w:color="auto"/>
            </w:tcBorders>
            <w:shd w:val="clear" w:color="000000" w:fill="F2F2F2"/>
            <w:noWrap/>
            <w:vAlign w:val="bottom"/>
            <w:hideMark/>
          </w:tcPr>
          <w:p w14:paraId="02B451B2"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nil"/>
              <w:left w:val="nil"/>
              <w:bottom w:val="single" w:sz="4" w:space="0" w:color="auto"/>
              <w:right w:val="single" w:sz="4" w:space="0" w:color="auto"/>
            </w:tcBorders>
            <w:shd w:val="clear" w:color="000000" w:fill="F2F2F2"/>
            <w:noWrap/>
            <w:vAlign w:val="bottom"/>
            <w:hideMark/>
          </w:tcPr>
          <w:p w14:paraId="7ECA1235"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nil"/>
              <w:left w:val="nil"/>
              <w:bottom w:val="single" w:sz="4" w:space="0" w:color="auto"/>
              <w:right w:val="single" w:sz="4" w:space="0" w:color="auto"/>
            </w:tcBorders>
            <w:shd w:val="clear" w:color="000000" w:fill="F2F2F2"/>
            <w:noWrap/>
            <w:vAlign w:val="bottom"/>
            <w:hideMark/>
          </w:tcPr>
          <w:p w14:paraId="29296D39"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CATEDRAL</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54FE1D3"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nil"/>
              <w:left w:val="nil"/>
              <w:bottom w:val="single" w:sz="4" w:space="0" w:color="auto"/>
              <w:right w:val="single" w:sz="4" w:space="0" w:color="auto"/>
            </w:tcBorders>
            <w:shd w:val="clear" w:color="000000" w:fill="F2F2F2"/>
            <w:noWrap/>
            <w:vAlign w:val="bottom"/>
            <w:hideMark/>
          </w:tcPr>
          <w:p w14:paraId="5497256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w:t>
            </w:r>
          </w:p>
        </w:tc>
        <w:tc>
          <w:tcPr>
            <w:tcW w:w="494" w:type="pct"/>
            <w:tcBorders>
              <w:top w:val="nil"/>
              <w:left w:val="nil"/>
              <w:bottom w:val="single" w:sz="4" w:space="0" w:color="auto"/>
              <w:right w:val="single" w:sz="4" w:space="0" w:color="auto"/>
            </w:tcBorders>
            <w:shd w:val="clear" w:color="000000" w:fill="F2F2F2"/>
            <w:noWrap/>
            <w:vAlign w:val="bottom"/>
            <w:hideMark/>
          </w:tcPr>
          <w:p w14:paraId="4581F040"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11</w:t>
            </w:r>
          </w:p>
        </w:tc>
        <w:tc>
          <w:tcPr>
            <w:tcW w:w="458" w:type="pct"/>
            <w:tcBorders>
              <w:top w:val="nil"/>
              <w:left w:val="nil"/>
              <w:bottom w:val="single" w:sz="4" w:space="0" w:color="auto"/>
              <w:right w:val="single" w:sz="4" w:space="0" w:color="auto"/>
            </w:tcBorders>
            <w:shd w:val="clear" w:color="000000" w:fill="F2F2F2"/>
            <w:noWrap/>
            <w:vAlign w:val="bottom"/>
            <w:hideMark/>
          </w:tcPr>
          <w:p w14:paraId="24EAA450"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12</w:t>
            </w:r>
          </w:p>
        </w:tc>
        <w:tc>
          <w:tcPr>
            <w:tcW w:w="603" w:type="pct"/>
            <w:tcBorders>
              <w:top w:val="nil"/>
              <w:left w:val="nil"/>
              <w:bottom w:val="single" w:sz="4" w:space="0" w:color="auto"/>
              <w:right w:val="single" w:sz="4" w:space="0" w:color="auto"/>
            </w:tcBorders>
            <w:shd w:val="clear" w:color="000000" w:fill="F2F2F2"/>
            <w:noWrap/>
            <w:vAlign w:val="bottom"/>
            <w:hideMark/>
          </w:tcPr>
          <w:p w14:paraId="58AE5B77"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29</w:t>
            </w:r>
          </w:p>
        </w:tc>
      </w:tr>
      <w:tr w:rsidR="001603BD" w:rsidRPr="001603BD" w14:paraId="50E81B1E"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2D1C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17000356</w:t>
            </w:r>
          </w:p>
        </w:tc>
        <w:tc>
          <w:tcPr>
            <w:tcW w:w="522" w:type="pct"/>
            <w:tcBorders>
              <w:top w:val="nil"/>
              <w:left w:val="nil"/>
              <w:bottom w:val="single" w:sz="4" w:space="0" w:color="auto"/>
              <w:right w:val="single" w:sz="4" w:space="0" w:color="auto"/>
            </w:tcBorders>
            <w:shd w:val="clear" w:color="000000" w:fill="F2F2F2"/>
            <w:noWrap/>
            <w:vAlign w:val="bottom"/>
            <w:hideMark/>
          </w:tcPr>
          <w:p w14:paraId="1E164058"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nil"/>
              <w:left w:val="nil"/>
              <w:bottom w:val="single" w:sz="4" w:space="0" w:color="auto"/>
              <w:right w:val="single" w:sz="4" w:space="0" w:color="auto"/>
            </w:tcBorders>
            <w:shd w:val="clear" w:color="000000" w:fill="F2F2F2"/>
            <w:noWrap/>
            <w:vAlign w:val="bottom"/>
            <w:hideMark/>
          </w:tcPr>
          <w:p w14:paraId="1B0EBA23"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nil"/>
              <w:left w:val="nil"/>
              <w:bottom w:val="single" w:sz="4" w:space="0" w:color="auto"/>
              <w:right w:val="single" w:sz="4" w:space="0" w:color="auto"/>
            </w:tcBorders>
            <w:shd w:val="clear" w:color="000000" w:fill="F2F2F2"/>
            <w:noWrap/>
            <w:vAlign w:val="bottom"/>
            <w:hideMark/>
          </w:tcPr>
          <w:p w14:paraId="1F0788FD"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SANTA BARBARA</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F1F153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nil"/>
              <w:left w:val="nil"/>
              <w:bottom w:val="single" w:sz="4" w:space="0" w:color="auto"/>
              <w:right w:val="single" w:sz="4" w:space="0" w:color="auto"/>
            </w:tcBorders>
            <w:shd w:val="clear" w:color="000000" w:fill="F2F2F2"/>
            <w:noWrap/>
            <w:vAlign w:val="bottom"/>
            <w:hideMark/>
          </w:tcPr>
          <w:p w14:paraId="667CFD59"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7</w:t>
            </w:r>
          </w:p>
        </w:tc>
        <w:tc>
          <w:tcPr>
            <w:tcW w:w="494" w:type="pct"/>
            <w:tcBorders>
              <w:top w:val="nil"/>
              <w:left w:val="nil"/>
              <w:bottom w:val="single" w:sz="4" w:space="0" w:color="auto"/>
              <w:right w:val="single" w:sz="4" w:space="0" w:color="auto"/>
            </w:tcBorders>
            <w:shd w:val="clear" w:color="000000" w:fill="F2F2F2"/>
            <w:noWrap/>
            <w:vAlign w:val="bottom"/>
            <w:hideMark/>
          </w:tcPr>
          <w:p w14:paraId="6410259B"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6A</w:t>
            </w:r>
          </w:p>
        </w:tc>
        <w:tc>
          <w:tcPr>
            <w:tcW w:w="458" w:type="pct"/>
            <w:tcBorders>
              <w:top w:val="nil"/>
              <w:left w:val="nil"/>
              <w:bottom w:val="single" w:sz="4" w:space="0" w:color="auto"/>
              <w:right w:val="single" w:sz="4" w:space="0" w:color="auto"/>
            </w:tcBorders>
            <w:shd w:val="clear" w:color="000000" w:fill="F2F2F2"/>
            <w:noWrap/>
            <w:vAlign w:val="bottom"/>
            <w:hideMark/>
          </w:tcPr>
          <w:p w14:paraId="5A7FA930"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6B</w:t>
            </w:r>
          </w:p>
        </w:tc>
        <w:tc>
          <w:tcPr>
            <w:tcW w:w="603" w:type="pct"/>
            <w:tcBorders>
              <w:top w:val="nil"/>
              <w:left w:val="nil"/>
              <w:bottom w:val="single" w:sz="4" w:space="0" w:color="auto"/>
              <w:right w:val="single" w:sz="4" w:space="0" w:color="auto"/>
            </w:tcBorders>
            <w:shd w:val="clear" w:color="000000" w:fill="F2F2F2"/>
            <w:noWrap/>
            <w:vAlign w:val="bottom"/>
            <w:hideMark/>
          </w:tcPr>
          <w:p w14:paraId="6E8A7645"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44</w:t>
            </w:r>
          </w:p>
        </w:tc>
      </w:tr>
      <w:tr w:rsidR="001603BD" w:rsidRPr="001603BD" w14:paraId="56B5B734"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365370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17000178</w:t>
            </w:r>
          </w:p>
        </w:tc>
        <w:tc>
          <w:tcPr>
            <w:tcW w:w="52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CFCB4F4"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BCF5365"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BBF3E0E"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CENTRO ADMINISTRATIVO</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2BC7C4C"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3F947F4"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9</w:t>
            </w:r>
          </w:p>
        </w:tc>
        <w:tc>
          <w:tcPr>
            <w:tcW w:w="49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D4A150A"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8</w:t>
            </w: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E15D95A"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9</w:t>
            </w:r>
          </w:p>
        </w:tc>
        <w:tc>
          <w:tcPr>
            <w:tcW w:w="603" w:type="pct"/>
            <w:tcBorders>
              <w:top w:val="nil"/>
              <w:left w:val="nil"/>
              <w:bottom w:val="single" w:sz="4" w:space="0" w:color="auto"/>
              <w:right w:val="single" w:sz="4" w:space="0" w:color="auto"/>
            </w:tcBorders>
            <w:shd w:val="clear" w:color="000000" w:fill="F2F2F2"/>
            <w:noWrap/>
            <w:vAlign w:val="bottom"/>
            <w:hideMark/>
          </w:tcPr>
          <w:p w14:paraId="57403ECA"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160</w:t>
            </w:r>
          </w:p>
        </w:tc>
      </w:tr>
      <w:tr w:rsidR="001603BD" w:rsidRPr="001603BD" w14:paraId="50059BBC"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4422E58"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17000245</w:t>
            </w:r>
          </w:p>
        </w:tc>
        <w:tc>
          <w:tcPr>
            <w:tcW w:w="52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9F8A163"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28409CB"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E788052"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SANTA BARBARA</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FDF9FE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1056FA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9</w:t>
            </w:r>
          </w:p>
        </w:tc>
        <w:tc>
          <w:tcPr>
            <w:tcW w:w="49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9834C0"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6C</w:t>
            </w: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22C8B9C"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7</w:t>
            </w:r>
          </w:p>
        </w:tc>
        <w:tc>
          <w:tcPr>
            <w:tcW w:w="603" w:type="pct"/>
            <w:tcBorders>
              <w:top w:val="nil"/>
              <w:left w:val="nil"/>
              <w:bottom w:val="single" w:sz="4" w:space="0" w:color="auto"/>
              <w:right w:val="single" w:sz="4" w:space="0" w:color="auto"/>
            </w:tcBorders>
            <w:shd w:val="clear" w:color="000000" w:fill="F2F2F2"/>
            <w:noWrap/>
            <w:vAlign w:val="bottom"/>
            <w:hideMark/>
          </w:tcPr>
          <w:p w14:paraId="71F49BB0"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313</w:t>
            </w:r>
          </w:p>
        </w:tc>
      </w:tr>
      <w:tr w:rsidR="001603BD" w:rsidRPr="001603BD" w14:paraId="68592F5D"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2344B40"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17000166</w:t>
            </w:r>
          </w:p>
        </w:tc>
        <w:tc>
          <w:tcPr>
            <w:tcW w:w="52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B378276"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035F985"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1B250DD"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CENTRO ADMINISTRATIVO</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0D4F732"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51BE287"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w:t>
            </w:r>
          </w:p>
        </w:tc>
        <w:tc>
          <w:tcPr>
            <w:tcW w:w="49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9CE12B6"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9</w:t>
            </w: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1B0A1E6"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10</w:t>
            </w:r>
          </w:p>
        </w:tc>
        <w:tc>
          <w:tcPr>
            <w:tcW w:w="603" w:type="pct"/>
            <w:tcBorders>
              <w:top w:val="nil"/>
              <w:left w:val="nil"/>
              <w:bottom w:val="single" w:sz="4" w:space="0" w:color="auto"/>
              <w:right w:val="single" w:sz="4" w:space="0" w:color="auto"/>
            </w:tcBorders>
            <w:shd w:val="clear" w:color="000000" w:fill="F2F2F2"/>
            <w:noWrap/>
            <w:vAlign w:val="bottom"/>
            <w:hideMark/>
          </w:tcPr>
          <w:p w14:paraId="403FBD97"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8</w:t>
            </w:r>
          </w:p>
        </w:tc>
      </w:tr>
      <w:tr w:rsidR="001603BD" w:rsidRPr="001603BD" w14:paraId="1467C03C"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07AE936"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17000217</w:t>
            </w:r>
          </w:p>
        </w:tc>
        <w:tc>
          <w:tcPr>
            <w:tcW w:w="52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651A212"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E52CCB"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0F42350"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CENTRO ADMINISTRATIVO</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0FB9D69"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FD2ADF8"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9</w:t>
            </w:r>
          </w:p>
        </w:tc>
        <w:tc>
          <w:tcPr>
            <w:tcW w:w="49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068E15B"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7</w:t>
            </w: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29A26DE"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8</w:t>
            </w:r>
          </w:p>
        </w:tc>
        <w:tc>
          <w:tcPr>
            <w:tcW w:w="603" w:type="pct"/>
            <w:tcBorders>
              <w:top w:val="nil"/>
              <w:left w:val="nil"/>
              <w:bottom w:val="single" w:sz="4" w:space="0" w:color="auto"/>
              <w:right w:val="single" w:sz="4" w:space="0" w:color="auto"/>
            </w:tcBorders>
            <w:shd w:val="clear" w:color="000000" w:fill="F2F2F2"/>
            <w:noWrap/>
            <w:vAlign w:val="bottom"/>
            <w:hideMark/>
          </w:tcPr>
          <w:p w14:paraId="3ED1DF13"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168</w:t>
            </w:r>
          </w:p>
        </w:tc>
      </w:tr>
      <w:tr w:rsidR="001603BD" w:rsidRPr="001603BD" w14:paraId="1D3DB008"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B467996"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17000305</w:t>
            </w:r>
          </w:p>
        </w:tc>
        <w:tc>
          <w:tcPr>
            <w:tcW w:w="52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9B36DC0"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9D7C859"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62DBEB2"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SANTA BARBARA</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3F98DA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7BB2098"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6B</w:t>
            </w:r>
          </w:p>
        </w:tc>
        <w:tc>
          <w:tcPr>
            <w:tcW w:w="49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0DE4F86"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w:t>
            </w: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B9D7529"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9</w:t>
            </w:r>
          </w:p>
        </w:tc>
        <w:tc>
          <w:tcPr>
            <w:tcW w:w="603" w:type="pct"/>
            <w:tcBorders>
              <w:top w:val="nil"/>
              <w:left w:val="nil"/>
              <w:bottom w:val="single" w:sz="4" w:space="0" w:color="auto"/>
              <w:right w:val="single" w:sz="4" w:space="0" w:color="auto"/>
            </w:tcBorders>
            <w:shd w:val="clear" w:color="000000" w:fill="F2F2F2"/>
            <w:noWrap/>
            <w:vAlign w:val="bottom"/>
            <w:hideMark/>
          </w:tcPr>
          <w:p w14:paraId="22A4898D"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111</w:t>
            </w:r>
          </w:p>
        </w:tc>
      </w:tr>
      <w:tr w:rsidR="001603BD" w:rsidRPr="001603BD" w14:paraId="37A50BEC"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296D329"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17000337</w:t>
            </w:r>
          </w:p>
        </w:tc>
        <w:tc>
          <w:tcPr>
            <w:tcW w:w="52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F2FA4D5"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79082CB"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DF695EA"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SANTA BARBARA</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7E208A0"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571BB1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w:t>
            </w:r>
          </w:p>
        </w:tc>
        <w:tc>
          <w:tcPr>
            <w:tcW w:w="49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72245F4"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6A</w:t>
            </w: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8E28620"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6B</w:t>
            </w:r>
          </w:p>
        </w:tc>
        <w:tc>
          <w:tcPr>
            <w:tcW w:w="603" w:type="pct"/>
            <w:tcBorders>
              <w:top w:val="nil"/>
              <w:left w:val="nil"/>
              <w:bottom w:val="single" w:sz="4" w:space="0" w:color="auto"/>
              <w:right w:val="single" w:sz="4" w:space="0" w:color="auto"/>
            </w:tcBorders>
            <w:shd w:val="clear" w:color="000000" w:fill="F2F2F2"/>
            <w:noWrap/>
            <w:vAlign w:val="bottom"/>
            <w:hideMark/>
          </w:tcPr>
          <w:p w14:paraId="75401CFD"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201</w:t>
            </w:r>
          </w:p>
        </w:tc>
      </w:tr>
      <w:tr w:rsidR="001603BD" w:rsidRPr="001603BD" w14:paraId="2C23C8AF"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1C739DF"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3000984</w:t>
            </w:r>
          </w:p>
        </w:tc>
        <w:tc>
          <w:tcPr>
            <w:tcW w:w="52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303F162"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1FAED66"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27205F3"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SANTA BARBARA</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B5AEEFB"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A8EEA67"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8</w:t>
            </w:r>
          </w:p>
        </w:tc>
        <w:tc>
          <w:tcPr>
            <w:tcW w:w="49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7C33561"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w:t>
            </w: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E39A6A"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6A</w:t>
            </w:r>
          </w:p>
        </w:tc>
        <w:tc>
          <w:tcPr>
            <w:tcW w:w="603" w:type="pct"/>
            <w:tcBorders>
              <w:top w:val="nil"/>
              <w:left w:val="nil"/>
              <w:bottom w:val="single" w:sz="4" w:space="0" w:color="auto"/>
              <w:right w:val="single" w:sz="4" w:space="0" w:color="auto"/>
            </w:tcBorders>
            <w:shd w:val="clear" w:color="000000" w:fill="F2F2F2"/>
            <w:noWrap/>
            <w:vAlign w:val="bottom"/>
            <w:hideMark/>
          </w:tcPr>
          <w:p w14:paraId="04A795A0"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165</w:t>
            </w:r>
          </w:p>
        </w:tc>
      </w:tr>
      <w:tr w:rsidR="001603BD" w:rsidRPr="001603BD" w14:paraId="57845103"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3D6A5D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17000322</w:t>
            </w:r>
          </w:p>
        </w:tc>
        <w:tc>
          <w:tcPr>
            <w:tcW w:w="52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CA4C86E"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533A05"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1E57FC0"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SANTA BARBARA</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62A97D"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00CF7DA"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7</w:t>
            </w:r>
          </w:p>
        </w:tc>
        <w:tc>
          <w:tcPr>
            <w:tcW w:w="49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C8D3F0F"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6B</w:t>
            </w: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1B90CA0"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6C</w:t>
            </w:r>
          </w:p>
        </w:tc>
        <w:tc>
          <w:tcPr>
            <w:tcW w:w="603" w:type="pct"/>
            <w:tcBorders>
              <w:top w:val="nil"/>
              <w:left w:val="nil"/>
              <w:bottom w:val="single" w:sz="4" w:space="0" w:color="auto"/>
              <w:right w:val="single" w:sz="4" w:space="0" w:color="auto"/>
            </w:tcBorders>
            <w:shd w:val="clear" w:color="000000" w:fill="F2F2F2"/>
            <w:noWrap/>
            <w:vAlign w:val="bottom"/>
            <w:hideMark/>
          </w:tcPr>
          <w:p w14:paraId="33261870"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54</w:t>
            </w:r>
          </w:p>
        </w:tc>
      </w:tr>
      <w:tr w:rsidR="001603BD" w:rsidRPr="001603BD" w14:paraId="67889258"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A24C62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17000277</w:t>
            </w:r>
          </w:p>
        </w:tc>
        <w:tc>
          <w:tcPr>
            <w:tcW w:w="52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FD23C0E"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Ciclocarriles</w:t>
            </w:r>
          </w:p>
        </w:tc>
        <w:tc>
          <w:tcPr>
            <w:tcW w:w="60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AE7DE4D"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C47FD39"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CENTRO ADMINISTRATIVO</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0CA57F7"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D9D53B5"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7</w:t>
            </w:r>
          </w:p>
        </w:tc>
        <w:tc>
          <w:tcPr>
            <w:tcW w:w="49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7A10A56"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6CBIS</w:t>
            </w: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8167F4D"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7</w:t>
            </w:r>
          </w:p>
        </w:tc>
        <w:tc>
          <w:tcPr>
            <w:tcW w:w="603" w:type="pct"/>
            <w:tcBorders>
              <w:top w:val="nil"/>
              <w:left w:val="nil"/>
              <w:bottom w:val="single" w:sz="4" w:space="0" w:color="auto"/>
              <w:right w:val="single" w:sz="4" w:space="0" w:color="auto"/>
            </w:tcBorders>
            <w:shd w:val="clear" w:color="000000" w:fill="F2F2F2"/>
            <w:noWrap/>
            <w:vAlign w:val="bottom"/>
            <w:hideMark/>
          </w:tcPr>
          <w:p w14:paraId="021E82B2"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400</w:t>
            </w:r>
          </w:p>
        </w:tc>
      </w:tr>
      <w:tr w:rsidR="001603BD" w:rsidRPr="001603BD" w14:paraId="625FF293"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33633"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17000255</w:t>
            </w:r>
          </w:p>
        </w:tc>
        <w:tc>
          <w:tcPr>
            <w:tcW w:w="52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33983"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Conservacion</w:t>
            </w:r>
          </w:p>
        </w:tc>
        <w:tc>
          <w:tcPr>
            <w:tcW w:w="60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82025"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61875"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CENTRO ADMINISTRATIVO</w:t>
            </w:r>
          </w:p>
        </w:tc>
        <w:tc>
          <w:tcPr>
            <w:tcW w:w="6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54BB8"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6BE92"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3</w:t>
            </w:r>
          </w:p>
        </w:tc>
        <w:tc>
          <w:tcPr>
            <w:tcW w:w="49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989BA"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9</w:t>
            </w:r>
          </w:p>
        </w:tc>
        <w:tc>
          <w:tcPr>
            <w:tcW w:w="4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5A897"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10</w:t>
            </w:r>
          </w:p>
        </w:tc>
        <w:tc>
          <w:tcPr>
            <w:tcW w:w="60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1AB29"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0</w:t>
            </w:r>
          </w:p>
        </w:tc>
      </w:tr>
      <w:tr w:rsidR="001603BD" w:rsidRPr="001603BD" w14:paraId="79E95CC6"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9D177"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3002663</w:t>
            </w:r>
          </w:p>
        </w:tc>
        <w:tc>
          <w:tcPr>
            <w:tcW w:w="52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57076"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IMV-PR-003</w:t>
            </w:r>
          </w:p>
        </w:tc>
        <w:tc>
          <w:tcPr>
            <w:tcW w:w="60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EA4A3"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F01F2"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LAS AGUAS</w:t>
            </w:r>
          </w:p>
        </w:tc>
        <w:tc>
          <w:tcPr>
            <w:tcW w:w="62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35A56A4"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A8E1F"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22</w:t>
            </w:r>
          </w:p>
        </w:tc>
        <w:tc>
          <w:tcPr>
            <w:tcW w:w="49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B0C1C"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1E</w:t>
            </w:r>
          </w:p>
        </w:tc>
        <w:tc>
          <w:tcPr>
            <w:tcW w:w="4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3C67A4"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S.E</w:t>
            </w:r>
          </w:p>
        </w:tc>
        <w:tc>
          <w:tcPr>
            <w:tcW w:w="60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0AD68"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52</w:t>
            </w:r>
          </w:p>
        </w:tc>
      </w:tr>
      <w:tr w:rsidR="001603BD" w:rsidRPr="001603BD" w14:paraId="01670801" w14:textId="77777777" w:rsidTr="001603BD">
        <w:trPr>
          <w:trHeight w:val="20"/>
          <w:jc w:val="center"/>
        </w:trPr>
        <w:tc>
          <w:tcPr>
            <w:tcW w:w="37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90AA6"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17000080</w:t>
            </w:r>
          </w:p>
        </w:tc>
        <w:tc>
          <w:tcPr>
            <w:tcW w:w="52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A3960"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Acuerdo 257/D</w:t>
            </w:r>
          </w:p>
        </w:tc>
        <w:tc>
          <w:tcPr>
            <w:tcW w:w="60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949CF"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CANDELARIA</w:t>
            </w:r>
          </w:p>
        </w:tc>
        <w:tc>
          <w:tcPr>
            <w:tcW w:w="9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151FB" w14:textId="77777777" w:rsidR="001603BD" w:rsidRPr="001603BD" w:rsidRDefault="001603BD" w:rsidP="00E628E0">
            <w:pPr>
              <w:widowControl/>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LA CATEDRAL</w:t>
            </w:r>
          </w:p>
        </w:tc>
        <w:tc>
          <w:tcPr>
            <w:tcW w:w="62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2E479"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Mantenimiento</w:t>
            </w:r>
          </w:p>
        </w:tc>
        <w:tc>
          <w:tcPr>
            <w:tcW w:w="37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3CB13"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KR 5</w:t>
            </w:r>
          </w:p>
        </w:tc>
        <w:tc>
          <w:tcPr>
            <w:tcW w:w="49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27EEF"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12C</w:t>
            </w:r>
          </w:p>
        </w:tc>
        <w:tc>
          <w:tcPr>
            <w:tcW w:w="4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C40EF" w14:textId="77777777" w:rsidR="001603BD" w:rsidRPr="001603BD" w:rsidRDefault="001603BD" w:rsidP="00E628E0">
            <w:pPr>
              <w:widowControl/>
              <w:jc w:val="center"/>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CL 13</w:t>
            </w:r>
          </w:p>
        </w:tc>
        <w:tc>
          <w:tcPr>
            <w:tcW w:w="60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3EDCF" w14:textId="77777777" w:rsidR="001603BD" w:rsidRPr="001603BD" w:rsidRDefault="001603BD" w:rsidP="00E628E0">
            <w:pPr>
              <w:widowControl/>
              <w:jc w:val="right"/>
              <w:rPr>
                <w:rFonts w:ascii="Arial" w:eastAsia="Times New Roman" w:hAnsi="Arial" w:cs="Arial"/>
                <w:color w:val="002060"/>
                <w:sz w:val="12"/>
                <w:szCs w:val="16"/>
                <w:lang w:eastAsia="es-CO"/>
              </w:rPr>
            </w:pPr>
            <w:r w:rsidRPr="001603BD">
              <w:rPr>
                <w:rFonts w:ascii="Arial" w:eastAsia="Times New Roman" w:hAnsi="Arial" w:cs="Arial"/>
                <w:color w:val="002060"/>
                <w:sz w:val="12"/>
                <w:szCs w:val="16"/>
                <w:lang w:eastAsia="es-CO"/>
              </w:rPr>
              <w:t>73</w:t>
            </w:r>
          </w:p>
        </w:tc>
      </w:tr>
    </w:tbl>
    <w:p w14:paraId="08663896" w14:textId="5E815900" w:rsidR="00F07FBA" w:rsidRPr="000A3969" w:rsidRDefault="000A3969" w:rsidP="00E628E0">
      <w:pPr>
        <w:ind w:firstLine="101"/>
        <w:jc w:val="center"/>
        <w:rPr>
          <w:rFonts w:ascii="Arial" w:hAnsi="Arial" w:cs="Arial"/>
          <w:sz w:val="20"/>
        </w:rPr>
      </w:pPr>
      <w:r w:rsidRPr="000A3969">
        <w:rPr>
          <w:rFonts w:ascii="Arial" w:hAnsi="Arial" w:cs="Arial"/>
          <w:b/>
          <w:sz w:val="20"/>
        </w:rPr>
        <w:t>Fuente:</w:t>
      </w:r>
      <w:r w:rsidRPr="000A3969">
        <w:rPr>
          <w:rFonts w:ascii="Arial" w:hAnsi="Arial" w:cs="Arial"/>
          <w:sz w:val="20"/>
        </w:rPr>
        <w:t xml:space="preserve"> Gerencia de Intervención, UAERMV, 2020.</w:t>
      </w:r>
    </w:p>
    <w:p w14:paraId="54959182" w14:textId="77777777" w:rsidR="00F07FBA" w:rsidRPr="00334279" w:rsidRDefault="00F07FBA" w:rsidP="00F07FBA">
      <w:pPr>
        <w:pStyle w:val="Ttulo1"/>
        <w:rPr>
          <w:rFonts w:cs="Arial"/>
        </w:rPr>
      </w:pPr>
      <w:bookmarkStart w:id="19" w:name="_Toc64295425"/>
      <w:r w:rsidRPr="00334279">
        <w:rPr>
          <w:rFonts w:cs="Arial"/>
        </w:rPr>
        <w:t>IV. GLOSARIO</w:t>
      </w:r>
      <w:bookmarkEnd w:id="19"/>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 xml:space="preserve">es una actividad que tiene como fin obtener una superficie limpia, libre </w:t>
      </w:r>
      <w:r w:rsidRPr="00334279">
        <w:rPr>
          <w:rFonts w:cs="Arial"/>
          <w:sz w:val="22"/>
          <w:szCs w:val="22"/>
        </w:rPr>
        <w:lastRenderedPageBreak/>
        <w:t>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6682C" w14:textId="77777777" w:rsidR="00F57755" w:rsidRDefault="00F57755" w:rsidP="00B94BF1">
      <w:r>
        <w:separator/>
      </w:r>
    </w:p>
  </w:endnote>
  <w:endnote w:type="continuationSeparator" w:id="0">
    <w:p w14:paraId="46B57338" w14:textId="77777777" w:rsidR="00F57755" w:rsidRDefault="00F57755"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064B88" w:rsidRPr="009F403E" w:rsidRDefault="00064B88"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064B88" w:rsidRPr="009F403E" w:rsidRDefault="00064B88"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064B88" w:rsidRPr="009F403E" w:rsidRDefault="00064B88"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064B88" w:rsidRPr="009F403E" w:rsidRDefault="00064B88"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064B88" w:rsidRPr="009F403E" w:rsidRDefault="00064B88" w:rsidP="00393ACD">
    <w:pPr>
      <w:pStyle w:val="LO-Normal"/>
      <w:tabs>
        <w:tab w:val="right" w:pos="5103"/>
      </w:tabs>
      <w:spacing w:after="0" w:line="180" w:lineRule="exact"/>
      <w:ind w:right="1041"/>
      <w:jc w:val="both"/>
      <w:rPr>
        <w:rFonts w:ascii="Arial" w:hAnsi="Arial" w:cs="Arial"/>
        <w:sz w:val="16"/>
        <w:szCs w:val="16"/>
      </w:rPr>
    </w:pPr>
  </w:p>
  <w:p w14:paraId="3C7F78CE" w14:textId="461D741A" w:rsidR="00064B88" w:rsidRPr="009F403E" w:rsidRDefault="00064B88"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213174">
      <w:rPr>
        <w:rFonts w:ascii="Arial" w:hAnsi="Arial" w:cs="Arial"/>
        <w:noProof/>
        <w:sz w:val="18"/>
        <w:szCs w:val="18"/>
      </w:rPr>
      <w:t>12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213174">
      <w:rPr>
        <w:rFonts w:ascii="Arial" w:hAnsi="Arial" w:cs="Arial"/>
        <w:noProof/>
        <w:sz w:val="18"/>
        <w:szCs w:val="18"/>
      </w:rPr>
      <w:t>12</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FFA9F" w14:textId="77777777" w:rsidR="00F57755" w:rsidRDefault="00F57755" w:rsidP="00B94BF1">
      <w:r>
        <w:separator/>
      </w:r>
    </w:p>
  </w:footnote>
  <w:footnote w:type="continuationSeparator" w:id="0">
    <w:p w14:paraId="6C9A9DD3" w14:textId="77777777" w:rsidR="00F57755" w:rsidRDefault="00F57755"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064B88" w:rsidRDefault="00064B88"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65140571"/>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4"/>
  </w:num>
  <w:num w:numId="3">
    <w:abstractNumId w:val="1"/>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B88"/>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598B"/>
    <w:rsid w:val="000D623A"/>
    <w:rsid w:val="000D623D"/>
    <w:rsid w:val="000E267A"/>
    <w:rsid w:val="000E3A7E"/>
    <w:rsid w:val="000E48A3"/>
    <w:rsid w:val="000E4E22"/>
    <w:rsid w:val="000E5C5A"/>
    <w:rsid w:val="000E68E7"/>
    <w:rsid w:val="000E772D"/>
    <w:rsid w:val="000E7B36"/>
    <w:rsid w:val="000F18D7"/>
    <w:rsid w:val="000F2F10"/>
    <w:rsid w:val="000F4111"/>
    <w:rsid w:val="000F5524"/>
    <w:rsid w:val="000F5535"/>
    <w:rsid w:val="000F56F6"/>
    <w:rsid w:val="00102F37"/>
    <w:rsid w:val="00103601"/>
    <w:rsid w:val="001059B8"/>
    <w:rsid w:val="00106B4D"/>
    <w:rsid w:val="00110132"/>
    <w:rsid w:val="001138D4"/>
    <w:rsid w:val="001147DC"/>
    <w:rsid w:val="00115709"/>
    <w:rsid w:val="00117F5C"/>
    <w:rsid w:val="00120618"/>
    <w:rsid w:val="00120A51"/>
    <w:rsid w:val="00121105"/>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03BD"/>
    <w:rsid w:val="00161A2B"/>
    <w:rsid w:val="00161DFE"/>
    <w:rsid w:val="00162756"/>
    <w:rsid w:val="0017196C"/>
    <w:rsid w:val="00173324"/>
    <w:rsid w:val="00175E27"/>
    <w:rsid w:val="00176DBA"/>
    <w:rsid w:val="001777DA"/>
    <w:rsid w:val="00177AD1"/>
    <w:rsid w:val="001827C9"/>
    <w:rsid w:val="001831F5"/>
    <w:rsid w:val="00184CCC"/>
    <w:rsid w:val="00185649"/>
    <w:rsid w:val="0019053D"/>
    <w:rsid w:val="0019083B"/>
    <w:rsid w:val="001948A0"/>
    <w:rsid w:val="00196B9E"/>
    <w:rsid w:val="001A1A7B"/>
    <w:rsid w:val="001A1F79"/>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3174"/>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A0F"/>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2DF3"/>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2E0D"/>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368D9"/>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77287"/>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49F"/>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6958"/>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079"/>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42E7"/>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89F"/>
    <w:rsid w:val="00AE5BF4"/>
    <w:rsid w:val="00AF077D"/>
    <w:rsid w:val="00AF0DD4"/>
    <w:rsid w:val="00AF1F07"/>
    <w:rsid w:val="00AF4398"/>
    <w:rsid w:val="00B00A80"/>
    <w:rsid w:val="00B020BC"/>
    <w:rsid w:val="00B03072"/>
    <w:rsid w:val="00B1120E"/>
    <w:rsid w:val="00B12CF6"/>
    <w:rsid w:val="00B13F11"/>
    <w:rsid w:val="00B14905"/>
    <w:rsid w:val="00B14C8F"/>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16AC"/>
    <w:rsid w:val="00BD2CF2"/>
    <w:rsid w:val="00BD2DF2"/>
    <w:rsid w:val="00BD372C"/>
    <w:rsid w:val="00BD39C7"/>
    <w:rsid w:val="00BD4185"/>
    <w:rsid w:val="00BD4820"/>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A64"/>
    <w:rsid w:val="00D37F5A"/>
    <w:rsid w:val="00D40609"/>
    <w:rsid w:val="00D4094A"/>
    <w:rsid w:val="00D40978"/>
    <w:rsid w:val="00D40B26"/>
    <w:rsid w:val="00D4153D"/>
    <w:rsid w:val="00D4253C"/>
    <w:rsid w:val="00D45217"/>
    <w:rsid w:val="00D468D9"/>
    <w:rsid w:val="00D50101"/>
    <w:rsid w:val="00D52886"/>
    <w:rsid w:val="00D528DF"/>
    <w:rsid w:val="00D52DF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E7387"/>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37E"/>
    <w:rsid w:val="00E50FBA"/>
    <w:rsid w:val="00E5453A"/>
    <w:rsid w:val="00E566FF"/>
    <w:rsid w:val="00E6082A"/>
    <w:rsid w:val="00E61730"/>
    <w:rsid w:val="00E628E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57755"/>
    <w:rsid w:val="00F623C7"/>
    <w:rsid w:val="00F63C2D"/>
    <w:rsid w:val="00F65632"/>
    <w:rsid w:val="00F67EE7"/>
    <w:rsid w:val="00F722C0"/>
    <w:rsid w:val="00F73C24"/>
    <w:rsid w:val="00F73E3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083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18059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339582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707229">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5257077">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36480C-7495-404F-8776-3F64BEE66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EC1F6E36-EA0B-4CC2-95E1-325865D4E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12</Pages>
  <Words>3356</Words>
  <Characters>18461</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27</cp:revision>
  <cp:lastPrinted>2018-12-18T20:11:00Z</cp:lastPrinted>
  <dcterms:created xsi:type="dcterms:W3CDTF">2021-02-08T13:20:00Z</dcterms:created>
  <dcterms:modified xsi:type="dcterms:W3CDTF">2021-02-16T16:20:00Z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