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4EB9" w14:textId="77777777" w:rsidR="004A1EDF" w:rsidRPr="00DD0467" w:rsidRDefault="004A1EDF" w:rsidP="00EC6F45">
      <w:pPr>
        <w:jc w:val="center"/>
        <w:rPr>
          <w:rFonts w:ascii="Arial" w:hAnsi="Arial" w:cs="Arial"/>
          <w:b/>
          <w:bCs/>
          <w:sz w:val="28"/>
          <w:szCs w:val="28"/>
        </w:rPr>
      </w:pPr>
      <w:bookmarkStart w:id="0" w:name="_GoBack"/>
      <w:bookmarkEnd w:id="0"/>
    </w:p>
    <w:p w14:paraId="7BB7B5FC" w14:textId="12C1AC90" w:rsidR="000C7368" w:rsidRPr="00DD0467" w:rsidRDefault="00F71406" w:rsidP="00EC6F45">
      <w:pPr>
        <w:jc w:val="center"/>
        <w:rPr>
          <w:rFonts w:ascii="Arial" w:hAnsi="Arial" w:cs="Arial"/>
          <w:b/>
          <w:bCs/>
          <w:sz w:val="28"/>
          <w:szCs w:val="28"/>
        </w:rPr>
      </w:pPr>
      <w:r w:rsidRPr="00DD0467">
        <w:rPr>
          <w:rFonts w:ascii="Arial" w:hAnsi="Arial" w:cs="Arial"/>
          <w:b/>
          <w:bCs/>
          <w:sz w:val="28"/>
          <w:szCs w:val="28"/>
        </w:rPr>
        <w:t>SEGUIMIENTO</w:t>
      </w:r>
      <w:r w:rsidR="00511F8B" w:rsidRPr="00DD0467">
        <w:rPr>
          <w:rFonts w:ascii="Arial" w:hAnsi="Arial" w:cs="Arial"/>
          <w:b/>
          <w:bCs/>
          <w:sz w:val="28"/>
          <w:szCs w:val="28"/>
        </w:rPr>
        <w:t xml:space="preserve"> AL CUMPLIMIENTO DE</w:t>
      </w:r>
      <w:r w:rsidRPr="00DD0467">
        <w:rPr>
          <w:rFonts w:ascii="Arial" w:hAnsi="Arial" w:cs="Arial"/>
          <w:b/>
          <w:bCs/>
          <w:sz w:val="28"/>
          <w:szCs w:val="28"/>
        </w:rPr>
        <w:t xml:space="preserve"> </w:t>
      </w:r>
      <w:r w:rsidRPr="001F4CD8">
        <w:rPr>
          <w:rFonts w:ascii="Arial" w:hAnsi="Arial" w:cs="Arial"/>
          <w:b/>
          <w:bCs/>
          <w:sz w:val="28"/>
          <w:szCs w:val="28"/>
        </w:rPr>
        <w:t xml:space="preserve">METAS </w:t>
      </w:r>
      <w:r w:rsidR="0043732E" w:rsidRPr="001F4CD8">
        <w:rPr>
          <w:rFonts w:ascii="Arial" w:hAnsi="Arial" w:cs="Arial"/>
          <w:b/>
          <w:bCs/>
          <w:sz w:val="28"/>
          <w:szCs w:val="28"/>
        </w:rPr>
        <w:t xml:space="preserve">DE LOS </w:t>
      </w:r>
      <w:r w:rsidRPr="001F4CD8">
        <w:rPr>
          <w:rFonts w:ascii="Arial" w:hAnsi="Arial" w:cs="Arial"/>
          <w:b/>
          <w:bCs/>
          <w:sz w:val="28"/>
          <w:szCs w:val="28"/>
        </w:rPr>
        <w:t>PLAN</w:t>
      </w:r>
      <w:r w:rsidR="00894DD0" w:rsidRPr="001F4CD8">
        <w:rPr>
          <w:rFonts w:ascii="Arial" w:hAnsi="Arial" w:cs="Arial"/>
          <w:b/>
          <w:bCs/>
          <w:sz w:val="28"/>
          <w:szCs w:val="28"/>
        </w:rPr>
        <w:t>ES</w:t>
      </w:r>
      <w:r w:rsidRPr="00DD0467">
        <w:rPr>
          <w:rFonts w:ascii="Arial" w:hAnsi="Arial" w:cs="Arial"/>
          <w:b/>
          <w:bCs/>
          <w:sz w:val="28"/>
          <w:szCs w:val="28"/>
        </w:rPr>
        <w:t xml:space="preserve"> DE DESARROLLO</w:t>
      </w:r>
      <w:r w:rsidR="000A2968" w:rsidRPr="00DD0467">
        <w:rPr>
          <w:rFonts w:ascii="Arial" w:hAnsi="Arial" w:cs="Arial"/>
          <w:b/>
          <w:bCs/>
          <w:sz w:val="28"/>
          <w:szCs w:val="28"/>
        </w:rPr>
        <w:t xml:space="preserve"> </w:t>
      </w:r>
      <w:r w:rsidR="00FB3C2A" w:rsidRPr="00DD0467">
        <w:rPr>
          <w:rFonts w:ascii="Arial" w:hAnsi="Arial" w:cs="Arial"/>
          <w:b/>
          <w:bCs/>
          <w:sz w:val="28"/>
          <w:szCs w:val="28"/>
        </w:rPr>
        <w:t>- PDD</w:t>
      </w:r>
    </w:p>
    <w:p w14:paraId="4785FFA3" w14:textId="5F0554F0" w:rsidR="00894DD0" w:rsidRDefault="00894DD0" w:rsidP="00EC6F45">
      <w:pPr>
        <w:jc w:val="center"/>
        <w:rPr>
          <w:rFonts w:ascii="Arial" w:hAnsi="Arial" w:cs="Arial"/>
          <w:b/>
          <w:bCs/>
          <w:i/>
          <w:sz w:val="28"/>
          <w:szCs w:val="28"/>
        </w:rPr>
      </w:pPr>
    </w:p>
    <w:p w14:paraId="6A98752B" w14:textId="77777777" w:rsidR="00894DD0" w:rsidRDefault="00894DD0" w:rsidP="00EC6F45">
      <w:pPr>
        <w:jc w:val="center"/>
        <w:rPr>
          <w:rFonts w:ascii="Arial" w:hAnsi="Arial" w:cs="Arial"/>
          <w:b/>
          <w:bCs/>
          <w:i/>
          <w:sz w:val="28"/>
          <w:szCs w:val="28"/>
        </w:rPr>
      </w:pPr>
    </w:p>
    <w:p w14:paraId="607B95F4" w14:textId="77777777" w:rsidR="00894DD0" w:rsidRDefault="000C7368" w:rsidP="00EC6F45">
      <w:pPr>
        <w:jc w:val="center"/>
        <w:rPr>
          <w:rFonts w:ascii="Arial" w:hAnsi="Arial" w:cs="Arial"/>
          <w:b/>
          <w:bCs/>
          <w:i/>
          <w:sz w:val="28"/>
          <w:szCs w:val="28"/>
        </w:rPr>
      </w:pPr>
      <w:r w:rsidRPr="00DD0467">
        <w:rPr>
          <w:rFonts w:ascii="Arial" w:hAnsi="Arial" w:cs="Arial"/>
          <w:b/>
          <w:bCs/>
          <w:i/>
          <w:sz w:val="28"/>
          <w:szCs w:val="28"/>
        </w:rPr>
        <w:t>“Bogotá mejor Para Todos”</w:t>
      </w:r>
      <w:r w:rsidR="00894DD0">
        <w:rPr>
          <w:rFonts w:ascii="Arial" w:hAnsi="Arial" w:cs="Arial"/>
          <w:b/>
          <w:bCs/>
          <w:i/>
          <w:sz w:val="28"/>
          <w:szCs w:val="28"/>
        </w:rPr>
        <w:t xml:space="preserve"> </w:t>
      </w:r>
    </w:p>
    <w:p w14:paraId="7C997640" w14:textId="26D3DA5C" w:rsidR="000A2968" w:rsidRPr="00894DD0" w:rsidRDefault="00297A3E" w:rsidP="00EC6F45">
      <w:pPr>
        <w:jc w:val="center"/>
        <w:rPr>
          <w:rFonts w:ascii="Arial" w:hAnsi="Arial" w:cs="Arial"/>
          <w:bCs/>
          <w:sz w:val="28"/>
          <w:szCs w:val="28"/>
        </w:rPr>
      </w:pPr>
      <w:r w:rsidRPr="00297A3E">
        <w:rPr>
          <w:rFonts w:ascii="Arial" w:hAnsi="Arial" w:cs="Arial"/>
          <w:bCs/>
          <w:sz w:val="28"/>
          <w:szCs w:val="28"/>
        </w:rPr>
        <w:t xml:space="preserve">Con corte al </w:t>
      </w:r>
      <w:r w:rsidR="006C2796" w:rsidRPr="00297A3E">
        <w:rPr>
          <w:rFonts w:ascii="Arial" w:hAnsi="Arial" w:cs="Arial"/>
          <w:bCs/>
          <w:sz w:val="28"/>
          <w:szCs w:val="28"/>
        </w:rPr>
        <w:t xml:space="preserve">31 </w:t>
      </w:r>
      <w:r w:rsidR="00894DD0" w:rsidRPr="00297A3E">
        <w:rPr>
          <w:rFonts w:ascii="Arial" w:hAnsi="Arial" w:cs="Arial"/>
          <w:bCs/>
          <w:sz w:val="28"/>
          <w:szCs w:val="28"/>
        </w:rPr>
        <w:t xml:space="preserve">de </w:t>
      </w:r>
      <w:r w:rsidR="006C2796" w:rsidRPr="00297A3E">
        <w:rPr>
          <w:rFonts w:ascii="Arial" w:hAnsi="Arial" w:cs="Arial"/>
          <w:bCs/>
          <w:sz w:val="28"/>
          <w:szCs w:val="28"/>
        </w:rPr>
        <w:t xml:space="preserve">mayo </w:t>
      </w:r>
      <w:r w:rsidR="00894DD0" w:rsidRPr="00297A3E">
        <w:rPr>
          <w:rFonts w:ascii="Arial" w:hAnsi="Arial" w:cs="Arial"/>
          <w:bCs/>
          <w:sz w:val="28"/>
          <w:szCs w:val="28"/>
        </w:rPr>
        <w:t>de 2020</w:t>
      </w:r>
      <w:r w:rsidR="00B5246F" w:rsidRPr="00297A3E">
        <w:rPr>
          <w:rFonts w:ascii="Arial" w:hAnsi="Arial" w:cs="Arial"/>
          <w:bCs/>
          <w:sz w:val="28"/>
          <w:szCs w:val="28"/>
        </w:rPr>
        <w:t>,</w:t>
      </w:r>
      <w:r w:rsidR="00B5246F">
        <w:rPr>
          <w:rFonts w:ascii="Arial" w:hAnsi="Arial" w:cs="Arial"/>
          <w:bCs/>
          <w:sz w:val="28"/>
          <w:szCs w:val="28"/>
        </w:rPr>
        <w:t xml:space="preserve"> </w:t>
      </w:r>
    </w:p>
    <w:p w14:paraId="3D45D62E" w14:textId="577F5726" w:rsidR="00894DD0" w:rsidRDefault="00894DD0" w:rsidP="00EC6F45">
      <w:pPr>
        <w:jc w:val="center"/>
        <w:rPr>
          <w:rFonts w:ascii="Arial" w:hAnsi="Arial" w:cs="Arial"/>
          <w:b/>
          <w:bCs/>
          <w:sz w:val="28"/>
          <w:szCs w:val="28"/>
        </w:rPr>
      </w:pPr>
    </w:p>
    <w:p w14:paraId="4B3F26B8" w14:textId="77777777" w:rsidR="00894DD0" w:rsidRDefault="00894DD0" w:rsidP="00EC6F45">
      <w:pPr>
        <w:jc w:val="center"/>
        <w:rPr>
          <w:rFonts w:ascii="Arial" w:hAnsi="Arial" w:cs="Arial"/>
          <w:b/>
          <w:bCs/>
          <w:sz w:val="28"/>
          <w:szCs w:val="28"/>
        </w:rPr>
      </w:pPr>
    </w:p>
    <w:p w14:paraId="0EAA5CB0" w14:textId="1DBC7B82" w:rsidR="00894DD0" w:rsidRPr="00894DD0" w:rsidRDefault="00894DD0" w:rsidP="00EC6F45">
      <w:pPr>
        <w:jc w:val="center"/>
        <w:rPr>
          <w:rFonts w:ascii="Arial" w:hAnsi="Arial" w:cs="Arial"/>
          <w:b/>
          <w:bCs/>
          <w:i/>
          <w:sz w:val="28"/>
          <w:szCs w:val="28"/>
        </w:rPr>
      </w:pPr>
      <w:r w:rsidRPr="00894DD0">
        <w:rPr>
          <w:rFonts w:ascii="Arial" w:hAnsi="Arial" w:cs="Arial"/>
          <w:b/>
          <w:bCs/>
          <w:i/>
          <w:sz w:val="28"/>
          <w:szCs w:val="28"/>
        </w:rPr>
        <w:t xml:space="preserve">“Un nuevo contrato social y ambiental para la Bogotá del Siglo XXI 2020-2024” </w:t>
      </w:r>
    </w:p>
    <w:p w14:paraId="55D347D1" w14:textId="0B3F18E2" w:rsidR="00894DD0" w:rsidRPr="00894DD0" w:rsidRDefault="00894DD0" w:rsidP="00EC6F45">
      <w:pPr>
        <w:jc w:val="center"/>
        <w:rPr>
          <w:rFonts w:ascii="Arial" w:hAnsi="Arial" w:cs="Arial"/>
          <w:bCs/>
          <w:sz w:val="28"/>
          <w:szCs w:val="28"/>
        </w:rPr>
      </w:pPr>
      <w:r w:rsidRPr="00894DD0">
        <w:rPr>
          <w:rFonts w:ascii="Arial" w:hAnsi="Arial" w:cs="Arial"/>
          <w:bCs/>
          <w:sz w:val="28"/>
          <w:szCs w:val="28"/>
        </w:rPr>
        <w:t>del 01 de julio al 30 de septiembre de 2020</w:t>
      </w:r>
    </w:p>
    <w:p w14:paraId="265A771A" w14:textId="77777777" w:rsidR="00F56AEE" w:rsidRPr="00DD0467" w:rsidRDefault="00F56AEE" w:rsidP="00EC6F45">
      <w:pPr>
        <w:ind w:left="1416" w:firstLine="708"/>
        <w:rPr>
          <w:rFonts w:ascii="Arial" w:hAnsi="Arial" w:cs="Arial"/>
          <w:bCs/>
          <w:sz w:val="22"/>
          <w:szCs w:val="22"/>
        </w:rPr>
      </w:pPr>
    </w:p>
    <w:p w14:paraId="7797F20A" w14:textId="24A84855" w:rsidR="00F56AEE" w:rsidRPr="00DD0467" w:rsidRDefault="00F56AEE" w:rsidP="00EC6F45">
      <w:pPr>
        <w:jc w:val="left"/>
        <w:rPr>
          <w:rFonts w:ascii="Arial" w:hAnsi="Arial" w:cs="Arial"/>
          <w:b/>
          <w:bCs/>
          <w:sz w:val="28"/>
          <w:szCs w:val="28"/>
        </w:rPr>
      </w:pPr>
    </w:p>
    <w:p w14:paraId="66E1E8E3" w14:textId="03B03645" w:rsidR="00461EF7" w:rsidRPr="00DD0467" w:rsidRDefault="00461EF7" w:rsidP="00EC6F45">
      <w:pPr>
        <w:jc w:val="left"/>
        <w:rPr>
          <w:rFonts w:ascii="Arial" w:hAnsi="Arial" w:cs="Arial"/>
          <w:b/>
          <w:bCs/>
          <w:sz w:val="28"/>
          <w:szCs w:val="28"/>
        </w:rPr>
      </w:pPr>
    </w:p>
    <w:p w14:paraId="1A1E9477" w14:textId="77777777" w:rsidR="00461EF7" w:rsidRPr="00DD0467" w:rsidRDefault="00461EF7" w:rsidP="00EC6F45">
      <w:pPr>
        <w:jc w:val="left"/>
        <w:rPr>
          <w:rFonts w:ascii="Arial" w:hAnsi="Arial" w:cs="Arial"/>
          <w:b/>
          <w:bCs/>
          <w:sz w:val="28"/>
          <w:szCs w:val="28"/>
        </w:rPr>
      </w:pPr>
    </w:p>
    <w:p w14:paraId="1ED3FF1B" w14:textId="7482B3A5" w:rsidR="00CB579C" w:rsidRPr="00DD0467" w:rsidRDefault="007F7A0A" w:rsidP="00EC6F45">
      <w:pPr>
        <w:jc w:val="center"/>
        <w:rPr>
          <w:rFonts w:ascii="Arial" w:hAnsi="Arial" w:cs="Arial"/>
          <w:b/>
          <w:bCs/>
          <w:sz w:val="28"/>
          <w:szCs w:val="28"/>
        </w:rPr>
      </w:pPr>
      <w:r w:rsidRPr="00DD0467">
        <w:rPr>
          <w:rFonts w:ascii="Arial" w:hAnsi="Arial" w:cs="Arial"/>
          <w:b/>
          <w:bCs/>
          <w:sz w:val="28"/>
          <w:szCs w:val="28"/>
        </w:rPr>
        <w:t xml:space="preserve">PERIODO </w:t>
      </w:r>
      <w:r w:rsidR="00894DD0">
        <w:rPr>
          <w:rFonts w:ascii="Arial" w:hAnsi="Arial" w:cs="Arial"/>
          <w:b/>
          <w:bCs/>
          <w:sz w:val="28"/>
          <w:szCs w:val="28"/>
        </w:rPr>
        <w:t>ABRIL</w:t>
      </w:r>
      <w:r w:rsidRPr="00DD0467">
        <w:rPr>
          <w:rFonts w:ascii="Arial" w:hAnsi="Arial" w:cs="Arial"/>
          <w:b/>
          <w:bCs/>
          <w:sz w:val="28"/>
          <w:szCs w:val="28"/>
        </w:rPr>
        <w:t xml:space="preserve"> - </w:t>
      </w:r>
      <w:r w:rsidR="00894DD0">
        <w:rPr>
          <w:rFonts w:ascii="Arial" w:hAnsi="Arial" w:cs="Arial"/>
          <w:b/>
          <w:bCs/>
          <w:sz w:val="28"/>
          <w:szCs w:val="28"/>
        </w:rPr>
        <w:t>SEPTIEMBRE</w:t>
      </w:r>
      <w:r w:rsidRPr="00DD0467">
        <w:rPr>
          <w:rFonts w:ascii="Arial" w:hAnsi="Arial" w:cs="Arial"/>
          <w:b/>
          <w:bCs/>
          <w:sz w:val="28"/>
          <w:szCs w:val="28"/>
        </w:rPr>
        <w:t xml:space="preserve"> DE 20</w:t>
      </w:r>
      <w:r w:rsidR="008F7324" w:rsidRPr="00DD0467">
        <w:rPr>
          <w:rFonts w:ascii="Arial" w:hAnsi="Arial" w:cs="Arial"/>
          <w:b/>
          <w:bCs/>
          <w:sz w:val="28"/>
          <w:szCs w:val="28"/>
        </w:rPr>
        <w:t>20</w:t>
      </w:r>
    </w:p>
    <w:p w14:paraId="713C4148" w14:textId="77777777" w:rsidR="006A07CC" w:rsidRPr="00DD0467" w:rsidRDefault="006A07CC" w:rsidP="00EC6F45">
      <w:pPr>
        <w:jc w:val="center"/>
        <w:rPr>
          <w:rFonts w:ascii="Arial" w:hAnsi="Arial" w:cs="Arial"/>
          <w:b/>
          <w:bCs/>
          <w:sz w:val="28"/>
          <w:szCs w:val="28"/>
        </w:rPr>
      </w:pPr>
    </w:p>
    <w:p w14:paraId="2FA1577A" w14:textId="223250D4" w:rsidR="00CB579C" w:rsidRPr="00DD0467" w:rsidRDefault="00CB579C" w:rsidP="00EC6F45">
      <w:pPr>
        <w:jc w:val="center"/>
        <w:rPr>
          <w:rFonts w:ascii="Arial" w:hAnsi="Arial" w:cs="Arial"/>
          <w:b/>
          <w:bCs/>
          <w:sz w:val="28"/>
          <w:szCs w:val="28"/>
        </w:rPr>
      </w:pPr>
    </w:p>
    <w:p w14:paraId="12F92F35" w14:textId="131225B3" w:rsidR="00461EF7" w:rsidRDefault="00461EF7" w:rsidP="00EC6F45">
      <w:pPr>
        <w:jc w:val="center"/>
        <w:rPr>
          <w:rFonts w:ascii="Arial" w:hAnsi="Arial" w:cs="Arial"/>
          <w:b/>
          <w:bCs/>
          <w:sz w:val="28"/>
          <w:szCs w:val="28"/>
        </w:rPr>
      </w:pPr>
    </w:p>
    <w:p w14:paraId="3A3D04B1" w14:textId="77777777" w:rsidR="00894DD0" w:rsidRPr="00DD0467" w:rsidRDefault="00894DD0" w:rsidP="00EC6F45">
      <w:pPr>
        <w:jc w:val="center"/>
        <w:rPr>
          <w:rFonts w:ascii="Arial" w:hAnsi="Arial" w:cs="Arial"/>
          <w:b/>
          <w:bCs/>
          <w:sz w:val="28"/>
          <w:szCs w:val="28"/>
        </w:rPr>
      </w:pPr>
    </w:p>
    <w:p w14:paraId="6F1A40F5" w14:textId="5D3AF3E8" w:rsidR="00461EF7" w:rsidRPr="00DD0467" w:rsidRDefault="00461EF7" w:rsidP="00EC6F45">
      <w:pPr>
        <w:jc w:val="center"/>
        <w:rPr>
          <w:rFonts w:ascii="Arial" w:hAnsi="Arial" w:cs="Arial"/>
          <w:b/>
          <w:bCs/>
          <w:sz w:val="28"/>
          <w:szCs w:val="28"/>
        </w:rPr>
      </w:pPr>
    </w:p>
    <w:p w14:paraId="39AC03B1" w14:textId="1716732C" w:rsidR="00461EF7" w:rsidRPr="00DD0467" w:rsidRDefault="00461EF7" w:rsidP="00EC6F45">
      <w:pPr>
        <w:jc w:val="center"/>
        <w:rPr>
          <w:rFonts w:ascii="Arial" w:hAnsi="Arial" w:cs="Arial"/>
          <w:b/>
          <w:bCs/>
          <w:sz w:val="28"/>
          <w:szCs w:val="28"/>
        </w:rPr>
      </w:pPr>
    </w:p>
    <w:p w14:paraId="534D189A" w14:textId="4FB5BFEF" w:rsidR="00461EF7" w:rsidRPr="00DD0467" w:rsidRDefault="00461EF7" w:rsidP="00EC6F45">
      <w:pPr>
        <w:jc w:val="center"/>
        <w:rPr>
          <w:rFonts w:ascii="Arial" w:hAnsi="Arial" w:cs="Arial"/>
          <w:b/>
          <w:bCs/>
          <w:sz w:val="28"/>
          <w:szCs w:val="28"/>
        </w:rPr>
      </w:pPr>
    </w:p>
    <w:p w14:paraId="0A91148F" w14:textId="7ACE7887" w:rsidR="00461EF7" w:rsidRPr="00DD0467" w:rsidRDefault="00461EF7" w:rsidP="00EC6F45">
      <w:pPr>
        <w:jc w:val="center"/>
        <w:rPr>
          <w:rFonts w:ascii="Arial" w:hAnsi="Arial" w:cs="Arial"/>
          <w:b/>
          <w:bCs/>
          <w:sz w:val="28"/>
          <w:szCs w:val="28"/>
        </w:rPr>
      </w:pPr>
    </w:p>
    <w:p w14:paraId="5DF2D74A" w14:textId="483A22A6" w:rsidR="00461EF7" w:rsidRPr="00DD0467" w:rsidRDefault="00461EF7" w:rsidP="00EC6F45">
      <w:pPr>
        <w:jc w:val="center"/>
        <w:rPr>
          <w:rFonts w:ascii="Arial" w:hAnsi="Arial" w:cs="Arial"/>
          <w:b/>
          <w:bCs/>
          <w:sz w:val="28"/>
          <w:szCs w:val="28"/>
        </w:rPr>
      </w:pPr>
    </w:p>
    <w:p w14:paraId="7950224D" w14:textId="1240E8AC" w:rsidR="00461EF7" w:rsidRPr="00DD0467" w:rsidRDefault="00461EF7" w:rsidP="00EC6F45">
      <w:pPr>
        <w:jc w:val="center"/>
        <w:rPr>
          <w:rFonts w:ascii="Arial" w:hAnsi="Arial" w:cs="Arial"/>
          <w:b/>
          <w:bCs/>
          <w:sz w:val="28"/>
          <w:szCs w:val="28"/>
        </w:rPr>
      </w:pPr>
    </w:p>
    <w:p w14:paraId="5F2ADC55" w14:textId="0A539E85" w:rsidR="00461EF7" w:rsidRPr="00DD0467" w:rsidRDefault="00461EF7" w:rsidP="00EC6F45">
      <w:pPr>
        <w:jc w:val="center"/>
        <w:rPr>
          <w:rFonts w:ascii="Arial" w:hAnsi="Arial" w:cs="Arial"/>
          <w:b/>
          <w:bCs/>
          <w:sz w:val="28"/>
          <w:szCs w:val="28"/>
        </w:rPr>
      </w:pPr>
    </w:p>
    <w:p w14:paraId="44F50E89" w14:textId="77777777" w:rsidR="00461EF7" w:rsidRPr="00DD0467" w:rsidRDefault="00461EF7" w:rsidP="00EC6F45">
      <w:pPr>
        <w:jc w:val="center"/>
        <w:rPr>
          <w:rFonts w:ascii="Arial" w:hAnsi="Arial" w:cs="Arial"/>
          <w:b/>
          <w:bCs/>
          <w:sz w:val="28"/>
          <w:szCs w:val="28"/>
        </w:rPr>
      </w:pPr>
    </w:p>
    <w:p w14:paraId="5BA5A196" w14:textId="77777777" w:rsidR="00F56AEE" w:rsidRPr="00DD0467" w:rsidRDefault="00F56AEE" w:rsidP="00EC6F45">
      <w:pPr>
        <w:jc w:val="center"/>
        <w:rPr>
          <w:rFonts w:ascii="Arial" w:hAnsi="Arial" w:cs="Arial"/>
          <w:b/>
          <w:bCs/>
          <w:sz w:val="28"/>
          <w:szCs w:val="28"/>
        </w:rPr>
      </w:pPr>
    </w:p>
    <w:p w14:paraId="7C34CF28" w14:textId="77777777" w:rsidR="00F56AEE" w:rsidRPr="00DD0467" w:rsidRDefault="00F56AEE" w:rsidP="00EC6F45">
      <w:pPr>
        <w:jc w:val="center"/>
        <w:rPr>
          <w:rFonts w:ascii="Arial" w:hAnsi="Arial" w:cs="Arial"/>
          <w:b/>
          <w:bCs/>
          <w:sz w:val="28"/>
          <w:szCs w:val="28"/>
        </w:rPr>
      </w:pPr>
    </w:p>
    <w:p w14:paraId="10FC1F4E" w14:textId="77777777" w:rsidR="000A2968" w:rsidRPr="00DD0467" w:rsidRDefault="00CA2318" w:rsidP="00EC6F45">
      <w:pPr>
        <w:jc w:val="center"/>
        <w:rPr>
          <w:rFonts w:ascii="Arial" w:hAnsi="Arial" w:cs="Arial"/>
          <w:b/>
          <w:bCs/>
          <w:sz w:val="28"/>
          <w:szCs w:val="28"/>
        </w:rPr>
      </w:pPr>
      <w:r w:rsidRPr="00DD0467">
        <w:rPr>
          <w:rFonts w:ascii="Arial" w:hAnsi="Arial" w:cs="Arial"/>
          <w:b/>
          <w:bCs/>
          <w:sz w:val="28"/>
          <w:szCs w:val="28"/>
        </w:rPr>
        <w:t>UNIDAD ADMINISTRATIVA</w:t>
      </w:r>
      <w:r w:rsidR="000A2968" w:rsidRPr="00DD0467">
        <w:rPr>
          <w:rFonts w:ascii="Arial" w:hAnsi="Arial" w:cs="Arial"/>
          <w:b/>
          <w:bCs/>
          <w:sz w:val="28"/>
          <w:szCs w:val="28"/>
        </w:rPr>
        <w:t xml:space="preserve"> ESPECIAL DE REHABILITACI</w:t>
      </w:r>
      <w:r w:rsidR="006034B3" w:rsidRPr="00DD0467">
        <w:rPr>
          <w:rFonts w:ascii="Arial" w:hAnsi="Arial" w:cs="Arial"/>
          <w:b/>
          <w:bCs/>
          <w:sz w:val="28"/>
          <w:szCs w:val="28"/>
        </w:rPr>
        <w:t>Ó</w:t>
      </w:r>
      <w:r w:rsidR="000A2968" w:rsidRPr="00DD0467">
        <w:rPr>
          <w:rFonts w:ascii="Arial" w:hAnsi="Arial" w:cs="Arial"/>
          <w:b/>
          <w:bCs/>
          <w:sz w:val="28"/>
          <w:szCs w:val="28"/>
        </w:rPr>
        <w:t>N Y MANTENIMIENTO VIAL - UAERMV</w:t>
      </w:r>
    </w:p>
    <w:p w14:paraId="3349AADC" w14:textId="77777777" w:rsidR="00F56AEE" w:rsidRPr="00DD0467" w:rsidRDefault="00F56AEE" w:rsidP="00EC6F45">
      <w:pPr>
        <w:jc w:val="center"/>
        <w:rPr>
          <w:rFonts w:ascii="Arial" w:hAnsi="Arial" w:cs="Arial"/>
          <w:b/>
          <w:bCs/>
          <w:sz w:val="28"/>
          <w:szCs w:val="28"/>
        </w:rPr>
      </w:pPr>
    </w:p>
    <w:p w14:paraId="2C2C8441" w14:textId="77777777" w:rsidR="00F56AEE" w:rsidRPr="00DD0467" w:rsidRDefault="00F56AEE" w:rsidP="00EC6F45">
      <w:pPr>
        <w:jc w:val="center"/>
        <w:rPr>
          <w:rFonts w:ascii="Arial" w:hAnsi="Arial" w:cs="Arial"/>
          <w:b/>
          <w:bCs/>
          <w:sz w:val="28"/>
          <w:szCs w:val="28"/>
        </w:rPr>
      </w:pPr>
    </w:p>
    <w:p w14:paraId="42DA6C48" w14:textId="77777777" w:rsidR="00F56AEE" w:rsidRPr="00DD0467" w:rsidRDefault="000A2968" w:rsidP="00EC6F45">
      <w:pPr>
        <w:jc w:val="center"/>
        <w:rPr>
          <w:rFonts w:ascii="Arial" w:hAnsi="Arial" w:cs="Arial"/>
          <w:b/>
          <w:bCs/>
          <w:sz w:val="28"/>
          <w:szCs w:val="28"/>
        </w:rPr>
      </w:pPr>
      <w:r w:rsidRPr="00DD0467">
        <w:rPr>
          <w:rFonts w:ascii="Arial" w:hAnsi="Arial" w:cs="Arial"/>
          <w:b/>
          <w:bCs/>
          <w:sz w:val="28"/>
          <w:szCs w:val="28"/>
        </w:rPr>
        <w:t>OFICINA DE CONTROL INTERNO</w:t>
      </w:r>
    </w:p>
    <w:p w14:paraId="5078E89D" w14:textId="77777777" w:rsidR="00F56AEE" w:rsidRPr="00DD0467" w:rsidRDefault="00F56AEE" w:rsidP="00EC6F45">
      <w:pPr>
        <w:jc w:val="center"/>
        <w:rPr>
          <w:rFonts w:ascii="Arial" w:hAnsi="Arial" w:cs="Arial"/>
          <w:b/>
          <w:bCs/>
          <w:sz w:val="28"/>
          <w:szCs w:val="28"/>
        </w:rPr>
      </w:pPr>
    </w:p>
    <w:p w14:paraId="49809C70" w14:textId="77777777" w:rsidR="00F56AEE" w:rsidRPr="00DD0467" w:rsidRDefault="00F56AEE" w:rsidP="00EC6F45">
      <w:pPr>
        <w:jc w:val="center"/>
        <w:rPr>
          <w:rFonts w:ascii="Arial" w:hAnsi="Arial" w:cs="Arial"/>
          <w:b/>
          <w:bCs/>
          <w:sz w:val="28"/>
          <w:szCs w:val="28"/>
        </w:rPr>
      </w:pPr>
    </w:p>
    <w:p w14:paraId="65FE4083" w14:textId="77777777" w:rsidR="006E2A88" w:rsidRPr="00DD0467" w:rsidRDefault="006E2A88" w:rsidP="00EC6F45">
      <w:pPr>
        <w:jc w:val="center"/>
        <w:rPr>
          <w:rFonts w:ascii="Arial" w:hAnsi="Arial" w:cs="Arial"/>
          <w:b/>
          <w:bCs/>
          <w:sz w:val="28"/>
          <w:szCs w:val="28"/>
        </w:rPr>
      </w:pPr>
    </w:p>
    <w:p w14:paraId="65FDDAE6" w14:textId="68E56744" w:rsidR="00F56AEE" w:rsidRPr="00DD0467" w:rsidRDefault="00C7469B" w:rsidP="00EC6F45">
      <w:pPr>
        <w:jc w:val="center"/>
        <w:rPr>
          <w:rFonts w:ascii="Arial" w:hAnsi="Arial" w:cs="Arial"/>
          <w:bCs/>
          <w:sz w:val="22"/>
          <w:szCs w:val="22"/>
        </w:rPr>
      </w:pPr>
      <w:r w:rsidRPr="00DD0467">
        <w:rPr>
          <w:rFonts w:ascii="Arial" w:hAnsi="Arial" w:cs="Arial"/>
          <w:b/>
          <w:bCs/>
          <w:sz w:val="22"/>
          <w:szCs w:val="22"/>
        </w:rPr>
        <w:t>Bogotá D.C.</w:t>
      </w:r>
      <w:r w:rsidR="00913895" w:rsidRPr="00DD0467">
        <w:rPr>
          <w:rFonts w:ascii="Arial" w:hAnsi="Arial" w:cs="Arial"/>
          <w:b/>
          <w:bCs/>
          <w:sz w:val="22"/>
          <w:szCs w:val="22"/>
        </w:rPr>
        <w:t>,</w:t>
      </w:r>
      <w:r w:rsidRPr="00DD0467">
        <w:rPr>
          <w:rFonts w:ascii="Arial" w:hAnsi="Arial" w:cs="Arial"/>
          <w:b/>
          <w:bCs/>
          <w:sz w:val="22"/>
          <w:szCs w:val="22"/>
        </w:rPr>
        <w:t xml:space="preserve"> </w:t>
      </w:r>
      <w:r w:rsidR="00894DD0">
        <w:rPr>
          <w:rFonts w:ascii="Arial" w:hAnsi="Arial" w:cs="Arial"/>
          <w:b/>
          <w:bCs/>
          <w:sz w:val="22"/>
          <w:szCs w:val="22"/>
        </w:rPr>
        <w:t>octubre</w:t>
      </w:r>
      <w:r w:rsidR="00724377" w:rsidRPr="00DD0467">
        <w:rPr>
          <w:rFonts w:ascii="Arial" w:hAnsi="Arial" w:cs="Arial"/>
          <w:b/>
          <w:bCs/>
          <w:sz w:val="22"/>
          <w:szCs w:val="22"/>
        </w:rPr>
        <w:t xml:space="preserve"> </w:t>
      </w:r>
      <w:r w:rsidR="000E48F4" w:rsidRPr="00DD0467">
        <w:rPr>
          <w:rFonts w:ascii="Arial" w:hAnsi="Arial" w:cs="Arial"/>
          <w:b/>
          <w:bCs/>
          <w:sz w:val="22"/>
          <w:szCs w:val="22"/>
        </w:rPr>
        <w:t>de 20</w:t>
      </w:r>
      <w:r w:rsidR="00F33CA1" w:rsidRPr="00DD0467">
        <w:rPr>
          <w:rFonts w:ascii="Arial" w:hAnsi="Arial" w:cs="Arial"/>
          <w:b/>
          <w:bCs/>
          <w:sz w:val="22"/>
          <w:szCs w:val="22"/>
        </w:rPr>
        <w:t>20</w:t>
      </w:r>
    </w:p>
    <w:sdt>
      <w:sdtPr>
        <w:rPr>
          <w:rFonts w:ascii="Arial" w:eastAsia="Times New Roman" w:hAnsi="Arial" w:cs="Arial"/>
          <w:b w:val="0"/>
          <w:bCs w:val="0"/>
          <w:color w:val="auto"/>
          <w:sz w:val="24"/>
          <w:szCs w:val="24"/>
          <w:lang w:val="es-ES" w:eastAsia="es-ES"/>
        </w:rPr>
        <w:id w:val="1228879843"/>
        <w:docPartObj>
          <w:docPartGallery w:val="Table of Contents"/>
          <w:docPartUnique/>
        </w:docPartObj>
      </w:sdtPr>
      <w:sdtEndPr>
        <w:rPr>
          <w:lang w:val="es-ES_tradnl"/>
        </w:rPr>
      </w:sdtEndPr>
      <w:sdtContent>
        <w:p w14:paraId="43EA4A95" w14:textId="77777777" w:rsidR="0078635A" w:rsidRPr="00496518" w:rsidRDefault="00816B21" w:rsidP="00EC6F45">
          <w:pPr>
            <w:pStyle w:val="TtuloTDC"/>
            <w:tabs>
              <w:tab w:val="left" w:pos="3000"/>
              <w:tab w:val="center" w:pos="4703"/>
            </w:tabs>
            <w:spacing w:line="240" w:lineRule="auto"/>
            <w:rPr>
              <w:rFonts w:ascii="Arial" w:eastAsia="Times New Roman" w:hAnsi="Arial" w:cs="Arial"/>
              <w:b w:val="0"/>
              <w:bCs w:val="0"/>
              <w:color w:val="auto"/>
              <w:sz w:val="24"/>
              <w:szCs w:val="24"/>
              <w:lang w:val="es-ES" w:eastAsia="es-ES"/>
            </w:rPr>
          </w:pPr>
          <w:r w:rsidRPr="00496518">
            <w:rPr>
              <w:rFonts w:ascii="Arial" w:eastAsia="Times New Roman" w:hAnsi="Arial" w:cs="Arial"/>
              <w:b w:val="0"/>
              <w:bCs w:val="0"/>
              <w:color w:val="auto"/>
              <w:sz w:val="24"/>
              <w:szCs w:val="24"/>
              <w:lang w:val="es-ES" w:eastAsia="es-ES"/>
            </w:rPr>
            <w:tab/>
          </w:r>
          <w:r w:rsidRPr="00496518">
            <w:rPr>
              <w:rFonts w:ascii="Arial" w:eastAsia="Times New Roman" w:hAnsi="Arial" w:cs="Arial"/>
              <w:b w:val="0"/>
              <w:bCs w:val="0"/>
              <w:color w:val="auto"/>
              <w:sz w:val="24"/>
              <w:szCs w:val="24"/>
              <w:lang w:val="es-ES" w:eastAsia="es-ES"/>
            </w:rPr>
            <w:tab/>
          </w:r>
        </w:p>
        <w:p w14:paraId="56C38651" w14:textId="6B436281" w:rsidR="00F7470F" w:rsidRPr="00496518" w:rsidRDefault="00A25FB7" w:rsidP="00EC6F45">
          <w:pPr>
            <w:pStyle w:val="TtuloTDC"/>
            <w:tabs>
              <w:tab w:val="left" w:pos="3000"/>
              <w:tab w:val="center" w:pos="4703"/>
            </w:tabs>
            <w:spacing w:line="240" w:lineRule="auto"/>
            <w:jc w:val="center"/>
            <w:rPr>
              <w:rFonts w:ascii="Arial" w:hAnsi="Arial" w:cs="Arial"/>
              <w:color w:val="auto"/>
              <w:sz w:val="24"/>
              <w:szCs w:val="24"/>
              <w:lang w:val="es-ES"/>
            </w:rPr>
          </w:pPr>
          <w:r w:rsidRPr="00496518">
            <w:rPr>
              <w:rFonts w:ascii="Arial" w:hAnsi="Arial" w:cs="Arial"/>
              <w:color w:val="auto"/>
              <w:sz w:val="24"/>
              <w:szCs w:val="24"/>
              <w:lang w:val="es-ES"/>
            </w:rPr>
            <w:t>CONTENIDO</w:t>
          </w:r>
        </w:p>
        <w:p w14:paraId="654B7C79" w14:textId="6E548497" w:rsidR="0078635A" w:rsidRPr="00496518" w:rsidRDefault="0078635A" w:rsidP="00EC6F45">
          <w:pPr>
            <w:rPr>
              <w:rFonts w:ascii="Arial" w:hAnsi="Arial" w:cs="Arial"/>
              <w:sz w:val="24"/>
              <w:szCs w:val="24"/>
              <w:lang w:val="es-ES" w:eastAsia="es-CO"/>
            </w:rPr>
          </w:pPr>
        </w:p>
        <w:p w14:paraId="3B6F8579" w14:textId="7B711C9B" w:rsidR="0078635A" w:rsidRPr="00496518" w:rsidRDefault="0078635A" w:rsidP="00EC6F45">
          <w:pPr>
            <w:rPr>
              <w:rFonts w:ascii="Arial" w:hAnsi="Arial" w:cs="Arial"/>
              <w:sz w:val="24"/>
              <w:szCs w:val="24"/>
              <w:lang w:val="es-ES" w:eastAsia="es-CO"/>
            </w:rPr>
          </w:pPr>
        </w:p>
        <w:p w14:paraId="6F4477FF" w14:textId="77777777" w:rsidR="0078635A" w:rsidRPr="00496518" w:rsidRDefault="0078635A" w:rsidP="00EC6F45">
          <w:pPr>
            <w:rPr>
              <w:rFonts w:ascii="Arial" w:hAnsi="Arial" w:cs="Arial"/>
              <w:sz w:val="24"/>
              <w:szCs w:val="24"/>
              <w:lang w:val="es-ES" w:eastAsia="es-CO"/>
            </w:rPr>
          </w:pPr>
        </w:p>
        <w:p w14:paraId="2604A652" w14:textId="77777777" w:rsidR="00A25FB7" w:rsidRPr="00496518" w:rsidRDefault="00A25FB7" w:rsidP="00EC6F45">
          <w:pPr>
            <w:rPr>
              <w:rFonts w:ascii="Arial" w:hAnsi="Arial" w:cs="Arial"/>
              <w:sz w:val="24"/>
              <w:szCs w:val="24"/>
              <w:lang w:val="es-ES" w:eastAsia="es-CO"/>
            </w:rPr>
          </w:pPr>
        </w:p>
        <w:p w14:paraId="05914E08" w14:textId="08277FDA" w:rsidR="00496518" w:rsidRPr="00496518" w:rsidRDefault="009C0B68">
          <w:pPr>
            <w:pStyle w:val="TDC1"/>
            <w:tabs>
              <w:tab w:val="left" w:pos="400"/>
              <w:tab w:val="right" w:leader="dot" w:pos="9397"/>
            </w:tabs>
            <w:rPr>
              <w:rFonts w:ascii="Arial" w:eastAsiaTheme="minorEastAsia" w:hAnsi="Arial" w:cs="Arial"/>
              <w:noProof/>
              <w:sz w:val="24"/>
              <w:szCs w:val="24"/>
              <w:lang w:val="es-CO" w:eastAsia="es-CO"/>
            </w:rPr>
          </w:pPr>
          <w:r w:rsidRPr="00496518">
            <w:rPr>
              <w:rFonts w:ascii="Arial" w:hAnsi="Arial" w:cs="Arial"/>
              <w:sz w:val="24"/>
              <w:szCs w:val="24"/>
            </w:rPr>
            <w:fldChar w:fldCharType="begin"/>
          </w:r>
          <w:r w:rsidR="00F7470F" w:rsidRPr="00496518">
            <w:rPr>
              <w:rFonts w:ascii="Arial" w:hAnsi="Arial" w:cs="Arial"/>
              <w:sz w:val="24"/>
              <w:szCs w:val="24"/>
            </w:rPr>
            <w:instrText xml:space="preserve"> TOC \o "1-3" \h \z \u </w:instrText>
          </w:r>
          <w:r w:rsidRPr="00496518">
            <w:rPr>
              <w:rFonts w:ascii="Arial" w:hAnsi="Arial" w:cs="Arial"/>
              <w:sz w:val="24"/>
              <w:szCs w:val="24"/>
            </w:rPr>
            <w:fldChar w:fldCharType="separate"/>
          </w:r>
          <w:hyperlink w:anchor="_Toc55987181" w:history="1">
            <w:r w:rsidR="00496518" w:rsidRPr="00496518">
              <w:rPr>
                <w:rStyle w:val="Hipervnculo"/>
                <w:rFonts w:ascii="Arial" w:hAnsi="Arial" w:cs="Arial"/>
                <w:b/>
                <w:noProof/>
                <w:sz w:val="24"/>
                <w:szCs w:val="24"/>
              </w:rPr>
              <w:t>1.</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b/>
                <w:noProof/>
                <w:sz w:val="24"/>
                <w:szCs w:val="24"/>
              </w:rPr>
              <w:t>OBJETIVO</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_Toc55987181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4</w:t>
            </w:r>
            <w:r w:rsidR="00496518" w:rsidRPr="00496518">
              <w:rPr>
                <w:rFonts w:ascii="Arial" w:hAnsi="Arial" w:cs="Arial"/>
                <w:noProof/>
                <w:webHidden/>
                <w:sz w:val="24"/>
                <w:szCs w:val="24"/>
              </w:rPr>
              <w:fldChar w:fldCharType="end"/>
            </w:r>
          </w:hyperlink>
        </w:p>
        <w:p w14:paraId="326B3650" w14:textId="5F1D0226" w:rsidR="00496518" w:rsidRPr="00496518" w:rsidRDefault="00A73418">
          <w:pPr>
            <w:pStyle w:val="TDC1"/>
            <w:tabs>
              <w:tab w:val="left" w:pos="400"/>
              <w:tab w:val="right" w:leader="dot" w:pos="9397"/>
            </w:tabs>
            <w:rPr>
              <w:rFonts w:ascii="Arial" w:eastAsiaTheme="minorEastAsia" w:hAnsi="Arial" w:cs="Arial"/>
              <w:noProof/>
              <w:sz w:val="24"/>
              <w:szCs w:val="24"/>
              <w:lang w:val="es-CO" w:eastAsia="es-CO"/>
            </w:rPr>
          </w:pPr>
          <w:hyperlink w:anchor="_Toc55987182" w:history="1">
            <w:r w:rsidR="00496518" w:rsidRPr="00496518">
              <w:rPr>
                <w:rStyle w:val="Hipervnculo"/>
                <w:rFonts w:ascii="Arial" w:hAnsi="Arial" w:cs="Arial"/>
                <w:b/>
                <w:noProof/>
                <w:sz w:val="24"/>
                <w:szCs w:val="24"/>
              </w:rPr>
              <w:t>2.</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b/>
                <w:noProof/>
                <w:sz w:val="24"/>
                <w:szCs w:val="24"/>
              </w:rPr>
              <w:t>ALCANCE</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_Toc55987182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4</w:t>
            </w:r>
            <w:r w:rsidR="00496518" w:rsidRPr="00496518">
              <w:rPr>
                <w:rFonts w:ascii="Arial" w:hAnsi="Arial" w:cs="Arial"/>
                <w:noProof/>
                <w:webHidden/>
                <w:sz w:val="24"/>
                <w:szCs w:val="24"/>
              </w:rPr>
              <w:fldChar w:fldCharType="end"/>
            </w:r>
          </w:hyperlink>
        </w:p>
        <w:p w14:paraId="560F77BF" w14:textId="384859E6" w:rsidR="00496518" w:rsidRPr="00496518" w:rsidRDefault="00A73418">
          <w:pPr>
            <w:pStyle w:val="TDC1"/>
            <w:tabs>
              <w:tab w:val="left" w:pos="400"/>
              <w:tab w:val="right" w:leader="dot" w:pos="9397"/>
            </w:tabs>
            <w:rPr>
              <w:rFonts w:ascii="Arial" w:eastAsiaTheme="minorEastAsia" w:hAnsi="Arial" w:cs="Arial"/>
              <w:noProof/>
              <w:sz w:val="24"/>
              <w:szCs w:val="24"/>
              <w:lang w:val="es-CO" w:eastAsia="es-CO"/>
            </w:rPr>
          </w:pPr>
          <w:hyperlink w:anchor="_Toc55987183" w:history="1">
            <w:r w:rsidR="00496518" w:rsidRPr="00496518">
              <w:rPr>
                <w:rStyle w:val="Hipervnculo"/>
                <w:rFonts w:ascii="Arial" w:hAnsi="Arial" w:cs="Arial"/>
                <w:b/>
                <w:noProof/>
                <w:sz w:val="24"/>
                <w:szCs w:val="24"/>
              </w:rPr>
              <w:t>3.</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b/>
                <w:noProof/>
                <w:sz w:val="24"/>
                <w:szCs w:val="24"/>
              </w:rPr>
              <w:t>ACTIVIDADES REALIZADAS</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_Toc55987183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4</w:t>
            </w:r>
            <w:r w:rsidR="00496518" w:rsidRPr="00496518">
              <w:rPr>
                <w:rFonts w:ascii="Arial" w:hAnsi="Arial" w:cs="Arial"/>
                <w:noProof/>
                <w:webHidden/>
                <w:sz w:val="24"/>
                <w:szCs w:val="24"/>
              </w:rPr>
              <w:fldChar w:fldCharType="end"/>
            </w:r>
          </w:hyperlink>
        </w:p>
        <w:p w14:paraId="2A71CEAD" w14:textId="2C11D91E" w:rsidR="00496518" w:rsidRPr="00496518" w:rsidRDefault="00A73418">
          <w:pPr>
            <w:pStyle w:val="TDC1"/>
            <w:tabs>
              <w:tab w:val="left" w:pos="400"/>
              <w:tab w:val="right" w:leader="dot" w:pos="9397"/>
            </w:tabs>
            <w:rPr>
              <w:rFonts w:ascii="Arial" w:eastAsiaTheme="minorEastAsia" w:hAnsi="Arial" w:cs="Arial"/>
              <w:noProof/>
              <w:sz w:val="24"/>
              <w:szCs w:val="24"/>
              <w:lang w:val="es-CO" w:eastAsia="es-CO"/>
            </w:rPr>
          </w:pPr>
          <w:hyperlink w:anchor="_Toc55987184" w:history="1">
            <w:r w:rsidR="00496518" w:rsidRPr="00496518">
              <w:rPr>
                <w:rStyle w:val="Hipervnculo"/>
                <w:rFonts w:ascii="Arial" w:hAnsi="Arial" w:cs="Arial"/>
                <w:b/>
                <w:noProof/>
                <w:sz w:val="24"/>
                <w:szCs w:val="24"/>
                <w:lang w:val="es-ES" w:eastAsia="es-ES_tradnl"/>
              </w:rPr>
              <w:t>4.</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b/>
                <w:noProof/>
                <w:sz w:val="24"/>
                <w:szCs w:val="24"/>
                <w:lang w:val="es-ES" w:eastAsia="es-ES_tradnl"/>
              </w:rPr>
              <w:t>MARCO NORMATIVO</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_Toc55987184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5</w:t>
            </w:r>
            <w:r w:rsidR="00496518" w:rsidRPr="00496518">
              <w:rPr>
                <w:rFonts w:ascii="Arial" w:hAnsi="Arial" w:cs="Arial"/>
                <w:noProof/>
                <w:webHidden/>
                <w:sz w:val="24"/>
                <w:szCs w:val="24"/>
              </w:rPr>
              <w:fldChar w:fldCharType="end"/>
            </w:r>
          </w:hyperlink>
        </w:p>
        <w:p w14:paraId="6B129916" w14:textId="2B0B8F1D" w:rsidR="00496518" w:rsidRPr="00496518" w:rsidRDefault="00A73418">
          <w:pPr>
            <w:pStyle w:val="TDC1"/>
            <w:tabs>
              <w:tab w:val="left" w:pos="400"/>
              <w:tab w:val="right" w:leader="dot" w:pos="9397"/>
            </w:tabs>
            <w:rPr>
              <w:rFonts w:ascii="Arial" w:eastAsiaTheme="minorEastAsia" w:hAnsi="Arial" w:cs="Arial"/>
              <w:noProof/>
              <w:sz w:val="24"/>
              <w:szCs w:val="24"/>
              <w:lang w:val="es-CO" w:eastAsia="es-CO"/>
            </w:rPr>
          </w:pPr>
          <w:hyperlink w:anchor="_Toc55987185" w:history="1">
            <w:r w:rsidR="00496518" w:rsidRPr="00496518">
              <w:rPr>
                <w:rStyle w:val="Hipervnculo"/>
                <w:rFonts w:ascii="Arial" w:hAnsi="Arial" w:cs="Arial"/>
                <w:b/>
                <w:noProof/>
                <w:sz w:val="24"/>
                <w:szCs w:val="24"/>
                <w:lang w:val="es-ES" w:eastAsia="es-ES_tradnl"/>
              </w:rPr>
              <w:t>5.</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b/>
                <w:noProof/>
                <w:sz w:val="24"/>
                <w:szCs w:val="24"/>
                <w:lang w:val="es-ES" w:eastAsia="es-ES_tradnl"/>
              </w:rPr>
              <w:t>PLAN DE DESARROLLO “BOGOTÁ MEJOR PARA TODOS” FINALIZADO EL 31 DE MAYO DE 2020</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_Toc55987185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6</w:t>
            </w:r>
            <w:r w:rsidR="00496518" w:rsidRPr="00496518">
              <w:rPr>
                <w:rFonts w:ascii="Arial" w:hAnsi="Arial" w:cs="Arial"/>
                <w:noProof/>
                <w:webHidden/>
                <w:sz w:val="24"/>
                <w:szCs w:val="24"/>
              </w:rPr>
              <w:fldChar w:fldCharType="end"/>
            </w:r>
          </w:hyperlink>
        </w:p>
        <w:p w14:paraId="4387E3D1" w14:textId="21803B83" w:rsidR="00496518" w:rsidRPr="00496518" w:rsidRDefault="00A73418">
          <w:pPr>
            <w:pStyle w:val="TDC2"/>
            <w:tabs>
              <w:tab w:val="left" w:pos="880"/>
              <w:tab w:val="right" w:leader="dot" w:pos="9397"/>
            </w:tabs>
            <w:rPr>
              <w:rFonts w:ascii="Arial" w:eastAsiaTheme="minorEastAsia" w:hAnsi="Arial" w:cs="Arial"/>
              <w:noProof/>
              <w:sz w:val="24"/>
              <w:szCs w:val="24"/>
              <w:lang w:val="es-CO" w:eastAsia="es-CO"/>
            </w:rPr>
          </w:pPr>
          <w:hyperlink w:anchor="_Toc55987186" w:history="1">
            <w:r w:rsidR="00496518" w:rsidRPr="00496518">
              <w:rPr>
                <w:rStyle w:val="Hipervnculo"/>
                <w:rFonts w:ascii="Arial" w:hAnsi="Arial" w:cs="Arial"/>
                <w:noProof/>
                <w:sz w:val="24"/>
                <w:szCs w:val="24"/>
                <w:lang w:val="es-ES" w:eastAsia="es-ES_tradnl"/>
              </w:rPr>
              <w:t>5.1</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noProof/>
                <w:sz w:val="24"/>
                <w:szCs w:val="24"/>
                <w:lang w:val="es-ES" w:eastAsia="es-ES_tradnl"/>
              </w:rPr>
              <w:t>CONSOLIDADO DEL CUMPLIMIENTO DE EJECUCIÓN FÍSICA, PRESUPUESTAL Y CONTRACTUAL PARA LOS PROYECTOS DE INVERSIÒN</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_Toc55987186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6</w:t>
            </w:r>
            <w:r w:rsidR="00496518" w:rsidRPr="00496518">
              <w:rPr>
                <w:rFonts w:ascii="Arial" w:hAnsi="Arial" w:cs="Arial"/>
                <w:noProof/>
                <w:webHidden/>
                <w:sz w:val="24"/>
                <w:szCs w:val="24"/>
              </w:rPr>
              <w:fldChar w:fldCharType="end"/>
            </w:r>
          </w:hyperlink>
        </w:p>
        <w:p w14:paraId="4F3BA875" w14:textId="255C4904" w:rsidR="00496518" w:rsidRPr="00496518" w:rsidRDefault="00A73418">
          <w:pPr>
            <w:pStyle w:val="TDC2"/>
            <w:tabs>
              <w:tab w:val="left" w:pos="880"/>
              <w:tab w:val="right" w:leader="dot" w:pos="9397"/>
            </w:tabs>
            <w:rPr>
              <w:rFonts w:ascii="Arial" w:eastAsiaTheme="minorEastAsia" w:hAnsi="Arial" w:cs="Arial"/>
              <w:noProof/>
              <w:sz w:val="24"/>
              <w:szCs w:val="24"/>
              <w:lang w:val="es-CO" w:eastAsia="es-CO"/>
            </w:rPr>
          </w:pPr>
          <w:hyperlink w:anchor="_Toc55987187" w:history="1">
            <w:r w:rsidR="00496518" w:rsidRPr="00496518">
              <w:rPr>
                <w:rStyle w:val="Hipervnculo"/>
                <w:rFonts w:ascii="Arial" w:hAnsi="Arial" w:cs="Arial"/>
                <w:noProof/>
                <w:sz w:val="24"/>
                <w:szCs w:val="24"/>
                <w:lang w:val="es-ES" w:eastAsia="es-ES_tradnl"/>
              </w:rPr>
              <w:t>5.2</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noProof/>
                <w:sz w:val="24"/>
                <w:szCs w:val="24"/>
                <w:lang w:val="es-ES" w:eastAsia="es-ES_tradnl"/>
              </w:rPr>
              <w:t>ANÁLISIS, OBSERVACIONES Y RECOMENDACIONES PARA EL CUMPLIMIENTO DE LOS PROYECTOS DE INVERSIÓN</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_Toc55987187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7</w:t>
            </w:r>
            <w:r w:rsidR="00496518" w:rsidRPr="00496518">
              <w:rPr>
                <w:rFonts w:ascii="Arial" w:hAnsi="Arial" w:cs="Arial"/>
                <w:noProof/>
                <w:webHidden/>
                <w:sz w:val="24"/>
                <w:szCs w:val="24"/>
              </w:rPr>
              <w:fldChar w:fldCharType="end"/>
            </w:r>
          </w:hyperlink>
        </w:p>
        <w:p w14:paraId="3EBA810C" w14:textId="27C9608D" w:rsidR="00496518" w:rsidRPr="00496518" w:rsidRDefault="00A73418">
          <w:pPr>
            <w:pStyle w:val="TDC3"/>
            <w:tabs>
              <w:tab w:val="left" w:pos="1100"/>
              <w:tab w:val="right" w:leader="dot" w:pos="9397"/>
            </w:tabs>
            <w:rPr>
              <w:rFonts w:ascii="Arial" w:eastAsiaTheme="minorEastAsia" w:hAnsi="Arial" w:cs="Arial"/>
              <w:noProof/>
              <w:sz w:val="24"/>
              <w:szCs w:val="24"/>
              <w:lang w:val="es-CO" w:eastAsia="es-CO"/>
            </w:rPr>
          </w:pPr>
          <w:hyperlink w:anchor="_Toc55987188" w:history="1">
            <w:r w:rsidR="00496518" w:rsidRPr="00496518">
              <w:rPr>
                <w:rStyle w:val="Hipervnculo"/>
                <w:rFonts w:ascii="Arial" w:hAnsi="Arial" w:cs="Arial"/>
                <w:noProof/>
                <w:sz w:val="24"/>
                <w:szCs w:val="24"/>
                <w:lang w:val="es-ES" w:eastAsia="es-ES_tradnl"/>
              </w:rPr>
              <w:t>5.2.1</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noProof/>
                <w:sz w:val="24"/>
                <w:szCs w:val="24"/>
                <w:lang w:val="es-ES" w:eastAsia="es-ES_tradnl"/>
              </w:rPr>
              <w:t>METAS FÍSICAS EJECUTADAS EN CADA PROYECTO DE INVERSIÓN AL 31 DE MAYO DE 2020</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_Toc55987188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7</w:t>
            </w:r>
            <w:r w:rsidR="00496518" w:rsidRPr="00496518">
              <w:rPr>
                <w:rFonts w:ascii="Arial" w:hAnsi="Arial" w:cs="Arial"/>
                <w:noProof/>
                <w:webHidden/>
                <w:sz w:val="24"/>
                <w:szCs w:val="24"/>
              </w:rPr>
              <w:fldChar w:fldCharType="end"/>
            </w:r>
          </w:hyperlink>
        </w:p>
        <w:p w14:paraId="13F57C75" w14:textId="5D757EBB" w:rsidR="00496518" w:rsidRPr="00496518" w:rsidRDefault="00A73418">
          <w:pPr>
            <w:pStyle w:val="TDC3"/>
            <w:tabs>
              <w:tab w:val="left" w:pos="1100"/>
              <w:tab w:val="right" w:leader="dot" w:pos="9397"/>
            </w:tabs>
            <w:rPr>
              <w:rFonts w:ascii="Arial" w:eastAsiaTheme="minorEastAsia" w:hAnsi="Arial" w:cs="Arial"/>
              <w:noProof/>
              <w:sz w:val="24"/>
              <w:szCs w:val="24"/>
              <w:lang w:val="es-CO" w:eastAsia="es-CO"/>
            </w:rPr>
          </w:pPr>
          <w:hyperlink w:anchor="_Toc55987189" w:history="1">
            <w:r w:rsidR="00496518" w:rsidRPr="00496518">
              <w:rPr>
                <w:rStyle w:val="Hipervnculo"/>
                <w:rFonts w:ascii="Arial" w:hAnsi="Arial" w:cs="Arial"/>
                <w:noProof/>
                <w:sz w:val="24"/>
                <w:szCs w:val="24"/>
                <w:lang w:val="es-ES" w:eastAsia="es-ES_tradnl"/>
              </w:rPr>
              <w:t>5.2.2</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noProof/>
                <w:sz w:val="24"/>
                <w:szCs w:val="24"/>
                <w:lang w:val="es-ES" w:eastAsia="es-ES_tradnl"/>
              </w:rPr>
              <w:t>EJECUCIÓN PRESUPUESTAL QUE REGISTRA CADA PROYECTO DE INVERSIÓN AL 31 DE MAYO DE 2020</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_Toc55987189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8</w:t>
            </w:r>
            <w:r w:rsidR="00496518" w:rsidRPr="00496518">
              <w:rPr>
                <w:rFonts w:ascii="Arial" w:hAnsi="Arial" w:cs="Arial"/>
                <w:noProof/>
                <w:webHidden/>
                <w:sz w:val="24"/>
                <w:szCs w:val="24"/>
              </w:rPr>
              <w:fldChar w:fldCharType="end"/>
            </w:r>
          </w:hyperlink>
        </w:p>
        <w:p w14:paraId="4BB458D7" w14:textId="411C0003" w:rsidR="00496518" w:rsidRPr="00496518" w:rsidRDefault="00A73418">
          <w:pPr>
            <w:pStyle w:val="TDC3"/>
            <w:tabs>
              <w:tab w:val="left" w:pos="1100"/>
              <w:tab w:val="right" w:leader="dot" w:pos="9397"/>
            </w:tabs>
            <w:rPr>
              <w:rFonts w:ascii="Arial" w:eastAsiaTheme="minorEastAsia" w:hAnsi="Arial" w:cs="Arial"/>
              <w:noProof/>
              <w:sz w:val="24"/>
              <w:szCs w:val="24"/>
              <w:lang w:val="es-CO" w:eastAsia="es-CO"/>
            </w:rPr>
          </w:pPr>
          <w:hyperlink w:anchor="_Toc55987190" w:history="1">
            <w:r w:rsidR="00496518" w:rsidRPr="00496518">
              <w:rPr>
                <w:rStyle w:val="Hipervnculo"/>
                <w:rFonts w:ascii="Arial" w:hAnsi="Arial" w:cs="Arial"/>
                <w:noProof/>
                <w:sz w:val="24"/>
                <w:szCs w:val="24"/>
                <w:lang w:val="es-ES" w:eastAsia="es-ES_tradnl"/>
              </w:rPr>
              <w:t>5.2.3</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noProof/>
                <w:sz w:val="24"/>
                <w:szCs w:val="24"/>
                <w:lang w:val="es-ES" w:eastAsia="es-ES_tradnl"/>
              </w:rPr>
              <w:t>EJECUCIÓN DEL PLAN ANUAL DE ADQUISIONES- PAA EN CADA PROYECTO DE INVERSIÓN AL 31 DE MAYO DE 2020</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_Toc55987190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9</w:t>
            </w:r>
            <w:r w:rsidR="00496518" w:rsidRPr="00496518">
              <w:rPr>
                <w:rFonts w:ascii="Arial" w:hAnsi="Arial" w:cs="Arial"/>
                <w:noProof/>
                <w:webHidden/>
                <w:sz w:val="24"/>
                <w:szCs w:val="24"/>
              </w:rPr>
              <w:fldChar w:fldCharType="end"/>
            </w:r>
          </w:hyperlink>
        </w:p>
        <w:p w14:paraId="60C0FCC1" w14:textId="62333480" w:rsidR="00496518" w:rsidRPr="00496518" w:rsidRDefault="00A73418">
          <w:pPr>
            <w:pStyle w:val="TDC1"/>
            <w:tabs>
              <w:tab w:val="left" w:pos="400"/>
              <w:tab w:val="right" w:leader="dot" w:pos="9397"/>
            </w:tabs>
            <w:rPr>
              <w:rFonts w:ascii="Arial" w:eastAsiaTheme="minorEastAsia" w:hAnsi="Arial" w:cs="Arial"/>
              <w:noProof/>
              <w:sz w:val="24"/>
              <w:szCs w:val="24"/>
              <w:lang w:val="es-CO" w:eastAsia="es-CO"/>
            </w:rPr>
          </w:pPr>
          <w:hyperlink w:anchor="_Toc55987191" w:history="1">
            <w:r w:rsidR="00496518" w:rsidRPr="00496518">
              <w:rPr>
                <w:rStyle w:val="Hipervnculo"/>
                <w:rFonts w:ascii="Arial" w:hAnsi="Arial" w:cs="Arial"/>
                <w:b/>
                <w:noProof/>
                <w:sz w:val="24"/>
                <w:szCs w:val="24"/>
                <w:lang w:val="es-ES" w:eastAsia="es-ES_tradnl"/>
              </w:rPr>
              <w:t>6.</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b/>
                <w:noProof/>
                <w:sz w:val="24"/>
                <w:szCs w:val="24"/>
                <w:lang w:val="es-ES" w:eastAsia="es-ES_tradnl"/>
              </w:rPr>
              <w:t>PLAN DE DESARROLLO “UN NUEVO CONTRATO SOCIAL Y AMBIENTAL PARA LA BOGOTÁ DEL SIGLO XXI 2020-2024”</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_Toc55987191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13</w:t>
            </w:r>
            <w:r w:rsidR="00496518" w:rsidRPr="00496518">
              <w:rPr>
                <w:rFonts w:ascii="Arial" w:hAnsi="Arial" w:cs="Arial"/>
                <w:noProof/>
                <w:webHidden/>
                <w:sz w:val="24"/>
                <w:szCs w:val="24"/>
              </w:rPr>
              <w:fldChar w:fldCharType="end"/>
            </w:r>
          </w:hyperlink>
        </w:p>
        <w:p w14:paraId="66AD7158" w14:textId="72958098" w:rsidR="00496518" w:rsidRPr="00496518" w:rsidRDefault="00A73418">
          <w:pPr>
            <w:pStyle w:val="TDC2"/>
            <w:tabs>
              <w:tab w:val="left" w:pos="880"/>
              <w:tab w:val="right" w:leader="dot" w:pos="9397"/>
            </w:tabs>
            <w:rPr>
              <w:rFonts w:ascii="Arial" w:eastAsiaTheme="minorEastAsia" w:hAnsi="Arial" w:cs="Arial"/>
              <w:noProof/>
              <w:sz w:val="24"/>
              <w:szCs w:val="24"/>
              <w:lang w:val="es-CO" w:eastAsia="es-CO"/>
            </w:rPr>
          </w:pPr>
          <w:hyperlink w:anchor="_Toc55987193" w:history="1">
            <w:r w:rsidR="00496518" w:rsidRPr="00496518">
              <w:rPr>
                <w:rStyle w:val="Hipervnculo"/>
                <w:rFonts w:ascii="Arial" w:hAnsi="Arial" w:cs="Arial"/>
                <w:noProof/>
                <w:sz w:val="24"/>
                <w:szCs w:val="24"/>
                <w:lang w:val="es-ES" w:eastAsia="es-ES_tradnl"/>
              </w:rPr>
              <w:t>6.1</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noProof/>
                <w:sz w:val="24"/>
                <w:szCs w:val="24"/>
                <w:lang w:val="es-ES" w:eastAsia="es-ES_tradnl"/>
              </w:rPr>
              <w:t>CONSOLIDADO DEL CUMPLIMIENTO DE EJECUCIÓN FÍSICA, PRESUPUESTAL Y CONTRACTUAL DE LOS NUEVOS PROYECTOS DE INVERSIÒN</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_Toc55987193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13</w:t>
            </w:r>
            <w:r w:rsidR="00496518" w:rsidRPr="00496518">
              <w:rPr>
                <w:rFonts w:ascii="Arial" w:hAnsi="Arial" w:cs="Arial"/>
                <w:noProof/>
                <w:webHidden/>
                <w:sz w:val="24"/>
                <w:szCs w:val="24"/>
              </w:rPr>
              <w:fldChar w:fldCharType="end"/>
            </w:r>
          </w:hyperlink>
        </w:p>
        <w:p w14:paraId="26E23920" w14:textId="54FF5D0D" w:rsidR="00496518" w:rsidRPr="00496518" w:rsidRDefault="00A73418">
          <w:pPr>
            <w:pStyle w:val="TDC2"/>
            <w:tabs>
              <w:tab w:val="left" w:pos="880"/>
              <w:tab w:val="right" w:leader="dot" w:pos="9397"/>
            </w:tabs>
            <w:rPr>
              <w:rFonts w:ascii="Arial" w:eastAsiaTheme="minorEastAsia" w:hAnsi="Arial" w:cs="Arial"/>
              <w:noProof/>
              <w:sz w:val="24"/>
              <w:szCs w:val="24"/>
              <w:lang w:val="es-CO" w:eastAsia="es-CO"/>
            </w:rPr>
          </w:pPr>
          <w:hyperlink w:anchor="_Toc55987194" w:history="1">
            <w:r w:rsidR="00496518" w:rsidRPr="00496518">
              <w:rPr>
                <w:rStyle w:val="Hipervnculo"/>
                <w:rFonts w:ascii="Arial" w:hAnsi="Arial" w:cs="Arial"/>
                <w:noProof/>
                <w:sz w:val="24"/>
                <w:szCs w:val="24"/>
                <w:lang w:val="es-ES" w:eastAsia="es-ES_tradnl"/>
              </w:rPr>
              <w:t>6.2</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noProof/>
                <w:sz w:val="24"/>
                <w:szCs w:val="24"/>
                <w:lang w:val="es-ES" w:eastAsia="es-ES_tradnl"/>
              </w:rPr>
              <w:t>ANÁLISIS, OBSERVACIONES Y RECOMENDACIONES PARA EL CUMPLIMIENTO DE LOS NUEVOS PROYECTOS DE INVERSIÓN</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_Toc55987194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14</w:t>
            </w:r>
            <w:r w:rsidR="00496518" w:rsidRPr="00496518">
              <w:rPr>
                <w:rFonts w:ascii="Arial" w:hAnsi="Arial" w:cs="Arial"/>
                <w:noProof/>
                <w:webHidden/>
                <w:sz w:val="24"/>
                <w:szCs w:val="24"/>
              </w:rPr>
              <w:fldChar w:fldCharType="end"/>
            </w:r>
          </w:hyperlink>
        </w:p>
        <w:p w14:paraId="4FB659A4" w14:textId="50C75506" w:rsidR="00496518" w:rsidRPr="00496518" w:rsidRDefault="00A73418">
          <w:pPr>
            <w:pStyle w:val="TDC3"/>
            <w:tabs>
              <w:tab w:val="left" w:pos="1100"/>
              <w:tab w:val="right" w:leader="dot" w:pos="9397"/>
            </w:tabs>
            <w:rPr>
              <w:rFonts w:ascii="Arial" w:eastAsiaTheme="minorEastAsia" w:hAnsi="Arial" w:cs="Arial"/>
              <w:noProof/>
              <w:sz w:val="24"/>
              <w:szCs w:val="24"/>
              <w:lang w:val="es-CO" w:eastAsia="es-CO"/>
            </w:rPr>
          </w:pPr>
          <w:hyperlink w:anchor="_Toc55987195" w:history="1">
            <w:r w:rsidR="00496518" w:rsidRPr="00496518">
              <w:rPr>
                <w:rStyle w:val="Hipervnculo"/>
                <w:rFonts w:ascii="Arial" w:hAnsi="Arial" w:cs="Arial"/>
                <w:noProof/>
                <w:sz w:val="24"/>
                <w:szCs w:val="24"/>
                <w:lang w:val="es-ES" w:eastAsia="es-ES_tradnl"/>
              </w:rPr>
              <w:t>6.2.1</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noProof/>
                <w:sz w:val="24"/>
                <w:szCs w:val="24"/>
                <w:lang w:val="es-ES" w:eastAsia="es-ES_tradnl"/>
              </w:rPr>
              <w:t>METAS FÍSICAS EJECUTADAS EN CADA PROYECTO DE INVERSIÓN AL 30 DE SEPTIEMBRE DE 2020</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_Toc55987195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14</w:t>
            </w:r>
            <w:r w:rsidR="00496518" w:rsidRPr="00496518">
              <w:rPr>
                <w:rFonts w:ascii="Arial" w:hAnsi="Arial" w:cs="Arial"/>
                <w:noProof/>
                <w:webHidden/>
                <w:sz w:val="24"/>
                <w:szCs w:val="24"/>
              </w:rPr>
              <w:fldChar w:fldCharType="end"/>
            </w:r>
          </w:hyperlink>
        </w:p>
        <w:p w14:paraId="2199BA54" w14:textId="4ADE6E4F" w:rsidR="00496518" w:rsidRPr="00496518" w:rsidRDefault="00A73418">
          <w:pPr>
            <w:pStyle w:val="TDC3"/>
            <w:tabs>
              <w:tab w:val="left" w:pos="1100"/>
              <w:tab w:val="right" w:leader="dot" w:pos="9397"/>
            </w:tabs>
            <w:rPr>
              <w:rFonts w:ascii="Arial" w:eastAsiaTheme="minorEastAsia" w:hAnsi="Arial" w:cs="Arial"/>
              <w:noProof/>
              <w:sz w:val="24"/>
              <w:szCs w:val="24"/>
              <w:lang w:val="es-CO" w:eastAsia="es-CO"/>
            </w:rPr>
          </w:pPr>
          <w:hyperlink w:anchor="_Toc55987196" w:history="1">
            <w:r w:rsidR="00496518" w:rsidRPr="00496518">
              <w:rPr>
                <w:rStyle w:val="Hipervnculo"/>
                <w:rFonts w:ascii="Arial" w:hAnsi="Arial" w:cs="Arial"/>
                <w:noProof/>
                <w:sz w:val="24"/>
                <w:szCs w:val="24"/>
                <w:lang w:val="es-ES" w:eastAsia="es-ES_tradnl"/>
              </w:rPr>
              <w:t>6.2.2</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noProof/>
                <w:sz w:val="24"/>
                <w:szCs w:val="24"/>
                <w:lang w:val="es-ES" w:eastAsia="es-ES_tradnl"/>
              </w:rPr>
              <w:t>EJECUCIÓN PRESUPUESTAL QUE REGISTRA CADA PROYECTO DE INVERSIÓN AL 30 DE SEPTIEMBRE DE 2020</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_Toc55987196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19</w:t>
            </w:r>
            <w:r w:rsidR="00496518" w:rsidRPr="00496518">
              <w:rPr>
                <w:rFonts w:ascii="Arial" w:hAnsi="Arial" w:cs="Arial"/>
                <w:noProof/>
                <w:webHidden/>
                <w:sz w:val="24"/>
                <w:szCs w:val="24"/>
              </w:rPr>
              <w:fldChar w:fldCharType="end"/>
            </w:r>
          </w:hyperlink>
        </w:p>
        <w:p w14:paraId="218DE283" w14:textId="55887ED4" w:rsidR="00496518" w:rsidRPr="00496518" w:rsidRDefault="00A73418">
          <w:pPr>
            <w:pStyle w:val="TDC2"/>
            <w:tabs>
              <w:tab w:val="left" w:pos="880"/>
              <w:tab w:val="right" w:leader="dot" w:pos="9397"/>
            </w:tabs>
            <w:rPr>
              <w:rFonts w:ascii="Arial" w:eastAsiaTheme="minorEastAsia" w:hAnsi="Arial" w:cs="Arial"/>
              <w:noProof/>
              <w:sz w:val="24"/>
              <w:szCs w:val="24"/>
              <w:lang w:val="es-CO" w:eastAsia="es-CO"/>
            </w:rPr>
          </w:pPr>
          <w:hyperlink w:anchor="_Toc55987197" w:history="1">
            <w:r w:rsidR="00496518" w:rsidRPr="00496518">
              <w:rPr>
                <w:rStyle w:val="Hipervnculo"/>
                <w:rFonts w:ascii="Arial" w:hAnsi="Arial" w:cs="Arial"/>
                <w:noProof/>
                <w:sz w:val="24"/>
                <w:szCs w:val="24"/>
                <w:lang w:val="es-ES" w:eastAsia="es-ES_tradnl"/>
              </w:rPr>
              <w:t>6.3</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noProof/>
                <w:sz w:val="24"/>
                <w:szCs w:val="24"/>
                <w:lang w:val="es-ES" w:eastAsia="es-ES_tradnl"/>
              </w:rPr>
              <w:t>EJECUCIÓN DEL PLAN ANUAL DE ADQUISIONES- PAA EN CADA PROYECTO DE INVERSIÓN AL 30 DE SEPTIEMBRE DE 2020</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_Toc55987197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24</w:t>
            </w:r>
            <w:r w:rsidR="00496518" w:rsidRPr="00496518">
              <w:rPr>
                <w:rFonts w:ascii="Arial" w:hAnsi="Arial" w:cs="Arial"/>
                <w:noProof/>
                <w:webHidden/>
                <w:sz w:val="24"/>
                <w:szCs w:val="24"/>
              </w:rPr>
              <w:fldChar w:fldCharType="end"/>
            </w:r>
          </w:hyperlink>
        </w:p>
        <w:p w14:paraId="5B3785B1" w14:textId="770561B8" w:rsidR="00496518" w:rsidRPr="00496518" w:rsidRDefault="00A73418">
          <w:pPr>
            <w:pStyle w:val="TDC1"/>
            <w:tabs>
              <w:tab w:val="left" w:pos="400"/>
              <w:tab w:val="right" w:leader="dot" w:pos="9397"/>
            </w:tabs>
            <w:rPr>
              <w:rFonts w:ascii="Arial" w:eastAsiaTheme="minorEastAsia" w:hAnsi="Arial" w:cs="Arial"/>
              <w:noProof/>
              <w:sz w:val="24"/>
              <w:szCs w:val="24"/>
              <w:lang w:val="es-CO" w:eastAsia="es-CO"/>
            </w:rPr>
          </w:pPr>
          <w:hyperlink w:anchor="_Toc55987198" w:history="1">
            <w:r w:rsidR="00496518" w:rsidRPr="00496518">
              <w:rPr>
                <w:rStyle w:val="Hipervnculo"/>
                <w:rFonts w:ascii="Arial" w:hAnsi="Arial" w:cs="Arial"/>
                <w:b/>
                <w:noProof/>
                <w:sz w:val="24"/>
                <w:szCs w:val="24"/>
                <w:lang w:val="es-ES" w:eastAsia="es-ES_tradnl"/>
              </w:rPr>
              <w:t>7.</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b/>
                <w:noProof/>
                <w:sz w:val="24"/>
                <w:szCs w:val="24"/>
                <w:lang w:val="es-ES" w:eastAsia="es-ES_tradnl"/>
              </w:rPr>
              <w:t>CONCLUSIONES</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_Toc55987198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28</w:t>
            </w:r>
            <w:r w:rsidR="00496518" w:rsidRPr="00496518">
              <w:rPr>
                <w:rFonts w:ascii="Arial" w:hAnsi="Arial" w:cs="Arial"/>
                <w:noProof/>
                <w:webHidden/>
                <w:sz w:val="24"/>
                <w:szCs w:val="24"/>
              </w:rPr>
              <w:fldChar w:fldCharType="end"/>
            </w:r>
          </w:hyperlink>
        </w:p>
        <w:p w14:paraId="7C10C9CA" w14:textId="4B9A8B37" w:rsidR="00496518" w:rsidRPr="00496518" w:rsidRDefault="00A73418">
          <w:pPr>
            <w:pStyle w:val="TDC1"/>
            <w:tabs>
              <w:tab w:val="left" w:pos="400"/>
              <w:tab w:val="right" w:leader="dot" w:pos="9397"/>
            </w:tabs>
            <w:rPr>
              <w:rFonts w:ascii="Arial" w:eastAsiaTheme="minorEastAsia" w:hAnsi="Arial" w:cs="Arial"/>
              <w:noProof/>
              <w:sz w:val="24"/>
              <w:szCs w:val="24"/>
              <w:lang w:val="es-CO" w:eastAsia="es-CO"/>
            </w:rPr>
          </w:pPr>
          <w:hyperlink w:anchor="_Toc55987199" w:history="1">
            <w:r w:rsidR="00496518" w:rsidRPr="00496518">
              <w:rPr>
                <w:rStyle w:val="Hipervnculo"/>
                <w:rFonts w:ascii="Arial" w:hAnsi="Arial" w:cs="Arial"/>
                <w:b/>
                <w:noProof/>
                <w:sz w:val="24"/>
                <w:szCs w:val="24"/>
                <w:lang w:val="es-ES" w:eastAsia="es-ES_tradnl"/>
              </w:rPr>
              <w:t>8.</w:t>
            </w:r>
            <w:r w:rsidR="00496518" w:rsidRPr="00496518">
              <w:rPr>
                <w:rFonts w:ascii="Arial" w:eastAsiaTheme="minorEastAsia" w:hAnsi="Arial" w:cs="Arial"/>
                <w:noProof/>
                <w:sz w:val="24"/>
                <w:szCs w:val="24"/>
                <w:lang w:val="es-CO" w:eastAsia="es-CO"/>
              </w:rPr>
              <w:tab/>
            </w:r>
            <w:r w:rsidR="00496518" w:rsidRPr="00496518">
              <w:rPr>
                <w:rStyle w:val="Hipervnculo"/>
                <w:rFonts w:ascii="Arial" w:hAnsi="Arial" w:cs="Arial"/>
                <w:b/>
                <w:noProof/>
                <w:sz w:val="24"/>
                <w:szCs w:val="24"/>
                <w:lang w:val="es-ES" w:eastAsia="es-ES_tradnl"/>
              </w:rPr>
              <w:t>RECOMENDACIONES</w:t>
            </w:r>
            <w:r w:rsidR="00496518" w:rsidRPr="00496518">
              <w:rPr>
                <w:rFonts w:ascii="Arial" w:hAnsi="Arial" w:cs="Arial"/>
                <w:noProof/>
                <w:webHidden/>
                <w:sz w:val="24"/>
                <w:szCs w:val="24"/>
              </w:rPr>
              <w:tab/>
            </w:r>
            <w:r w:rsidR="00496518" w:rsidRPr="00496518">
              <w:rPr>
                <w:rFonts w:ascii="Arial" w:hAnsi="Arial" w:cs="Arial"/>
                <w:noProof/>
                <w:webHidden/>
                <w:sz w:val="24"/>
                <w:szCs w:val="24"/>
              </w:rPr>
              <w:fldChar w:fldCharType="begin"/>
            </w:r>
            <w:r w:rsidR="00496518" w:rsidRPr="00496518">
              <w:rPr>
                <w:rFonts w:ascii="Arial" w:hAnsi="Arial" w:cs="Arial"/>
                <w:noProof/>
                <w:webHidden/>
                <w:sz w:val="24"/>
                <w:szCs w:val="24"/>
              </w:rPr>
              <w:instrText xml:space="preserve"> PAGEREF _Toc55987199 \h </w:instrText>
            </w:r>
            <w:r w:rsidR="00496518" w:rsidRPr="00496518">
              <w:rPr>
                <w:rFonts w:ascii="Arial" w:hAnsi="Arial" w:cs="Arial"/>
                <w:noProof/>
                <w:webHidden/>
                <w:sz w:val="24"/>
                <w:szCs w:val="24"/>
              </w:rPr>
            </w:r>
            <w:r w:rsidR="00496518" w:rsidRPr="00496518">
              <w:rPr>
                <w:rFonts w:ascii="Arial" w:hAnsi="Arial" w:cs="Arial"/>
                <w:noProof/>
                <w:webHidden/>
                <w:sz w:val="24"/>
                <w:szCs w:val="24"/>
              </w:rPr>
              <w:fldChar w:fldCharType="separate"/>
            </w:r>
            <w:r w:rsidR="00496518" w:rsidRPr="00496518">
              <w:rPr>
                <w:rFonts w:ascii="Arial" w:hAnsi="Arial" w:cs="Arial"/>
                <w:noProof/>
                <w:webHidden/>
                <w:sz w:val="24"/>
                <w:szCs w:val="24"/>
              </w:rPr>
              <w:t>29</w:t>
            </w:r>
            <w:r w:rsidR="00496518" w:rsidRPr="00496518">
              <w:rPr>
                <w:rFonts w:ascii="Arial" w:hAnsi="Arial" w:cs="Arial"/>
                <w:noProof/>
                <w:webHidden/>
                <w:sz w:val="24"/>
                <w:szCs w:val="24"/>
              </w:rPr>
              <w:fldChar w:fldCharType="end"/>
            </w:r>
          </w:hyperlink>
        </w:p>
        <w:p w14:paraId="5E8381C0" w14:textId="4FD6FC13" w:rsidR="00DF05F2" w:rsidRPr="00496518" w:rsidRDefault="009C0B68" w:rsidP="00EC6F45">
          <w:pPr>
            <w:rPr>
              <w:rFonts w:ascii="Arial" w:hAnsi="Arial" w:cs="Arial"/>
              <w:sz w:val="24"/>
              <w:szCs w:val="24"/>
            </w:rPr>
          </w:pPr>
          <w:r w:rsidRPr="00496518">
            <w:rPr>
              <w:rFonts w:ascii="Arial" w:hAnsi="Arial" w:cs="Arial"/>
              <w:b/>
              <w:bCs/>
              <w:sz w:val="24"/>
              <w:szCs w:val="24"/>
            </w:rPr>
            <w:fldChar w:fldCharType="end"/>
          </w:r>
        </w:p>
      </w:sdtContent>
    </w:sdt>
    <w:bookmarkStart w:id="1" w:name="_Toc465163248" w:displacedByCustomXml="prev"/>
    <w:p w14:paraId="0529D028" w14:textId="7403EA2A" w:rsidR="0078635A" w:rsidRPr="00496518" w:rsidRDefault="00AB49DC" w:rsidP="00496518">
      <w:pPr>
        <w:tabs>
          <w:tab w:val="left" w:pos="7737"/>
        </w:tabs>
        <w:jc w:val="left"/>
        <w:rPr>
          <w:rFonts w:ascii="Arial" w:hAnsi="Arial" w:cs="Arial"/>
          <w:b/>
          <w:sz w:val="24"/>
          <w:szCs w:val="24"/>
        </w:rPr>
      </w:pPr>
      <w:r w:rsidRPr="00496518">
        <w:rPr>
          <w:rFonts w:ascii="Arial" w:hAnsi="Arial" w:cs="Arial"/>
          <w:b/>
          <w:sz w:val="24"/>
          <w:szCs w:val="24"/>
        </w:rPr>
        <w:lastRenderedPageBreak/>
        <w:tab/>
      </w:r>
    </w:p>
    <w:p w14:paraId="07DAD947" w14:textId="4E56897D" w:rsidR="002E6F7C" w:rsidRPr="00DD0467" w:rsidRDefault="00DD0467" w:rsidP="00EC6F45">
      <w:pPr>
        <w:jc w:val="center"/>
        <w:rPr>
          <w:rFonts w:ascii="Arial" w:hAnsi="Arial" w:cs="Arial"/>
          <w:b/>
          <w:sz w:val="24"/>
          <w:szCs w:val="24"/>
        </w:rPr>
      </w:pPr>
      <w:r>
        <w:rPr>
          <w:rFonts w:ascii="Arial" w:hAnsi="Arial" w:cs="Arial"/>
          <w:b/>
          <w:sz w:val="24"/>
          <w:szCs w:val="24"/>
        </w:rPr>
        <w:t xml:space="preserve">        </w:t>
      </w:r>
      <w:r w:rsidR="0078635A">
        <w:rPr>
          <w:rFonts w:ascii="Arial" w:hAnsi="Arial" w:cs="Arial"/>
          <w:b/>
          <w:sz w:val="24"/>
          <w:szCs w:val="24"/>
        </w:rPr>
        <w:t xml:space="preserve">LISTA DE </w:t>
      </w:r>
      <w:r w:rsidR="00A829F6" w:rsidRPr="00DD0467">
        <w:rPr>
          <w:rFonts w:ascii="Arial" w:hAnsi="Arial" w:cs="Arial"/>
          <w:b/>
          <w:sz w:val="24"/>
          <w:szCs w:val="24"/>
        </w:rPr>
        <w:t>CUADROS</w:t>
      </w:r>
    </w:p>
    <w:p w14:paraId="0C547273" w14:textId="77777777" w:rsidR="002E6F7C" w:rsidRPr="00DD0467" w:rsidRDefault="002E6F7C" w:rsidP="00EC6F45">
      <w:pPr>
        <w:jc w:val="center"/>
        <w:rPr>
          <w:rFonts w:ascii="Arial" w:hAnsi="Arial" w:cs="Arial"/>
          <w:b/>
          <w:sz w:val="24"/>
          <w:szCs w:val="24"/>
        </w:rPr>
      </w:pPr>
    </w:p>
    <w:tbl>
      <w:tblPr>
        <w:tblW w:w="8642" w:type="dxa"/>
        <w:tblCellMar>
          <w:left w:w="70" w:type="dxa"/>
          <w:right w:w="70" w:type="dxa"/>
        </w:tblCellMar>
        <w:tblLook w:val="04A0" w:firstRow="1" w:lastRow="0" w:firstColumn="1" w:lastColumn="0" w:noHBand="0" w:noVBand="1"/>
      </w:tblPr>
      <w:tblGrid>
        <w:gridCol w:w="1280"/>
        <w:gridCol w:w="7362"/>
      </w:tblGrid>
      <w:tr w:rsidR="003934F0" w:rsidRPr="003934F0" w14:paraId="35D01FA0" w14:textId="77777777" w:rsidTr="003934F0">
        <w:trPr>
          <w:trHeight w:val="600"/>
        </w:trPr>
        <w:tc>
          <w:tcPr>
            <w:tcW w:w="128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19527CD" w14:textId="77777777" w:rsidR="003934F0" w:rsidRPr="003934F0" w:rsidRDefault="003934F0" w:rsidP="003934F0">
            <w:pPr>
              <w:jc w:val="center"/>
              <w:rPr>
                <w:rFonts w:ascii="Calibri" w:hAnsi="Calibri"/>
                <w:b/>
                <w:bCs/>
                <w:color w:val="FFFFFF"/>
                <w:sz w:val="22"/>
                <w:szCs w:val="22"/>
                <w:lang w:val="es-CO" w:eastAsia="es-CO"/>
              </w:rPr>
            </w:pPr>
            <w:r w:rsidRPr="003934F0">
              <w:rPr>
                <w:rFonts w:ascii="Calibri" w:hAnsi="Calibri"/>
                <w:b/>
                <w:bCs/>
                <w:color w:val="FFFFFF"/>
                <w:sz w:val="22"/>
                <w:szCs w:val="22"/>
                <w:lang w:val="es-CO" w:eastAsia="es-CO"/>
              </w:rPr>
              <w:t>CUADRO</w:t>
            </w:r>
          </w:p>
        </w:tc>
        <w:tc>
          <w:tcPr>
            <w:tcW w:w="7362" w:type="dxa"/>
            <w:tcBorders>
              <w:top w:val="single" w:sz="4" w:space="0" w:color="auto"/>
              <w:left w:val="nil"/>
              <w:bottom w:val="single" w:sz="4" w:space="0" w:color="auto"/>
              <w:right w:val="single" w:sz="4" w:space="0" w:color="auto"/>
            </w:tcBorders>
            <w:shd w:val="clear" w:color="000000" w:fill="002060"/>
            <w:vAlign w:val="center"/>
            <w:hideMark/>
          </w:tcPr>
          <w:p w14:paraId="6224B8BD" w14:textId="77777777" w:rsidR="003934F0" w:rsidRPr="003934F0" w:rsidRDefault="003934F0" w:rsidP="003934F0">
            <w:pPr>
              <w:jc w:val="center"/>
              <w:rPr>
                <w:rFonts w:ascii="Calibri" w:hAnsi="Calibri"/>
                <w:b/>
                <w:bCs/>
                <w:color w:val="FFFFFF"/>
                <w:sz w:val="22"/>
                <w:szCs w:val="22"/>
                <w:lang w:val="es-CO" w:eastAsia="es-CO"/>
              </w:rPr>
            </w:pPr>
            <w:r w:rsidRPr="003934F0">
              <w:rPr>
                <w:rFonts w:ascii="Calibri" w:hAnsi="Calibri"/>
                <w:b/>
                <w:bCs/>
                <w:color w:val="FFFFFF"/>
                <w:sz w:val="22"/>
                <w:szCs w:val="22"/>
                <w:lang w:val="es-CO" w:eastAsia="es-CO"/>
              </w:rPr>
              <w:t xml:space="preserve">PLAN DE DESARROLLO </w:t>
            </w:r>
            <w:r w:rsidRPr="003934F0">
              <w:rPr>
                <w:rFonts w:ascii="Calibri" w:hAnsi="Calibri"/>
                <w:b/>
                <w:bCs/>
                <w:i/>
                <w:iCs/>
                <w:color w:val="FFFFFF"/>
                <w:sz w:val="22"/>
                <w:szCs w:val="22"/>
                <w:lang w:val="es-CO" w:eastAsia="es-CO"/>
              </w:rPr>
              <w:t>"BOGOTÁ MEJOR PARA TODOS"</w:t>
            </w:r>
            <w:r w:rsidRPr="003934F0">
              <w:rPr>
                <w:rFonts w:ascii="Calibri" w:hAnsi="Calibri"/>
                <w:b/>
                <w:bCs/>
                <w:color w:val="FFFFFF"/>
                <w:sz w:val="22"/>
                <w:szCs w:val="22"/>
                <w:lang w:val="es-CO" w:eastAsia="es-CO"/>
              </w:rPr>
              <w:br/>
              <w:t xml:space="preserve">TÍTULOS </w:t>
            </w:r>
          </w:p>
        </w:tc>
      </w:tr>
      <w:tr w:rsidR="003934F0" w:rsidRPr="003934F0" w14:paraId="462ABB80" w14:textId="77777777" w:rsidTr="003934F0">
        <w:trPr>
          <w:trHeight w:val="6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5A055C"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1A</w:t>
            </w:r>
          </w:p>
        </w:tc>
        <w:tc>
          <w:tcPr>
            <w:tcW w:w="7362" w:type="dxa"/>
            <w:tcBorders>
              <w:top w:val="nil"/>
              <w:left w:val="nil"/>
              <w:bottom w:val="single" w:sz="4" w:space="0" w:color="auto"/>
              <w:right w:val="single" w:sz="4" w:space="0" w:color="auto"/>
            </w:tcBorders>
            <w:shd w:val="clear" w:color="auto" w:fill="auto"/>
            <w:vAlign w:val="center"/>
            <w:hideMark/>
          </w:tcPr>
          <w:p w14:paraId="748C51CA"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PORCENTAJES DE CUMPLIMIENTO DE META FÍSICA, PRESUPUESTAL Y CONTRACTUAL POR PROYECTO DE INVERSIÓN</w:t>
            </w:r>
          </w:p>
        </w:tc>
      </w:tr>
      <w:tr w:rsidR="003934F0" w:rsidRPr="003934F0" w14:paraId="2F300497" w14:textId="77777777" w:rsidTr="003934F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6806EC"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2A</w:t>
            </w:r>
          </w:p>
        </w:tc>
        <w:tc>
          <w:tcPr>
            <w:tcW w:w="7362" w:type="dxa"/>
            <w:tcBorders>
              <w:top w:val="nil"/>
              <w:left w:val="nil"/>
              <w:bottom w:val="single" w:sz="4" w:space="0" w:color="auto"/>
              <w:right w:val="single" w:sz="4" w:space="0" w:color="auto"/>
            </w:tcBorders>
            <w:shd w:val="clear" w:color="auto" w:fill="auto"/>
            <w:vAlign w:val="center"/>
            <w:hideMark/>
          </w:tcPr>
          <w:p w14:paraId="61DE7B60"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 xml:space="preserve">CONSOLIDADO DE OBSERVACIONES PARA LOS PROYECTOS DE INVERSIÓN </w:t>
            </w:r>
          </w:p>
        </w:tc>
      </w:tr>
      <w:tr w:rsidR="003934F0" w:rsidRPr="003934F0" w14:paraId="5510D17E" w14:textId="77777777" w:rsidTr="003934F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02CF237"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3A</w:t>
            </w:r>
          </w:p>
        </w:tc>
        <w:tc>
          <w:tcPr>
            <w:tcW w:w="7362" w:type="dxa"/>
            <w:tcBorders>
              <w:top w:val="nil"/>
              <w:left w:val="nil"/>
              <w:bottom w:val="single" w:sz="4" w:space="0" w:color="auto"/>
              <w:right w:val="single" w:sz="4" w:space="0" w:color="auto"/>
            </w:tcBorders>
            <w:shd w:val="clear" w:color="auto" w:fill="auto"/>
            <w:vAlign w:val="center"/>
            <w:hideMark/>
          </w:tcPr>
          <w:p w14:paraId="37550E42"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OBSERVACIONES METAS PRODUCTO ASOCIADAS AL PROYECTO 408</w:t>
            </w:r>
          </w:p>
        </w:tc>
      </w:tr>
      <w:tr w:rsidR="003934F0" w:rsidRPr="003934F0" w14:paraId="2001F066" w14:textId="77777777" w:rsidTr="003934F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41AE9C"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4A</w:t>
            </w:r>
          </w:p>
        </w:tc>
        <w:tc>
          <w:tcPr>
            <w:tcW w:w="7362" w:type="dxa"/>
            <w:tcBorders>
              <w:top w:val="nil"/>
              <w:left w:val="nil"/>
              <w:bottom w:val="single" w:sz="4" w:space="0" w:color="auto"/>
              <w:right w:val="single" w:sz="4" w:space="0" w:color="auto"/>
            </w:tcBorders>
            <w:shd w:val="clear" w:color="auto" w:fill="auto"/>
            <w:vAlign w:val="center"/>
            <w:hideMark/>
          </w:tcPr>
          <w:p w14:paraId="4FD4565C"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 xml:space="preserve">CONSOLIDADO DE OBSERVACIONES PARA LOS PROYECTOS DE INVERSIÓN </w:t>
            </w:r>
          </w:p>
        </w:tc>
      </w:tr>
      <w:tr w:rsidR="003934F0" w:rsidRPr="003934F0" w14:paraId="3EB88C24" w14:textId="77777777" w:rsidTr="003934F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704A5B"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5A</w:t>
            </w:r>
          </w:p>
        </w:tc>
        <w:tc>
          <w:tcPr>
            <w:tcW w:w="7362" w:type="dxa"/>
            <w:tcBorders>
              <w:top w:val="nil"/>
              <w:left w:val="nil"/>
              <w:bottom w:val="single" w:sz="4" w:space="0" w:color="auto"/>
              <w:right w:val="single" w:sz="4" w:space="0" w:color="auto"/>
            </w:tcBorders>
            <w:shd w:val="clear" w:color="auto" w:fill="auto"/>
            <w:vAlign w:val="center"/>
            <w:hideMark/>
          </w:tcPr>
          <w:p w14:paraId="3FE13B9B"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OBSERVACIONES METAS PRODUCTO ASOCIADAS AL PROYECTO 408</w:t>
            </w:r>
          </w:p>
        </w:tc>
      </w:tr>
      <w:tr w:rsidR="003934F0" w:rsidRPr="003934F0" w14:paraId="225513AD" w14:textId="77777777" w:rsidTr="003934F0">
        <w:trPr>
          <w:trHeight w:val="6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8E50AF5"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6A</w:t>
            </w:r>
          </w:p>
        </w:tc>
        <w:tc>
          <w:tcPr>
            <w:tcW w:w="7362" w:type="dxa"/>
            <w:tcBorders>
              <w:top w:val="nil"/>
              <w:left w:val="nil"/>
              <w:bottom w:val="single" w:sz="4" w:space="0" w:color="auto"/>
              <w:right w:val="single" w:sz="4" w:space="0" w:color="auto"/>
            </w:tcBorders>
            <w:shd w:val="clear" w:color="auto" w:fill="auto"/>
            <w:vAlign w:val="center"/>
            <w:hideMark/>
          </w:tcPr>
          <w:p w14:paraId="15E23698"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CONSOLIDADO DE LA EJECUCIÓN DEL PLAN ANUAL DE ADQUISICIONES -PAA PARA LOS PROYECTOS DE INVERSIÓN – OBSERVACIÓN.</w:t>
            </w:r>
          </w:p>
        </w:tc>
      </w:tr>
      <w:tr w:rsidR="003934F0" w:rsidRPr="003934F0" w14:paraId="52DEC97E" w14:textId="77777777" w:rsidTr="003934F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E09F00"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7A</w:t>
            </w:r>
          </w:p>
        </w:tc>
        <w:tc>
          <w:tcPr>
            <w:tcW w:w="7362" w:type="dxa"/>
            <w:tcBorders>
              <w:top w:val="nil"/>
              <w:left w:val="nil"/>
              <w:bottom w:val="single" w:sz="4" w:space="0" w:color="auto"/>
              <w:right w:val="single" w:sz="4" w:space="0" w:color="auto"/>
            </w:tcBorders>
            <w:shd w:val="clear" w:color="auto" w:fill="auto"/>
            <w:vAlign w:val="center"/>
            <w:hideMark/>
          </w:tcPr>
          <w:p w14:paraId="2840A3F5"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OBSERVACIONES METAS PRODUCTO ASOCIADAS AL PROYECTO 408</w:t>
            </w:r>
          </w:p>
        </w:tc>
      </w:tr>
    </w:tbl>
    <w:p w14:paraId="434BE8E0" w14:textId="79B38026" w:rsidR="002E6F7C" w:rsidRPr="00DD0467" w:rsidRDefault="002E6F7C" w:rsidP="00EC6F45">
      <w:pPr>
        <w:jc w:val="center"/>
        <w:rPr>
          <w:rFonts w:ascii="Arial" w:hAnsi="Arial" w:cs="Arial"/>
          <w:b/>
          <w:sz w:val="24"/>
          <w:szCs w:val="24"/>
          <w:lang w:val="es-CO"/>
        </w:rPr>
      </w:pPr>
    </w:p>
    <w:tbl>
      <w:tblPr>
        <w:tblW w:w="8642" w:type="dxa"/>
        <w:tblCellMar>
          <w:left w:w="70" w:type="dxa"/>
          <w:right w:w="70" w:type="dxa"/>
        </w:tblCellMar>
        <w:tblLook w:val="04A0" w:firstRow="1" w:lastRow="0" w:firstColumn="1" w:lastColumn="0" w:noHBand="0" w:noVBand="1"/>
      </w:tblPr>
      <w:tblGrid>
        <w:gridCol w:w="1555"/>
        <w:gridCol w:w="7087"/>
      </w:tblGrid>
      <w:tr w:rsidR="003934F0" w:rsidRPr="003934F0" w14:paraId="2A80728B" w14:textId="77777777" w:rsidTr="003934F0">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bookmarkEnd w:id="1"/>
          <w:p w14:paraId="0AF1B922" w14:textId="77777777" w:rsidR="003934F0" w:rsidRPr="003934F0" w:rsidRDefault="003934F0" w:rsidP="003934F0">
            <w:pPr>
              <w:jc w:val="center"/>
              <w:rPr>
                <w:rFonts w:ascii="Calibri" w:hAnsi="Calibri"/>
                <w:b/>
                <w:bCs/>
                <w:color w:val="FFFFFF"/>
                <w:sz w:val="22"/>
                <w:szCs w:val="22"/>
                <w:lang w:val="es-CO" w:eastAsia="es-CO"/>
              </w:rPr>
            </w:pPr>
            <w:r w:rsidRPr="003934F0">
              <w:rPr>
                <w:rFonts w:ascii="Calibri" w:hAnsi="Calibri"/>
                <w:b/>
                <w:bCs/>
                <w:color w:val="FFFFFF"/>
                <w:sz w:val="22"/>
                <w:szCs w:val="22"/>
                <w:lang w:val="es-CO" w:eastAsia="es-CO"/>
              </w:rPr>
              <w:t>CUADRO</w:t>
            </w:r>
          </w:p>
        </w:tc>
        <w:tc>
          <w:tcPr>
            <w:tcW w:w="7087" w:type="dxa"/>
            <w:tcBorders>
              <w:top w:val="single" w:sz="4" w:space="0" w:color="auto"/>
              <w:left w:val="nil"/>
              <w:bottom w:val="single" w:sz="4" w:space="0" w:color="auto"/>
              <w:right w:val="single" w:sz="4" w:space="0" w:color="auto"/>
            </w:tcBorders>
            <w:shd w:val="clear" w:color="000000" w:fill="002060"/>
            <w:vAlign w:val="center"/>
            <w:hideMark/>
          </w:tcPr>
          <w:p w14:paraId="765809E4" w14:textId="77777777" w:rsidR="003934F0" w:rsidRPr="003934F0" w:rsidRDefault="003934F0" w:rsidP="003934F0">
            <w:pPr>
              <w:jc w:val="center"/>
              <w:rPr>
                <w:rFonts w:ascii="Calibri" w:hAnsi="Calibri"/>
                <w:b/>
                <w:bCs/>
                <w:color w:val="FFFFFF"/>
                <w:sz w:val="22"/>
                <w:szCs w:val="22"/>
                <w:lang w:val="es-CO" w:eastAsia="es-CO"/>
              </w:rPr>
            </w:pPr>
            <w:r w:rsidRPr="003934F0">
              <w:rPr>
                <w:rFonts w:ascii="Calibri" w:hAnsi="Calibri"/>
                <w:b/>
                <w:bCs/>
                <w:color w:val="FFFFFF"/>
                <w:sz w:val="22"/>
                <w:szCs w:val="22"/>
                <w:lang w:val="es-CO" w:eastAsia="es-CO"/>
              </w:rPr>
              <w:t xml:space="preserve">PLAN DE DESARROLLO </w:t>
            </w:r>
            <w:r w:rsidRPr="003934F0">
              <w:rPr>
                <w:rFonts w:ascii="Calibri" w:hAnsi="Calibri"/>
                <w:b/>
                <w:bCs/>
                <w:i/>
                <w:iCs/>
                <w:color w:val="FFFFFF"/>
                <w:sz w:val="22"/>
                <w:szCs w:val="22"/>
                <w:lang w:val="es-CO" w:eastAsia="es-CO"/>
              </w:rPr>
              <w:t>"UN NUEVO CONTRATO SOCIAL Y AMBIENTAL PARA LA BOGOTÁ DEL SIGLO XXI 2020-2024"</w:t>
            </w:r>
            <w:r w:rsidRPr="003934F0">
              <w:rPr>
                <w:rFonts w:ascii="Calibri" w:hAnsi="Calibri"/>
                <w:b/>
                <w:bCs/>
                <w:color w:val="FFFFFF"/>
                <w:sz w:val="22"/>
                <w:szCs w:val="22"/>
                <w:lang w:val="es-CO" w:eastAsia="es-CO"/>
              </w:rPr>
              <w:br/>
              <w:t xml:space="preserve">TÍTULOS </w:t>
            </w:r>
          </w:p>
        </w:tc>
      </w:tr>
      <w:tr w:rsidR="003934F0" w:rsidRPr="003934F0" w14:paraId="0CB3C963" w14:textId="77777777" w:rsidTr="003934F0">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B7005C"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1B</w:t>
            </w:r>
          </w:p>
        </w:tc>
        <w:tc>
          <w:tcPr>
            <w:tcW w:w="7087" w:type="dxa"/>
            <w:tcBorders>
              <w:top w:val="nil"/>
              <w:left w:val="nil"/>
              <w:bottom w:val="single" w:sz="4" w:space="0" w:color="auto"/>
              <w:right w:val="single" w:sz="4" w:space="0" w:color="auto"/>
            </w:tcBorders>
            <w:shd w:val="clear" w:color="auto" w:fill="auto"/>
            <w:vAlign w:val="center"/>
            <w:hideMark/>
          </w:tcPr>
          <w:p w14:paraId="3395964D"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PORCENTAJES DE CUMPLIMIENTO DE META FÍSICA, PRESUPUESTAL Y CONTRACTUAL POR PROYECTO DE INVERSIÓN</w:t>
            </w:r>
          </w:p>
        </w:tc>
      </w:tr>
      <w:tr w:rsidR="003934F0" w:rsidRPr="003934F0" w14:paraId="495D028F"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841A464"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2B</w:t>
            </w:r>
          </w:p>
        </w:tc>
        <w:tc>
          <w:tcPr>
            <w:tcW w:w="7087" w:type="dxa"/>
            <w:tcBorders>
              <w:top w:val="nil"/>
              <w:left w:val="nil"/>
              <w:bottom w:val="single" w:sz="4" w:space="0" w:color="auto"/>
              <w:right w:val="single" w:sz="4" w:space="0" w:color="auto"/>
            </w:tcBorders>
            <w:shd w:val="clear" w:color="auto" w:fill="auto"/>
            <w:vAlign w:val="center"/>
            <w:hideMark/>
          </w:tcPr>
          <w:p w14:paraId="394C90D5"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 xml:space="preserve">CONSOLIDADO DE OBSERVACIONES PARA LOS PROYECTOS DE INVERSIÓN </w:t>
            </w:r>
          </w:p>
        </w:tc>
      </w:tr>
      <w:tr w:rsidR="003934F0" w:rsidRPr="003934F0" w14:paraId="65806334"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0381739"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3B</w:t>
            </w:r>
          </w:p>
        </w:tc>
        <w:tc>
          <w:tcPr>
            <w:tcW w:w="7087" w:type="dxa"/>
            <w:tcBorders>
              <w:top w:val="nil"/>
              <w:left w:val="nil"/>
              <w:bottom w:val="single" w:sz="4" w:space="0" w:color="auto"/>
              <w:right w:val="single" w:sz="4" w:space="0" w:color="auto"/>
            </w:tcBorders>
            <w:shd w:val="clear" w:color="auto" w:fill="auto"/>
            <w:vAlign w:val="center"/>
            <w:hideMark/>
          </w:tcPr>
          <w:p w14:paraId="52DF8F11"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OBSERVACIONES METAS PRODUCTO ASOCIADAS AL PROYECTO 7858</w:t>
            </w:r>
          </w:p>
        </w:tc>
      </w:tr>
      <w:tr w:rsidR="003934F0" w:rsidRPr="003934F0" w14:paraId="6610B441"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96AAE8A"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4B</w:t>
            </w:r>
          </w:p>
        </w:tc>
        <w:tc>
          <w:tcPr>
            <w:tcW w:w="7087" w:type="dxa"/>
            <w:tcBorders>
              <w:top w:val="nil"/>
              <w:left w:val="nil"/>
              <w:bottom w:val="single" w:sz="4" w:space="0" w:color="auto"/>
              <w:right w:val="single" w:sz="4" w:space="0" w:color="auto"/>
            </w:tcBorders>
            <w:shd w:val="clear" w:color="auto" w:fill="auto"/>
            <w:vAlign w:val="center"/>
            <w:hideMark/>
          </w:tcPr>
          <w:p w14:paraId="5CB6A625"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OBSERVACIONES METAS PRODUCTO ASOCIADAS AL PROYECTO 7859</w:t>
            </w:r>
          </w:p>
        </w:tc>
      </w:tr>
      <w:tr w:rsidR="003934F0" w:rsidRPr="003934F0" w14:paraId="2FC90EA5"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9E00126"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5B</w:t>
            </w:r>
          </w:p>
        </w:tc>
        <w:tc>
          <w:tcPr>
            <w:tcW w:w="7087" w:type="dxa"/>
            <w:tcBorders>
              <w:top w:val="nil"/>
              <w:left w:val="nil"/>
              <w:bottom w:val="single" w:sz="4" w:space="0" w:color="auto"/>
              <w:right w:val="single" w:sz="4" w:space="0" w:color="auto"/>
            </w:tcBorders>
            <w:shd w:val="clear" w:color="auto" w:fill="auto"/>
            <w:vAlign w:val="center"/>
            <w:hideMark/>
          </w:tcPr>
          <w:p w14:paraId="1198D8FD"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OBSERVACIONES METAS PRODUCTO ASOCIADAS AL PROYECTO 7860</w:t>
            </w:r>
          </w:p>
        </w:tc>
      </w:tr>
      <w:tr w:rsidR="003934F0" w:rsidRPr="003934F0" w14:paraId="7994CC48"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F439447"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6B</w:t>
            </w:r>
          </w:p>
        </w:tc>
        <w:tc>
          <w:tcPr>
            <w:tcW w:w="7087" w:type="dxa"/>
            <w:tcBorders>
              <w:top w:val="nil"/>
              <w:left w:val="nil"/>
              <w:bottom w:val="single" w:sz="4" w:space="0" w:color="auto"/>
              <w:right w:val="single" w:sz="4" w:space="0" w:color="auto"/>
            </w:tcBorders>
            <w:shd w:val="clear" w:color="auto" w:fill="auto"/>
            <w:vAlign w:val="center"/>
            <w:hideMark/>
          </w:tcPr>
          <w:p w14:paraId="6E9C3471"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RECOMENDACIONES OCI PARA EL CUMPLIMIENTO DE LOS PROYECTOS DE INVERSIÓN.</w:t>
            </w:r>
          </w:p>
        </w:tc>
      </w:tr>
      <w:tr w:rsidR="003934F0" w:rsidRPr="003934F0" w14:paraId="4F89B4AA"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C6DE276"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7B</w:t>
            </w:r>
          </w:p>
        </w:tc>
        <w:tc>
          <w:tcPr>
            <w:tcW w:w="7087" w:type="dxa"/>
            <w:tcBorders>
              <w:top w:val="nil"/>
              <w:left w:val="nil"/>
              <w:bottom w:val="single" w:sz="4" w:space="0" w:color="auto"/>
              <w:right w:val="single" w:sz="4" w:space="0" w:color="auto"/>
            </w:tcBorders>
            <w:shd w:val="clear" w:color="auto" w:fill="auto"/>
            <w:vAlign w:val="center"/>
            <w:hideMark/>
          </w:tcPr>
          <w:p w14:paraId="7E95AFE4"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 xml:space="preserve">CONSOLIDADO DE OBSERVACIONES PARA LOS PROYECTOS DE INVERSIÓN </w:t>
            </w:r>
          </w:p>
        </w:tc>
      </w:tr>
      <w:tr w:rsidR="003934F0" w:rsidRPr="003934F0" w14:paraId="4135DC58"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0E4BAE4"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8B</w:t>
            </w:r>
          </w:p>
        </w:tc>
        <w:tc>
          <w:tcPr>
            <w:tcW w:w="7087" w:type="dxa"/>
            <w:tcBorders>
              <w:top w:val="nil"/>
              <w:left w:val="nil"/>
              <w:bottom w:val="single" w:sz="4" w:space="0" w:color="auto"/>
              <w:right w:val="single" w:sz="4" w:space="0" w:color="auto"/>
            </w:tcBorders>
            <w:shd w:val="clear" w:color="auto" w:fill="auto"/>
            <w:noWrap/>
            <w:vAlign w:val="center"/>
            <w:hideMark/>
          </w:tcPr>
          <w:p w14:paraId="11E2B491"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OBSERVACIONES METAS PRESUPUESTALES ASOCIADAS AL PROYECTO 7858</w:t>
            </w:r>
          </w:p>
        </w:tc>
      </w:tr>
      <w:tr w:rsidR="003934F0" w:rsidRPr="003934F0" w14:paraId="731869EF"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A52E240"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9B</w:t>
            </w:r>
          </w:p>
        </w:tc>
        <w:tc>
          <w:tcPr>
            <w:tcW w:w="7087" w:type="dxa"/>
            <w:tcBorders>
              <w:top w:val="nil"/>
              <w:left w:val="nil"/>
              <w:bottom w:val="single" w:sz="4" w:space="0" w:color="auto"/>
              <w:right w:val="single" w:sz="4" w:space="0" w:color="auto"/>
            </w:tcBorders>
            <w:shd w:val="clear" w:color="auto" w:fill="auto"/>
            <w:noWrap/>
            <w:vAlign w:val="center"/>
            <w:hideMark/>
          </w:tcPr>
          <w:p w14:paraId="68BE999F"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OBSERVACIONES METAS PRESUPUESTALES ASOCIADAS AL PROYECTO 7859</w:t>
            </w:r>
          </w:p>
        </w:tc>
      </w:tr>
      <w:tr w:rsidR="003934F0" w:rsidRPr="003934F0" w14:paraId="6A2032EE"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AA4FBBA"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10B</w:t>
            </w:r>
          </w:p>
        </w:tc>
        <w:tc>
          <w:tcPr>
            <w:tcW w:w="7087" w:type="dxa"/>
            <w:tcBorders>
              <w:top w:val="nil"/>
              <w:left w:val="nil"/>
              <w:bottom w:val="single" w:sz="4" w:space="0" w:color="auto"/>
              <w:right w:val="single" w:sz="4" w:space="0" w:color="auto"/>
            </w:tcBorders>
            <w:shd w:val="clear" w:color="auto" w:fill="auto"/>
            <w:noWrap/>
            <w:vAlign w:val="center"/>
            <w:hideMark/>
          </w:tcPr>
          <w:p w14:paraId="7659B275"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OBSERVACIONES METAS PRESUPUESTALES ASOCIADAS AL PROYECTO 7860</w:t>
            </w:r>
          </w:p>
        </w:tc>
      </w:tr>
      <w:tr w:rsidR="003934F0" w:rsidRPr="003934F0" w14:paraId="3E0C65AD" w14:textId="77777777" w:rsidTr="003934F0">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04EBB2F"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11B</w:t>
            </w:r>
          </w:p>
        </w:tc>
        <w:tc>
          <w:tcPr>
            <w:tcW w:w="7087" w:type="dxa"/>
            <w:tcBorders>
              <w:top w:val="nil"/>
              <w:left w:val="nil"/>
              <w:bottom w:val="single" w:sz="4" w:space="0" w:color="auto"/>
              <w:right w:val="single" w:sz="4" w:space="0" w:color="auto"/>
            </w:tcBorders>
            <w:shd w:val="clear" w:color="auto" w:fill="auto"/>
            <w:vAlign w:val="center"/>
            <w:hideMark/>
          </w:tcPr>
          <w:p w14:paraId="176FFB67"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RECOMENDACIONES OCI PARA EL CUMPLIMIENTO DE LA EJECUCIÓN PRESUPUESTAL REGISTRADAS EN LOS PROYECTOS DE INVERSIÓN.</w:t>
            </w:r>
          </w:p>
        </w:tc>
      </w:tr>
      <w:tr w:rsidR="003934F0" w:rsidRPr="003934F0" w14:paraId="4ED772AD" w14:textId="77777777" w:rsidTr="003934F0">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CA56DB8"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12B</w:t>
            </w:r>
          </w:p>
        </w:tc>
        <w:tc>
          <w:tcPr>
            <w:tcW w:w="7087" w:type="dxa"/>
            <w:tcBorders>
              <w:top w:val="nil"/>
              <w:left w:val="nil"/>
              <w:bottom w:val="single" w:sz="4" w:space="0" w:color="auto"/>
              <w:right w:val="single" w:sz="4" w:space="0" w:color="auto"/>
            </w:tcBorders>
            <w:shd w:val="clear" w:color="auto" w:fill="auto"/>
            <w:vAlign w:val="center"/>
            <w:hideMark/>
          </w:tcPr>
          <w:p w14:paraId="716F1DCF"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CONSOLIDADO DE LA EJECUCIÓN DEL PLAN ANUAL DE ADQUISICIONES -PAA PARA LOS PROYECTOS DE INVERSIÓN – OBSERVACIÓN.</w:t>
            </w:r>
          </w:p>
        </w:tc>
      </w:tr>
      <w:tr w:rsidR="003934F0" w:rsidRPr="003934F0" w14:paraId="2482FA7B" w14:textId="77777777" w:rsidTr="003934F0">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A574704" w14:textId="77777777" w:rsidR="003934F0" w:rsidRPr="003934F0" w:rsidRDefault="003934F0" w:rsidP="003934F0">
            <w:pPr>
              <w:jc w:val="left"/>
              <w:rPr>
                <w:rFonts w:ascii="Calibri" w:hAnsi="Calibri"/>
                <w:color w:val="000000"/>
                <w:sz w:val="22"/>
                <w:szCs w:val="22"/>
                <w:lang w:val="es-CO" w:eastAsia="es-CO"/>
              </w:rPr>
            </w:pPr>
            <w:r w:rsidRPr="003934F0">
              <w:rPr>
                <w:rFonts w:ascii="Calibri" w:hAnsi="Calibri"/>
                <w:color w:val="000000"/>
                <w:sz w:val="22"/>
                <w:szCs w:val="22"/>
                <w:lang w:val="es-CO" w:eastAsia="es-CO"/>
              </w:rPr>
              <w:t>CUADRO 13B</w:t>
            </w:r>
          </w:p>
        </w:tc>
        <w:tc>
          <w:tcPr>
            <w:tcW w:w="7087" w:type="dxa"/>
            <w:tcBorders>
              <w:top w:val="nil"/>
              <w:left w:val="nil"/>
              <w:bottom w:val="single" w:sz="4" w:space="0" w:color="auto"/>
              <w:right w:val="single" w:sz="4" w:space="0" w:color="auto"/>
            </w:tcBorders>
            <w:shd w:val="clear" w:color="auto" w:fill="auto"/>
            <w:vAlign w:val="center"/>
            <w:hideMark/>
          </w:tcPr>
          <w:p w14:paraId="414C3B12" w14:textId="77777777" w:rsidR="003934F0" w:rsidRPr="003934F0" w:rsidRDefault="003934F0" w:rsidP="003934F0">
            <w:pPr>
              <w:rPr>
                <w:rFonts w:ascii="Calibri" w:hAnsi="Calibri"/>
                <w:color w:val="000000"/>
                <w:sz w:val="22"/>
                <w:szCs w:val="22"/>
                <w:lang w:val="es-CO" w:eastAsia="es-CO"/>
              </w:rPr>
            </w:pPr>
            <w:r w:rsidRPr="003934F0">
              <w:rPr>
                <w:rFonts w:ascii="Calibri" w:hAnsi="Calibri"/>
                <w:color w:val="000000"/>
                <w:sz w:val="22"/>
                <w:szCs w:val="22"/>
                <w:lang w:val="es-CO" w:eastAsia="es-CO"/>
              </w:rPr>
              <w:t>CONSOLIDADO DE LA EJECUCIÓN DEL PLAN ANUAL DE ADQUISICIONES -PAA PARA LOS PROYECTOS DE INVERSIÓN – RECOMENDACIÓN.</w:t>
            </w:r>
          </w:p>
        </w:tc>
      </w:tr>
    </w:tbl>
    <w:p w14:paraId="0ACB3D74" w14:textId="77777777" w:rsidR="0078635A" w:rsidRDefault="0078635A" w:rsidP="00EC6F45">
      <w:pPr>
        <w:jc w:val="center"/>
        <w:rPr>
          <w:rFonts w:ascii="Arial" w:hAnsi="Arial" w:cs="Arial"/>
          <w:b/>
          <w:sz w:val="24"/>
          <w:szCs w:val="24"/>
        </w:rPr>
      </w:pPr>
    </w:p>
    <w:p w14:paraId="7347F687" w14:textId="77777777" w:rsidR="0078635A" w:rsidRDefault="0078635A" w:rsidP="00EC6F45">
      <w:pPr>
        <w:jc w:val="center"/>
        <w:rPr>
          <w:rFonts w:ascii="Arial" w:hAnsi="Arial" w:cs="Arial"/>
          <w:b/>
          <w:sz w:val="24"/>
          <w:szCs w:val="24"/>
        </w:rPr>
      </w:pPr>
    </w:p>
    <w:p w14:paraId="101A9977" w14:textId="77777777" w:rsidR="0078635A" w:rsidRDefault="0078635A" w:rsidP="00EC6F45">
      <w:pPr>
        <w:jc w:val="center"/>
        <w:rPr>
          <w:rFonts w:ascii="Arial" w:hAnsi="Arial" w:cs="Arial"/>
          <w:b/>
          <w:sz w:val="24"/>
          <w:szCs w:val="24"/>
        </w:rPr>
      </w:pPr>
    </w:p>
    <w:p w14:paraId="6E8280B0" w14:textId="77777777" w:rsidR="0078635A" w:rsidRDefault="0078635A" w:rsidP="00EC6F45">
      <w:pPr>
        <w:jc w:val="center"/>
        <w:rPr>
          <w:rFonts w:ascii="Arial" w:hAnsi="Arial" w:cs="Arial"/>
          <w:b/>
          <w:sz w:val="24"/>
          <w:szCs w:val="24"/>
        </w:rPr>
      </w:pPr>
    </w:p>
    <w:p w14:paraId="6B5A907C" w14:textId="77777777" w:rsidR="0078635A" w:rsidRDefault="0078635A" w:rsidP="00EC6F45">
      <w:pPr>
        <w:jc w:val="center"/>
        <w:rPr>
          <w:rFonts w:ascii="Arial" w:hAnsi="Arial" w:cs="Arial"/>
          <w:b/>
          <w:sz w:val="24"/>
          <w:szCs w:val="24"/>
        </w:rPr>
      </w:pPr>
    </w:p>
    <w:p w14:paraId="3872641A" w14:textId="77777777" w:rsidR="0078635A" w:rsidRDefault="0078635A" w:rsidP="00EC6F45">
      <w:pPr>
        <w:jc w:val="center"/>
        <w:rPr>
          <w:rFonts w:ascii="Arial" w:hAnsi="Arial" w:cs="Arial"/>
          <w:b/>
          <w:sz w:val="24"/>
          <w:szCs w:val="24"/>
        </w:rPr>
      </w:pPr>
    </w:p>
    <w:p w14:paraId="4FAFB7BB" w14:textId="77777777" w:rsidR="0078635A" w:rsidRDefault="0078635A" w:rsidP="00EC6F45">
      <w:pPr>
        <w:jc w:val="center"/>
        <w:rPr>
          <w:rFonts w:ascii="Arial" w:hAnsi="Arial" w:cs="Arial"/>
          <w:b/>
          <w:sz w:val="24"/>
          <w:szCs w:val="24"/>
        </w:rPr>
      </w:pPr>
    </w:p>
    <w:p w14:paraId="669381CF" w14:textId="02CB278D" w:rsidR="000C7368" w:rsidRPr="001F4CD8" w:rsidRDefault="00F71406" w:rsidP="00EC6F45">
      <w:pPr>
        <w:jc w:val="center"/>
        <w:rPr>
          <w:rFonts w:ascii="Arial" w:hAnsi="Arial" w:cs="Arial"/>
          <w:b/>
          <w:sz w:val="24"/>
          <w:szCs w:val="24"/>
        </w:rPr>
      </w:pPr>
      <w:r w:rsidRPr="00DD0467">
        <w:rPr>
          <w:rFonts w:ascii="Arial" w:hAnsi="Arial" w:cs="Arial"/>
          <w:b/>
          <w:sz w:val="24"/>
          <w:szCs w:val="24"/>
        </w:rPr>
        <w:lastRenderedPageBreak/>
        <w:t xml:space="preserve">SEGUIMIENTO </w:t>
      </w:r>
      <w:r w:rsidR="00554609" w:rsidRPr="00DD0467">
        <w:rPr>
          <w:rFonts w:ascii="Arial" w:hAnsi="Arial" w:cs="Arial"/>
          <w:b/>
          <w:sz w:val="24"/>
          <w:szCs w:val="24"/>
        </w:rPr>
        <w:t xml:space="preserve">AL CUMPLIMIENTO DE </w:t>
      </w:r>
      <w:r w:rsidRPr="00DD0467">
        <w:rPr>
          <w:rFonts w:ascii="Arial" w:hAnsi="Arial" w:cs="Arial"/>
          <w:b/>
          <w:sz w:val="24"/>
          <w:szCs w:val="24"/>
        </w:rPr>
        <w:t xml:space="preserve">METAS </w:t>
      </w:r>
      <w:r w:rsidR="004D6C47" w:rsidRPr="001F4CD8">
        <w:rPr>
          <w:rFonts w:ascii="Arial" w:hAnsi="Arial" w:cs="Arial"/>
          <w:b/>
          <w:sz w:val="24"/>
          <w:szCs w:val="24"/>
        </w:rPr>
        <w:t xml:space="preserve">DE LOS </w:t>
      </w:r>
      <w:r w:rsidRPr="001F4CD8">
        <w:rPr>
          <w:rFonts w:ascii="Arial" w:hAnsi="Arial" w:cs="Arial"/>
          <w:b/>
          <w:sz w:val="24"/>
          <w:szCs w:val="24"/>
        </w:rPr>
        <w:t>PLAN</w:t>
      </w:r>
      <w:r w:rsidR="00377325" w:rsidRPr="001F4CD8">
        <w:rPr>
          <w:rFonts w:ascii="Arial" w:hAnsi="Arial" w:cs="Arial"/>
          <w:b/>
          <w:sz w:val="24"/>
          <w:szCs w:val="24"/>
        </w:rPr>
        <w:t>ES</w:t>
      </w:r>
      <w:r w:rsidRPr="001F4CD8">
        <w:rPr>
          <w:rFonts w:ascii="Arial" w:hAnsi="Arial" w:cs="Arial"/>
          <w:b/>
          <w:sz w:val="24"/>
          <w:szCs w:val="24"/>
        </w:rPr>
        <w:t xml:space="preserve"> DE DESARROLLO</w:t>
      </w:r>
      <w:r w:rsidR="000C7368" w:rsidRPr="001F4CD8">
        <w:rPr>
          <w:rFonts w:ascii="Arial" w:hAnsi="Arial" w:cs="Arial"/>
          <w:b/>
          <w:sz w:val="24"/>
          <w:szCs w:val="24"/>
        </w:rPr>
        <w:t xml:space="preserve"> </w:t>
      </w:r>
    </w:p>
    <w:p w14:paraId="36EAAE1B" w14:textId="23816E9A" w:rsidR="008E0F43" w:rsidRPr="001F4CD8" w:rsidRDefault="007F7A0A" w:rsidP="00EC6F45">
      <w:pPr>
        <w:jc w:val="center"/>
        <w:rPr>
          <w:rFonts w:ascii="Arial" w:hAnsi="Arial" w:cs="Arial"/>
          <w:b/>
          <w:sz w:val="24"/>
          <w:szCs w:val="24"/>
        </w:rPr>
      </w:pPr>
      <w:r w:rsidRPr="001F4CD8">
        <w:rPr>
          <w:rFonts w:ascii="Arial" w:hAnsi="Arial" w:cs="Arial"/>
          <w:b/>
          <w:sz w:val="24"/>
          <w:szCs w:val="24"/>
        </w:rPr>
        <w:t xml:space="preserve">PERIODO </w:t>
      </w:r>
      <w:r w:rsidR="00377325" w:rsidRPr="001F4CD8">
        <w:rPr>
          <w:rFonts w:ascii="Arial" w:hAnsi="Arial" w:cs="Arial"/>
          <w:b/>
          <w:sz w:val="24"/>
          <w:szCs w:val="24"/>
        </w:rPr>
        <w:t>ABRIL</w:t>
      </w:r>
      <w:r w:rsidRPr="001F4CD8">
        <w:rPr>
          <w:rFonts w:ascii="Arial" w:hAnsi="Arial" w:cs="Arial"/>
          <w:b/>
          <w:sz w:val="24"/>
          <w:szCs w:val="24"/>
        </w:rPr>
        <w:t xml:space="preserve"> </w:t>
      </w:r>
      <w:r w:rsidR="008E0F43" w:rsidRPr="001F4CD8">
        <w:rPr>
          <w:rFonts w:ascii="Arial" w:hAnsi="Arial" w:cs="Arial"/>
          <w:b/>
          <w:sz w:val="24"/>
          <w:szCs w:val="24"/>
        </w:rPr>
        <w:t xml:space="preserve">- </w:t>
      </w:r>
      <w:r w:rsidR="00377325" w:rsidRPr="001F4CD8">
        <w:rPr>
          <w:rFonts w:ascii="Arial" w:hAnsi="Arial" w:cs="Arial"/>
          <w:b/>
          <w:sz w:val="24"/>
          <w:szCs w:val="24"/>
        </w:rPr>
        <w:t>SEPTIEMBRE</w:t>
      </w:r>
      <w:r w:rsidR="008E0F43" w:rsidRPr="001F4CD8">
        <w:rPr>
          <w:rFonts w:ascii="Arial" w:hAnsi="Arial" w:cs="Arial"/>
          <w:b/>
          <w:sz w:val="24"/>
          <w:szCs w:val="24"/>
        </w:rPr>
        <w:t xml:space="preserve"> 20</w:t>
      </w:r>
      <w:r w:rsidR="008F7324" w:rsidRPr="001F4CD8">
        <w:rPr>
          <w:rFonts w:ascii="Arial" w:hAnsi="Arial" w:cs="Arial"/>
          <w:b/>
          <w:sz w:val="24"/>
          <w:szCs w:val="24"/>
        </w:rPr>
        <w:t>20</w:t>
      </w:r>
    </w:p>
    <w:p w14:paraId="64261C2C" w14:textId="77777777" w:rsidR="00F7470F" w:rsidRPr="001F4CD8" w:rsidRDefault="00F7470F" w:rsidP="00EC6F45">
      <w:pPr>
        <w:rPr>
          <w:rFonts w:ascii="Arial" w:hAnsi="Arial" w:cs="Arial"/>
        </w:rPr>
      </w:pPr>
    </w:p>
    <w:p w14:paraId="2513A013" w14:textId="77777777" w:rsidR="006E2A88" w:rsidRPr="001F4CD8" w:rsidRDefault="006E2A88" w:rsidP="00EC6F45">
      <w:pPr>
        <w:rPr>
          <w:rFonts w:ascii="Arial" w:hAnsi="Arial" w:cs="Arial"/>
        </w:rPr>
      </w:pPr>
    </w:p>
    <w:p w14:paraId="7CF0B571" w14:textId="77777777" w:rsidR="00447FAF" w:rsidRPr="001F4CD8" w:rsidRDefault="00447FAF" w:rsidP="00EC6F45">
      <w:pPr>
        <w:pStyle w:val="Ttulo1"/>
        <w:numPr>
          <w:ilvl w:val="0"/>
          <w:numId w:val="1"/>
        </w:numPr>
        <w:jc w:val="left"/>
        <w:rPr>
          <w:b/>
        </w:rPr>
      </w:pPr>
      <w:bookmarkStart w:id="2" w:name="_Toc55987181"/>
      <w:r w:rsidRPr="001F4CD8">
        <w:rPr>
          <w:b/>
        </w:rPr>
        <w:t>OBJETIVO</w:t>
      </w:r>
      <w:bookmarkEnd w:id="2"/>
    </w:p>
    <w:p w14:paraId="396DA743" w14:textId="77777777" w:rsidR="00447FAF" w:rsidRPr="001F4CD8" w:rsidRDefault="00447FAF" w:rsidP="00EC6F45">
      <w:pPr>
        <w:pStyle w:val="Prrafodelista"/>
        <w:autoSpaceDE w:val="0"/>
        <w:autoSpaceDN w:val="0"/>
        <w:adjustRightInd w:val="0"/>
        <w:ind w:left="0"/>
        <w:rPr>
          <w:rFonts w:ascii="Arial" w:hAnsi="Arial" w:cs="Arial"/>
          <w:sz w:val="22"/>
          <w:szCs w:val="22"/>
        </w:rPr>
      </w:pPr>
    </w:p>
    <w:p w14:paraId="1ECE2502" w14:textId="2F11BD8F" w:rsidR="00F71406" w:rsidRPr="001F4CD8" w:rsidRDefault="00F71406" w:rsidP="00EC6F45">
      <w:pPr>
        <w:pStyle w:val="Prrafodelista"/>
        <w:autoSpaceDE w:val="0"/>
        <w:autoSpaceDN w:val="0"/>
        <w:adjustRightInd w:val="0"/>
        <w:ind w:left="0"/>
        <w:rPr>
          <w:rFonts w:ascii="Arial" w:hAnsi="Arial" w:cs="Arial"/>
          <w:sz w:val="22"/>
          <w:szCs w:val="22"/>
        </w:rPr>
      </w:pPr>
      <w:r w:rsidRPr="001F4CD8">
        <w:rPr>
          <w:rFonts w:ascii="Arial" w:hAnsi="Arial" w:cs="Arial"/>
          <w:sz w:val="22"/>
          <w:szCs w:val="22"/>
        </w:rPr>
        <w:t>Realizar seguimiento a l</w:t>
      </w:r>
      <w:r w:rsidR="00737181" w:rsidRPr="001F4CD8">
        <w:rPr>
          <w:rFonts w:ascii="Arial" w:hAnsi="Arial" w:cs="Arial"/>
          <w:sz w:val="22"/>
          <w:szCs w:val="22"/>
        </w:rPr>
        <w:t>o</w:t>
      </w:r>
      <w:r w:rsidRPr="001F4CD8">
        <w:rPr>
          <w:rFonts w:ascii="Arial" w:hAnsi="Arial" w:cs="Arial"/>
          <w:sz w:val="22"/>
          <w:szCs w:val="22"/>
        </w:rPr>
        <w:t xml:space="preserve">s </w:t>
      </w:r>
      <w:r w:rsidR="008403E0" w:rsidRPr="001F4CD8">
        <w:rPr>
          <w:rFonts w:ascii="Arial" w:hAnsi="Arial" w:cs="Arial"/>
          <w:sz w:val="22"/>
          <w:szCs w:val="22"/>
        </w:rPr>
        <w:t xml:space="preserve">proyectos de inversión </w:t>
      </w:r>
      <w:r w:rsidR="004D6C47" w:rsidRPr="001F4CD8">
        <w:rPr>
          <w:rFonts w:ascii="Arial" w:hAnsi="Arial" w:cs="Arial"/>
          <w:sz w:val="22"/>
          <w:szCs w:val="22"/>
        </w:rPr>
        <w:t xml:space="preserve">con el fin de verificar </w:t>
      </w:r>
      <w:r w:rsidR="00511F8B" w:rsidRPr="001F4CD8">
        <w:rPr>
          <w:rFonts w:ascii="Arial" w:hAnsi="Arial" w:cs="Arial"/>
          <w:sz w:val="22"/>
          <w:szCs w:val="22"/>
        </w:rPr>
        <w:t xml:space="preserve">el cumplimiento de </w:t>
      </w:r>
      <w:r w:rsidR="00737181" w:rsidRPr="001F4CD8">
        <w:rPr>
          <w:rFonts w:ascii="Arial" w:hAnsi="Arial" w:cs="Arial"/>
          <w:sz w:val="22"/>
          <w:szCs w:val="22"/>
        </w:rPr>
        <w:t xml:space="preserve">las </w:t>
      </w:r>
      <w:r w:rsidRPr="001F4CD8">
        <w:rPr>
          <w:rFonts w:ascii="Arial" w:hAnsi="Arial" w:cs="Arial"/>
          <w:sz w:val="22"/>
          <w:szCs w:val="22"/>
        </w:rPr>
        <w:t xml:space="preserve">metas </w:t>
      </w:r>
      <w:r w:rsidR="00A63B40" w:rsidRPr="001F4CD8">
        <w:rPr>
          <w:rFonts w:ascii="Arial" w:hAnsi="Arial" w:cs="Arial"/>
          <w:sz w:val="22"/>
          <w:szCs w:val="22"/>
        </w:rPr>
        <w:t>de los planes de desarrollo</w:t>
      </w:r>
      <w:r w:rsidR="00A829F6" w:rsidRPr="001F4CD8">
        <w:rPr>
          <w:rFonts w:ascii="Arial" w:hAnsi="Arial" w:cs="Arial"/>
          <w:sz w:val="22"/>
          <w:szCs w:val="22"/>
        </w:rPr>
        <w:t xml:space="preserve"> – MPDD 2016 - 2020</w:t>
      </w:r>
      <w:r w:rsidR="000C7368" w:rsidRPr="001F4CD8">
        <w:rPr>
          <w:rFonts w:ascii="Arial" w:hAnsi="Arial" w:cs="Arial"/>
          <w:sz w:val="22"/>
          <w:szCs w:val="22"/>
        </w:rPr>
        <w:t xml:space="preserve"> </w:t>
      </w:r>
      <w:r w:rsidR="000C7368" w:rsidRPr="001F4CD8">
        <w:rPr>
          <w:rFonts w:ascii="Arial" w:hAnsi="Arial" w:cs="Arial"/>
          <w:i/>
          <w:sz w:val="22"/>
          <w:szCs w:val="22"/>
        </w:rPr>
        <w:t>“Bogotá mejor Para Todos”</w:t>
      </w:r>
      <w:r w:rsidR="00A63B40" w:rsidRPr="001F4CD8">
        <w:rPr>
          <w:rFonts w:ascii="Arial" w:hAnsi="Arial" w:cs="Arial"/>
          <w:sz w:val="22"/>
          <w:szCs w:val="22"/>
        </w:rPr>
        <w:t xml:space="preserve"> y MPDD 2020-2024 “</w:t>
      </w:r>
      <w:r w:rsidR="00A63B40" w:rsidRPr="001F4CD8">
        <w:rPr>
          <w:rFonts w:ascii="Arial" w:hAnsi="Arial" w:cs="Arial"/>
          <w:i/>
          <w:sz w:val="22"/>
          <w:szCs w:val="22"/>
        </w:rPr>
        <w:t>Un nuevo contrato social y ambiental para la Bogotá del Siglo XXI”</w:t>
      </w:r>
      <w:r w:rsidR="004D6C47" w:rsidRPr="001F4CD8">
        <w:rPr>
          <w:rFonts w:ascii="Arial" w:hAnsi="Arial" w:cs="Arial"/>
          <w:i/>
          <w:sz w:val="22"/>
          <w:szCs w:val="22"/>
        </w:rPr>
        <w:t xml:space="preserve">, </w:t>
      </w:r>
      <w:r w:rsidR="00A63B40" w:rsidRPr="001F4CD8">
        <w:rPr>
          <w:rFonts w:ascii="Arial" w:hAnsi="Arial" w:cs="Arial"/>
          <w:sz w:val="22"/>
          <w:szCs w:val="22"/>
        </w:rPr>
        <w:t xml:space="preserve"> </w:t>
      </w:r>
      <w:r w:rsidRPr="001F4CD8">
        <w:rPr>
          <w:rFonts w:ascii="Arial" w:hAnsi="Arial" w:cs="Arial"/>
          <w:sz w:val="22"/>
          <w:szCs w:val="22"/>
        </w:rPr>
        <w:t xml:space="preserve">periodo a </w:t>
      </w:r>
      <w:r w:rsidR="00297A3E" w:rsidRPr="001F4CD8">
        <w:rPr>
          <w:rFonts w:ascii="Arial" w:hAnsi="Arial" w:cs="Arial"/>
          <w:sz w:val="22"/>
          <w:szCs w:val="22"/>
        </w:rPr>
        <w:t xml:space="preserve">corte 31 de </w:t>
      </w:r>
      <w:r w:rsidR="006C2796" w:rsidRPr="001F4CD8">
        <w:rPr>
          <w:rFonts w:ascii="Arial" w:hAnsi="Arial" w:cs="Arial"/>
          <w:sz w:val="22"/>
          <w:szCs w:val="22"/>
        </w:rPr>
        <w:t>mayo</w:t>
      </w:r>
      <w:r w:rsidRPr="001F4CD8">
        <w:rPr>
          <w:rFonts w:ascii="Arial" w:hAnsi="Arial" w:cs="Arial"/>
          <w:sz w:val="22"/>
          <w:szCs w:val="22"/>
        </w:rPr>
        <w:t xml:space="preserve"> de 2020</w:t>
      </w:r>
      <w:r w:rsidR="00A63B40" w:rsidRPr="001F4CD8">
        <w:rPr>
          <w:rFonts w:ascii="Arial" w:hAnsi="Arial" w:cs="Arial"/>
          <w:sz w:val="22"/>
          <w:szCs w:val="22"/>
        </w:rPr>
        <w:t xml:space="preserve"> y julio a septiembre de 2020</w:t>
      </w:r>
      <w:r w:rsidR="004D6C47" w:rsidRPr="001F4CD8">
        <w:rPr>
          <w:rFonts w:ascii="Arial" w:hAnsi="Arial" w:cs="Arial"/>
          <w:sz w:val="22"/>
          <w:szCs w:val="22"/>
        </w:rPr>
        <w:t>,</w:t>
      </w:r>
      <w:r w:rsidR="00A63B40" w:rsidRPr="001F4CD8">
        <w:rPr>
          <w:rFonts w:ascii="Arial" w:hAnsi="Arial" w:cs="Arial"/>
          <w:sz w:val="22"/>
          <w:szCs w:val="22"/>
        </w:rPr>
        <w:t xml:space="preserve"> respectivamente</w:t>
      </w:r>
      <w:r w:rsidR="004D6C47" w:rsidRPr="001F4CD8">
        <w:rPr>
          <w:rFonts w:ascii="Arial" w:hAnsi="Arial" w:cs="Arial"/>
          <w:sz w:val="22"/>
          <w:szCs w:val="22"/>
        </w:rPr>
        <w:t>;</w:t>
      </w:r>
      <w:r w:rsidRPr="001F4CD8">
        <w:rPr>
          <w:rFonts w:ascii="Arial" w:hAnsi="Arial" w:cs="Arial"/>
          <w:sz w:val="22"/>
          <w:szCs w:val="22"/>
        </w:rPr>
        <w:t xml:space="preserve"> con el fin de emitir observaciones y recomendaciones</w:t>
      </w:r>
      <w:r w:rsidR="00737181" w:rsidRPr="001F4CD8">
        <w:rPr>
          <w:rFonts w:ascii="Arial" w:hAnsi="Arial" w:cs="Arial"/>
          <w:sz w:val="22"/>
          <w:szCs w:val="22"/>
        </w:rPr>
        <w:t xml:space="preserve">, </w:t>
      </w:r>
      <w:r w:rsidRPr="001F4CD8">
        <w:rPr>
          <w:rFonts w:ascii="Arial" w:hAnsi="Arial" w:cs="Arial"/>
          <w:sz w:val="22"/>
          <w:szCs w:val="22"/>
        </w:rPr>
        <w:t xml:space="preserve">en cumplimiento del </w:t>
      </w:r>
      <w:r w:rsidR="00792A45" w:rsidRPr="001F4CD8">
        <w:rPr>
          <w:rFonts w:ascii="Arial" w:hAnsi="Arial" w:cs="Arial"/>
          <w:sz w:val="22"/>
          <w:szCs w:val="22"/>
        </w:rPr>
        <w:t xml:space="preserve">Parágrafo 5 Artículo 39 del Decreto </w:t>
      </w:r>
      <w:r w:rsidRPr="001F4CD8">
        <w:rPr>
          <w:rFonts w:ascii="Arial" w:hAnsi="Arial" w:cs="Arial"/>
          <w:sz w:val="22"/>
          <w:szCs w:val="22"/>
        </w:rPr>
        <w:t>Distrital 807 de 2019</w:t>
      </w:r>
      <w:r w:rsidRPr="001F4CD8">
        <w:rPr>
          <w:rStyle w:val="Refdenotaalpie"/>
          <w:rFonts w:ascii="Arial" w:hAnsi="Arial" w:cs="Arial"/>
          <w:shd w:val="clear" w:color="auto" w:fill="FFFFFF"/>
          <w:lang w:eastAsia="es-CO"/>
        </w:rPr>
        <w:footnoteReference w:id="1"/>
      </w:r>
      <w:r w:rsidRPr="001F4CD8">
        <w:rPr>
          <w:rFonts w:ascii="Arial" w:hAnsi="Arial" w:cs="Arial"/>
          <w:sz w:val="22"/>
          <w:szCs w:val="22"/>
        </w:rPr>
        <w:t xml:space="preserve">  y del Plan Anual de Auditorías aprobado el 31 de enero de 2020 por el Comité Institucional de Control Interno-CICCI de la Unidad Administrativa Especial de Rehabilitación y Mantenimiento Vial- UAERMV.</w:t>
      </w:r>
    </w:p>
    <w:p w14:paraId="5DAB3381" w14:textId="77777777" w:rsidR="00F71406" w:rsidRPr="001F4CD8" w:rsidRDefault="00F71406" w:rsidP="00EC6F45">
      <w:pPr>
        <w:pStyle w:val="Prrafodelista"/>
        <w:autoSpaceDE w:val="0"/>
        <w:autoSpaceDN w:val="0"/>
        <w:adjustRightInd w:val="0"/>
        <w:ind w:left="0"/>
        <w:rPr>
          <w:rFonts w:ascii="Arial" w:hAnsi="Arial" w:cs="Arial"/>
          <w:sz w:val="22"/>
          <w:szCs w:val="22"/>
        </w:rPr>
      </w:pPr>
    </w:p>
    <w:p w14:paraId="7C9429E6" w14:textId="77777777" w:rsidR="00F87151" w:rsidRPr="001F4CD8" w:rsidRDefault="00F87151" w:rsidP="00EC6F45">
      <w:pPr>
        <w:pStyle w:val="Prrafodelista"/>
        <w:autoSpaceDE w:val="0"/>
        <w:autoSpaceDN w:val="0"/>
        <w:adjustRightInd w:val="0"/>
        <w:ind w:left="0"/>
        <w:rPr>
          <w:rFonts w:ascii="Arial" w:hAnsi="Arial" w:cs="Arial"/>
          <w:b/>
          <w:sz w:val="22"/>
          <w:szCs w:val="22"/>
        </w:rPr>
      </w:pPr>
    </w:p>
    <w:p w14:paraId="5B18466D" w14:textId="3A6E646D" w:rsidR="00CB03E8" w:rsidRPr="001F4CD8" w:rsidRDefault="00447FAF" w:rsidP="00EC6F45">
      <w:pPr>
        <w:pStyle w:val="Ttulo1"/>
        <w:numPr>
          <w:ilvl w:val="0"/>
          <w:numId w:val="1"/>
        </w:numPr>
        <w:jc w:val="left"/>
        <w:rPr>
          <w:b/>
        </w:rPr>
      </w:pPr>
      <w:bookmarkStart w:id="3" w:name="_Toc55987182"/>
      <w:r w:rsidRPr="001F4CD8">
        <w:rPr>
          <w:b/>
        </w:rPr>
        <w:t>ALCANCE</w:t>
      </w:r>
      <w:bookmarkEnd w:id="3"/>
    </w:p>
    <w:p w14:paraId="380F8D7A" w14:textId="47B36008" w:rsidR="00DB3232" w:rsidRPr="001F4CD8" w:rsidRDefault="00DB3232" w:rsidP="00EC6F45">
      <w:pPr>
        <w:rPr>
          <w:rFonts w:ascii="Arial" w:hAnsi="Arial" w:cs="Arial"/>
        </w:rPr>
      </w:pPr>
    </w:p>
    <w:p w14:paraId="41116895" w14:textId="30AF0128" w:rsidR="00DB3232" w:rsidRPr="00DD0467" w:rsidRDefault="00BC0522" w:rsidP="00EC6F45">
      <w:pPr>
        <w:rPr>
          <w:rFonts w:ascii="Arial" w:hAnsi="Arial" w:cs="Arial"/>
        </w:rPr>
      </w:pPr>
      <w:r w:rsidRPr="001F4CD8">
        <w:rPr>
          <w:rFonts w:ascii="Arial" w:hAnsi="Arial" w:cs="Arial"/>
          <w:sz w:val="22"/>
          <w:szCs w:val="22"/>
        </w:rPr>
        <w:t>El análisis, los resultados, observaciones y recomendaciones</w:t>
      </w:r>
      <w:r w:rsidR="00D41298" w:rsidRPr="001F4CD8">
        <w:rPr>
          <w:rFonts w:ascii="Arial" w:hAnsi="Arial" w:cs="Arial"/>
          <w:sz w:val="22"/>
          <w:szCs w:val="22"/>
        </w:rPr>
        <w:t xml:space="preserve"> respecto de</w:t>
      </w:r>
      <w:r w:rsidRPr="001F4CD8">
        <w:rPr>
          <w:rFonts w:ascii="Arial" w:hAnsi="Arial" w:cs="Arial"/>
          <w:sz w:val="22"/>
          <w:szCs w:val="22"/>
        </w:rPr>
        <w:t xml:space="preserve"> </w:t>
      </w:r>
      <w:r w:rsidR="00792A45" w:rsidRPr="001F4CD8">
        <w:rPr>
          <w:rFonts w:ascii="Arial" w:hAnsi="Arial" w:cs="Arial"/>
          <w:sz w:val="22"/>
          <w:szCs w:val="22"/>
        </w:rPr>
        <w:t xml:space="preserve">los </w:t>
      </w:r>
      <w:r w:rsidR="00D41298" w:rsidRPr="001F4CD8">
        <w:rPr>
          <w:rFonts w:ascii="Arial" w:hAnsi="Arial" w:cs="Arial"/>
          <w:sz w:val="22"/>
          <w:szCs w:val="22"/>
        </w:rPr>
        <w:t xml:space="preserve">componentes de meta física, ejecución presupuestal y ejecución </w:t>
      </w:r>
      <w:r w:rsidR="00AE772E" w:rsidRPr="001F4CD8">
        <w:rPr>
          <w:rFonts w:ascii="Arial" w:hAnsi="Arial" w:cs="Arial"/>
          <w:sz w:val="22"/>
          <w:szCs w:val="22"/>
        </w:rPr>
        <w:t xml:space="preserve">del Plan Anual de Adquisiciones-PAA </w:t>
      </w:r>
      <w:r w:rsidR="009D3607" w:rsidRPr="001F4CD8">
        <w:rPr>
          <w:rFonts w:ascii="Arial" w:hAnsi="Arial" w:cs="Arial"/>
          <w:sz w:val="22"/>
          <w:szCs w:val="22"/>
        </w:rPr>
        <w:t xml:space="preserve">se efectuó </w:t>
      </w:r>
      <w:r w:rsidR="00D41298" w:rsidRPr="001F4CD8">
        <w:rPr>
          <w:rFonts w:ascii="Arial" w:hAnsi="Arial" w:cs="Arial"/>
          <w:sz w:val="22"/>
          <w:szCs w:val="22"/>
        </w:rPr>
        <w:t>siguiendo la metodología ajustada en 2019 por la Secretaría General</w:t>
      </w:r>
      <w:r w:rsidR="000C2826" w:rsidRPr="001F4CD8">
        <w:rPr>
          <w:rFonts w:ascii="Arial" w:hAnsi="Arial" w:cs="Arial"/>
          <w:sz w:val="22"/>
          <w:szCs w:val="22"/>
        </w:rPr>
        <w:t xml:space="preserve"> de la Alcaldía Mayor de Bogotá, </w:t>
      </w:r>
      <w:r w:rsidR="00D41298" w:rsidRPr="001F4CD8">
        <w:rPr>
          <w:rFonts w:ascii="Arial" w:hAnsi="Arial" w:cs="Arial"/>
          <w:sz w:val="22"/>
          <w:szCs w:val="22"/>
        </w:rPr>
        <w:t>durante la vigencia del Decreto 215 de 2017</w:t>
      </w:r>
      <w:r w:rsidR="00D41298" w:rsidRPr="001F4CD8">
        <w:rPr>
          <w:rStyle w:val="Refdenotaalpie"/>
          <w:rFonts w:ascii="Arial" w:hAnsi="Arial" w:cs="Arial"/>
          <w:sz w:val="22"/>
          <w:szCs w:val="22"/>
        </w:rPr>
        <w:footnoteReference w:id="2"/>
      </w:r>
      <w:r w:rsidR="00D41298" w:rsidRPr="001F4CD8">
        <w:rPr>
          <w:rFonts w:ascii="Arial" w:hAnsi="Arial" w:cs="Arial"/>
          <w:sz w:val="22"/>
          <w:szCs w:val="22"/>
        </w:rPr>
        <w:t xml:space="preserve"> </w:t>
      </w:r>
      <w:r w:rsidR="00792A45" w:rsidRPr="001F4CD8">
        <w:rPr>
          <w:rFonts w:ascii="Arial" w:hAnsi="Arial" w:cs="Arial"/>
          <w:sz w:val="22"/>
          <w:szCs w:val="22"/>
        </w:rPr>
        <w:t xml:space="preserve">y </w:t>
      </w:r>
      <w:r w:rsidR="00D41298" w:rsidRPr="001F4CD8">
        <w:rPr>
          <w:rFonts w:ascii="Arial" w:hAnsi="Arial" w:cs="Arial"/>
          <w:sz w:val="22"/>
          <w:szCs w:val="22"/>
        </w:rPr>
        <w:t>s</w:t>
      </w:r>
      <w:r w:rsidRPr="001F4CD8">
        <w:rPr>
          <w:rFonts w:ascii="Arial" w:hAnsi="Arial" w:cs="Arial"/>
          <w:sz w:val="22"/>
          <w:szCs w:val="22"/>
        </w:rPr>
        <w:t xml:space="preserve">e </w:t>
      </w:r>
      <w:r w:rsidR="00DB3232" w:rsidRPr="001F4CD8">
        <w:rPr>
          <w:rFonts w:ascii="Arial" w:hAnsi="Arial" w:cs="Arial"/>
          <w:sz w:val="22"/>
          <w:szCs w:val="22"/>
        </w:rPr>
        <w:t>realiza</w:t>
      </w:r>
      <w:r w:rsidRPr="001F4CD8">
        <w:rPr>
          <w:rFonts w:ascii="Arial" w:hAnsi="Arial" w:cs="Arial"/>
          <w:sz w:val="22"/>
          <w:szCs w:val="22"/>
        </w:rPr>
        <w:t>n</w:t>
      </w:r>
      <w:r w:rsidR="00DB3232" w:rsidRPr="001F4CD8">
        <w:rPr>
          <w:rFonts w:ascii="Arial" w:hAnsi="Arial" w:cs="Arial"/>
          <w:sz w:val="22"/>
          <w:szCs w:val="22"/>
        </w:rPr>
        <w:t xml:space="preserve"> para</w:t>
      </w:r>
      <w:r w:rsidR="00D41298" w:rsidRPr="001F4CD8">
        <w:rPr>
          <w:rFonts w:ascii="Arial" w:hAnsi="Arial" w:cs="Arial"/>
          <w:sz w:val="22"/>
          <w:szCs w:val="22"/>
        </w:rPr>
        <w:t>: 1)</w:t>
      </w:r>
      <w:r w:rsidR="00DB3232" w:rsidRPr="001F4CD8">
        <w:rPr>
          <w:rFonts w:ascii="Arial" w:hAnsi="Arial" w:cs="Arial"/>
          <w:sz w:val="22"/>
          <w:szCs w:val="22"/>
        </w:rPr>
        <w:t xml:space="preserve"> cuatro (4) proyectos de inversión </w:t>
      </w:r>
      <w:r w:rsidR="00D41298" w:rsidRPr="001F4CD8">
        <w:rPr>
          <w:rFonts w:ascii="Arial" w:hAnsi="Arial" w:cs="Arial"/>
          <w:sz w:val="22"/>
          <w:szCs w:val="22"/>
        </w:rPr>
        <w:t>del pasado Plan de Desarrollo Distrital</w:t>
      </w:r>
      <w:r w:rsidR="00792A45" w:rsidRPr="001F4CD8">
        <w:rPr>
          <w:rFonts w:ascii="Arial" w:hAnsi="Arial" w:cs="Arial"/>
          <w:sz w:val="22"/>
          <w:szCs w:val="22"/>
        </w:rPr>
        <w:t xml:space="preserve"> vigentes durante el </w:t>
      </w:r>
      <w:r w:rsidRPr="001F4CD8">
        <w:rPr>
          <w:rFonts w:ascii="Arial" w:hAnsi="Arial" w:cs="Arial"/>
          <w:sz w:val="22"/>
          <w:szCs w:val="22"/>
        </w:rPr>
        <w:t xml:space="preserve">periodo </w:t>
      </w:r>
      <w:r w:rsidR="00D74588" w:rsidRPr="001F4CD8">
        <w:rPr>
          <w:rFonts w:ascii="Arial" w:hAnsi="Arial" w:cs="Arial"/>
          <w:sz w:val="22"/>
          <w:szCs w:val="22"/>
        </w:rPr>
        <w:t xml:space="preserve">a corte </w:t>
      </w:r>
      <w:r w:rsidR="006C2796" w:rsidRPr="001F4CD8">
        <w:rPr>
          <w:rFonts w:ascii="Arial" w:hAnsi="Arial" w:cs="Arial"/>
          <w:sz w:val="22"/>
          <w:szCs w:val="22"/>
        </w:rPr>
        <w:t>mayo</w:t>
      </w:r>
      <w:r w:rsidRPr="001F4CD8">
        <w:rPr>
          <w:rFonts w:ascii="Arial" w:hAnsi="Arial" w:cs="Arial"/>
          <w:sz w:val="22"/>
          <w:szCs w:val="22"/>
        </w:rPr>
        <w:t xml:space="preserve"> de 2020</w:t>
      </w:r>
      <w:r w:rsidR="00D41298" w:rsidRPr="001F4CD8">
        <w:rPr>
          <w:rFonts w:ascii="Arial" w:hAnsi="Arial" w:cs="Arial"/>
          <w:sz w:val="22"/>
          <w:szCs w:val="22"/>
        </w:rPr>
        <w:t>; y, 2) tres (3)</w:t>
      </w:r>
      <w:r w:rsidRPr="001F4CD8">
        <w:rPr>
          <w:rFonts w:ascii="Arial" w:hAnsi="Arial" w:cs="Arial"/>
          <w:sz w:val="22"/>
          <w:szCs w:val="22"/>
        </w:rPr>
        <w:t xml:space="preserve"> </w:t>
      </w:r>
      <w:r w:rsidR="00D41298" w:rsidRPr="001F4CD8">
        <w:rPr>
          <w:rFonts w:ascii="Arial" w:hAnsi="Arial" w:cs="Arial"/>
          <w:sz w:val="22"/>
          <w:szCs w:val="22"/>
        </w:rPr>
        <w:t xml:space="preserve">proyectos de inversión vigentes </w:t>
      </w:r>
      <w:r w:rsidR="00792A45" w:rsidRPr="001F4CD8">
        <w:rPr>
          <w:rFonts w:ascii="Arial" w:hAnsi="Arial" w:cs="Arial"/>
          <w:sz w:val="22"/>
          <w:szCs w:val="22"/>
        </w:rPr>
        <w:t xml:space="preserve">durante el </w:t>
      </w:r>
      <w:r w:rsidR="00D41298" w:rsidRPr="001F4CD8">
        <w:rPr>
          <w:rFonts w:ascii="Arial" w:hAnsi="Arial" w:cs="Arial"/>
          <w:sz w:val="22"/>
          <w:szCs w:val="22"/>
        </w:rPr>
        <w:t>periodo julio</w:t>
      </w:r>
      <w:r w:rsidR="00D41298" w:rsidRPr="00DD0467">
        <w:rPr>
          <w:rFonts w:ascii="Arial" w:hAnsi="Arial" w:cs="Arial"/>
          <w:sz w:val="22"/>
          <w:szCs w:val="22"/>
        </w:rPr>
        <w:t xml:space="preserve"> – </w:t>
      </w:r>
      <w:r w:rsidR="00D41298">
        <w:rPr>
          <w:rFonts w:ascii="Arial" w:hAnsi="Arial" w:cs="Arial"/>
          <w:sz w:val="22"/>
          <w:szCs w:val="22"/>
        </w:rPr>
        <w:t>septiembre</w:t>
      </w:r>
      <w:r w:rsidR="00D41298" w:rsidRPr="00DD0467">
        <w:rPr>
          <w:rFonts w:ascii="Arial" w:hAnsi="Arial" w:cs="Arial"/>
          <w:sz w:val="22"/>
          <w:szCs w:val="22"/>
        </w:rPr>
        <w:t xml:space="preserve"> de 2020</w:t>
      </w:r>
      <w:r w:rsidR="00664547" w:rsidRPr="00DD0467">
        <w:rPr>
          <w:rFonts w:ascii="Arial" w:hAnsi="Arial" w:cs="Arial"/>
          <w:sz w:val="22"/>
          <w:szCs w:val="22"/>
        </w:rPr>
        <w:t>.</w:t>
      </w:r>
    </w:p>
    <w:p w14:paraId="7A4EA324" w14:textId="77777777" w:rsidR="00DB3232" w:rsidRPr="00DD0467" w:rsidRDefault="00DB3232" w:rsidP="00EC6F45">
      <w:pPr>
        <w:rPr>
          <w:rFonts w:ascii="Arial" w:hAnsi="Arial" w:cs="Arial"/>
        </w:rPr>
      </w:pPr>
    </w:p>
    <w:p w14:paraId="0A8BA31E" w14:textId="77777777" w:rsidR="00DB3232" w:rsidRPr="00DD0467" w:rsidRDefault="00DB3232" w:rsidP="00EC6F45">
      <w:pPr>
        <w:rPr>
          <w:rFonts w:ascii="Arial" w:hAnsi="Arial" w:cs="Arial"/>
        </w:rPr>
      </w:pPr>
    </w:p>
    <w:p w14:paraId="5BC9345B" w14:textId="019024D5" w:rsidR="00DB3232" w:rsidRPr="00DD0467" w:rsidRDefault="00DB3232" w:rsidP="00EC6F45">
      <w:pPr>
        <w:pStyle w:val="Ttulo1"/>
        <w:numPr>
          <w:ilvl w:val="0"/>
          <w:numId w:val="1"/>
        </w:numPr>
        <w:jc w:val="left"/>
        <w:rPr>
          <w:b/>
        </w:rPr>
      </w:pPr>
      <w:bookmarkStart w:id="4" w:name="_Toc55987183"/>
      <w:r w:rsidRPr="00DD0467">
        <w:rPr>
          <w:b/>
        </w:rPr>
        <w:t>ACTIVIDADES REALIZADAS</w:t>
      </w:r>
      <w:bookmarkEnd w:id="4"/>
    </w:p>
    <w:p w14:paraId="4D52B6C3" w14:textId="39AF5138" w:rsidR="00B076DF" w:rsidRDefault="00B076DF" w:rsidP="00EC6F45">
      <w:pPr>
        <w:rPr>
          <w:rFonts w:ascii="Arial" w:hAnsi="Arial" w:cs="Arial"/>
        </w:rPr>
      </w:pPr>
    </w:p>
    <w:p w14:paraId="42271FFD" w14:textId="5562BEA5" w:rsidR="006C2796" w:rsidRPr="00DD0467" w:rsidRDefault="006C2796" w:rsidP="006C2796">
      <w:pPr>
        <w:rPr>
          <w:rFonts w:ascii="Arial" w:hAnsi="Arial" w:cs="Arial"/>
          <w:sz w:val="22"/>
          <w:szCs w:val="22"/>
        </w:rPr>
      </w:pPr>
      <w:r>
        <w:rPr>
          <w:rFonts w:ascii="Arial" w:hAnsi="Arial" w:cs="Arial"/>
          <w:sz w:val="22"/>
          <w:szCs w:val="22"/>
        </w:rPr>
        <w:t xml:space="preserve">El </w:t>
      </w:r>
      <w:r w:rsidRPr="00DD0467">
        <w:rPr>
          <w:rFonts w:ascii="Arial" w:hAnsi="Arial" w:cs="Arial"/>
          <w:sz w:val="22"/>
          <w:szCs w:val="22"/>
        </w:rPr>
        <w:t xml:space="preserve">seguimiento </w:t>
      </w:r>
      <w:r>
        <w:rPr>
          <w:rFonts w:ascii="Arial" w:hAnsi="Arial" w:cs="Arial"/>
          <w:sz w:val="22"/>
          <w:szCs w:val="22"/>
        </w:rPr>
        <w:t xml:space="preserve">del </w:t>
      </w:r>
      <w:r w:rsidRPr="006C2796">
        <w:rPr>
          <w:rFonts w:ascii="Arial" w:hAnsi="Arial" w:cs="Arial"/>
          <w:sz w:val="22"/>
          <w:szCs w:val="22"/>
        </w:rPr>
        <w:t xml:space="preserve">Plan </w:t>
      </w:r>
      <w:r w:rsidRPr="001F4CD8">
        <w:rPr>
          <w:rFonts w:ascii="Arial" w:hAnsi="Arial" w:cs="Arial"/>
          <w:sz w:val="22"/>
          <w:szCs w:val="22"/>
        </w:rPr>
        <w:t xml:space="preserve">de Desarrollo Distrital “Bogotá Mejor Para Todos” se realiza teniendo en cuenta </w:t>
      </w:r>
      <w:r w:rsidR="00297A3E" w:rsidRPr="001F4CD8">
        <w:rPr>
          <w:rFonts w:ascii="Arial" w:hAnsi="Arial" w:cs="Arial"/>
          <w:sz w:val="22"/>
          <w:szCs w:val="22"/>
        </w:rPr>
        <w:t>l</w:t>
      </w:r>
      <w:r w:rsidR="000F4200" w:rsidRPr="001F4CD8">
        <w:rPr>
          <w:rFonts w:ascii="Arial" w:hAnsi="Arial" w:cs="Arial"/>
          <w:sz w:val="22"/>
          <w:szCs w:val="22"/>
        </w:rPr>
        <w:t xml:space="preserve">os resultados reportados por la Oficina Asesora de Planeación-OAP en el </w:t>
      </w:r>
      <w:r w:rsidRPr="001F4CD8">
        <w:rPr>
          <w:rFonts w:ascii="Arial" w:hAnsi="Arial" w:cs="Arial"/>
          <w:sz w:val="22"/>
          <w:szCs w:val="22"/>
        </w:rPr>
        <w:t>SEGUIMIENTO A METAS PLAN DE DESARROLLO – SEGPLAN de la Secretaría de Planeación Distrital-SDP con corte al 3</w:t>
      </w:r>
      <w:r w:rsidR="00866AB2" w:rsidRPr="001F4CD8">
        <w:rPr>
          <w:rFonts w:ascii="Arial" w:hAnsi="Arial" w:cs="Arial"/>
          <w:sz w:val="22"/>
          <w:szCs w:val="22"/>
        </w:rPr>
        <w:t xml:space="preserve">1 </w:t>
      </w:r>
      <w:r w:rsidRPr="001F4CD8">
        <w:rPr>
          <w:rFonts w:ascii="Arial" w:hAnsi="Arial" w:cs="Arial"/>
          <w:sz w:val="22"/>
          <w:szCs w:val="22"/>
        </w:rPr>
        <w:t>de mayo de 2020 subido al link de transparencia de la UAERMV.</w:t>
      </w:r>
    </w:p>
    <w:p w14:paraId="037CCBEB" w14:textId="36A4B89B" w:rsidR="006C2796" w:rsidRDefault="006C2796" w:rsidP="00EC6F45">
      <w:pPr>
        <w:rPr>
          <w:rFonts w:ascii="Arial" w:hAnsi="Arial" w:cs="Arial"/>
          <w:sz w:val="22"/>
          <w:szCs w:val="22"/>
        </w:rPr>
      </w:pPr>
    </w:p>
    <w:p w14:paraId="684AE002" w14:textId="77777777" w:rsidR="006C2796" w:rsidRDefault="006C2796" w:rsidP="00EC6F45">
      <w:pPr>
        <w:rPr>
          <w:rFonts w:ascii="Arial" w:hAnsi="Arial" w:cs="Arial"/>
          <w:sz w:val="22"/>
          <w:szCs w:val="22"/>
        </w:rPr>
      </w:pPr>
    </w:p>
    <w:p w14:paraId="75238858" w14:textId="2E76163B" w:rsidR="00F25F72" w:rsidRPr="00DD0467" w:rsidRDefault="006C2796" w:rsidP="00EC6F45">
      <w:pPr>
        <w:rPr>
          <w:rFonts w:ascii="Arial" w:hAnsi="Arial" w:cs="Arial"/>
          <w:sz w:val="22"/>
          <w:szCs w:val="22"/>
        </w:rPr>
      </w:pPr>
      <w:r>
        <w:rPr>
          <w:rFonts w:ascii="Arial" w:hAnsi="Arial" w:cs="Arial"/>
          <w:sz w:val="22"/>
          <w:szCs w:val="22"/>
        </w:rPr>
        <w:t xml:space="preserve">Por otra parte, el </w:t>
      </w:r>
      <w:r w:rsidR="00A0653B" w:rsidRPr="00DD0467">
        <w:rPr>
          <w:rFonts w:ascii="Arial" w:hAnsi="Arial" w:cs="Arial"/>
          <w:sz w:val="22"/>
          <w:szCs w:val="22"/>
        </w:rPr>
        <w:t>seguimiento</w:t>
      </w:r>
      <w:r>
        <w:rPr>
          <w:rFonts w:ascii="Arial" w:hAnsi="Arial" w:cs="Arial"/>
          <w:sz w:val="22"/>
          <w:szCs w:val="22"/>
        </w:rPr>
        <w:t xml:space="preserve"> del </w:t>
      </w:r>
      <w:r w:rsidRPr="006C2796">
        <w:rPr>
          <w:rFonts w:ascii="Arial" w:hAnsi="Arial" w:cs="Arial"/>
          <w:sz w:val="22"/>
          <w:szCs w:val="22"/>
        </w:rPr>
        <w:t>Plan de Desarrollo Distrital “</w:t>
      </w:r>
      <w:r w:rsidRPr="00A63B40">
        <w:rPr>
          <w:rFonts w:ascii="Arial" w:hAnsi="Arial" w:cs="Arial"/>
          <w:i/>
          <w:sz w:val="22"/>
          <w:szCs w:val="22"/>
        </w:rPr>
        <w:t>Un nuevo contrato social y ambiental para la Bogotá del Siglo XXI”</w:t>
      </w:r>
      <w:r w:rsidR="00BF5021" w:rsidRPr="00DD0467">
        <w:rPr>
          <w:rFonts w:ascii="Arial" w:hAnsi="Arial" w:cs="Arial"/>
          <w:sz w:val="22"/>
          <w:szCs w:val="22"/>
        </w:rPr>
        <w:t xml:space="preserve"> se realiza </w:t>
      </w:r>
      <w:r w:rsidR="00BC0522" w:rsidRPr="00DD0467">
        <w:rPr>
          <w:rFonts w:ascii="Arial" w:hAnsi="Arial" w:cs="Arial"/>
          <w:sz w:val="22"/>
          <w:szCs w:val="22"/>
        </w:rPr>
        <w:t xml:space="preserve">a partir de </w:t>
      </w:r>
      <w:r w:rsidR="00F25F72" w:rsidRPr="00DD0467">
        <w:rPr>
          <w:rFonts w:ascii="Arial" w:hAnsi="Arial" w:cs="Arial"/>
          <w:sz w:val="22"/>
          <w:szCs w:val="22"/>
        </w:rPr>
        <w:t>la información solicitada</w:t>
      </w:r>
      <w:r w:rsidR="008403E0" w:rsidRPr="00DD0467">
        <w:rPr>
          <w:rFonts w:ascii="Arial" w:hAnsi="Arial" w:cs="Arial"/>
          <w:sz w:val="22"/>
          <w:szCs w:val="22"/>
        </w:rPr>
        <w:t xml:space="preserve"> por </w:t>
      </w:r>
      <w:r w:rsidR="004D73F6" w:rsidRPr="00DD0467">
        <w:rPr>
          <w:rFonts w:ascii="Arial" w:hAnsi="Arial" w:cs="Arial"/>
          <w:sz w:val="22"/>
          <w:szCs w:val="22"/>
        </w:rPr>
        <w:t xml:space="preserve">la </w:t>
      </w:r>
      <w:r w:rsidR="008E05CA" w:rsidRPr="00DD0467">
        <w:rPr>
          <w:rFonts w:ascii="Arial" w:hAnsi="Arial" w:cs="Arial"/>
          <w:sz w:val="22"/>
          <w:szCs w:val="22"/>
        </w:rPr>
        <w:t>O</w:t>
      </w:r>
      <w:r w:rsidR="004D73F6" w:rsidRPr="00DD0467">
        <w:rPr>
          <w:rFonts w:ascii="Arial" w:hAnsi="Arial" w:cs="Arial"/>
          <w:sz w:val="22"/>
          <w:szCs w:val="22"/>
        </w:rPr>
        <w:t xml:space="preserve">ficina de Control Interno - OCI </w:t>
      </w:r>
      <w:r w:rsidR="00F25F72" w:rsidRPr="00DD0467">
        <w:rPr>
          <w:rFonts w:ascii="Arial" w:hAnsi="Arial" w:cs="Arial"/>
          <w:sz w:val="22"/>
          <w:szCs w:val="22"/>
        </w:rPr>
        <w:t xml:space="preserve">y suministrada por las dependencias </w:t>
      </w:r>
      <w:r w:rsidR="00554609" w:rsidRPr="00DD0467">
        <w:rPr>
          <w:rFonts w:ascii="Arial" w:hAnsi="Arial" w:cs="Arial"/>
          <w:sz w:val="22"/>
          <w:szCs w:val="22"/>
        </w:rPr>
        <w:t xml:space="preserve">de </w:t>
      </w:r>
      <w:r w:rsidR="00F25F72" w:rsidRPr="00DD0467">
        <w:rPr>
          <w:rFonts w:ascii="Arial" w:hAnsi="Arial" w:cs="Arial"/>
          <w:sz w:val="22"/>
          <w:szCs w:val="22"/>
        </w:rPr>
        <w:t xml:space="preserve">Secretaría General </w:t>
      </w:r>
      <w:r w:rsidR="00A0653B" w:rsidRPr="00DD0467">
        <w:rPr>
          <w:rFonts w:ascii="Arial" w:hAnsi="Arial" w:cs="Arial"/>
          <w:sz w:val="22"/>
          <w:szCs w:val="22"/>
        </w:rPr>
        <w:t>– SG</w:t>
      </w:r>
      <w:r w:rsidR="00554609" w:rsidRPr="00DD0467">
        <w:rPr>
          <w:rFonts w:ascii="Arial" w:hAnsi="Arial" w:cs="Arial"/>
          <w:sz w:val="22"/>
          <w:szCs w:val="22"/>
        </w:rPr>
        <w:t>,</w:t>
      </w:r>
      <w:r w:rsidR="00F25F72" w:rsidRPr="00DD0467">
        <w:rPr>
          <w:rFonts w:ascii="Arial" w:hAnsi="Arial" w:cs="Arial"/>
          <w:sz w:val="22"/>
          <w:szCs w:val="22"/>
        </w:rPr>
        <w:t xml:space="preserve"> Subdirección Técnica de Producción e Intervención</w:t>
      </w:r>
      <w:r w:rsidR="00A0653B" w:rsidRPr="00DD0467">
        <w:rPr>
          <w:rFonts w:ascii="Arial" w:hAnsi="Arial" w:cs="Arial"/>
          <w:sz w:val="22"/>
          <w:szCs w:val="22"/>
        </w:rPr>
        <w:t xml:space="preserve"> </w:t>
      </w:r>
      <w:r w:rsidR="00554609" w:rsidRPr="00DD0467">
        <w:rPr>
          <w:rFonts w:ascii="Arial" w:hAnsi="Arial" w:cs="Arial"/>
          <w:sz w:val="22"/>
          <w:szCs w:val="22"/>
        </w:rPr>
        <w:t>–</w:t>
      </w:r>
      <w:r w:rsidR="00A0653B" w:rsidRPr="00DD0467">
        <w:rPr>
          <w:rFonts w:ascii="Arial" w:hAnsi="Arial" w:cs="Arial"/>
          <w:sz w:val="22"/>
          <w:szCs w:val="22"/>
        </w:rPr>
        <w:t xml:space="preserve"> STP</w:t>
      </w:r>
      <w:r w:rsidR="00554609" w:rsidRPr="00DD0467">
        <w:rPr>
          <w:rFonts w:ascii="Arial" w:hAnsi="Arial" w:cs="Arial"/>
          <w:sz w:val="22"/>
          <w:szCs w:val="22"/>
        </w:rPr>
        <w:t>I y Oficina Asesora de Planeación – OAP</w:t>
      </w:r>
      <w:r w:rsidR="00BC0522" w:rsidRPr="00DD0467">
        <w:rPr>
          <w:rFonts w:ascii="Arial" w:hAnsi="Arial" w:cs="Arial"/>
          <w:sz w:val="22"/>
          <w:szCs w:val="22"/>
        </w:rPr>
        <w:t>, tal como se detalla a continuación</w:t>
      </w:r>
      <w:r>
        <w:rPr>
          <w:rFonts w:ascii="Arial" w:hAnsi="Arial" w:cs="Arial"/>
          <w:sz w:val="22"/>
          <w:szCs w:val="22"/>
        </w:rPr>
        <w:t>:</w:t>
      </w:r>
    </w:p>
    <w:p w14:paraId="2A5A6A4B" w14:textId="77777777" w:rsidR="00F25F72" w:rsidRPr="00DD0467" w:rsidRDefault="00F25F72" w:rsidP="00EC6F45">
      <w:pPr>
        <w:rPr>
          <w:rFonts w:ascii="Arial" w:hAnsi="Arial" w:cs="Arial"/>
          <w:sz w:val="22"/>
          <w:szCs w:val="22"/>
        </w:rPr>
      </w:pPr>
    </w:p>
    <w:p w14:paraId="1FDB47E8" w14:textId="77255548" w:rsidR="00CA6AFD" w:rsidRPr="001F4CD8" w:rsidRDefault="008E05CA" w:rsidP="006C2796">
      <w:pPr>
        <w:pStyle w:val="Prrafodelista"/>
        <w:numPr>
          <w:ilvl w:val="0"/>
          <w:numId w:val="30"/>
        </w:numPr>
        <w:rPr>
          <w:rFonts w:ascii="Arial" w:hAnsi="Arial" w:cs="Arial"/>
          <w:sz w:val="22"/>
          <w:szCs w:val="22"/>
        </w:rPr>
      </w:pPr>
      <w:r w:rsidRPr="00DD0467">
        <w:rPr>
          <w:rFonts w:ascii="Arial" w:hAnsi="Arial" w:cs="Arial"/>
          <w:sz w:val="22"/>
          <w:szCs w:val="22"/>
        </w:rPr>
        <w:t xml:space="preserve">Meta física </w:t>
      </w:r>
      <w:r w:rsidRPr="001F4CD8">
        <w:rPr>
          <w:rFonts w:ascii="Arial" w:hAnsi="Arial" w:cs="Arial"/>
          <w:sz w:val="22"/>
          <w:szCs w:val="22"/>
        </w:rPr>
        <w:t xml:space="preserve">y </w:t>
      </w:r>
      <w:r w:rsidR="00A83D7F" w:rsidRPr="001F4CD8">
        <w:rPr>
          <w:rFonts w:ascii="Arial" w:hAnsi="Arial" w:cs="Arial"/>
          <w:sz w:val="22"/>
          <w:szCs w:val="22"/>
        </w:rPr>
        <w:t xml:space="preserve">ejecución </w:t>
      </w:r>
      <w:r w:rsidR="00CA6AFD" w:rsidRPr="001F4CD8">
        <w:rPr>
          <w:rFonts w:ascii="Arial" w:hAnsi="Arial" w:cs="Arial"/>
          <w:sz w:val="22"/>
          <w:szCs w:val="22"/>
        </w:rPr>
        <w:t>presupuestal</w:t>
      </w:r>
      <w:r w:rsidRPr="001F4CD8">
        <w:rPr>
          <w:rFonts w:ascii="Arial" w:hAnsi="Arial" w:cs="Arial"/>
          <w:sz w:val="22"/>
          <w:szCs w:val="22"/>
        </w:rPr>
        <w:t>:</w:t>
      </w:r>
      <w:r w:rsidR="00CA6AFD" w:rsidRPr="001F4CD8">
        <w:rPr>
          <w:rFonts w:ascii="Arial" w:hAnsi="Arial" w:cs="Arial"/>
          <w:sz w:val="22"/>
          <w:szCs w:val="22"/>
        </w:rPr>
        <w:t xml:space="preserve"> con radicado </w:t>
      </w:r>
      <w:r w:rsidR="006C2796" w:rsidRPr="001F4CD8">
        <w:rPr>
          <w:rFonts w:ascii="Arial" w:hAnsi="Arial" w:cs="Arial"/>
          <w:sz w:val="22"/>
          <w:szCs w:val="22"/>
        </w:rPr>
        <w:t>20201600070123</w:t>
      </w:r>
      <w:r w:rsidR="002E160D" w:rsidRPr="001F4CD8">
        <w:rPr>
          <w:rFonts w:ascii="Arial" w:hAnsi="Arial" w:cs="Arial"/>
          <w:sz w:val="22"/>
          <w:szCs w:val="22"/>
        </w:rPr>
        <w:t xml:space="preserve"> </w:t>
      </w:r>
      <w:r w:rsidR="00CA6AFD" w:rsidRPr="001F4CD8">
        <w:rPr>
          <w:rFonts w:ascii="Arial" w:hAnsi="Arial" w:cs="Arial"/>
          <w:sz w:val="22"/>
          <w:szCs w:val="22"/>
        </w:rPr>
        <w:t xml:space="preserve">del </w:t>
      </w:r>
      <w:r w:rsidR="006C2796" w:rsidRPr="001F4CD8">
        <w:rPr>
          <w:rFonts w:ascii="Arial" w:hAnsi="Arial" w:cs="Arial"/>
          <w:sz w:val="22"/>
          <w:szCs w:val="22"/>
        </w:rPr>
        <w:t>05</w:t>
      </w:r>
      <w:r w:rsidR="00CA6AFD" w:rsidRPr="001F4CD8">
        <w:rPr>
          <w:rFonts w:ascii="Arial" w:hAnsi="Arial" w:cs="Arial"/>
          <w:sz w:val="22"/>
          <w:szCs w:val="22"/>
        </w:rPr>
        <w:t xml:space="preserve"> de </w:t>
      </w:r>
      <w:r w:rsidR="006C2796" w:rsidRPr="001F4CD8">
        <w:rPr>
          <w:rFonts w:ascii="Arial" w:hAnsi="Arial" w:cs="Arial"/>
          <w:sz w:val="22"/>
          <w:szCs w:val="22"/>
        </w:rPr>
        <w:t>octubre</w:t>
      </w:r>
      <w:r w:rsidR="00CA6AFD" w:rsidRPr="001F4CD8">
        <w:rPr>
          <w:rFonts w:ascii="Arial" w:hAnsi="Arial" w:cs="Arial"/>
          <w:sz w:val="22"/>
          <w:szCs w:val="22"/>
        </w:rPr>
        <w:t xml:space="preserve"> de 2020, solicitó a </w:t>
      </w:r>
      <w:r w:rsidR="002E160D" w:rsidRPr="001F4CD8">
        <w:rPr>
          <w:rFonts w:ascii="Arial" w:hAnsi="Arial" w:cs="Arial"/>
          <w:sz w:val="22"/>
          <w:szCs w:val="22"/>
        </w:rPr>
        <w:t>OAP</w:t>
      </w:r>
      <w:r w:rsidR="00CA6AFD" w:rsidRPr="001F4CD8">
        <w:rPr>
          <w:rFonts w:ascii="Arial" w:hAnsi="Arial" w:cs="Arial"/>
          <w:sz w:val="22"/>
          <w:szCs w:val="22"/>
        </w:rPr>
        <w:t xml:space="preserve">, </w:t>
      </w:r>
      <w:r w:rsidR="002E160D" w:rsidRPr="001F4CD8">
        <w:rPr>
          <w:rFonts w:ascii="Arial" w:hAnsi="Arial" w:cs="Arial"/>
          <w:sz w:val="22"/>
          <w:szCs w:val="22"/>
        </w:rPr>
        <w:t xml:space="preserve">los </w:t>
      </w:r>
      <w:r w:rsidR="00CA6AFD" w:rsidRPr="001F4CD8">
        <w:rPr>
          <w:rFonts w:ascii="Arial" w:hAnsi="Arial" w:cs="Arial"/>
          <w:sz w:val="22"/>
          <w:szCs w:val="22"/>
        </w:rPr>
        <w:t xml:space="preserve">reportes y fechas máximas de presentación de </w:t>
      </w:r>
      <w:r w:rsidR="00A83D7F" w:rsidRPr="001F4CD8">
        <w:rPr>
          <w:rFonts w:ascii="Arial" w:hAnsi="Arial" w:cs="Arial"/>
          <w:sz w:val="22"/>
          <w:szCs w:val="22"/>
        </w:rPr>
        <w:t xml:space="preserve">la </w:t>
      </w:r>
      <w:r w:rsidR="00CA6AFD" w:rsidRPr="001F4CD8">
        <w:rPr>
          <w:rFonts w:ascii="Arial" w:hAnsi="Arial" w:cs="Arial"/>
          <w:sz w:val="22"/>
          <w:szCs w:val="22"/>
        </w:rPr>
        <w:t xml:space="preserve">información relacionada con: </w:t>
      </w:r>
    </w:p>
    <w:p w14:paraId="3A625557" w14:textId="77777777" w:rsidR="00CA6AFD" w:rsidRPr="001F4CD8" w:rsidRDefault="00CA6AFD" w:rsidP="00EC6F45">
      <w:pPr>
        <w:pStyle w:val="Prrafodelista"/>
        <w:ind w:left="360"/>
        <w:rPr>
          <w:rFonts w:ascii="Arial" w:hAnsi="Arial" w:cs="Arial"/>
          <w:sz w:val="22"/>
          <w:szCs w:val="22"/>
        </w:rPr>
      </w:pPr>
    </w:p>
    <w:p w14:paraId="075B6859" w14:textId="06537936" w:rsidR="002E160D" w:rsidRPr="001F4CD8" w:rsidRDefault="002E160D" w:rsidP="00EC6F45">
      <w:pPr>
        <w:pStyle w:val="Prrafodelista"/>
        <w:numPr>
          <w:ilvl w:val="0"/>
          <w:numId w:val="31"/>
        </w:numPr>
        <w:ind w:left="720"/>
        <w:rPr>
          <w:rFonts w:ascii="Arial" w:hAnsi="Arial" w:cs="Arial"/>
          <w:sz w:val="22"/>
          <w:szCs w:val="22"/>
        </w:rPr>
      </w:pPr>
      <w:r w:rsidRPr="001F4CD8">
        <w:rPr>
          <w:rFonts w:ascii="Arial" w:hAnsi="Arial" w:cs="Arial"/>
          <w:sz w:val="22"/>
          <w:szCs w:val="22"/>
        </w:rPr>
        <w:t>Reporte</w:t>
      </w:r>
      <w:r w:rsidR="008E05CA" w:rsidRPr="001F4CD8">
        <w:rPr>
          <w:rFonts w:ascii="Arial" w:hAnsi="Arial" w:cs="Arial"/>
          <w:sz w:val="22"/>
          <w:szCs w:val="22"/>
        </w:rPr>
        <w:t xml:space="preserve"> en el aplicativo SEGUIMIENTO A METAS PLAN DE DESARROLLO – </w:t>
      </w:r>
      <w:r w:rsidRPr="001F4CD8">
        <w:rPr>
          <w:rFonts w:ascii="Arial" w:hAnsi="Arial" w:cs="Arial"/>
          <w:sz w:val="22"/>
          <w:szCs w:val="22"/>
        </w:rPr>
        <w:t>SEGPLAN</w:t>
      </w:r>
      <w:r w:rsidR="008E05CA" w:rsidRPr="001F4CD8">
        <w:rPr>
          <w:rFonts w:ascii="Arial" w:hAnsi="Arial" w:cs="Arial"/>
          <w:sz w:val="22"/>
          <w:szCs w:val="22"/>
        </w:rPr>
        <w:t xml:space="preserve"> de la Secretaría de Planeación Distrital-SDP con corte al </w:t>
      </w:r>
      <w:r w:rsidR="006C2796" w:rsidRPr="001F4CD8">
        <w:rPr>
          <w:rFonts w:ascii="Arial" w:hAnsi="Arial" w:cs="Arial"/>
          <w:sz w:val="22"/>
          <w:szCs w:val="22"/>
        </w:rPr>
        <w:t>30 de septiembre de 2020</w:t>
      </w:r>
      <w:r w:rsidR="008E05CA" w:rsidRPr="001F4CD8">
        <w:rPr>
          <w:rFonts w:ascii="Arial" w:hAnsi="Arial" w:cs="Arial"/>
          <w:sz w:val="22"/>
          <w:szCs w:val="22"/>
        </w:rPr>
        <w:t>.</w:t>
      </w:r>
    </w:p>
    <w:p w14:paraId="5E583AF2" w14:textId="362127DE" w:rsidR="002E160D" w:rsidRPr="001F4CD8" w:rsidRDefault="002E160D" w:rsidP="00EC6F45">
      <w:pPr>
        <w:pStyle w:val="Prrafodelista"/>
        <w:numPr>
          <w:ilvl w:val="0"/>
          <w:numId w:val="31"/>
        </w:numPr>
        <w:ind w:left="720"/>
        <w:rPr>
          <w:rFonts w:ascii="Arial" w:hAnsi="Arial" w:cs="Arial"/>
          <w:sz w:val="22"/>
          <w:szCs w:val="22"/>
        </w:rPr>
      </w:pPr>
      <w:r w:rsidRPr="001F4CD8">
        <w:rPr>
          <w:rFonts w:ascii="Arial" w:hAnsi="Arial" w:cs="Arial"/>
          <w:sz w:val="22"/>
          <w:szCs w:val="22"/>
        </w:rPr>
        <w:t xml:space="preserve">Análisis del avance </w:t>
      </w:r>
      <w:r w:rsidR="008E05CA" w:rsidRPr="001F4CD8">
        <w:rPr>
          <w:rFonts w:ascii="Arial" w:hAnsi="Arial" w:cs="Arial"/>
          <w:sz w:val="22"/>
          <w:szCs w:val="22"/>
        </w:rPr>
        <w:t>de m</w:t>
      </w:r>
      <w:r w:rsidRPr="001F4CD8">
        <w:rPr>
          <w:rFonts w:ascii="Arial" w:hAnsi="Arial" w:cs="Arial"/>
          <w:sz w:val="22"/>
          <w:szCs w:val="22"/>
        </w:rPr>
        <w:t xml:space="preserve">eta física y meta presupuestal </w:t>
      </w:r>
      <w:r w:rsidR="005708D8" w:rsidRPr="001F4CD8">
        <w:rPr>
          <w:rFonts w:ascii="Arial" w:hAnsi="Arial" w:cs="Arial"/>
          <w:sz w:val="22"/>
          <w:szCs w:val="22"/>
        </w:rPr>
        <w:t xml:space="preserve">para </w:t>
      </w:r>
      <w:r w:rsidRPr="001F4CD8">
        <w:rPr>
          <w:rFonts w:ascii="Arial" w:hAnsi="Arial" w:cs="Arial"/>
          <w:sz w:val="22"/>
          <w:szCs w:val="22"/>
        </w:rPr>
        <w:t>cada proyecto de inversión</w:t>
      </w:r>
      <w:r w:rsidR="005708D8" w:rsidRPr="001F4CD8">
        <w:rPr>
          <w:rFonts w:ascii="Arial" w:hAnsi="Arial" w:cs="Arial"/>
          <w:sz w:val="22"/>
          <w:szCs w:val="22"/>
        </w:rPr>
        <w:t>.</w:t>
      </w:r>
      <w:r w:rsidRPr="001F4CD8">
        <w:rPr>
          <w:rFonts w:ascii="Arial" w:hAnsi="Arial" w:cs="Arial"/>
          <w:sz w:val="22"/>
          <w:szCs w:val="22"/>
        </w:rPr>
        <w:t xml:space="preserve"> </w:t>
      </w:r>
    </w:p>
    <w:p w14:paraId="701047AE" w14:textId="2754FBCA" w:rsidR="002E160D" w:rsidRPr="001F4CD8" w:rsidRDefault="002E160D" w:rsidP="00EC6F45">
      <w:pPr>
        <w:pStyle w:val="Prrafodelista"/>
        <w:numPr>
          <w:ilvl w:val="0"/>
          <w:numId w:val="31"/>
        </w:numPr>
        <w:ind w:left="720"/>
        <w:rPr>
          <w:rFonts w:ascii="Arial" w:hAnsi="Arial" w:cs="Arial"/>
          <w:sz w:val="22"/>
          <w:szCs w:val="22"/>
        </w:rPr>
      </w:pPr>
      <w:r w:rsidRPr="001F4CD8">
        <w:rPr>
          <w:rFonts w:ascii="Arial" w:hAnsi="Arial" w:cs="Arial"/>
          <w:sz w:val="22"/>
          <w:szCs w:val="22"/>
        </w:rPr>
        <w:t xml:space="preserve">En caso que el resultado del avance no fuese el proyectado, </w:t>
      </w:r>
      <w:r w:rsidR="0034308F" w:rsidRPr="001F4CD8">
        <w:rPr>
          <w:rFonts w:ascii="Arial" w:hAnsi="Arial" w:cs="Arial"/>
          <w:sz w:val="22"/>
          <w:szCs w:val="22"/>
        </w:rPr>
        <w:t xml:space="preserve">se solicitó </w:t>
      </w:r>
      <w:r w:rsidRPr="001F4CD8">
        <w:rPr>
          <w:rFonts w:ascii="Arial" w:hAnsi="Arial" w:cs="Arial"/>
          <w:sz w:val="22"/>
          <w:szCs w:val="22"/>
        </w:rPr>
        <w:t>incluir las causas que el gerente del proyecto reportó y las soluciones adoptadas</w:t>
      </w:r>
      <w:r w:rsidR="0034308F" w:rsidRPr="001F4CD8">
        <w:rPr>
          <w:rFonts w:ascii="Arial" w:hAnsi="Arial" w:cs="Arial"/>
          <w:sz w:val="22"/>
          <w:szCs w:val="22"/>
        </w:rPr>
        <w:t>.</w:t>
      </w:r>
    </w:p>
    <w:p w14:paraId="16242559" w14:textId="77777777" w:rsidR="002E160D" w:rsidRPr="001F4CD8" w:rsidRDefault="002E160D" w:rsidP="00EC6F45">
      <w:pPr>
        <w:pStyle w:val="Prrafodelista"/>
        <w:ind w:left="360"/>
        <w:rPr>
          <w:rFonts w:ascii="Arial" w:hAnsi="Arial" w:cs="Arial"/>
          <w:sz w:val="22"/>
          <w:szCs w:val="22"/>
        </w:rPr>
      </w:pPr>
    </w:p>
    <w:p w14:paraId="7F7368DB" w14:textId="2CB87350" w:rsidR="006365E1" w:rsidRPr="001F4CD8" w:rsidRDefault="0034308F" w:rsidP="006C2796">
      <w:pPr>
        <w:pStyle w:val="Prrafodelista"/>
        <w:ind w:left="360"/>
        <w:rPr>
          <w:rFonts w:ascii="Arial" w:hAnsi="Arial" w:cs="Arial"/>
          <w:iCs/>
          <w:sz w:val="22"/>
          <w:szCs w:val="22"/>
        </w:rPr>
      </w:pPr>
      <w:r w:rsidRPr="001F4CD8">
        <w:rPr>
          <w:rFonts w:ascii="Arial" w:hAnsi="Arial" w:cs="Arial"/>
          <w:sz w:val="22"/>
          <w:szCs w:val="22"/>
        </w:rPr>
        <w:t>La OAP</w:t>
      </w:r>
      <w:r w:rsidR="008E05CA" w:rsidRPr="001F4CD8">
        <w:rPr>
          <w:rFonts w:ascii="Arial" w:hAnsi="Arial" w:cs="Arial"/>
          <w:sz w:val="22"/>
          <w:szCs w:val="22"/>
        </w:rPr>
        <w:t>,</w:t>
      </w:r>
      <w:r w:rsidRPr="001F4CD8">
        <w:rPr>
          <w:rFonts w:ascii="Arial" w:hAnsi="Arial" w:cs="Arial"/>
          <w:sz w:val="22"/>
          <w:szCs w:val="22"/>
        </w:rPr>
        <w:t xml:space="preserve"> mediante memorando </w:t>
      </w:r>
      <w:r w:rsidR="006C2796" w:rsidRPr="001F4CD8">
        <w:rPr>
          <w:rFonts w:ascii="Arial" w:hAnsi="Arial" w:cs="Arial"/>
          <w:sz w:val="22"/>
          <w:szCs w:val="22"/>
        </w:rPr>
        <w:t>2020150007470</w:t>
      </w:r>
      <w:r w:rsidRPr="001F4CD8">
        <w:rPr>
          <w:rFonts w:ascii="Arial" w:hAnsi="Arial" w:cs="Arial"/>
          <w:sz w:val="22"/>
          <w:szCs w:val="22"/>
        </w:rPr>
        <w:t xml:space="preserve">3 del </w:t>
      </w:r>
      <w:r w:rsidR="006C2796" w:rsidRPr="001F4CD8">
        <w:rPr>
          <w:rFonts w:ascii="Arial" w:hAnsi="Arial" w:cs="Arial"/>
          <w:sz w:val="22"/>
          <w:szCs w:val="22"/>
        </w:rPr>
        <w:t xml:space="preserve">22 </w:t>
      </w:r>
      <w:r w:rsidRPr="001F4CD8">
        <w:rPr>
          <w:rFonts w:ascii="Arial" w:hAnsi="Arial" w:cs="Arial"/>
          <w:sz w:val="22"/>
          <w:szCs w:val="22"/>
        </w:rPr>
        <w:t xml:space="preserve">de </w:t>
      </w:r>
      <w:r w:rsidR="006C2796" w:rsidRPr="001F4CD8">
        <w:rPr>
          <w:rFonts w:ascii="Arial" w:hAnsi="Arial" w:cs="Arial"/>
          <w:sz w:val="22"/>
          <w:szCs w:val="22"/>
        </w:rPr>
        <w:t>octubre</w:t>
      </w:r>
      <w:r w:rsidRPr="001F4CD8">
        <w:rPr>
          <w:rFonts w:ascii="Arial" w:hAnsi="Arial" w:cs="Arial"/>
          <w:sz w:val="22"/>
          <w:szCs w:val="22"/>
        </w:rPr>
        <w:t xml:space="preserve"> de 2020, </w:t>
      </w:r>
      <w:r w:rsidR="006C2796" w:rsidRPr="001F4CD8">
        <w:rPr>
          <w:rFonts w:ascii="Arial" w:hAnsi="Arial" w:cs="Arial"/>
          <w:sz w:val="22"/>
          <w:szCs w:val="22"/>
        </w:rPr>
        <w:t xml:space="preserve">suministró </w:t>
      </w:r>
      <w:r w:rsidR="00A51AFC" w:rsidRPr="001F4CD8">
        <w:rPr>
          <w:rFonts w:ascii="Arial" w:hAnsi="Arial" w:cs="Arial"/>
          <w:sz w:val="22"/>
          <w:szCs w:val="22"/>
        </w:rPr>
        <w:t xml:space="preserve">el </w:t>
      </w:r>
      <w:r w:rsidRPr="001F4CD8">
        <w:rPr>
          <w:rFonts w:ascii="Arial" w:hAnsi="Arial" w:cs="Arial"/>
          <w:sz w:val="22"/>
          <w:szCs w:val="22"/>
        </w:rPr>
        <w:t xml:space="preserve">reporte SEGPLAN </w:t>
      </w:r>
      <w:r w:rsidR="006C2796" w:rsidRPr="001F4CD8">
        <w:rPr>
          <w:rFonts w:ascii="Arial" w:hAnsi="Arial" w:cs="Arial"/>
          <w:sz w:val="22"/>
          <w:szCs w:val="22"/>
        </w:rPr>
        <w:t>y el reporte del estado del cumplimiento de los proyectos de inversión</w:t>
      </w:r>
      <w:r w:rsidR="005708D8" w:rsidRPr="001F4CD8">
        <w:rPr>
          <w:rFonts w:ascii="Arial" w:hAnsi="Arial" w:cs="Arial"/>
          <w:sz w:val="22"/>
          <w:szCs w:val="22"/>
        </w:rPr>
        <w:t>.</w:t>
      </w:r>
      <w:r w:rsidR="006C2796" w:rsidRPr="001F4CD8">
        <w:rPr>
          <w:rFonts w:ascii="Arial" w:hAnsi="Arial" w:cs="Arial"/>
          <w:sz w:val="22"/>
          <w:szCs w:val="22"/>
        </w:rPr>
        <w:t xml:space="preserve"> </w:t>
      </w:r>
    </w:p>
    <w:p w14:paraId="4225AC1D" w14:textId="77777777" w:rsidR="0034308F" w:rsidRPr="001F4CD8" w:rsidRDefault="0034308F" w:rsidP="00EC6F45">
      <w:pPr>
        <w:pStyle w:val="Prrafodelista"/>
        <w:ind w:left="360"/>
        <w:rPr>
          <w:rFonts w:ascii="Arial" w:hAnsi="Arial" w:cs="Arial"/>
          <w:sz w:val="22"/>
          <w:szCs w:val="22"/>
        </w:rPr>
      </w:pPr>
    </w:p>
    <w:p w14:paraId="3C3F3ED5" w14:textId="07AEF91D" w:rsidR="00737181" w:rsidRPr="001F4CD8" w:rsidRDefault="009C5E55" w:rsidP="006450DB">
      <w:pPr>
        <w:pStyle w:val="Prrafodelista"/>
        <w:numPr>
          <w:ilvl w:val="0"/>
          <w:numId w:val="30"/>
        </w:numPr>
        <w:rPr>
          <w:rFonts w:ascii="Arial" w:hAnsi="Arial" w:cs="Arial"/>
          <w:sz w:val="22"/>
          <w:szCs w:val="22"/>
        </w:rPr>
      </w:pPr>
      <w:r w:rsidRPr="001F4CD8">
        <w:rPr>
          <w:rFonts w:ascii="Arial" w:hAnsi="Arial" w:cs="Arial"/>
          <w:sz w:val="22"/>
          <w:szCs w:val="22"/>
        </w:rPr>
        <w:t>S</w:t>
      </w:r>
      <w:r w:rsidR="00CA6AFD" w:rsidRPr="001F4CD8">
        <w:rPr>
          <w:rFonts w:ascii="Arial" w:hAnsi="Arial" w:cs="Arial"/>
          <w:sz w:val="22"/>
          <w:szCs w:val="22"/>
        </w:rPr>
        <w:t xml:space="preserve">eguimiento </w:t>
      </w:r>
      <w:r w:rsidR="005708D8" w:rsidRPr="001F4CD8">
        <w:rPr>
          <w:rFonts w:ascii="Arial" w:hAnsi="Arial" w:cs="Arial"/>
          <w:sz w:val="22"/>
          <w:szCs w:val="22"/>
        </w:rPr>
        <w:t xml:space="preserve">a la ejecución </w:t>
      </w:r>
      <w:r w:rsidR="002D6989" w:rsidRPr="001F4CD8">
        <w:rPr>
          <w:rFonts w:ascii="Arial" w:hAnsi="Arial" w:cs="Arial"/>
          <w:sz w:val="22"/>
          <w:szCs w:val="22"/>
        </w:rPr>
        <w:t>del P</w:t>
      </w:r>
      <w:r w:rsidR="005708D8" w:rsidRPr="001F4CD8">
        <w:rPr>
          <w:rFonts w:ascii="Arial" w:hAnsi="Arial" w:cs="Arial"/>
          <w:sz w:val="22"/>
          <w:szCs w:val="22"/>
        </w:rPr>
        <w:t xml:space="preserve">lan </w:t>
      </w:r>
      <w:r w:rsidR="002D6989" w:rsidRPr="001F4CD8">
        <w:rPr>
          <w:rFonts w:ascii="Arial" w:hAnsi="Arial" w:cs="Arial"/>
          <w:sz w:val="22"/>
          <w:szCs w:val="22"/>
        </w:rPr>
        <w:t>A</w:t>
      </w:r>
      <w:r w:rsidR="005708D8" w:rsidRPr="001F4CD8">
        <w:rPr>
          <w:rFonts w:ascii="Arial" w:hAnsi="Arial" w:cs="Arial"/>
          <w:sz w:val="22"/>
          <w:szCs w:val="22"/>
        </w:rPr>
        <w:t xml:space="preserve">nual de </w:t>
      </w:r>
      <w:r w:rsidR="002D6989" w:rsidRPr="001F4CD8">
        <w:rPr>
          <w:rFonts w:ascii="Arial" w:hAnsi="Arial" w:cs="Arial"/>
          <w:sz w:val="22"/>
          <w:szCs w:val="22"/>
        </w:rPr>
        <w:t>A</w:t>
      </w:r>
      <w:r w:rsidR="005708D8" w:rsidRPr="001F4CD8">
        <w:rPr>
          <w:rFonts w:ascii="Arial" w:hAnsi="Arial" w:cs="Arial"/>
          <w:sz w:val="22"/>
          <w:szCs w:val="22"/>
        </w:rPr>
        <w:t>dquisiciones-PAA</w:t>
      </w:r>
      <w:r w:rsidRPr="001F4CD8">
        <w:rPr>
          <w:rFonts w:ascii="Arial" w:hAnsi="Arial" w:cs="Arial"/>
          <w:sz w:val="22"/>
          <w:szCs w:val="22"/>
        </w:rPr>
        <w:t xml:space="preserve">: </w:t>
      </w:r>
      <w:r w:rsidR="00CA6AFD" w:rsidRPr="001F4CD8">
        <w:rPr>
          <w:rFonts w:ascii="Arial" w:hAnsi="Arial" w:cs="Arial"/>
          <w:sz w:val="22"/>
          <w:szCs w:val="22"/>
        </w:rPr>
        <w:t>c</w:t>
      </w:r>
      <w:r w:rsidR="00A0653B" w:rsidRPr="001F4CD8">
        <w:rPr>
          <w:rFonts w:ascii="Arial" w:hAnsi="Arial" w:cs="Arial"/>
          <w:sz w:val="22"/>
          <w:szCs w:val="22"/>
        </w:rPr>
        <w:t xml:space="preserve">on radicado </w:t>
      </w:r>
      <w:r w:rsidR="006450DB" w:rsidRPr="001F4CD8">
        <w:rPr>
          <w:rFonts w:ascii="Arial" w:hAnsi="Arial" w:cs="Arial"/>
          <w:sz w:val="22"/>
          <w:szCs w:val="22"/>
        </w:rPr>
        <w:t xml:space="preserve">20201600070133 </w:t>
      </w:r>
      <w:r w:rsidR="00A0653B" w:rsidRPr="001F4CD8">
        <w:rPr>
          <w:rFonts w:ascii="Arial" w:hAnsi="Arial" w:cs="Arial"/>
          <w:sz w:val="22"/>
          <w:szCs w:val="22"/>
        </w:rPr>
        <w:t xml:space="preserve">del </w:t>
      </w:r>
      <w:r w:rsidR="006450DB" w:rsidRPr="001F4CD8">
        <w:rPr>
          <w:rFonts w:ascii="Arial" w:hAnsi="Arial" w:cs="Arial"/>
          <w:sz w:val="22"/>
          <w:szCs w:val="22"/>
        </w:rPr>
        <w:t xml:space="preserve">05 </w:t>
      </w:r>
      <w:r w:rsidR="00A0653B" w:rsidRPr="001F4CD8">
        <w:rPr>
          <w:rFonts w:ascii="Arial" w:hAnsi="Arial" w:cs="Arial"/>
          <w:sz w:val="22"/>
          <w:szCs w:val="22"/>
        </w:rPr>
        <w:t xml:space="preserve">de </w:t>
      </w:r>
      <w:r w:rsidR="006450DB" w:rsidRPr="001F4CD8">
        <w:rPr>
          <w:rFonts w:ascii="Arial" w:hAnsi="Arial" w:cs="Arial"/>
          <w:sz w:val="22"/>
          <w:szCs w:val="22"/>
        </w:rPr>
        <w:t>octubre</w:t>
      </w:r>
      <w:r w:rsidR="00A0653B" w:rsidRPr="001F4CD8">
        <w:rPr>
          <w:rFonts w:ascii="Arial" w:hAnsi="Arial" w:cs="Arial"/>
          <w:sz w:val="22"/>
          <w:szCs w:val="22"/>
        </w:rPr>
        <w:t xml:space="preserve"> de 2020, mediante cronograma</w:t>
      </w:r>
      <w:r w:rsidRPr="001F4CD8">
        <w:rPr>
          <w:rFonts w:ascii="Arial" w:hAnsi="Arial" w:cs="Arial"/>
          <w:sz w:val="22"/>
          <w:szCs w:val="22"/>
        </w:rPr>
        <w:t xml:space="preserve"> 2020</w:t>
      </w:r>
      <w:r w:rsidR="00A0653B" w:rsidRPr="001F4CD8">
        <w:rPr>
          <w:rFonts w:ascii="Arial" w:hAnsi="Arial" w:cs="Arial"/>
          <w:sz w:val="22"/>
          <w:szCs w:val="22"/>
        </w:rPr>
        <w:t xml:space="preserve">, </w:t>
      </w:r>
      <w:r w:rsidR="002D6989" w:rsidRPr="001F4CD8">
        <w:rPr>
          <w:rFonts w:ascii="Arial" w:hAnsi="Arial" w:cs="Arial"/>
          <w:sz w:val="22"/>
          <w:szCs w:val="22"/>
        </w:rPr>
        <w:t xml:space="preserve">se </w:t>
      </w:r>
      <w:r w:rsidR="00A0653B" w:rsidRPr="001F4CD8">
        <w:rPr>
          <w:rFonts w:ascii="Arial" w:hAnsi="Arial" w:cs="Arial"/>
          <w:sz w:val="22"/>
          <w:szCs w:val="22"/>
        </w:rPr>
        <w:t>solicitó a SG y STPI</w:t>
      </w:r>
      <w:r w:rsidR="00CA6AFD" w:rsidRPr="001F4CD8">
        <w:rPr>
          <w:rFonts w:ascii="Arial" w:hAnsi="Arial" w:cs="Arial"/>
          <w:sz w:val="22"/>
          <w:szCs w:val="22"/>
        </w:rPr>
        <w:t xml:space="preserve"> </w:t>
      </w:r>
      <w:r w:rsidR="00A0653B" w:rsidRPr="001F4CD8">
        <w:rPr>
          <w:rFonts w:ascii="Arial" w:hAnsi="Arial" w:cs="Arial"/>
          <w:sz w:val="22"/>
          <w:szCs w:val="22"/>
        </w:rPr>
        <w:t>los reportes y fechas máximas de presentación de información relacionada con</w:t>
      </w:r>
      <w:r w:rsidR="00737181" w:rsidRPr="001F4CD8">
        <w:rPr>
          <w:rFonts w:ascii="Arial" w:hAnsi="Arial" w:cs="Arial"/>
          <w:sz w:val="22"/>
          <w:szCs w:val="22"/>
        </w:rPr>
        <w:t>:</w:t>
      </w:r>
    </w:p>
    <w:p w14:paraId="5FFEB546" w14:textId="77777777" w:rsidR="00737181" w:rsidRPr="001F4CD8" w:rsidRDefault="00737181" w:rsidP="00EC6F45">
      <w:pPr>
        <w:rPr>
          <w:rFonts w:ascii="Arial" w:hAnsi="Arial" w:cs="Arial"/>
          <w:sz w:val="22"/>
          <w:szCs w:val="22"/>
        </w:rPr>
      </w:pPr>
    </w:p>
    <w:p w14:paraId="250D90AE" w14:textId="775873D4" w:rsidR="00737181" w:rsidRPr="001F4CD8" w:rsidRDefault="00A0653B" w:rsidP="00EC6F45">
      <w:pPr>
        <w:pStyle w:val="Prrafodelista"/>
        <w:numPr>
          <w:ilvl w:val="0"/>
          <w:numId w:val="31"/>
        </w:numPr>
        <w:ind w:left="720"/>
        <w:rPr>
          <w:rFonts w:ascii="Arial" w:hAnsi="Arial" w:cs="Arial"/>
          <w:sz w:val="22"/>
          <w:szCs w:val="22"/>
        </w:rPr>
      </w:pPr>
      <w:r w:rsidRPr="001F4CD8">
        <w:rPr>
          <w:rFonts w:ascii="Arial" w:hAnsi="Arial" w:cs="Arial"/>
          <w:sz w:val="22"/>
          <w:szCs w:val="22"/>
        </w:rPr>
        <w:t xml:space="preserve">Plan Anual de Adquisiciones – PAA </w:t>
      </w:r>
      <w:r w:rsidR="006450DB" w:rsidRPr="001F4CD8">
        <w:rPr>
          <w:rFonts w:ascii="Arial" w:hAnsi="Arial" w:cs="Arial"/>
          <w:sz w:val="22"/>
          <w:szCs w:val="22"/>
        </w:rPr>
        <w:t>vigente al 30 de septiembre de 2020</w:t>
      </w:r>
    </w:p>
    <w:p w14:paraId="62EB9ACB" w14:textId="1C424A5D" w:rsidR="00737181" w:rsidRPr="001F4CD8" w:rsidRDefault="00737181" w:rsidP="00EC6F45">
      <w:pPr>
        <w:pStyle w:val="Prrafodelista"/>
        <w:numPr>
          <w:ilvl w:val="0"/>
          <w:numId w:val="31"/>
        </w:numPr>
        <w:ind w:left="720"/>
        <w:rPr>
          <w:rFonts w:ascii="Arial" w:hAnsi="Arial" w:cs="Arial"/>
          <w:sz w:val="22"/>
          <w:szCs w:val="22"/>
        </w:rPr>
      </w:pPr>
      <w:r w:rsidRPr="001F4CD8">
        <w:rPr>
          <w:rFonts w:ascii="Arial" w:hAnsi="Arial" w:cs="Arial"/>
          <w:sz w:val="22"/>
          <w:szCs w:val="22"/>
        </w:rPr>
        <w:t>S</w:t>
      </w:r>
      <w:r w:rsidR="00A0653B" w:rsidRPr="001F4CD8">
        <w:rPr>
          <w:rFonts w:ascii="Arial" w:hAnsi="Arial" w:cs="Arial"/>
          <w:sz w:val="22"/>
          <w:szCs w:val="22"/>
        </w:rPr>
        <w:t>olicitu</w:t>
      </w:r>
      <w:r w:rsidR="00FB3C2A" w:rsidRPr="001F4CD8">
        <w:rPr>
          <w:rFonts w:ascii="Arial" w:hAnsi="Arial" w:cs="Arial"/>
          <w:sz w:val="22"/>
          <w:szCs w:val="22"/>
        </w:rPr>
        <w:t>des de modificación al PAA 2020</w:t>
      </w:r>
      <w:r w:rsidR="006450DB" w:rsidRPr="001F4CD8">
        <w:rPr>
          <w:rFonts w:ascii="Arial" w:hAnsi="Arial" w:cs="Arial"/>
          <w:sz w:val="22"/>
          <w:szCs w:val="22"/>
        </w:rPr>
        <w:t xml:space="preserve"> de abril a septiembre de 2020</w:t>
      </w:r>
    </w:p>
    <w:p w14:paraId="66387223" w14:textId="53D0FD33" w:rsidR="00737181" w:rsidRPr="001F4CD8" w:rsidRDefault="00737181" w:rsidP="00EC6F45">
      <w:pPr>
        <w:pStyle w:val="Prrafodelista"/>
        <w:numPr>
          <w:ilvl w:val="0"/>
          <w:numId w:val="31"/>
        </w:numPr>
        <w:ind w:left="720"/>
        <w:rPr>
          <w:rFonts w:ascii="Arial" w:hAnsi="Arial" w:cs="Arial"/>
          <w:sz w:val="22"/>
          <w:szCs w:val="22"/>
        </w:rPr>
      </w:pPr>
      <w:r w:rsidRPr="001F4CD8">
        <w:rPr>
          <w:rFonts w:ascii="Arial" w:hAnsi="Arial" w:cs="Arial"/>
          <w:sz w:val="22"/>
          <w:szCs w:val="22"/>
        </w:rPr>
        <w:t>Informes mensuales de delegación</w:t>
      </w:r>
      <w:r w:rsidR="009C5E55" w:rsidRPr="001F4CD8">
        <w:rPr>
          <w:rFonts w:ascii="Arial" w:hAnsi="Arial" w:cs="Arial"/>
          <w:sz w:val="22"/>
          <w:szCs w:val="22"/>
        </w:rPr>
        <w:t xml:space="preserve"> en cumplimiento de la Resolución </w:t>
      </w:r>
      <w:r w:rsidR="00FB3C2A" w:rsidRPr="001F4CD8">
        <w:rPr>
          <w:rFonts w:ascii="Arial" w:hAnsi="Arial" w:cs="Arial"/>
          <w:sz w:val="22"/>
          <w:szCs w:val="22"/>
        </w:rPr>
        <w:t xml:space="preserve">331 de 2016 </w:t>
      </w:r>
      <w:r w:rsidR="00FB3C2A" w:rsidRPr="001F4CD8">
        <w:rPr>
          <w:rFonts w:ascii="Arial" w:hAnsi="Arial" w:cs="Arial"/>
          <w:i/>
          <w:sz w:val="22"/>
          <w:szCs w:val="22"/>
        </w:rPr>
        <w:t>“Por medio de la cual el Director General de la UAERMV delega algunas funciones”</w:t>
      </w:r>
      <w:r w:rsidR="00FB3C2A" w:rsidRPr="001F4CD8">
        <w:rPr>
          <w:rFonts w:ascii="Arial" w:hAnsi="Arial" w:cs="Arial"/>
          <w:sz w:val="22"/>
          <w:szCs w:val="22"/>
        </w:rPr>
        <w:t>.</w:t>
      </w:r>
    </w:p>
    <w:p w14:paraId="2A97DAF3" w14:textId="1BAD486B" w:rsidR="0014531B" w:rsidRPr="001F4CD8" w:rsidRDefault="0014531B" w:rsidP="00EC6F45">
      <w:pPr>
        <w:pStyle w:val="Prrafodelista"/>
        <w:numPr>
          <w:ilvl w:val="0"/>
          <w:numId w:val="31"/>
        </w:numPr>
        <w:ind w:left="720"/>
        <w:rPr>
          <w:rFonts w:ascii="Arial" w:hAnsi="Arial" w:cs="Arial"/>
          <w:sz w:val="22"/>
          <w:szCs w:val="22"/>
        </w:rPr>
      </w:pPr>
      <w:r w:rsidRPr="001F4CD8">
        <w:rPr>
          <w:rFonts w:ascii="Arial" w:hAnsi="Arial" w:cs="Arial"/>
          <w:sz w:val="22"/>
          <w:szCs w:val="22"/>
        </w:rPr>
        <w:t xml:space="preserve">Informe de evaluación del PAA con corte a </w:t>
      </w:r>
      <w:r w:rsidR="006450DB" w:rsidRPr="001F4CD8">
        <w:rPr>
          <w:rFonts w:ascii="Arial" w:hAnsi="Arial" w:cs="Arial"/>
          <w:sz w:val="22"/>
          <w:szCs w:val="22"/>
        </w:rPr>
        <w:t>agosto</w:t>
      </w:r>
      <w:r w:rsidRPr="001F4CD8">
        <w:rPr>
          <w:rFonts w:ascii="Arial" w:hAnsi="Arial" w:cs="Arial"/>
          <w:sz w:val="22"/>
          <w:szCs w:val="22"/>
        </w:rPr>
        <w:t xml:space="preserve"> de 2020</w:t>
      </w:r>
      <w:r w:rsidR="006450DB" w:rsidRPr="001F4CD8">
        <w:rPr>
          <w:rFonts w:ascii="Arial" w:hAnsi="Arial" w:cs="Arial"/>
          <w:sz w:val="22"/>
          <w:szCs w:val="22"/>
        </w:rPr>
        <w:t>.</w:t>
      </w:r>
    </w:p>
    <w:p w14:paraId="638E905B" w14:textId="77777777" w:rsidR="00CA6AFD" w:rsidRPr="001F4CD8" w:rsidRDefault="00CA6AFD" w:rsidP="00EC6F45">
      <w:pPr>
        <w:pStyle w:val="Prrafodelista"/>
        <w:autoSpaceDE w:val="0"/>
        <w:autoSpaceDN w:val="0"/>
        <w:adjustRightInd w:val="0"/>
        <w:ind w:left="360"/>
        <w:rPr>
          <w:rFonts w:ascii="Arial" w:hAnsi="Arial" w:cs="Arial"/>
          <w:sz w:val="22"/>
          <w:szCs w:val="22"/>
        </w:rPr>
      </w:pPr>
    </w:p>
    <w:p w14:paraId="5F9BC7B9" w14:textId="08C0E1B5" w:rsidR="00F25F72" w:rsidRPr="001F4CD8" w:rsidRDefault="00737181" w:rsidP="00EC6F45">
      <w:pPr>
        <w:pStyle w:val="Prrafodelista"/>
        <w:autoSpaceDE w:val="0"/>
        <w:autoSpaceDN w:val="0"/>
        <w:adjustRightInd w:val="0"/>
        <w:ind w:left="360"/>
        <w:rPr>
          <w:rFonts w:ascii="Arial" w:hAnsi="Arial" w:cs="Arial"/>
          <w:sz w:val="22"/>
          <w:szCs w:val="22"/>
        </w:rPr>
      </w:pPr>
      <w:r w:rsidRPr="001F4CD8">
        <w:rPr>
          <w:rFonts w:ascii="Arial" w:hAnsi="Arial" w:cs="Arial"/>
          <w:sz w:val="22"/>
          <w:szCs w:val="22"/>
        </w:rPr>
        <w:t xml:space="preserve">La </w:t>
      </w:r>
      <w:r w:rsidR="009C5E55" w:rsidRPr="001F4CD8">
        <w:rPr>
          <w:rFonts w:ascii="Arial" w:hAnsi="Arial" w:cs="Arial"/>
          <w:sz w:val="22"/>
          <w:szCs w:val="22"/>
        </w:rPr>
        <w:t xml:space="preserve">SG </w:t>
      </w:r>
      <w:r w:rsidRPr="001F4CD8">
        <w:rPr>
          <w:rFonts w:ascii="Arial" w:hAnsi="Arial" w:cs="Arial"/>
          <w:sz w:val="22"/>
          <w:szCs w:val="22"/>
        </w:rPr>
        <w:t xml:space="preserve">y </w:t>
      </w:r>
      <w:r w:rsidR="009C5E55" w:rsidRPr="001F4CD8">
        <w:rPr>
          <w:rFonts w:ascii="Arial" w:hAnsi="Arial" w:cs="Arial"/>
          <w:sz w:val="22"/>
          <w:szCs w:val="22"/>
        </w:rPr>
        <w:t xml:space="preserve">la </w:t>
      </w:r>
      <w:r w:rsidRPr="001F4CD8">
        <w:rPr>
          <w:rFonts w:ascii="Arial" w:hAnsi="Arial" w:cs="Arial"/>
          <w:sz w:val="22"/>
          <w:szCs w:val="22"/>
        </w:rPr>
        <w:t xml:space="preserve">STPI mediante memorandos </w:t>
      </w:r>
      <w:r w:rsidR="006450DB" w:rsidRPr="001F4CD8">
        <w:rPr>
          <w:rFonts w:ascii="Arial" w:hAnsi="Arial" w:cs="Arial"/>
          <w:sz w:val="22"/>
          <w:szCs w:val="22"/>
        </w:rPr>
        <w:t>20201100072723</w:t>
      </w:r>
      <w:r w:rsidRPr="001F4CD8">
        <w:rPr>
          <w:rFonts w:ascii="Arial" w:hAnsi="Arial" w:cs="Arial"/>
          <w:sz w:val="22"/>
          <w:szCs w:val="22"/>
        </w:rPr>
        <w:t xml:space="preserve"> y </w:t>
      </w:r>
      <w:r w:rsidR="006450DB" w:rsidRPr="001F4CD8">
        <w:rPr>
          <w:rFonts w:ascii="Arial" w:hAnsi="Arial" w:cs="Arial"/>
          <w:sz w:val="22"/>
          <w:szCs w:val="22"/>
        </w:rPr>
        <w:t>20201300071783</w:t>
      </w:r>
      <w:r w:rsidRPr="001F4CD8">
        <w:rPr>
          <w:rFonts w:ascii="Arial" w:hAnsi="Arial" w:cs="Arial"/>
          <w:sz w:val="22"/>
          <w:szCs w:val="22"/>
        </w:rPr>
        <w:t xml:space="preserve"> del </w:t>
      </w:r>
      <w:r w:rsidR="006450DB" w:rsidRPr="001F4CD8">
        <w:rPr>
          <w:rFonts w:ascii="Arial" w:hAnsi="Arial" w:cs="Arial"/>
          <w:sz w:val="22"/>
          <w:szCs w:val="22"/>
        </w:rPr>
        <w:t xml:space="preserve">15 y 13 </w:t>
      </w:r>
      <w:r w:rsidRPr="001F4CD8">
        <w:rPr>
          <w:rFonts w:ascii="Arial" w:hAnsi="Arial" w:cs="Arial"/>
          <w:sz w:val="22"/>
          <w:szCs w:val="22"/>
        </w:rPr>
        <w:t xml:space="preserve">de </w:t>
      </w:r>
      <w:r w:rsidR="006450DB" w:rsidRPr="001F4CD8">
        <w:rPr>
          <w:rFonts w:ascii="Arial" w:hAnsi="Arial" w:cs="Arial"/>
          <w:sz w:val="22"/>
          <w:szCs w:val="22"/>
        </w:rPr>
        <w:t>octubre</w:t>
      </w:r>
      <w:r w:rsidRPr="001F4CD8">
        <w:rPr>
          <w:rFonts w:ascii="Arial" w:hAnsi="Arial" w:cs="Arial"/>
          <w:sz w:val="22"/>
          <w:szCs w:val="22"/>
        </w:rPr>
        <w:t xml:space="preserve"> de 2020</w:t>
      </w:r>
      <w:r w:rsidR="009C5E55" w:rsidRPr="001F4CD8">
        <w:rPr>
          <w:rFonts w:ascii="Arial" w:hAnsi="Arial" w:cs="Arial"/>
          <w:sz w:val="22"/>
          <w:szCs w:val="22"/>
        </w:rPr>
        <w:t>,</w:t>
      </w:r>
      <w:r w:rsidRPr="001F4CD8">
        <w:rPr>
          <w:rFonts w:ascii="Arial" w:hAnsi="Arial" w:cs="Arial"/>
          <w:sz w:val="22"/>
          <w:szCs w:val="22"/>
        </w:rPr>
        <w:t xml:space="preserve"> respectivamente, suministraron la información </w:t>
      </w:r>
      <w:r w:rsidR="00CA6AFD" w:rsidRPr="001F4CD8">
        <w:rPr>
          <w:rFonts w:ascii="Arial" w:hAnsi="Arial" w:cs="Arial"/>
          <w:sz w:val="22"/>
          <w:szCs w:val="22"/>
        </w:rPr>
        <w:t>requerida</w:t>
      </w:r>
      <w:r w:rsidR="009C5E55" w:rsidRPr="001F4CD8">
        <w:rPr>
          <w:rFonts w:ascii="Arial" w:hAnsi="Arial" w:cs="Arial"/>
          <w:sz w:val="22"/>
          <w:szCs w:val="22"/>
        </w:rPr>
        <w:t xml:space="preserve"> a OCI</w:t>
      </w:r>
      <w:r w:rsidR="00CA6AFD" w:rsidRPr="001F4CD8">
        <w:rPr>
          <w:rFonts w:ascii="Arial" w:hAnsi="Arial" w:cs="Arial"/>
          <w:sz w:val="22"/>
          <w:szCs w:val="22"/>
        </w:rPr>
        <w:t>.</w:t>
      </w:r>
    </w:p>
    <w:p w14:paraId="5CCFD105" w14:textId="77777777" w:rsidR="005F4A6A" w:rsidRPr="001F4CD8" w:rsidRDefault="005F4A6A" w:rsidP="00EC6F45">
      <w:pPr>
        <w:autoSpaceDE w:val="0"/>
        <w:autoSpaceDN w:val="0"/>
        <w:adjustRightInd w:val="0"/>
        <w:rPr>
          <w:rFonts w:ascii="Arial" w:hAnsi="Arial" w:cs="Arial"/>
          <w:b/>
          <w:bCs/>
          <w:sz w:val="22"/>
          <w:szCs w:val="22"/>
          <w:lang w:eastAsia="es-ES_tradnl"/>
        </w:rPr>
      </w:pPr>
    </w:p>
    <w:p w14:paraId="7FC49A70" w14:textId="400A75B2" w:rsidR="0088529F" w:rsidRPr="00DD0467" w:rsidRDefault="0088529F" w:rsidP="00EC6F45">
      <w:pPr>
        <w:pStyle w:val="Prrafodelista"/>
        <w:numPr>
          <w:ilvl w:val="0"/>
          <w:numId w:val="30"/>
        </w:numPr>
        <w:rPr>
          <w:rFonts w:ascii="Arial" w:hAnsi="Arial" w:cs="Arial"/>
          <w:sz w:val="22"/>
          <w:szCs w:val="22"/>
          <w:lang w:val="es-ES" w:eastAsia="es-ES_tradnl"/>
        </w:rPr>
      </w:pPr>
      <w:r w:rsidRPr="001F4CD8">
        <w:rPr>
          <w:rFonts w:ascii="Arial" w:hAnsi="Arial" w:cs="Arial"/>
          <w:sz w:val="22"/>
          <w:szCs w:val="22"/>
          <w:lang w:val="es-ES" w:eastAsia="es-ES_tradnl"/>
        </w:rPr>
        <w:t xml:space="preserve">Las observaciones y recomendaciones </w:t>
      </w:r>
      <w:r w:rsidR="00495DA7" w:rsidRPr="001F4CD8">
        <w:rPr>
          <w:rFonts w:ascii="Arial" w:hAnsi="Arial" w:cs="Arial"/>
          <w:sz w:val="22"/>
          <w:szCs w:val="22"/>
          <w:lang w:val="es-ES" w:eastAsia="es-ES_tradnl"/>
        </w:rPr>
        <w:t xml:space="preserve">que emite </w:t>
      </w:r>
      <w:r w:rsidR="005A3D1D" w:rsidRPr="001F4CD8">
        <w:rPr>
          <w:rFonts w:ascii="Arial" w:hAnsi="Arial" w:cs="Arial"/>
          <w:sz w:val="22"/>
          <w:szCs w:val="22"/>
          <w:lang w:val="es-ES" w:eastAsia="es-ES_tradnl"/>
        </w:rPr>
        <w:t>esta oficina</w:t>
      </w:r>
      <w:r w:rsidR="00495DA7" w:rsidRPr="001F4CD8">
        <w:rPr>
          <w:rFonts w:ascii="Arial" w:hAnsi="Arial" w:cs="Arial"/>
          <w:sz w:val="22"/>
          <w:szCs w:val="22"/>
          <w:lang w:val="es-ES" w:eastAsia="es-ES_tradnl"/>
        </w:rPr>
        <w:t>,</w:t>
      </w:r>
      <w:r w:rsidR="005A3D1D" w:rsidRPr="001F4CD8">
        <w:rPr>
          <w:rFonts w:ascii="Arial" w:hAnsi="Arial" w:cs="Arial"/>
          <w:sz w:val="22"/>
          <w:szCs w:val="22"/>
          <w:lang w:val="es-ES" w:eastAsia="es-ES_tradnl"/>
        </w:rPr>
        <w:t xml:space="preserve"> a los </w:t>
      </w:r>
      <w:r w:rsidR="004439CA" w:rsidRPr="001F4CD8">
        <w:rPr>
          <w:rFonts w:ascii="Arial" w:hAnsi="Arial" w:cs="Arial"/>
          <w:sz w:val="22"/>
          <w:szCs w:val="22"/>
          <w:lang w:val="es-ES" w:eastAsia="es-ES_tradnl"/>
        </w:rPr>
        <w:t xml:space="preserve">proyectos de inversión </w:t>
      </w:r>
      <w:r w:rsidR="005A3D1D" w:rsidRPr="001F4CD8">
        <w:rPr>
          <w:rFonts w:ascii="Arial" w:hAnsi="Arial" w:cs="Arial"/>
          <w:sz w:val="22"/>
          <w:szCs w:val="22"/>
          <w:lang w:val="es-ES" w:eastAsia="es-ES_tradnl"/>
        </w:rPr>
        <w:t xml:space="preserve">y </w:t>
      </w:r>
      <w:r w:rsidR="00495DA7" w:rsidRPr="001F4CD8">
        <w:rPr>
          <w:rFonts w:ascii="Arial" w:hAnsi="Arial" w:cs="Arial"/>
          <w:sz w:val="22"/>
          <w:szCs w:val="22"/>
          <w:lang w:val="es-ES" w:eastAsia="es-ES_tradnl"/>
        </w:rPr>
        <w:t xml:space="preserve">a </w:t>
      </w:r>
      <w:r w:rsidR="005A3D1D" w:rsidRPr="001F4CD8">
        <w:rPr>
          <w:rFonts w:ascii="Arial" w:hAnsi="Arial" w:cs="Arial"/>
          <w:sz w:val="22"/>
          <w:szCs w:val="22"/>
          <w:lang w:val="es-ES" w:eastAsia="es-ES_tradnl"/>
        </w:rPr>
        <w:t>las metas</w:t>
      </w:r>
      <w:r w:rsidR="009C5E55" w:rsidRPr="001F4CD8">
        <w:rPr>
          <w:rFonts w:ascii="Arial" w:hAnsi="Arial" w:cs="Arial"/>
          <w:sz w:val="22"/>
          <w:szCs w:val="22"/>
          <w:lang w:val="es-ES" w:eastAsia="es-ES_tradnl"/>
        </w:rPr>
        <w:t xml:space="preserve"> producto</w:t>
      </w:r>
      <w:r w:rsidR="009D3607" w:rsidRPr="001F4CD8">
        <w:rPr>
          <w:rFonts w:ascii="Arial" w:hAnsi="Arial" w:cs="Arial"/>
          <w:sz w:val="22"/>
          <w:szCs w:val="22"/>
          <w:lang w:val="es-ES" w:eastAsia="es-ES_tradnl"/>
        </w:rPr>
        <w:t xml:space="preserve"> asociadas</w:t>
      </w:r>
      <w:r w:rsidR="005A3D1D" w:rsidRPr="001F4CD8">
        <w:rPr>
          <w:rFonts w:ascii="Arial" w:hAnsi="Arial" w:cs="Arial"/>
          <w:sz w:val="22"/>
          <w:szCs w:val="22"/>
          <w:lang w:val="es-ES" w:eastAsia="es-ES_tradnl"/>
        </w:rPr>
        <w:t xml:space="preserve">, </w:t>
      </w:r>
      <w:r w:rsidRPr="001F4CD8">
        <w:rPr>
          <w:rFonts w:ascii="Arial" w:hAnsi="Arial" w:cs="Arial"/>
          <w:sz w:val="22"/>
          <w:szCs w:val="22"/>
          <w:lang w:val="es-ES" w:eastAsia="es-ES_tradnl"/>
        </w:rPr>
        <w:t xml:space="preserve">están </w:t>
      </w:r>
      <w:r w:rsidR="009C5E55" w:rsidRPr="001F4CD8">
        <w:rPr>
          <w:rFonts w:ascii="Arial" w:hAnsi="Arial" w:cs="Arial"/>
          <w:sz w:val="22"/>
          <w:szCs w:val="22"/>
          <w:lang w:val="es-ES" w:eastAsia="es-ES_tradnl"/>
        </w:rPr>
        <w:t xml:space="preserve">soportadas en la </w:t>
      </w:r>
      <w:r w:rsidRPr="001F4CD8">
        <w:rPr>
          <w:rFonts w:ascii="Arial" w:hAnsi="Arial" w:cs="Arial"/>
          <w:sz w:val="22"/>
          <w:szCs w:val="22"/>
          <w:lang w:val="es-ES" w:eastAsia="es-ES_tradnl"/>
        </w:rPr>
        <w:t>lista</w:t>
      </w:r>
      <w:r w:rsidRPr="00DD0467">
        <w:rPr>
          <w:rFonts w:ascii="Arial" w:hAnsi="Arial" w:cs="Arial"/>
          <w:sz w:val="22"/>
          <w:szCs w:val="22"/>
          <w:lang w:val="es-ES" w:eastAsia="es-ES_tradnl"/>
        </w:rPr>
        <w:t xml:space="preserve"> de </w:t>
      </w:r>
      <w:r w:rsidR="00F76213" w:rsidRPr="00DD0467">
        <w:rPr>
          <w:rFonts w:ascii="Arial" w:hAnsi="Arial" w:cs="Arial"/>
          <w:sz w:val="22"/>
          <w:szCs w:val="22"/>
          <w:lang w:val="es-ES" w:eastAsia="es-ES_tradnl"/>
        </w:rPr>
        <w:t>68</w:t>
      </w:r>
      <w:r w:rsidRPr="00DD0467">
        <w:rPr>
          <w:rFonts w:ascii="Arial" w:hAnsi="Arial" w:cs="Arial"/>
          <w:sz w:val="22"/>
          <w:szCs w:val="22"/>
          <w:lang w:val="es-ES" w:eastAsia="es-ES_tradnl"/>
        </w:rPr>
        <w:t xml:space="preserve"> categorías establecidas por la Dirección Distrital de Desarrollo Institucional</w:t>
      </w:r>
      <w:r w:rsidR="00495DA7">
        <w:rPr>
          <w:rFonts w:ascii="Arial" w:hAnsi="Arial" w:cs="Arial"/>
          <w:sz w:val="22"/>
          <w:szCs w:val="22"/>
          <w:lang w:val="es-ES" w:eastAsia="es-ES_tradnl"/>
        </w:rPr>
        <w:t xml:space="preserve">-DDDI </w:t>
      </w:r>
      <w:r w:rsidRPr="00DD0467">
        <w:rPr>
          <w:rFonts w:ascii="Arial" w:hAnsi="Arial" w:cs="Arial"/>
          <w:sz w:val="22"/>
          <w:szCs w:val="22"/>
          <w:lang w:val="es-ES" w:eastAsia="es-ES_tradnl"/>
        </w:rPr>
        <w:t>de la Secretaría General de la Alcaldía Mayor de Bogotá D.C.</w:t>
      </w:r>
      <w:r w:rsidR="00495DA7">
        <w:rPr>
          <w:rFonts w:ascii="Arial" w:hAnsi="Arial" w:cs="Arial"/>
          <w:sz w:val="22"/>
          <w:szCs w:val="22"/>
          <w:lang w:val="es-ES" w:eastAsia="es-ES_tradnl"/>
        </w:rPr>
        <w:t>,</w:t>
      </w:r>
      <w:r w:rsidR="00D40035" w:rsidRPr="00DD0467">
        <w:rPr>
          <w:rFonts w:ascii="Arial" w:hAnsi="Arial" w:cs="Arial"/>
          <w:sz w:val="22"/>
          <w:szCs w:val="22"/>
          <w:lang w:val="es-ES" w:eastAsia="es-ES_tradnl"/>
        </w:rPr>
        <w:t xml:space="preserve"> en 2019</w:t>
      </w:r>
      <w:r w:rsidR="00495DA7">
        <w:rPr>
          <w:rFonts w:ascii="Arial" w:hAnsi="Arial" w:cs="Arial"/>
          <w:sz w:val="22"/>
          <w:szCs w:val="22"/>
          <w:lang w:val="es-ES" w:eastAsia="es-ES_tradnl"/>
        </w:rPr>
        <w:t>,</w:t>
      </w:r>
      <w:r w:rsidRPr="00DD0467">
        <w:rPr>
          <w:rFonts w:ascii="Arial" w:hAnsi="Arial" w:cs="Arial"/>
          <w:sz w:val="22"/>
          <w:szCs w:val="22"/>
          <w:lang w:val="es-ES" w:eastAsia="es-ES_tradnl"/>
        </w:rPr>
        <w:t xml:space="preserve"> </w:t>
      </w:r>
      <w:r w:rsidR="007830C6" w:rsidRPr="00DD0467">
        <w:rPr>
          <w:rFonts w:ascii="Arial" w:hAnsi="Arial" w:cs="Arial"/>
          <w:sz w:val="22"/>
          <w:szCs w:val="22"/>
          <w:lang w:val="es-ES" w:eastAsia="es-ES_tradnl"/>
        </w:rPr>
        <w:t>durant</w:t>
      </w:r>
      <w:r w:rsidR="009D3607">
        <w:rPr>
          <w:rFonts w:ascii="Arial" w:hAnsi="Arial" w:cs="Arial"/>
          <w:sz w:val="22"/>
          <w:szCs w:val="22"/>
          <w:lang w:val="es-ES" w:eastAsia="es-ES_tradnl"/>
        </w:rPr>
        <w:t xml:space="preserve">e la vigencia </w:t>
      </w:r>
      <w:r w:rsidR="007830C6" w:rsidRPr="00DD0467">
        <w:rPr>
          <w:rFonts w:ascii="Arial" w:hAnsi="Arial" w:cs="Arial"/>
          <w:sz w:val="22"/>
          <w:szCs w:val="22"/>
          <w:lang w:val="es-ES" w:eastAsia="es-ES_tradnl"/>
        </w:rPr>
        <w:t xml:space="preserve">de Decreto 215 de 2017 </w:t>
      </w:r>
      <w:r w:rsidR="00D40035" w:rsidRPr="00DD0467">
        <w:rPr>
          <w:rFonts w:ascii="Arial" w:hAnsi="Arial" w:cs="Arial"/>
          <w:b/>
          <w:sz w:val="22"/>
          <w:szCs w:val="22"/>
          <w:lang w:val="es-ES" w:eastAsia="es-ES_tradnl"/>
        </w:rPr>
        <w:t>(ver anexo 1)</w:t>
      </w:r>
      <w:r w:rsidR="00D40035" w:rsidRPr="00DD0467">
        <w:rPr>
          <w:rFonts w:ascii="Arial" w:hAnsi="Arial" w:cs="Arial"/>
          <w:sz w:val="22"/>
          <w:szCs w:val="22"/>
          <w:lang w:val="es-ES" w:eastAsia="es-ES_tradnl"/>
        </w:rPr>
        <w:t>.</w:t>
      </w:r>
    </w:p>
    <w:p w14:paraId="25862072" w14:textId="77777777" w:rsidR="00A829F6" w:rsidRPr="00DD0467" w:rsidRDefault="00A829F6" w:rsidP="00EC6F45">
      <w:pPr>
        <w:pStyle w:val="Prrafodelista"/>
        <w:ind w:left="360"/>
        <w:rPr>
          <w:rFonts w:ascii="Arial" w:hAnsi="Arial" w:cs="Arial"/>
          <w:sz w:val="22"/>
          <w:szCs w:val="22"/>
          <w:lang w:val="es-ES" w:eastAsia="es-ES_tradnl"/>
        </w:rPr>
      </w:pPr>
    </w:p>
    <w:p w14:paraId="3C9588FC" w14:textId="77777777" w:rsidR="00A829F6" w:rsidRPr="00DD0467" w:rsidRDefault="00A829F6" w:rsidP="00EC6F45">
      <w:pPr>
        <w:pStyle w:val="Prrafodelista"/>
        <w:ind w:left="360"/>
        <w:rPr>
          <w:rFonts w:ascii="Arial" w:hAnsi="Arial" w:cs="Arial"/>
          <w:sz w:val="22"/>
          <w:szCs w:val="22"/>
          <w:lang w:val="es-ES" w:eastAsia="es-ES_tradnl"/>
        </w:rPr>
      </w:pPr>
    </w:p>
    <w:p w14:paraId="03F4D891" w14:textId="16A759FC" w:rsidR="00920EBF" w:rsidRPr="00DD0467" w:rsidRDefault="00920EBF" w:rsidP="00EC6F45">
      <w:pPr>
        <w:pStyle w:val="Ttulo1"/>
        <w:numPr>
          <w:ilvl w:val="0"/>
          <w:numId w:val="1"/>
        </w:numPr>
        <w:jc w:val="left"/>
        <w:rPr>
          <w:b/>
          <w:lang w:val="es-ES" w:eastAsia="es-ES_tradnl"/>
        </w:rPr>
      </w:pPr>
      <w:bookmarkStart w:id="5" w:name="_Toc55987184"/>
      <w:r w:rsidRPr="00DD0467">
        <w:rPr>
          <w:b/>
          <w:lang w:val="es-ES" w:eastAsia="es-ES_tradnl"/>
        </w:rPr>
        <w:t>MARCO NORMATIVO</w:t>
      </w:r>
      <w:bookmarkEnd w:id="5"/>
    </w:p>
    <w:p w14:paraId="2B929305" w14:textId="33E28CEB" w:rsidR="00A07CB2" w:rsidRPr="00DD0467" w:rsidRDefault="00A07CB2" w:rsidP="00EC6F45">
      <w:pPr>
        <w:autoSpaceDE w:val="0"/>
        <w:autoSpaceDN w:val="0"/>
        <w:adjustRightInd w:val="0"/>
        <w:rPr>
          <w:rFonts w:ascii="Arial" w:hAnsi="Arial" w:cs="Arial"/>
          <w:b/>
          <w:bCs/>
          <w:sz w:val="22"/>
          <w:szCs w:val="22"/>
          <w:lang w:val="es-ES" w:eastAsia="es-ES_tradnl"/>
        </w:rPr>
      </w:pPr>
    </w:p>
    <w:p w14:paraId="1C8CF584" w14:textId="5541B7D0" w:rsidR="00920EBF" w:rsidRPr="00DD0467" w:rsidRDefault="00920EBF" w:rsidP="00EC6F45">
      <w:pPr>
        <w:rPr>
          <w:rFonts w:ascii="Arial" w:hAnsi="Arial" w:cs="Arial"/>
          <w:sz w:val="22"/>
          <w:szCs w:val="22"/>
        </w:rPr>
      </w:pPr>
      <w:r w:rsidRPr="00DD0467">
        <w:rPr>
          <w:rFonts w:ascii="Arial" w:hAnsi="Arial" w:cs="Arial"/>
          <w:sz w:val="22"/>
          <w:szCs w:val="22"/>
        </w:rPr>
        <w:t xml:space="preserve">Decreto Distrital 807 de 2019 </w:t>
      </w:r>
      <w:r w:rsidRPr="00DD0467">
        <w:rPr>
          <w:rFonts w:ascii="Arial" w:hAnsi="Arial" w:cs="Arial"/>
          <w:i/>
          <w:sz w:val="22"/>
          <w:szCs w:val="22"/>
        </w:rPr>
        <w:t xml:space="preserve">“Por medio del cual se reglamenta el Sistema de gestión en el Distrito Capital y se dictan otras disposiciones”, </w:t>
      </w:r>
      <w:r w:rsidRPr="00DD0467">
        <w:rPr>
          <w:rFonts w:ascii="Arial" w:hAnsi="Arial" w:cs="Arial"/>
          <w:sz w:val="22"/>
          <w:szCs w:val="22"/>
        </w:rPr>
        <w:t xml:space="preserve">Título II </w:t>
      </w:r>
      <w:r w:rsidRPr="00DD0467">
        <w:rPr>
          <w:rFonts w:ascii="Arial" w:hAnsi="Arial" w:cs="Arial"/>
          <w:i/>
          <w:sz w:val="22"/>
          <w:szCs w:val="22"/>
        </w:rPr>
        <w:t>“Sistema de Control Interno”</w:t>
      </w:r>
      <w:r w:rsidRPr="00DD0467">
        <w:rPr>
          <w:rFonts w:ascii="Arial" w:hAnsi="Arial" w:cs="Arial"/>
          <w:sz w:val="22"/>
          <w:szCs w:val="22"/>
        </w:rPr>
        <w:t>, Artículo 39, Parágrafo 5:</w:t>
      </w:r>
    </w:p>
    <w:p w14:paraId="11097EFF" w14:textId="77777777" w:rsidR="00920EBF" w:rsidRPr="00DD0467" w:rsidRDefault="00920EBF" w:rsidP="00EC6F45">
      <w:pPr>
        <w:rPr>
          <w:rFonts w:ascii="Arial" w:hAnsi="Arial" w:cs="Arial"/>
          <w:sz w:val="22"/>
          <w:szCs w:val="22"/>
        </w:rPr>
      </w:pPr>
    </w:p>
    <w:p w14:paraId="4952C3FB" w14:textId="76CCE68B" w:rsidR="00920EBF" w:rsidRPr="00286C78" w:rsidRDefault="00920EBF" w:rsidP="00EC6F45">
      <w:pPr>
        <w:ind w:left="708"/>
        <w:rPr>
          <w:rFonts w:ascii="Arial" w:hAnsi="Arial" w:cs="Arial"/>
          <w:i/>
          <w:lang w:val="es-ES" w:eastAsia="es-ES_tradnl"/>
        </w:rPr>
      </w:pPr>
      <w:r w:rsidRPr="00286C78">
        <w:rPr>
          <w:rFonts w:ascii="Arial" w:hAnsi="Arial" w:cs="Arial"/>
          <w:i/>
          <w:lang w:val="es-ES" w:eastAsia="es-ES_tradnl"/>
        </w:rPr>
        <w:t xml:space="preserve">“Artículo 39 Los jefes de control interno o quienes hagan sus veces deberán presentar los informes previstos en el artículo 2.2.21.4.9 del Decreto Nacional 1083 de 2015 o en la norma vigente sobre la materia”, </w:t>
      </w:r>
    </w:p>
    <w:p w14:paraId="07355033" w14:textId="77777777" w:rsidR="00920EBF" w:rsidRPr="00286C78" w:rsidRDefault="00920EBF" w:rsidP="00EC6F45">
      <w:pPr>
        <w:ind w:left="708"/>
        <w:rPr>
          <w:rFonts w:ascii="Arial" w:hAnsi="Arial" w:cs="Arial"/>
          <w:i/>
          <w:lang w:val="es-ES" w:eastAsia="es-ES_tradnl"/>
        </w:rPr>
      </w:pPr>
    </w:p>
    <w:p w14:paraId="0E4A0948" w14:textId="75444587" w:rsidR="00920EBF" w:rsidRPr="00286C78" w:rsidRDefault="00920EBF" w:rsidP="00EC6F45">
      <w:pPr>
        <w:ind w:left="708"/>
        <w:rPr>
          <w:rFonts w:ascii="Arial" w:hAnsi="Arial" w:cs="Arial"/>
          <w:i/>
          <w:lang w:val="es-ES" w:eastAsia="es-ES_tradnl"/>
        </w:rPr>
      </w:pPr>
      <w:r w:rsidRPr="00286C78">
        <w:rPr>
          <w:rFonts w:ascii="Arial" w:hAnsi="Arial" w:cs="Arial"/>
          <w:i/>
          <w:lang w:val="es-ES" w:eastAsia="es-ES_tradnl"/>
        </w:rPr>
        <w:lastRenderedPageBreak/>
        <w:t>Parágrafo 5. En virtud del rol de evaluación y seguimiento que tienen las oficinas de control interno, estas deberán realizar seguimiento a las metas del plan de desarrollo priorizadas por cada entidad, con el fin de emitir recomendaciones orientadas a su cumplimiento. Dicho ejercicio deberá incorporarse en el plan anual de auditoría y sus resultados deben presentarse en las sesiones que se programen del Comité Institucional de Coordinación de Control Interno para la toma de las acciones correspondientes”</w:t>
      </w:r>
    </w:p>
    <w:p w14:paraId="3E209B5B" w14:textId="3E547057" w:rsidR="00920EBF" w:rsidRDefault="00920EBF" w:rsidP="00EC6F45">
      <w:pPr>
        <w:autoSpaceDE w:val="0"/>
        <w:autoSpaceDN w:val="0"/>
        <w:adjustRightInd w:val="0"/>
        <w:rPr>
          <w:rFonts w:ascii="Arial" w:hAnsi="Arial" w:cs="Arial"/>
          <w:b/>
          <w:bCs/>
          <w:lang w:val="es-ES" w:eastAsia="es-ES_tradnl"/>
        </w:rPr>
      </w:pPr>
    </w:p>
    <w:p w14:paraId="48669B77" w14:textId="77777777" w:rsidR="001C0252" w:rsidRPr="00286C78" w:rsidRDefault="001C0252" w:rsidP="00EC6F45">
      <w:pPr>
        <w:autoSpaceDE w:val="0"/>
        <w:autoSpaceDN w:val="0"/>
        <w:adjustRightInd w:val="0"/>
        <w:rPr>
          <w:rFonts w:ascii="Arial" w:hAnsi="Arial" w:cs="Arial"/>
          <w:b/>
          <w:bCs/>
          <w:lang w:val="es-ES" w:eastAsia="es-ES_tradnl"/>
        </w:rPr>
      </w:pPr>
    </w:p>
    <w:p w14:paraId="6D0CE249" w14:textId="6538C56D" w:rsidR="002011E1" w:rsidRDefault="002011E1" w:rsidP="002011E1">
      <w:pPr>
        <w:pStyle w:val="Ttulo1"/>
        <w:numPr>
          <w:ilvl w:val="0"/>
          <w:numId w:val="1"/>
        </w:numPr>
        <w:jc w:val="both"/>
        <w:rPr>
          <w:b/>
          <w:lang w:val="es-ES" w:eastAsia="es-ES_tradnl"/>
        </w:rPr>
      </w:pPr>
      <w:bookmarkStart w:id="6" w:name="_Toc55987185"/>
      <w:r>
        <w:rPr>
          <w:b/>
          <w:lang w:val="es-ES" w:eastAsia="es-ES_tradnl"/>
        </w:rPr>
        <w:t>PLAN DE DESARROLLO “BOGOTÁ MEJOR PARA TODOS”</w:t>
      </w:r>
      <w:r w:rsidR="00F00179">
        <w:rPr>
          <w:b/>
          <w:lang w:val="es-ES" w:eastAsia="es-ES_tradnl"/>
        </w:rPr>
        <w:t xml:space="preserve"> FINALIZADO EL 31 DE MAYO DE 2020</w:t>
      </w:r>
      <w:bookmarkEnd w:id="6"/>
    </w:p>
    <w:p w14:paraId="63F87330" w14:textId="77777777" w:rsidR="002011E1" w:rsidRDefault="002011E1" w:rsidP="002011E1">
      <w:pPr>
        <w:pStyle w:val="Ttulo2"/>
        <w:ind w:left="360"/>
        <w:rPr>
          <w:lang w:val="es-ES" w:eastAsia="es-ES_tradnl"/>
        </w:rPr>
      </w:pPr>
    </w:p>
    <w:p w14:paraId="25E4CE57" w14:textId="37603C7C" w:rsidR="00C7205B" w:rsidRPr="001F4CD8" w:rsidRDefault="00824581" w:rsidP="002011E1">
      <w:pPr>
        <w:pStyle w:val="Ttulo2"/>
        <w:numPr>
          <w:ilvl w:val="1"/>
          <w:numId w:val="39"/>
        </w:numPr>
        <w:rPr>
          <w:lang w:val="es-ES" w:eastAsia="es-ES_tradnl"/>
        </w:rPr>
      </w:pPr>
      <w:bookmarkStart w:id="7" w:name="_Toc55987186"/>
      <w:r w:rsidRPr="001F4CD8">
        <w:rPr>
          <w:lang w:val="es-ES" w:eastAsia="es-ES_tradnl"/>
        </w:rPr>
        <w:t xml:space="preserve">CONSOLIDADO DEL CUMPLIMIENTO DE </w:t>
      </w:r>
      <w:r w:rsidR="00557798" w:rsidRPr="001F4CD8">
        <w:rPr>
          <w:lang w:val="es-ES" w:eastAsia="es-ES_tradnl"/>
        </w:rPr>
        <w:t xml:space="preserve">EJECUCIÓN FÍSICA, PRESUPUESTAL Y CONTRACTUAL </w:t>
      </w:r>
      <w:r w:rsidR="00161109" w:rsidRPr="001F4CD8">
        <w:rPr>
          <w:lang w:val="es-ES" w:eastAsia="es-ES_tradnl"/>
        </w:rPr>
        <w:t xml:space="preserve">PARA LOS </w:t>
      </w:r>
      <w:r w:rsidR="00557798" w:rsidRPr="001F4CD8">
        <w:rPr>
          <w:lang w:val="es-ES" w:eastAsia="es-ES_tradnl"/>
        </w:rPr>
        <w:t>PROYECTOS DE INVERSIÒN</w:t>
      </w:r>
      <w:bookmarkEnd w:id="7"/>
    </w:p>
    <w:p w14:paraId="17D0A1B9" w14:textId="77777777" w:rsidR="002011E1" w:rsidRPr="001F4CD8" w:rsidRDefault="002011E1" w:rsidP="002011E1">
      <w:pPr>
        <w:rPr>
          <w:lang w:val="es-ES" w:eastAsia="es-ES_tradnl"/>
        </w:rPr>
      </w:pPr>
    </w:p>
    <w:p w14:paraId="794A7AA7" w14:textId="3B10919B" w:rsidR="00885B12" w:rsidRDefault="00A862AD" w:rsidP="00EC6F45">
      <w:pPr>
        <w:rPr>
          <w:rFonts w:ascii="Arial" w:hAnsi="Arial" w:cs="Arial"/>
          <w:sz w:val="22"/>
          <w:szCs w:val="22"/>
          <w:lang w:val="es-ES" w:eastAsia="es-ES_tradnl"/>
        </w:rPr>
      </w:pPr>
      <w:r w:rsidRPr="001F4CD8">
        <w:rPr>
          <w:rFonts w:ascii="Arial" w:hAnsi="Arial" w:cs="Arial"/>
          <w:sz w:val="22"/>
          <w:szCs w:val="22"/>
          <w:lang w:val="es-ES" w:eastAsia="es-ES_tradnl"/>
        </w:rPr>
        <w:t xml:space="preserve">Acorde con la </w:t>
      </w:r>
      <w:r w:rsidR="003E3C04" w:rsidRPr="001F4CD8">
        <w:rPr>
          <w:rFonts w:ascii="Arial" w:hAnsi="Arial" w:cs="Arial"/>
          <w:sz w:val="22"/>
          <w:szCs w:val="22"/>
          <w:lang w:val="es-ES" w:eastAsia="es-ES_tradnl"/>
        </w:rPr>
        <w:t xml:space="preserve">ejecución </w:t>
      </w:r>
      <w:r w:rsidR="00DE64A8" w:rsidRPr="001F4CD8">
        <w:rPr>
          <w:rFonts w:ascii="Arial" w:hAnsi="Arial" w:cs="Arial"/>
          <w:sz w:val="22"/>
          <w:szCs w:val="22"/>
          <w:lang w:val="es-ES" w:eastAsia="es-ES_tradnl"/>
        </w:rPr>
        <w:t xml:space="preserve">de la meta </w:t>
      </w:r>
      <w:r w:rsidR="003E3C04" w:rsidRPr="001F4CD8">
        <w:rPr>
          <w:rFonts w:ascii="Arial" w:hAnsi="Arial" w:cs="Arial"/>
          <w:sz w:val="22"/>
          <w:szCs w:val="22"/>
          <w:lang w:val="es-ES" w:eastAsia="es-ES_tradnl"/>
        </w:rPr>
        <w:t xml:space="preserve">física y </w:t>
      </w:r>
      <w:r w:rsidR="00DE64A8" w:rsidRPr="001F4CD8">
        <w:rPr>
          <w:rFonts w:ascii="Arial" w:hAnsi="Arial" w:cs="Arial"/>
          <w:sz w:val="22"/>
          <w:szCs w:val="22"/>
          <w:lang w:val="es-ES" w:eastAsia="es-ES_tradnl"/>
        </w:rPr>
        <w:t xml:space="preserve">la ejecución </w:t>
      </w:r>
      <w:r w:rsidR="003E3C04" w:rsidRPr="001F4CD8">
        <w:rPr>
          <w:rFonts w:ascii="Arial" w:hAnsi="Arial" w:cs="Arial"/>
          <w:sz w:val="22"/>
          <w:szCs w:val="22"/>
          <w:lang w:val="es-ES" w:eastAsia="es-ES_tradnl"/>
        </w:rPr>
        <w:t xml:space="preserve">presupuestal </w:t>
      </w:r>
      <w:r w:rsidRPr="001F4CD8">
        <w:rPr>
          <w:rFonts w:ascii="Arial" w:hAnsi="Arial" w:cs="Arial"/>
          <w:sz w:val="22"/>
          <w:szCs w:val="22"/>
          <w:lang w:val="es-ES" w:eastAsia="es-ES_tradnl"/>
        </w:rPr>
        <w:t xml:space="preserve">por </w:t>
      </w:r>
      <w:r w:rsidR="003E3C04" w:rsidRPr="001F4CD8">
        <w:rPr>
          <w:rFonts w:ascii="Arial" w:hAnsi="Arial" w:cs="Arial"/>
          <w:sz w:val="22"/>
          <w:szCs w:val="22"/>
          <w:lang w:val="es-ES" w:eastAsia="es-ES_tradnl"/>
        </w:rPr>
        <w:t xml:space="preserve">proyecto de inversión </w:t>
      </w:r>
      <w:r w:rsidR="00C11AC5" w:rsidRPr="001F4CD8">
        <w:rPr>
          <w:rFonts w:ascii="Arial" w:hAnsi="Arial" w:cs="Arial"/>
          <w:sz w:val="22"/>
          <w:szCs w:val="22"/>
          <w:lang w:val="es-ES" w:eastAsia="es-ES_tradnl"/>
        </w:rPr>
        <w:t>reportad</w:t>
      </w:r>
      <w:r w:rsidR="009555D8" w:rsidRPr="001F4CD8">
        <w:rPr>
          <w:rFonts w:ascii="Arial" w:hAnsi="Arial" w:cs="Arial"/>
          <w:sz w:val="22"/>
          <w:szCs w:val="22"/>
          <w:lang w:val="es-ES" w:eastAsia="es-ES_tradnl"/>
        </w:rPr>
        <w:t>a en el SEGPLAN</w:t>
      </w:r>
      <w:r w:rsidR="00F60B48" w:rsidRPr="001F4CD8">
        <w:rPr>
          <w:rFonts w:ascii="Arial" w:hAnsi="Arial" w:cs="Arial"/>
          <w:sz w:val="22"/>
          <w:szCs w:val="22"/>
          <w:lang w:val="es-ES" w:eastAsia="es-ES_tradnl"/>
        </w:rPr>
        <w:t>,</w:t>
      </w:r>
      <w:r w:rsidR="009555D8" w:rsidRPr="001F4CD8">
        <w:rPr>
          <w:rFonts w:ascii="Arial" w:hAnsi="Arial" w:cs="Arial"/>
          <w:sz w:val="22"/>
          <w:szCs w:val="22"/>
          <w:lang w:val="es-ES" w:eastAsia="es-ES_tradnl"/>
        </w:rPr>
        <w:t xml:space="preserve"> consultado en link de </w:t>
      </w:r>
      <w:r w:rsidR="00F60B48" w:rsidRPr="001F4CD8">
        <w:rPr>
          <w:rFonts w:ascii="Arial" w:hAnsi="Arial" w:cs="Arial"/>
          <w:sz w:val="22"/>
          <w:szCs w:val="22"/>
          <w:lang w:val="es-ES" w:eastAsia="es-ES_tradnl"/>
        </w:rPr>
        <w:t>T</w:t>
      </w:r>
      <w:r w:rsidR="009555D8" w:rsidRPr="001F4CD8">
        <w:rPr>
          <w:rFonts w:ascii="Arial" w:hAnsi="Arial" w:cs="Arial"/>
          <w:sz w:val="22"/>
          <w:szCs w:val="22"/>
          <w:lang w:val="es-ES" w:eastAsia="es-ES_tradnl"/>
        </w:rPr>
        <w:t>ransparencia de la entidad</w:t>
      </w:r>
      <w:r w:rsidR="00F60B48" w:rsidRPr="001F4CD8">
        <w:rPr>
          <w:rFonts w:ascii="Arial" w:hAnsi="Arial" w:cs="Arial"/>
          <w:sz w:val="22"/>
          <w:szCs w:val="22"/>
          <w:lang w:val="es-ES" w:eastAsia="es-ES_tradnl"/>
        </w:rPr>
        <w:t>,</w:t>
      </w:r>
      <w:r w:rsidR="007830C6" w:rsidRPr="001F4CD8">
        <w:rPr>
          <w:rFonts w:ascii="Arial" w:hAnsi="Arial" w:cs="Arial"/>
          <w:sz w:val="22"/>
          <w:szCs w:val="22"/>
          <w:lang w:val="es-ES" w:eastAsia="es-ES_tradnl"/>
        </w:rPr>
        <w:t xml:space="preserve"> </w:t>
      </w:r>
      <w:r w:rsidR="003E3C04" w:rsidRPr="001F4CD8">
        <w:rPr>
          <w:rFonts w:ascii="Arial" w:hAnsi="Arial" w:cs="Arial"/>
          <w:sz w:val="22"/>
          <w:szCs w:val="22"/>
          <w:lang w:val="es-ES" w:eastAsia="es-ES_tradnl"/>
        </w:rPr>
        <w:t>y la ejecución contractual</w:t>
      </w:r>
      <w:r w:rsidR="00F60B48" w:rsidRPr="001F4CD8">
        <w:rPr>
          <w:rFonts w:ascii="Arial" w:hAnsi="Arial" w:cs="Arial"/>
          <w:sz w:val="22"/>
          <w:szCs w:val="22"/>
          <w:lang w:val="es-ES" w:eastAsia="es-ES_tradnl"/>
        </w:rPr>
        <w:t>,</w:t>
      </w:r>
      <w:r w:rsidR="003E3C04" w:rsidRPr="001F4CD8">
        <w:rPr>
          <w:rFonts w:ascii="Arial" w:hAnsi="Arial" w:cs="Arial"/>
          <w:sz w:val="22"/>
          <w:szCs w:val="22"/>
          <w:lang w:val="es-ES" w:eastAsia="es-ES_tradnl"/>
        </w:rPr>
        <w:t xml:space="preserve"> </w:t>
      </w:r>
      <w:r w:rsidR="00F60B48" w:rsidRPr="001F4CD8">
        <w:rPr>
          <w:rFonts w:ascii="Arial" w:hAnsi="Arial" w:cs="Arial"/>
          <w:sz w:val="22"/>
          <w:szCs w:val="22"/>
          <w:lang w:val="es-ES" w:eastAsia="es-ES_tradnl"/>
        </w:rPr>
        <w:t>obtenida a partir d</w:t>
      </w:r>
      <w:r w:rsidR="003E3C04" w:rsidRPr="001F4CD8">
        <w:rPr>
          <w:rFonts w:ascii="Arial" w:hAnsi="Arial" w:cs="Arial"/>
          <w:sz w:val="22"/>
          <w:szCs w:val="22"/>
          <w:lang w:val="es-ES" w:eastAsia="es-ES_tradnl"/>
        </w:rPr>
        <w:t>e</w:t>
      </w:r>
      <w:r w:rsidR="00F60B48" w:rsidRPr="001F4CD8">
        <w:rPr>
          <w:rFonts w:ascii="Arial" w:hAnsi="Arial" w:cs="Arial"/>
          <w:sz w:val="22"/>
          <w:szCs w:val="22"/>
          <w:lang w:val="es-ES" w:eastAsia="es-ES_tradnl"/>
        </w:rPr>
        <w:t>l</w:t>
      </w:r>
      <w:r w:rsidR="003E3C04" w:rsidRPr="001F4CD8">
        <w:rPr>
          <w:rFonts w:ascii="Arial" w:hAnsi="Arial" w:cs="Arial"/>
          <w:sz w:val="22"/>
          <w:szCs w:val="22"/>
          <w:lang w:val="es-ES" w:eastAsia="es-ES_tradnl"/>
        </w:rPr>
        <w:t xml:space="preserve"> cumplimiento</w:t>
      </w:r>
      <w:r w:rsidR="003E3C04" w:rsidRPr="00F60B48">
        <w:rPr>
          <w:rFonts w:ascii="Arial" w:hAnsi="Arial" w:cs="Arial"/>
          <w:sz w:val="22"/>
          <w:szCs w:val="22"/>
          <w:lang w:val="es-ES" w:eastAsia="es-ES_tradnl"/>
        </w:rPr>
        <w:t xml:space="preserve"> del Plan Anual de Adquisiciones – PAA versión </w:t>
      </w:r>
      <w:r w:rsidR="003F4261" w:rsidRPr="00F60B48">
        <w:rPr>
          <w:rFonts w:ascii="Arial" w:hAnsi="Arial" w:cs="Arial"/>
          <w:sz w:val="22"/>
          <w:szCs w:val="22"/>
          <w:lang w:val="es-ES" w:eastAsia="es-ES_tradnl"/>
        </w:rPr>
        <w:t>8</w:t>
      </w:r>
      <w:r w:rsidR="000C7368" w:rsidRPr="00F60B48">
        <w:rPr>
          <w:rFonts w:ascii="Arial" w:hAnsi="Arial" w:cs="Arial"/>
          <w:sz w:val="22"/>
          <w:szCs w:val="22"/>
          <w:lang w:val="es-ES" w:eastAsia="es-ES_tradnl"/>
        </w:rPr>
        <w:t xml:space="preserve"> del </w:t>
      </w:r>
      <w:r w:rsidR="00866AB2" w:rsidRPr="00F60B48">
        <w:rPr>
          <w:rFonts w:ascii="Arial" w:hAnsi="Arial" w:cs="Arial"/>
          <w:sz w:val="22"/>
          <w:szCs w:val="22"/>
          <w:lang w:val="es-ES" w:eastAsia="es-ES_tradnl"/>
        </w:rPr>
        <w:t>2</w:t>
      </w:r>
      <w:r w:rsidR="003F4261" w:rsidRPr="00F60B48">
        <w:rPr>
          <w:rFonts w:ascii="Arial" w:hAnsi="Arial" w:cs="Arial"/>
          <w:sz w:val="22"/>
          <w:szCs w:val="22"/>
          <w:lang w:val="es-ES" w:eastAsia="es-ES_tradnl"/>
        </w:rPr>
        <w:t>0</w:t>
      </w:r>
      <w:r w:rsidR="000C7368" w:rsidRPr="00F60B48">
        <w:rPr>
          <w:rFonts w:ascii="Arial" w:hAnsi="Arial" w:cs="Arial"/>
          <w:sz w:val="22"/>
          <w:szCs w:val="22"/>
          <w:lang w:val="es-ES" w:eastAsia="es-ES_tradnl"/>
        </w:rPr>
        <w:t xml:space="preserve"> de </w:t>
      </w:r>
      <w:r w:rsidR="003F4261" w:rsidRPr="00F60B48">
        <w:rPr>
          <w:rFonts w:ascii="Arial" w:hAnsi="Arial" w:cs="Arial"/>
          <w:sz w:val="22"/>
          <w:szCs w:val="22"/>
          <w:lang w:val="es-ES" w:eastAsia="es-ES_tradnl"/>
        </w:rPr>
        <w:t>abril</w:t>
      </w:r>
      <w:r w:rsidR="000C7368" w:rsidRPr="00F60B48">
        <w:rPr>
          <w:rFonts w:ascii="Arial" w:hAnsi="Arial" w:cs="Arial"/>
          <w:sz w:val="22"/>
          <w:szCs w:val="22"/>
          <w:lang w:val="es-ES" w:eastAsia="es-ES_tradnl"/>
        </w:rPr>
        <w:t xml:space="preserve"> de 2020</w:t>
      </w:r>
      <w:r w:rsidR="003E3C04" w:rsidRPr="00F60B48">
        <w:rPr>
          <w:rFonts w:ascii="Arial" w:hAnsi="Arial" w:cs="Arial"/>
          <w:sz w:val="22"/>
          <w:szCs w:val="22"/>
          <w:lang w:val="es-ES" w:eastAsia="es-ES_tradnl"/>
        </w:rPr>
        <w:t xml:space="preserve">, </w:t>
      </w:r>
      <w:r w:rsidRPr="00F60B48">
        <w:rPr>
          <w:rFonts w:ascii="Arial" w:hAnsi="Arial" w:cs="Arial"/>
          <w:sz w:val="22"/>
          <w:szCs w:val="22"/>
          <w:lang w:val="es-ES" w:eastAsia="es-ES_tradnl"/>
        </w:rPr>
        <w:t xml:space="preserve">se consolidaron los porcentajes de </w:t>
      </w:r>
      <w:r w:rsidRPr="00DD5700">
        <w:rPr>
          <w:rFonts w:ascii="Arial" w:hAnsi="Arial" w:cs="Arial"/>
          <w:sz w:val="22"/>
          <w:szCs w:val="22"/>
          <w:lang w:val="es-ES" w:eastAsia="es-ES_tradnl"/>
        </w:rPr>
        <w:t>cumplimiento, periodo</w:t>
      </w:r>
      <w:r w:rsidRPr="00DD0467">
        <w:rPr>
          <w:rFonts w:ascii="Arial" w:hAnsi="Arial" w:cs="Arial"/>
          <w:sz w:val="22"/>
          <w:szCs w:val="22"/>
          <w:lang w:val="es-ES" w:eastAsia="es-ES_tradnl"/>
        </w:rPr>
        <w:t xml:space="preserve"> </w:t>
      </w:r>
      <w:r w:rsidR="000C7368" w:rsidRPr="00DD0467">
        <w:rPr>
          <w:rFonts w:ascii="Arial" w:hAnsi="Arial" w:cs="Arial"/>
          <w:sz w:val="22"/>
          <w:szCs w:val="22"/>
          <w:lang w:val="es-ES" w:eastAsia="es-ES_tradnl"/>
        </w:rPr>
        <w:t xml:space="preserve">entre </w:t>
      </w:r>
      <w:r w:rsidR="003F4261">
        <w:rPr>
          <w:rFonts w:ascii="Arial" w:hAnsi="Arial" w:cs="Arial"/>
          <w:sz w:val="22"/>
          <w:szCs w:val="22"/>
          <w:lang w:val="es-ES" w:eastAsia="es-ES_tradnl"/>
        </w:rPr>
        <w:t>abril</w:t>
      </w:r>
      <w:r w:rsidR="000C7368" w:rsidRPr="00DD0467">
        <w:rPr>
          <w:rFonts w:ascii="Arial" w:hAnsi="Arial" w:cs="Arial"/>
          <w:sz w:val="22"/>
          <w:szCs w:val="22"/>
          <w:lang w:val="es-ES" w:eastAsia="es-ES_tradnl"/>
        </w:rPr>
        <w:t xml:space="preserve"> y </w:t>
      </w:r>
      <w:r w:rsidR="00866AB2">
        <w:rPr>
          <w:rFonts w:ascii="Arial" w:hAnsi="Arial" w:cs="Arial"/>
          <w:sz w:val="22"/>
          <w:szCs w:val="22"/>
          <w:lang w:val="es-ES" w:eastAsia="es-ES_tradnl"/>
        </w:rPr>
        <w:t>mayo</w:t>
      </w:r>
      <w:r w:rsidR="000C7368" w:rsidRPr="00DD0467">
        <w:rPr>
          <w:rFonts w:ascii="Arial" w:hAnsi="Arial" w:cs="Arial"/>
          <w:sz w:val="22"/>
          <w:szCs w:val="22"/>
          <w:lang w:val="es-ES" w:eastAsia="es-ES_tradnl"/>
        </w:rPr>
        <w:t xml:space="preserve"> de 2020</w:t>
      </w:r>
      <w:r w:rsidRPr="00DD0467">
        <w:rPr>
          <w:rFonts w:ascii="Arial" w:hAnsi="Arial" w:cs="Arial"/>
          <w:sz w:val="22"/>
          <w:szCs w:val="22"/>
          <w:lang w:val="es-ES" w:eastAsia="es-ES_tradnl"/>
        </w:rPr>
        <w:t>, lo cual se resume en el cuadro 1</w:t>
      </w:r>
      <w:r w:rsidR="00346384">
        <w:rPr>
          <w:rFonts w:ascii="Arial" w:hAnsi="Arial" w:cs="Arial"/>
          <w:sz w:val="22"/>
          <w:szCs w:val="22"/>
          <w:lang w:val="es-ES" w:eastAsia="es-ES_tradnl"/>
        </w:rPr>
        <w:t>A</w:t>
      </w:r>
      <w:r w:rsidRPr="00DD0467">
        <w:rPr>
          <w:rFonts w:ascii="Arial" w:hAnsi="Arial" w:cs="Arial"/>
          <w:sz w:val="22"/>
          <w:szCs w:val="22"/>
          <w:lang w:val="es-ES" w:eastAsia="es-ES_tradnl"/>
        </w:rPr>
        <w:t>:</w:t>
      </w:r>
    </w:p>
    <w:p w14:paraId="6C7E631C" w14:textId="77777777" w:rsidR="00F00179" w:rsidRPr="00DD0467" w:rsidRDefault="00F00179" w:rsidP="00EC6F45">
      <w:pPr>
        <w:rPr>
          <w:rFonts w:ascii="Arial" w:hAnsi="Arial" w:cs="Arial"/>
          <w:sz w:val="22"/>
          <w:szCs w:val="22"/>
          <w:lang w:val="es-ES" w:eastAsia="es-ES_tradnl"/>
        </w:rPr>
      </w:pPr>
    </w:p>
    <w:p w14:paraId="01F600AC" w14:textId="34BE60EA" w:rsidR="005A3D1D" w:rsidRDefault="006A5EA5" w:rsidP="00EC6F45">
      <w:pPr>
        <w:rPr>
          <w:rFonts w:ascii="Arial" w:hAnsi="Arial" w:cs="Arial"/>
          <w:b/>
          <w:sz w:val="22"/>
          <w:szCs w:val="22"/>
          <w:lang w:val="es-ES" w:eastAsia="es-ES_tradnl"/>
        </w:rPr>
      </w:pPr>
      <w:r>
        <w:rPr>
          <w:rFonts w:ascii="Arial" w:hAnsi="Arial" w:cs="Arial"/>
          <w:b/>
          <w:sz w:val="22"/>
          <w:szCs w:val="22"/>
          <w:lang w:val="es-ES" w:eastAsia="es-ES_tradnl"/>
        </w:rPr>
        <w:t xml:space="preserve"> </w:t>
      </w:r>
      <w:r w:rsidR="005A3D1D" w:rsidRPr="00DD0467">
        <w:rPr>
          <w:rFonts w:ascii="Arial" w:hAnsi="Arial" w:cs="Arial"/>
          <w:b/>
          <w:sz w:val="22"/>
          <w:szCs w:val="22"/>
          <w:lang w:val="es-ES" w:eastAsia="es-ES_tradnl"/>
        </w:rPr>
        <w:t>Cuadro 1</w:t>
      </w:r>
      <w:r w:rsidR="00346384">
        <w:rPr>
          <w:rFonts w:ascii="Arial" w:hAnsi="Arial" w:cs="Arial"/>
          <w:b/>
          <w:sz w:val="22"/>
          <w:szCs w:val="22"/>
          <w:lang w:val="es-ES" w:eastAsia="es-ES_tradnl"/>
        </w:rPr>
        <w:t>A</w:t>
      </w:r>
      <w:r w:rsidR="00A829F6" w:rsidRPr="00DD0467">
        <w:rPr>
          <w:rFonts w:ascii="Arial" w:hAnsi="Arial" w:cs="Arial"/>
          <w:b/>
          <w:sz w:val="22"/>
          <w:szCs w:val="22"/>
          <w:lang w:val="es-ES" w:eastAsia="es-ES_tradnl"/>
        </w:rPr>
        <w:t>.</w:t>
      </w:r>
      <w:r>
        <w:rPr>
          <w:rFonts w:ascii="Arial" w:hAnsi="Arial" w:cs="Arial"/>
          <w:b/>
          <w:sz w:val="22"/>
          <w:szCs w:val="22"/>
          <w:lang w:val="es-ES" w:eastAsia="es-ES_tradnl"/>
        </w:rPr>
        <w:t xml:space="preserve"> </w:t>
      </w:r>
      <w:r w:rsidRPr="006A5EA5">
        <w:rPr>
          <w:rFonts w:ascii="Arial" w:hAnsi="Arial" w:cs="Arial"/>
          <w:b/>
          <w:sz w:val="22"/>
          <w:szCs w:val="22"/>
          <w:lang w:val="es-ES" w:eastAsia="es-ES_tradnl"/>
        </w:rPr>
        <w:t>PORCENTAJES DE CUMPLIMIENTO DE META FÍSICA, PRESUPUESTAL Y CONTRACTUAL POR PROYECTO DE INVERSIÓN</w:t>
      </w:r>
    </w:p>
    <w:p w14:paraId="63049572" w14:textId="38B0D4F8" w:rsidR="00490551" w:rsidRDefault="00490551" w:rsidP="00EC6F45">
      <w:pPr>
        <w:rPr>
          <w:rFonts w:ascii="Arial" w:hAnsi="Arial" w:cs="Arial"/>
          <w:b/>
          <w:sz w:val="22"/>
          <w:szCs w:val="22"/>
          <w:lang w:val="es-ES" w:eastAsia="es-ES_tradnl"/>
        </w:rPr>
      </w:pPr>
    </w:p>
    <w:tbl>
      <w:tblPr>
        <w:tblW w:w="9197" w:type="dxa"/>
        <w:tblCellMar>
          <w:left w:w="70" w:type="dxa"/>
          <w:right w:w="70" w:type="dxa"/>
        </w:tblCellMar>
        <w:tblLook w:val="04A0" w:firstRow="1" w:lastRow="0" w:firstColumn="1" w:lastColumn="0" w:noHBand="0" w:noVBand="1"/>
      </w:tblPr>
      <w:tblGrid>
        <w:gridCol w:w="573"/>
        <w:gridCol w:w="3566"/>
        <w:gridCol w:w="1338"/>
        <w:gridCol w:w="1763"/>
        <w:gridCol w:w="1957"/>
      </w:tblGrid>
      <w:tr w:rsidR="00866AB2" w:rsidRPr="00866AB2" w14:paraId="30337357" w14:textId="77777777" w:rsidTr="00C4356D">
        <w:trPr>
          <w:trHeight w:val="390"/>
        </w:trPr>
        <w:tc>
          <w:tcPr>
            <w:tcW w:w="919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AF33B37" w14:textId="77777777" w:rsidR="00866AB2" w:rsidRPr="00866AB2" w:rsidRDefault="00866AB2" w:rsidP="00866AB2">
            <w:pPr>
              <w:jc w:val="center"/>
              <w:rPr>
                <w:rFonts w:ascii="Arial" w:hAnsi="Arial" w:cs="Arial"/>
                <w:b/>
                <w:bCs/>
                <w:color w:val="FFFFFF"/>
                <w:sz w:val="22"/>
                <w:szCs w:val="22"/>
                <w:lang w:val="es-CO" w:eastAsia="es-CO"/>
              </w:rPr>
            </w:pPr>
            <w:r w:rsidRPr="00866AB2">
              <w:rPr>
                <w:rFonts w:ascii="Arial" w:hAnsi="Arial" w:cs="Arial"/>
                <w:b/>
                <w:bCs/>
                <w:color w:val="FFFFFF"/>
                <w:sz w:val="22"/>
                <w:szCs w:val="22"/>
                <w:lang w:val="es-CO" w:eastAsia="es-CO"/>
              </w:rPr>
              <w:t>EJECUCIÓN AL 31 MAYO DE 2020 POR PROYECTO DE INVERSIÓN</w:t>
            </w:r>
          </w:p>
        </w:tc>
      </w:tr>
      <w:tr w:rsidR="00866AB2" w:rsidRPr="00866AB2" w14:paraId="261778FC" w14:textId="77777777" w:rsidTr="00C4356D">
        <w:trPr>
          <w:trHeight w:val="300"/>
        </w:trPr>
        <w:tc>
          <w:tcPr>
            <w:tcW w:w="4139" w:type="dxa"/>
            <w:gridSpan w:val="2"/>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0DC9996" w14:textId="77777777" w:rsidR="00866AB2" w:rsidRPr="00866AB2" w:rsidRDefault="00866AB2" w:rsidP="00866AB2">
            <w:pPr>
              <w:jc w:val="center"/>
              <w:rPr>
                <w:rFonts w:ascii="Arial" w:hAnsi="Arial" w:cs="Arial"/>
                <w:b/>
                <w:bCs/>
                <w:color w:val="000000"/>
                <w:lang w:val="es-CO" w:eastAsia="es-CO"/>
              </w:rPr>
            </w:pPr>
            <w:r w:rsidRPr="00866AB2">
              <w:rPr>
                <w:rFonts w:ascii="Arial" w:hAnsi="Arial" w:cs="Arial"/>
                <w:b/>
                <w:bCs/>
                <w:color w:val="000000"/>
                <w:lang w:val="es-CO" w:eastAsia="es-CO"/>
              </w:rPr>
              <w:t>PROYECTO</w:t>
            </w:r>
          </w:p>
        </w:tc>
        <w:tc>
          <w:tcPr>
            <w:tcW w:w="5058" w:type="dxa"/>
            <w:gridSpan w:val="3"/>
            <w:tcBorders>
              <w:top w:val="single" w:sz="4" w:space="0" w:color="auto"/>
              <w:left w:val="nil"/>
              <w:bottom w:val="single" w:sz="4" w:space="0" w:color="auto"/>
              <w:right w:val="single" w:sz="4" w:space="0" w:color="auto"/>
            </w:tcBorders>
            <w:shd w:val="clear" w:color="000000" w:fill="A9D08E"/>
            <w:noWrap/>
            <w:vAlign w:val="center"/>
            <w:hideMark/>
          </w:tcPr>
          <w:p w14:paraId="69FCE62F" w14:textId="17012B89" w:rsidR="00866AB2" w:rsidRPr="00866AB2" w:rsidRDefault="00866AB2" w:rsidP="00866AB2">
            <w:pPr>
              <w:jc w:val="center"/>
              <w:rPr>
                <w:rFonts w:ascii="Arial" w:hAnsi="Arial" w:cs="Arial"/>
                <w:b/>
                <w:bCs/>
                <w:color w:val="000000"/>
                <w:lang w:val="es-CO" w:eastAsia="es-CO"/>
              </w:rPr>
            </w:pPr>
            <w:r w:rsidRPr="00866AB2">
              <w:rPr>
                <w:rFonts w:ascii="Arial" w:hAnsi="Arial" w:cs="Arial"/>
                <w:b/>
                <w:bCs/>
                <w:color w:val="000000"/>
                <w:lang w:val="es-CO" w:eastAsia="es-CO"/>
              </w:rPr>
              <w:t xml:space="preserve">EJECUCIÓN AL </w:t>
            </w:r>
            <w:r>
              <w:rPr>
                <w:rFonts w:ascii="Arial" w:hAnsi="Arial" w:cs="Arial"/>
                <w:b/>
                <w:bCs/>
                <w:color w:val="000000"/>
                <w:lang w:val="es-CO" w:eastAsia="es-CO"/>
              </w:rPr>
              <w:t>31 DE MAYO</w:t>
            </w:r>
            <w:r w:rsidRPr="00866AB2">
              <w:rPr>
                <w:rFonts w:ascii="Arial" w:hAnsi="Arial" w:cs="Arial"/>
                <w:b/>
                <w:bCs/>
                <w:color w:val="000000"/>
                <w:lang w:val="es-CO" w:eastAsia="es-CO"/>
              </w:rPr>
              <w:t xml:space="preserve"> DE 2020</w:t>
            </w:r>
          </w:p>
        </w:tc>
      </w:tr>
      <w:tr w:rsidR="00866AB2" w:rsidRPr="00866AB2" w14:paraId="23692ED8" w14:textId="77777777" w:rsidTr="00C4356D">
        <w:trPr>
          <w:trHeight w:val="300"/>
        </w:trPr>
        <w:tc>
          <w:tcPr>
            <w:tcW w:w="4139" w:type="dxa"/>
            <w:gridSpan w:val="2"/>
            <w:vMerge/>
            <w:tcBorders>
              <w:top w:val="single" w:sz="4" w:space="0" w:color="auto"/>
              <w:left w:val="single" w:sz="4" w:space="0" w:color="auto"/>
              <w:bottom w:val="single" w:sz="4" w:space="0" w:color="auto"/>
              <w:right w:val="single" w:sz="4" w:space="0" w:color="auto"/>
            </w:tcBorders>
            <w:vAlign w:val="center"/>
            <w:hideMark/>
          </w:tcPr>
          <w:p w14:paraId="6D892234" w14:textId="77777777" w:rsidR="00866AB2" w:rsidRPr="00866AB2" w:rsidRDefault="00866AB2" w:rsidP="00866AB2">
            <w:pPr>
              <w:jc w:val="left"/>
              <w:rPr>
                <w:rFonts w:ascii="Arial" w:hAnsi="Arial" w:cs="Arial"/>
                <w:b/>
                <w:bCs/>
                <w:color w:val="000000"/>
                <w:lang w:val="es-CO" w:eastAsia="es-CO"/>
              </w:rPr>
            </w:pPr>
          </w:p>
        </w:tc>
        <w:tc>
          <w:tcPr>
            <w:tcW w:w="1338" w:type="dxa"/>
            <w:tcBorders>
              <w:top w:val="nil"/>
              <w:left w:val="nil"/>
              <w:bottom w:val="single" w:sz="4" w:space="0" w:color="auto"/>
              <w:right w:val="single" w:sz="4" w:space="0" w:color="auto"/>
            </w:tcBorders>
            <w:shd w:val="clear" w:color="000000" w:fill="A9D08E"/>
            <w:noWrap/>
            <w:vAlign w:val="center"/>
            <w:hideMark/>
          </w:tcPr>
          <w:p w14:paraId="40F209BF" w14:textId="73D9D31B" w:rsidR="00866AB2" w:rsidRPr="00866AB2" w:rsidRDefault="00503561" w:rsidP="00866AB2">
            <w:pPr>
              <w:jc w:val="center"/>
              <w:rPr>
                <w:rFonts w:ascii="Arial" w:hAnsi="Arial" w:cs="Arial"/>
                <w:b/>
                <w:bCs/>
                <w:color w:val="000000"/>
                <w:lang w:val="es-CO" w:eastAsia="es-CO"/>
              </w:rPr>
            </w:pPr>
            <w:r w:rsidRPr="00C4356D">
              <w:rPr>
                <w:rFonts w:ascii="Arial" w:hAnsi="Arial" w:cs="Arial"/>
                <w:b/>
                <w:bCs/>
                <w:color w:val="000000"/>
                <w:lang w:val="es-CO" w:eastAsia="es-CO"/>
              </w:rPr>
              <w:t>META</w:t>
            </w:r>
            <w:r>
              <w:rPr>
                <w:rFonts w:ascii="Arial" w:hAnsi="Arial" w:cs="Arial"/>
                <w:b/>
                <w:bCs/>
                <w:color w:val="000000"/>
                <w:lang w:val="es-CO" w:eastAsia="es-CO"/>
              </w:rPr>
              <w:t xml:space="preserve"> </w:t>
            </w:r>
            <w:r w:rsidR="00866AB2" w:rsidRPr="00866AB2">
              <w:rPr>
                <w:rFonts w:ascii="Arial" w:hAnsi="Arial" w:cs="Arial"/>
                <w:b/>
                <w:bCs/>
                <w:color w:val="000000"/>
                <w:lang w:val="es-CO" w:eastAsia="es-CO"/>
              </w:rPr>
              <w:t>FÍSICA</w:t>
            </w:r>
          </w:p>
        </w:tc>
        <w:tc>
          <w:tcPr>
            <w:tcW w:w="1763" w:type="dxa"/>
            <w:tcBorders>
              <w:top w:val="nil"/>
              <w:left w:val="nil"/>
              <w:bottom w:val="single" w:sz="4" w:space="0" w:color="auto"/>
              <w:right w:val="single" w:sz="4" w:space="0" w:color="auto"/>
            </w:tcBorders>
            <w:shd w:val="clear" w:color="000000" w:fill="A9D08E"/>
            <w:noWrap/>
            <w:vAlign w:val="center"/>
            <w:hideMark/>
          </w:tcPr>
          <w:p w14:paraId="206CAABF" w14:textId="11D864F4" w:rsidR="00866AB2" w:rsidRPr="00866AB2" w:rsidRDefault="00503561" w:rsidP="00866AB2">
            <w:pPr>
              <w:jc w:val="center"/>
              <w:rPr>
                <w:rFonts w:ascii="Arial" w:hAnsi="Arial" w:cs="Arial"/>
                <w:b/>
                <w:bCs/>
                <w:color w:val="000000"/>
                <w:lang w:val="es-CO" w:eastAsia="es-CO"/>
              </w:rPr>
            </w:pPr>
            <w:r w:rsidRPr="00C4356D">
              <w:rPr>
                <w:rFonts w:ascii="Arial" w:hAnsi="Arial" w:cs="Arial"/>
                <w:b/>
                <w:bCs/>
                <w:color w:val="000000"/>
                <w:lang w:val="es-CO" w:eastAsia="es-CO"/>
              </w:rPr>
              <w:t>EJECUCIÓN</w:t>
            </w:r>
            <w:r>
              <w:rPr>
                <w:rFonts w:ascii="Arial" w:hAnsi="Arial" w:cs="Arial"/>
                <w:b/>
                <w:bCs/>
                <w:color w:val="000000"/>
                <w:lang w:val="es-CO" w:eastAsia="es-CO"/>
              </w:rPr>
              <w:t xml:space="preserve"> </w:t>
            </w:r>
            <w:r w:rsidR="00866AB2" w:rsidRPr="00866AB2">
              <w:rPr>
                <w:rFonts w:ascii="Arial" w:hAnsi="Arial" w:cs="Arial"/>
                <w:b/>
                <w:bCs/>
                <w:color w:val="000000"/>
                <w:lang w:val="es-CO" w:eastAsia="es-CO"/>
              </w:rPr>
              <w:t>PRESUPUESTAL</w:t>
            </w:r>
          </w:p>
        </w:tc>
        <w:tc>
          <w:tcPr>
            <w:tcW w:w="1957" w:type="dxa"/>
            <w:tcBorders>
              <w:top w:val="nil"/>
              <w:left w:val="nil"/>
              <w:bottom w:val="single" w:sz="4" w:space="0" w:color="auto"/>
              <w:right w:val="single" w:sz="4" w:space="0" w:color="auto"/>
            </w:tcBorders>
            <w:shd w:val="clear" w:color="000000" w:fill="A9D08E"/>
            <w:noWrap/>
            <w:vAlign w:val="center"/>
            <w:hideMark/>
          </w:tcPr>
          <w:p w14:paraId="03DF2A5F" w14:textId="7A54D963" w:rsidR="00866AB2" w:rsidRPr="00866AB2" w:rsidRDefault="00503561" w:rsidP="00503561">
            <w:pPr>
              <w:jc w:val="center"/>
              <w:rPr>
                <w:rFonts w:ascii="Arial" w:hAnsi="Arial" w:cs="Arial"/>
                <w:b/>
                <w:bCs/>
                <w:color w:val="000000"/>
                <w:lang w:val="es-CO" w:eastAsia="es-CO"/>
              </w:rPr>
            </w:pPr>
            <w:r w:rsidRPr="00C4356D">
              <w:rPr>
                <w:rFonts w:ascii="Arial" w:hAnsi="Arial" w:cs="Arial"/>
                <w:b/>
                <w:bCs/>
                <w:color w:val="000000"/>
                <w:lang w:val="es-CO" w:eastAsia="es-CO"/>
              </w:rPr>
              <w:t>PAA</w:t>
            </w:r>
            <w:r>
              <w:rPr>
                <w:rFonts w:ascii="Arial" w:hAnsi="Arial" w:cs="Arial"/>
                <w:b/>
                <w:bCs/>
                <w:color w:val="000000"/>
                <w:lang w:val="es-CO" w:eastAsia="es-CO"/>
              </w:rPr>
              <w:t xml:space="preserve"> </w:t>
            </w:r>
            <w:r w:rsidR="00866AB2" w:rsidRPr="00866AB2">
              <w:rPr>
                <w:rFonts w:ascii="Arial" w:hAnsi="Arial" w:cs="Arial"/>
                <w:b/>
                <w:bCs/>
                <w:color w:val="000000"/>
                <w:lang w:val="es-CO" w:eastAsia="es-CO"/>
              </w:rPr>
              <w:t>CONTRACTUAL (**)</w:t>
            </w:r>
          </w:p>
        </w:tc>
      </w:tr>
      <w:tr w:rsidR="00866AB2" w:rsidRPr="00866AB2" w14:paraId="594CC73F" w14:textId="77777777" w:rsidTr="00C4356D">
        <w:trPr>
          <w:trHeight w:val="4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1536CE04" w14:textId="77777777" w:rsidR="00866AB2" w:rsidRPr="00866AB2" w:rsidRDefault="00866AB2" w:rsidP="00866AB2">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408</w:t>
            </w:r>
          </w:p>
        </w:tc>
        <w:tc>
          <w:tcPr>
            <w:tcW w:w="3566" w:type="dxa"/>
            <w:tcBorders>
              <w:top w:val="nil"/>
              <w:left w:val="nil"/>
              <w:bottom w:val="single" w:sz="4" w:space="0" w:color="auto"/>
              <w:right w:val="single" w:sz="4" w:space="0" w:color="auto"/>
            </w:tcBorders>
            <w:shd w:val="clear" w:color="auto" w:fill="auto"/>
            <w:vAlign w:val="center"/>
            <w:hideMark/>
          </w:tcPr>
          <w:p w14:paraId="728A361C" w14:textId="77777777" w:rsidR="00866AB2" w:rsidRPr="00866AB2" w:rsidRDefault="00866AB2" w:rsidP="00866AB2">
            <w:pPr>
              <w:rPr>
                <w:rFonts w:ascii="Arial" w:hAnsi="Arial" w:cs="Arial"/>
                <w:color w:val="000000"/>
                <w:sz w:val="18"/>
                <w:szCs w:val="18"/>
                <w:lang w:val="es-CO" w:eastAsia="es-CO"/>
              </w:rPr>
            </w:pPr>
            <w:r w:rsidRPr="00866AB2">
              <w:rPr>
                <w:rFonts w:ascii="Arial" w:hAnsi="Arial" w:cs="Arial"/>
                <w:color w:val="000000"/>
                <w:sz w:val="18"/>
                <w:szCs w:val="18"/>
                <w:lang w:val="es-CO" w:eastAsia="es-CO"/>
              </w:rPr>
              <w:t>Recuperación, Rehabilitación y Mantenimiento de la Malla Vial</w:t>
            </w:r>
          </w:p>
        </w:tc>
        <w:tc>
          <w:tcPr>
            <w:tcW w:w="1338" w:type="dxa"/>
            <w:tcBorders>
              <w:top w:val="nil"/>
              <w:left w:val="nil"/>
              <w:bottom w:val="single" w:sz="4" w:space="0" w:color="auto"/>
              <w:right w:val="single" w:sz="4" w:space="0" w:color="auto"/>
            </w:tcBorders>
            <w:shd w:val="clear" w:color="auto" w:fill="auto"/>
            <w:noWrap/>
            <w:vAlign w:val="center"/>
            <w:hideMark/>
          </w:tcPr>
          <w:p w14:paraId="3B4AB507" w14:textId="7EF26CA2" w:rsidR="00866AB2" w:rsidRPr="00866AB2" w:rsidRDefault="00C4356D" w:rsidP="00C4356D">
            <w:pPr>
              <w:jc w:val="center"/>
              <w:rPr>
                <w:rFonts w:ascii="Arial" w:hAnsi="Arial" w:cs="Arial"/>
                <w:color w:val="000000"/>
                <w:sz w:val="18"/>
                <w:szCs w:val="18"/>
                <w:lang w:val="es-CO" w:eastAsia="es-CO"/>
              </w:rPr>
            </w:pPr>
            <w:r>
              <w:rPr>
                <w:rFonts w:ascii="Arial" w:hAnsi="Arial" w:cs="Arial"/>
                <w:color w:val="000000"/>
                <w:sz w:val="18"/>
                <w:szCs w:val="18"/>
                <w:lang w:val="es-CO" w:eastAsia="es-CO"/>
              </w:rPr>
              <w:t>115</w:t>
            </w:r>
            <w:r w:rsidR="00866AB2" w:rsidRPr="00866AB2">
              <w:rPr>
                <w:rFonts w:ascii="Arial" w:hAnsi="Arial" w:cs="Arial"/>
                <w:color w:val="000000"/>
                <w:sz w:val="18"/>
                <w:szCs w:val="18"/>
                <w:lang w:val="es-CO" w:eastAsia="es-CO"/>
              </w:rPr>
              <w:t>,</w:t>
            </w:r>
            <w:r>
              <w:rPr>
                <w:rFonts w:ascii="Arial" w:hAnsi="Arial" w:cs="Arial"/>
                <w:color w:val="000000"/>
                <w:sz w:val="18"/>
                <w:szCs w:val="18"/>
                <w:lang w:val="es-CO" w:eastAsia="es-CO"/>
              </w:rPr>
              <w:t>17</w:t>
            </w:r>
            <w:r w:rsidR="00866AB2" w:rsidRPr="00866AB2">
              <w:rPr>
                <w:rFonts w:ascii="Arial" w:hAnsi="Arial" w:cs="Arial"/>
                <w:color w:val="000000"/>
                <w:sz w:val="18"/>
                <w:szCs w:val="18"/>
                <w:lang w:val="es-CO" w:eastAsia="es-CO"/>
              </w:rPr>
              <w:t>% (*)</w:t>
            </w:r>
          </w:p>
        </w:tc>
        <w:tc>
          <w:tcPr>
            <w:tcW w:w="1763" w:type="dxa"/>
            <w:tcBorders>
              <w:top w:val="nil"/>
              <w:left w:val="nil"/>
              <w:bottom w:val="single" w:sz="4" w:space="0" w:color="auto"/>
              <w:right w:val="single" w:sz="4" w:space="0" w:color="auto"/>
            </w:tcBorders>
            <w:shd w:val="clear" w:color="auto" w:fill="auto"/>
            <w:noWrap/>
            <w:vAlign w:val="center"/>
            <w:hideMark/>
          </w:tcPr>
          <w:p w14:paraId="3C0F93E7" w14:textId="727FFFA6" w:rsidR="00866AB2" w:rsidRPr="00866AB2" w:rsidRDefault="00C4356D" w:rsidP="00C4356D">
            <w:pPr>
              <w:jc w:val="center"/>
              <w:rPr>
                <w:rFonts w:ascii="Arial" w:hAnsi="Arial" w:cs="Arial"/>
                <w:color w:val="000000"/>
                <w:sz w:val="18"/>
                <w:szCs w:val="18"/>
                <w:lang w:val="es-CO" w:eastAsia="es-CO"/>
              </w:rPr>
            </w:pPr>
            <w:r>
              <w:rPr>
                <w:rFonts w:ascii="Arial" w:hAnsi="Arial" w:cs="Arial"/>
                <w:color w:val="000000"/>
                <w:sz w:val="18"/>
                <w:szCs w:val="18"/>
                <w:lang w:val="es-CO" w:eastAsia="es-CO"/>
              </w:rPr>
              <w:t>30</w:t>
            </w:r>
            <w:r w:rsidR="00866AB2" w:rsidRPr="00866AB2">
              <w:rPr>
                <w:rFonts w:ascii="Arial" w:hAnsi="Arial" w:cs="Arial"/>
                <w:color w:val="000000"/>
                <w:sz w:val="18"/>
                <w:szCs w:val="18"/>
                <w:lang w:val="es-CO" w:eastAsia="es-CO"/>
              </w:rPr>
              <w:t>,</w:t>
            </w:r>
            <w:r>
              <w:rPr>
                <w:rFonts w:ascii="Arial" w:hAnsi="Arial" w:cs="Arial"/>
                <w:color w:val="000000"/>
                <w:sz w:val="18"/>
                <w:szCs w:val="18"/>
                <w:lang w:val="es-CO" w:eastAsia="es-CO"/>
              </w:rPr>
              <w:t>5</w:t>
            </w:r>
            <w:r w:rsidR="00866AB2" w:rsidRPr="00866AB2">
              <w:rPr>
                <w:rFonts w:ascii="Arial" w:hAnsi="Arial" w:cs="Arial"/>
                <w:color w:val="000000"/>
                <w:sz w:val="18"/>
                <w:szCs w:val="18"/>
                <w:lang w:val="es-CO" w:eastAsia="es-CO"/>
              </w:rPr>
              <w:t>%</w:t>
            </w:r>
          </w:p>
        </w:tc>
        <w:tc>
          <w:tcPr>
            <w:tcW w:w="1957" w:type="dxa"/>
            <w:tcBorders>
              <w:top w:val="nil"/>
              <w:left w:val="nil"/>
              <w:bottom w:val="single" w:sz="4" w:space="0" w:color="auto"/>
              <w:right w:val="single" w:sz="4" w:space="0" w:color="auto"/>
            </w:tcBorders>
            <w:shd w:val="clear" w:color="auto" w:fill="auto"/>
            <w:noWrap/>
            <w:vAlign w:val="center"/>
            <w:hideMark/>
          </w:tcPr>
          <w:p w14:paraId="3CA9CDE6" w14:textId="77777777" w:rsidR="00866AB2" w:rsidRPr="00866AB2" w:rsidRDefault="00866AB2" w:rsidP="00866AB2">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99,9%</w:t>
            </w:r>
          </w:p>
        </w:tc>
      </w:tr>
      <w:tr w:rsidR="00866AB2" w:rsidRPr="00866AB2" w14:paraId="3D22A5D3" w14:textId="77777777" w:rsidTr="00C4356D">
        <w:trPr>
          <w:trHeight w:val="4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71849BCB" w14:textId="77777777" w:rsidR="00866AB2" w:rsidRPr="00866AB2" w:rsidRDefault="00866AB2" w:rsidP="00866AB2">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1117</w:t>
            </w:r>
          </w:p>
        </w:tc>
        <w:tc>
          <w:tcPr>
            <w:tcW w:w="3566" w:type="dxa"/>
            <w:tcBorders>
              <w:top w:val="nil"/>
              <w:left w:val="nil"/>
              <w:bottom w:val="single" w:sz="4" w:space="0" w:color="auto"/>
              <w:right w:val="single" w:sz="4" w:space="0" w:color="auto"/>
            </w:tcBorders>
            <w:shd w:val="clear" w:color="auto" w:fill="auto"/>
            <w:vAlign w:val="center"/>
            <w:hideMark/>
          </w:tcPr>
          <w:p w14:paraId="0759A7C5" w14:textId="77777777" w:rsidR="00866AB2" w:rsidRPr="00866AB2" w:rsidRDefault="00866AB2" w:rsidP="00866AB2">
            <w:pPr>
              <w:rPr>
                <w:rFonts w:ascii="Arial" w:hAnsi="Arial" w:cs="Arial"/>
                <w:color w:val="000000"/>
                <w:sz w:val="18"/>
                <w:szCs w:val="18"/>
                <w:lang w:val="es-CO" w:eastAsia="es-CO"/>
              </w:rPr>
            </w:pPr>
            <w:r w:rsidRPr="00866AB2">
              <w:rPr>
                <w:rFonts w:ascii="Arial" w:hAnsi="Arial" w:cs="Arial"/>
                <w:color w:val="000000"/>
                <w:sz w:val="18"/>
                <w:szCs w:val="18"/>
                <w:lang w:val="es-CO" w:eastAsia="es-CO"/>
              </w:rPr>
              <w:t>Fortalecimiento y Adecuación de la Plataforma Tecnológica de la UAERMV.</w:t>
            </w:r>
          </w:p>
        </w:tc>
        <w:tc>
          <w:tcPr>
            <w:tcW w:w="1338" w:type="dxa"/>
            <w:tcBorders>
              <w:top w:val="nil"/>
              <w:left w:val="nil"/>
              <w:bottom w:val="single" w:sz="4" w:space="0" w:color="auto"/>
              <w:right w:val="single" w:sz="4" w:space="0" w:color="auto"/>
            </w:tcBorders>
            <w:shd w:val="clear" w:color="auto" w:fill="auto"/>
            <w:noWrap/>
            <w:vAlign w:val="center"/>
            <w:hideMark/>
          </w:tcPr>
          <w:p w14:paraId="1585EF22" w14:textId="77777777" w:rsidR="00866AB2" w:rsidRPr="00866AB2" w:rsidRDefault="00866AB2" w:rsidP="00866AB2">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100,0%</w:t>
            </w:r>
          </w:p>
        </w:tc>
        <w:tc>
          <w:tcPr>
            <w:tcW w:w="1763" w:type="dxa"/>
            <w:tcBorders>
              <w:top w:val="nil"/>
              <w:left w:val="nil"/>
              <w:bottom w:val="single" w:sz="4" w:space="0" w:color="auto"/>
              <w:right w:val="single" w:sz="4" w:space="0" w:color="auto"/>
            </w:tcBorders>
            <w:shd w:val="clear" w:color="auto" w:fill="auto"/>
            <w:noWrap/>
            <w:vAlign w:val="center"/>
            <w:hideMark/>
          </w:tcPr>
          <w:p w14:paraId="4E33B887" w14:textId="4A3640B4" w:rsidR="00866AB2" w:rsidRPr="00866AB2" w:rsidRDefault="00C4356D" w:rsidP="00C4356D">
            <w:pPr>
              <w:jc w:val="center"/>
              <w:rPr>
                <w:rFonts w:ascii="Arial" w:hAnsi="Arial" w:cs="Arial"/>
                <w:color w:val="000000"/>
                <w:sz w:val="18"/>
                <w:szCs w:val="18"/>
                <w:lang w:val="es-CO" w:eastAsia="es-CO"/>
              </w:rPr>
            </w:pPr>
            <w:r>
              <w:rPr>
                <w:rFonts w:ascii="Arial" w:hAnsi="Arial" w:cs="Arial"/>
                <w:color w:val="000000"/>
                <w:sz w:val="18"/>
                <w:szCs w:val="18"/>
                <w:lang w:val="es-CO" w:eastAsia="es-CO"/>
              </w:rPr>
              <w:t>36</w:t>
            </w:r>
            <w:r w:rsidR="00866AB2" w:rsidRPr="00866AB2">
              <w:rPr>
                <w:rFonts w:ascii="Arial" w:hAnsi="Arial" w:cs="Arial"/>
                <w:color w:val="000000"/>
                <w:sz w:val="18"/>
                <w:szCs w:val="18"/>
                <w:lang w:val="es-CO" w:eastAsia="es-CO"/>
              </w:rPr>
              <w:t>,</w:t>
            </w:r>
            <w:r>
              <w:rPr>
                <w:rFonts w:ascii="Arial" w:hAnsi="Arial" w:cs="Arial"/>
                <w:color w:val="000000"/>
                <w:sz w:val="18"/>
                <w:szCs w:val="18"/>
                <w:lang w:val="es-CO" w:eastAsia="es-CO"/>
              </w:rPr>
              <w:t>0</w:t>
            </w:r>
            <w:r w:rsidR="00866AB2" w:rsidRPr="00866AB2">
              <w:rPr>
                <w:rFonts w:ascii="Arial" w:hAnsi="Arial" w:cs="Arial"/>
                <w:color w:val="000000"/>
                <w:sz w:val="18"/>
                <w:szCs w:val="18"/>
                <w:lang w:val="es-CO" w:eastAsia="es-CO"/>
              </w:rPr>
              <w:t>%</w:t>
            </w:r>
          </w:p>
        </w:tc>
        <w:tc>
          <w:tcPr>
            <w:tcW w:w="1957" w:type="dxa"/>
            <w:tcBorders>
              <w:top w:val="nil"/>
              <w:left w:val="nil"/>
              <w:bottom w:val="single" w:sz="4" w:space="0" w:color="auto"/>
              <w:right w:val="single" w:sz="4" w:space="0" w:color="auto"/>
            </w:tcBorders>
            <w:shd w:val="clear" w:color="auto" w:fill="auto"/>
            <w:noWrap/>
            <w:vAlign w:val="center"/>
            <w:hideMark/>
          </w:tcPr>
          <w:p w14:paraId="313AF054" w14:textId="77777777" w:rsidR="00866AB2" w:rsidRPr="00866AB2" w:rsidRDefault="00866AB2" w:rsidP="00866AB2">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15,1%</w:t>
            </w:r>
          </w:p>
        </w:tc>
      </w:tr>
      <w:tr w:rsidR="00866AB2" w:rsidRPr="00866AB2" w14:paraId="394ECC8E" w14:textId="77777777" w:rsidTr="00C4356D">
        <w:trPr>
          <w:trHeight w:val="4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75406B49" w14:textId="77777777" w:rsidR="00866AB2" w:rsidRPr="00866AB2" w:rsidRDefault="00866AB2" w:rsidP="00866AB2">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1171</w:t>
            </w:r>
          </w:p>
        </w:tc>
        <w:tc>
          <w:tcPr>
            <w:tcW w:w="3566" w:type="dxa"/>
            <w:tcBorders>
              <w:top w:val="nil"/>
              <w:left w:val="nil"/>
              <w:bottom w:val="single" w:sz="4" w:space="0" w:color="auto"/>
              <w:right w:val="single" w:sz="4" w:space="0" w:color="auto"/>
            </w:tcBorders>
            <w:shd w:val="clear" w:color="auto" w:fill="auto"/>
            <w:vAlign w:val="center"/>
            <w:hideMark/>
          </w:tcPr>
          <w:p w14:paraId="4360D557" w14:textId="77777777" w:rsidR="00866AB2" w:rsidRPr="00866AB2" w:rsidRDefault="00866AB2" w:rsidP="00866AB2">
            <w:pPr>
              <w:rPr>
                <w:rFonts w:ascii="Arial" w:hAnsi="Arial" w:cs="Arial"/>
                <w:color w:val="000000"/>
                <w:sz w:val="18"/>
                <w:szCs w:val="18"/>
                <w:lang w:val="es-CO" w:eastAsia="es-CO"/>
              </w:rPr>
            </w:pPr>
            <w:r w:rsidRPr="00866AB2">
              <w:rPr>
                <w:rFonts w:ascii="Arial" w:hAnsi="Arial" w:cs="Arial"/>
                <w:color w:val="000000"/>
                <w:sz w:val="18"/>
                <w:szCs w:val="18"/>
                <w:lang w:val="es-CO" w:eastAsia="es-CO"/>
              </w:rPr>
              <w:t>Transparencia, Gestión Pública y Atención a Partes Interesadas en la UAERMV</w:t>
            </w:r>
          </w:p>
        </w:tc>
        <w:tc>
          <w:tcPr>
            <w:tcW w:w="1338" w:type="dxa"/>
            <w:tcBorders>
              <w:top w:val="nil"/>
              <w:left w:val="nil"/>
              <w:bottom w:val="single" w:sz="4" w:space="0" w:color="auto"/>
              <w:right w:val="single" w:sz="4" w:space="0" w:color="auto"/>
            </w:tcBorders>
            <w:shd w:val="clear" w:color="auto" w:fill="auto"/>
            <w:noWrap/>
            <w:vAlign w:val="center"/>
            <w:hideMark/>
          </w:tcPr>
          <w:p w14:paraId="74E55454" w14:textId="30AC480E" w:rsidR="00866AB2" w:rsidRPr="00866AB2" w:rsidRDefault="00866AB2" w:rsidP="00C4356D">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105,</w:t>
            </w:r>
            <w:r w:rsidR="00C4356D">
              <w:rPr>
                <w:rFonts w:ascii="Arial" w:hAnsi="Arial" w:cs="Arial"/>
                <w:color w:val="000000"/>
                <w:sz w:val="18"/>
                <w:szCs w:val="18"/>
                <w:lang w:val="es-CO" w:eastAsia="es-CO"/>
              </w:rPr>
              <w:t>1</w:t>
            </w:r>
            <w:r w:rsidRPr="00866AB2">
              <w:rPr>
                <w:rFonts w:ascii="Arial" w:hAnsi="Arial" w:cs="Arial"/>
                <w:color w:val="000000"/>
                <w:sz w:val="18"/>
                <w:szCs w:val="18"/>
                <w:lang w:val="es-CO" w:eastAsia="es-CO"/>
              </w:rPr>
              <w:t>%</w:t>
            </w:r>
          </w:p>
        </w:tc>
        <w:tc>
          <w:tcPr>
            <w:tcW w:w="1763" w:type="dxa"/>
            <w:tcBorders>
              <w:top w:val="nil"/>
              <w:left w:val="nil"/>
              <w:bottom w:val="single" w:sz="4" w:space="0" w:color="auto"/>
              <w:right w:val="single" w:sz="4" w:space="0" w:color="auto"/>
            </w:tcBorders>
            <w:shd w:val="clear" w:color="auto" w:fill="auto"/>
            <w:noWrap/>
            <w:vAlign w:val="center"/>
            <w:hideMark/>
          </w:tcPr>
          <w:p w14:paraId="1CE0FFAC" w14:textId="35723762" w:rsidR="00866AB2" w:rsidRPr="00866AB2" w:rsidRDefault="00C4356D" w:rsidP="00866AB2">
            <w:pPr>
              <w:jc w:val="center"/>
              <w:rPr>
                <w:rFonts w:ascii="Arial" w:hAnsi="Arial" w:cs="Arial"/>
                <w:color w:val="000000"/>
                <w:sz w:val="18"/>
                <w:szCs w:val="18"/>
                <w:lang w:val="es-CO" w:eastAsia="es-CO"/>
              </w:rPr>
            </w:pPr>
            <w:r>
              <w:rPr>
                <w:rFonts w:ascii="Arial" w:hAnsi="Arial" w:cs="Arial"/>
                <w:color w:val="000000"/>
                <w:sz w:val="18"/>
                <w:szCs w:val="18"/>
                <w:lang w:val="es-CO" w:eastAsia="es-CO"/>
              </w:rPr>
              <w:t>68</w:t>
            </w:r>
            <w:r w:rsidR="00866AB2" w:rsidRPr="00866AB2">
              <w:rPr>
                <w:rFonts w:ascii="Arial" w:hAnsi="Arial" w:cs="Arial"/>
                <w:color w:val="000000"/>
                <w:sz w:val="18"/>
                <w:szCs w:val="18"/>
                <w:lang w:val="es-CO" w:eastAsia="es-CO"/>
              </w:rPr>
              <w:t>,3%</w:t>
            </w:r>
          </w:p>
        </w:tc>
        <w:tc>
          <w:tcPr>
            <w:tcW w:w="1957" w:type="dxa"/>
            <w:tcBorders>
              <w:top w:val="nil"/>
              <w:left w:val="nil"/>
              <w:bottom w:val="single" w:sz="4" w:space="0" w:color="auto"/>
              <w:right w:val="single" w:sz="4" w:space="0" w:color="auto"/>
            </w:tcBorders>
            <w:shd w:val="clear" w:color="auto" w:fill="auto"/>
            <w:noWrap/>
            <w:vAlign w:val="center"/>
            <w:hideMark/>
          </w:tcPr>
          <w:p w14:paraId="7EBD2559" w14:textId="77777777" w:rsidR="00866AB2" w:rsidRPr="00866AB2" w:rsidRDefault="00866AB2" w:rsidP="00866AB2">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97,2%</w:t>
            </w:r>
          </w:p>
        </w:tc>
      </w:tr>
      <w:tr w:rsidR="00866AB2" w:rsidRPr="00866AB2" w14:paraId="640BA4DC" w14:textId="77777777" w:rsidTr="00C4356D">
        <w:trPr>
          <w:trHeight w:val="30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1F0A3BEE" w14:textId="77777777" w:rsidR="00866AB2" w:rsidRPr="00866AB2" w:rsidRDefault="00866AB2" w:rsidP="00866AB2">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1181</w:t>
            </w:r>
          </w:p>
        </w:tc>
        <w:tc>
          <w:tcPr>
            <w:tcW w:w="3566" w:type="dxa"/>
            <w:tcBorders>
              <w:top w:val="nil"/>
              <w:left w:val="nil"/>
              <w:bottom w:val="single" w:sz="4" w:space="0" w:color="auto"/>
              <w:right w:val="single" w:sz="4" w:space="0" w:color="auto"/>
            </w:tcBorders>
            <w:shd w:val="clear" w:color="auto" w:fill="auto"/>
            <w:vAlign w:val="center"/>
            <w:hideMark/>
          </w:tcPr>
          <w:p w14:paraId="66A9D2DB" w14:textId="77777777" w:rsidR="00866AB2" w:rsidRPr="00866AB2" w:rsidRDefault="00866AB2" w:rsidP="00866AB2">
            <w:pPr>
              <w:rPr>
                <w:rFonts w:ascii="Arial" w:hAnsi="Arial" w:cs="Arial"/>
                <w:color w:val="000000"/>
                <w:sz w:val="18"/>
                <w:szCs w:val="18"/>
                <w:lang w:val="es-CO" w:eastAsia="es-CO"/>
              </w:rPr>
            </w:pPr>
            <w:r w:rsidRPr="00866AB2">
              <w:rPr>
                <w:rFonts w:ascii="Arial" w:hAnsi="Arial" w:cs="Arial"/>
                <w:color w:val="000000"/>
                <w:sz w:val="18"/>
                <w:szCs w:val="18"/>
                <w:lang w:val="es-CO" w:eastAsia="es-CO"/>
              </w:rPr>
              <w:t>Modernización Institucional.</w:t>
            </w:r>
          </w:p>
        </w:tc>
        <w:tc>
          <w:tcPr>
            <w:tcW w:w="1338" w:type="dxa"/>
            <w:tcBorders>
              <w:top w:val="nil"/>
              <w:left w:val="nil"/>
              <w:bottom w:val="single" w:sz="4" w:space="0" w:color="auto"/>
              <w:right w:val="single" w:sz="4" w:space="0" w:color="auto"/>
            </w:tcBorders>
            <w:shd w:val="clear" w:color="auto" w:fill="auto"/>
            <w:noWrap/>
            <w:vAlign w:val="center"/>
            <w:hideMark/>
          </w:tcPr>
          <w:p w14:paraId="1C0AFAA5" w14:textId="77777777" w:rsidR="00866AB2" w:rsidRPr="00866AB2" w:rsidRDefault="00866AB2" w:rsidP="00866AB2">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100,0%</w:t>
            </w:r>
          </w:p>
        </w:tc>
        <w:tc>
          <w:tcPr>
            <w:tcW w:w="1763" w:type="dxa"/>
            <w:tcBorders>
              <w:top w:val="nil"/>
              <w:left w:val="nil"/>
              <w:bottom w:val="single" w:sz="4" w:space="0" w:color="auto"/>
              <w:right w:val="single" w:sz="4" w:space="0" w:color="auto"/>
            </w:tcBorders>
            <w:shd w:val="clear" w:color="auto" w:fill="auto"/>
            <w:noWrap/>
            <w:vAlign w:val="center"/>
            <w:hideMark/>
          </w:tcPr>
          <w:p w14:paraId="6C3E52AC" w14:textId="7ABC3293" w:rsidR="00866AB2" w:rsidRPr="00866AB2" w:rsidRDefault="00C4356D" w:rsidP="00C4356D">
            <w:pPr>
              <w:jc w:val="center"/>
              <w:rPr>
                <w:rFonts w:ascii="Arial" w:hAnsi="Arial" w:cs="Arial"/>
                <w:color w:val="000000"/>
                <w:sz w:val="18"/>
                <w:szCs w:val="18"/>
                <w:lang w:val="es-CO" w:eastAsia="es-CO"/>
              </w:rPr>
            </w:pPr>
            <w:r>
              <w:rPr>
                <w:rFonts w:ascii="Arial" w:hAnsi="Arial" w:cs="Arial"/>
                <w:color w:val="000000"/>
                <w:sz w:val="18"/>
                <w:szCs w:val="18"/>
                <w:lang w:val="es-CO" w:eastAsia="es-CO"/>
              </w:rPr>
              <w:t>67</w:t>
            </w:r>
            <w:r w:rsidR="00866AB2" w:rsidRPr="00866AB2">
              <w:rPr>
                <w:rFonts w:ascii="Arial" w:hAnsi="Arial" w:cs="Arial"/>
                <w:color w:val="000000"/>
                <w:sz w:val="18"/>
                <w:szCs w:val="18"/>
                <w:lang w:val="es-CO" w:eastAsia="es-CO"/>
              </w:rPr>
              <w:t>,</w:t>
            </w:r>
            <w:r>
              <w:rPr>
                <w:rFonts w:ascii="Arial" w:hAnsi="Arial" w:cs="Arial"/>
                <w:color w:val="000000"/>
                <w:sz w:val="18"/>
                <w:szCs w:val="18"/>
                <w:lang w:val="es-CO" w:eastAsia="es-CO"/>
              </w:rPr>
              <w:t>7</w:t>
            </w:r>
            <w:r w:rsidR="00866AB2" w:rsidRPr="00866AB2">
              <w:rPr>
                <w:rFonts w:ascii="Arial" w:hAnsi="Arial" w:cs="Arial"/>
                <w:color w:val="000000"/>
                <w:sz w:val="18"/>
                <w:szCs w:val="18"/>
                <w:lang w:val="es-CO" w:eastAsia="es-CO"/>
              </w:rPr>
              <w:t>%</w:t>
            </w:r>
          </w:p>
        </w:tc>
        <w:tc>
          <w:tcPr>
            <w:tcW w:w="1957" w:type="dxa"/>
            <w:tcBorders>
              <w:top w:val="nil"/>
              <w:left w:val="nil"/>
              <w:bottom w:val="single" w:sz="4" w:space="0" w:color="auto"/>
              <w:right w:val="single" w:sz="4" w:space="0" w:color="auto"/>
            </w:tcBorders>
            <w:shd w:val="clear" w:color="auto" w:fill="auto"/>
            <w:noWrap/>
            <w:vAlign w:val="center"/>
            <w:hideMark/>
          </w:tcPr>
          <w:p w14:paraId="2DF67C4F" w14:textId="77777777" w:rsidR="00866AB2" w:rsidRPr="00866AB2" w:rsidRDefault="00866AB2" w:rsidP="00866AB2">
            <w:pPr>
              <w:jc w:val="center"/>
              <w:rPr>
                <w:rFonts w:ascii="Arial" w:hAnsi="Arial" w:cs="Arial"/>
                <w:color w:val="000000"/>
                <w:sz w:val="18"/>
                <w:szCs w:val="18"/>
                <w:lang w:val="es-CO" w:eastAsia="es-CO"/>
              </w:rPr>
            </w:pPr>
            <w:r w:rsidRPr="00866AB2">
              <w:rPr>
                <w:rFonts w:ascii="Arial" w:hAnsi="Arial" w:cs="Arial"/>
                <w:color w:val="000000"/>
                <w:sz w:val="18"/>
                <w:szCs w:val="18"/>
                <w:lang w:val="es-CO" w:eastAsia="es-CO"/>
              </w:rPr>
              <w:t>91,4%</w:t>
            </w:r>
          </w:p>
        </w:tc>
      </w:tr>
    </w:tbl>
    <w:p w14:paraId="5A125E0C" w14:textId="41C84A6A" w:rsidR="00AB4257" w:rsidRPr="00DD0467" w:rsidRDefault="00AB4257" w:rsidP="00EC6F45">
      <w:pPr>
        <w:jc w:val="center"/>
        <w:rPr>
          <w:rFonts w:ascii="Arial" w:hAnsi="Arial" w:cs="Arial"/>
          <w:sz w:val="16"/>
          <w:szCs w:val="22"/>
          <w:lang w:val="es-ES" w:eastAsia="es-ES_tradnl"/>
        </w:rPr>
      </w:pPr>
      <w:r w:rsidRPr="00DD0467">
        <w:rPr>
          <w:rFonts w:ascii="Arial" w:hAnsi="Arial" w:cs="Arial"/>
          <w:sz w:val="16"/>
          <w:szCs w:val="22"/>
          <w:lang w:val="es-ES" w:eastAsia="es-ES_tradnl"/>
        </w:rPr>
        <w:t xml:space="preserve">Fuente: elaboración propia a partir del informe de la OAP y análisis de la ejecución del PAA 2020 del </w:t>
      </w:r>
      <w:r w:rsidR="00866AB2">
        <w:rPr>
          <w:rFonts w:ascii="Arial" w:hAnsi="Arial" w:cs="Arial"/>
          <w:sz w:val="16"/>
          <w:szCs w:val="22"/>
          <w:lang w:val="es-ES" w:eastAsia="es-ES_tradnl"/>
        </w:rPr>
        <w:t xml:space="preserve">20 </w:t>
      </w:r>
      <w:r w:rsidRPr="00DD0467">
        <w:rPr>
          <w:rFonts w:ascii="Arial" w:hAnsi="Arial" w:cs="Arial"/>
          <w:sz w:val="16"/>
          <w:szCs w:val="22"/>
          <w:lang w:val="es-ES" w:eastAsia="es-ES_tradnl"/>
        </w:rPr>
        <w:t xml:space="preserve">de </w:t>
      </w:r>
      <w:r w:rsidR="00866AB2">
        <w:rPr>
          <w:rFonts w:ascii="Arial" w:hAnsi="Arial" w:cs="Arial"/>
          <w:sz w:val="16"/>
          <w:szCs w:val="22"/>
          <w:lang w:val="es-ES" w:eastAsia="es-ES_tradnl"/>
        </w:rPr>
        <w:t xml:space="preserve">abril </w:t>
      </w:r>
      <w:r w:rsidRPr="00DD0467">
        <w:rPr>
          <w:rFonts w:ascii="Arial" w:hAnsi="Arial" w:cs="Arial"/>
          <w:sz w:val="16"/>
          <w:szCs w:val="22"/>
          <w:lang w:val="es-ES" w:eastAsia="es-ES_tradnl"/>
        </w:rPr>
        <w:t>de 2020.</w:t>
      </w:r>
    </w:p>
    <w:p w14:paraId="0DAED8DD" w14:textId="77777777" w:rsidR="00AB4257" w:rsidRPr="00DD0467" w:rsidRDefault="00AB4257" w:rsidP="00EC6F45">
      <w:pPr>
        <w:rPr>
          <w:rFonts w:ascii="Arial" w:hAnsi="Arial" w:cs="Arial"/>
          <w:sz w:val="22"/>
          <w:szCs w:val="22"/>
          <w:lang w:val="es-ES" w:eastAsia="es-ES_tradnl"/>
        </w:rPr>
      </w:pPr>
    </w:p>
    <w:p w14:paraId="56A88070" w14:textId="2488F847" w:rsidR="00AB4257" w:rsidRPr="001F4CD8" w:rsidRDefault="00095773" w:rsidP="00503561">
      <w:pPr>
        <w:rPr>
          <w:rFonts w:ascii="Arial" w:hAnsi="Arial" w:cs="Arial"/>
          <w:sz w:val="16"/>
          <w:szCs w:val="16"/>
          <w:lang w:val="es-ES" w:eastAsia="es-ES_tradnl"/>
        </w:rPr>
      </w:pPr>
      <w:r w:rsidRPr="00503561">
        <w:rPr>
          <w:rFonts w:ascii="Arial" w:hAnsi="Arial" w:cs="Arial"/>
          <w:sz w:val="16"/>
          <w:szCs w:val="16"/>
          <w:lang w:val="es-ES" w:eastAsia="es-ES_tradnl"/>
        </w:rPr>
        <w:t xml:space="preserve">(*) </w:t>
      </w:r>
      <w:r w:rsidR="00D73190" w:rsidRPr="00503561">
        <w:rPr>
          <w:rFonts w:ascii="Arial" w:hAnsi="Arial" w:cs="Arial"/>
          <w:sz w:val="16"/>
          <w:szCs w:val="16"/>
          <w:lang w:val="es-ES" w:eastAsia="es-ES_tradnl"/>
        </w:rPr>
        <w:t xml:space="preserve">El </w:t>
      </w:r>
      <w:r w:rsidR="00866AB2" w:rsidRPr="00503561">
        <w:rPr>
          <w:rFonts w:ascii="Arial" w:hAnsi="Arial" w:cs="Arial"/>
          <w:sz w:val="16"/>
          <w:szCs w:val="16"/>
          <w:lang w:val="es-ES" w:eastAsia="es-ES_tradnl"/>
        </w:rPr>
        <w:t>101</w:t>
      </w:r>
      <w:r w:rsidR="00D73190" w:rsidRPr="00503561">
        <w:rPr>
          <w:rFonts w:ascii="Arial" w:hAnsi="Arial" w:cs="Arial"/>
          <w:sz w:val="16"/>
          <w:szCs w:val="16"/>
          <w:lang w:val="es-ES" w:eastAsia="es-ES_tradnl"/>
        </w:rPr>
        <w:t>,</w:t>
      </w:r>
      <w:r w:rsidR="00866AB2" w:rsidRPr="00503561">
        <w:rPr>
          <w:rFonts w:ascii="Arial" w:hAnsi="Arial" w:cs="Arial"/>
          <w:sz w:val="16"/>
          <w:szCs w:val="16"/>
          <w:lang w:val="es-ES" w:eastAsia="es-ES_tradnl"/>
        </w:rPr>
        <w:t>78</w:t>
      </w:r>
      <w:r w:rsidR="00D73190" w:rsidRPr="00503561">
        <w:rPr>
          <w:rFonts w:ascii="Arial" w:hAnsi="Arial" w:cs="Arial"/>
          <w:sz w:val="16"/>
          <w:szCs w:val="16"/>
          <w:lang w:val="es-ES" w:eastAsia="es-ES_tradnl"/>
        </w:rPr>
        <w:t xml:space="preserve">% </w:t>
      </w:r>
      <w:r w:rsidR="00D73190" w:rsidRPr="001F4CD8">
        <w:rPr>
          <w:rFonts w:ascii="Arial" w:hAnsi="Arial" w:cs="Arial"/>
          <w:sz w:val="16"/>
          <w:szCs w:val="16"/>
          <w:lang w:val="es-ES" w:eastAsia="es-ES_tradnl"/>
        </w:rPr>
        <w:t xml:space="preserve">de la ejecución </w:t>
      </w:r>
      <w:r w:rsidR="00885B5F" w:rsidRPr="001F4CD8">
        <w:rPr>
          <w:rFonts w:ascii="Arial" w:hAnsi="Arial" w:cs="Arial"/>
          <w:sz w:val="16"/>
          <w:szCs w:val="16"/>
          <w:lang w:val="es-ES" w:eastAsia="es-ES_tradnl"/>
        </w:rPr>
        <w:t xml:space="preserve">de la meta </w:t>
      </w:r>
      <w:r w:rsidR="00D73190" w:rsidRPr="001F4CD8">
        <w:rPr>
          <w:rFonts w:ascii="Arial" w:hAnsi="Arial" w:cs="Arial"/>
          <w:sz w:val="16"/>
          <w:szCs w:val="16"/>
          <w:lang w:val="es-ES" w:eastAsia="es-ES_tradnl"/>
        </w:rPr>
        <w:t xml:space="preserve">física del proyecto 408 resulta del promedio simple de </w:t>
      </w:r>
      <w:r w:rsidRPr="001F4CD8">
        <w:rPr>
          <w:rFonts w:ascii="Arial" w:hAnsi="Arial" w:cs="Arial"/>
          <w:sz w:val="16"/>
          <w:szCs w:val="16"/>
          <w:lang w:val="es-ES" w:eastAsia="es-ES_tradnl"/>
        </w:rPr>
        <w:t>los porcentajes</w:t>
      </w:r>
      <w:r w:rsidR="00D73190" w:rsidRPr="001F4CD8">
        <w:rPr>
          <w:rFonts w:ascii="Arial" w:hAnsi="Arial" w:cs="Arial"/>
          <w:sz w:val="16"/>
          <w:szCs w:val="16"/>
          <w:lang w:val="es-ES" w:eastAsia="es-ES_tradnl"/>
        </w:rPr>
        <w:t xml:space="preserve"> de </w:t>
      </w:r>
      <w:r w:rsidRPr="001F4CD8">
        <w:rPr>
          <w:rFonts w:ascii="Arial" w:hAnsi="Arial" w:cs="Arial"/>
          <w:sz w:val="16"/>
          <w:szCs w:val="16"/>
          <w:lang w:val="es-ES" w:eastAsia="es-ES_tradnl"/>
        </w:rPr>
        <w:t xml:space="preserve">ejecución de </w:t>
      </w:r>
      <w:r w:rsidR="00D73190" w:rsidRPr="001F4CD8">
        <w:rPr>
          <w:rFonts w:ascii="Arial" w:hAnsi="Arial" w:cs="Arial"/>
          <w:sz w:val="16"/>
          <w:szCs w:val="16"/>
          <w:lang w:val="es-ES" w:eastAsia="es-ES_tradnl"/>
        </w:rPr>
        <w:t xml:space="preserve">las cuatro (4) metas producto </w:t>
      </w:r>
      <w:r w:rsidRPr="001F4CD8">
        <w:rPr>
          <w:rFonts w:ascii="Arial" w:hAnsi="Arial" w:cs="Arial"/>
          <w:sz w:val="16"/>
          <w:szCs w:val="16"/>
          <w:lang w:val="es-ES" w:eastAsia="es-ES_tradnl"/>
        </w:rPr>
        <w:t>asociadas, las cuales están</w:t>
      </w:r>
      <w:r w:rsidR="00D73190" w:rsidRPr="001F4CD8">
        <w:rPr>
          <w:rFonts w:ascii="Arial" w:hAnsi="Arial" w:cs="Arial"/>
          <w:sz w:val="16"/>
          <w:szCs w:val="16"/>
          <w:lang w:val="es-ES" w:eastAsia="es-ES_tradnl"/>
        </w:rPr>
        <w:t xml:space="preserve"> </w:t>
      </w:r>
      <w:r w:rsidRPr="001F4CD8">
        <w:rPr>
          <w:rFonts w:ascii="Arial" w:hAnsi="Arial" w:cs="Arial"/>
          <w:sz w:val="16"/>
          <w:szCs w:val="16"/>
          <w:lang w:val="es-ES" w:eastAsia="es-ES_tradnl"/>
        </w:rPr>
        <w:t xml:space="preserve">registradas en el informe de seguimiento elaborado por la </w:t>
      </w:r>
      <w:r w:rsidR="00A862AD" w:rsidRPr="001F4CD8">
        <w:rPr>
          <w:rFonts w:ascii="Arial" w:hAnsi="Arial" w:cs="Arial"/>
          <w:sz w:val="16"/>
          <w:szCs w:val="16"/>
          <w:lang w:val="es-ES" w:eastAsia="es-ES_tradnl"/>
        </w:rPr>
        <w:t>OAP</w:t>
      </w:r>
      <w:r w:rsidRPr="001F4CD8">
        <w:rPr>
          <w:rFonts w:ascii="Arial" w:hAnsi="Arial" w:cs="Arial"/>
          <w:sz w:val="16"/>
          <w:szCs w:val="16"/>
          <w:lang w:val="es-ES" w:eastAsia="es-ES_tradnl"/>
        </w:rPr>
        <w:t>.</w:t>
      </w:r>
    </w:p>
    <w:p w14:paraId="10B0D894" w14:textId="77777777" w:rsidR="00AB511C" w:rsidRPr="001F4CD8" w:rsidRDefault="00AB511C" w:rsidP="00EC6F45">
      <w:pPr>
        <w:rPr>
          <w:rFonts w:ascii="Arial" w:hAnsi="Arial" w:cs="Arial"/>
          <w:sz w:val="22"/>
          <w:szCs w:val="22"/>
          <w:lang w:val="es-ES" w:eastAsia="es-ES_tradnl"/>
        </w:rPr>
      </w:pPr>
    </w:p>
    <w:p w14:paraId="18B3C5D6" w14:textId="7BE1AA7C" w:rsidR="00920EBF" w:rsidRPr="001F4CD8" w:rsidRDefault="00920EBF" w:rsidP="00EC6F45">
      <w:pPr>
        <w:rPr>
          <w:rFonts w:ascii="Arial" w:hAnsi="Arial" w:cs="Arial"/>
          <w:sz w:val="22"/>
          <w:szCs w:val="22"/>
          <w:lang w:val="es-ES" w:eastAsia="es-ES_tradnl"/>
        </w:rPr>
      </w:pPr>
      <w:r w:rsidRPr="001F4CD8">
        <w:rPr>
          <w:rFonts w:ascii="Arial" w:hAnsi="Arial" w:cs="Arial"/>
          <w:sz w:val="22"/>
          <w:szCs w:val="22"/>
          <w:lang w:val="es-ES" w:eastAsia="es-ES_tradnl"/>
        </w:rPr>
        <w:t xml:space="preserve">Los porcentajes </w:t>
      </w:r>
      <w:r w:rsidR="00A862AD" w:rsidRPr="001F4CD8">
        <w:rPr>
          <w:rFonts w:ascii="Arial" w:hAnsi="Arial" w:cs="Arial"/>
          <w:sz w:val="22"/>
          <w:szCs w:val="22"/>
          <w:lang w:val="es-ES" w:eastAsia="es-ES_tradnl"/>
        </w:rPr>
        <w:t>obtenidos en e</w:t>
      </w:r>
      <w:r w:rsidRPr="001F4CD8">
        <w:rPr>
          <w:rFonts w:ascii="Arial" w:hAnsi="Arial" w:cs="Arial"/>
          <w:sz w:val="22"/>
          <w:szCs w:val="22"/>
          <w:lang w:val="es-ES" w:eastAsia="es-ES_tradnl"/>
        </w:rPr>
        <w:t>l cuadro 1</w:t>
      </w:r>
      <w:r w:rsidR="00346384" w:rsidRPr="001F4CD8">
        <w:rPr>
          <w:rFonts w:ascii="Arial" w:hAnsi="Arial" w:cs="Arial"/>
          <w:sz w:val="22"/>
          <w:szCs w:val="22"/>
          <w:lang w:val="es-ES" w:eastAsia="es-ES_tradnl"/>
        </w:rPr>
        <w:t>A</w:t>
      </w:r>
      <w:r w:rsidRPr="001F4CD8">
        <w:rPr>
          <w:rFonts w:ascii="Arial" w:hAnsi="Arial" w:cs="Arial"/>
          <w:sz w:val="22"/>
          <w:szCs w:val="22"/>
          <w:lang w:val="es-ES" w:eastAsia="es-ES_tradnl"/>
        </w:rPr>
        <w:t xml:space="preserve"> están calculados a partir de las siguientes variables:</w:t>
      </w:r>
    </w:p>
    <w:p w14:paraId="6BFBF1EF" w14:textId="77777777" w:rsidR="005F1DDC" w:rsidRPr="001F4CD8" w:rsidRDefault="005F1DDC" w:rsidP="00EC6F45">
      <w:pPr>
        <w:rPr>
          <w:rFonts w:ascii="Arial" w:hAnsi="Arial" w:cs="Arial"/>
          <w:sz w:val="22"/>
          <w:szCs w:val="22"/>
          <w:lang w:val="es-ES" w:eastAsia="es-ES_tradnl"/>
        </w:rPr>
      </w:pPr>
    </w:p>
    <w:p w14:paraId="4687A43D" w14:textId="551134FC" w:rsidR="00920EBF" w:rsidRPr="001F4CD8" w:rsidRDefault="00920EBF" w:rsidP="00EC6F45">
      <w:pPr>
        <w:pStyle w:val="Prrafodelista"/>
        <w:numPr>
          <w:ilvl w:val="0"/>
          <w:numId w:val="35"/>
        </w:numPr>
        <w:rPr>
          <w:rFonts w:ascii="Arial" w:hAnsi="Arial" w:cs="Arial"/>
          <w:sz w:val="22"/>
          <w:szCs w:val="22"/>
          <w:lang w:val="es-ES" w:eastAsia="es-ES_tradnl"/>
        </w:rPr>
      </w:pPr>
      <w:r w:rsidRPr="001F4CD8">
        <w:rPr>
          <w:rFonts w:ascii="Arial" w:hAnsi="Arial" w:cs="Arial"/>
          <w:sz w:val="22"/>
          <w:szCs w:val="22"/>
          <w:u w:val="single"/>
          <w:lang w:val="es-ES" w:eastAsia="es-ES_tradnl"/>
        </w:rPr>
        <w:t>% de cumplimiento</w:t>
      </w:r>
      <w:r w:rsidR="00503561" w:rsidRPr="001F4CD8">
        <w:rPr>
          <w:rFonts w:ascii="Arial" w:hAnsi="Arial" w:cs="Arial"/>
          <w:sz w:val="22"/>
          <w:szCs w:val="22"/>
          <w:u w:val="single"/>
          <w:lang w:val="es-ES" w:eastAsia="es-ES_tradnl"/>
        </w:rPr>
        <w:t xml:space="preserve"> meta</w:t>
      </w:r>
      <w:r w:rsidRPr="001F4CD8">
        <w:rPr>
          <w:rFonts w:ascii="Arial" w:hAnsi="Arial" w:cs="Arial"/>
          <w:sz w:val="22"/>
          <w:szCs w:val="22"/>
          <w:u w:val="single"/>
          <w:lang w:val="es-ES" w:eastAsia="es-ES_tradnl"/>
        </w:rPr>
        <w:t xml:space="preserve"> física:</w:t>
      </w:r>
      <w:r w:rsidRPr="001F4CD8">
        <w:rPr>
          <w:rFonts w:ascii="Arial" w:hAnsi="Arial" w:cs="Arial"/>
          <w:sz w:val="22"/>
          <w:szCs w:val="22"/>
          <w:lang w:val="es-ES" w:eastAsia="es-ES_tradnl"/>
        </w:rPr>
        <w:t xml:space="preserve"> </w:t>
      </w:r>
      <w:r w:rsidR="005F1DDC" w:rsidRPr="001F4CD8">
        <w:rPr>
          <w:rFonts w:ascii="Arial" w:hAnsi="Arial" w:cs="Arial"/>
          <w:sz w:val="22"/>
          <w:szCs w:val="22"/>
          <w:lang w:val="es-ES" w:eastAsia="es-ES_tradnl"/>
        </w:rPr>
        <w:t xml:space="preserve">ejecución </w:t>
      </w:r>
      <w:r w:rsidR="00885B5F" w:rsidRPr="001F4CD8">
        <w:rPr>
          <w:rFonts w:ascii="Arial" w:hAnsi="Arial" w:cs="Arial"/>
          <w:sz w:val="22"/>
          <w:szCs w:val="22"/>
          <w:lang w:val="es-ES" w:eastAsia="es-ES_tradnl"/>
        </w:rPr>
        <w:t xml:space="preserve">meta </w:t>
      </w:r>
      <w:r w:rsidR="005F1DDC" w:rsidRPr="001F4CD8">
        <w:rPr>
          <w:rFonts w:ascii="Arial" w:hAnsi="Arial" w:cs="Arial"/>
          <w:sz w:val="22"/>
          <w:szCs w:val="22"/>
          <w:lang w:val="es-ES" w:eastAsia="es-ES_tradnl"/>
        </w:rPr>
        <w:t xml:space="preserve">física / </w:t>
      </w:r>
      <w:r w:rsidRPr="001F4CD8">
        <w:rPr>
          <w:rFonts w:ascii="Arial" w:hAnsi="Arial" w:cs="Arial"/>
          <w:sz w:val="22"/>
          <w:szCs w:val="22"/>
          <w:lang w:val="es-ES" w:eastAsia="es-ES_tradnl"/>
        </w:rPr>
        <w:t xml:space="preserve">programación </w:t>
      </w:r>
      <w:r w:rsidR="00885B5F" w:rsidRPr="001F4CD8">
        <w:rPr>
          <w:rFonts w:ascii="Arial" w:hAnsi="Arial" w:cs="Arial"/>
          <w:sz w:val="22"/>
          <w:szCs w:val="22"/>
          <w:lang w:val="es-ES" w:eastAsia="es-ES_tradnl"/>
        </w:rPr>
        <w:t xml:space="preserve">meta </w:t>
      </w:r>
      <w:r w:rsidRPr="001F4CD8">
        <w:rPr>
          <w:rFonts w:ascii="Arial" w:hAnsi="Arial" w:cs="Arial"/>
          <w:sz w:val="22"/>
          <w:szCs w:val="22"/>
          <w:lang w:val="es-ES" w:eastAsia="es-ES_tradnl"/>
        </w:rPr>
        <w:t xml:space="preserve">física </w:t>
      </w:r>
      <w:r w:rsidR="005F1DDC" w:rsidRPr="001F4CD8">
        <w:rPr>
          <w:rFonts w:ascii="Arial" w:hAnsi="Arial" w:cs="Arial"/>
          <w:sz w:val="22"/>
          <w:szCs w:val="22"/>
          <w:lang w:val="es-ES" w:eastAsia="es-ES_tradnl"/>
        </w:rPr>
        <w:t>del periodo de seguimiento</w:t>
      </w:r>
      <w:r w:rsidR="00A862AD" w:rsidRPr="001F4CD8">
        <w:rPr>
          <w:rFonts w:ascii="Arial" w:hAnsi="Arial" w:cs="Arial"/>
          <w:sz w:val="22"/>
          <w:szCs w:val="22"/>
          <w:lang w:val="es-ES" w:eastAsia="es-ES_tradnl"/>
        </w:rPr>
        <w:t xml:space="preserve">, datos tomados del informe </w:t>
      </w:r>
      <w:r w:rsidR="00866AB2" w:rsidRPr="001F4CD8">
        <w:rPr>
          <w:rFonts w:ascii="Arial" w:hAnsi="Arial" w:cs="Arial"/>
          <w:sz w:val="22"/>
          <w:szCs w:val="22"/>
          <w:lang w:val="es-ES" w:eastAsia="es-ES_tradnl"/>
        </w:rPr>
        <w:t>SEGPLAN</w:t>
      </w:r>
      <w:r w:rsidR="00E710F0" w:rsidRPr="001F4CD8">
        <w:rPr>
          <w:rFonts w:ascii="Arial" w:hAnsi="Arial" w:cs="Arial"/>
          <w:sz w:val="22"/>
          <w:szCs w:val="22"/>
          <w:lang w:val="es-ES" w:eastAsia="es-ES_tradnl"/>
        </w:rPr>
        <w:t>.</w:t>
      </w:r>
    </w:p>
    <w:p w14:paraId="362761E4" w14:textId="0FAB111D" w:rsidR="005F1DDC" w:rsidRPr="001F4CD8" w:rsidRDefault="005F1DDC" w:rsidP="00EC6F45">
      <w:pPr>
        <w:pStyle w:val="Prrafodelista"/>
        <w:numPr>
          <w:ilvl w:val="0"/>
          <w:numId w:val="35"/>
        </w:numPr>
        <w:rPr>
          <w:rFonts w:ascii="Arial" w:hAnsi="Arial" w:cs="Arial"/>
          <w:sz w:val="22"/>
          <w:szCs w:val="22"/>
          <w:lang w:val="es-ES" w:eastAsia="es-ES_tradnl"/>
        </w:rPr>
      </w:pPr>
      <w:r w:rsidRPr="001F4CD8">
        <w:rPr>
          <w:rFonts w:ascii="Arial" w:hAnsi="Arial" w:cs="Arial"/>
          <w:sz w:val="22"/>
          <w:szCs w:val="22"/>
          <w:u w:val="single"/>
          <w:lang w:val="es-ES" w:eastAsia="es-ES_tradnl"/>
        </w:rPr>
        <w:t xml:space="preserve">% de cumplimiento </w:t>
      </w:r>
      <w:r w:rsidR="00EC7EA7" w:rsidRPr="001F4CD8">
        <w:rPr>
          <w:rFonts w:ascii="Arial" w:hAnsi="Arial" w:cs="Arial"/>
          <w:sz w:val="22"/>
          <w:szCs w:val="22"/>
          <w:u w:val="single"/>
          <w:lang w:val="es-ES" w:eastAsia="es-ES_tradnl"/>
        </w:rPr>
        <w:t xml:space="preserve">ejecución </w:t>
      </w:r>
      <w:r w:rsidRPr="001F4CD8">
        <w:rPr>
          <w:rFonts w:ascii="Arial" w:hAnsi="Arial" w:cs="Arial"/>
          <w:sz w:val="22"/>
          <w:szCs w:val="22"/>
          <w:u w:val="single"/>
          <w:lang w:val="es-ES" w:eastAsia="es-ES_tradnl"/>
        </w:rPr>
        <w:t>presupuestal:</w:t>
      </w:r>
      <w:r w:rsidRPr="001F4CD8">
        <w:rPr>
          <w:rFonts w:ascii="Arial" w:hAnsi="Arial" w:cs="Arial"/>
          <w:sz w:val="22"/>
          <w:szCs w:val="22"/>
          <w:lang w:val="es-ES" w:eastAsia="es-ES_tradnl"/>
        </w:rPr>
        <w:t xml:space="preserve"> ejecución presupuestal en </w:t>
      </w:r>
      <w:r w:rsidR="00866AB2" w:rsidRPr="001F4CD8">
        <w:rPr>
          <w:rFonts w:ascii="Arial" w:hAnsi="Arial" w:cs="Arial"/>
          <w:sz w:val="22"/>
          <w:szCs w:val="22"/>
          <w:lang w:val="es-ES" w:eastAsia="es-ES_tradnl"/>
        </w:rPr>
        <w:t>programado</w:t>
      </w:r>
      <w:r w:rsidRPr="001F4CD8">
        <w:rPr>
          <w:rFonts w:ascii="Arial" w:hAnsi="Arial" w:cs="Arial"/>
          <w:sz w:val="22"/>
          <w:szCs w:val="22"/>
          <w:lang w:val="es-ES" w:eastAsia="es-ES_tradnl"/>
        </w:rPr>
        <w:t xml:space="preserve"> / </w:t>
      </w:r>
      <w:r w:rsidR="00866AB2" w:rsidRPr="001F4CD8">
        <w:rPr>
          <w:rFonts w:ascii="Arial" w:hAnsi="Arial" w:cs="Arial"/>
          <w:sz w:val="22"/>
          <w:szCs w:val="22"/>
          <w:lang w:val="es-ES" w:eastAsia="es-ES_tradnl"/>
        </w:rPr>
        <w:t xml:space="preserve">ejecutado, datos </w:t>
      </w:r>
      <w:r w:rsidR="00E710F0" w:rsidRPr="001F4CD8">
        <w:rPr>
          <w:rFonts w:ascii="Arial" w:hAnsi="Arial" w:cs="Arial"/>
          <w:sz w:val="22"/>
          <w:szCs w:val="22"/>
          <w:lang w:val="es-ES" w:eastAsia="es-ES_tradnl"/>
        </w:rPr>
        <w:t xml:space="preserve">tomados del informe </w:t>
      </w:r>
      <w:r w:rsidR="00866AB2" w:rsidRPr="001F4CD8">
        <w:rPr>
          <w:rFonts w:ascii="Arial" w:hAnsi="Arial" w:cs="Arial"/>
          <w:sz w:val="22"/>
          <w:szCs w:val="22"/>
          <w:lang w:val="es-ES" w:eastAsia="es-ES_tradnl"/>
        </w:rPr>
        <w:t>SEGPLAN</w:t>
      </w:r>
      <w:r w:rsidR="00E710F0" w:rsidRPr="001F4CD8">
        <w:rPr>
          <w:rFonts w:ascii="Arial" w:hAnsi="Arial" w:cs="Arial"/>
          <w:sz w:val="22"/>
          <w:szCs w:val="22"/>
          <w:lang w:val="es-ES" w:eastAsia="es-ES_tradnl"/>
        </w:rPr>
        <w:t>.</w:t>
      </w:r>
    </w:p>
    <w:p w14:paraId="33A9465C" w14:textId="6C1A709F" w:rsidR="005F1DDC" w:rsidRPr="00DD0467" w:rsidRDefault="005F1DDC" w:rsidP="00EC6F45">
      <w:pPr>
        <w:pStyle w:val="Prrafodelista"/>
        <w:numPr>
          <w:ilvl w:val="0"/>
          <w:numId w:val="35"/>
        </w:numPr>
        <w:rPr>
          <w:rFonts w:ascii="Arial" w:hAnsi="Arial" w:cs="Arial"/>
          <w:sz w:val="22"/>
          <w:szCs w:val="22"/>
          <w:lang w:val="es-ES" w:eastAsia="es-ES_tradnl"/>
        </w:rPr>
      </w:pPr>
      <w:r w:rsidRPr="001F4CD8">
        <w:rPr>
          <w:rFonts w:ascii="Arial" w:hAnsi="Arial" w:cs="Arial"/>
          <w:sz w:val="22"/>
          <w:szCs w:val="22"/>
          <w:u w:val="single"/>
          <w:lang w:val="es-ES" w:eastAsia="es-ES_tradnl"/>
        </w:rPr>
        <w:t xml:space="preserve">% de cumplimiento </w:t>
      </w:r>
      <w:r w:rsidR="00503561" w:rsidRPr="001F4CD8">
        <w:rPr>
          <w:rFonts w:ascii="Arial" w:hAnsi="Arial" w:cs="Arial"/>
          <w:sz w:val="22"/>
          <w:szCs w:val="22"/>
          <w:u w:val="single"/>
          <w:lang w:val="es-ES" w:eastAsia="es-ES_tradnl"/>
        </w:rPr>
        <w:t xml:space="preserve">PPA </w:t>
      </w:r>
      <w:r w:rsidRPr="001F4CD8">
        <w:rPr>
          <w:rFonts w:ascii="Arial" w:hAnsi="Arial" w:cs="Arial"/>
          <w:sz w:val="22"/>
          <w:szCs w:val="22"/>
          <w:u w:val="single"/>
          <w:lang w:val="es-ES" w:eastAsia="es-ES_tradnl"/>
        </w:rPr>
        <w:t>contractual:</w:t>
      </w:r>
      <w:r w:rsidRPr="001F4CD8">
        <w:rPr>
          <w:rFonts w:ascii="Arial" w:hAnsi="Arial" w:cs="Arial"/>
          <w:sz w:val="22"/>
          <w:szCs w:val="22"/>
          <w:lang w:val="es-ES" w:eastAsia="es-ES_tradnl"/>
        </w:rPr>
        <w:t xml:space="preserve"> valor de los contratos suscritos / valor total de los recursos </w:t>
      </w:r>
      <w:r w:rsidR="00A862AD" w:rsidRPr="001F4CD8">
        <w:rPr>
          <w:rFonts w:ascii="Arial" w:hAnsi="Arial" w:cs="Arial"/>
          <w:sz w:val="22"/>
          <w:szCs w:val="22"/>
          <w:lang w:val="es-ES" w:eastAsia="es-ES_tradnl"/>
        </w:rPr>
        <w:t xml:space="preserve">programados </w:t>
      </w:r>
      <w:r w:rsidRPr="001F4CD8">
        <w:rPr>
          <w:rFonts w:ascii="Arial" w:hAnsi="Arial" w:cs="Arial"/>
          <w:sz w:val="22"/>
          <w:szCs w:val="22"/>
          <w:lang w:val="es-ES" w:eastAsia="es-ES_tradnl"/>
        </w:rPr>
        <w:t>en el Plan Anual</w:t>
      </w:r>
      <w:r w:rsidRPr="00DD0467">
        <w:rPr>
          <w:rFonts w:ascii="Arial" w:hAnsi="Arial" w:cs="Arial"/>
          <w:sz w:val="22"/>
          <w:szCs w:val="22"/>
          <w:lang w:val="es-ES" w:eastAsia="es-ES_tradnl"/>
        </w:rPr>
        <w:t xml:space="preserve"> de Adquisiciones del </w:t>
      </w:r>
      <w:r w:rsidR="00866AB2">
        <w:rPr>
          <w:rFonts w:ascii="Arial" w:hAnsi="Arial" w:cs="Arial"/>
          <w:sz w:val="22"/>
          <w:szCs w:val="22"/>
          <w:lang w:val="es-ES" w:eastAsia="es-ES_tradnl"/>
        </w:rPr>
        <w:t xml:space="preserve">01 </w:t>
      </w:r>
      <w:r w:rsidRPr="00DD0467">
        <w:rPr>
          <w:rFonts w:ascii="Arial" w:hAnsi="Arial" w:cs="Arial"/>
          <w:sz w:val="22"/>
          <w:szCs w:val="22"/>
          <w:lang w:val="es-ES" w:eastAsia="es-ES_tradnl"/>
        </w:rPr>
        <w:t xml:space="preserve">de </w:t>
      </w:r>
      <w:r w:rsidR="00866AB2">
        <w:rPr>
          <w:rFonts w:ascii="Arial" w:hAnsi="Arial" w:cs="Arial"/>
          <w:sz w:val="22"/>
          <w:szCs w:val="22"/>
          <w:lang w:val="es-ES" w:eastAsia="es-ES_tradnl"/>
        </w:rPr>
        <w:t xml:space="preserve">abril </w:t>
      </w:r>
      <w:r w:rsidRPr="00DD0467">
        <w:rPr>
          <w:rFonts w:ascii="Arial" w:hAnsi="Arial" w:cs="Arial"/>
          <w:sz w:val="22"/>
          <w:szCs w:val="22"/>
          <w:lang w:val="es-ES" w:eastAsia="es-ES_tradnl"/>
        </w:rPr>
        <w:t xml:space="preserve">de 2020 </w:t>
      </w:r>
      <w:r w:rsidR="00A862AD" w:rsidRPr="00DD0467">
        <w:rPr>
          <w:rFonts w:ascii="Arial" w:hAnsi="Arial" w:cs="Arial"/>
          <w:sz w:val="22"/>
          <w:szCs w:val="22"/>
          <w:lang w:val="es-ES" w:eastAsia="es-ES_tradnl"/>
        </w:rPr>
        <w:t xml:space="preserve">para cada </w:t>
      </w:r>
      <w:r w:rsidRPr="00DD0467">
        <w:rPr>
          <w:rFonts w:ascii="Arial" w:hAnsi="Arial" w:cs="Arial"/>
          <w:sz w:val="22"/>
          <w:szCs w:val="22"/>
          <w:lang w:val="es-ES" w:eastAsia="es-ES_tradnl"/>
        </w:rPr>
        <w:t>proyecto</w:t>
      </w:r>
      <w:r w:rsidR="00A862AD" w:rsidRPr="00DD0467">
        <w:rPr>
          <w:rFonts w:ascii="Arial" w:hAnsi="Arial" w:cs="Arial"/>
          <w:sz w:val="22"/>
          <w:szCs w:val="22"/>
          <w:lang w:val="es-ES" w:eastAsia="es-ES_tradnl"/>
        </w:rPr>
        <w:t>, datos tomados de</w:t>
      </w:r>
      <w:r w:rsidR="00E710F0" w:rsidRPr="00DD0467">
        <w:rPr>
          <w:rFonts w:ascii="Arial" w:hAnsi="Arial" w:cs="Arial"/>
          <w:sz w:val="22"/>
          <w:szCs w:val="22"/>
          <w:lang w:val="es-ES" w:eastAsia="es-ES_tradnl"/>
        </w:rPr>
        <w:t xml:space="preserve">l archivo en Excel enviado por </w:t>
      </w:r>
      <w:r w:rsidR="00172045" w:rsidRPr="00DD0467">
        <w:rPr>
          <w:rFonts w:ascii="Arial" w:hAnsi="Arial" w:cs="Arial"/>
          <w:sz w:val="22"/>
          <w:szCs w:val="22"/>
          <w:lang w:val="es-ES" w:eastAsia="es-ES_tradnl"/>
        </w:rPr>
        <w:t xml:space="preserve">la </w:t>
      </w:r>
      <w:r w:rsidR="00E710F0" w:rsidRPr="00DD0467">
        <w:rPr>
          <w:rFonts w:ascii="Arial" w:hAnsi="Arial" w:cs="Arial"/>
          <w:sz w:val="22"/>
          <w:szCs w:val="22"/>
          <w:lang w:val="es-ES" w:eastAsia="es-ES_tradnl"/>
        </w:rPr>
        <w:t xml:space="preserve">profesional universitaria </w:t>
      </w:r>
      <w:r w:rsidR="00172045" w:rsidRPr="00DD0467">
        <w:rPr>
          <w:rFonts w:ascii="Arial" w:hAnsi="Arial" w:cs="Arial"/>
          <w:sz w:val="22"/>
          <w:szCs w:val="22"/>
          <w:lang w:val="es-ES" w:eastAsia="es-ES_tradnl"/>
        </w:rPr>
        <w:t xml:space="preserve">asignada </w:t>
      </w:r>
      <w:r w:rsidR="00E710F0" w:rsidRPr="00DD0467">
        <w:rPr>
          <w:rFonts w:ascii="Arial" w:hAnsi="Arial" w:cs="Arial"/>
          <w:sz w:val="22"/>
          <w:szCs w:val="22"/>
          <w:lang w:val="es-ES" w:eastAsia="es-ES_tradnl"/>
        </w:rPr>
        <w:t xml:space="preserve">mediante correo electrónico del </w:t>
      </w:r>
      <w:r w:rsidR="00866AB2">
        <w:rPr>
          <w:rFonts w:ascii="Arial" w:hAnsi="Arial" w:cs="Arial"/>
          <w:sz w:val="22"/>
          <w:szCs w:val="22"/>
          <w:lang w:val="es-ES" w:eastAsia="es-ES_tradnl"/>
        </w:rPr>
        <w:t xml:space="preserve">20 </w:t>
      </w:r>
      <w:r w:rsidR="00E710F0" w:rsidRPr="00DD0467">
        <w:rPr>
          <w:rFonts w:ascii="Arial" w:hAnsi="Arial" w:cs="Arial"/>
          <w:sz w:val="22"/>
          <w:szCs w:val="22"/>
          <w:lang w:val="es-ES" w:eastAsia="es-ES_tradnl"/>
        </w:rPr>
        <w:t xml:space="preserve">de </w:t>
      </w:r>
      <w:r w:rsidR="00866AB2">
        <w:rPr>
          <w:rFonts w:ascii="Arial" w:hAnsi="Arial" w:cs="Arial"/>
          <w:sz w:val="22"/>
          <w:szCs w:val="22"/>
          <w:lang w:val="es-ES" w:eastAsia="es-ES_tradnl"/>
        </w:rPr>
        <w:t xml:space="preserve">octubre </w:t>
      </w:r>
      <w:r w:rsidR="00E710F0" w:rsidRPr="00DD0467">
        <w:rPr>
          <w:rFonts w:ascii="Arial" w:hAnsi="Arial" w:cs="Arial"/>
          <w:sz w:val="22"/>
          <w:szCs w:val="22"/>
          <w:lang w:val="es-ES" w:eastAsia="es-ES_tradnl"/>
        </w:rPr>
        <w:t>de 2020 y la matriz de contratación compartida por OneDrive.</w:t>
      </w:r>
    </w:p>
    <w:p w14:paraId="419527EC" w14:textId="2E0884E5" w:rsidR="00E87193" w:rsidRPr="00DD0467" w:rsidRDefault="00E87193" w:rsidP="00EC6F45">
      <w:pPr>
        <w:rPr>
          <w:rFonts w:ascii="Arial" w:hAnsi="Arial" w:cs="Arial"/>
          <w:sz w:val="22"/>
          <w:szCs w:val="22"/>
          <w:lang w:val="es-ES" w:eastAsia="es-ES_tradnl"/>
        </w:rPr>
      </w:pPr>
    </w:p>
    <w:p w14:paraId="3D410EA4" w14:textId="321953DC" w:rsidR="00D91D9B" w:rsidRPr="00DD0467" w:rsidRDefault="002011E1" w:rsidP="002011E1">
      <w:pPr>
        <w:pStyle w:val="Ttulo2"/>
        <w:numPr>
          <w:ilvl w:val="1"/>
          <w:numId w:val="39"/>
        </w:numPr>
        <w:rPr>
          <w:b w:val="0"/>
          <w:lang w:val="es-ES" w:eastAsia="es-ES_tradnl"/>
        </w:rPr>
      </w:pPr>
      <w:r>
        <w:rPr>
          <w:lang w:val="es-ES" w:eastAsia="es-ES_tradnl"/>
        </w:rPr>
        <w:t xml:space="preserve"> </w:t>
      </w:r>
      <w:bookmarkStart w:id="8" w:name="_Toc55987187"/>
      <w:r w:rsidR="00824581" w:rsidRPr="00DD0467">
        <w:rPr>
          <w:lang w:val="es-ES" w:eastAsia="es-ES_tradnl"/>
        </w:rPr>
        <w:t xml:space="preserve">ANÁLISIS, </w:t>
      </w:r>
      <w:r w:rsidR="00D91D9B" w:rsidRPr="00DD0467">
        <w:rPr>
          <w:lang w:val="es-ES" w:eastAsia="es-ES_tradnl"/>
        </w:rPr>
        <w:t xml:space="preserve">OBSERVACIONES Y RECOMENDACIONES </w:t>
      </w:r>
      <w:r w:rsidR="006D66AA" w:rsidRPr="00DD0467">
        <w:rPr>
          <w:lang w:val="es-ES" w:eastAsia="es-ES_tradnl"/>
        </w:rPr>
        <w:t>PARA EL CUMPLIMIENTO</w:t>
      </w:r>
      <w:r w:rsidR="00824581" w:rsidRPr="00DD0467">
        <w:rPr>
          <w:lang w:val="es-ES" w:eastAsia="es-ES_tradnl"/>
        </w:rPr>
        <w:t xml:space="preserve"> DE LOS PROYECTOS DE INVERSIÓN</w:t>
      </w:r>
      <w:bookmarkEnd w:id="8"/>
      <w:r w:rsidR="00824581" w:rsidRPr="00DD0467">
        <w:rPr>
          <w:lang w:val="es-ES" w:eastAsia="es-ES_tradnl"/>
        </w:rPr>
        <w:t xml:space="preserve"> </w:t>
      </w:r>
    </w:p>
    <w:p w14:paraId="0F2944CC" w14:textId="77777777" w:rsidR="00D91D9B" w:rsidRPr="00DD0467" w:rsidRDefault="00D91D9B" w:rsidP="00EC6F45">
      <w:pPr>
        <w:rPr>
          <w:rFonts w:ascii="Arial" w:hAnsi="Arial" w:cs="Arial"/>
          <w:sz w:val="22"/>
          <w:szCs w:val="22"/>
          <w:lang w:val="es-ES" w:eastAsia="es-ES_tradnl"/>
        </w:rPr>
      </w:pPr>
    </w:p>
    <w:p w14:paraId="36ABE857" w14:textId="07AE0A9D" w:rsidR="00B0570A" w:rsidRPr="00DD0467" w:rsidRDefault="006D66AA" w:rsidP="00EC6F45">
      <w:pPr>
        <w:rPr>
          <w:rFonts w:ascii="Arial" w:hAnsi="Arial" w:cs="Arial"/>
          <w:sz w:val="22"/>
          <w:szCs w:val="22"/>
          <w:lang w:val="es-ES" w:eastAsia="es-ES_tradnl"/>
        </w:rPr>
      </w:pPr>
      <w:r w:rsidRPr="001F4CD8">
        <w:rPr>
          <w:rFonts w:ascii="Arial" w:hAnsi="Arial" w:cs="Arial"/>
          <w:sz w:val="22"/>
          <w:szCs w:val="22"/>
          <w:lang w:val="es-ES" w:eastAsia="es-ES_tradnl"/>
        </w:rPr>
        <w:t xml:space="preserve">Con fundamento en </w:t>
      </w:r>
      <w:r w:rsidR="00B0570A" w:rsidRPr="001F4CD8">
        <w:rPr>
          <w:rFonts w:ascii="Arial" w:hAnsi="Arial" w:cs="Arial"/>
          <w:sz w:val="22"/>
          <w:szCs w:val="22"/>
          <w:lang w:val="es-ES" w:eastAsia="es-ES_tradnl"/>
        </w:rPr>
        <w:t xml:space="preserve">la información </w:t>
      </w:r>
      <w:r w:rsidR="008E0A7E" w:rsidRPr="001F4CD8">
        <w:rPr>
          <w:rFonts w:ascii="Arial" w:hAnsi="Arial" w:cs="Arial"/>
          <w:sz w:val="22"/>
          <w:szCs w:val="22"/>
          <w:lang w:val="es-ES" w:eastAsia="es-ES_tradnl"/>
        </w:rPr>
        <w:t xml:space="preserve">consolidada </w:t>
      </w:r>
      <w:r w:rsidRPr="001F4CD8">
        <w:rPr>
          <w:rFonts w:ascii="Arial" w:hAnsi="Arial" w:cs="Arial"/>
          <w:sz w:val="22"/>
          <w:szCs w:val="22"/>
          <w:lang w:val="es-ES" w:eastAsia="es-ES_tradnl"/>
        </w:rPr>
        <w:t>del Cuadro 1</w:t>
      </w:r>
      <w:r w:rsidR="00346384" w:rsidRPr="001F4CD8">
        <w:rPr>
          <w:rFonts w:ascii="Arial" w:hAnsi="Arial" w:cs="Arial"/>
          <w:sz w:val="22"/>
          <w:szCs w:val="22"/>
          <w:lang w:val="es-ES" w:eastAsia="es-ES_tradnl"/>
        </w:rPr>
        <w:t>A</w:t>
      </w:r>
      <w:r w:rsidRPr="001F4CD8">
        <w:rPr>
          <w:rFonts w:ascii="Arial" w:hAnsi="Arial" w:cs="Arial"/>
          <w:sz w:val="22"/>
          <w:szCs w:val="22"/>
          <w:lang w:val="es-ES" w:eastAsia="es-ES_tradnl"/>
        </w:rPr>
        <w:t xml:space="preserve">, la OCI identificó </w:t>
      </w:r>
      <w:r w:rsidR="00B0570A" w:rsidRPr="001F4CD8">
        <w:rPr>
          <w:rFonts w:ascii="Arial" w:hAnsi="Arial" w:cs="Arial"/>
          <w:sz w:val="22"/>
          <w:szCs w:val="22"/>
          <w:lang w:val="es-ES" w:eastAsia="es-ES_tradnl"/>
        </w:rPr>
        <w:t xml:space="preserve">las observaciones </w:t>
      </w:r>
      <w:r w:rsidRPr="001F4CD8">
        <w:rPr>
          <w:rFonts w:ascii="Arial" w:hAnsi="Arial" w:cs="Arial"/>
          <w:sz w:val="22"/>
          <w:szCs w:val="22"/>
          <w:lang w:val="es-ES" w:eastAsia="es-ES_tradnl"/>
        </w:rPr>
        <w:t>que se detallan</w:t>
      </w:r>
      <w:r w:rsidR="00086213" w:rsidRPr="001F4CD8">
        <w:rPr>
          <w:rFonts w:ascii="Arial" w:hAnsi="Arial" w:cs="Arial"/>
          <w:sz w:val="22"/>
          <w:szCs w:val="22"/>
          <w:lang w:val="es-ES" w:eastAsia="es-ES_tradnl"/>
        </w:rPr>
        <w:t>,</w:t>
      </w:r>
      <w:r w:rsidRPr="001F4CD8">
        <w:rPr>
          <w:rFonts w:ascii="Arial" w:hAnsi="Arial" w:cs="Arial"/>
          <w:sz w:val="22"/>
          <w:szCs w:val="22"/>
          <w:lang w:val="es-ES" w:eastAsia="es-ES_tradnl"/>
        </w:rPr>
        <w:t xml:space="preserve"> en los numerales</w:t>
      </w:r>
      <w:r w:rsidR="00086213" w:rsidRPr="001F4CD8">
        <w:rPr>
          <w:rFonts w:ascii="Arial" w:hAnsi="Arial" w:cs="Arial"/>
          <w:sz w:val="22"/>
          <w:szCs w:val="22"/>
          <w:lang w:val="es-ES" w:eastAsia="es-ES_tradnl"/>
        </w:rPr>
        <w:t xml:space="preserve"> que se indica,</w:t>
      </w:r>
      <w:r w:rsidRPr="001F4CD8">
        <w:rPr>
          <w:rFonts w:ascii="Arial" w:hAnsi="Arial" w:cs="Arial"/>
          <w:sz w:val="22"/>
          <w:szCs w:val="22"/>
          <w:lang w:val="es-ES" w:eastAsia="es-ES_tradnl"/>
        </w:rPr>
        <w:t xml:space="preserve"> </w:t>
      </w:r>
      <w:r w:rsidR="00086213" w:rsidRPr="001F4CD8">
        <w:rPr>
          <w:rFonts w:ascii="Arial" w:hAnsi="Arial" w:cs="Arial"/>
          <w:sz w:val="22"/>
          <w:szCs w:val="22"/>
          <w:lang w:val="es-ES" w:eastAsia="es-ES_tradnl"/>
        </w:rPr>
        <w:t xml:space="preserve">para cada uno de </w:t>
      </w:r>
      <w:r w:rsidR="00B0570A" w:rsidRPr="001F4CD8">
        <w:rPr>
          <w:rFonts w:ascii="Arial" w:hAnsi="Arial" w:cs="Arial"/>
          <w:sz w:val="22"/>
          <w:szCs w:val="22"/>
          <w:lang w:val="es-ES" w:eastAsia="es-ES_tradnl"/>
        </w:rPr>
        <w:t xml:space="preserve">los componentes de </w:t>
      </w:r>
      <w:r w:rsidRPr="001F4CD8">
        <w:rPr>
          <w:rFonts w:ascii="Arial" w:hAnsi="Arial" w:cs="Arial"/>
          <w:sz w:val="22"/>
          <w:szCs w:val="22"/>
          <w:lang w:val="es-ES" w:eastAsia="es-ES_tradnl"/>
        </w:rPr>
        <w:t xml:space="preserve">meta </w:t>
      </w:r>
      <w:r w:rsidR="00B0570A" w:rsidRPr="001F4CD8">
        <w:rPr>
          <w:rFonts w:ascii="Arial" w:hAnsi="Arial" w:cs="Arial"/>
          <w:sz w:val="22"/>
          <w:szCs w:val="22"/>
          <w:lang w:val="es-ES" w:eastAsia="es-ES_tradnl"/>
        </w:rPr>
        <w:t xml:space="preserve">física, </w:t>
      </w:r>
      <w:r w:rsidRPr="001F4CD8">
        <w:rPr>
          <w:rFonts w:ascii="Arial" w:hAnsi="Arial" w:cs="Arial"/>
          <w:sz w:val="22"/>
          <w:szCs w:val="22"/>
          <w:lang w:val="es-ES" w:eastAsia="es-ES_tradnl"/>
        </w:rPr>
        <w:t xml:space="preserve">meta </w:t>
      </w:r>
      <w:r w:rsidR="00B0570A" w:rsidRPr="001F4CD8">
        <w:rPr>
          <w:rFonts w:ascii="Arial" w:hAnsi="Arial" w:cs="Arial"/>
          <w:sz w:val="22"/>
          <w:szCs w:val="22"/>
          <w:lang w:val="es-ES" w:eastAsia="es-ES_tradnl"/>
        </w:rPr>
        <w:t xml:space="preserve">presupuestal y </w:t>
      </w:r>
      <w:r w:rsidRPr="001F4CD8">
        <w:rPr>
          <w:rFonts w:ascii="Arial" w:hAnsi="Arial" w:cs="Arial"/>
          <w:sz w:val="22"/>
          <w:szCs w:val="22"/>
          <w:lang w:val="es-ES" w:eastAsia="es-ES_tradnl"/>
        </w:rPr>
        <w:t xml:space="preserve">cumplimiento del PAA 2020 </w:t>
      </w:r>
      <w:r w:rsidR="00104382" w:rsidRPr="001F4CD8">
        <w:rPr>
          <w:rFonts w:ascii="Arial" w:hAnsi="Arial" w:cs="Arial"/>
          <w:sz w:val="22"/>
          <w:szCs w:val="22"/>
          <w:lang w:val="es-ES" w:eastAsia="es-ES_tradnl"/>
        </w:rPr>
        <w:t xml:space="preserve">de </w:t>
      </w:r>
      <w:r w:rsidRPr="001F4CD8">
        <w:rPr>
          <w:rFonts w:ascii="Arial" w:hAnsi="Arial" w:cs="Arial"/>
          <w:sz w:val="22"/>
          <w:szCs w:val="22"/>
          <w:lang w:val="es-ES" w:eastAsia="es-ES_tradnl"/>
        </w:rPr>
        <w:t xml:space="preserve">cada </w:t>
      </w:r>
      <w:r w:rsidR="00B0570A" w:rsidRPr="001F4CD8">
        <w:rPr>
          <w:rFonts w:ascii="Arial" w:hAnsi="Arial" w:cs="Arial"/>
          <w:sz w:val="22"/>
          <w:szCs w:val="22"/>
          <w:lang w:val="es-ES" w:eastAsia="es-ES_tradnl"/>
        </w:rPr>
        <w:t xml:space="preserve">proyecto de inversión, </w:t>
      </w:r>
      <w:r w:rsidR="00F76213" w:rsidRPr="001F4CD8">
        <w:rPr>
          <w:rFonts w:ascii="Arial" w:hAnsi="Arial" w:cs="Arial"/>
          <w:sz w:val="22"/>
          <w:szCs w:val="22"/>
          <w:lang w:val="es-ES" w:eastAsia="es-ES_tradnl"/>
        </w:rPr>
        <w:t xml:space="preserve">apoyada </w:t>
      </w:r>
      <w:r w:rsidRPr="001F4CD8">
        <w:rPr>
          <w:rFonts w:ascii="Arial" w:hAnsi="Arial" w:cs="Arial"/>
          <w:sz w:val="22"/>
          <w:szCs w:val="22"/>
          <w:lang w:val="es-ES" w:eastAsia="es-ES_tradnl"/>
        </w:rPr>
        <w:t xml:space="preserve">en </w:t>
      </w:r>
      <w:r w:rsidR="00B0570A" w:rsidRPr="001F4CD8">
        <w:rPr>
          <w:rFonts w:ascii="Arial" w:hAnsi="Arial" w:cs="Arial"/>
          <w:sz w:val="22"/>
          <w:szCs w:val="22"/>
          <w:lang w:val="es-ES" w:eastAsia="es-ES_tradnl"/>
        </w:rPr>
        <w:t>la lista de categorías compartida por la Dirección Distrital de Desarrollo Institucional</w:t>
      </w:r>
      <w:r w:rsidR="00B52C77" w:rsidRPr="001F4CD8">
        <w:rPr>
          <w:rFonts w:ascii="Arial" w:hAnsi="Arial" w:cs="Arial"/>
          <w:sz w:val="22"/>
          <w:szCs w:val="22"/>
          <w:lang w:val="es-ES" w:eastAsia="es-ES_tradnl"/>
        </w:rPr>
        <w:t xml:space="preserve"> - DDDI</w:t>
      </w:r>
      <w:r w:rsidR="00B0570A" w:rsidRPr="001F4CD8">
        <w:rPr>
          <w:rFonts w:ascii="Arial" w:hAnsi="Arial" w:cs="Arial"/>
          <w:sz w:val="22"/>
          <w:szCs w:val="22"/>
          <w:lang w:val="es-ES" w:eastAsia="es-ES_tradnl"/>
        </w:rPr>
        <w:t xml:space="preserve"> de la Secretaría General de la Alcaldía Mayor de Bogotá D.C. </w:t>
      </w:r>
      <w:r w:rsidR="00D91D9B" w:rsidRPr="001F4CD8">
        <w:rPr>
          <w:rFonts w:ascii="Arial" w:hAnsi="Arial" w:cs="Arial"/>
          <w:sz w:val="22"/>
          <w:szCs w:val="22"/>
          <w:lang w:val="es-ES" w:eastAsia="es-ES_tradnl"/>
        </w:rPr>
        <w:t xml:space="preserve">vigencia </w:t>
      </w:r>
      <w:r w:rsidR="00B0570A" w:rsidRPr="001F4CD8">
        <w:rPr>
          <w:rFonts w:ascii="Arial" w:hAnsi="Arial" w:cs="Arial"/>
          <w:sz w:val="22"/>
          <w:szCs w:val="22"/>
          <w:lang w:val="es-ES" w:eastAsia="es-ES_tradnl"/>
        </w:rPr>
        <w:t>2019.</w:t>
      </w:r>
    </w:p>
    <w:p w14:paraId="7BFD1E7B" w14:textId="77777777" w:rsidR="00B0570A" w:rsidRPr="00DD0467" w:rsidRDefault="00B0570A" w:rsidP="00EC6F45">
      <w:pPr>
        <w:rPr>
          <w:rFonts w:ascii="Arial" w:hAnsi="Arial" w:cs="Arial"/>
          <w:sz w:val="22"/>
          <w:szCs w:val="22"/>
          <w:lang w:val="es-ES" w:eastAsia="es-ES_tradnl"/>
        </w:rPr>
      </w:pPr>
    </w:p>
    <w:p w14:paraId="11489434" w14:textId="39878E65" w:rsidR="002555D9" w:rsidRPr="00DD0467" w:rsidRDefault="00BC60A0" w:rsidP="00AB49DC">
      <w:pPr>
        <w:pStyle w:val="Ttulo3"/>
        <w:numPr>
          <w:ilvl w:val="2"/>
          <w:numId w:val="39"/>
        </w:numPr>
        <w:jc w:val="both"/>
        <w:rPr>
          <w:lang w:val="es-ES" w:eastAsia="es-ES_tradnl"/>
        </w:rPr>
      </w:pPr>
      <w:bookmarkStart w:id="9" w:name="_Toc55987188"/>
      <w:r w:rsidRPr="00DD0467">
        <w:rPr>
          <w:lang w:val="es-ES" w:eastAsia="es-ES_tradnl"/>
        </w:rPr>
        <w:t>META</w:t>
      </w:r>
      <w:r w:rsidR="00824581" w:rsidRPr="00DD0467">
        <w:rPr>
          <w:lang w:val="es-ES" w:eastAsia="es-ES_tradnl"/>
        </w:rPr>
        <w:t>S</w:t>
      </w:r>
      <w:r w:rsidRPr="00DD0467">
        <w:rPr>
          <w:lang w:val="es-ES" w:eastAsia="es-ES_tradnl"/>
        </w:rPr>
        <w:t xml:space="preserve"> </w:t>
      </w:r>
      <w:r w:rsidR="002555D9" w:rsidRPr="00DD0467">
        <w:rPr>
          <w:lang w:val="es-ES" w:eastAsia="es-ES_tradnl"/>
        </w:rPr>
        <w:t>FÍSICA</w:t>
      </w:r>
      <w:r w:rsidR="00824581" w:rsidRPr="00DD0467">
        <w:rPr>
          <w:lang w:val="es-ES" w:eastAsia="es-ES_tradnl"/>
        </w:rPr>
        <w:t xml:space="preserve">S EJECUTADAS EN CADA PROYECTO DE INVERSIÓN AL 31 DE </w:t>
      </w:r>
      <w:r w:rsidR="002011E1">
        <w:rPr>
          <w:lang w:val="es-ES" w:eastAsia="es-ES_tradnl"/>
        </w:rPr>
        <w:t xml:space="preserve">MAYO </w:t>
      </w:r>
      <w:r w:rsidR="00824581" w:rsidRPr="00DD0467">
        <w:rPr>
          <w:lang w:val="es-ES" w:eastAsia="es-ES_tradnl"/>
        </w:rPr>
        <w:t>DE 2020</w:t>
      </w:r>
      <w:bookmarkEnd w:id="9"/>
    </w:p>
    <w:p w14:paraId="38873C76" w14:textId="77777777" w:rsidR="00B0570A" w:rsidRPr="00DD0467" w:rsidRDefault="00B0570A" w:rsidP="00EC6F45">
      <w:pPr>
        <w:rPr>
          <w:rFonts w:ascii="Arial" w:hAnsi="Arial" w:cs="Arial"/>
          <w:sz w:val="22"/>
          <w:szCs w:val="22"/>
          <w:lang w:val="es-ES" w:eastAsia="es-ES_tradnl"/>
        </w:rPr>
      </w:pPr>
    </w:p>
    <w:p w14:paraId="28A8E755" w14:textId="452CA9F1" w:rsidR="00F76213" w:rsidRPr="00DD0467" w:rsidRDefault="00A07252" w:rsidP="00EC6F45">
      <w:pPr>
        <w:rPr>
          <w:rFonts w:ascii="Arial" w:hAnsi="Arial" w:cs="Arial"/>
          <w:sz w:val="22"/>
          <w:szCs w:val="22"/>
          <w:lang w:val="es-ES" w:eastAsia="es-ES_tradnl"/>
        </w:rPr>
      </w:pPr>
      <w:r w:rsidRPr="00DD0467">
        <w:rPr>
          <w:rFonts w:ascii="Arial" w:hAnsi="Arial" w:cs="Arial"/>
          <w:sz w:val="22"/>
          <w:szCs w:val="22"/>
          <w:lang w:val="es-ES" w:eastAsia="es-ES_tradnl"/>
        </w:rPr>
        <w:t>En el Cuadro 2</w:t>
      </w:r>
      <w:r w:rsidR="00346384">
        <w:rPr>
          <w:rFonts w:ascii="Arial" w:hAnsi="Arial" w:cs="Arial"/>
          <w:sz w:val="22"/>
          <w:szCs w:val="22"/>
          <w:lang w:val="es-ES" w:eastAsia="es-ES_tradnl"/>
        </w:rPr>
        <w:t>A,</w:t>
      </w:r>
      <w:r w:rsidRPr="00DD0467">
        <w:rPr>
          <w:rFonts w:ascii="Arial" w:hAnsi="Arial" w:cs="Arial"/>
          <w:sz w:val="22"/>
          <w:szCs w:val="22"/>
          <w:lang w:val="es-ES" w:eastAsia="es-ES_tradnl"/>
        </w:rPr>
        <w:t xml:space="preserve"> </w:t>
      </w:r>
      <w:r w:rsidR="00F76213" w:rsidRPr="00DD0467">
        <w:rPr>
          <w:rFonts w:ascii="Arial" w:hAnsi="Arial" w:cs="Arial"/>
          <w:sz w:val="22"/>
          <w:szCs w:val="22"/>
          <w:lang w:val="es-ES" w:eastAsia="es-ES_tradnl"/>
        </w:rPr>
        <w:t>se presentan l</w:t>
      </w:r>
      <w:r w:rsidR="007F5BFF" w:rsidRPr="00DD0467">
        <w:rPr>
          <w:rFonts w:ascii="Arial" w:hAnsi="Arial" w:cs="Arial"/>
          <w:sz w:val="22"/>
          <w:szCs w:val="22"/>
          <w:lang w:val="es-ES" w:eastAsia="es-ES_tradnl"/>
        </w:rPr>
        <w:t>as observaciones</w:t>
      </w:r>
      <w:r w:rsidR="00622993" w:rsidRPr="00DD0467">
        <w:rPr>
          <w:rFonts w:ascii="Arial" w:hAnsi="Arial" w:cs="Arial"/>
          <w:sz w:val="22"/>
          <w:szCs w:val="22"/>
          <w:lang w:val="es-ES" w:eastAsia="es-ES_tradnl"/>
        </w:rPr>
        <w:t xml:space="preserve">, </w:t>
      </w:r>
      <w:r w:rsidR="00F76213" w:rsidRPr="00DD0467">
        <w:rPr>
          <w:rFonts w:ascii="Arial" w:hAnsi="Arial" w:cs="Arial"/>
          <w:sz w:val="22"/>
          <w:szCs w:val="22"/>
          <w:lang w:val="es-ES" w:eastAsia="es-ES_tradnl"/>
        </w:rPr>
        <w:t xml:space="preserve">de acuerdo </w:t>
      </w:r>
      <w:r w:rsidR="00BC60A0" w:rsidRPr="00DD0467">
        <w:rPr>
          <w:rFonts w:ascii="Arial" w:hAnsi="Arial" w:cs="Arial"/>
          <w:sz w:val="22"/>
          <w:szCs w:val="22"/>
          <w:lang w:val="es-ES" w:eastAsia="es-ES_tradnl"/>
        </w:rPr>
        <w:t>con</w:t>
      </w:r>
      <w:r w:rsidR="00F76213" w:rsidRPr="00DD0467">
        <w:rPr>
          <w:rFonts w:ascii="Arial" w:hAnsi="Arial" w:cs="Arial"/>
          <w:sz w:val="22"/>
          <w:szCs w:val="22"/>
          <w:lang w:val="es-ES" w:eastAsia="es-ES_tradnl"/>
        </w:rPr>
        <w:t xml:space="preserve"> los </w:t>
      </w:r>
      <w:r w:rsidR="00BC60A0" w:rsidRPr="00DD0467">
        <w:rPr>
          <w:rFonts w:ascii="Arial" w:hAnsi="Arial" w:cs="Arial"/>
          <w:sz w:val="22"/>
          <w:szCs w:val="22"/>
          <w:lang w:val="es-ES" w:eastAsia="es-ES_tradnl"/>
        </w:rPr>
        <w:t xml:space="preserve">porcentajes de cumplimiento </w:t>
      </w:r>
      <w:r w:rsidR="00F76213" w:rsidRPr="00DD0467">
        <w:rPr>
          <w:rFonts w:ascii="Arial" w:hAnsi="Arial" w:cs="Arial"/>
          <w:sz w:val="22"/>
          <w:szCs w:val="22"/>
          <w:lang w:val="es-ES" w:eastAsia="es-ES_tradnl"/>
        </w:rPr>
        <w:t xml:space="preserve">reflejados en </w:t>
      </w:r>
      <w:r w:rsidR="00BC60A0" w:rsidRPr="00DD0467">
        <w:rPr>
          <w:rFonts w:ascii="Arial" w:hAnsi="Arial" w:cs="Arial"/>
          <w:sz w:val="22"/>
          <w:szCs w:val="22"/>
          <w:lang w:val="es-ES" w:eastAsia="es-ES_tradnl"/>
        </w:rPr>
        <w:t>el Cuadro 1</w:t>
      </w:r>
      <w:r w:rsidR="00346384">
        <w:rPr>
          <w:rFonts w:ascii="Arial" w:hAnsi="Arial" w:cs="Arial"/>
          <w:sz w:val="22"/>
          <w:szCs w:val="22"/>
          <w:lang w:val="es-ES" w:eastAsia="es-ES_tradnl"/>
        </w:rPr>
        <w:t>A</w:t>
      </w:r>
      <w:r w:rsidR="00BC60A0" w:rsidRPr="00DD0467">
        <w:rPr>
          <w:rFonts w:ascii="Arial" w:hAnsi="Arial" w:cs="Arial"/>
          <w:sz w:val="22"/>
          <w:szCs w:val="22"/>
          <w:lang w:val="es-ES" w:eastAsia="es-ES_tradnl"/>
        </w:rPr>
        <w:t>:</w:t>
      </w:r>
    </w:p>
    <w:p w14:paraId="1DBA22EA" w14:textId="77777777" w:rsidR="005A3D1D" w:rsidRPr="00DD0467" w:rsidRDefault="005A3D1D" w:rsidP="00EC6F45">
      <w:pPr>
        <w:jc w:val="center"/>
        <w:rPr>
          <w:rFonts w:ascii="Arial" w:hAnsi="Arial" w:cs="Arial"/>
          <w:sz w:val="22"/>
          <w:szCs w:val="22"/>
          <w:lang w:val="es-ES" w:eastAsia="es-ES_tradnl"/>
        </w:rPr>
      </w:pPr>
    </w:p>
    <w:p w14:paraId="4906A976" w14:textId="64C52D67" w:rsidR="00F76213" w:rsidRDefault="005F1DDC" w:rsidP="00EC6F45">
      <w:pPr>
        <w:rPr>
          <w:rFonts w:ascii="Arial" w:hAnsi="Arial" w:cs="Arial"/>
          <w:b/>
          <w:sz w:val="22"/>
          <w:szCs w:val="22"/>
          <w:lang w:val="es-ES" w:eastAsia="es-ES_tradnl"/>
        </w:rPr>
      </w:pPr>
      <w:r w:rsidRPr="00DD0467">
        <w:rPr>
          <w:rFonts w:ascii="Arial" w:hAnsi="Arial" w:cs="Arial"/>
          <w:b/>
          <w:sz w:val="22"/>
          <w:szCs w:val="22"/>
          <w:lang w:val="es-ES" w:eastAsia="es-ES_tradnl"/>
        </w:rPr>
        <w:t>Cuadro 2</w:t>
      </w:r>
      <w:r w:rsidR="00346384">
        <w:rPr>
          <w:rFonts w:ascii="Arial" w:hAnsi="Arial" w:cs="Arial"/>
          <w:b/>
          <w:sz w:val="22"/>
          <w:szCs w:val="22"/>
          <w:lang w:val="es-ES" w:eastAsia="es-ES_tradnl"/>
        </w:rPr>
        <w:t>A</w:t>
      </w:r>
      <w:r w:rsidR="00F628B0" w:rsidRPr="00DD0467">
        <w:rPr>
          <w:rFonts w:ascii="Arial" w:hAnsi="Arial" w:cs="Arial"/>
          <w:b/>
          <w:sz w:val="22"/>
          <w:szCs w:val="22"/>
          <w:lang w:val="es-ES" w:eastAsia="es-ES_tradnl"/>
        </w:rPr>
        <w:t>. CONSOLIDADO DE OBSERVACIONES PARA LOS PROYECTOS DE INVERSIÓN</w:t>
      </w:r>
      <w:r w:rsidR="00A07252" w:rsidRPr="00DD0467">
        <w:rPr>
          <w:rFonts w:ascii="Arial" w:hAnsi="Arial" w:cs="Arial"/>
          <w:b/>
          <w:sz w:val="22"/>
          <w:szCs w:val="22"/>
          <w:lang w:val="es-ES" w:eastAsia="es-ES_tradnl"/>
        </w:rPr>
        <w:t xml:space="preserve"> </w:t>
      </w:r>
    </w:p>
    <w:tbl>
      <w:tblPr>
        <w:tblW w:w="9634" w:type="dxa"/>
        <w:tblCellMar>
          <w:left w:w="70" w:type="dxa"/>
          <w:right w:w="70" w:type="dxa"/>
        </w:tblCellMar>
        <w:tblLook w:val="04A0" w:firstRow="1" w:lastRow="0" w:firstColumn="1" w:lastColumn="0" w:noHBand="0" w:noVBand="1"/>
      </w:tblPr>
      <w:tblGrid>
        <w:gridCol w:w="2830"/>
        <w:gridCol w:w="1629"/>
        <w:gridCol w:w="1686"/>
        <w:gridCol w:w="1685"/>
        <w:gridCol w:w="1804"/>
      </w:tblGrid>
      <w:tr w:rsidR="002011E1" w:rsidRPr="002011E1" w14:paraId="0F88F357" w14:textId="77777777" w:rsidTr="001067E1">
        <w:trPr>
          <w:trHeight w:val="525"/>
        </w:trPr>
        <w:tc>
          <w:tcPr>
            <w:tcW w:w="283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A7AC50E" w14:textId="77777777" w:rsidR="002011E1" w:rsidRPr="002011E1" w:rsidRDefault="002011E1" w:rsidP="002011E1">
            <w:pPr>
              <w:jc w:val="center"/>
              <w:rPr>
                <w:rFonts w:ascii="Arial" w:hAnsi="Arial" w:cs="Arial"/>
                <w:b/>
                <w:bCs/>
                <w:color w:val="FFFFFF"/>
                <w:lang w:val="es-CO" w:eastAsia="es-CO"/>
              </w:rPr>
            </w:pPr>
            <w:r w:rsidRPr="002011E1">
              <w:rPr>
                <w:rFonts w:ascii="Arial" w:hAnsi="Arial" w:cs="Arial"/>
                <w:b/>
                <w:bCs/>
                <w:color w:val="FFFFFF"/>
                <w:lang w:val="es-CO" w:eastAsia="es-CO"/>
              </w:rPr>
              <w:t>PROYECTO</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12E66B94" w14:textId="77777777" w:rsidR="002011E1" w:rsidRPr="002011E1" w:rsidRDefault="002011E1" w:rsidP="002011E1">
            <w:pPr>
              <w:jc w:val="center"/>
              <w:rPr>
                <w:rFonts w:ascii="Arial" w:hAnsi="Arial" w:cs="Arial"/>
                <w:b/>
                <w:bCs/>
                <w:color w:val="FFFFFF"/>
                <w:lang w:val="es-CO" w:eastAsia="es-CO"/>
              </w:rPr>
            </w:pPr>
            <w:r w:rsidRPr="002011E1">
              <w:rPr>
                <w:rFonts w:ascii="Arial" w:hAnsi="Arial" w:cs="Arial"/>
                <w:b/>
                <w:bCs/>
                <w:color w:val="FFFFFF"/>
                <w:lang w:val="es-CO" w:eastAsia="es-CO"/>
              </w:rPr>
              <w:t>PROGRAMADO</w:t>
            </w:r>
          </w:p>
        </w:tc>
        <w:tc>
          <w:tcPr>
            <w:tcW w:w="1686" w:type="dxa"/>
            <w:tcBorders>
              <w:top w:val="single" w:sz="4" w:space="0" w:color="auto"/>
              <w:left w:val="nil"/>
              <w:bottom w:val="single" w:sz="4" w:space="0" w:color="auto"/>
              <w:right w:val="single" w:sz="4" w:space="0" w:color="auto"/>
            </w:tcBorders>
            <w:shd w:val="clear" w:color="000000" w:fill="002060"/>
            <w:noWrap/>
            <w:vAlign w:val="center"/>
            <w:hideMark/>
          </w:tcPr>
          <w:p w14:paraId="2CB9B6CD" w14:textId="77777777" w:rsidR="002011E1" w:rsidRPr="002011E1" w:rsidRDefault="002011E1" w:rsidP="002011E1">
            <w:pPr>
              <w:jc w:val="center"/>
              <w:rPr>
                <w:rFonts w:ascii="Arial" w:hAnsi="Arial" w:cs="Arial"/>
                <w:b/>
                <w:bCs/>
                <w:color w:val="FFFFFF"/>
                <w:lang w:val="es-CO" w:eastAsia="es-CO"/>
              </w:rPr>
            </w:pPr>
            <w:r w:rsidRPr="002011E1">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6BA6AC7D" w14:textId="77777777" w:rsidR="002011E1" w:rsidRPr="002011E1" w:rsidRDefault="002011E1" w:rsidP="002011E1">
            <w:pPr>
              <w:jc w:val="center"/>
              <w:rPr>
                <w:rFonts w:ascii="Arial" w:hAnsi="Arial" w:cs="Arial"/>
                <w:b/>
                <w:bCs/>
                <w:color w:val="FFFFFF"/>
                <w:lang w:val="es-CO" w:eastAsia="es-CO"/>
              </w:rPr>
            </w:pPr>
            <w:r w:rsidRPr="002011E1">
              <w:rPr>
                <w:rFonts w:ascii="Arial" w:hAnsi="Arial" w:cs="Arial"/>
                <w:b/>
                <w:bCs/>
                <w:color w:val="FFFFFF"/>
                <w:lang w:val="es-CO" w:eastAsia="es-CO"/>
              </w:rPr>
              <w:t>% CUMPLIMIENTO</w:t>
            </w:r>
          </w:p>
        </w:tc>
        <w:tc>
          <w:tcPr>
            <w:tcW w:w="1804" w:type="dxa"/>
            <w:tcBorders>
              <w:top w:val="single" w:sz="4" w:space="0" w:color="auto"/>
              <w:left w:val="nil"/>
              <w:bottom w:val="single" w:sz="4" w:space="0" w:color="auto"/>
              <w:right w:val="single" w:sz="4" w:space="0" w:color="auto"/>
            </w:tcBorders>
            <w:shd w:val="clear" w:color="auto" w:fill="EAF1DD" w:themeFill="accent3" w:themeFillTint="33"/>
            <w:vAlign w:val="bottom"/>
            <w:hideMark/>
          </w:tcPr>
          <w:p w14:paraId="74342554" w14:textId="77777777" w:rsidR="002011E1" w:rsidRPr="002011E1" w:rsidRDefault="002011E1" w:rsidP="002011E1">
            <w:pPr>
              <w:jc w:val="center"/>
              <w:rPr>
                <w:rFonts w:ascii="Arial" w:hAnsi="Arial" w:cs="Arial"/>
                <w:b/>
                <w:bCs/>
                <w:lang w:val="es-CO" w:eastAsia="es-CO"/>
              </w:rPr>
            </w:pPr>
            <w:r w:rsidRPr="002011E1">
              <w:rPr>
                <w:rFonts w:ascii="Arial" w:hAnsi="Arial" w:cs="Arial"/>
                <w:b/>
                <w:bCs/>
                <w:sz w:val="18"/>
                <w:lang w:val="es-CO" w:eastAsia="es-CO"/>
              </w:rPr>
              <w:t>OBSERVACIÒN SEGÚN CATEGORIA DDDI</w:t>
            </w:r>
          </w:p>
        </w:tc>
      </w:tr>
      <w:tr w:rsidR="001067E1" w:rsidRPr="002011E1" w14:paraId="2B6C622F" w14:textId="77777777" w:rsidTr="001067E1">
        <w:trPr>
          <w:trHeight w:val="7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3EC12C5" w14:textId="77777777" w:rsidR="001067E1" w:rsidRPr="002011E1" w:rsidRDefault="001067E1" w:rsidP="002011E1">
            <w:pPr>
              <w:rPr>
                <w:rFonts w:ascii="Arial" w:hAnsi="Arial" w:cs="Arial"/>
                <w:color w:val="000000"/>
                <w:sz w:val="18"/>
                <w:szCs w:val="18"/>
                <w:lang w:val="es-CO" w:eastAsia="es-CO"/>
              </w:rPr>
            </w:pPr>
            <w:r w:rsidRPr="002011E1">
              <w:rPr>
                <w:rFonts w:ascii="Arial" w:hAnsi="Arial" w:cs="Arial"/>
                <w:color w:val="000000"/>
                <w:sz w:val="18"/>
                <w:szCs w:val="18"/>
                <w:lang w:val="es-CO" w:eastAsia="es-CO"/>
              </w:rPr>
              <w:t>408 - Recuperación, Rehabilitación y Mantenimiento de la Malla Vial</w:t>
            </w:r>
          </w:p>
        </w:tc>
        <w:tc>
          <w:tcPr>
            <w:tcW w:w="1629" w:type="dxa"/>
            <w:tcBorders>
              <w:top w:val="nil"/>
              <w:left w:val="nil"/>
              <w:bottom w:val="single" w:sz="4" w:space="0" w:color="auto"/>
              <w:right w:val="single" w:sz="4" w:space="0" w:color="auto"/>
            </w:tcBorders>
            <w:shd w:val="clear" w:color="auto" w:fill="auto"/>
            <w:vAlign w:val="center"/>
            <w:hideMark/>
          </w:tcPr>
          <w:p w14:paraId="6298D1F3" w14:textId="77777777" w:rsidR="001067E1" w:rsidRPr="002011E1" w:rsidRDefault="001067E1" w:rsidP="002011E1">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Integrado por  4 metas producto</w:t>
            </w:r>
          </w:p>
        </w:tc>
        <w:tc>
          <w:tcPr>
            <w:tcW w:w="1686" w:type="dxa"/>
            <w:tcBorders>
              <w:top w:val="nil"/>
              <w:left w:val="nil"/>
              <w:bottom w:val="single" w:sz="4" w:space="0" w:color="auto"/>
              <w:right w:val="single" w:sz="4" w:space="0" w:color="auto"/>
            </w:tcBorders>
            <w:shd w:val="clear" w:color="auto" w:fill="auto"/>
            <w:vAlign w:val="center"/>
            <w:hideMark/>
          </w:tcPr>
          <w:p w14:paraId="1BBB54EF" w14:textId="77777777" w:rsidR="001067E1" w:rsidRPr="002011E1" w:rsidRDefault="001067E1" w:rsidP="002011E1">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Integrado por  4 metas producto</w:t>
            </w:r>
          </w:p>
        </w:tc>
        <w:tc>
          <w:tcPr>
            <w:tcW w:w="1685" w:type="dxa"/>
            <w:tcBorders>
              <w:top w:val="nil"/>
              <w:left w:val="nil"/>
              <w:bottom w:val="single" w:sz="4" w:space="0" w:color="auto"/>
              <w:right w:val="single" w:sz="4" w:space="0" w:color="auto"/>
            </w:tcBorders>
            <w:shd w:val="clear" w:color="auto" w:fill="auto"/>
            <w:noWrap/>
            <w:vAlign w:val="center"/>
            <w:hideMark/>
          </w:tcPr>
          <w:p w14:paraId="7CB61FC0" w14:textId="0F558A5C" w:rsidR="001067E1" w:rsidRPr="002011E1" w:rsidRDefault="00C4356D" w:rsidP="00C4356D">
            <w:pPr>
              <w:jc w:val="center"/>
              <w:rPr>
                <w:rFonts w:ascii="Arial" w:hAnsi="Arial" w:cs="Arial"/>
                <w:color w:val="000000"/>
                <w:sz w:val="18"/>
                <w:szCs w:val="18"/>
                <w:lang w:val="es-CO" w:eastAsia="es-CO"/>
              </w:rPr>
            </w:pPr>
            <w:r>
              <w:rPr>
                <w:rFonts w:ascii="Arial" w:hAnsi="Arial" w:cs="Arial"/>
                <w:color w:val="000000"/>
                <w:sz w:val="18"/>
                <w:szCs w:val="18"/>
                <w:lang w:val="es-CO" w:eastAsia="es-CO"/>
              </w:rPr>
              <w:t>115</w:t>
            </w:r>
            <w:r w:rsidR="001067E1" w:rsidRPr="002011E1">
              <w:rPr>
                <w:rFonts w:ascii="Arial" w:hAnsi="Arial" w:cs="Arial"/>
                <w:color w:val="000000"/>
                <w:sz w:val="18"/>
                <w:szCs w:val="18"/>
                <w:lang w:val="es-CO" w:eastAsia="es-CO"/>
              </w:rPr>
              <w:t>,</w:t>
            </w:r>
            <w:r>
              <w:rPr>
                <w:rFonts w:ascii="Arial" w:hAnsi="Arial" w:cs="Arial"/>
                <w:color w:val="000000"/>
                <w:sz w:val="18"/>
                <w:szCs w:val="18"/>
                <w:lang w:val="es-CO" w:eastAsia="es-CO"/>
              </w:rPr>
              <w:t>17</w:t>
            </w:r>
            <w:r w:rsidR="001067E1" w:rsidRPr="002011E1">
              <w:rPr>
                <w:rFonts w:ascii="Arial" w:hAnsi="Arial" w:cs="Arial"/>
                <w:color w:val="000000"/>
                <w:sz w:val="18"/>
                <w:szCs w:val="18"/>
                <w:lang w:val="es-CO" w:eastAsia="es-CO"/>
              </w:rPr>
              <w:t>%</w:t>
            </w:r>
          </w:p>
        </w:tc>
        <w:tc>
          <w:tcPr>
            <w:tcW w:w="1804" w:type="dxa"/>
            <w:vMerge w:val="restart"/>
            <w:tcBorders>
              <w:top w:val="nil"/>
              <w:left w:val="nil"/>
              <w:right w:val="single" w:sz="4" w:space="0" w:color="auto"/>
            </w:tcBorders>
            <w:shd w:val="clear" w:color="auto" w:fill="EAF1DD" w:themeFill="accent3" w:themeFillTint="33"/>
            <w:vAlign w:val="center"/>
            <w:hideMark/>
          </w:tcPr>
          <w:p w14:paraId="4F1AD5FB" w14:textId="77777777" w:rsidR="001067E1" w:rsidRPr="002011E1" w:rsidRDefault="001067E1" w:rsidP="002011E1">
            <w:pPr>
              <w:rPr>
                <w:rFonts w:ascii="Arial" w:hAnsi="Arial" w:cs="Arial"/>
                <w:sz w:val="18"/>
                <w:szCs w:val="18"/>
                <w:lang w:val="es-CO" w:eastAsia="es-CO"/>
              </w:rPr>
            </w:pPr>
            <w:r w:rsidRPr="002011E1">
              <w:rPr>
                <w:rFonts w:ascii="Arial" w:hAnsi="Arial" w:cs="Arial"/>
                <w:sz w:val="18"/>
                <w:szCs w:val="18"/>
                <w:lang w:val="es-CO" w:eastAsia="es-CO"/>
              </w:rPr>
              <w:t>7- La meta fue finalizada, sin embargo, tiene recursos pendientes por ejecutar</w:t>
            </w:r>
          </w:p>
          <w:p w14:paraId="71ECFB2A" w14:textId="56B4B2BA" w:rsidR="001067E1" w:rsidRPr="002011E1" w:rsidRDefault="001067E1" w:rsidP="002011E1">
            <w:pPr>
              <w:rPr>
                <w:rFonts w:ascii="Arial" w:hAnsi="Arial" w:cs="Arial"/>
                <w:sz w:val="18"/>
                <w:szCs w:val="18"/>
                <w:lang w:val="es-CO" w:eastAsia="es-CO"/>
              </w:rPr>
            </w:pPr>
          </w:p>
        </w:tc>
      </w:tr>
      <w:tr w:rsidR="001067E1" w:rsidRPr="002011E1" w14:paraId="3CF48F1D" w14:textId="77777777" w:rsidTr="001067E1">
        <w:trPr>
          <w:trHeight w:val="48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7FF7C83" w14:textId="7BC2B010" w:rsidR="001067E1" w:rsidRPr="002011E1" w:rsidRDefault="001067E1" w:rsidP="002011E1">
            <w:pPr>
              <w:rPr>
                <w:rFonts w:ascii="Arial" w:hAnsi="Arial" w:cs="Arial"/>
                <w:color w:val="000000"/>
                <w:sz w:val="18"/>
                <w:szCs w:val="18"/>
                <w:lang w:val="es-CO" w:eastAsia="es-CO"/>
              </w:rPr>
            </w:pPr>
            <w:r w:rsidRPr="002011E1">
              <w:rPr>
                <w:rFonts w:ascii="Arial" w:hAnsi="Arial" w:cs="Arial"/>
                <w:color w:val="000000"/>
                <w:sz w:val="18"/>
                <w:szCs w:val="18"/>
                <w:lang w:val="es-CO" w:eastAsia="es-CO"/>
              </w:rPr>
              <w:t>1117 - Fortalecimiento y Adecuación de la Plataforma Tecnológica de la UAERMV.</w:t>
            </w:r>
            <w:r w:rsidR="00C4356D">
              <w:rPr>
                <w:rFonts w:ascii="Arial" w:hAnsi="Arial" w:cs="Arial"/>
                <w:color w:val="000000"/>
                <w:sz w:val="18"/>
                <w:szCs w:val="18"/>
                <w:lang w:val="es-CO" w:eastAsia="es-CO"/>
              </w:rPr>
              <w:t xml:space="preserve"> (satisfacción ciudadanía y colaboradores)</w:t>
            </w:r>
          </w:p>
        </w:tc>
        <w:tc>
          <w:tcPr>
            <w:tcW w:w="1629" w:type="dxa"/>
            <w:tcBorders>
              <w:top w:val="nil"/>
              <w:left w:val="nil"/>
              <w:bottom w:val="single" w:sz="4" w:space="0" w:color="auto"/>
              <w:right w:val="single" w:sz="4" w:space="0" w:color="auto"/>
            </w:tcBorders>
            <w:shd w:val="clear" w:color="auto" w:fill="auto"/>
            <w:noWrap/>
            <w:vAlign w:val="center"/>
            <w:hideMark/>
          </w:tcPr>
          <w:p w14:paraId="1F58ACD2" w14:textId="6CBEB487" w:rsidR="001067E1" w:rsidRPr="002011E1" w:rsidRDefault="001067E1" w:rsidP="00C4356D">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80</w:t>
            </w:r>
          </w:p>
        </w:tc>
        <w:tc>
          <w:tcPr>
            <w:tcW w:w="1686" w:type="dxa"/>
            <w:tcBorders>
              <w:top w:val="nil"/>
              <w:left w:val="nil"/>
              <w:bottom w:val="single" w:sz="4" w:space="0" w:color="auto"/>
              <w:right w:val="single" w:sz="4" w:space="0" w:color="auto"/>
            </w:tcBorders>
            <w:shd w:val="clear" w:color="auto" w:fill="auto"/>
            <w:noWrap/>
            <w:vAlign w:val="center"/>
            <w:hideMark/>
          </w:tcPr>
          <w:p w14:paraId="27EAB840" w14:textId="21196AD3" w:rsidR="001067E1" w:rsidRPr="002011E1" w:rsidRDefault="001067E1" w:rsidP="00C4356D">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80</w:t>
            </w:r>
          </w:p>
        </w:tc>
        <w:tc>
          <w:tcPr>
            <w:tcW w:w="1685" w:type="dxa"/>
            <w:tcBorders>
              <w:top w:val="nil"/>
              <w:left w:val="nil"/>
              <w:bottom w:val="single" w:sz="4" w:space="0" w:color="auto"/>
              <w:right w:val="single" w:sz="4" w:space="0" w:color="auto"/>
            </w:tcBorders>
            <w:shd w:val="clear" w:color="auto" w:fill="auto"/>
            <w:noWrap/>
            <w:vAlign w:val="center"/>
            <w:hideMark/>
          </w:tcPr>
          <w:p w14:paraId="72AB3F6C" w14:textId="77777777" w:rsidR="001067E1" w:rsidRPr="002011E1" w:rsidRDefault="001067E1" w:rsidP="002011E1">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100,0%</w:t>
            </w:r>
          </w:p>
        </w:tc>
        <w:tc>
          <w:tcPr>
            <w:tcW w:w="1804" w:type="dxa"/>
            <w:vMerge/>
            <w:tcBorders>
              <w:left w:val="nil"/>
              <w:right w:val="single" w:sz="4" w:space="0" w:color="auto"/>
            </w:tcBorders>
            <w:shd w:val="clear" w:color="auto" w:fill="EAF1DD" w:themeFill="accent3" w:themeFillTint="33"/>
            <w:vAlign w:val="center"/>
            <w:hideMark/>
          </w:tcPr>
          <w:p w14:paraId="2EACF9B6" w14:textId="7A55F812" w:rsidR="001067E1" w:rsidRPr="002011E1" w:rsidRDefault="001067E1" w:rsidP="002011E1">
            <w:pPr>
              <w:rPr>
                <w:rFonts w:ascii="Arial" w:hAnsi="Arial" w:cs="Arial"/>
                <w:sz w:val="18"/>
                <w:szCs w:val="18"/>
                <w:lang w:val="es-CO" w:eastAsia="es-CO"/>
              </w:rPr>
            </w:pPr>
          </w:p>
        </w:tc>
      </w:tr>
      <w:tr w:rsidR="001067E1" w:rsidRPr="002011E1" w14:paraId="77B3181F" w14:textId="77777777" w:rsidTr="001067E1">
        <w:trPr>
          <w:trHeight w:val="48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D2316C4" w14:textId="77777777" w:rsidR="001067E1" w:rsidRPr="002011E1" w:rsidRDefault="001067E1" w:rsidP="002011E1">
            <w:pPr>
              <w:rPr>
                <w:rFonts w:ascii="Arial" w:hAnsi="Arial" w:cs="Arial"/>
                <w:color w:val="000000"/>
                <w:sz w:val="18"/>
                <w:szCs w:val="18"/>
                <w:lang w:val="es-CO" w:eastAsia="es-CO"/>
              </w:rPr>
            </w:pPr>
            <w:r w:rsidRPr="002011E1">
              <w:rPr>
                <w:rFonts w:ascii="Arial" w:hAnsi="Arial" w:cs="Arial"/>
                <w:color w:val="000000"/>
                <w:sz w:val="18"/>
                <w:szCs w:val="18"/>
                <w:lang w:val="es-CO" w:eastAsia="es-CO"/>
              </w:rPr>
              <w:t>1171 - Transparencia, Gestión Pública y Atención a Partes Interesadas en la UAERMV</w:t>
            </w:r>
          </w:p>
        </w:tc>
        <w:tc>
          <w:tcPr>
            <w:tcW w:w="1629" w:type="dxa"/>
            <w:tcBorders>
              <w:top w:val="nil"/>
              <w:left w:val="nil"/>
              <w:bottom w:val="single" w:sz="4" w:space="0" w:color="auto"/>
              <w:right w:val="single" w:sz="4" w:space="0" w:color="auto"/>
            </w:tcBorders>
            <w:shd w:val="clear" w:color="auto" w:fill="auto"/>
            <w:noWrap/>
            <w:vAlign w:val="center"/>
            <w:hideMark/>
          </w:tcPr>
          <w:p w14:paraId="162D1EC5" w14:textId="77777777" w:rsidR="001067E1" w:rsidRPr="002011E1" w:rsidRDefault="001067E1" w:rsidP="002011E1">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80%</w:t>
            </w:r>
          </w:p>
        </w:tc>
        <w:tc>
          <w:tcPr>
            <w:tcW w:w="1686" w:type="dxa"/>
            <w:tcBorders>
              <w:top w:val="nil"/>
              <w:left w:val="nil"/>
              <w:bottom w:val="single" w:sz="4" w:space="0" w:color="auto"/>
              <w:right w:val="single" w:sz="4" w:space="0" w:color="auto"/>
            </w:tcBorders>
            <w:shd w:val="clear" w:color="auto" w:fill="auto"/>
            <w:noWrap/>
            <w:vAlign w:val="center"/>
            <w:hideMark/>
          </w:tcPr>
          <w:p w14:paraId="5C021C91" w14:textId="77777777" w:rsidR="001067E1" w:rsidRPr="002011E1" w:rsidRDefault="001067E1" w:rsidP="002011E1">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84,36%</w:t>
            </w:r>
          </w:p>
        </w:tc>
        <w:tc>
          <w:tcPr>
            <w:tcW w:w="1685" w:type="dxa"/>
            <w:tcBorders>
              <w:top w:val="nil"/>
              <w:left w:val="nil"/>
              <w:bottom w:val="single" w:sz="4" w:space="0" w:color="auto"/>
              <w:right w:val="single" w:sz="4" w:space="0" w:color="auto"/>
            </w:tcBorders>
            <w:shd w:val="clear" w:color="auto" w:fill="auto"/>
            <w:noWrap/>
            <w:vAlign w:val="center"/>
            <w:hideMark/>
          </w:tcPr>
          <w:p w14:paraId="580EDEEF" w14:textId="77777777" w:rsidR="001067E1" w:rsidRPr="002011E1" w:rsidRDefault="001067E1" w:rsidP="002011E1">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105,45%</w:t>
            </w:r>
          </w:p>
        </w:tc>
        <w:tc>
          <w:tcPr>
            <w:tcW w:w="1804" w:type="dxa"/>
            <w:vMerge/>
            <w:tcBorders>
              <w:left w:val="nil"/>
              <w:right w:val="single" w:sz="4" w:space="0" w:color="auto"/>
            </w:tcBorders>
            <w:shd w:val="clear" w:color="auto" w:fill="EAF1DD" w:themeFill="accent3" w:themeFillTint="33"/>
            <w:vAlign w:val="center"/>
            <w:hideMark/>
          </w:tcPr>
          <w:p w14:paraId="4D8B651E" w14:textId="0C619C9D" w:rsidR="001067E1" w:rsidRPr="002011E1" w:rsidRDefault="001067E1" w:rsidP="002011E1">
            <w:pPr>
              <w:rPr>
                <w:rFonts w:ascii="Arial" w:hAnsi="Arial" w:cs="Arial"/>
                <w:sz w:val="18"/>
                <w:szCs w:val="18"/>
                <w:lang w:val="es-CO" w:eastAsia="es-CO"/>
              </w:rPr>
            </w:pPr>
          </w:p>
        </w:tc>
      </w:tr>
      <w:tr w:rsidR="001067E1" w:rsidRPr="002011E1" w14:paraId="5C3B5818" w14:textId="77777777" w:rsidTr="001067E1">
        <w:trPr>
          <w:trHeight w:val="48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CB15081" w14:textId="77777777" w:rsidR="001067E1" w:rsidRPr="002011E1" w:rsidRDefault="001067E1" w:rsidP="002011E1">
            <w:pPr>
              <w:rPr>
                <w:rFonts w:ascii="Arial" w:hAnsi="Arial" w:cs="Arial"/>
                <w:color w:val="000000"/>
                <w:sz w:val="18"/>
                <w:szCs w:val="18"/>
                <w:lang w:val="es-CO" w:eastAsia="es-CO"/>
              </w:rPr>
            </w:pPr>
            <w:r w:rsidRPr="002011E1">
              <w:rPr>
                <w:rFonts w:ascii="Arial" w:hAnsi="Arial" w:cs="Arial"/>
                <w:color w:val="000000"/>
                <w:sz w:val="18"/>
                <w:szCs w:val="18"/>
                <w:lang w:val="es-CO" w:eastAsia="es-CO"/>
              </w:rPr>
              <w:t>1181 - Modernización Institucional.</w:t>
            </w:r>
          </w:p>
        </w:tc>
        <w:tc>
          <w:tcPr>
            <w:tcW w:w="1629" w:type="dxa"/>
            <w:tcBorders>
              <w:top w:val="nil"/>
              <w:left w:val="nil"/>
              <w:bottom w:val="single" w:sz="4" w:space="0" w:color="auto"/>
              <w:right w:val="single" w:sz="4" w:space="0" w:color="auto"/>
            </w:tcBorders>
            <w:shd w:val="clear" w:color="auto" w:fill="auto"/>
            <w:noWrap/>
            <w:vAlign w:val="center"/>
            <w:hideMark/>
          </w:tcPr>
          <w:p w14:paraId="296A266D" w14:textId="77777777" w:rsidR="001067E1" w:rsidRPr="002011E1" w:rsidRDefault="001067E1" w:rsidP="002011E1">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1</w:t>
            </w:r>
          </w:p>
        </w:tc>
        <w:tc>
          <w:tcPr>
            <w:tcW w:w="1686" w:type="dxa"/>
            <w:tcBorders>
              <w:top w:val="nil"/>
              <w:left w:val="nil"/>
              <w:bottom w:val="single" w:sz="4" w:space="0" w:color="auto"/>
              <w:right w:val="single" w:sz="4" w:space="0" w:color="auto"/>
            </w:tcBorders>
            <w:shd w:val="clear" w:color="auto" w:fill="auto"/>
            <w:noWrap/>
            <w:vAlign w:val="center"/>
            <w:hideMark/>
          </w:tcPr>
          <w:p w14:paraId="6850FAF6" w14:textId="77777777" w:rsidR="001067E1" w:rsidRPr="002011E1" w:rsidRDefault="001067E1" w:rsidP="002011E1">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1</w:t>
            </w:r>
          </w:p>
        </w:tc>
        <w:tc>
          <w:tcPr>
            <w:tcW w:w="1685" w:type="dxa"/>
            <w:tcBorders>
              <w:top w:val="nil"/>
              <w:left w:val="nil"/>
              <w:bottom w:val="single" w:sz="4" w:space="0" w:color="auto"/>
              <w:right w:val="single" w:sz="4" w:space="0" w:color="auto"/>
            </w:tcBorders>
            <w:shd w:val="clear" w:color="auto" w:fill="auto"/>
            <w:noWrap/>
            <w:vAlign w:val="center"/>
            <w:hideMark/>
          </w:tcPr>
          <w:p w14:paraId="05B8A7A2" w14:textId="77777777" w:rsidR="001067E1" w:rsidRPr="002011E1" w:rsidRDefault="001067E1" w:rsidP="002011E1">
            <w:pPr>
              <w:jc w:val="center"/>
              <w:rPr>
                <w:rFonts w:ascii="Arial" w:hAnsi="Arial" w:cs="Arial"/>
                <w:color w:val="000000"/>
                <w:sz w:val="18"/>
                <w:szCs w:val="18"/>
                <w:lang w:val="es-CO" w:eastAsia="es-CO"/>
              </w:rPr>
            </w:pPr>
            <w:r w:rsidRPr="002011E1">
              <w:rPr>
                <w:rFonts w:ascii="Arial" w:hAnsi="Arial" w:cs="Arial"/>
                <w:color w:val="000000"/>
                <w:sz w:val="18"/>
                <w:szCs w:val="18"/>
                <w:lang w:val="es-CO" w:eastAsia="es-CO"/>
              </w:rPr>
              <w:t>100,0%</w:t>
            </w:r>
          </w:p>
        </w:tc>
        <w:tc>
          <w:tcPr>
            <w:tcW w:w="1804" w:type="dxa"/>
            <w:vMerge/>
            <w:tcBorders>
              <w:left w:val="nil"/>
              <w:bottom w:val="single" w:sz="4" w:space="0" w:color="auto"/>
              <w:right w:val="single" w:sz="4" w:space="0" w:color="auto"/>
            </w:tcBorders>
            <w:shd w:val="clear" w:color="auto" w:fill="EAF1DD" w:themeFill="accent3" w:themeFillTint="33"/>
            <w:vAlign w:val="center"/>
            <w:hideMark/>
          </w:tcPr>
          <w:p w14:paraId="1803936C" w14:textId="5BE2D029" w:rsidR="001067E1" w:rsidRPr="002011E1" w:rsidRDefault="001067E1" w:rsidP="002011E1">
            <w:pPr>
              <w:rPr>
                <w:rFonts w:ascii="Arial" w:hAnsi="Arial" w:cs="Arial"/>
                <w:sz w:val="18"/>
                <w:szCs w:val="18"/>
                <w:lang w:val="es-CO" w:eastAsia="es-CO"/>
              </w:rPr>
            </w:pPr>
          </w:p>
        </w:tc>
      </w:tr>
    </w:tbl>
    <w:p w14:paraId="1727BE77" w14:textId="1FB1E86D" w:rsidR="005A413F" w:rsidRPr="00DD0467" w:rsidRDefault="00936DB6" w:rsidP="00EC6F45">
      <w:pPr>
        <w:rPr>
          <w:rFonts w:ascii="Arial" w:hAnsi="Arial" w:cs="Arial"/>
          <w:sz w:val="16"/>
          <w:szCs w:val="22"/>
          <w:lang w:val="es-ES" w:eastAsia="es-ES_tradnl"/>
        </w:rPr>
      </w:pPr>
      <w:r w:rsidRPr="00DD0467">
        <w:rPr>
          <w:rFonts w:ascii="Arial" w:hAnsi="Arial" w:cs="Arial"/>
          <w:sz w:val="16"/>
          <w:szCs w:val="22"/>
          <w:lang w:val="es-ES" w:eastAsia="es-ES_tradnl"/>
        </w:rPr>
        <w:t xml:space="preserve">Fuente: elaboración propia a partir del informe </w:t>
      </w:r>
      <w:r w:rsidR="002011E1">
        <w:rPr>
          <w:rFonts w:ascii="Arial" w:hAnsi="Arial" w:cs="Arial"/>
          <w:sz w:val="16"/>
          <w:szCs w:val="22"/>
          <w:lang w:val="es-ES" w:eastAsia="es-ES_tradnl"/>
        </w:rPr>
        <w:t>SEGPLAN del 31 de mayo de 2020</w:t>
      </w:r>
    </w:p>
    <w:p w14:paraId="2DC44D81" w14:textId="5EDE28AD" w:rsidR="00A42DA1" w:rsidRPr="00DD0467" w:rsidRDefault="00A42DA1" w:rsidP="00EC6F45">
      <w:pPr>
        <w:rPr>
          <w:rFonts w:ascii="Arial" w:hAnsi="Arial" w:cs="Arial"/>
          <w:sz w:val="16"/>
          <w:szCs w:val="22"/>
          <w:lang w:val="es-ES" w:eastAsia="es-ES_tradnl"/>
        </w:rPr>
      </w:pPr>
    </w:p>
    <w:p w14:paraId="0BCB5462" w14:textId="3BDA013F" w:rsidR="00A42DA1" w:rsidRPr="002F41AC" w:rsidRDefault="00E710F0" w:rsidP="00EC6F45">
      <w:pPr>
        <w:rPr>
          <w:rFonts w:ascii="Arial" w:hAnsi="Arial" w:cs="Arial"/>
          <w:b/>
          <w:sz w:val="16"/>
          <w:szCs w:val="22"/>
          <w:lang w:val="es-ES" w:eastAsia="es-ES_tradnl"/>
        </w:rPr>
      </w:pPr>
      <w:r w:rsidRPr="00DD0467">
        <w:rPr>
          <w:rFonts w:ascii="Arial" w:hAnsi="Arial" w:cs="Arial"/>
          <w:sz w:val="16"/>
          <w:szCs w:val="22"/>
          <w:lang w:val="es-ES" w:eastAsia="es-ES_tradnl"/>
        </w:rPr>
        <w:t xml:space="preserve">Nota, </w:t>
      </w:r>
      <w:r w:rsidR="002011E1">
        <w:rPr>
          <w:rFonts w:ascii="Arial" w:hAnsi="Arial" w:cs="Arial"/>
          <w:sz w:val="16"/>
          <w:szCs w:val="22"/>
          <w:lang w:val="es-ES" w:eastAsia="es-ES_tradnl"/>
        </w:rPr>
        <w:t>el número</w:t>
      </w:r>
      <w:r w:rsidRPr="00DD0467">
        <w:rPr>
          <w:rFonts w:ascii="Arial" w:hAnsi="Arial" w:cs="Arial"/>
          <w:sz w:val="16"/>
          <w:szCs w:val="22"/>
          <w:lang w:val="es-ES" w:eastAsia="es-ES_tradnl"/>
        </w:rPr>
        <w:t xml:space="preserve"> de las observaciones 7 se extraen de las categorías de la DDDI, </w:t>
      </w:r>
      <w:r w:rsidRPr="002F41AC">
        <w:rPr>
          <w:rFonts w:ascii="Arial" w:hAnsi="Arial" w:cs="Arial"/>
          <w:b/>
          <w:sz w:val="16"/>
          <w:szCs w:val="22"/>
          <w:lang w:val="es-ES" w:eastAsia="es-ES_tradnl"/>
        </w:rPr>
        <w:t>ver anexo 1.</w:t>
      </w:r>
    </w:p>
    <w:p w14:paraId="33797436" w14:textId="77777777" w:rsidR="00F76213" w:rsidRPr="002F41AC" w:rsidRDefault="00F76213" w:rsidP="00EC6F45">
      <w:pPr>
        <w:rPr>
          <w:rFonts w:ascii="Arial" w:hAnsi="Arial" w:cs="Arial"/>
          <w:b/>
          <w:sz w:val="22"/>
          <w:szCs w:val="22"/>
          <w:lang w:val="es-ES" w:eastAsia="es-ES_tradnl"/>
        </w:rPr>
      </w:pPr>
    </w:p>
    <w:p w14:paraId="472F477C" w14:textId="0134E191" w:rsidR="00936DB6" w:rsidRPr="00DD0467" w:rsidRDefault="00335902"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Proyecto de inversión 408:</w:t>
      </w:r>
      <w:r w:rsidRPr="00DD0467">
        <w:rPr>
          <w:rFonts w:ascii="Arial" w:hAnsi="Arial" w:cs="Arial"/>
          <w:sz w:val="22"/>
          <w:szCs w:val="22"/>
          <w:lang w:val="es-ES" w:eastAsia="es-ES_tradnl"/>
        </w:rPr>
        <w:t xml:space="preserve"> aunque no hay observación, dado que el porcentaje de ejecución </w:t>
      </w:r>
      <w:r w:rsidR="002011E1">
        <w:rPr>
          <w:rFonts w:ascii="Arial" w:hAnsi="Arial" w:cs="Arial"/>
          <w:sz w:val="22"/>
          <w:szCs w:val="22"/>
          <w:lang w:val="es-ES" w:eastAsia="es-ES_tradnl"/>
        </w:rPr>
        <w:t>cerró en el 101</w:t>
      </w:r>
      <w:r w:rsidRPr="00DD0467">
        <w:rPr>
          <w:rFonts w:ascii="Arial" w:hAnsi="Arial" w:cs="Arial"/>
          <w:sz w:val="22"/>
          <w:szCs w:val="22"/>
          <w:lang w:val="es-ES" w:eastAsia="es-ES_tradnl"/>
        </w:rPr>
        <w:t>,</w:t>
      </w:r>
      <w:r w:rsidR="002011E1">
        <w:rPr>
          <w:rFonts w:ascii="Arial" w:hAnsi="Arial" w:cs="Arial"/>
          <w:sz w:val="22"/>
          <w:szCs w:val="22"/>
          <w:lang w:val="es-ES" w:eastAsia="es-ES_tradnl"/>
        </w:rPr>
        <w:t>78</w:t>
      </w:r>
      <w:r w:rsidRPr="00DD0467">
        <w:rPr>
          <w:rFonts w:ascii="Arial" w:hAnsi="Arial" w:cs="Arial"/>
          <w:sz w:val="22"/>
          <w:szCs w:val="22"/>
          <w:lang w:val="es-ES" w:eastAsia="es-ES_tradnl"/>
        </w:rPr>
        <w:t xml:space="preserve">%, </w:t>
      </w:r>
      <w:r w:rsidR="00A07252" w:rsidRPr="00DD0467">
        <w:rPr>
          <w:rFonts w:ascii="Arial" w:hAnsi="Arial" w:cs="Arial"/>
          <w:sz w:val="22"/>
          <w:szCs w:val="22"/>
          <w:lang w:val="es-ES" w:eastAsia="es-ES_tradnl"/>
        </w:rPr>
        <w:t>en el Cuadro 3</w:t>
      </w:r>
      <w:r w:rsidR="00346384">
        <w:rPr>
          <w:rFonts w:ascii="Arial" w:hAnsi="Arial" w:cs="Arial"/>
          <w:sz w:val="22"/>
          <w:szCs w:val="22"/>
          <w:lang w:val="es-ES" w:eastAsia="es-ES_tradnl"/>
        </w:rPr>
        <w:t>A</w:t>
      </w:r>
      <w:r w:rsidR="00A07252" w:rsidRPr="00DD0467">
        <w:rPr>
          <w:rFonts w:ascii="Arial" w:hAnsi="Arial" w:cs="Arial"/>
          <w:sz w:val="22"/>
          <w:szCs w:val="22"/>
          <w:lang w:val="es-ES" w:eastAsia="es-ES_tradnl"/>
        </w:rPr>
        <w:t xml:space="preserve"> </w:t>
      </w:r>
      <w:r w:rsidRPr="00DD0467">
        <w:rPr>
          <w:rFonts w:ascii="Arial" w:hAnsi="Arial" w:cs="Arial"/>
          <w:sz w:val="22"/>
          <w:szCs w:val="22"/>
          <w:lang w:val="es-ES" w:eastAsia="es-ES_tradnl"/>
        </w:rPr>
        <w:t xml:space="preserve">se desagregan las observaciones </w:t>
      </w:r>
      <w:r w:rsidR="00A07252" w:rsidRPr="00DD0467">
        <w:rPr>
          <w:rFonts w:ascii="Arial" w:hAnsi="Arial" w:cs="Arial"/>
          <w:sz w:val="22"/>
          <w:szCs w:val="22"/>
          <w:lang w:val="es-ES" w:eastAsia="es-ES_tradnl"/>
        </w:rPr>
        <w:t xml:space="preserve">para </w:t>
      </w:r>
      <w:r w:rsidRPr="00DD0467">
        <w:rPr>
          <w:rFonts w:ascii="Arial" w:hAnsi="Arial" w:cs="Arial"/>
          <w:sz w:val="22"/>
          <w:szCs w:val="22"/>
          <w:lang w:val="es-ES" w:eastAsia="es-ES_tradnl"/>
        </w:rPr>
        <w:t>cada una de sus 4 metas producto</w:t>
      </w:r>
      <w:r w:rsidR="00A07252" w:rsidRPr="00DD0467">
        <w:rPr>
          <w:rFonts w:ascii="Arial" w:hAnsi="Arial" w:cs="Arial"/>
          <w:sz w:val="22"/>
          <w:szCs w:val="22"/>
          <w:lang w:val="es-ES" w:eastAsia="es-ES_tradnl"/>
        </w:rPr>
        <w:t xml:space="preserve"> asociadas</w:t>
      </w:r>
      <w:r w:rsidRPr="00DD0467">
        <w:rPr>
          <w:rFonts w:ascii="Arial" w:hAnsi="Arial" w:cs="Arial"/>
          <w:sz w:val="22"/>
          <w:szCs w:val="22"/>
          <w:lang w:val="es-ES" w:eastAsia="es-ES_tradnl"/>
        </w:rPr>
        <w:t>, las cuales obtuvieron los siguientes resultados:</w:t>
      </w:r>
      <w:r w:rsidR="00434926" w:rsidRPr="00DD0467">
        <w:rPr>
          <w:rFonts w:ascii="Arial" w:hAnsi="Arial" w:cs="Arial"/>
          <w:sz w:val="22"/>
          <w:szCs w:val="22"/>
          <w:lang w:val="es-ES" w:eastAsia="es-ES_tradnl"/>
        </w:rPr>
        <w:t xml:space="preserve"> </w:t>
      </w:r>
    </w:p>
    <w:p w14:paraId="70651CC0" w14:textId="2DFDBBC1" w:rsidR="00313DED" w:rsidRPr="00DD0467" w:rsidRDefault="00313DED" w:rsidP="00EC6F45">
      <w:pPr>
        <w:rPr>
          <w:rFonts w:ascii="Arial" w:hAnsi="Arial" w:cs="Arial"/>
          <w:sz w:val="22"/>
          <w:szCs w:val="22"/>
          <w:lang w:val="es-ES" w:eastAsia="es-ES_tradnl"/>
        </w:rPr>
      </w:pPr>
    </w:p>
    <w:p w14:paraId="52F80D21" w14:textId="6BF78FEE" w:rsidR="00291418" w:rsidRPr="00DD0467" w:rsidRDefault="00291418" w:rsidP="00EC6F45">
      <w:pPr>
        <w:rPr>
          <w:rFonts w:ascii="Arial" w:hAnsi="Arial" w:cs="Arial"/>
          <w:b/>
          <w:sz w:val="22"/>
          <w:szCs w:val="22"/>
          <w:lang w:val="es-ES" w:eastAsia="es-ES_tradnl"/>
        </w:rPr>
      </w:pPr>
      <w:r w:rsidRPr="00DD0467">
        <w:rPr>
          <w:rFonts w:ascii="Arial" w:hAnsi="Arial" w:cs="Arial"/>
          <w:b/>
          <w:sz w:val="22"/>
          <w:szCs w:val="22"/>
          <w:lang w:val="es-ES" w:eastAsia="es-ES_tradnl"/>
        </w:rPr>
        <w:t xml:space="preserve">Cuadro </w:t>
      </w:r>
      <w:r w:rsidR="00BC7707" w:rsidRPr="00DD0467">
        <w:rPr>
          <w:rFonts w:ascii="Arial" w:hAnsi="Arial" w:cs="Arial"/>
          <w:b/>
          <w:sz w:val="22"/>
          <w:szCs w:val="22"/>
          <w:lang w:val="es-ES" w:eastAsia="es-ES_tradnl"/>
        </w:rPr>
        <w:t>3</w:t>
      </w:r>
      <w:r w:rsidR="00346384">
        <w:rPr>
          <w:rFonts w:ascii="Arial" w:hAnsi="Arial" w:cs="Arial"/>
          <w:b/>
          <w:sz w:val="22"/>
          <w:szCs w:val="22"/>
          <w:lang w:val="es-ES" w:eastAsia="es-ES_tradnl"/>
        </w:rPr>
        <w:t>A</w:t>
      </w:r>
      <w:r w:rsidR="00A07252" w:rsidRPr="00DD0467">
        <w:rPr>
          <w:rFonts w:ascii="Arial" w:hAnsi="Arial" w:cs="Arial"/>
          <w:b/>
          <w:sz w:val="22"/>
          <w:szCs w:val="22"/>
          <w:lang w:val="es-ES" w:eastAsia="es-ES_tradnl"/>
        </w:rPr>
        <w:t>. OBSERVACIONES METAS PRODUCTO ASOCIADAS AL PROYECTO 408</w:t>
      </w:r>
    </w:p>
    <w:tbl>
      <w:tblPr>
        <w:tblW w:w="9604" w:type="dxa"/>
        <w:tblCellMar>
          <w:left w:w="70" w:type="dxa"/>
          <w:right w:w="70" w:type="dxa"/>
        </w:tblCellMar>
        <w:tblLook w:val="04A0" w:firstRow="1" w:lastRow="0" w:firstColumn="1" w:lastColumn="0" w:noHBand="0" w:noVBand="1"/>
      </w:tblPr>
      <w:tblGrid>
        <w:gridCol w:w="3256"/>
        <w:gridCol w:w="1629"/>
        <w:gridCol w:w="1652"/>
        <w:gridCol w:w="1731"/>
        <w:gridCol w:w="1630"/>
      </w:tblGrid>
      <w:tr w:rsidR="001067E1" w:rsidRPr="001067E1" w14:paraId="19468F5A" w14:textId="77777777" w:rsidTr="00C4356D">
        <w:trPr>
          <w:trHeight w:val="780"/>
        </w:trPr>
        <w:tc>
          <w:tcPr>
            <w:tcW w:w="3256"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6BB48699" w14:textId="77777777" w:rsidR="001067E1" w:rsidRPr="001067E1" w:rsidRDefault="001067E1" w:rsidP="001067E1">
            <w:pPr>
              <w:jc w:val="center"/>
              <w:rPr>
                <w:rFonts w:ascii="Arial" w:hAnsi="Arial" w:cs="Arial"/>
                <w:b/>
                <w:bCs/>
                <w:color w:val="FFFFFF"/>
                <w:lang w:val="es-CO" w:eastAsia="es-CO"/>
              </w:rPr>
            </w:pPr>
            <w:r w:rsidRPr="001067E1">
              <w:rPr>
                <w:rFonts w:ascii="Arial" w:hAnsi="Arial" w:cs="Arial"/>
                <w:b/>
                <w:bCs/>
                <w:color w:val="FFFFFF"/>
                <w:lang w:val="es-CO" w:eastAsia="es-CO"/>
              </w:rPr>
              <w:t>METAS PROYECTO 408</w:t>
            </w:r>
          </w:p>
        </w:tc>
        <w:tc>
          <w:tcPr>
            <w:tcW w:w="1335" w:type="dxa"/>
            <w:tcBorders>
              <w:top w:val="single" w:sz="4" w:space="0" w:color="auto"/>
              <w:left w:val="nil"/>
              <w:bottom w:val="single" w:sz="4" w:space="0" w:color="auto"/>
              <w:right w:val="single" w:sz="4" w:space="0" w:color="auto"/>
            </w:tcBorders>
            <w:shd w:val="clear" w:color="000000" w:fill="002060"/>
            <w:noWrap/>
            <w:vAlign w:val="center"/>
            <w:hideMark/>
          </w:tcPr>
          <w:p w14:paraId="079C84B6" w14:textId="77777777" w:rsidR="001067E1" w:rsidRPr="001067E1" w:rsidRDefault="001067E1" w:rsidP="001067E1">
            <w:pPr>
              <w:jc w:val="center"/>
              <w:rPr>
                <w:rFonts w:ascii="Arial" w:hAnsi="Arial" w:cs="Arial"/>
                <w:b/>
                <w:bCs/>
                <w:color w:val="FFFFFF"/>
                <w:lang w:val="es-CO" w:eastAsia="es-CO"/>
              </w:rPr>
            </w:pPr>
            <w:r w:rsidRPr="001067E1">
              <w:rPr>
                <w:rFonts w:ascii="Arial" w:hAnsi="Arial" w:cs="Arial"/>
                <w:b/>
                <w:bCs/>
                <w:color w:val="FFFFFF"/>
                <w:lang w:val="es-CO" w:eastAsia="es-CO"/>
              </w:rPr>
              <w:t>PROGRAMADO</w:t>
            </w:r>
          </w:p>
        </w:tc>
        <w:tc>
          <w:tcPr>
            <w:tcW w:w="1652" w:type="dxa"/>
            <w:tcBorders>
              <w:top w:val="single" w:sz="4" w:space="0" w:color="auto"/>
              <w:left w:val="nil"/>
              <w:bottom w:val="single" w:sz="4" w:space="0" w:color="auto"/>
              <w:right w:val="single" w:sz="4" w:space="0" w:color="auto"/>
            </w:tcBorders>
            <w:shd w:val="clear" w:color="000000" w:fill="002060"/>
            <w:noWrap/>
            <w:vAlign w:val="center"/>
            <w:hideMark/>
          </w:tcPr>
          <w:p w14:paraId="1A9BE79A" w14:textId="77777777" w:rsidR="001067E1" w:rsidRPr="001067E1" w:rsidRDefault="001067E1" w:rsidP="001067E1">
            <w:pPr>
              <w:jc w:val="center"/>
              <w:rPr>
                <w:rFonts w:ascii="Arial" w:hAnsi="Arial" w:cs="Arial"/>
                <w:b/>
                <w:bCs/>
                <w:color w:val="FFFFFF"/>
                <w:lang w:val="es-CO" w:eastAsia="es-CO"/>
              </w:rPr>
            </w:pPr>
            <w:r w:rsidRPr="001067E1">
              <w:rPr>
                <w:rFonts w:ascii="Arial" w:hAnsi="Arial" w:cs="Arial"/>
                <w:b/>
                <w:bCs/>
                <w:color w:val="FFFFFF"/>
                <w:lang w:val="es-CO" w:eastAsia="es-CO"/>
              </w:rPr>
              <w:t>EJECUTADO</w:t>
            </w:r>
          </w:p>
        </w:tc>
        <w:tc>
          <w:tcPr>
            <w:tcW w:w="1731" w:type="dxa"/>
            <w:tcBorders>
              <w:top w:val="single" w:sz="4" w:space="0" w:color="auto"/>
              <w:left w:val="nil"/>
              <w:bottom w:val="single" w:sz="4" w:space="0" w:color="auto"/>
              <w:right w:val="single" w:sz="4" w:space="0" w:color="auto"/>
            </w:tcBorders>
            <w:shd w:val="clear" w:color="000000" w:fill="002060"/>
            <w:vAlign w:val="center"/>
            <w:hideMark/>
          </w:tcPr>
          <w:p w14:paraId="6A10BC3C" w14:textId="77777777" w:rsidR="001067E1" w:rsidRPr="001067E1" w:rsidRDefault="001067E1" w:rsidP="001067E1">
            <w:pPr>
              <w:jc w:val="center"/>
              <w:rPr>
                <w:rFonts w:ascii="Arial" w:hAnsi="Arial" w:cs="Arial"/>
                <w:b/>
                <w:bCs/>
                <w:color w:val="FFFFFF"/>
                <w:lang w:val="es-CO" w:eastAsia="es-CO"/>
              </w:rPr>
            </w:pPr>
            <w:r w:rsidRPr="001067E1">
              <w:rPr>
                <w:rFonts w:ascii="Arial" w:hAnsi="Arial" w:cs="Arial"/>
                <w:b/>
                <w:bCs/>
                <w:color w:val="FFFFFF"/>
                <w:lang w:val="es-CO" w:eastAsia="es-CO"/>
              </w:rPr>
              <w:t>% CUMPLIMIENTO</w:t>
            </w:r>
          </w:p>
        </w:tc>
        <w:tc>
          <w:tcPr>
            <w:tcW w:w="1630" w:type="dxa"/>
            <w:tcBorders>
              <w:top w:val="single" w:sz="4" w:space="0" w:color="auto"/>
              <w:left w:val="nil"/>
              <w:bottom w:val="single" w:sz="4" w:space="0" w:color="auto"/>
              <w:right w:val="single" w:sz="4" w:space="0" w:color="auto"/>
            </w:tcBorders>
            <w:shd w:val="clear" w:color="000000" w:fill="A9D08E"/>
            <w:vAlign w:val="bottom"/>
            <w:hideMark/>
          </w:tcPr>
          <w:p w14:paraId="1F1239F8" w14:textId="77777777" w:rsidR="001067E1" w:rsidRPr="001067E1" w:rsidRDefault="001067E1" w:rsidP="001067E1">
            <w:pPr>
              <w:jc w:val="center"/>
              <w:rPr>
                <w:rFonts w:ascii="Arial" w:hAnsi="Arial" w:cs="Arial"/>
                <w:b/>
                <w:bCs/>
                <w:lang w:val="es-CO" w:eastAsia="es-CO"/>
              </w:rPr>
            </w:pPr>
            <w:r w:rsidRPr="001067E1">
              <w:rPr>
                <w:rFonts w:ascii="Arial" w:hAnsi="Arial" w:cs="Arial"/>
                <w:b/>
                <w:bCs/>
                <w:lang w:val="es-CO" w:eastAsia="es-CO"/>
              </w:rPr>
              <w:t>OBSERVACIÒN SEGÚN CATEGORIA DDDI</w:t>
            </w:r>
          </w:p>
        </w:tc>
      </w:tr>
      <w:tr w:rsidR="001067E1" w:rsidRPr="001067E1" w14:paraId="3A721BC1" w14:textId="77777777" w:rsidTr="00C4356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2F62246" w14:textId="77777777" w:rsidR="001067E1" w:rsidRPr="00C4356D" w:rsidRDefault="001067E1" w:rsidP="001067E1">
            <w:pPr>
              <w:jc w:val="left"/>
              <w:rPr>
                <w:rFonts w:ascii="Arial" w:hAnsi="Arial" w:cs="Arial"/>
                <w:color w:val="000000"/>
                <w:sz w:val="18"/>
                <w:szCs w:val="18"/>
                <w:lang w:val="es-CO" w:eastAsia="es-CO"/>
              </w:rPr>
            </w:pPr>
            <w:r w:rsidRPr="00C4356D">
              <w:rPr>
                <w:rFonts w:ascii="Arial" w:hAnsi="Arial" w:cs="Arial"/>
                <w:color w:val="000000"/>
                <w:sz w:val="18"/>
                <w:szCs w:val="18"/>
                <w:lang w:val="es-CO" w:eastAsia="es-CO"/>
              </w:rPr>
              <w:t>1.083 km-carril de conservación y rehabilitación de la malla vial local</w:t>
            </w:r>
          </w:p>
        </w:tc>
        <w:tc>
          <w:tcPr>
            <w:tcW w:w="1335" w:type="dxa"/>
            <w:tcBorders>
              <w:top w:val="nil"/>
              <w:left w:val="nil"/>
              <w:bottom w:val="single" w:sz="4" w:space="0" w:color="auto"/>
              <w:right w:val="single" w:sz="4" w:space="0" w:color="auto"/>
            </w:tcBorders>
            <w:shd w:val="clear" w:color="auto" w:fill="auto"/>
            <w:noWrap/>
            <w:vAlign w:val="center"/>
            <w:hideMark/>
          </w:tcPr>
          <w:p w14:paraId="778DA234" w14:textId="4753A024" w:rsidR="001067E1" w:rsidRPr="001067E1" w:rsidRDefault="00C4356D" w:rsidP="00397EC5">
            <w:pPr>
              <w:jc w:val="center"/>
              <w:rPr>
                <w:rFonts w:ascii="Arial" w:hAnsi="Arial" w:cs="Arial"/>
                <w:color w:val="000000"/>
                <w:sz w:val="18"/>
                <w:szCs w:val="18"/>
                <w:lang w:val="es-CO" w:eastAsia="es-CO"/>
              </w:rPr>
            </w:pPr>
            <w:r>
              <w:rPr>
                <w:rFonts w:ascii="Arial" w:hAnsi="Arial" w:cs="Arial"/>
                <w:color w:val="000000"/>
                <w:sz w:val="18"/>
                <w:szCs w:val="18"/>
                <w:lang w:val="es-CO" w:eastAsia="es-CO"/>
              </w:rPr>
              <w:t>70</w:t>
            </w:r>
          </w:p>
        </w:tc>
        <w:tc>
          <w:tcPr>
            <w:tcW w:w="1652" w:type="dxa"/>
            <w:tcBorders>
              <w:top w:val="nil"/>
              <w:left w:val="nil"/>
              <w:bottom w:val="single" w:sz="4" w:space="0" w:color="auto"/>
              <w:right w:val="single" w:sz="4" w:space="0" w:color="auto"/>
            </w:tcBorders>
            <w:shd w:val="clear" w:color="auto" w:fill="auto"/>
            <w:noWrap/>
            <w:vAlign w:val="center"/>
            <w:hideMark/>
          </w:tcPr>
          <w:p w14:paraId="0F94AFBC" w14:textId="57870AAA" w:rsidR="001067E1" w:rsidRPr="001067E1" w:rsidRDefault="00C4356D" w:rsidP="001067E1">
            <w:pPr>
              <w:jc w:val="center"/>
              <w:rPr>
                <w:rFonts w:ascii="Arial" w:hAnsi="Arial" w:cs="Arial"/>
                <w:color w:val="000000"/>
                <w:sz w:val="18"/>
                <w:szCs w:val="18"/>
                <w:lang w:val="es-CO" w:eastAsia="es-CO"/>
              </w:rPr>
            </w:pPr>
            <w:r>
              <w:rPr>
                <w:rFonts w:ascii="Arial" w:hAnsi="Arial" w:cs="Arial"/>
                <w:color w:val="000000"/>
                <w:sz w:val="18"/>
                <w:szCs w:val="18"/>
                <w:lang w:val="es-CO" w:eastAsia="es-CO"/>
              </w:rPr>
              <w:t>72,26</w:t>
            </w:r>
          </w:p>
        </w:tc>
        <w:tc>
          <w:tcPr>
            <w:tcW w:w="1731" w:type="dxa"/>
            <w:tcBorders>
              <w:top w:val="nil"/>
              <w:left w:val="nil"/>
              <w:bottom w:val="single" w:sz="4" w:space="0" w:color="auto"/>
              <w:right w:val="single" w:sz="4" w:space="0" w:color="auto"/>
            </w:tcBorders>
            <w:shd w:val="clear" w:color="auto" w:fill="auto"/>
            <w:noWrap/>
            <w:vAlign w:val="center"/>
            <w:hideMark/>
          </w:tcPr>
          <w:p w14:paraId="5626891A" w14:textId="5C50B28B" w:rsidR="001067E1" w:rsidRPr="001067E1" w:rsidRDefault="001067E1" w:rsidP="00C4356D">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1</w:t>
            </w:r>
            <w:r w:rsidR="00C4356D">
              <w:rPr>
                <w:rFonts w:ascii="Arial" w:hAnsi="Arial" w:cs="Arial"/>
                <w:color w:val="000000"/>
                <w:sz w:val="18"/>
                <w:szCs w:val="18"/>
                <w:lang w:val="es-CO" w:eastAsia="es-CO"/>
              </w:rPr>
              <w:t>03</w:t>
            </w:r>
            <w:r w:rsidRPr="001067E1">
              <w:rPr>
                <w:rFonts w:ascii="Arial" w:hAnsi="Arial" w:cs="Arial"/>
                <w:color w:val="000000"/>
                <w:sz w:val="18"/>
                <w:szCs w:val="18"/>
                <w:lang w:val="es-CO" w:eastAsia="es-CO"/>
              </w:rPr>
              <w:t>,</w:t>
            </w:r>
            <w:r w:rsidR="00C4356D">
              <w:rPr>
                <w:rFonts w:ascii="Arial" w:hAnsi="Arial" w:cs="Arial"/>
                <w:color w:val="000000"/>
                <w:sz w:val="18"/>
                <w:szCs w:val="18"/>
                <w:lang w:val="es-CO" w:eastAsia="es-CO"/>
              </w:rPr>
              <w:t>23</w:t>
            </w:r>
            <w:r w:rsidRPr="001067E1">
              <w:rPr>
                <w:rFonts w:ascii="Arial" w:hAnsi="Arial" w:cs="Arial"/>
                <w:color w:val="000000"/>
                <w:sz w:val="18"/>
                <w:szCs w:val="18"/>
                <w:lang w:val="es-CO" w:eastAsia="es-CO"/>
              </w:rPr>
              <w:t>%</w:t>
            </w:r>
          </w:p>
        </w:tc>
        <w:tc>
          <w:tcPr>
            <w:tcW w:w="163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1F668111" w14:textId="77777777" w:rsidR="001067E1" w:rsidRPr="001067E1" w:rsidRDefault="001067E1" w:rsidP="001067E1">
            <w:pPr>
              <w:jc w:val="center"/>
              <w:rPr>
                <w:rFonts w:ascii="Arial" w:hAnsi="Arial" w:cs="Arial"/>
                <w:sz w:val="18"/>
                <w:szCs w:val="18"/>
                <w:lang w:val="es-CO" w:eastAsia="es-CO"/>
              </w:rPr>
            </w:pPr>
            <w:r w:rsidRPr="001067E1">
              <w:rPr>
                <w:rFonts w:ascii="Arial" w:hAnsi="Arial" w:cs="Arial"/>
                <w:sz w:val="18"/>
                <w:szCs w:val="18"/>
                <w:lang w:val="es-CO" w:eastAsia="es-CO"/>
              </w:rPr>
              <w:t>7- La meta fue finalizada, sin embargo, tiene recursos pendientes por ejecutar</w:t>
            </w:r>
          </w:p>
        </w:tc>
      </w:tr>
      <w:tr w:rsidR="001067E1" w:rsidRPr="001067E1" w14:paraId="4A0C6293" w14:textId="77777777" w:rsidTr="00C4356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69F85E4" w14:textId="77777777" w:rsidR="001067E1" w:rsidRPr="00C4356D" w:rsidRDefault="001067E1" w:rsidP="001067E1">
            <w:pPr>
              <w:jc w:val="left"/>
              <w:rPr>
                <w:rFonts w:ascii="Arial" w:hAnsi="Arial" w:cs="Arial"/>
                <w:color w:val="000000"/>
                <w:sz w:val="18"/>
                <w:szCs w:val="18"/>
                <w:lang w:val="es-CO" w:eastAsia="es-CO"/>
              </w:rPr>
            </w:pPr>
            <w:r w:rsidRPr="00C4356D">
              <w:rPr>
                <w:rFonts w:ascii="Arial" w:hAnsi="Arial" w:cs="Arial"/>
                <w:color w:val="000000"/>
                <w:sz w:val="18"/>
                <w:szCs w:val="18"/>
                <w:lang w:val="es-CO" w:eastAsia="es-CO"/>
              </w:rPr>
              <w:t>Conservación de 50 km -carril de malla vial principal</w:t>
            </w:r>
          </w:p>
        </w:tc>
        <w:tc>
          <w:tcPr>
            <w:tcW w:w="1335" w:type="dxa"/>
            <w:tcBorders>
              <w:top w:val="nil"/>
              <w:left w:val="nil"/>
              <w:bottom w:val="single" w:sz="4" w:space="0" w:color="auto"/>
              <w:right w:val="single" w:sz="4" w:space="0" w:color="auto"/>
            </w:tcBorders>
            <w:shd w:val="clear" w:color="auto" w:fill="auto"/>
            <w:noWrap/>
            <w:vAlign w:val="center"/>
            <w:hideMark/>
          </w:tcPr>
          <w:p w14:paraId="70E0604E" w14:textId="2D7F2C55" w:rsidR="001067E1" w:rsidRPr="001067E1" w:rsidRDefault="00C4356D" w:rsidP="00C4356D">
            <w:pPr>
              <w:jc w:val="center"/>
              <w:rPr>
                <w:rFonts w:ascii="Arial" w:hAnsi="Arial" w:cs="Arial"/>
                <w:color w:val="000000"/>
                <w:sz w:val="18"/>
                <w:szCs w:val="18"/>
                <w:lang w:val="es-CO" w:eastAsia="es-CO"/>
              </w:rPr>
            </w:pPr>
            <w:r w:rsidRPr="00C4356D">
              <w:rPr>
                <w:rFonts w:ascii="Arial" w:hAnsi="Arial" w:cs="Arial"/>
                <w:color w:val="000000"/>
                <w:sz w:val="18"/>
                <w:szCs w:val="18"/>
                <w:lang w:val="es-CO" w:eastAsia="es-CO"/>
              </w:rPr>
              <w:t>8,33</w:t>
            </w:r>
          </w:p>
        </w:tc>
        <w:tc>
          <w:tcPr>
            <w:tcW w:w="1652" w:type="dxa"/>
            <w:tcBorders>
              <w:top w:val="nil"/>
              <w:left w:val="nil"/>
              <w:bottom w:val="single" w:sz="4" w:space="0" w:color="auto"/>
              <w:right w:val="single" w:sz="4" w:space="0" w:color="auto"/>
            </w:tcBorders>
            <w:shd w:val="clear" w:color="auto" w:fill="auto"/>
            <w:noWrap/>
            <w:vAlign w:val="center"/>
            <w:hideMark/>
          </w:tcPr>
          <w:p w14:paraId="6ADB806D" w14:textId="04AB6D16" w:rsidR="001067E1" w:rsidRPr="001067E1" w:rsidRDefault="00C4356D" w:rsidP="001067E1">
            <w:pPr>
              <w:jc w:val="center"/>
              <w:rPr>
                <w:rFonts w:ascii="Arial" w:hAnsi="Arial" w:cs="Arial"/>
                <w:color w:val="000000"/>
                <w:sz w:val="18"/>
                <w:szCs w:val="18"/>
                <w:lang w:val="es-CO" w:eastAsia="es-CO"/>
              </w:rPr>
            </w:pPr>
            <w:r>
              <w:rPr>
                <w:rFonts w:ascii="Arial" w:hAnsi="Arial" w:cs="Arial"/>
                <w:color w:val="000000"/>
                <w:sz w:val="18"/>
                <w:szCs w:val="18"/>
                <w:lang w:val="es-CO" w:eastAsia="es-CO"/>
              </w:rPr>
              <w:t>11,15</w:t>
            </w:r>
          </w:p>
        </w:tc>
        <w:tc>
          <w:tcPr>
            <w:tcW w:w="1731" w:type="dxa"/>
            <w:tcBorders>
              <w:top w:val="nil"/>
              <w:left w:val="nil"/>
              <w:bottom w:val="single" w:sz="4" w:space="0" w:color="auto"/>
              <w:right w:val="single" w:sz="4" w:space="0" w:color="auto"/>
            </w:tcBorders>
            <w:shd w:val="clear" w:color="auto" w:fill="auto"/>
            <w:noWrap/>
            <w:vAlign w:val="center"/>
            <w:hideMark/>
          </w:tcPr>
          <w:p w14:paraId="01DACB9D" w14:textId="57F484B4" w:rsidR="001067E1" w:rsidRPr="001067E1" w:rsidRDefault="001067E1" w:rsidP="00C4356D">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1</w:t>
            </w:r>
            <w:r w:rsidR="00C4356D">
              <w:rPr>
                <w:rFonts w:ascii="Arial" w:hAnsi="Arial" w:cs="Arial"/>
                <w:color w:val="000000"/>
                <w:sz w:val="18"/>
                <w:szCs w:val="18"/>
                <w:lang w:val="es-CO" w:eastAsia="es-CO"/>
              </w:rPr>
              <w:t>33</w:t>
            </w:r>
            <w:r w:rsidRPr="001067E1">
              <w:rPr>
                <w:rFonts w:ascii="Arial" w:hAnsi="Arial" w:cs="Arial"/>
                <w:color w:val="000000"/>
                <w:sz w:val="18"/>
                <w:szCs w:val="18"/>
                <w:lang w:val="es-CO" w:eastAsia="es-CO"/>
              </w:rPr>
              <w:t>,</w:t>
            </w:r>
            <w:r w:rsidR="00C4356D">
              <w:rPr>
                <w:rFonts w:ascii="Arial" w:hAnsi="Arial" w:cs="Arial"/>
                <w:color w:val="000000"/>
                <w:sz w:val="18"/>
                <w:szCs w:val="18"/>
                <w:lang w:val="es-CO" w:eastAsia="es-CO"/>
              </w:rPr>
              <w:t>85</w:t>
            </w:r>
            <w:r w:rsidRPr="001067E1">
              <w:rPr>
                <w:rFonts w:ascii="Arial" w:hAnsi="Arial" w:cs="Arial"/>
                <w:color w:val="000000"/>
                <w:sz w:val="18"/>
                <w:szCs w:val="18"/>
                <w:lang w:val="es-CO" w:eastAsia="es-CO"/>
              </w:rPr>
              <w:t>%</w:t>
            </w:r>
          </w:p>
        </w:tc>
        <w:tc>
          <w:tcPr>
            <w:tcW w:w="1630" w:type="dxa"/>
            <w:vMerge/>
            <w:tcBorders>
              <w:top w:val="single" w:sz="4" w:space="0" w:color="auto"/>
              <w:left w:val="single" w:sz="4" w:space="0" w:color="auto"/>
              <w:bottom w:val="single" w:sz="4" w:space="0" w:color="000000"/>
              <w:right w:val="single" w:sz="4" w:space="0" w:color="auto"/>
            </w:tcBorders>
            <w:vAlign w:val="center"/>
            <w:hideMark/>
          </w:tcPr>
          <w:p w14:paraId="41C1FCCF" w14:textId="77777777" w:rsidR="001067E1" w:rsidRPr="001067E1" w:rsidRDefault="001067E1" w:rsidP="001067E1">
            <w:pPr>
              <w:jc w:val="left"/>
              <w:rPr>
                <w:rFonts w:ascii="Arial" w:hAnsi="Arial" w:cs="Arial"/>
                <w:sz w:val="18"/>
                <w:szCs w:val="18"/>
                <w:lang w:val="es-CO" w:eastAsia="es-CO"/>
              </w:rPr>
            </w:pPr>
          </w:p>
        </w:tc>
      </w:tr>
      <w:tr w:rsidR="001067E1" w:rsidRPr="001067E1" w14:paraId="10AFE6FF" w14:textId="77777777" w:rsidTr="00C4356D">
        <w:trPr>
          <w:trHeight w:val="25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82E75EC" w14:textId="77777777" w:rsidR="001067E1" w:rsidRPr="00C4356D" w:rsidRDefault="001067E1" w:rsidP="001067E1">
            <w:pPr>
              <w:jc w:val="left"/>
              <w:rPr>
                <w:rFonts w:ascii="Arial" w:hAnsi="Arial" w:cs="Arial"/>
                <w:color w:val="000000"/>
                <w:sz w:val="18"/>
                <w:szCs w:val="18"/>
                <w:lang w:val="es-CO" w:eastAsia="es-CO"/>
              </w:rPr>
            </w:pPr>
            <w:r w:rsidRPr="00C4356D">
              <w:rPr>
                <w:rFonts w:ascii="Arial" w:hAnsi="Arial" w:cs="Arial"/>
                <w:color w:val="000000"/>
                <w:sz w:val="18"/>
                <w:szCs w:val="18"/>
                <w:lang w:val="es-CO" w:eastAsia="es-CO"/>
              </w:rPr>
              <w:t>Conservación de 15,5 km de ciclorutas</w:t>
            </w:r>
          </w:p>
        </w:tc>
        <w:tc>
          <w:tcPr>
            <w:tcW w:w="1335" w:type="dxa"/>
            <w:tcBorders>
              <w:top w:val="nil"/>
              <w:left w:val="nil"/>
              <w:bottom w:val="single" w:sz="4" w:space="0" w:color="auto"/>
              <w:right w:val="single" w:sz="4" w:space="0" w:color="auto"/>
            </w:tcBorders>
            <w:shd w:val="clear" w:color="auto" w:fill="auto"/>
            <w:noWrap/>
            <w:vAlign w:val="center"/>
            <w:hideMark/>
          </w:tcPr>
          <w:p w14:paraId="096EB462" w14:textId="22C895DD" w:rsidR="001067E1" w:rsidRPr="001067E1" w:rsidRDefault="00C4356D" w:rsidP="00397EC5">
            <w:pPr>
              <w:jc w:val="center"/>
              <w:rPr>
                <w:rFonts w:ascii="Arial" w:hAnsi="Arial" w:cs="Arial"/>
                <w:color w:val="000000"/>
                <w:sz w:val="18"/>
                <w:szCs w:val="18"/>
                <w:lang w:val="es-CO" w:eastAsia="es-CO"/>
              </w:rPr>
            </w:pPr>
            <w:r>
              <w:rPr>
                <w:rFonts w:ascii="Arial" w:hAnsi="Arial" w:cs="Arial"/>
                <w:color w:val="000000"/>
                <w:sz w:val="18"/>
                <w:szCs w:val="18"/>
                <w:lang w:val="es-CO" w:eastAsia="es-CO"/>
              </w:rPr>
              <w:t>2,5</w:t>
            </w:r>
          </w:p>
        </w:tc>
        <w:tc>
          <w:tcPr>
            <w:tcW w:w="1652" w:type="dxa"/>
            <w:tcBorders>
              <w:top w:val="nil"/>
              <w:left w:val="nil"/>
              <w:bottom w:val="single" w:sz="4" w:space="0" w:color="auto"/>
              <w:right w:val="single" w:sz="4" w:space="0" w:color="auto"/>
            </w:tcBorders>
            <w:shd w:val="clear" w:color="auto" w:fill="auto"/>
            <w:noWrap/>
            <w:vAlign w:val="center"/>
            <w:hideMark/>
          </w:tcPr>
          <w:p w14:paraId="770AB850" w14:textId="3DEF1246" w:rsidR="001067E1" w:rsidRPr="001067E1" w:rsidRDefault="00C4356D" w:rsidP="00C4356D">
            <w:pPr>
              <w:jc w:val="center"/>
              <w:rPr>
                <w:rFonts w:ascii="Arial" w:hAnsi="Arial" w:cs="Arial"/>
                <w:color w:val="000000"/>
                <w:sz w:val="18"/>
                <w:szCs w:val="18"/>
                <w:lang w:val="es-CO" w:eastAsia="es-CO"/>
              </w:rPr>
            </w:pPr>
            <w:r>
              <w:rPr>
                <w:rFonts w:ascii="Arial" w:hAnsi="Arial" w:cs="Arial"/>
                <w:color w:val="000000"/>
                <w:sz w:val="18"/>
                <w:szCs w:val="18"/>
                <w:lang w:val="es-CO" w:eastAsia="es-CO"/>
              </w:rPr>
              <w:t>3</w:t>
            </w:r>
            <w:r w:rsidR="001067E1" w:rsidRPr="001067E1">
              <w:rPr>
                <w:rFonts w:ascii="Arial" w:hAnsi="Arial" w:cs="Arial"/>
                <w:color w:val="000000"/>
                <w:sz w:val="18"/>
                <w:szCs w:val="18"/>
                <w:lang w:val="es-CO" w:eastAsia="es-CO"/>
              </w:rPr>
              <w:t>,</w:t>
            </w:r>
            <w:r>
              <w:rPr>
                <w:rFonts w:ascii="Arial" w:hAnsi="Arial" w:cs="Arial"/>
                <w:color w:val="000000"/>
                <w:sz w:val="18"/>
                <w:szCs w:val="18"/>
                <w:lang w:val="es-CO" w:eastAsia="es-CO"/>
              </w:rPr>
              <w:t>53</w:t>
            </w:r>
          </w:p>
        </w:tc>
        <w:tc>
          <w:tcPr>
            <w:tcW w:w="1731" w:type="dxa"/>
            <w:tcBorders>
              <w:top w:val="nil"/>
              <w:left w:val="nil"/>
              <w:bottom w:val="single" w:sz="4" w:space="0" w:color="auto"/>
              <w:right w:val="single" w:sz="4" w:space="0" w:color="auto"/>
            </w:tcBorders>
            <w:shd w:val="clear" w:color="auto" w:fill="auto"/>
            <w:noWrap/>
            <w:vAlign w:val="center"/>
            <w:hideMark/>
          </w:tcPr>
          <w:p w14:paraId="714DD569" w14:textId="6EBE7099" w:rsidR="001067E1" w:rsidRPr="001067E1" w:rsidRDefault="001067E1" w:rsidP="00C4356D">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1</w:t>
            </w:r>
            <w:r w:rsidR="00C4356D">
              <w:rPr>
                <w:rFonts w:ascii="Arial" w:hAnsi="Arial" w:cs="Arial"/>
                <w:color w:val="000000"/>
                <w:sz w:val="18"/>
                <w:szCs w:val="18"/>
                <w:lang w:val="es-CO" w:eastAsia="es-CO"/>
              </w:rPr>
              <w:t>41</w:t>
            </w:r>
            <w:r w:rsidRPr="001067E1">
              <w:rPr>
                <w:rFonts w:ascii="Arial" w:hAnsi="Arial" w:cs="Arial"/>
                <w:color w:val="000000"/>
                <w:sz w:val="18"/>
                <w:szCs w:val="18"/>
                <w:lang w:val="es-CO" w:eastAsia="es-CO"/>
              </w:rPr>
              <w:t>,</w:t>
            </w:r>
            <w:r w:rsidR="00C4356D">
              <w:rPr>
                <w:rFonts w:ascii="Arial" w:hAnsi="Arial" w:cs="Arial"/>
                <w:color w:val="000000"/>
                <w:sz w:val="18"/>
                <w:szCs w:val="18"/>
                <w:lang w:val="es-CO" w:eastAsia="es-CO"/>
              </w:rPr>
              <w:t>20</w:t>
            </w:r>
            <w:r w:rsidRPr="001067E1">
              <w:rPr>
                <w:rFonts w:ascii="Arial" w:hAnsi="Arial" w:cs="Arial"/>
                <w:color w:val="000000"/>
                <w:sz w:val="18"/>
                <w:szCs w:val="18"/>
                <w:lang w:val="es-CO" w:eastAsia="es-CO"/>
              </w:rPr>
              <w:t>%</w:t>
            </w:r>
          </w:p>
        </w:tc>
        <w:tc>
          <w:tcPr>
            <w:tcW w:w="1630" w:type="dxa"/>
            <w:vMerge/>
            <w:tcBorders>
              <w:top w:val="single" w:sz="4" w:space="0" w:color="auto"/>
              <w:left w:val="single" w:sz="4" w:space="0" w:color="auto"/>
              <w:bottom w:val="single" w:sz="4" w:space="0" w:color="000000"/>
              <w:right w:val="single" w:sz="4" w:space="0" w:color="auto"/>
            </w:tcBorders>
            <w:vAlign w:val="center"/>
            <w:hideMark/>
          </w:tcPr>
          <w:p w14:paraId="52012331" w14:textId="77777777" w:rsidR="001067E1" w:rsidRPr="001067E1" w:rsidRDefault="001067E1" w:rsidP="001067E1">
            <w:pPr>
              <w:jc w:val="left"/>
              <w:rPr>
                <w:rFonts w:ascii="Arial" w:hAnsi="Arial" w:cs="Arial"/>
                <w:sz w:val="18"/>
                <w:szCs w:val="18"/>
                <w:lang w:val="es-CO" w:eastAsia="es-CO"/>
              </w:rPr>
            </w:pPr>
          </w:p>
        </w:tc>
      </w:tr>
      <w:tr w:rsidR="001067E1" w:rsidRPr="001067E1" w14:paraId="33717CDD" w14:textId="77777777" w:rsidTr="00C4356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73D7018" w14:textId="4971430E" w:rsidR="001067E1" w:rsidRPr="00C4356D" w:rsidRDefault="00397EC5" w:rsidP="00397EC5">
            <w:pPr>
              <w:jc w:val="left"/>
              <w:rPr>
                <w:rFonts w:ascii="Arial" w:hAnsi="Arial" w:cs="Arial"/>
                <w:color w:val="000000"/>
                <w:sz w:val="18"/>
                <w:szCs w:val="18"/>
                <w:lang w:val="es-CO" w:eastAsia="es-CO"/>
              </w:rPr>
            </w:pPr>
            <w:r w:rsidRPr="00C4356D">
              <w:rPr>
                <w:rFonts w:ascii="Arial" w:hAnsi="Arial" w:cs="Arial"/>
                <w:color w:val="000000"/>
                <w:sz w:val="18"/>
                <w:szCs w:val="18"/>
                <w:lang w:val="es-CO" w:eastAsia="es-CO"/>
              </w:rPr>
              <w:t>M</w:t>
            </w:r>
            <w:r w:rsidR="001067E1" w:rsidRPr="00C4356D">
              <w:rPr>
                <w:rFonts w:ascii="Arial" w:hAnsi="Arial" w:cs="Arial"/>
                <w:color w:val="000000"/>
                <w:sz w:val="18"/>
                <w:szCs w:val="18"/>
                <w:lang w:val="es-CO" w:eastAsia="es-CO"/>
              </w:rPr>
              <w:t>antener 10 km-carril de la malla vial rural.</w:t>
            </w:r>
          </w:p>
        </w:tc>
        <w:tc>
          <w:tcPr>
            <w:tcW w:w="1335" w:type="dxa"/>
            <w:tcBorders>
              <w:top w:val="nil"/>
              <w:left w:val="nil"/>
              <w:bottom w:val="single" w:sz="4" w:space="0" w:color="auto"/>
              <w:right w:val="single" w:sz="4" w:space="0" w:color="auto"/>
            </w:tcBorders>
            <w:shd w:val="clear" w:color="auto" w:fill="auto"/>
            <w:noWrap/>
            <w:vAlign w:val="center"/>
            <w:hideMark/>
          </w:tcPr>
          <w:p w14:paraId="1B02300C" w14:textId="355025AF" w:rsidR="001067E1" w:rsidRPr="001067E1" w:rsidRDefault="00C4356D" w:rsidP="00397EC5">
            <w:pPr>
              <w:jc w:val="center"/>
              <w:rPr>
                <w:rFonts w:ascii="Arial" w:hAnsi="Arial" w:cs="Arial"/>
                <w:color w:val="000000"/>
                <w:sz w:val="18"/>
                <w:szCs w:val="18"/>
                <w:lang w:val="es-CO" w:eastAsia="es-CO"/>
              </w:rPr>
            </w:pPr>
            <w:r>
              <w:rPr>
                <w:rFonts w:ascii="Arial" w:hAnsi="Arial" w:cs="Arial"/>
                <w:color w:val="000000"/>
                <w:sz w:val="18"/>
                <w:szCs w:val="18"/>
                <w:lang w:val="es-CO" w:eastAsia="es-CO"/>
              </w:rPr>
              <w:t>2,2</w:t>
            </w:r>
          </w:p>
        </w:tc>
        <w:tc>
          <w:tcPr>
            <w:tcW w:w="1652" w:type="dxa"/>
            <w:tcBorders>
              <w:top w:val="nil"/>
              <w:left w:val="nil"/>
              <w:bottom w:val="single" w:sz="4" w:space="0" w:color="auto"/>
              <w:right w:val="single" w:sz="4" w:space="0" w:color="auto"/>
            </w:tcBorders>
            <w:shd w:val="clear" w:color="auto" w:fill="auto"/>
            <w:noWrap/>
            <w:vAlign w:val="center"/>
            <w:hideMark/>
          </w:tcPr>
          <w:p w14:paraId="3DFA0258" w14:textId="21E597B4" w:rsidR="001067E1" w:rsidRPr="001067E1" w:rsidRDefault="00C4356D" w:rsidP="00C4356D">
            <w:pPr>
              <w:jc w:val="center"/>
              <w:rPr>
                <w:rFonts w:ascii="Arial" w:hAnsi="Arial" w:cs="Arial"/>
                <w:color w:val="000000"/>
                <w:sz w:val="18"/>
                <w:szCs w:val="18"/>
                <w:lang w:val="es-CO" w:eastAsia="es-CO"/>
              </w:rPr>
            </w:pPr>
            <w:r>
              <w:rPr>
                <w:rFonts w:ascii="Arial" w:hAnsi="Arial" w:cs="Arial"/>
                <w:color w:val="000000"/>
                <w:sz w:val="18"/>
                <w:szCs w:val="18"/>
                <w:lang w:val="es-CO" w:eastAsia="es-CO"/>
              </w:rPr>
              <w:t>2</w:t>
            </w:r>
            <w:r w:rsidR="001067E1" w:rsidRPr="001067E1">
              <w:rPr>
                <w:rFonts w:ascii="Arial" w:hAnsi="Arial" w:cs="Arial"/>
                <w:color w:val="000000"/>
                <w:sz w:val="18"/>
                <w:szCs w:val="18"/>
                <w:lang w:val="es-CO" w:eastAsia="es-CO"/>
              </w:rPr>
              <w:t>,</w:t>
            </w:r>
            <w:r>
              <w:rPr>
                <w:rFonts w:ascii="Arial" w:hAnsi="Arial" w:cs="Arial"/>
                <w:color w:val="000000"/>
                <w:sz w:val="18"/>
                <w:szCs w:val="18"/>
                <w:lang w:val="es-CO" w:eastAsia="es-CO"/>
              </w:rPr>
              <w:t>06</w:t>
            </w:r>
          </w:p>
        </w:tc>
        <w:tc>
          <w:tcPr>
            <w:tcW w:w="1731" w:type="dxa"/>
            <w:tcBorders>
              <w:top w:val="nil"/>
              <w:left w:val="nil"/>
              <w:bottom w:val="single" w:sz="4" w:space="0" w:color="auto"/>
              <w:right w:val="single" w:sz="4" w:space="0" w:color="auto"/>
            </w:tcBorders>
            <w:shd w:val="clear" w:color="auto" w:fill="auto"/>
            <w:noWrap/>
            <w:vAlign w:val="center"/>
            <w:hideMark/>
          </w:tcPr>
          <w:p w14:paraId="3B38B679" w14:textId="3F36A0A8" w:rsidR="001067E1" w:rsidRPr="001067E1" w:rsidRDefault="00C4356D" w:rsidP="00C4356D">
            <w:pPr>
              <w:jc w:val="center"/>
              <w:rPr>
                <w:rFonts w:ascii="Arial" w:hAnsi="Arial" w:cs="Arial"/>
                <w:color w:val="000000"/>
                <w:sz w:val="18"/>
                <w:szCs w:val="18"/>
                <w:lang w:val="es-CO" w:eastAsia="es-CO"/>
              </w:rPr>
            </w:pPr>
            <w:r>
              <w:rPr>
                <w:rFonts w:ascii="Arial" w:hAnsi="Arial" w:cs="Arial"/>
                <w:color w:val="000000"/>
                <w:sz w:val="18"/>
                <w:szCs w:val="18"/>
                <w:lang w:val="es-CO" w:eastAsia="es-CO"/>
              </w:rPr>
              <w:t>82</w:t>
            </w:r>
            <w:r w:rsidR="001067E1" w:rsidRPr="001067E1">
              <w:rPr>
                <w:rFonts w:ascii="Arial" w:hAnsi="Arial" w:cs="Arial"/>
                <w:color w:val="000000"/>
                <w:sz w:val="18"/>
                <w:szCs w:val="18"/>
                <w:lang w:val="es-CO" w:eastAsia="es-CO"/>
              </w:rPr>
              <w:t>,</w:t>
            </w:r>
            <w:r>
              <w:rPr>
                <w:rFonts w:ascii="Arial" w:hAnsi="Arial" w:cs="Arial"/>
                <w:color w:val="000000"/>
                <w:sz w:val="18"/>
                <w:szCs w:val="18"/>
                <w:lang w:val="es-CO" w:eastAsia="es-CO"/>
              </w:rPr>
              <w:t>40</w:t>
            </w:r>
            <w:r w:rsidR="001067E1" w:rsidRPr="001067E1">
              <w:rPr>
                <w:rFonts w:ascii="Arial" w:hAnsi="Arial" w:cs="Arial"/>
                <w:color w:val="000000"/>
                <w:sz w:val="18"/>
                <w:szCs w:val="18"/>
                <w:lang w:val="es-CO" w:eastAsia="es-CO"/>
              </w:rPr>
              <w:t>%</w:t>
            </w:r>
          </w:p>
        </w:tc>
        <w:tc>
          <w:tcPr>
            <w:tcW w:w="1630" w:type="dxa"/>
            <w:vMerge/>
            <w:tcBorders>
              <w:top w:val="single" w:sz="4" w:space="0" w:color="auto"/>
              <w:left w:val="single" w:sz="4" w:space="0" w:color="auto"/>
              <w:bottom w:val="single" w:sz="4" w:space="0" w:color="000000"/>
              <w:right w:val="single" w:sz="4" w:space="0" w:color="auto"/>
            </w:tcBorders>
            <w:vAlign w:val="center"/>
            <w:hideMark/>
          </w:tcPr>
          <w:p w14:paraId="09BD04E5" w14:textId="77777777" w:rsidR="001067E1" w:rsidRPr="001067E1" w:rsidRDefault="001067E1" w:rsidP="001067E1">
            <w:pPr>
              <w:jc w:val="left"/>
              <w:rPr>
                <w:rFonts w:ascii="Arial" w:hAnsi="Arial" w:cs="Arial"/>
                <w:sz w:val="18"/>
                <w:szCs w:val="18"/>
                <w:lang w:val="es-CO" w:eastAsia="es-CO"/>
              </w:rPr>
            </w:pPr>
          </w:p>
        </w:tc>
      </w:tr>
    </w:tbl>
    <w:p w14:paraId="50AB959A" w14:textId="6B23E6FC" w:rsidR="004A489B" w:rsidRPr="00DD0467" w:rsidRDefault="004A489B" w:rsidP="00EC6F45">
      <w:pPr>
        <w:rPr>
          <w:rFonts w:ascii="Arial" w:hAnsi="Arial" w:cs="Arial"/>
          <w:sz w:val="16"/>
          <w:szCs w:val="22"/>
          <w:lang w:val="es-ES" w:eastAsia="es-ES_tradnl"/>
        </w:rPr>
      </w:pPr>
      <w:r w:rsidRPr="00DD0467">
        <w:rPr>
          <w:rFonts w:ascii="Arial" w:hAnsi="Arial" w:cs="Arial"/>
          <w:sz w:val="16"/>
          <w:szCs w:val="22"/>
          <w:lang w:val="es-ES" w:eastAsia="es-ES_tradnl"/>
        </w:rPr>
        <w:t xml:space="preserve">Fuente: elaboración propia </w:t>
      </w:r>
      <w:r w:rsidR="001067E1" w:rsidRPr="00DD0467">
        <w:rPr>
          <w:rFonts w:ascii="Arial" w:hAnsi="Arial" w:cs="Arial"/>
          <w:sz w:val="16"/>
          <w:szCs w:val="22"/>
          <w:lang w:val="es-ES" w:eastAsia="es-ES_tradnl"/>
        </w:rPr>
        <w:t xml:space="preserve">a partir del informe </w:t>
      </w:r>
      <w:r w:rsidR="001067E1">
        <w:rPr>
          <w:rFonts w:ascii="Arial" w:hAnsi="Arial" w:cs="Arial"/>
          <w:sz w:val="16"/>
          <w:szCs w:val="22"/>
          <w:lang w:val="es-ES" w:eastAsia="es-ES_tradnl"/>
        </w:rPr>
        <w:t>SEGPLAN del 31 de mayo de 2020</w:t>
      </w:r>
    </w:p>
    <w:p w14:paraId="7BD64892" w14:textId="77777777" w:rsidR="00936DB6" w:rsidRPr="00DD0467" w:rsidRDefault="00936DB6" w:rsidP="00EC6F45">
      <w:pPr>
        <w:rPr>
          <w:rFonts w:ascii="Arial" w:hAnsi="Arial" w:cs="Arial"/>
          <w:sz w:val="22"/>
          <w:szCs w:val="22"/>
          <w:lang w:val="es-ES" w:eastAsia="es-ES_tradnl"/>
        </w:rPr>
      </w:pPr>
    </w:p>
    <w:p w14:paraId="7F86741B" w14:textId="4C902F3B" w:rsidR="00A14F1A" w:rsidRPr="00DD0467" w:rsidRDefault="00A14F1A" w:rsidP="00EC6F45">
      <w:pPr>
        <w:pStyle w:val="Prrafodelista"/>
        <w:numPr>
          <w:ilvl w:val="0"/>
          <w:numId w:val="33"/>
        </w:numPr>
        <w:rPr>
          <w:rFonts w:ascii="Arial" w:hAnsi="Arial" w:cs="Arial"/>
          <w:sz w:val="22"/>
          <w:szCs w:val="22"/>
          <w:lang w:val="es-ES" w:eastAsia="es-ES_tradnl"/>
        </w:rPr>
      </w:pPr>
      <w:r w:rsidRPr="00DD0467">
        <w:rPr>
          <w:rFonts w:ascii="Arial" w:hAnsi="Arial" w:cs="Arial"/>
          <w:sz w:val="22"/>
          <w:szCs w:val="22"/>
          <w:lang w:val="es-ES" w:eastAsia="es-ES_tradnl"/>
        </w:rPr>
        <w:t xml:space="preserve">Las metas </w:t>
      </w:r>
      <w:r w:rsidR="00622993" w:rsidRPr="00DD0467">
        <w:rPr>
          <w:rFonts w:ascii="Arial" w:hAnsi="Arial" w:cs="Arial"/>
          <w:sz w:val="22"/>
          <w:szCs w:val="22"/>
          <w:lang w:val="es-ES" w:eastAsia="es-ES_tradnl"/>
        </w:rPr>
        <w:t xml:space="preserve">producto </w:t>
      </w:r>
      <w:r w:rsidRPr="00DD0467">
        <w:rPr>
          <w:rFonts w:ascii="Arial" w:hAnsi="Arial" w:cs="Arial"/>
          <w:i/>
          <w:sz w:val="22"/>
          <w:szCs w:val="22"/>
          <w:lang w:val="es-ES" w:eastAsia="es-ES_tradnl"/>
        </w:rPr>
        <w:t>“1.083 km-carril de conservación y rehabilitación de la malla vial local”</w:t>
      </w:r>
      <w:r w:rsidR="001067E1">
        <w:rPr>
          <w:rFonts w:ascii="Arial" w:hAnsi="Arial" w:cs="Arial"/>
          <w:sz w:val="22"/>
          <w:szCs w:val="22"/>
          <w:lang w:val="es-ES" w:eastAsia="es-ES_tradnl"/>
        </w:rPr>
        <w:t>,</w:t>
      </w:r>
      <w:r w:rsidRPr="00DD0467">
        <w:rPr>
          <w:rFonts w:ascii="Arial" w:hAnsi="Arial" w:cs="Arial"/>
          <w:sz w:val="22"/>
          <w:szCs w:val="22"/>
          <w:lang w:val="es-ES" w:eastAsia="es-ES_tradnl"/>
        </w:rPr>
        <w:t xml:space="preserve"> </w:t>
      </w:r>
      <w:r w:rsidRPr="00DD0467">
        <w:rPr>
          <w:rFonts w:ascii="Arial" w:hAnsi="Arial" w:cs="Arial"/>
          <w:i/>
          <w:sz w:val="22"/>
          <w:szCs w:val="22"/>
          <w:lang w:val="es-ES" w:eastAsia="es-ES_tradnl"/>
        </w:rPr>
        <w:t>“Conservación de 50 km -carril de malla vial principal”</w:t>
      </w:r>
      <w:r w:rsidRPr="00DD0467">
        <w:rPr>
          <w:rFonts w:ascii="Arial" w:hAnsi="Arial" w:cs="Arial"/>
          <w:sz w:val="22"/>
          <w:szCs w:val="22"/>
          <w:lang w:val="es-ES" w:eastAsia="es-ES_tradnl"/>
        </w:rPr>
        <w:t xml:space="preserve"> </w:t>
      </w:r>
      <w:r w:rsidR="001067E1">
        <w:rPr>
          <w:rFonts w:ascii="Arial" w:hAnsi="Arial" w:cs="Arial"/>
          <w:sz w:val="22"/>
          <w:szCs w:val="22"/>
          <w:lang w:val="es-ES" w:eastAsia="es-ES_tradnl"/>
        </w:rPr>
        <w:t xml:space="preserve">y </w:t>
      </w:r>
      <w:r w:rsidR="001067E1" w:rsidRPr="00DD0467">
        <w:rPr>
          <w:rFonts w:ascii="Arial" w:hAnsi="Arial" w:cs="Arial"/>
          <w:i/>
          <w:sz w:val="22"/>
          <w:szCs w:val="22"/>
          <w:lang w:val="es-ES" w:eastAsia="es-ES_tradnl"/>
        </w:rPr>
        <w:t>“Conservación de 15,5 km de ciclorrutas”</w:t>
      </w:r>
      <w:r w:rsidR="001067E1">
        <w:rPr>
          <w:rFonts w:ascii="Arial" w:hAnsi="Arial" w:cs="Arial"/>
          <w:sz w:val="22"/>
          <w:szCs w:val="22"/>
          <w:lang w:val="es-ES" w:eastAsia="es-ES_tradnl"/>
        </w:rPr>
        <w:t xml:space="preserve"> </w:t>
      </w:r>
      <w:r w:rsidRPr="00DD0467">
        <w:rPr>
          <w:rFonts w:ascii="Arial" w:hAnsi="Arial" w:cs="Arial"/>
          <w:sz w:val="22"/>
          <w:szCs w:val="22"/>
          <w:lang w:val="es-ES" w:eastAsia="es-ES_tradnl"/>
        </w:rPr>
        <w:t xml:space="preserve">no generan observaciones porque </w:t>
      </w:r>
      <w:r w:rsidR="001067E1">
        <w:rPr>
          <w:rFonts w:ascii="Arial" w:hAnsi="Arial" w:cs="Arial"/>
          <w:sz w:val="22"/>
          <w:szCs w:val="22"/>
          <w:lang w:val="es-ES" w:eastAsia="es-ES_tradnl"/>
        </w:rPr>
        <w:t xml:space="preserve">la ejecución fue </w:t>
      </w:r>
      <w:r w:rsidRPr="00DD0467">
        <w:rPr>
          <w:rFonts w:ascii="Arial" w:hAnsi="Arial" w:cs="Arial"/>
          <w:sz w:val="22"/>
          <w:szCs w:val="22"/>
          <w:lang w:val="es-ES" w:eastAsia="es-ES_tradnl"/>
        </w:rPr>
        <w:t xml:space="preserve">acorde </w:t>
      </w:r>
      <w:r w:rsidR="001067E1">
        <w:rPr>
          <w:rFonts w:ascii="Arial" w:hAnsi="Arial" w:cs="Arial"/>
          <w:sz w:val="22"/>
          <w:szCs w:val="22"/>
          <w:lang w:val="es-ES" w:eastAsia="es-ES_tradnl"/>
        </w:rPr>
        <w:t xml:space="preserve">con la </w:t>
      </w:r>
      <w:r w:rsidR="00622993" w:rsidRPr="00DD0467">
        <w:rPr>
          <w:rFonts w:ascii="Arial" w:hAnsi="Arial" w:cs="Arial"/>
          <w:sz w:val="22"/>
          <w:szCs w:val="22"/>
          <w:lang w:val="es-ES" w:eastAsia="es-ES_tradnl"/>
        </w:rPr>
        <w:t>programación</w:t>
      </w:r>
      <w:r w:rsidR="001067E1">
        <w:rPr>
          <w:rFonts w:ascii="Arial" w:hAnsi="Arial" w:cs="Arial"/>
          <w:sz w:val="22"/>
          <w:szCs w:val="22"/>
          <w:lang w:val="es-ES" w:eastAsia="es-ES_tradnl"/>
        </w:rPr>
        <w:t xml:space="preserve"> durante </w:t>
      </w:r>
      <w:r w:rsidR="00C4356D">
        <w:rPr>
          <w:rFonts w:ascii="Arial" w:hAnsi="Arial" w:cs="Arial"/>
          <w:sz w:val="22"/>
          <w:szCs w:val="22"/>
          <w:lang w:val="es-ES" w:eastAsia="es-ES_tradnl"/>
        </w:rPr>
        <w:t>la vigencia</w:t>
      </w:r>
      <w:r w:rsidRPr="00DD0467">
        <w:rPr>
          <w:rFonts w:ascii="Arial" w:hAnsi="Arial" w:cs="Arial"/>
          <w:sz w:val="22"/>
          <w:szCs w:val="22"/>
          <w:lang w:val="es-ES" w:eastAsia="es-ES_tradnl"/>
        </w:rPr>
        <w:t>.</w:t>
      </w:r>
    </w:p>
    <w:p w14:paraId="689D7070" w14:textId="77777777" w:rsidR="00A14F1A" w:rsidRPr="00DD0467" w:rsidRDefault="00A14F1A" w:rsidP="00EC6F45">
      <w:pPr>
        <w:rPr>
          <w:rFonts w:ascii="Arial" w:hAnsi="Arial" w:cs="Arial"/>
          <w:sz w:val="22"/>
          <w:szCs w:val="22"/>
          <w:lang w:val="es-ES" w:eastAsia="es-ES_tradnl"/>
        </w:rPr>
      </w:pPr>
    </w:p>
    <w:p w14:paraId="7DFDFD98" w14:textId="19C396F4" w:rsidR="001067E1" w:rsidRPr="001F4CD8" w:rsidRDefault="00622993" w:rsidP="008B25C8">
      <w:pPr>
        <w:pStyle w:val="Prrafodelista"/>
        <w:numPr>
          <w:ilvl w:val="0"/>
          <w:numId w:val="33"/>
        </w:numPr>
        <w:rPr>
          <w:rFonts w:ascii="Arial" w:hAnsi="Arial" w:cs="Arial"/>
          <w:sz w:val="22"/>
          <w:szCs w:val="22"/>
          <w:lang w:val="es-ES" w:eastAsia="es-ES_tradnl"/>
        </w:rPr>
      </w:pPr>
      <w:r w:rsidRPr="00151BC7">
        <w:rPr>
          <w:rFonts w:ascii="Arial" w:hAnsi="Arial" w:cs="Arial"/>
          <w:sz w:val="22"/>
          <w:szCs w:val="22"/>
          <w:lang w:val="es-ES" w:eastAsia="es-ES_tradnl"/>
        </w:rPr>
        <w:t>L</w:t>
      </w:r>
      <w:r w:rsidR="00AA17BA" w:rsidRPr="00151BC7">
        <w:rPr>
          <w:rFonts w:ascii="Arial" w:hAnsi="Arial" w:cs="Arial"/>
          <w:sz w:val="22"/>
          <w:szCs w:val="22"/>
          <w:lang w:val="es-ES" w:eastAsia="es-ES_tradnl"/>
        </w:rPr>
        <w:t xml:space="preserve">a meta </w:t>
      </w:r>
      <w:r w:rsidR="00AA17BA" w:rsidRPr="00151BC7">
        <w:rPr>
          <w:rFonts w:ascii="Arial" w:hAnsi="Arial" w:cs="Arial"/>
          <w:i/>
          <w:sz w:val="22"/>
          <w:szCs w:val="22"/>
          <w:lang w:val="es-ES" w:eastAsia="es-ES_tradnl"/>
        </w:rPr>
        <w:t>“Mantener 10 km-carril de la malla vial rural”</w:t>
      </w:r>
      <w:r w:rsidR="00AA17BA" w:rsidRPr="00151BC7">
        <w:rPr>
          <w:rFonts w:ascii="Arial" w:hAnsi="Arial" w:cs="Arial"/>
          <w:sz w:val="22"/>
          <w:szCs w:val="22"/>
          <w:lang w:val="es-ES" w:eastAsia="es-ES_tradnl"/>
        </w:rPr>
        <w:t xml:space="preserve">, </w:t>
      </w:r>
      <w:r w:rsidR="001067E1" w:rsidRPr="00151BC7">
        <w:rPr>
          <w:rFonts w:ascii="Arial" w:hAnsi="Arial" w:cs="Arial"/>
          <w:sz w:val="22"/>
          <w:szCs w:val="22"/>
          <w:lang w:val="es-ES" w:eastAsia="es-ES_tradnl"/>
        </w:rPr>
        <w:t>no fue cumplida en su totalidad dado que en el SEGPLAN se registró</w:t>
      </w:r>
      <w:r w:rsidR="00151BC7" w:rsidRPr="00151BC7">
        <w:rPr>
          <w:rFonts w:ascii="Arial" w:hAnsi="Arial" w:cs="Arial"/>
          <w:sz w:val="22"/>
          <w:szCs w:val="22"/>
          <w:lang w:val="es-ES" w:eastAsia="es-ES_tradnl"/>
        </w:rPr>
        <w:t xml:space="preserve"> </w:t>
      </w:r>
      <w:r w:rsidR="001067E1" w:rsidRPr="00151BC7">
        <w:rPr>
          <w:rFonts w:ascii="Arial" w:hAnsi="Arial" w:cs="Arial"/>
          <w:i/>
          <w:sz w:val="22"/>
          <w:szCs w:val="22"/>
          <w:lang w:val="es-ES" w:eastAsia="es-ES_tradnl"/>
        </w:rPr>
        <w:t xml:space="preserve">“Debido a que no se ha podido iniciar el proyecto de conservación de la Troncal Bolivariana y por la emergencia sanitaria debida al COVID-19 no </w:t>
      </w:r>
      <w:r w:rsidR="00151BC7" w:rsidRPr="00151BC7">
        <w:rPr>
          <w:rFonts w:ascii="Arial" w:hAnsi="Arial" w:cs="Arial"/>
          <w:i/>
          <w:sz w:val="22"/>
          <w:szCs w:val="22"/>
          <w:lang w:val="es-ES" w:eastAsia="es-ES_tradnl"/>
        </w:rPr>
        <w:t xml:space="preserve">se </w:t>
      </w:r>
      <w:r w:rsidR="001067E1" w:rsidRPr="00151BC7">
        <w:rPr>
          <w:rFonts w:ascii="Arial" w:hAnsi="Arial" w:cs="Arial"/>
          <w:i/>
          <w:sz w:val="22"/>
          <w:szCs w:val="22"/>
          <w:lang w:val="es-ES" w:eastAsia="es-ES_tradnl"/>
        </w:rPr>
        <w:t>ha permitido iniciar otros segmentos dentro del programa de intervención de vías en la ruralidad</w:t>
      </w:r>
      <w:r w:rsidR="00151BC7" w:rsidRPr="00151BC7">
        <w:rPr>
          <w:rFonts w:ascii="Arial" w:hAnsi="Arial" w:cs="Arial"/>
          <w:i/>
          <w:sz w:val="22"/>
          <w:szCs w:val="22"/>
          <w:lang w:val="es-ES" w:eastAsia="es-ES_tradnl"/>
        </w:rPr>
        <w:t>”</w:t>
      </w:r>
      <w:r w:rsidR="00151BC7" w:rsidRPr="00151BC7">
        <w:rPr>
          <w:rFonts w:ascii="Arial" w:hAnsi="Arial" w:cs="Arial"/>
          <w:sz w:val="22"/>
          <w:szCs w:val="22"/>
          <w:lang w:val="es-ES" w:eastAsia="es-ES_tradnl"/>
        </w:rPr>
        <w:t xml:space="preserve">. Lo anterior justifica la afectación en el resultado del indicador </w:t>
      </w:r>
      <w:r w:rsidR="001067E1" w:rsidRPr="00151BC7">
        <w:rPr>
          <w:rFonts w:ascii="Arial" w:hAnsi="Arial" w:cs="Arial"/>
          <w:sz w:val="22"/>
          <w:szCs w:val="22"/>
          <w:lang w:val="es-ES" w:eastAsia="es-ES_tradnl"/>
        </w:rPr>
        <w:t xml:space="preserve">de meta </w:t>
      </w:r>
      <w:r w:rsidR="001067E1" w:rsidRPr="001F4CD8">
        <w:rPr>
          <w:rFonts w:ascii="Arial" w:hAnsi="Arial" w:cs="Arial"/>
          <w:sz w:val="22"/>
          <w:szCs w:val="22"/>
          <w:lang w:val="es-ES" w:eastAsia="es-ES_tradnl"/>
        </w:rPr>
        <w:t>programado.</w:t>
      </w:r>
    </w:p>
    <w:p w14:paraId="627EBF7B" w14:textId="524BEE7C" w:rsidR="00AA17BA" w:rsidRPr="001F4CD8" w:rsidRDefault="00AA17BA" w:rsidP="00151BC7">
      <w:pPr>
        <w:rPr>
          <w:rFonts w:ascii="Arial" w:hAnsi="Arial" w:cs="Arial"/>
          <w:sz w:val="22"/>
          <w:szCs w:val="22"/>
          <w:lang w:val="es-ES" w:eastAsia="es-ES_tradnl"/>
        </w:rPr>
      </w:pPr>
    </w:p>
    <w:p w14:paraId="4608E9E8" w14:textId="57C09688" w:rsidR="006F505A" w:rsidRPr="001F4CD8" w:rsidRDefault="006F505A" w:rsidP="00151BC7">
      <w:pPr>
        <w:rPr>
          <w:rFonts w:ascii="Arial" w:hAnsi="Arial" w:cs="Arial"/>
          <w:sz w:val="22"/>
          <w:szCs w:val="22"/>
          <w:lang w:val="es-ES" w:eastAsia="es-ES_tradnl"/>
        </w:rPr>
      </w:pPr>
      <w:r w:rsidRPr="001F4CD8">
        <w:rPr>
          <w:rFonts w:ascii="Arial" w:hAnsi="Arial" w:cs="Arial"/>
          <w:sz w:val="22"/>
          <w:szCs w:val="22"/>
          <w:lang w:val="es-ES" w:eastAsia="es-ES_tradnl"/>
        </w:rPr>
        <w:t xml:space="preserve">No obstante a lo anterior, los recursos pendientes por ejecutar del </w:t>
      </w:r>
      <w:r w:rsidR="006D51DE" w:rsidRPr="001F4CD8">
        <w:rPr>
          <w:rFonts w:ascii="Arial" w:hAnsi="Arial" w:cs="Arial"/>
          <w:sz w:val="22"/>
          <w:szCs w:val="22"/>
          <w:lang w:val="es-ES" w:eastAsia="es-ES_tradnl"/>
        </w:rPr>
        <w:t>69</w:t>
      </w:r>
      <w:r w:rsidRPr="001F4CD8">
        <w:rPr>
          <w:rFonts w:ascii="Arial" w:hAnsi="Arial" w:cs="Arial"/>
          <w:sz w:val="22"/>
          <w:szCs w:val="22"/>
          <w:lang w:val="es-ES" w:eastAsia="es-ES_tradnl"/>
        </w:rPr>
        <w:t>,</w:t>
      </w:r>
      <w:r w:rsidR="006D51DE" w:rsidRPr="001F4CD8">
        <w:rPr>
          <w:rFonts w:ascii="Arial" w:hAnsi="Arial" w:cs="Arial"/>
          <w:sz w:val="22"/>
          <w:szCs w:val="22"/>
          <w:lang w:val="es-ES" w:eastAsia="es-ES_tradnl"/>
        </w:rPr>
        <w:t>5</w:t>
      </w:r>
      <w:r w:rsidRPr="001F4CD8">
        <w:rPr>
          <w:rFonts w:ascii="Arial" w:hAnsi="Arial" w:cs="Arial"/>
          <w:sz w:val="22"/>
          <w:szCs w:val="22"/>
          <w:lang w:val="es-ES" w:eastAsia="es-ES_tradnl"/>
        </w:rPr>
        <w:t xml:space="preserve">% fueron armonizados con el </w:t>
      </w:r>
      <w:r w:rsidR="001D1931" w:rsidRPr="001F4CD8">
        <w:rPr>
          <w:rFonts w:ascii="Arial" w:hAnsi="Arial" w:cs="Arial"/>
          <w:sz w:val="22"/>
          <w:szCs w:val="22"/>
          <w:lang w:val="es-ES" w:eastAsia="es-ES_tradnl"/>
        </w:rPr>
        <w:t xml:space="preserve">nuevo </w:t>
      </w:r>
      <w:r w:rsidRPr="001F4CD8">
        <w:rPr>
          <w:rFonts w:ascii="Arial" w:hAnsi="Arial" w:cs="Arial"/>
          <w:sz w:val="22"/>
          <w:szCs w:val="22"/>
          <w:lang w:val="es-ES" w:eastAsia="es-ES_tradnl"/>
        </w:rPr>
        <w:t>Plan de Desarrollo Distrital.</w:t>
      </w:r>
    </w:p>
    <w:p w14:paraId="4C4CFCBC" w14:textId="77777777" w:rsidR="006F505A" w:rsidRPr="001F4CD8" w:rsidRDefault="006F505A" w:rsidP="00151BC7">
      <w:pPr>
        <w:rPr>
          <w:rFonts w:ascii="Arial" w:hAnsi="Arial" w:cs="Arial"/>
          <w:sz w:val="22"/>
          <w:szCs w:val="22"/>
          <w:lang w:val="es-ES" w:eastAsia="es-ES_tradnl"/>
        </w:rPr>
      </w:pPr>
    </w:p>
    <w:p w14:paraId="38D9EA6F" w14:textId="131E465F" w:rsidR="006F505A" w:rsidRPr="001F4CD8" w:rsidRDefault="002005A5" w:rsidP="006F505A">
      <w:pPr>
        <w:pStyle w:val="Prrafodelista"/>
        <w:numPr>
          <w:ilvl w:val="0"/>
          <w:numId w:val="32"/>
        </w:numPr>
        <w:rPr>
          <w:rFonts w:ascii="Arial" w:hAnsi="Arial" w:cs="Arial"/>
          <w:sz w:val="22"/>
          <w:szCs w:val="22"/>
          <w:lang w:val="es-ES" w:eastAsia="es-ES_tradnl"/>
        </w:rPr>
      </w:pPr>
      <w:r w:rsidRPr="001F4CD8">
        <w:rPr>
          <w:rFonts w:ascii="Arial" w:hAnsi="Arial" w:cs="Arial"/>
          <w:b/>
          <w:sz w:val="22"/>
          <w:szCs w:val="22"/>
          <w:lang w:val="es-ES" w:eastAsia="es-ES_tradnl"/>
        </w:rPr>
        <w:t>Proyecto de inversión 1117:</w:t>
      </w:r>
      <w:r w:rsidR="00E91A15" w:rsidRPr="001F4CD8">
        <w:rPr>
          <w:rFonts w:ascii="Arial" w:hAnsi="Arial" w:cs="Arial"/>
          <w:b/>
          <w:sz w:val="22"/>
          <w:szCs w:val="22"/>
          <w:lang w:val="es-ES" w:eastAsia="es-ES_tradnl"/>
        </w:rPr>
        <w:t xml:space="preserve"> </w:t>
      </w:r>
      <w:r w:rsidR="00952C8B" w:rsidRPr="001F4CD8">
        <w:rPr>
          <w:rFonts w:ascii="Arial" w:hAnsi="Arial" w:cs="Arial"/>
          <w:sz w:val="22"/>
          <w:szCs w:val="22"/>
          <w:lang w:val="es-ES" w:eastAsia="es-ES_tradnl"/>
        </w:rPr>
        <w:t>el resultado de ejecución</w:t>
      </w:r>
      <w:r w:rsidR="00E91A15" w:rsidRPr="001F4CD8">
        <w:rPr>
          <w:rFonts w:ascii="Arial" w:hAnsi="Arial" w:cs="Arial"/>
          <w:sz w:val="22"/>
          <w:szCs w:val="22"/>
          <w:lang w:val="es-ES" w:eastAsia="es-ES_tradnl"/>
        </w:rPr>
        <w:t xml:space="preserve"> a corte </w:t>
      </w:r>
      <w:r w:rsidR="006F505A" w:rsidRPr="001F4CD8">
        <w:rPr>
          <w:rFonts w:ascii="Arial" w:hAnsi="Arial" w:cs="Arial"/>
          <w:sz w:val="22"/>
          <w:szCs w:val="22"/>
          <w:lang w:val="es-ES" w:eastAsia="es-ES_tradnl"/>
        </w:rPr>
        <w:t xml:space="preserve">mayo </w:t>
      </w:r>
      <w:r w:rsidR="00E91A15" w:rsidRPr="001F4CD8">
        <w:rPr>
          <w:rFonts w:ascii="Arial" w:hAnsi="Arial" w:cs="Arial"/>
          <w:sz w:val="22"/>
          <w:szCs w:val="22"/>
          <w:lang w:val="es-ES" w:eastAsia="es-ES_tradnl"/>
        </w:rPr>
        <w:t>de 2020</w:t>
      </w:r>
      <w:r w:rsidR="006F505A" w:rsidRPr="001F4CD8">
        <w:rPr>
          <w:rFonts w:ascii="Arial" w:hAnsi="Arial" w:cs="Arial"/>
          <w:sz w:val="22"/>
          <w:szCs w:val="22"/>
          <w:lang w:val="es-ES" w:eastAsia="es-ES_tradnl"/>
        </w:rPr>
        <w:t xml:space="preserve"> fue del 100% respecto de lo programado en el cuatrienio; por lo tanto, no se generan observaciones de este proyecto; no obstante, los recursos pendientes (</w:t>
      </w:r>
      <w:r w:rsidR="006D51DE" w:rsidRPr="001F4CD8">
        <w:rPr>
          <w:rFonts w:ascii="Arial" w:hAnsi="Arial" w:cs="Arial"/>
          <w:sz w:val="22"/>
          <w:szCs w:val="22"/>
          <w:lang w:val="es-ES" w:eastAsia="es-ES_tradnl"/>
        </w:rPr>
        <w:t>64,05</w:t>
      </w:r>
      <w:r w:rsidR="006F505A" w:rsidRPr="001F4CD8">
        <w:rPr>
          <w:rFonts w:ascii="Arial" w:hAnsi="Arial" w:cs="Arial"/>
          <w:sz w:val="22"/>
          <w:szCs w:val="22"/>
          <w:lang w:val="es-ES" w:eastAsia="es-ES_tradnl"/>
        </w:rPr>
        <w:t xml:space="preserve">%) por ejecutar fueron armonizados con el </w:t>
      </w:r>
      <w:r w:rsidR="00571156" w:rsidRPr="001F4CD8">
        <w:rPr>
          <w:rFonts w:ascii="Arial" w:hAnsi="Arial" w:cs="Arial"/>
          <w:sz w:val="22"/>
          <w:szCs w:val="22"/>
          <w:lang w:val="es-ES" w:eastAsia="es-ES_tradnl"/>
        </w:rPr>
        <w:t xml:space="preserve">nuevo </w:t>
      </w:r>
      <w:r w:rsidR="006F505A" w:rsidRPr="001F4CD8">
        <w:rPr>
          <w:rFonts w:ascii="Arial" w:hAnsi="Arial" w:cs="Arial"/>
          <w:sz w:val="22"/>
          <w:szCs w:val="22"/>
          <w:lang w:val="es-ES" w:eastAsia="es-ES_tradnl"/>
        </w:rPr>
        <w:t>Plan de Desarrollo Distrital</w:t>
      </w:r>
      <w:r w:rsidR="006D51DE" w:rsidRPr="001F4CD8">
        <w:rPr>
          <w:rFonts w:ascii="Arial" w:hAnsi="Arial" w:cs="Arial"/>
          <w:sz w:val="22"/>
          <w:szCs w:val="22"/>
          <w:lang w:val="es-ES" w:eastAsia="es-ES_tradnl"/>
        </w:rPr>
        <w:t>.</w:t>
      </w:r>
    </w:p>
    <w:p w14:paraId="5740A59C" w14:textId="77777777" w:rsidR="005B7980" w:rsidRPr="001F4CD8" w:rsidRDefault="005B7980" w:rsidP="00EC6F45">
      <w:pPr>
        <w:pStyle w:val="Prrafodelista"/>
        <w:ind w:left="360"/>
        <w:rPr>
          <w:rFonts w:ascii="Arial" w:hAnsi="Arial" w:cs="Arial"/>
          <w:sz w:val="22"/>
          <w:szCs w:val="22"/>
          <w:lang w:val="es-ES" w:eastAsia="es-ES_tradnl"/>
        </w:rPr>
      </w:pPr>
    </w:p>
    <w:p w14:paraId="4A229748" w14:textId="4CD047CC" w:rsidR="00291418" w:rsidRPr="001F4CD8" w:rsidRDefault="00952C8B" w:rsidP="00496518">
      <w:pPr>
        <w:pStyle w:val="Prrafodelista"/>
        <w:numPr>
          <w:ilvl w:val="0"/>
          <w:numId w:val="32"/>
        </w:numPr>
        <w:rPr>
          <w:rFonts w:ascii="Arial" w:hAnsi="Arial" w:cs="Arial"/>
          <w:sz w:val="22"/>
          <w:szCs w:val="22"/>
          <w:lang w:val="es-ES" w:eastAsia="es-ES_tradnl"/>
        </w:rPr>
      </w:pPr>
      <w:r w:rsidRPr="001F4CD8">
        <w:rPr>
          <w:rFonts w:ascii="Arial" w:hAnsi="Arial" w:cs="Arial"/>
          <w:b/>
          <w:sz w:val="22"/>
          <w:szCs w:val="22"/>
          <w:lang w:val="es-ES" w:eastAsia="es-ES_tradnl"/>
        </w:rPr>
        <w:t xml:space="preserve">Proyecto de inversión 1171: </w:t>
      </w:r>
      <w:r w:rsidR="006F505A" w:rsidRPr="001F4CD8">
        <w:rPr>
          <w:rFonts w:ascii="Arial" w:hAnsi="Arial" w:cs="Arial"/>
          <w:sz w:val="22"/>
          <w:szCs w:val="22"/>
          <w:lang w:val="es-ES" w:eastAsia="es-ES_tradnl"/>
        </w:rPr>
        <w:t>el resultado de ejecución a corte mayo de 2020 fue del 105,</w:t>
      </w:r>
      <w:r w:rsidR="006D51DE" w:rsidRPr="001F4CD8">
        <w:rPr>
          <w:rFonts w:ascii="Arial" w:hAnsi="Arial" w:cs="Arial"/>
          <w:sz w:val="22"/>
          <w:szCs w:val="22"/>
          <w:lang w:val="es-ES" w:eastAsia="es-ES_tradnl"/>
        </w:rPr>
        <w:t>13</w:t>
      </w:r>
      <w:r w:rsidR="006F505A" w:rsidRPr="001F4CD8">
        <w:rPr>
          <w:rFonts w:ascii="Arial" w:hAnsi="Arial" w:cs="Arial"/>
          <w:sz w:val="22"/>
          <w:szCs w:val="22"/>
          <w:lang w:val="es-ES" w:eastAsia="es-ES_tradnl"/>
        </w:rPr>
        <w:t>% respecto de lo programado en el cuatrienio; por lo tanto, no se generan observaciones de este proyecto; no obstante, los recursos pendientes (3</w:t>
      </w:r>
      <w:r w:rsidR="006D51DE" w:rsidRPr="001F4CD8">
        <w:rPr>
          <w:rFonts w:ascii="Arial" w:hAnsi="Arial" w:cs="Arial"/>
          <w:sz w:val="22"/>
          <w:szCs w:val="22"/>
          <w:lang w:val="es-ES" w:eastAsia="es-ES_tradnl"/>
        </w:rPr>
        <w:t>1</w:t>
      </w:r>
      <w:r w:rsidR="006F505A" w:rsidRPr="001F4CD8">
        <w:rPr>
          <w:rFonts w:ascii="Arial" w:hAnsi="Arial" w:cs="Arial"/>
          <w:sz w:val="22"/>
          <w:szCs w:val="22"/>
          <w:lang w:val="es-ES" w:eastAsia="es-ES_tradnl"/>
        </w:rPr>
        <w:t xml:space="preserve">,7%) por ejecutar fueron armonizados con el </w:t>
      </w:r>
      <w:r w:rsidR="00571156" w:rsidRPr="001F4CD8">
        <w:rPr>
          <w:rFonts w:ascii="Arial" w:hAnsi="Arial" w:cs="Arial"/>
          <w:sz w:val="22"/>
          <w:szCs w:val="22"/>
          <w:lang w:val="es-ES" w:eastAsia="es-ES_tradnl"/>
        </w:rPr>
        <w:t xml:space="preserve">nuevo </w:t>
      </w:r>
      <w:r w:rsidR="006D51DE" w:rsidRPr="001F4CD8">
        <w:rPr>
          <w:rFonts w:ascii="Arial" w:hAnsi="Arial" w:cs="Arial"/>
          <w:sz w:val="22"/>
          <w:szCs w:val="22"/>
          <w:lang w:val="es-ES" w:eastAsia="es-ES_tradnl"/>
        </w:rPr>
        <w:t>Plan de Desarrollo Distrital.</w:t>
      </w:r>
    </w:p>
    <w:p w14:paraId="32798475" w14:textId="77777777" w:rsidR="006D51DE" w:rsidRPr="001F4CD8" w:rsidRDefault="006D51DE" w:rsidP="006D51DE">
      <w:pPr>
        <w:pStyle w:val="Prrafodelista"/>
        <w:rPr>
          <w:rFonts w:ascii="Arial" w:hAnsi="Arial" w:cs="Arial"/>
          <w:sz w:val="22"/>
          <w:szCs w:val="22"/>
          <w:lang w:val="es-ES" w:eastAsia="es-ES_tradnl"/>
        </w:rPr>
      </w:pPr>
    </w:p>
    <w:p w14:paraId="5A4297D4" w14:textId="11CA7EF4" w:rsidR="00291418" w:rsidRPr="001F4CD8" w:rsidRDefault="00CC3AEC" w:rsidP="00EC6F45">
      <w:pPr>
        <w:pStyle w:val="Prrafodelista"/>
        <w:numPr>
          <w:ilvl w:val="0"/>
          <w:numId w:val="32"/>
        </w:numPr>
        <w:rPr>
          <w:rFonts w:ascii="Arial" w:hAnsi="Arial" w:cs="Arial"/>
          <w:sz w:val="22"/>
          <w:szCs w:val="22"/>
          <w:lang w:val="es-ES" w:eastAsia="es-ES_tradnl"/>
        </w:rPr>
      </w:pPr>
      <w:r w:rsidRPr="001F4CD8">
        <w:rPr>
          <w:rFonts w:ascii="Arial" w:hAnsi="Arial" w:cs="Arial"/>
          <w:b/>
          <w:sz w:val="22"/>
          <w:szCs w:val="22"/>
          <w:lang w:val="es-ES" w:eastAsia="es-ES_tradnl"/>
        </w:rPr>
        <w:t xml:space="preserve">Proyecto de inversión 1181: </w:t>
      </w:r>
      <w:r w:rsidR="006F505A" w:rsidRPr="001F4CD8">
        <w:rPr>
          <w:rFonts w:ascii="Arial" w:hAnsi="Arial" w:cs="Arial"/>
          <w:sz w:val="22"/>
          <w:szCs w:val="22"/>
          <w:lang w:val="es-ES" w:eastAsia="es-ES_tradnl"/>
        </w:rPr>
        <w:t>el resultado de ejecución a corte mayo de 2020 fue del 100% respecto de lo programado en el cuatrienio; por lo tanto, no se generan observaciones de este proyecto; no obstante, los recursos pendientes (</w:t>
      </w:r>
      <w:r w:rsidR="006D51DE" w:rsidRPr="001F4CD8">
        <w:rPr>
          <w:rFonts w:ascii="Arial" w:hAnsi="Arial" w:cs="Arial"/>
          <w:sz w:val="22"/>
          <w:szCs w:val="22"/>
          <w:lang w:val="es-ES" w:eastAsia="es-ES_tradnl"/>
        </w:rPr>
        <w:t>32</w:t>
      </w:r>
      <w:r w:rsidR="006F505A" w:rsidRPr="001F4CD8">
        <w:rPr>
          <w:rFonts w:ascii="Arial" w:hAnsi="Arial" w:cs="Arial"/>
          <w:sz w:val="22"/>
          <w:szCs w:val="22"/>
          <w:lang w:val="es-ES" w:eastAsia="es-ES_tradnl"/>
        </w:rPr>
        <w:t>,</w:t>
      </w:r>
      <w:r w:rsidR="006D51DE" w:rsidRPr="001F4CD8">
        <w:rPr>
          <w:rFonts w:ascii="Arial" w:hAnsi="Arial" w:cs="Arial"/>
          <w:sz w:val="22"/>
          <w:szCs w:val="22"/>
          <w:lang w:val="es-ES" w:eastAsia="es-ES_tradnl"/>
        </w:rPr>
        <w:t>2</w:t>
      </w:r>
      <w:r w:rsidR="006F505A" w:rsidRPr="001F4CD8">
        <w:rPr>
          <w:rFonts w:ascii="Arial" w:hAnsi="Arial" w:cs="Arial"/>
          <w:sz w:val="22"/>
          <w:szCs w:val="22"/>
          <w:lang w:val="es-ES" w:eastAsia="es-ES_tradnl"/>
        </w:rPr>
        <w:t xml:space="preserve">%) por ejecutar fueron armonizados con el </w:t>
      </w:r>
      <w:r w:rsidR="00571156" w:rsidRPr="001F4CD8">
        <w:rPr>
          <w:rFonts w:ascii="Arial" w:hAnsi="Arial" w:cs="Arial"/>
          <w:sz w:val="22"/>
          <w:szCs w:val="22"/>
          <w:lang w:val="es-ES" w:eastAsia="es-ES_tradnl"/>
        </w:rPr>
        <w:t xml:space="preserve">nuevo </w:t>
      </w:r>
      <w:r w:rsidR="006D51DE" w:rsidRPr="001F4CD8">
        <w:rPr>
          <w:rFonts w:ascii="Arial" w:hAnsi="Arial" w:cs="Arial"/>
          <w:sz w:val="22"/>
          <w:szCs w:val="22"/>
          <w:lang w:val="es-ES" w:eastAsia="es-ES_tradnl"/>
        </w:rPr>
        <w:t>Plan de Desarrollo Distrital.</w:t>
      </w:r>
    </w:p>
    <w:p w14:paraId="4AA8F795" w14:textId="77777777" w:rsidR="00291418" w:rsidRPr="00DD0467" w:rsidRDefault="00291418" w:rsidP="00EC6F45">
      <w:pPr>
        <w:pStyle w:val="Prrafodelista"/>
        <w:ind w:left="360"/>
        <w:rPr>
          <w:rFonts w:ascii="Arial" w:hAnsi="Arial" w:cs="Arial"/>
          <w:sz w:val="22"/>
          <w:szCs w:val="22"/>
          <w:lang w:val="es-ES" w:eastAsia="es-ES_tradnl"/>
        </w:rPr>
      </w:pPr>
    </w:p>
    <w:p w14:paraId="41630A82" w14:textId="6B9D2218" w:rsidR="00E02D12" w:rsidRPr="00DD0467" w:rsidRDefault="00571156" w:rsidP="00E02D12">
      <w:pPr>
        <w:rPr>
          <w:rFonts w:ascii="Arial" w:hAnsi="Arial" w:cs="Arial"/>
          <w:sz w:val="22"/>
          <w:szCs w:val="22"/>
          <w:lang w:val="es-ES" w:eastAsia="es-ES_tradnl"/>
        </w:rPr>
      </w:pPr>
      <w:r>
        <w:rPr>
          <w:rFonts w:ascii="Arial" w:hAnsi="Arial" w:cs="Arial"/>
          <w:sz w:val="22"/>
          <w:szCs w:val="22"/>
          <w:lang w:val="es-ES" w:eastAsia="es-ES_tradnl"/>
        </w:rPr>
        <w:t>N</w:t>
      </w:r>
      <w:r w:rsidR="006F505A">
        <w:rPr>
          <w:rFonts w:ascii="Arial" w:hAnsi="Arial" w:cs="Arial"/>
          <w:sz w:val="22"/>
          <w:szCs w:val="22"/>
          <w:lang w:val="es-ES" w:eastAsia="es-ES_tradnl"/>
        </w:rPr>
        <w:t xml:space="preserve">o se presentan </w:t>
      </w:r>
      <w:r w:rsidR="007F5BFF" w:rsidRPr="00DD0467">
        <w:rPr>
          <w:rFonts w:ascii="Arial" w:hAnsi="Arial" w:cs="Arial"/>
          <w:sz w:val="22"/>
          <w:szCs w:val="22"/>
          <w:lang w:val="es-ES" w:eastAsia="es-ES_tradnl"/>
        </w:rPr>
        <w:t xml:space="preserve">recomendaciones </w:t>
      </w:r>
      <w:r w:rsidR="006F505A">
        <w:rPr>
          <w:rFonts w:ascii="Arial" w:hAnsi="Arial" w:cs="Arial"/>
          <w:sz w:val="22"/>
          <w:szCs w:val="22"/>
          <w:lang w:val="es-ES" w:eastAsia="es-ES_tradnl"/>
        </w:rPr>
        <w:t xml:space="preserve">dado que el </w:t>
      </w:r>
      <w:r w:rsidR="002C28E6">
        <w:rPr>
          <w:rFonts w:ascii="Arial" w:hAnsi="Arial" w:cs="Arial"/>
          <w:sz w:val="22"/>
          <w:szCs w:val="22"/>
          <w:lang w:val="es-ES" w:eastAsia="es-ES_tradnl"/>
        </w:rPr>
        <w:t xml:space="preserve">Plan de Desarrollo Distrital finalizó el 31 de mayo de 2020 y los proyectos de </w:t>
      </w:r>
      <w:r w:rsidR="006F505A">
        <w:rPr>
          <w:rFonts w:ascii="Arial" w:hAnsi="Arial" w:cs="Arial"/>
          <w:sz w:val="22"/>
          <w:szCs w:val="22"/>
          <w:lang w:val="es-ES" w:eastAsia="es-ES_tradnl"/>
        </w:rPr>
        <w:t xml:space="preserve">inversión </w:t>
      </w:r>
      <w:r w:rsidR="002C28E6">
        <w:rPr>
          <w:rFonts w:ascii="Arial" w:hAnsi="Arial" w:cs="Arial"/>
          <w:sz w:val="22"/>
          <w:szCs w:val="22"/>
          <w:lang w:val="es-ES" w:eastAsia="es-ES_tradnl"/>
        </w:rPr>
        <w:t xml:space="preserve">fueron cumplidos, </w:t>
      </w:r>
      <w:r w:rsidR="00E02D12">
        <w:rPr>
          <w:rFonts w:ascii="Arial" w:hAnsi="Arial" w:cs="Arial"/>
          <w:sz w:val="22"/>
          <w:szCs w:val="22"/>
          <w:lang w:val="es-ES" w:eastAsia="es-ES_tradnl"/>
        </w:rPr>
        <w:t>según se refleja en el SEGPLAN.</w:t>
      </w:r>
    </w:p>
    <w:p w14:paraId="4A5FC63A" w14:textId="2010D90A" w:rsidR="007F5BFF" w:rsidRPr="00DD0467" w:rsidRDefault="007F5BFF" w:rsidP="00EC6F45">
      <w:pPr>
        <w:rPr>
          <w:rFonts w:ascii="Arial" w:hAnsi="Arial" w:cs="Arial"/>
          <w:sz w:val="22"/>
          <w:szCs w:val="22"/>
          <w:lang w:val="es-ES" w:eastAsia="es-ES_tradnl"/>
        </w:rPr>
      </w:pPr>
    </w:p>
    <w:p w14:paraId="2B2CF8BA" w14:textId="77777777" w:rsidR="002C28E6" w:rsidRDefault="002C28E6" w:rsidP="002C28E6">
      <w:pPr>
        <w:pStyle w:val="Ttulo1"/>
        <w:ind w:left="720"/>
        <w:jc w:val="both"/>
        <w:rPr>
          <w:b/>
          <w:lang w:val="es-ES" w:eastAsia="es-ES_tradnl"/>
        </w:rPr>
      </w:pPr>
    </w:p>
    <w:p w14:paraId="2D887173" w14:textId="350888ED" w:rsidR="00282AAD" w:rsidRPr="00E41975" w:rsidRDefault="00282AAD" w:rsidP="00AB49DC">
      <w:pPr>
        <w:pStyle w:val="Ttulo3"/>
        <w:numPr>
          <w:ilvl w:val="2"/>
          <w:numId w:val="39"/>
        </w:numPr>
        <w:jc w:val="both"/>
        <w:rPr>
          <w:lang w:val="es-ES" w:eastAsia="es-ES_tradnl"/>
        </w:rPr>
      </w:pPr>
      <w:bookmarkStart w:id="10" w:name="_Toc55987189"/>
      <w:r w:rsidRPr="00E41975">
        <w:rPr>
          <w:lang w:val="es-ES" w:eastAsia="es-ES_tradnl"/>
        </w:rPr>
        <w:t>EJECUCI</w:t>
      </w:r>
      <w:r w:rsidR="0077110E" w:rsidRPr="00E41975">
        <w:rPr>
          <w:lang w:val="es-ES" w:eastAsia="es-ES_tradnl"/>
        </w:rPr>
        <w:t>Ó</w:t>
      </w:r>
      <w:r w:rsidRPr="00E41975">
        <w:rPr>
          <w:lang w:val="es-ES" w:eastAsia="es-ES_tradnl"/>
        </w:rPr>
        <w:t>N PRESUPUESTAL</w:t>
      </w:r>
      <w:r w:rsidR="00824581" w:rsidRPr="00E41975">
        <w:rPr>
          <w:lang w:val="es-ES" w:eastAsia="es-ES_tradnl"/>
        </w:rPr>
        <w:t xml:space="preserve"> QUE REGISTRA CADA PROYECTO DE INVERSIÓN AL </w:t>
      </w:r>
      <w:r w:rsidR="002C28E6" w:rsidRPr="00E41975">
        <w:rPr>
          <w:lang w:val="es-ES" w:eastAsia="es-ES_tradnl"/>
        </w:rPr>
        <w:t xml:space="preserve">31 </w:t>
      </w:r>
      <w:r w:rsidR="00824581" w:rsidRPr="00E41975">
        <w:rPr>
          <w:lang w:val="es-ES" w:eastAsia="es-ES_tradnl"/>
        </w:rPr>
        <w:t xml:space="preserve">DE </w:t>
      </w:r>
      <w:r w:rsidR="002C28E6" w:rsidRPr="00E41975">
        <w:rPr>
          <w:lang w:val="es-ES" w:eastAsia="es-ES_tradnl"/>
        </w:rPr>
        <w:t>MAYO</w:t>
      </w:r>
      <w:r w:rsidR="00824581" w:rsidRPr="00E41975">
        <w:rPr>
          <w:lang w:val="es-ES" w:eastAsia="es-ES_tradnl"/>
        </w:rPr>
        <w:t xml:space="preserve"> DE 2020</w:t>
      </w:r>
      <w:bookmarkEnd w:id="10"/>
    </w:p>
    <w:p w14:paraId="667518CC" w14:textId="77777777" w:rsidR="00282AAD" w:rsidRPr="00DD0467" w:rsidRDefault="00282AAD" w:rsidP="00EC6F45">
      <w:pPr>
        <w:rPr>
          <w:rFonts w:ascii="Arial" w:hAnsi="Arial" w:cs="Arial"/>
          <w:sz w:val="22"/>
          <w:szCs w:val="22"/>
          <w:lang w:val="es-ES" w:eastAsia="es-ES_tradnl"/>
        </w:rPr>
      </w:pPr>
    </w:p>
    <w:p w14:paraId="35454A03" w14:textId="0226096F" w:rsidR="00282AAD" w:rsidRPr="001F4CD8" w:rsidRDefault="0083383C" w:rsidP="00EC6F45">
      <w:pPr>
        <w:rPr>
          <w:rFonts w:ascii="Arial" w:hAnsi="Arial" w:cs="Arial"/>
          <w:sz w:val="22"/>
          <w:szCs w:val="22"/>
          <w:lang w:val="es-ES" w:eastAsia="es-ES_tradnl"/>
        </w:rPr>
      </w:pPr>
      <w:r w:rsidRPr="00DD0467">
        <w:rPr>
          <w:rFonts w:ascii="Arial" w:hAnsi="Arial" w:cs="Arial"/>
          <w:sz w:val="22"/>
          <w:szCs w:val="22"/>
          <w:lang w:val="es-ES" w:eastAsia="es-ES_tradnl"/>
        </w:rPr>
        <w:t>S</w:t>
      </w:r>
      <w:r w:rsidR="00282AAD" w:rsidRPr="00DD0467">
        <w:rPr>
          <w:rFonts w:ascii="Arial" w:hAnsi="Arial" w:cs="Arial"/>
          <w:sz w:val="22"/>
          <w:szCs w:val="22"/>
          <w:lang w:val="es-ES" w:eastAsia="es-ES_tradnl"/>
        </w:rPr>
        <w:t xml:space="preserve">e </w:t>
      </w:r>
      <w:r w:rsidR="00282AAD" w:rsidRPr="001F4CD8">
        <w:rPr>
          <w:rFonts w:ascii="Arial" w:hAnsi="Arial" w:cs="Arial"/>
          <w:sz w:val="22"/>
          <w:szCs w:val="22"/>
          <w:lang w:val="es-ES" w:eastAsia="es-ES_tradnl"/>
        </w:rPr>
        <w:t xml:space="preserve">presentan las observaciones </w:t>
      </w:r>
      <w:r w:rsidRPr="001F4CD8">
        <w:rPr>
          <w:rFonts w:ascii="Arial" w:hAnsi="Arial" w:cs="Arial"/>
          <w:sz w:val="22"/>
          <w:szCs w:val="22"/>
          <w:lang w:val="es-ES" w:eastAsia="es-ES_tradnl"/>
        </w:rPr>
        <w:t>derivadas de la ejecución presupuestal</w:t>
      </w:r>
      <w:r w:rsidR="00571156" w:rsidRPr="001F4CD8">
        <w:rPr>
          <w:rFonts w:ascii="Arial" w:hAnsi="Arial" w:cs="Arial"/>
          <w:sz w:val="22"/>
          <w:szCs w:val="22"/>
          <w:lang w:val="es-ES" w:eastAsia="es-ES_tradnl"/>
        </w:rPr>
        <w:t>,</w:t>
      </w:r>
      <w:r w:rsidRPr="001F4CD8">
        <w:rPr>
          <w:rFonts w:ascii="Arial" w:hAnsi="Arial" w:cs="Arial"/>
          <w:sz w:val="22"/>
          <w:szCs w:val="22"/>
          <w:lang w:val="es-ES" w:eastAsia="es-ES_tradnl"/>
        </w:rPr>
        <w:t xml:space="preserve"> </w:t>
      </w:r>
      <w:r w:rsidR="00282AAD" w:rsidRPr="001F4CD8">
        <w:rPr>
          <w:rFonts w:ascii="Arial" w:hAnsi="Arial" w:cs="Arial"/>
          <w:sz w:val="22"/>
          <w:szCs w:val="22"/>
          <w:lang w:val="es-ES" w:eastAsia="es-ES_tradnl"/>
        </w:rPr>
        <w:t xml:space="preserve">de acuerdo a los resultados reflejados en </w:t>
      </w:r>
      <w:r w:rsidRPr="001F4CD8">
        <w:rPr>
          <w:rFonts w:ascii="Arial" w:hAnsi="Arial" w:cs="Arial"/>
          <w:sz w:val="22"/>
          <w:szCs w:val="22"/>
          <w:lang w:val="es-ES" w:eastAsia="es-ES_tradnl"/>
        </w:rPr>
        <w:t>el Cuadro 1</w:t>
      </w:r>
      <w:r w:rsidR="00346384" w:rsidRPr="001F4CD8">
        <w:rPr>
          <w:rFonts w:ascii="Arial" w:hAnsi="Arial" w:cs="Arial"/>
          <w:sz w:val="22"/>
          <w:szCs w:val="22"/>
          <w:lang w:val="es-ES" w:eastAsia="es-ES_tradnl"/>
        </w:rPr>
        <w:t>A</w:t>
      </w:r>
      <w:r w:rsidRPr="001F4CD8">
        <w:rPr>
          <w:rFonts w:ascii="Arial" w:hAnsi="Arial" w:cs="Arial"/>
          <w:sz w:val="22"/>
          <w:szCs w:val="22"/>
          <w:lang w:val="es-ES" w:eastAsia="es-ES_tradnl"/>
        </w:rPr>
        <w:t xml:space="preserve"> </w:t>
      </w:r>
      <w:r w:rsidR="00282AAD" w:rsidRPr="001F4CD8">
        <w:rPr>
          <w:rFonts w:ascii="Arial" w:hAnsi="Arial" w:cs="Arial"/>
          <w:sz w:val="22"/>
          <w:szCs w:val="22"/>
          <w:lang w:val="es-ES" w:eastAsia="es-ES_tradnl"/>
        </w:rPr>
        <w:t xml:space="preserve">de este </w:t>
      </w:r>
      <w:r w:rsidRPr="001F4CD8">
        <w:rPr>
          <w:rFonts w:ascii="Arial" w:hAnsi="Arial" w:cs="Arial"/>
          <w:sz w:val="22"/>
          <w:szCs w:val="22"/>
          <w:lang w:val="es-ES" w:eastAsia="es-ES_tradnl"/>
        </w:rPr>
        <w:t>informe</w:t>
      </w:r>
      <w:r w:rsidR="00282AAD" w:rsidRPr="001F4CD8">
        <w:rPr>
          <w:rFonts w:ascii="Arial" w:hAnsi="Arial" w:cs="Arial"/>
          <w:sz w:val="22"/>
          <w:szCs w:val="22"/>
          <w:lang w:val="es-ES" w:eastAsia="es-ES_tradnl"/>
        </w:rPr>
        <w:t>.</w:t>
      </w:r>
    </w:p>
    <w:p w14:paraId="129ADF42" w14:textId="77777777" w:rsidR="00F14FCB" w:rsidRPr="001F4CD8" w:rsidRDefault="00F14FCB" w:rsidP="00EC6F45">
      <w:pPr>
        <w:rPr>
          <w:rFonts w:ascii="Arial" w:hAnsi="Arial" w:cs="Arial"/>
          <w:sz w:val="22"/>
          <w:szCs w:val="22"/>
          <w:lang w:val="es-ES" w:eastAsia="es-ES_tradnl"/>
        </w:rPr>
      </w:pPr>
    </w:p>
    <w:p w14:paraId="54D934AF" w14:textId="0F8A5BEF" w:rsidR="006A112F" w:rsidRDefault="002C28E6" w:rsidP="00EC6F45">
      <w:pPr>
        <w:rPr>
          <w:rFonts w:ascii="Arial" w:hAnsi="Arial" w:cs="Arial"/>
          <w:sz w:val="22"/>
          <w:szCs w:val="22"/>
          <w:lang w:val="es-ES" w:eastAsia="es-ES_tradnl"/>
        </w:rPr>
      </w:pPr>
      <w:r w:rsidRPr="001F4CD8">
        <w:rPr>
          <w:rFonts w:ascii="Arial" w:hAnsi="Arial" w:cs="Arial"/>
          <w:sz w:val="22"/>
          <w:szCs w:val="22"/>
          <w:lang w:val="es-ES" w:eastAsia="es-ES_tradnl"/>
        </w:rPr>
        <w:t xml:space="preserve">Según el </w:t>
      </w:r>
      <w:r w:rsidR="00571156" w:rsidRPr="001F4CD8">
        <w:rPr>
          <w:rFonts w:ascii="Arial" w:hAnsi="Arial" w:cs="Arial"/>
          <w:sz w:val="22"/>
          <w:szCs w:val="22"/>
          <w:lang w:val="es-ES" w:eastAsia="es-ES_tradnl"/>
        </w:rPr>
        <w:t xml:space="preserve">reporte </w:t>
      </w:r>
      <w:r w:rsidRPr="001F4CD8">
        <w:rPr>
          <w:rFonts w:ascii="Arial" w:hAnsi="Arial" w:cs="Arial"/>
          <w:sz w:val="22"/>
          <w:szCs w:val="22"/>
          <w:lang w:val="es-ES" w:eastAsia="es-ES_tradnl"/>
        </w:rPr>
        <w:t>SEGPLAN con corte a 31 de mayo de 2020, l</w:t>
      </w:r>
      <w:r w:rsidR="00F14FCB" w:rsidRPr="001F4CD8">
        <w:rPr>
          <w:rFonts w:ascii="Arial" w:hAnsi="Arial" w:cs="Arial"/>
          <w:sz w:val="22"/>
          <w:szCs w:val="22"/>
          <w:lang w:val="es-ES" w:eastAsia="es-ES_tradnl"/>
        </w:rPr>
        <w:t xml:space="preserve">os recursos </w:t>
      </w:r>
      <w:r w:rsidRPr="001F4CD8">
        <w:rPr>
          <w:rFonts w:ascii="Arial" w:hAnsi="Arial" w:cs="Arial"/>
          <w:sz w:val="22"/>
          <w:szCs w:val="22"/>
          <w:lang w:val="es-ES" w:eastAsia="es-ES_tradnl"/>
        </w:rPr>
        <w:t xml:space="preserve">programados </w:t>
      </w:r>
      <w:r w:rsidR="006D51DE" w:rsidRPr="001F4CD8">
        <w:rPr>
          <w:rFonts w:ascii="Arial" w:hAnsi="Arial" w:cs="Arial"/>
          <w:sz w:val="22"/>
          <w:szCs w:val="22"/>
          <w:lang w:val="es-ES" w:eastAsia="es-ES_tradnl"/>
        </w:rPr>
        <w:t xml:space="preserve">en la vigencia </w:t>
      </w:r>
      <w:r w:rsidR="00F14FCB" w:rsidRPr="001F4CD8">
        <w:rPr>
          <w:rFonts w:ascii="Arial" w:hAnsi="Arial" w:cs="Arial"/>
          <w:sz w:val="22"/>
          <w:szCs w:val="22"/>
          <w:lang w:val="es-ES" w:eastAsia="es-ES_tradnl"/>
        </w:rPr>
        <w:t xml:space="preserve">2020 </w:t>
      </w:r>
      <w:r w:rsidRPr="001F4CD8">
        <w:rPr>
          <w:rFonts w:ascii="Arial" w:hAnsi="Arial" w:cs="Arial"/>
          <w:sz w:val="22"/>
          <w:szCs w:val="22"/>
          <w:lang w:val="es-ES" w:eastAsia="es-ES_tradnl"/>
        </w:rPr>
        <w:t xml:space="preserve">fueron </w:t>
      </w:r>
      <w:r w:rsidR="00F14FCB" w:rsidRPr="001F4CD8">
        <w:rPr>
          <w:rFonts w:ascii="Arial" w:hAnsi="Arial" w:cs="Arial"/>
          <w:sz w:val="22"/>
          <w:szCs w:val="22"/>
          <w:lang w:val="es-ES" w:eastAsia="es-ES_tradnl"/>
        </w:rPr>
        <w:t>$</w:t>
      </w:r>
      <w:r w:rsidR="006D51DE" w:rsidRPr="001F4CD8">
        <w:rPr>
          <w:rFonts w:ascii="Arial" w:hAnsi="Arial" w:cs="Arial"/>
          <w:sz w:val="22"/>
          <w:szCs w:val="22"/>
          <w:lang w:val="es-ES" w:eastAsia="es-ES_tradnl"/>
        </w:rPr>
        <w:t>150</w:t>
      </w:r>
      <w:r w:rsidR="00F14FCB" w:rsidRPr="001F4CD8">
        <w:rPr>
          <w:rFonts w:ascii="Arial" w:hAnsi="Arial" w:cs="Arial"/>
          <w:sz w:val="22"/>
          <w:szCs w:val="22"/>
          <w:lang w:val="es-ES" w:eastAsia="es-ES_tradnl"/>
        </w:rPr>
        <w:t>.</w:t>
      </w:r>
      <w:r w:rsidR="006D51DE" w:rsidRPr="001F4CD8">
        <w:rPr>
          <w:rFonts w:ascii="Arial" w:hAnsi="Arial" w:cs="Arial"/>
          <w:sz w:val="22"/>
          <w:szCs w:val="22"/>
          <w:lang w:val="es-ES" w:eastAsia="es-ES_tradnl"/>
        </w:rPr>
        <w:t>574</w:t>
      </w:r>
      <w:r w:rsidR="00F14FCB" w:rsidRPr="001F4CD8">
        <w:rPr>
          <w:rFonts w:ascii="Arial" w:hAnsi="Arial" w:cs="Arial"/>
          <w:sz w:val="22"/>
          <w:szCs w:val="22"/>
          <w:lang w:val="es-ES" w:eastAsia="es-ES_tradnl"/>
        </w:rPr>
        <w:t xml:space="preserve"> millones de pesos</w:t>
      </w:r>
      <w:r w:rsidRPr="001F4CD8">
        <w:rPr>
          <w:rFonts w:ascii="Arial" w:hAnsi="Arial" w:cs="Arial"/>
          <w:sz w:val="22"/>
          <w:szCs w:val="22"/>
          <w:lang w:val="es-ES" w:eastAsia="es-ES_tradnl"/>
        </w:rPr>
        <w:t xml:space="preserve"> en </w:t>
      </w:r>
      <w:r w:rsidR="00F14FCB" w:rsidRPr="001F4CD8">
        <w:rPr>
          <w:rFonts w:ascii="Arial" w:hAnsi="Arial" w:cs="Arial"/>
          <w:sz w:val="22"/>
          <w:szCs w:val="22"/>
          <w:lang w:val="es-ES" w:eastAsia="es-ES_tradnl"/>
        </w:rPr>
        <w:t>inversión directa</w:t>
      </w:r>
      <w:r w:rsidRPr="001F4CD8">
        <w:rPr>
          <w:rFonts w:ascii="Arial" w:hAnsi="Arial" w:cs="Arial"/>
          <w:sz w:val="22"/>
          <w:szCs w:val="22"/>
          <w:lang w:val="es-ES" w:eastAsia="es-ES_tradnl"/>
        </w:rPr>
        <w:t>, de los cuales fueron ejecutados $</w:t>
      </w:r>
      <w:r w:rsidR="006D51DE" w:rsidRPr="001F4CD8">
        <w:rPr>
          <w:rFonts w:ascii="Arial" w:hAnsi="Arial" w:cs="Arial"/>
          <w:sz w:val="22"/>
          <w:szCs w:val="22"/>
          <w:lang w:val="es-ES" w:eastAsia="es-ES_tradnl"/>
        </w:rPr>
        <w:t>51</w:t>
      </w:r>
      <w:r w:rsidRPr="001F4CD8">
        <w:rPr>
          <w:rFonts w:ascii="Arial" w:hAnsi="Arial" w:cs="Arial"/>
          <w:sz w:val="22"/>
          <w:szCs w:val="22"/>
          <w:lang w:val="es-ES" w:eastAsia="es-ES_tradnl"/>
        </w:rPr>
        <w:t>.</w:t>
      </w:r>
      <w:r w:rsidR="006D51DE" w:rsidRPr="001F4CD8">
        <w:rPr>
          <w:rFonts w:ascii="Arial" w:hAnsi="Arial" w:cs="Arial"/>
          <w:sz w:val="22"/>
          <w:szCs w:val="22"/>
          <w:lang w:val="es-ES" w:eastAsia="es-ES_tradnl"/>
        </w:rPr>
        <w:t>974</w:t>
      </w:r>
      <w:r w:rsidRPr="001F4CD8">
        <w:rPr>
          <w:rFonts w:ascii="Arial" w:hAnsi="Arial" w:cs="Arial"/>
          <w:sz w:val="22"/>
          <w:szCs w:val="22"/>
          <w:lang w:val="es-ES" w:eastAsia="es-ES_tradnl"/>
        </w:rPr>
        <w:t xml:space="preserve"> millones de pesos; es decir, el </w:t>
      </w:r>
      <w:r w:rsidR="006D51DE" w:rsidRPr="001F4CD8">
        <w:rPr>
          <w:rFonts w:ascii="Arial" w:hAnsi="Arial" w:cs="Arial"/>
          <w:sz w:val="22"/>
          <w:szCs w:val="22"/>
          <w:lang w:val="es-ES" w:eastAsia="es-ES_tradnl"/>
        </w:rPr>
        <w:t>34</w:t>
      </w:r>
      <w:r w:rsidRPr="001F4CD8">
        <w:rPr>
          <w:rFonts w:ascii="Arial" w:hAnsi="Arial" w:cs="Arial"/>
          <w:sz w:val="22"/>
          <w:szCs w:val="22"/>
          <w:lang w:val="es-ES" w:eastAsia="es-ES_tradnl"/>
        </w:rPr>
        <w:t>,</w:t>
      </w:r>
      <w:r w:rsidR="006D51DE" w:rsidRPr="001F4CD8">
        <w:rPr>
          <w:rFonts w:ascii="Arial" w:hAnsi="Arial" w:cs="Arial"/>
          <w:sz w:val="22"/>
          <w:szCs w:val="22"/>
          <w:lang w:val="es-ES" w:eastAsia="es-ES_tradnl"/>
        </w:rPr>
        <w:t>5</w:t>
      </w:r>
      <w:r w:rsidRPr="001F4CD8">
        <w:rPr>
          <w:rFonts w:ascii="Arial" w:hAnsi="Arial" w:cs="Arial"/>
          <w:sz w:val="22"/>
          <w:szCs w:val="22"/>
          <w:lang w:val="es-ES" w:eastAsia="es-ES_tradnl"/>
        </w:rPr>
        <w:t>%</w:t>
      </w:r>
    </w:p>
    <w:p w14:paraId="169DE92D" w14:textId="77777777" w:rsidR="00640AC2" w:rsidRDefault="00640AC2" w:rsidP="00EC6F45">
      <w:pPr>
        <w:rPr>
          <w:rFonts w:ascii="Arial" w:hAnsi="Arial" w:cs="Arial"/>
          <w:sz w:val="22"/>
          <w:szCs w:val="22"/>
          <w:lang w:val="es-ES" w:eastAsia="es-ES_tradnl"/>
        </w:rPr>
      </w:pPr>
    </w:p>
    <w:p w14:paraId="30AB0FC3" w14:textId="18C7BB8B" w:rsidR="00282AAD" w:rsidRDefault="00282AAD" w:rsidP="00EC6F45">
      <w:pPr>
        <w:rPr>
          <w:rFonts w:ascii="Arial" w:hAnsi="Arial" w:cs="Arial"/>
          <w:sz w:val="22"/>
          <w:szCs w:val="22"/>
          <w:lang w:val="es-ES" w:eastAsia="es-ES_tradnl"/>
        </w:rPr>
      </w:pPr>
    </w:p>
    <w:p w14:paraId="41727865" w14:textId="11945356" w:rsidR="006016AF" w:rsidRDefault="006016AF" w:rsidP="00EC6F45">
      <w:pPr>
        <w:rPr>
          <w:rFonts w:ascii="Arial" w:hAnsi="Arial" w:cs="Arial"/>
          <w:sz w:val="22"/>
          <w:szCs w:val="22"/>
          <w:lang w:val="es-ES" w:eastAsia="es-ES_tradnl"/>
        </w:rPr>
      </w:pPr>
    </w:p>
    <w:p w14:paraId="024DB52E" w14:textId="76DBC61C" w:rsidR="006016AF" w:rsidRDefault="006016AF" w:rsidP="00EC6F45">
      <w:pPr>
        <w:rPr>
          <w:rFonts w:ascii="Arial" w:hAnsi="Arial" w:cs="Arial"/>
          <w:sz w:val="22"/>
          <w:szCs w:val="22"/>
          <w:lang w:val="es-ES" w:eastAsia="es-ES_tradnl"/>
        </w:rPr>
      </w:pPr>
    </w:p>
    <w:p w14:paraId="684C0FAA" w14:textId="37C09FAC" w:rsidR="006016AF" w:rsidRDefault="006016AF" w:rsidP="00EC6F45">
      <w:pPr>
        <w:rPr>
          <w:rFonts w:ascii="Arial" w:hAnsi="Arial" w:cs="Arial"/>
          <w:sz w:val="22"/>
          <w:szCs w:val="22"/>
          <w:lang w:val="es-ES" w:eastAsia="es-ES_tradnl"/>
        </w:rPr>
      </w:pPr>
    </w:p>
    <w:p w14:paraId="73BA5E27" w14:textId="77777777" w:rsidR="006016AF" w:rsidRDefault="006016AF" w:rsidP="00EC6F45">
      <w:pPr>
        <w:rPr>
          <w:rFonts w:ascii="Arial" w:hAnsi="Arial" w:cs="Arial"/>
          <w:sz w:val="22"/>
          <w:szCs w:val="22"/>
          <w:lang w:val="es-ES" w:eastAsia="es-ES_tradnl"/>
        </w:rPr>
      </w:pPr>
    </w:p>
    <w:p w14:paraId="34A802F4" w14:textId="0242A0BF" w:rsidR="00BC7707" w:rsidRDefault="00BC7707" w:rsidP="00EC6F45">
      <w:pPr>
        <w:rPr>
          <w:rFonts w:ascii="Arial" w:hAnsi="Arial" w:cs="Arial"/>
          <w:sz w:val="16"/>
          <w:szCs w:val="22"/>
          <w:lang w:val="es-ES" w:eastAsia="es-ES_tradnl"/>
        </w:rPr>
      </w:pPr>
      <w:r w:rsidRPr="00DD0467">
        <w:rPr>
          <w:rFonts w:ascii="Arial" w:hAnsi="Arial" w:cs="Arial"/>
          <w:b/>
          <w:bCs/>
          <w:sz w:val="22"/>
          <w:szCs w:val="22"/>
          <w:lang w:val="es-ES" w:eastAsia="es-ES_tradnl"/>
        </w:rPr>
        <w:t xml:space="preserve">Cuadro </w:t>
      </w:r>
      <w:r w:rsidR="00346384">
        <w:rPr>
          <w:rFonts w:ascii="Arial" w:hAnsi="Arial" w:cs="Arial"/>
          <w:b/>
          <w:bCs/>
          <w:sz w:val="22"/>
          <w:szCs w:val="22"/>
          <w:lang w:val="es-ES" w:eastAsia="es-ES_tradnl"/>
        </w:rPr>
        <w:t>4A</w:t>
      </w:r>
      <w:r w:rsidRPr="00DD0467">
        <w:rPr>
          <w:rFonts w:ascii="Arial" w:hAnsi="Arial" w:cs="Arial"/>
          <w:b/>
          <w:bCs/>
          <w:sz w:val="22"/>
          <w:szCs w:val="22"/>
          <w:lang w:val="es-ES" w:eastAsia="es-ES_tradnl"/>
        </w:rPr>
        <w:t xml:space="preserve"> </w:t>
      </w:r>
      <w:r w:rsidR="00B67671" w:rsidRPr="00DD0467">
        <w:rPr>
          <w:rFonts w:ascii="Arial" w:hAnsi="Arial" w:cs="Arial"/>
          <w:b/>
          <w:bCs/>
          <w:sz w:val="22"/>
          <w:szCs w:val="22"/>
          <w:lang w:val="es-ES" w:eastAsia="es-ES_tradnl"/>
        </w:rPr>
        <w:t>CONSOLIDADO DE OBSERVACIONES PARA LOS PROYECTOS DE INVERSIÓN</w:t>
      </w:r>
      <w:r w:rsidR="00B67671" w:rsidRPr="00DD0467">
        <w:rPr>
          <w:rFonts w:ascii="Arial" w:hAnsi="Arial" w:cs="Arial"/>
          <w:b/>
          <w:sz w:val="22"/>
          <w:szCs w:val="22"/>
          <w:lang w:val="es-ES" w:eastAsia="es-ES_tradnl"/>
        </w:rPr>
        <w:t xml:space="preserve"> </w:t>
      </w:r>
      <w:r w:rsidRPr="00DD0467">
        <w:rPr>
          <w:rFonts w:ascii="Arial" w:hAnsi="Arial" w:cs="Arial"/>
          <w:sz w:val="16"/>
          <w:szCs w:val="22"/>
          <w:lang w:val="es-ES" w:eastAsia="es-ES_tradnl"/>
        </w:rPr>
        <w:t>(Cifras expresadas en millones de pesos)</w:t>
      </w:r>
    </w:p>
    <w:p w14:paraId="4A94A3D5" w14:textId="0BB73855" w:rsidR="001067E1" w:rsidRDefault="001067E1" w:rsidP="00EC6F45">
      <w:pPr>
        <w:rPr>
          <w:rFonts w:ascii="Arial" w:hAnsi="Arial" w:cs="Arial"/>
          <w:sz w:val="16"/>
          <w:szCs w:val="22"/>
          <w:lang w:val="es-ES" w:eastAsia="es-ES_tradnl"/>
        </w:rPr>
      </w:pPr>
    </w:p>
    <w:tbl>
      <w:tblPr>
        <w:tblW w:w="9776" w:type="dxa"/>
        <w:tblCellMar>
          <w:left w:w="70" w:type="dxa"/>
          <w:right w:w="70" w:type="dxa"/>
        </w:tblCellMar>
        <w:tblLook w:val="04A0" w:firstRow="1" w:lastRow="0" w:firstColumn="1" w:lastColumn="0" w:noHBand="0" w:noVBand="1"/>
      </w:tblPr>
      <w:tblGrid>
        <w:gridCol w:w="2972"/>
        <w:gridCol w:w="1629"/>
        <w:gridCol w:w="1374"/>
        <w:gridCol w:w="1952"/>
        <w:gridCol w:w="1849"/>
      </w:tblGrid>
      <w:tr w:rsidR="001C6A16" w:rsidRPr="001C6A16" w14:paraId="61B33F29" w14:textId="77777777" w:rsidTr="001C6A16">
        <w:trPr>
          <w:trHeight w:val="765"/>
        </w:trPr>
        <w:tc>
          <w:tcPr>
            <w:tcW w:w="2972"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AD878DC" w14:textId="77777777" w:rsidR="001C6A16" w:rsidRPr="001C6A16" w:rsidRDefault="001C6A16" w:rsidP="001C6A16">
            <w:pPr>
              <w:jc w:val="center"/>
              <w:rPr>
                <w:rFonts w:ascii="Arial" w:hAnsi="Arial" w:cs="Arial"/>
                <w:b/>
                <w:bCs/>
                <w:color w:val="FFFFFF"/>
                <w:lang w:val="es-CO" w:eastAsia="es-CO"/>
              </w:rPr>
            </w:pPr>
            <w:r w:rsidRPr="001C6A16">
              <w:rPr>
                <w:rFonts w:ascii="Arial" w:hAnsi="Arial" w:cs="Arial"/>
                <w:b/>
                <w:bCs/>
                <w:color w:val="FFFFFF"/>
                <w:lang w:val="es-CO" w:eastAsia="es-CO"/>
              </w:rPr>
              <w:t>PROYECTO</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5DA17992" w14:textId="77777777" w:rsidR="001C6A16" w:rsidRPr="001C6A16" w:rsidRDefault="001C6A16" w:rsidP="001C6A16">
            <w:pPr>
              <w:jc w:val="center"/>
              <w:rPr>
                <w:rFonts w:ascii="Arial" w:hAnsi="Arial" w:cs="Arial"/>
                <w:b/>
                <w:bCs/>
                <w:color w:val="FFFFFF"/>
                <w:lang w:val="es-CO" w:eastAsia="es-CO"/>
              </w:rPr>
            </w:pPr>
            <w:r w:rsidRPr="001C6A16">
              <w:rPr>
                <w:rFonts w:ascii="Arial" w:hAnsi="Arial" w:cs="Arial"/>
                <w:b/>
                <w:bCs/>
                <w:color w:val="FFFFFF"/>
                <w:lang w:val="es-CO" w:eastAsia="es-CO"/>
              </w:rPr>
              <w:t>PROGRAMADO</w:t>
            </w:r>
          </w:p>
        </w:tc>
        <w:tc>
          <w:tcPr>
            <w:tcW w:w="1374" w:type="dxa"/>
            <w:tcBorders>
              <w:top w:val="single" w:sz="4" w:space="0" w:color="auto"/>
              <w:left w:val="nil"/>
              <w:bottom w:val="single" w:sz="4" w:space="0" w:color="auto"/>
              <w:right w:val="single" w:sz="4" w:space="0" w:color="auto"/>
            </w:tcBorders>
            <w:shd w:val="clear" w:color="000000" w:fill="002060"/>
            <w:noWrap/>
            <w:vAlign w:val="center"/>
            <w:hideMark/>
          </w:tcPr>
          <w:p w14:paraId="16C1B460" w14:textId="77777777" w:rsidR="001C6A16" w:rsidRPr="001C6A16" w:rsidRDefault="001C6A16" w:rsidP="001C6A16">
            <w:pPr>
              <w:jc w:val="center"/>
              <w:rPr>
                <w:rFonts w:ascii="Arial" w:hAnsi="Arial" w:cs="Arial"/>
                <w:b/>
                <w:bCs/>
                <w:color w:val="FFFFFF"/>
                <w:lang w:val="es-CO" w:eastAsia="es-CO"/>
              </w:rPr>
            </w:pPr>
            <w:r w:rsidRPr="001C6A16">
              <w:rPr>
                <w:rFonts w:ascii="Arial" w:hAnsi="Arial" w:cs="Arial"/>
                <w:b/>
                <w:bCs/>
                <w:color w:val="FFFFFF"/>
                <w:lang w:val="es-CO" w:eastAsia="es-CO"/>
              </w:rPr>
              <w:t>EJECUTADO</w:t>
            </w:r>
          </w:p>
        </w:tc>
        <w:tc>
          <w:tcPr>
            <w:tcW w:w="1952" w:type="dxa"/>
            <w:tcBorders>
              <w:top w:val="single" w:sz="4" w:space="0" w:color="auto"/>
              <w:left w:val="nil"/>
              <w:bottom w:val="single" w:sz="4" w:space="0" w:color="auto"/>
              <w:right w:val="single" w:sz="4" w:space="0" w:color="auto"/>
            </w:tcBorders>
            <w:shd w:val="clear" w:color="000000" w:fill="002060"/>
            <w:vAlign w:val="center"/>
            <w:hideMark/>
          </w:tcPr>
          <w:p w14:paraId="203194A7" w14:textId="77777777" w:rsidR="001C6A16" w:rsidRPr="001C6A16" w:rsidRDefault="001C6A16" w:rsidP="001C6A16">
            <w:pPr>
              <w:jc w:val="center"/>
              <w:rPr>
                <w:rFonts w:ascii="Arial" w:hAnsi="Arial" w:cs="Arial"/>
                <w:b/>
                <w:bCs/>
                <w:color w:val="FFFFFF"/>
                <w:lang w:val="es-CO" w:eastAsia="es-CO"/>
              </w:rPr>
            </w:pPr>
            <w:r w:rsidRPr="001C6A16">
              <w:rPr>
                <w:rFonts w:ascii="Arial" w:hAnsi="Arial" w:cs="Arial"/>
                <w:b/>
                <w:bCs/>
                <w:color w:val="FFFFFF"/>
                <w:lang w:val="es-CO" w:eastAsia="es-CO"/>
              </w:rPr>
              <w:t>% RECURSOS COMPROMETIDOS</w:t>
            </w:r>
          </w:p>
        </w:tc>
        <w:tc>
          <w:tcPr>
            <w:tcW w:w="18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92092FA" w14:textId="77777777" w:rsidR="001C6A16" w:rsidRPr="001C6A16" w:rsidRDefault="001C6A16" w:rsidP="001C6A16">
            <w:pPr>
              <w:jc w:val="center"/>
              <w:rPr>
                <w:rFonts w:ascii="Arial" w:hAnsi="Arial" w:cs="Arial"/>
                <w:b/>
                <w:bCs/>
                <w:lang w:val="es-CO" w:eastAsia="es-CO"/>
              </w:rPr>
            </w:pPr>
            <w:r w:rsidRPr="001C6A16">
              <w:rPr>
                <w:rFonts w:ascii="Arial" w:hAnsi="Arial" w:cs="Arial"/>
                <w:b/>
                <w:bCs/>
                <w:lang w:val="es-CO" w:eastAsia="es-CO"/>
              </w:rPr>
              <w:t>OBSERVACIÒN SEGÚN CATEGORIA DDDI</w:t>
            </w:r>
          </w:p>
        </w:tc>
      </w:tr>
      <w:tr w:rsidR="001C6A16" w:rsidRPr="001C6A16" w14:paraId="430DBA10" w14:textId="77777777" w:rsidTr="001C6A16">
        <w:trPr>
          <w:trHeight w:val="48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48AE688" w14:textId="77777777" w:rsidR="001C6A16" w:rsidRPr="001C6A16" w:rsidRDefault="001C6A16" w:rsidP="001C6A16">
            <w:pPr>
              <w:rPr>
                <w:rFonts w:ascii="Arial" w:hAnsi="Arial" w:cs="Arial"/>
                <w:color w:val="000000"/>
                <w:sz w:val="18"/>
                <w:szCs w:val="18"/>
                <w:lang w:val="es-CO" w:eastAsia="es-CO"/>
              </w:rPr>
            </w:pPr>
            <w:r w:rsidRPr="001C6A16">
              <w:rPr>
                <w:rFonts w:ascii="Arial" w:hAnsi="Arial" w:cs="Arial"/>
                <w:color w:val="000000"/>
                <w:sz w:val="18"/>
                <w:szCs w:val="18"/>
                <w:lang w:val="es-CO" w:eastAsia="es-CO"/>
              </w:rPr>
              <w:t>408 - Recuperación, Rehabilitación y Mantenimiento de la Malla Vial</w:t>
            </w:r>
          </w:p>
        </w:tc>
        <w:tc>
          <w:tcPr>
            <w:tcW w:w="1629" w:type="dxa"/>
            <w:tcBorders>
              <w:top w:val="nil"/>
              <w:left w:val="nil"/>
              <w:bottom w:val="single" w:sz="4" w:space="0" w:color="auto"/>
              <w:right w:val="single" w:sz="4" w:space="0" w:color="auto"/>
            </w:tcBorders>
            <w:shd w:val="clear" w:color="auto" w:fill="auto"/>
            <w:noWrap/>
            <w:vAlign w:val="center"/>
            <w:hideMark/>
          </w:tcPr>
          <w:p w14:paraId="4FBAB2B1" w14:textId="00CFECF2" w:rsidR="001C6A16" w:rsidRPr="001C6A16" w:rsidRDefault="001C6A16" w:rsidP="006016AF">
            <w:pPr>
              <w:jc w:val="center"/>
              <w:rPr>
                <w:rFonts w:ascii="Arial" w:hAnsi="Arial" w:cs="Arial"/>
                <w:color w:val="000000"/>
                <w:sz w:val="18"/>
                <w:szCs w:val="18"/>
                <w:lang w:val="es-CO" w:eastAsia="es-CO"/>
              </w:rPr>
            </w:pPr>
            <w:r w:rsidRPr="001C6A16">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130</w:t>
            </w:r>
            <w:r w:rsidRPr="001C6A16">
              <w:rPr>
                <w:rFonts w:ascii="Arial" w:hAnsi="Arial" w:cs="Arial"/>
                <w:color w:val="000000"/>
                <w:sz w:val="18"/>
                <w:szCs w:val="18"/>
                <w:lang w:val="es-CO" w:eastAsia="es-CO"/>
              </w:rPr>
              <w:t>.</w:t>
            </w:r>
            <w:r w:rsidR="006016AF">
              <w:rPr>
                <w:rFonts w:ascii="Arial" w:hAnsi="Arial" w:cs="Arial"/>
                <w:color w:val="000000"/>
                <w:sz w:val="18"/>
                <w:szCs w:val="18"/>
                <w:lang w:val="es-CO" w:eastAsia="es-CO"/>
              </w:rPr>
              <w:t>165</w:t>
            </w:r>
          </w:p>
        </w:tc>
        <w:tc>
          <w:tcPr>
            <w:tcW w:w="1374" w:type="dxa"/>
            <w:tcBorders>
              <w:top w:val="nil"/>
              <w:left w:val="nil"/>
              <w:bottom w:val="single" w:sz="4" w:space="0" w:color="auto"/>
              <w:right w:val="single" w:sz="4" w:space="0" w:color="auto"/>
            </w:tcBorders>
            <w:shd w:val="clear" w:color="auto" w:fill="auto"/>
            <w:noWrap/>
            <w:vAlign w:val="center"/>
            <w:hideMark/>
          </w:tcPr>
          <w:p w14:paraId="48660E7C" w14:textId="10D9F6F9" w:rsidR="001C6A16" w:rsidRPr="001C6A16" w:rsidRDefault="001C6A16" w:rsidP="006016AF">
            <w:pPr>
              <w:jc w:val="center"/>
              <w:rPr>
                <w:rFonts w:ascii="Arial" w:hAnsi="Arial" w:cs="Arial"/>
                <w:color w:val="000000"/>
                <w:sz w:val="18"/>
                <w:szCs w:val="18"/>
                <w:lang w:val="es-CO" w:eastAsia="es-CO"/>
              </w:rPr>
            </w:pPr>
            <w:r w:rsidRPr="001C6A16">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39</w:t>
            </w:r>
            <w:r w:rsidRPr="001C6A16">
              <w:rPr>
                <w:rFonts w:ascii="Arial" w:hAnsi="Arial" w:cs="Arial"/>
                <w:color w:val="000000"/>
                <w:sz w:val="18"/>
                <w:szCs w:val="18"/>
                <w:lang w:val="es-CO" w:eastAsia="es-CO"/>
              </w:rPr>
              <w:t>.</w:t>
            </w:r>
            <w:r w:rsidR="006016AF">
              <w:rPr>
                <w:rFonts w:ascii="Arial" w:hAnsi="Arial" w:cs="Arial"/>
                <w:color w:val="000000"/>
                <w:sz w:val="18"/>
                <w:szCs w:val="18"/>
                <w:lang w:val="es-CO" w:eastAsia="es-CO"/>
              </w:rPr>
              <w:t>719</w:t>
            </w:r>
          </w:p>
        </w:tc>
        <w:tc>
          <w:tcPr>
            <w:tcW w:w="1952" w:type="dxa"/>
            <w:tcBorders>
              <w:top w:val="nil"/>
              <w:left w:val="nil"/>
              <w:bottom w:val="single" w:sz="4" w:space="0" w:color="auto"/>
              <w:right w:val="single" w:sz="4" w:space="0" w:color="auto"/>
            </w:tcBorders>
            <w:shd w:val="clear" w:color="auto" w:fill="auto"/>
            <w:noWrap/>
            <w:vAlign w:val="center"/>
            <w:hideMark/>
          </w:tcPr>
          <w:p w14:paraId="0E469141" w14:textId="473F25D3" w:rsidR="001C6A16" w:rsidRPr="001C6A16" w:rsidRDefault="006016AF" w:rsidP="006016AF">
            <w:pPr>
              <w:jc w:val="center"/>
              <w:rPr>
                <w:rFonts w:ascii="Arial" w:hAnsi="Arial" w:cs="Arial"/>
                <w:color w:val="000000"/>
                <w:sz w:val="18"/>
                <w:szCs w:val="18"/>
                <w:lang w:val="es-CO" w:eastAsia="es-CO"/>
              </w:rPr>
            </w:pPr>
            <w:r>
              <w:rPr>
                <w:rFonts w:ascii="Arial" w:hAnsi="Arial" w:cs="Arial"/>
                <w:color w:val="000000"/>
                <w:sz w:val="18"/>
                <w:szCs w:val="18"/>
                <w:lang w:val="es-CO" w:eastAsia="es-CO"/>
              </w:rPr>
              <w:t>30</w:t>
            </w:r>
            <w:r w:rsidR="001C6A16" w:rsidRPr="001C6A16">
              <w:rPr>
                <w:rFonts w:ascii="Arial" w:hAnsi="Arial" w:cs="Arial"/>
                <w:color w:val="000000"/>
                <w:sz w:val="18"/>
                <w:szCs w:val="18"/>
                <w:lang w:val="es-CO" w:eastAsia="es-CO"/>
              </w:rPr>
              <w:t>,</w:t>
            </w:r>
            <w:r>
              <w:rPr>
                <w:rFonts w:ascii="Arial" w:hAnsi="Arial" w:cs="Arial"/>
                <w:color w:val="000000"/>
                <w:sz w:val="18"/>
                <w:szCs w:val="18"/>
                <w:lang w:val="es-CO" w:eastAsia="es-CO"/>
              </w:rPr>
              <w:t>5</w:t>
            </w:r>
            <w:r w:rsidR="001C6A16" w:rsidRPr="001C6A16">
              <w:rPr>
                <w:rFonts w:ascii="Arial" w:hAnsi="Arial" w:cs="Arial"/>
                <w:color w:val="000000"/>
                <w:sz w:val="18"/>
                <w:szCs w:val="18"/>
                <w:lang w:val="es-CO" w:eastAsia="es-CO"/>
              </w:rPr>
              <w:t>%</w:t>
            </w:r>
          </w:p>
        </w:tc>
        <w:tc>
          <w:tcPr>
            <w:tcW w:w="1849"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443F14CC" w14:textId="77777777" w:rsidR="001C6A16" w:rsidRPr="001C6A16" w:rsidRDefault="001C6A16" w:rsidP="001C6A16">
            <w:pPr>
              <w:rPr>
                <w:rFonts w:ascii="Arial" w:hAnsi="Arial" w:cs="Arial"/>
                <w:sz w:val="18"/>
                <w:szCs w:val="18"/>
                <w:lang w:val="es-CO" w:eastAsia="es-CO"/>
              </w:rPr>
            </w:pPr>
            <w:r w:rsidRPr="001C6A16">
              <w:rPr>
                <w:rFonts w:ascii="Arial" w:hAnsi="Arial" w:cs="Arial"/>
                <w:sz w:val="18"/>
                <w:szCs w:val="18"/>
                <w:lang w:val="es-CO" w:eastAsia="es-CO"/>
              </w:rPr>
              <w:t>8- La meta proyecto fue finalizada, sin embargo, tiene recursos pendientes por ejecutar</w:t>
            </w:r>
          </w:p>
        </w:tc>
      </w:tr>
      <w:tr w:rsidR="001C6A16" w:rsidRPr="001C6A16" w14:paraId="346724F9" w14:textId="77777777" w:rsidTr="001C6A16">
        <w:trPr>
          <w:trHeight w:val="7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0A7DD7F" w14:textId="77777777" w:rsidR="001C6A16" w:rsidRPr="001C6A16" w:rsidRDefault="001C6A16" w:rsidP="001C6A16">
            <w:pPr>
              <w:rPr>
                <w:rFonts w:ascii="Arial" w:hAnsi="Arial" w:cs="Arial"/>
                <w:color w:val="000000"/>
                <w:sz w:val="18"/>
                <w:szCs w:val="18"/>
                <w:lang w:val="es-CO" w:eastAsia="es-CO"/>
              </w:rPr>
            </w:pPr>
            <w:r w:rsidRPr="001C6A16">
              <w:rPr>
                <w:rFonts w:ascii="Arial" w:hAnsi="Arial" w:cs="Arial"/>
                <w:color w:val="000000"/>
                <w:sz w:val="18"/>
                <w:szCs w:val="18"/>
                <w:lang w:val="es-CO" w:eastAsia="es-CO"/>
              </w:rPr>
              <w:t>1117 - Fortalecimiento y Adecuación de la Plataforma Tecnológica de la UAERMV.</w:t>
            </w:r>
          </w:p>
        </w:tc>
        <w:tc>
          <w:tcPr>
            <w:tcW w:w="1629" w:type="dxa"/>
            <w:tcBorders>
              <w:top w:val="nil"/>
              <w:left w:val="nil"/>
              <w:bottom w:val="single" w:sz="4" w:space="0" w:color="auto"/>
              <w:right w:val="single" w:sz="4" w:space="0" w:color="auto"/>
            </w:tcBorders>
            <w:shd w:val="clear" w:color="auto" w:fill="auto"/>
            <w:noWrap/>
            <w:vAlign w:val="center"/>
            <w:hideMark/>
          </w:tcPr>
          <w:p w14:paraId="42E8F0E8" w14:textId="645D1E78" w:rsidR="001C6A16" w:rsidRPr="001C6A16" w:rsidRDefault="001C6A16" w:rsidP="006016AF">
            <w:pPr>
              <w:jc w:val="center"/>
              <w:rPr>
                <w:rFonts w:ascii="Arial" w:hAnsi="Arial" w:cs="Arial"/>
                <w:color w:val="000000"/>
                <w:sz w:val="18"/>
                <w:szCs w:val="18"/>
                <w:lang w:val="es-CO" w:eastAsia="es-CO"/>
              </w:rPr>
            </w:pPr>
            <w:r w:rsidRPr="001C6A16">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5</w:t>
            </w:r>
            <w:r w:rsidRPr="001C6A16">
              <w:rPr>
                <w:rFonts w:ascii="Arial" w:hAnsi="Arial" w:cs="Arial"/>
                <w:color w:val="000000"/>
                <w:sz w:val="18"/>
                <w:szCs w:val="18"/>
                <w:lang w:val="es-CO" w:eastAsia="es-CO"/>
              </w:rPr>
              <w:t>.</w:t>
            </w:r>
            <w:r w:rsidR="006016AF">
              <w:rPr>
                <w:rFonts w:ascii="Arial" w:hAnsi="Arial" w:cs="Arial"/>
                <w:color w:val="000000"/>
                <w:sz w:val="18"/>
                <w:szCs w:val="18"/>
                <w:lang w:val="es-CO" w:eastAsia="es-CO"/>
              </w:rPr>
              <w:t>031</w:t>
            </w:r>
          </w:p>
        </w:tc>
        <w:tc>
          <w:tcPr>
            <w:tcW w:w="1374" w:type="dxa"/>
            <w:tcBorders>
              <w:top w:val="nil"/>
              <w:left w:val="nil"/>
              <w:bottom w:val="single" w:sz="4" w:space="0" w:color="auto"/>
              <w:right w:val="single" w:sz="4" w:space="0" w:color="auto"/>
            </w:tcBorders>
            <w:shd w:val="clear" w:color="auto" w:fill="auto"/>
            <w:noWrap/>
            <w:vAlign w:val="center"/>
            <w:hideMark/>
          </w:tcPr>
          <w:p w14:paraId="7D6ECEB8" w14:textId="4DB1FF36" w:rsidR="001C6A16" w:rsidRPr="001C6A16" w:rsidRDefault="001C6A16" w:rsidP="006016AF">
            <w:pPr>
              <w:jc w:val="center"/>
              <w:rPr>
                <w:rFonts w:ascii="Arial" w:hAnsi="Arial" w:cs="Arial"/>
                <w:color w:val="000000"/>
                <w:sz w:val="18"/>
                <w:szCs w:val="18"/>
                <w:lang w:val="es-CO" w:eastAsia="es-CO"/>
              </w:rPr>
            </w:pPr>
            <w:r w:rsidRPr="001C6A16">
              <w:rPr>
                <w:rFonts w:ascii="Arial" w:hAnsi="Arial" w:cs="Arial"/>
                <w:color w:val="000000"/>
                <w:sz w:val="18"/>
                <w:szCs w:val="18"/>
                <w:lang w:val="es-CO" w:eastAsia="es-CO"/>
              </w:rPr>
              <w:t>$ 1.</w:t>
            </w:r>
            <w:r w:rsidR="006016AF">
              <w:rPr>
                <w:rFonts w:ascii="Arial" w:hAnsi="Arial" w:cs="Arial"/>
                <w:color w:val="000000"/>
                <w:sz w:val="18"/>
                <w:szCs w:val="18"/>
                <w:lang w:val="es-CO" w:eastAsia="es-CO"/>
              </w:rPr>
              <w:t>809</w:t>
            </w:r>
          </w:p>
        </w:tc>
        <w:tc>
          <w:tcPr>
            <w:tcW w:w="1952" w:type="dxa"/>
            <w:tcBorders>
              <w:top w:val="nil"/>
              <w:left w:val="nil"/>
              <w:bottom w:val="single" w:sz="4" w:space="0" w:color="auto"/>
              <w:right w:val="single" w:sz="4" w:space="0" w:color="auto"/>
            </w:tcBorders>
            <w:shd w:val="clear" w:color="auto" w:fill="auto"/>
            <w:noWrap/>
            <w:vAlign w:val="center"/>
            <w:hideMark/>
          </w:tcPr>
          <w:p w14:paraId="1EFD575E" w14:textId="507515BA" w:rsidR="001C6A16" w:rsidRPr="001C6A16" w:rsidRDefault="006016AF" w:rsidP="006016AF">
            <w:pPr>
              <w:jc w:val="center"/>
              <w:rPr>
                <w:rFonts w:ascii="Arial" w:hAnsi="Arial" w:cs="Arial"/>
                <w:color w:val="000000"/>
                <w:sz w:val="18"/>
                <w:szCs w:val="18"/>
                <w:lang w:val="es-CO" w:eastAsia="es-CO"/>
              </w:rPr>
            </w:pPr>
            <w:r>
              <w:rPr>
                <w:rFonts w:ascii="Arial" w:hAnsi="Arial" w:cs="Arial"/>
                <w:color w:val="000000"/>
                <w:sz w:val="18"/>
                <w:szCs w:val="18"/>
                <w:lang w:val="es-CO" w:eastAsia="es-CO"/>
              </w:rPr>
              <w:t>36</w:t>
            </w:r>
            <w:r w:rsidR="001C6A16" w:rsidRPr="001C6A16">
              <w:rPr>
                <w:rFonts w:ascii="Arial" w:hAnsi="Arial" w:cs="Arial"/>
                <w:color w:val="000000"/>
                <w:sz w:val="18"/>
                <w:szCs w:val="18"/>
                <w:lang w:val="es-CO" w:eastAsia="es-CO"/>
              </w:rPr>
              <w:t>,</w:t>
            </w:r>
            <w:r>
              <w:rPr>
                <w:rFonts w:ascii="Arial" w:hAnsi="Arial" w:cs="Arial"/>
                <w:color w:val="000000"/>
                <w:sz w:val="18"/>
                <w:szCs w:val="18"/>
                <w:lang w:val="es-CO" w:eastAsia="es-CO"/>
              </w:rPr>
              <w:t>0</w:t>
            </w:r>
            <w:r w:rsidR="001C6A16" w:rsidRPr="001C6A16">
              <w:rPr>
                <w:rFonts w:ascii="Arial" w:hAnsi="Arial" w:cs="Arial"/>
                <w:color w:val="000000"/>
                <w:sz w:val="18"/>
                <w:szCs w:val="18"/>
                <w:lang w:val="es-CO" w:eastAsia="es-CO"/>
              </w:rPr>
              <w:t>%</w:t>
            </w:r>
          </w:p>
        </w:tc>
        <w:tc>
          <w:tcPr>
            <w:tcW w:w="1849"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780D61A0" w14:textId="77777777" w:rsidR="001C6A16" w:rsidRPr="001C6A16" w:rsidRDefault="001C6A16" w:rsidP="001C6A16">
            <w:pPr>
              <w:jc w:val="left"/>
              <w:rPr>
                <w:rFonts w:ascii="Arial" w:hAnsi="Arial" w:cs="Arial"/>
                <w:sz w:val="18"/>
                <w:szCs w:val="18"/>
                <w:lang w:val="es-CO" w:eastAsia="es-CO"/>
              </w:rPr>
            </w:pPr>
          </w:p>
        </w:tc>
      </w:tr>
      <w:tr w:rsidR="001C6A16" w:rsidRPr="001C6A16" w14:paraId="2208EFD4" w14:textId="77777777" w:rsidTr="001C6A16">
        <w:trPr>
          <w:trHeight w:val="7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4022305" w14:textId="77777777" w:rsidR="001C6A16" w:rsidRPr="001C6A16" w:rsidRDefault="001C6A16" w:rsidP="001C6A16">
            <w:pPr>
              <w:rPr>
                <w:rFonts w:ascii="Arial" w:hAnsi="Arial" w:cs="Arial"/>
                <w:color w:val="000000"/>
                <w:sz w:val="18"/>
                <w:szCs w:val="18"/>
                <w:lang w:val="es-CO" w:eastAsia="es-CO"/>
              </w:rPr>
            </w:pPr>
            <w:r w:rsidRPr="001C6A16">
              <w:rPr>
                <w:rFonts w:ascii="Arial" w:hAnsi="Arial" w:cs="Arial"/>
                <w:color w:val="000000"/>
                <w:sz w:val="18"/>
                <w:szCs w:val="18"/>
                <w:lang w:val="es-CO" w:eastAsia="es-CO"/>
              </w:rPr>
              <w:t>1171 - Transparencia, Gestión Pública y Atención a Partes Interesadas en la UAERMV</w:t>
            </w:r>
          </w:p>
        </w:tc>
        <w:tc>
          <w:tcPr>
            <w:tcW w:w="1629" w:type="dxa"/>
            <w:tcBorders>
              <w:top w:val="nil"/>
              <w:left w:val="nil"/>
              <w:bottom w:val="single" w:sz="4" w:space="0" w:color="auto"/>
              <w:right w:val="single" w:sz="4" w:space="0" w:color="auto"/>
            </w:tcBorders>
            <w:shd w:val="clear" w:color="auto" w:fill="auto"/>
            <w:noWrap/>
            <w:vAlign w:val="center"/>
            <w:hideMark/>
          </w:tcPr>
          <w:p w14:paraId="11066A5C" w14:textId="2D5E59C0" w:rsidR="001C6A16" w:rsidRPr="001C6A16" w:rsidRDefault="001C6A16" w:rsidP="006016AF">
            <w:pPr>
              <w:jc w:val="center"/>
              <w:rPr>
                <w:rFonts w:ascii="Arial" w:hAnsi="Arial" w:cs="Arial"/>
                <w:color w:val="000000"/>
                <w:sz w:val="18"/>
                <w:szCs w:val="18"/>
                <w:lang w:val="es-CO" w:eastAsia="es-CO"/>
              </w:rPr>
            </w:pPr>
            <w:r w:rsidRPr="001C6A16">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5</w:t>
            </w:r>
            <w:r w:rsidRPr="001C6A16">
              <w:rPr>
                <w:rFonts w:ascii="Arial" w:hAnsi="Arial" w:cs="Arial"/>
                <w:color w:val="000000"/>
                <w:sz w:val="18"/>
                <w:szCs w:val="18"/>
                <w:lang w:val="es-CO" w:eastAsia="es-CO"/>
              </w:rPr>
              <w:t>.</w:t>
            </w:r>
            <w:r w:rsidR="006016AF">
              <w:rPr>
                <w:rFonts w:ascii="Arial" w:hAnsi="Arial" w:cs="Arial"/>
                <w:color w:val="000000"/>
                <w:sz w:val="18"/>
                <w:szCs w:val="18"/>
                <w:lang w:val="es-CO" w:eastAsia="es-CO"/>
              </w:rPr>
              <w:t>779</w:t>
            </w:r>
          </w:p>
        </w:tc>
        <w:tc>
          <w:tcPr>
            <w:tcW w:w="1374" w:type="dxa"/>
            <w:tcBorders>
              <w:top w:val="nil"/>
              <w:left w:val="nil"/>
              <w:bottom w:val="single" w:sz="4" w:space="0" w:color="auto"/>
              <w:right w:val="single" w:sz="4" w:space="0" w:color="auto"/>
            </w:tcBorders>
            <w:shd w:val="clear" w:color="auto" w:fill="auto"/>
            <w:noWrap/>
            <w:vAlign w:val="center"/>
            <w:hideMark/>
          </w:tcPr>
          <w:p w14:paraId="3E2B027F" w14:textId="7ACC068C" w:rsidR="001C6A16" w:rsidRPr="001C6A16" w:rsidRDefault="001C6A16" w:rsidP="006016AF">
            <w:pPr>
              <w:jc w:val="center"/>
              <w:rPr>
                <w:rFonts w:ascii="Arial" w:hAnsi="Arial" w:cs="Arial"/>
                <w:color w:val="000000"/>
                <w:sz w:val="18"/>
                <w:szCs w:val="18"/>
                <w:lang w:val="es-CO" w:eastAsia="es-CO"/>
              </w:rPr>
            </w:pPr>
            <w:r w:rsidRPr="001C6A16">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3</w:t>
            </w:r>
            <w:r w:rsidRPr="001C6A16">
              <w:rPr>
                <w:rFonts w:ascii="Arial" w:hAnsi="Arial" w:cs="Arial"/>
                <w:color w:val="000000"/>
                <w:sz w:val="18"/>
                <w:szCs w:val="18"/>
                <w:lang w:val="es-CO" w:eastAsia="es-CO"/>
              </w:rPr>
              <w:t>.</w:t>
            </w:r>
            <w:r w:rsidR="006016AF">
              <w:rPr>
                <w:rFonts w:ascii="Arial" w:hAnsi="Arial" w:cs="Arial"/>
                <w:color w:val="000000"/>
                <w:sz w:val="18"/>
                <w:szCs w:val="18"/>
                <w:lang w:val="es-CO" w:eastAsia="es-CO"/>
              </w:rPr>
              <w:t>945</w:t>
            </w:r>
          </w:p>
        </w:tc>
        <w:tc>
          <w:tcPr>
            <w:tcW w:w="1952" w:type="dxa"/>
            <w:tcBorders>
              <w:top w:val="nil"/>
              <w:left w:val="nil"/>
              <w:bottom w:val="single" w:sz="4" w:space="0" w:color="auto"/>
              <w:right w:val="single" w:sz="4" w:space="0" w:color="auto"/>
            </w:tcBorders>
            <w:shd w:val="clear" w:color="auto" w:fill="auto"/>
            <w:noWrap/>
            <w:vAlign w:val="center"/>
            <w:hideMark/>
          </w:tcPr>
          <w:p w14:paraId="130B8906" w14:textId="74349276" w:rsidR="001C6A16" w:rsidRPr="001C6A16" w:rsidRDefault="006016AF" w:rsidP="001C6A16">
            <w:pPr>
              <w:jc w:val="center"/>
              <w:rPr>
                <w:rFonts w:ascii="Arial" w:hAnsi="Arial" w:cs="Arial"/>
                <w:color w:val="000000"/>
                <w:sz w:val="18"/>
                <w:szCs w:val="18"/>
                <w:lang w:val="es-CO" w:eastAsia="es-CO"/>
              </w:rPr>
            </w:pPr>
            <w:r>
              <w:rPr>
                <w:rFonts w:ascii="Arial" w:hAnsi="Arial" w:cs="Arial"/>
                <w:color w:val="000000"/>
                <w:sz w:val="18"/>
                <w:szCs w:val="18"/>
                <w:lang w:val="es-CO" w:eastAsia="es-CO"/>
              </w:rPr>
              <w:t>68</w:t>
            </w:r>
            <w:r w:rsidR="001C6A16" w:rsidRPr="001C6A16">
              <w:rPr>
                <w:rFonts w:ascii="Arial" w:hAnsi="Arial" w:cs="Arial"/>
                <w:color w:val="000000"/>
                <w:sz w:val="18"/>
                <w:szCs w:val="18"/>
                <w:lang w:val="es-CO" w:eastAsia="es-CO"/>
              </w:rPr>
              <w:t>,3%</w:t>
            </w:r>
          </w:p>
        </w:tc>
        <w:tc>
          <w:tcPr>
            <w:tcW w:w="1849"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3C945836" w14:textId="77777777" w:rsidR="001C6A16" w:rsidRPr="001C6A16" w:rsidRDefault="001C6A16" w:rsidP="001C6A16">
            <w:pPr>
              <w:jc w:val="left"/>
              <w:rPr>
                <w:rFonts w:ascii="Arial" w:hAnsi="Arial" w:cs="Arial"/>
                <w:sz w:val="18"/>
                <w:szCs w:val="18"/>
                <w:lang w:val="es-CO" w:eastAsia="es-CO"/>
              </w:rPr>
            </w:pPr>
          </w:p>
        </w:tc>
      </w:tr>
      <w:tr w:rsidR="001C6A16" w:rsidRPr="001C6A16" w14:paraId="200DB1CD" w14:textId="77777777" w:rsidTr="001C6A16">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BE5542F" w14:textId="77777777" w:rsidR="001C6A16" w:rsidRPr="001C6A16" w:rsidRDefault="001C6A16" w:rsidP="001C6A16">
            <w:pPr>
              <w:rPr>
                <w:rFonts w:ascii="Arial" w:hAnsi="Arial" w:cs="Arial"/>
                <w:color w:val="000000"/>
                <w:sz w:val="18"/>
                <w:szCs w:val="18"/>
                <w:lang w:val="es-CO" w:eastAsia="es-CO"/>
              </w:rPr>
            </w:pPr>
            <w:r w:rsidRPr="001C6A16">
              <w:rPr>
                <w:rFonts w:ascii="Arial" w:hAnsi="Arial" w:cs="Arial"/>
                <w:color w:val="000000"/>
                <w:sz w:val="18"/>
                <w:szCs w:val="18"/>
                <w:lang w:val="es-CO" w:eastAsia="es-CO"/>
              </w:rPr>
              <w:t>1181 - Modernización Institucional.</w:t>
            </w:r>
          </w:p>
        </w:tc>
        <w:tc>
          <w:tcPr>
            <w:tcW w:w="1629" w:type="dxa"/>
            <w:tcBorders>
              <w:top w:val="nil"/>
              <w:left w:val="nil"/>
              <w:bottom w:val="single" w:sz="4" w:space="0" w:color="auto"/>
              <w:right w:val="single" w:sz="4" w:space="0" w:color="auto"/>
            </w:tcBorders>
            <w:shd w:val="clear" w:color="auto" w:fill="auto"/>
            <w:noWrap/>
            <w:vAlign w:val="center"/>
            <w:hideMark/>
          </w:tcPr>
          <w:p w14:paraId="37DB6372" w14:textId="21D6BCA0" w:rsidR="001C6A16" w:rsidRPr="001C6A16" w:rsidRDefault="001C6A16" w:rsidP="006016AF">
            <w:pPr>
              <w:jc w:val="center"/>
              <w:rPr>
                <w:rFonts w:ascii="Arial" w:hAnsi="Arial" w:cs="Arial"/>
                <w:color w:val="000000"/>
                <w:sz w:val="18"/>
                <w:szCs w:val="18"/>
                <w:lang w:val="es-CO" w:eastAsia="es-CO"/>
              </w:rPr>
            </w:pPr>
            <w:r w:rsidRPr="001C6A16">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9</w:t>
            </w:r>
            <w:r w:rsidRPr="001C6A16">
              <w:rPr>
                <w:rFonts w:ascii="Arial" w:hAnsi="Arial" w:cs="Arial"/>
                <w:color w:val="000000"/>
                <w:sz w:val="18"/>
                <w:szCs w:val="18"/>
                <w:lang w:val="es-CO" w:eastAsia="es-CO"/>
              </w:rPr>
              <w:t>.</w:t>
            </w:r>
            <w:r w:rsidR="006016AF">
              <w:rPr>
                <w:rFonts w:ascii="Arial" w:hAnsi="Arial" w:cs="Arial"/>
                <w:color w:val="000000"/>
                <w:sz w:val="18"/>
                <w:szCs w:val="18"/>
                <w:lang w:val="es-CO" w:eastAsia="es-CO"/>
              </w:rPr>
              <w:t>600</w:t>
            </w:r>
          </w:p>
        </w:tc>
        <w:tc>
          <w:tcPr>
            <w:tcW w:w="1374" w:type="dxa"/>
            <w:tcBorders>
              <w:top w:val="nil"/>
              <w:left w:val="nil"/>
              <w:bottom w:val="single" w:sz="4" w:space="0" w:color="auto"/>
              <w:right w:val="single" w:sz="4" w:space="0" w:color="auto"/>
            </w:tcBorders>
            <w:shd w:val="clear" w:color="auto" w:fill="auto"/>
            <w:noWrap/>
            <w:vAlign w:val="center"/>
            <w:hideMark/>
          </w:tcPr>
          <w:p w14:paraId="7682D41E" w14:textId="37DFDE63" w:rsidR="001C6A16" w:rsidRPr="001C6A16" w:rsidRDefault="001C6A16" w:rsidP="006016AF">
            <w:pPr>
              <w:jc w:val="center"/>
              <w:rPr>
                <w:rFonts w:ascii="Arial" w:hAnsi="Arial" w:cs="Arial"/>
                <w:color w:val="000000"/>
                <w:sz w:val="18"/>
                <w:szCs w:val="18"/>
                <w:lang w:val="es-CO" w:eastAsia="es-CO"/>
              </w:rPr>
            </w:pPr>
            <w:r w:rsidRPr="001C6A16">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6</w:t>
            </w:r>
            <w:r w:rsidRPr="001C6A16">
              <w:rPr>
                <w:rFonts w:ascii="Arial" w:hAnsi="Arial" w:cs="Arial"/>
                <w:color w:val="000000"/>
                <w:sz w:val="18"/>
                <w:szCs w:val="18"/>
                <w:lang w:val="es-CO" w:eastAsia="es-CO"/>
              </w:rPr>
              <w:t>.</w:t>
            </w:r>
            <w:r w:rsidR="006016AF">
              <w:rPr>
                <w:rFonts w:ascii="Arial" w:hAnsi="Arial" w:cs="Arial"/>
                <w:color w:val="000000"/>
                <w:sz w:val="18"/>
                <w:szCs w:val="18"/>
                <w:lang w:val="es-CO" w:eastAsia="es-CO"/>
              </w:rPr>
              <w:t>501</w:t>
            </w:r>
          </w:p>
        </w:tc>
        <w:tc>
          <w:tcPr>
            <w:tcW w:w="1952" w:type="dxa"/>
            <w:tcBorders>
              <w:top w:val="nil"/>
              <w:left w:val="nil"/>
              <w:bottom w:val="single" w:sz="4" w:space="0" w:color="auto"/>
              <w:right w:val="single" w:sz="4" w:space="0" w:color="auto"/>
            </w:tcBorders>
            <w:shd w:val="clear" w:color="auto" w:fill="auto"/>
            <w:noWrap/>
            <w:vAlign w:val="center"/>
            <w:hideMark/>
          </w:tcPr>
          <w:p w14:paraId="14107C96" w14:textId="44CEC692" w:rsidR="001C6A16" w:rsidRPr="001C6A16" w:rsidRDefault="006016AF" w:rsidP="006016AF">
            <w:pPr>
              <w:jc w:val="center"/>
              <w:rPr>
                <w:rFonts w:ascii="Arial" w:hAnsi="Arial" w:cs="Arial"/>
                <w:color w:val="000000"/>
                <w:sz w:val="18"/>
                <w:szCs w:val="18"/>
                <w:lang w:val="es-CO" w:eastAsia="es-CO"/>
              </w:rPr>
            </w:pPr>
            <w:r>
              <w:rPr>
                <w:rFonts w:ascii="Arial" w:hAnsi="Arial" w:cs="Arial"/>
                <w:color w:val="000000"/>
                <w:sz w:val="18"/>
                <w:szCs w:val="18"/>
                <w:lang w:val="es-CO" w:eastAsia="es-CO"/>
              </w:rPr>
              <w:t>67</w:t>
            </w:r>
            <w:r w:rsidR="001C6A16" w:rsidRPr="001C6A16">
              <w:rPr>
                <w:rFonts w:ascii="Arial" w:hAnsi="Arial" w:cs="Arial"/>
                <w:color w:val="000000"/>
                <w:sz w:val="18"/>
                <w:szCs w:val="18"/>
                <w:lang w:val="es-CO" w:eastAsia="es-CO"/>
              </w:rPr>
              <w:t>,</w:t>
            </w:r>
            <w:r>
              <w:rPr>
                <w:rFonts w:ascii="Arial" w:hAnsi="Arial" w:cs="Arial"/>
                <w:color w:val="000000"/>
                <w:sz w:val="18"/>
                <w:szCs w:val="18"/>
                <w:lang w:val="es-CO" w:eastAsia="es-CO"/>
              </w:rPr>
              <w:t>7</w:t>
            </w:r>
            <w:r w:rsidR="001C6A16" w:rsidRPr="001C6A16">
              <w:rPr>
                <w:rFonts w:ascii="Arial" w:hAnsi="Arial" w:cs="Arial"/>
                <w:color w:val="000000"/>
                <w:sz w:val="18"/>
                <w:szCs w:val="18"/>
                <w:lang w:val="es-CO" w:eastAsia="es-CO"/>
              </w:rPr>
              <w:t>%</w:t>
            </w:r>
          </w:p>
        </w:tc>
        <w:tc>
          <w:tcPr>
            <w:tcW w:w="1849"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5788395E" w14:textId="77777777" w:rsidR="001C6A16" w:rsidRPr="001C6A16" w:rsidRDefault="001C6A16" w:rsidP="001C6A16">
            <w:pPr>
              <w:jc w:val="left"/>
              <w:rPr>
                <w:rFonts w:ascii="Arial" w:hAnsi="Arial" w:cs="Arial"/>
                <w:sz w:val="18"/>
                <w:szCs w:val="18"/>
                <w:lang w:val="es-CO" w:eastAsia="es-CO"/>
              </w:rPr>
            </w:pPr>
          </w:p>
        </w:tc>
      </w:tr>
    </w:tbl>
    <w:p w14:paraId="472FAB73" w14:textId="77777777" w:rsidR="001C6A16" w:rsidRPr="00DD0467" w:rsidRDefault="001C6A16" w:rsidP="001C6A16">
      <w:pPr>
        <w:rPr>
          <w:rFonts w:ascii="Arial" w:hAnsi="Arial" w:cs="Arial"/>
          <w:sz w:val="16"/>
          <w:szCs w:val="22"/>
          <w:lang w:val="es-ES" w:eastAsia="es-ES_tradnl"/>
        </w:rPr>
      </w:pPr>
      <w:r w:rsidRPr="00DD0467">
        <w:rPr>
          <w:rFonts w:ascii="Arial" w:hAnsi="Arial" w:cs="Arial"/>
          <w:sz w:val="16"/>
          <w:szCs w:val="22"/>
          <w:lang w:val="es-ES" w:eastAsia="es-ES_tradnl"/>
        </w:rPr>
        <w:t xml:space="preserve">Fuente: elaboración propia a partir del informe </w:t>
      </w:r>
      <w:r>
        <w:rPr>
          <w:rFonts w:ascii="Arial" w:hAnsi="Arial" w:cs="Arial"/>
          <w:sz w:val="16"/>
          <w:szCs w:val="22"/>
          <w:lang w:val="es-ES" w:eastAsia="es-ES_tradnl"/>
        </w:rPr>
        <w:t>SEGPLAN del 31 de mayo de 2020</w:t>
      </w:r>
    </w:p>
    <w:p w14:paraId="06548B22" w14:textId="67F7EA27" w:rsidR="007F5BFF" w:rsidRPr="00DD0467" w:rsidRDefault="007F5BFF" w:rsidP="00EC6F45">
      <w:pPr>
        <w:rPr>
          <w:rFonts w:ascii="Arial" w:hAnsi="Arial" w:cs="Arial"/>
          <w:sz w:val="22"/>
          <w:szCs w:val="22"/>
          <w:lang w:val="es-ES" w:eastAsia="es-ES_tradnl"/>
        </w:rPr>
      </w:pPr>
    </w:p>
    <w:p w14:paraId="509BD1BA" w14:textId="2ED71525" w:rsidR="00E95573" w:rsidRPr="001F4CD8" w:rsidRDefault="005E337E" w:rsidP="00EC6F45">
      <w:pPr>
        <w:pStyle w:val="Prrafodelista"/>
        <w:numPr>
          <w:ilvl w:val="0"/>
          <w:numId w:val="32"/>
        </w:numPr>
        <w:rPr>
          <w:rFonts w:ascii="Arial" w:hAnsi="Arial" w:cs="Arial"/>
          <w:b/>
          <w:sz w:val="22"/>
          <w:szCs w:val="22"/>
          <w:lang w:val="es-ES" w:eastAsia="es-ES_tradnl"/>
        </w:rPr>
      </w:pPr>
      <w:r w:rsidRPr="001F4CD8">
        <w:rPr>
          <w:rFonts w:ascii="Arial" w:hAnsi="Arial" w:cs="Arial"/>
          <w:b/>
          <w:sz w:val="22"/>
          <w:szCs w:val="22"/>
          <w:lang w:val="es-ES" w:eastAsia="es-ES_tradnl"/>
        </w:rPr>
        <w:t>Proyecto de inversión 408:</w:t>
      </w:r>
      <w:r w:rsidRPr="001F4CD8">
        <w:rPr>
          <w:rFonts w:ascii="Arial" w:hAnsi="Arial" w:cs="Arial"/>
          <w:sz w:val="22"/>
          <w:szCs w:val="22"/>
          <w:lang w:val="es-ES" w:eastAsia="es-ES_tradnl"/>
        </w:rPr>
        <w:t xml:space="preserve"> el resultado de ejecución presupuestal de </w:t>
      </w:r>
      <w:r w:rsidR="006016AF" w:rsidRPr="001F4CD8">
        <w:rPr>
          <w:rFonts w:ascii="Arial" w:hAnsi="Arial" w:cs="Arial"/>
          <w:sz w:val="22"/>
          <w:szCs w:val="22"/>
          <w:lang w:val="es-ES" w:eastAsia="es-ES_tradnl"/>
        </w:rPr>
        <w:t>30</w:t>
      </w:r>
      <w:r w:rsidRPr="001F4CD8">
        <w:rPr>
          <w:rFonts w:ascii="Arial" w:hAnsi="Arial" w:cs="Arial"/>
          <w:sz w:val="22"/>
          <w:szCs w:val="22"/>
          <w:lang w:val="es-ES" w:eastAsia="es-ES_tradnl"/>
        </w:rPr>
        <w:t>,</w:t>
      </w:r>
      <w:r w:rsidR="006016AF" w:rsidRPr="001F4CD8">
        <w:rPr>
          <w:rFonts w:ascii="Arial" w:hAnsi="Arial" w:cs="Arial"/>
          <w:sz w:val="22"/>
          <w:szCs w:val="22"/>
          <w:lang w:val="es-ES" w:eastAsia="es-ES_tradnl"/>
        </w:rPr>
        <w:t>5</w:t>
      </w:r>
      <w:r w:rsidRPr="001F4CD8">
        <w:rPr>
          <w:rFonts w:ascii="Arial" w:hAnsi="Arial" w:cs="Arial"/>
          <w:sz w:val="22"/>
          <w:szCs w:val="22"/>
          <w:lang w:val="es-ES" w:eastAsia="es-ES_tradnl"/>
        </w:rPr>
        <w:t xml:space="preserve">% </w:t>
      </w:r>
      <w:r w:rsidR="001C6A16" w:rsidRPr="001F4CD8">
        <w:rPr>
          <w:rFonts w:ascii="Arial" w:hAnsi="Arial" w:cs="Arial"/>
          <w:sz w:val="22"/>
          <w:szCs w:val="22"/>
          <w:lang w:val="es-ES" w:eastAsia="es-ES_tradnl"/>
        </w:rPr>
        <w:t xml:space="preserve">no </w:t>
      </w:r>
      <w:r w:rsidRPr="001F4CD8">
        <w:rPr>
          <w:rFonts w:ascii="Arial" w:hAnsi="Arial" w:cs="Arial"/>
          <w:sz w:val="22"/>
          <w:szCs w:val="22"/>
          <w:lang w:val="es-ES" w:eastAsia="es-ES_tradnl"/>
        </w:rPr>
        <w:t xml:space="preserve">genera alertas </w:t>
      </w:r>
      <w:r w:rsidR="00EE0855" w:rsidRPr="001F4CD8">
        <w:rPr>
          <w:rFonts w:ascii="Arial" w:hAnsi="Arial" w:cs="Arial"/>
          <w:sz w:val="22"/>
          <w:szCs w:val="22"/>
          <w:lang w:val="es-ES" w:eastAsia="es-ES_tradnl"/>
        </w:rPr>
        <w:t xml:space="preserve">respecto de </w:t>
      </w:r>
      <w:r w:rsidRPr="001F4CD8">
        <w:rPr>
          <w:rFonts w:ascii="Arial" w:hAnsi="Arial" w:cs="Arial"/>
          <w:sz w:val="22"/>
          <w:szCs w:val="22"/>
          <w:lang w:val="es-ES" w:eastAsia="es-ES_tradnl"/>
        </w:rPr>
        <w:t>ejecución</w:t>
      </w:r>
      <w:r w:rsidR="00EE0855" w:rsidRPr="001F4CD8">
        <w:rPr>
          <w:rFonts w:ascii="Arial" w:hAnsi="Arial" w:cs="Arial"/>
          <w:sz w:val="22"/>
          <w:szCs w:val="22"/>
          <w:lang w:val="es-ES" w:eastAsia="es-ES_tradnl"/>
        </w:rPr>
        <w:t xml:space="preserve"> de meta </w:t>
      </w:r>
      <w:r w:rsidRPr="001F4CD8">
        <w:rPr>
          <w:rFonts w:ascii="Arial" w:hAnsi="Arial" w:cs="Arial"/>
          <w:sz w:val="22"/>
          <w:szCs w:val="22"/>
          <w:lang w:val="es-ES" w:eastAsia="es-ES_tradnl"/>
        </w:rPr>
        <w:t xml:space="preserve">física </w:t>
      </w:r>
      <w:r w:rsidR="00436F65" w:rsidRPr="001F4CD8">
        <w:rPr>
          <w:rFonts w:ascii="Arial" w:hAnsi="Arial" w:cs="Arial"/>
          <w:sz w:val="22"/>
          <w:szCs w:val="22"/>
          <w:lang w:val="es-ES" w:eastAsia="es-ES_tradnl"/>
        </w:rPr>
        <w:t xml:space="preserve">del </w:t>
      </w:r>
      <w:r w:rsidR="006016AF" w:rsidRPr="001F4CD8">
        <w:rPr>
          <w:rFonts w:ascii="Arial" w:hAnsi="Arial" w:cs="Arial"/>
          <w:sz w:val="22"/>
          <w:szCs w:val="22"/>
          <w:lang w:val="es-ES" w:eastAsia="es-ES_tradnl"/>
        </w:rPr>
        <w:t>115</w:t>
      </w:r>
      <w:r w:rsidRPr="001F4CD8">
        <w:rPr>
          <w:rFonts w:ascii="Arial" w:hAnsi="Arial" w:cs="Arial"/>
          <w:sz w:val="22"/>
          <w:szCs w:val="22"/>
          <w:lang w:val="es-ES" w:eastAsia="es-ES_tradnl"/>
        </w:rPr>
        <w:t>,</w:t>
      </w:r>
      <w:r w:rsidR="006016AF" w:rsidRPr="001F4CD8">
        <w:rPr>
          <w:rFonts w:ascii="Arial" w:hAnsi="Arial" w:cs="Arial"/>
          <w:sz w:val="22"/>
          <w:szCs w:val="22"/>
          <w:lang w:val="es-ES" w:eastAsia="es-ES_tradnl"/>
        </w:rPr>
        <w:t>17</w:t>
      </w:r>
      <w:r w:rsidRPr="001F4CD8">
        <w:rPr>
          <w:rFonts w:ascii="Arial" w:hAnsi="Arial" w:cs="Arial"/>
          <w:sz w:val="22"/>
          <w:szCs w:val="22"/>
          <w:lang w:val="es-ES" w:eastAsia="es-ES_tradnl"/>
        </w:rPr>
        <w:t>%</w:t>
      </w:r>
      <w:r w:rsidR="001C6A16" w:rsidRPr="001F4CD8">
        <w:rPr>
          <w:rFonts w:ascii="Arial" w:hAnsi="Arial" w:cs="Arial"/>
          <w:sz w:val="22"/>
          <w:szCs w:val="22"/>
          <w:lang w:val="es-ES" w:eastAsia="es-ES_tradnl"/>
        </w:rPr>
        <w:t>, toda vez que en junio de 2020 se realizó la armonización con el nuevo Plan de Desarrollo Distrital.</w:t>
      </w:r>
      <w:r w:rsidR="007617C3" w:rsidRPr="001F4CD8">
        <w:rPr>
          <w:rFonts w:ascii="Arial" w:hAnsi="Arial" w:cs="Arial"/>
          <w:sz w:val="22"/>
          <w:szCs w:val="22"/>
          <w:lang w:val="es-ES" w:eastAsia="es-ES_tradnl"/>
        </w:rPr>
        <w:t xml:space="preserve"> </w:t>
      </w:r>
    </w:p>
    <w:p w14:paraId="550EA72E" w14:textId="77777777" w:rsidR="007617C3" w:rsidRPr="001F4CD8" w:rsidRDefault="007617C3" w:rsidP="00EC6F45">
      <w:pPr>
        <w:pStyle w:val="Prrafodelista"/>
        <w:ind w:left="360"/>
        <w:rPr>
          <w:rFonts w:ascii="Arial" w:hAnsi="Arial" w:cs="Arial"/>
          <w:b/>
          <w:sz w:val="22"/>
          <w:szCs w:val="22"/>
          <w:lang w:val="es-ES" w:eastAsia="es-ES_tradnl"/>
        </w:rPr>
      </w:pPr>
    </w:p>
    <w:p w14:paraId="4ADB2857" w14:textId="65936932" w:rsidR="005E337E" w:rsidRPr="00DD0467" w:rsidRDefault="007617C3" w:rsidP="00EC6F45">
      <w:pPr>
        <w:pStyle w:val="Prrafodelista"/>
        <w:ind w:left="360"/>
        <w:rPr>
          <w:rFonts w:ascii="Arial" w:hAnsi="Arial" w:cs="Arial"/>
          <w:sz w:val="22"/>
          <w:szCs w:val="22"/>
          <w:lang w:val="es-ES" w:eastAsia="es-ES_tradnl"/>
        </w:rPr>
      </w:pPr>
      <w:r w:rsidRPr="001F4CD8">
        <w:rPr>
          <w:rFonts w:ascii="Arial" w:hAnsi="Arial" w:cs="Arial"/>
          <w:sz w:val="22"/>
          <w:szCs w:val="22"/>
          <w:lang w:val="es-ES" w:eastAsia="es-ES_tradnl"/>
        </w:rPr>
        <w:t>A</w:t>
      </w:r>
      <w:r w:rsidR="00E95573" w:rsidRPr="001F4CD8">
        <w:rPr>
          <w:rFonts w:ascii="Arial" w:hAnsi="Arial" w:cs="Arial"/>
          <w:sz w:val="22"/>
          <w:szCs w:val="22"/>
          <w:lang w:val="es-ES" w:eastAsia="es-ES_tradnl"/>
        </w:rPr>
        <w:t xml:space="preserve"> continuación</w:t>
      </w:r>
      <w:r w:rsidR="006016AF" w:rsidRPr="001F4CD8">
        <w:rPr>
          <w:rFonts w:ascii="Arial" w:hAnsi="Arial" w:cs="Arial"/>
          <w:sz w:val="22"/>
          <w:szCs w:val="22"/>
          <w:lang w:val="es-ES" w:eastAsia="es-ES_tradnl"/>
        </w:rPr>
        <w:t>,</w:t>
      </w:r>
      <w:r w:rsidR="00E95573" w:rsidRPr="001F4CD8">
        <w:rPr>
          <w:rFonts w:ascii="Arial" w:hAnsi="Arial" w:cs="Arial"/>
          <w:sz w:val="22"/>
          <w:szCs w:val="22"/>
          <w:lang w:val="es-ES" w:eastAsia="es-ES_tradnl"/>
        </w:rPr>
        <w:t xml:space="preserve"> se desagregan</w:t>
      </w:r>
      <w:r w:rsidR="00E95573" w:rsidRPr="00DD0467">
        <w:rPr>
          <w:rFonts w:ascii="Arial" w:hAnsi="Arial" w:cs="Arial"/>
          <w:sz w:val="22"/>
          <w:szCs w:val="22"/>
          <w:lang w:val="es-ES" w:eastAsia="es-ES_tradnl"/>
        </w:rPr>
        <w:t xml:space="preserve"> las observaciones </w:t>
      </w:r>
      <w:r w:rsidRPr="00DD0467">
        <w:rPr>
          <w:rFonts w:ascii="Arial" w:hAnsi="Arial" w:cs="Arial"/>
          <w:sz w:val="22"/>
          <w:szCs w:val="22"/>
          <w:lang w:val="es-ES" w:eastAsia="es-ES_tradnl"/>
        </w:rPr>
        <w:t xml:space="preserve">para </w:t>
      </w:r>
      <w:r w:rsidR="00E95573" w:rsidRPr="00DD0467">
        <w:rPr>
          <w:rFonts w:ascii="Arial" w:hAnsi="Arial" w:cs="Arial"/>
          <w:sz w:val="22"/>
          <w:szCs w:val="22"/>
          <w:lang w:val="es-ES" w:eastAsia="es-ES_tradnl"/>
        </w:rPr>
        <w:t xml:space="preserve">cada una de </w:t>
      </w:r>
      <w:r w:rsidR="00EE0855">
        <w:rPr>
          <w:rFonts w:ascii="Arial" w:hAnsi="Arial" w:cs="Arial"/>
          <w:sz w:val="22"/>
          <w:szCs w:val="22"/>
          <w:lang w:val="es-ES" w:eastAsia="es-ES_tradnl"/>
        </w:rPr>
        <w:t xml:space="preserve">las </w:t>
      </w:r>
      <w:r w:rsidR="00E95573" w:rsidRPr="00DD0467">
        <w:rPr>
          <w:rFonts w:ascii="Arial" w:hAnsi="Arial" w:cs="Arial"/>
          <w:sz w:val="22"/>
          <w:szCs w:val="22"/>
          <w:lang w:val="es-ES" w:eastAsia="es-ES_tradnl"/>
        </w:rPr>
        <w:t>metas producto, las cuales obtuvieron los siguientes resultados:</w:t>
      </w:r>
      <w:r w:rsidR="005E337E" w:rsidRPr="00DD0467">
        <w:rPr>
          <w:rFonts w:ascii="Arial" w:hAnsi="Arial" w:cs="Arial"/>
          <w:sz w:val="22"/>
          <w:szCs w:val="22"/>
          <w:lang w:val="es-ES" w:eastAsia="es-ES_tradnl"/>
        </w:rPr>
        <w:t xml:space="preserve"> </w:t>
      </w:r>
    </w:p>
    <w:p w14:paraId="7554EE59" w14:textId="40B67FB6" w:rsidR="00282AAD" w:rsidRPr="00DD0467" w:rsidRDefault="00282AAD" w:rsidP="00EC6F45">
      <w:pPr>
        <w:rPr>
          <w:rFonts w:ascii="Arial" w:hAnsi="Arial" w:cs="Arial"/>
          <w:sz w:val="22"/>
          <w:szCs w:val="22"/>
          <w:lang w:val="es-ES" w:eastAsia="es-ES_tradnl"/>
        </w:rPr>
      </w:pPr>
    </w:p>
    <w:p w14:paraId="230F488D" w14:textId="7547F08F" w:rsidR="0077110E" w:rsidRPr="00DD0467" w:rsidRDefault="00E710F0" w:rsidP="00EC6F45">
      <w:pPr>
        <w:rPr>
          <w:rFonts w:ascii="Arial" w:hAnsi="Arial" w:cs="Arial"/>
          <w:sz w:val="22"/>
          <w:szCs w:val="22"/>
          <w:lang w:val="es-ES" w:eastAsia="es-ES_tradnl"/>
        </w:rPr>
      </w:pPr>
      <w:r w:rsidRPr="00DD0467">
        <w:rPr>
          <w:rFonts w:ascii="Arial" w:hAnsi="Arial" w:cs="Arial"/>
          <w:b/>
          <w:sz w:val="22"/>
          <w:szCs w:val="22"/>
          <w:lang w:val="es-ES" w:eastAsia="es-ES_tradnl"/>
        </w:rPr>
        <w:t xml:space="preserve">Cuadro </w:t>
      </w:r>
      <w:r w:rsidR="00346384">
        <w:rPr>
          <w:rFonts w:ascii="Arial" w:hAnsi="Arial" w:cs="Arial"/>
          <w:b/>
          <w:sz w:val="22"/>
          <w:szCs w:val="22"/>
          <w:lang w:val="es-ES" w:eastAsia="es-ES_tradnl"/>
        </w:rPr>
        <w:t>5A</w:t>
      </w:r>
      <w:r w:rsidRPr="00DD0467">
        <w:rPr>
          <w:rFonts w:ascii="Arial" w:hAnsi="Arial" w:cs="Arial"/>
          <w:b/>
          <w:sz w:val="22"/>
          <w:szCs w:val="22"/>
          <w:lang w:val="es-ES" w:eastAsia="es-ES_tradnl"/>
        </w:rPr>
        <w:t>:</w:t>
      </w:r>
      <w:r w:rsidRPr="00DD0467">
        <w:rPr>
          <w:rFonts w:ascii="Arial" w:hAnsi="Arial" w:cs="Arial"/>
          <w:sz w:val="22"/>
          <w:szCs w:val="22"/>
          <w:lang w:val="es-ES" w:eastAsia="es-ES_tradnl"/>
        </w:rPr>
        <w:t xml:space="preserve"> </w:t>
      </w:r>
      <w:r w:rsidRPr="00DD0467">
        <w:rPr>
          <w:rFonts w:ascii="Arial" w:hAnsi="Arial" w:cs="Arial"/>
          <w:b/>
          <w:sz w:val="22"/>
          <w:szCs w:val="22"/>
          <w:lang w:val="es-ES" w:eastAsia="es-ES_tradnl"/>
        </w:rPr>
        <w:t>OBSERVACIONES METAS PRODUCTO ASOCIADAS AL PROYECTO 408</w:t>
      </w:r>
    </w:p>
    <w:p w14:paraId="3F36AB74" w14:textId="4E0025AE" w:rsidR="00535DA5" w:rsidRPr="00DD0467" w:rsidRDefault="00535DA5" w:rsidP="00EC6F45">
      <w:pPr>
        <w:rPr>
          <w:rFonts w:ascii="Arial" w:hAnsi="Arial" w:cs="Arial"/>
          <w:sz w:val="22"/>
          <w:szCs w:val="22"/>
          <w:lang w:val="es-ES" w:eastAsia="es-ES_tradnl"/>
        </w:rPr>
      </w:pPr>
      <w:r w:rsidRPr="00DD0467">
        <w:rPr>
          <w:rFonts w:ascii="Arial" w:hAnsi="Arial" w:cs="Arial"/>
          <w:sz w:val="16"/>
          <w:szCs w:val="22"/>
          <w:lang w:val="es-ES" w:eastAsia="es-ES_tradnl"/>
        </w:rPr>
        <w:t>(Cifras expresadas en millones de pesos)</w:t>
      </w:r>
    </w:p>
    <w:tbl>
      <w:tblPr>
        <w:tblW w:w="9688" w:type="dxa"/>
        <w:tblCellMar>
          <w:left w:w="70" w:type="dxa"/>
          <w:right w:w="70" w:type="dxa"/>
        </w:tblCellMar>
        <w:tblLook w:val="04A0" w:firstRow="1" w:lastRow="0" w:firstColumn="1" w:lastColumn="0" w:noHBand="0" w:noVBand="1"/>
      </w:tblPr>
      <w:tblGrid>
        <w:gridCol w:w="3101"/>
        <w:gridCol w:w="1629"/>
        <w:gridCol w:w="1374"/>
        <w:gridCol w:w="1688"/>
        <w:gridCol w:w="1896"/>
      </w:tblGrid>
      <w:tr w:rsidR="001C6A16" w:rsidRPr="001067E1" w14:paraId="767AEB2F" w14:textId="77777777" w:rsidTr="008B25C8">
        <w:trPr>
          <w:trHeight w:val="525"/>
        </w:trPr>
        <w:tc>
          <w:tcPr>
            <w:tcW w:w="3101"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547AEB1" w14:textId="77777777" w:rsidR="001C6A16" w:rsidRPr="001067E1" w:rsidRDefault="001C6A16" w:rsidP="008B25C8">
            <w:pPr>
              <w:jc w:val="center"/>
              <w:rPr>
                <w:rFonts w:ascii="Arial" w:hAnsi="Arial" w:cs="Arial"/>
                <w:b/>
                <w:bCs/>
                <w:color w:val="FFFFFF"/>
                <w:lang w:val="es-CO" w:eastAsia="es-CO"/>
              </w:rPr>
            </w:pPr>
            <w:r w:rsidRPr="001067E1">
              <w:rPr>
                <w:rFonts w:ascii="Arial" w:hAnsi="Arial" w:cs="Arial"/>
                <w:b/>
                <w:bCs/>
                <w:color w:val="FFFFFF"/>
                <w:lang w:val="es-CO" w:eastAsia="es-CO"/>
              </w:rPr>
              <w:t>METAS PROYECTO 408</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2A0580A3" w14:textId="77777777" w:rsidR="001C6A16" w:rsidRPr="001067E1" w:rsidRDefault="001C6A16" w:rsidP="008B25C8">
            <w:pPr>
              <w:jc w:val="center"/>
              <w:rPr>
                <w:rFonts w:ascii="Arial" w:hAnsi="Arial" w:cs="Arial"/>
                <w:b/>
                <w:bCs/>
                <w:color w:val="FFFFFF"/>
                <w:lang w:val="es-CO" w:eastAsia="es-CO"/>
              </w:rPr>
            </w:pPr>
            <w:r w:rsidRPr="001067E1">
              <w:rPr>
                <w:rFonts w:ascii="Arial" w:hAnsi="Arial" w:cs="Arial"/>
                <w:b/>
                <w:bCs/>
                <w:color w:val="FFFFFF"/>
                <w:lang w:val="es-CO" w:eastAsia="es-CO"/>
              </w:rPr>
              <w:t>PROGRAMADO</w:t>
            </w:r>
          </w:p>
        </w:tc>
        <w:tc>
          <w:tcPr>
            <w:tcW w:w="1374" w:type="dxa"/>
            <w:tcBorders>
              <w:top w:val="single" w:sz="4" w:space="0" w:color="auto"/>
              <w:left w:val="nil"/>
              <w:bottom w:val="single" w:sz="4" w:space="0" w:color="auto"/>
              <w:right w:val="single" w:sz="4" w:space="0" w:color="auto"/>
            </w:tcBorders>
            <w:shd w:val="clear" w:color="000000" w:fill="002060"/>
            <w:noWrap/>
            <w:vAlign w:val="center"/>
            <w:hideMark/>
          </w:tcPr>
          <w:p w14:paraId="3024B9DE" w14:textId="77777777" w:rsidR="001C6A16" w:rsidRPr="001067E1" w:rsidRDefault="001C6A16" w:rsidP="008B25C8">
            <w:pPr>
              <w:jc w:val="center"/>
              <w:rPr>
                <w:rFonts w:ascii="Arial" w:hAnsi="Arial" w:cs="Arial"/>
                <w:b/>
                <w:bCs/>
                <w:color w:val="FFFFFF"/>
                <w:lang w:val="es-CO" w:eastAsia="es-CO"/>
              </w:rPr>
            </w:pPr>
            <w:r w:rsidRPr="001067E1">
              <w:rPr>
                <w:rFonts w:ascii="Arial" w:hAnsi="Arial" w:cs="Arial"/>
                <w:b/>
                <w:bCs/>
                <w:color w:val="FFFFFF"/>
                <w:lang w:val="es-CO" w:eastAsia="es-CO"/>
              </w:rPr>
              <w:t>EJECUTADO</w:t>
            </w:r>
          </w:p>
        </w:tc>
        <w:tc>
          <w:tcPr>
            <w:tcW w:w="1688" w:type="dxa"/>
            <w:tcBorders>
              <w:top w:val="single" w:sz="4" w:space="0" w:color="auto"/>
              <w:left w:val="nil"/>
              <w:bottom w:val="single" w:sz="4" w:space="0" w:color="auto"/>
              <w:right w:val="single" w:sz="4" w:space="0" w:color="auto"/>
            </w:tcBorders>
            <w:shd w:val="clear" w:color="000000" w:fill="002060"/>
            <w:vAlign w:val="center"/>
            <w:hideMark/>
          </w:tcPr>
          <w:p w14:paraId="0BFB4C86" w14:textId="77777777" w:rsidR="001C6A16" w:rsidRPr="001067E1" w:rsidRDefault="001C6A16" w:rsidP="008B25C8">
            <w:pPr>
              <w:jc w:val="center"/>
              <w:rPr>
                <w:rFonts w:ascii="Arial" w:hAnsi="Arial" w:cs="Arial"/>
                <w:b/>
                <w:bCs/>
                <w:color w:val="FFFFFF"/>
                <w:lang w:val="es-CO" w:eastAsia="es-CO"/>
              </w:rPr>
            </w:pPr>
            <w:r w:rsidRPr="001067E1">
              <w:rPr>
                <w:rFonts w:ascii="Arial" w:hAnsi="Arial" w:cs="Arial"/>
                <w:b/>
                <w:bCs/>
                <w:color w:val="FFFFFF"/>
                <w:lang w:val="es-CO" w:eastAsia="es-CO"/>
              </w:rPr>
              <w:t>% CUMPLIMIENTO</w:t>
            </w:r>
          </w:p>
        </w:tc>
        <w:tc>
          <w:tcPr>
            <w:tcW w:w="1896" w:type="dxa"/>
            <w:tcBorders>
              <w:top w:val="single" w:sz="4" w:space="0" w:color="auto"/>
              <w:left w:val="nil"/>
              <w:bottom w:val="single" w:sz="4" w:space="0" w:color="auto"/>
              <w:right w:val="single" w:sz="4" w:space="0" w:color="auto"/>
            </w:tcBorders>
            <w:shd w:val="clear" w:color="auto" w:fill="002060"/>
            <w:vAlign w:val="bottom"/>
            <w:hideMark/>
          </w:tcPr>
          <w:p w14:paraId="42B3601C" w14:textId="77777777" w:rsidR="001C6A16" w:rsidRPr="001067E1" w:rsidRDefault="001C6A16" w:rsidP="008B25C8">
            <w:pPr>
              <w:jc w:val="center"/>
              <w:rPr>
                <w:rFonts w:ascii="Arial" w:hAnsi="Arial" w:cs="Arial"/>
                <w:b/>
                <w:bCs/>
                <w:lang w:val="es-CO" w:eastAsia="es-CO"/>
              </w:rPr>
            </w:pPr>
            <w:r w:rsidRPr="001067E1">
              <w:rPr>
                <w:rFonts w:ascii="Arial" w:hAnsi="Arial" w:cs="Arial"/>
                <w:b/>
                <w:bCs/>
                <w:lang w:val="es-CO" w:eastAsia="es-CO"/>
              </w:rPr>
              <w:t>OBSERVACIÒN SEGÚN CATEGORIA DDDI</w:t>
            </w:r>
          </w:p>
        </w:tc>
      </w:tr>
      <w:tr w:rsidR="001C6A16" w:rsidRPr="001067E1" w14:paraId="5BE21A35" w14:textId="77777777" w:rsidTr="008B25C8">
        <w:trPr>
          <w:trHeight w:val="480"/>
        </w:trPr>
        <w:tc>
          <w:tcPr>
            <w:tcW w:w="3101" w:type="dxa"/>
            <w:tcBorders>
              <w:top w:val="nil"/>
              <w:left w:val="single" w:sz="4" w:space="0" w:color="auto"/>
              <w:bottom w:val="single" w:sz="4" w:space="0" w:color="auto"/>
              <w:right w:val="single" w:sz="4" w:space="0" w:color="auto"/>
            </w:tcBorders>
            <w:shd w:val="clear" w:color="auto" w:fill="auto"/>
            <w:vAlign w:val="center"/>
            <w:hideMark/>
          </w:tcPr>
          <w:p w14:paraId="649D622F" w14:textId="77777777" w:rsidR="001C6A16" w:rsidRPr="006016AF" w:rsidRDefault="001C6A16" w:rsidP="008B25C8">
            <w:pPr>
              <w:rPr>
                <w:rFonts w:ascii="Arial" w:hAnsi="Arial" w:cs="Arial"/>
                <w:color w:val="000000"/>
                <w:sz w:val="18"/>
                <w:szCs w:val="18"/>
                <w:lang w:val="es-CO" w:eastAsia="es-CO"/>
              </w:rPr>
            </w:pPr>
            <w:r w:rsidRPr="006016AF">
              <w:rPr>
                <w:rFonts w:ascii="Arial" w:hAnsi="Arial" w:cs="Arial"/>
                <w:color w:val="000000"/>
                <w:sz w:val="18"/>
                <w:szCs w:val="18"/>
                <w:lang w:val="es-CO" w:eastAsia="es-CO"/>
              </w:rPr>
              <w:t>1.083 km-carril de conservación y rehabilitación de la malla vial local</w:t>
            </w:r>
          </w:p>
        </w:tc>
        <w:tc>
          <w:tcPr>
            <w:tcW w:w="1629" w:type="dxa"/>
            <w:tcBorders>
              <w:top w:val="nil"/>
              <w:left w:val="nil"/>
              <w:bottom w:val="single" w:sz="4" w:space="0" w:color="auto"/>
              <w:right w:val="single" w:sz="4" w:space="0" w:color="auto"/>
            </w:tcBorders>
            <w:shd w:val="clear" w:color="auto" w:fill="auto"/>
            <w:noWrap/>
            <w:vAlign w:val="center"/>
            <w:hideMark/>
          </w:tcPr>
          <w:p w14:paraId="04CC8583" w14:textId="5AC19061" w:rsidR="001C6A16" w:rsidRPr="001067E1" w:rsidRDefault="001C6A16" w:rsidP="006016AF">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112.951</w:t>
            </w:r>
          </w:p>
        </w:tc>
        <w:tc>
          <w:tcPr>
            <w:tcW w:w="1374" w:type="dxa"/>
            <w:tcBorders>
              <w:top w:val="nil"/>
              <w:left w:val="nil"/>
              <w:bottom w:val="single" w:sz="4" w:space="0" w:color="auto"/>
              <w:right w:val="single" w:sz="4" w:space="0" w:color="auto"/>
            </w:tcBorders>
            <w:shd w:val="clear" w:color="auto" w:fill="auto"/>
            <w:noWrap/>
            <w:vAlign w:val="center"/>
            <w:hideMark/>
          </w:tcPr>
          <w:p w14:paraId="352A9D4D" w14:textId="2A061913" w:rsidR="001C6A16" w:rsidRPr="001067E1" w:rsidRDefault="001C6A16" w:rsidP="006016AF">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28</w:t>
            </w:r>
            <w:r w:rsidRPr="001067E1">
              <w:rPr>
                <w:rFonts w:ascii="Arial" w:hAnsi="Arial" w:cs="Arial"/>
                <w:color w:val="000000"/>
                <w:sz w:val="18"/>
                <w:szCs w:val="18"/>
                <w:lang w:val="es-CO" w:eastAsia="es-CO"/>
              </w:rPr>
              <w:t>.</w:t>
            </w:r>
            <w:r w:rsidR="006016AF">
              <w:rPr>
                <w:rFonts w:ascii="Arial" w:hAnsi="Arial" w:cs="Arial"/>
                <w:color w:val="000000"/>
                <w:sz w:val="18"/>
                <w:szCs w:val="18"/>
                <w:lang w:val="es-CO" w:eastAsia="es-CO"/>
              </w:rPr>
              <w:t>061</w:t>
            </w:r>
          </w:p>
        </w:tc>
        <w:tc>
          <w:tcPr>
            <w:tcW w:w="1688" w:type="dxa"/>
            <w:tcBorders>
              <w:top w:val="nil"/>
              <w:left w:val="nil"/>
              <w:bottom w:val="single" w:sz="4" w:space="0" w:color="auto"/>
              <w:right w:val="single" w:sz="4" w:space="0" w:color="auto"/>
            </w:tcBorders>
            <w:shd w:val="clear" w:color="auto" w:fill="auto"/>
            <w:noWrap/>
            <w:vAlign w:val="center"/>
            <w:hideMark/>
          </w:tcPr>
          <w:p w14:paraId="3EE15AFB" w14:textId="3C990000" w:rsidR="001C6A16" w:rsidRPr="001067E1" w:rsidRDefault="006016AF" w:rsidP="006016AF">
            <w:pPr>
              <w:jc w:val="center"/>
              <w:rPr>
                <w:rFonts w:ascii="Arial" w:hAnsi="Arial" w:cs="Arial"/>
                <w:color w:val="000000"/>
                <w:sz w:val="18"/>
                <w:szCs w:val="18"/>
                <w:lang w:val="es-CO" w:eastAsia="es-CO"/>
              </w:rPr>
            </w:pPr>
            <w:r>
              <w:rPr>
                <w:rFonts w:ascii="Arial" w:hAnsi="Arial" w:cs="Arial"/>
                <w:color w:val="000000"/>
                <w:sz w:val="18"/>
                <w:szCs w:val="18"/>
                <w:lang w:val="es-CO" w:eastAsia="es-CO"/>
              </w:rPr>
              <w:t>24</w:t>
            </w:r>
            <w:r w:rsidR="001C6A16" w:rsidRPr="001067E1">
              <w:rPr>
                <w:rFonts w:ascii="Arial" w:hAnsi="Arial" w:cs="Arial"/>
                <w:color w:val="000000"/>
                <w:sz w:val="18"/>
                <w:szCs w:val="18"/>
                <w:lang w:val="es-CO" w:eastAsia="es-CO"/>
              </w:rPr>
              <w:t>,</w:t>
            </w:r>
            <w:r>
              <w:rPr>
                <w:rFonts w:ascii="Arial" w:hAnsi="Arial" w:cs="Arial"/>
                <w:color w:val="000000"/>
                <w:sz w:val="18"/>
                <w:szCs w:val="18"/>
                <w:lang w:val="es-CO" w:eastAsia="es-CO"/>
              </w:rPr>
              <w:t>8</w:t>
            </w:r>
            <w:r w:rsidR="001C6A16" w:rsidRPr="001067E1">
              <w:rPr>
                <w:rFonts w:ascii="Arial" w:hAnsi="Arial" w:cs="Arial"/>
                <w:color w:val="000000"/>
                <w:sz w:val="18"/>
                <w:szCs w:val="18"/>
                <w:lang w:val="es-CO" w:eastAsia="es-CO"/>
              </w:rPr>
              <w:t>%</w:t>
            </w:r>
          </w:p>
        </w:tc>
        <w:tc>
          <w:tcPr>
            <w:tcW w:w="1896"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666C1803" w14:textId="77777777" w:rsidR="001C6A16" w:rsidRPr="001067E1" w:rsidRDefault="001C6A16" w:rsidP="008B25C8">
            <w:pPr>
              <w:rPr>
                <w:rFonts w:ascii="Arial" w:hAnsi="Arial" w:cs="Arial"/>
                <w:sz w:val="18"/>
                <w:szCs w:val="18"/>
                <w:lang w:val="es-CO" w:eastAsia="es-CO"/>
              </w:rPr>
            </w:pPr>
            <w:r w:rsidRPr="001067E1">
              <w:rPr>
                <w:rFonts w:ascii="Arial" w:hAnsi="Arial" w:cs="Arial"/>
                <w:sz w:val="18"/>
                <w:szCs w:val="18"/>
                <w:lang w:val="es-CO" w:eastAsia="es-CO"/>
              </w:rPr>
              <w:t>8- La meta proyecto fue finalizada, sin embargo, tiene recursos pendientes por ejecutar</w:t>
            </w:r>
          </w:p>
        </w:tc>
      </w:tr>
      <w:tr w:rsidR="001C6A16" w:rsidRPr="001067E1" w14:paraId="0D4B4B78" w14:textId="77777777" w:rsidTr="008B25C8">
        <w:trPr>
          <w:trHeight w:val="480"/>
        </w:trPr>
        <w:tc>
          <w:tcPr>
            <w:tcW w:w="3101" w:type="dxa"/>
            <w:tcBorders>
              <w:top w:val="nil"/>
              <w:left w:val="single" w:sz="4" w:space="0" w:color="auto"/>
              <w:bottom w:val="single" w:sz="4" w:space="0" w:color="auto"/>
              <w:right w:val="single" w:sz="4" w:space="0" w:color="auto"/>
            </w:tcBorders>
            <w:shd w:val="clear" w:color="auto" w:fill="auto"/>
            <w:vAlign w:val="center"/>
            <w:hideMark/>
          </w:tcPr>
          <w:p w14:paraId="0C144B68" w14:textId="77777777" w:rsidR="001C6A16" w:rsidRPr="006016AF" w:rsidRDefault="001C6A16" w:rsidP="008B25C8">
            <w:pPr>
              <w:rPr>
                <w:rFonts w:ascii="Arial" w:hAnsi="Arial" w:cs="Arial"/>
                <w:color w:val="000000"/>
                <w:sz w:val="18"/>
                <w:szCs w:val="18"/>
                <w:lang w:val="es-CO" w:eastAsia="es-CO"/>
              </w:rPr>
            </w:pPr>
            <w:r w:rsidRPr="006016AF">
              <w:rPr>
                <w:rFonts w:ascii="Arial" w:hAnsi="Arial" w:cs="Arial"/>
                <w:color w:val="000000"/>
                <w:sz w:val="18"/>
                <w:szCs w:val="18"/>
                <w:lang w:val="es-CO" w:eastAsia="es-CO"/>
              </w:rPr>
              <w:t>Conservación de 50 km -carril de malla vial principal</w:t>
            </w:r>
          </w:p>
        </w:tc>
        <w:tc>
          <w:tcPr>
            <w:tcW w:w="1629" w:type="dxa"/>
            <w:tcBorders>
              <w:top w:val="nil"/>
              <w:left w:val="nil"/>
              <w:bottom w:val="single" w:sz="4" w:space="0" w:color="auto"/>
              <w:right w:val="single" w:sz="4" w:space="0" w:color="auto"/>
            </w:tcBorders>
            <w:shd w:val="clear" w:color="auto" w:fill="auto"/>
            <w:noWrap/>
            <w:vAlign w:val="center"/>
            <w:hideMark/>
          </w:tcPr>
          <w:p w14:paraId="019D9AB2" w14:textId="48F70F38" w:rsidR="001C6A16" w:rsidRPr="001067E1" w:rsidRDefault="001C6A16" w:rsidP="006016AF">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10</w:t>
            </w:r>
            <w:r w:rsidRPr="001067E1">
              <w:rPr>
                <w:rFonts w:ascii="Arial" w:hAnsi="Arial" w:cs="Arial"/>
                <w:color w:val="000000"/>
                <w:sz w:val="18"/>
                <w:szCs w:val="18"/>
                <w:lang w:val="es-CO" w:eastAsia="es-CO"/>
              </w:rPr>
              <w:t>.</w:t>
            </w:r>
            <w:r w:rsidR="006016AF">
              <w:rPr>
                <w:rFonts w:ascii="Arial" w:hAnsi="Arial" w:cs="Arial"/>
                <w:color w:val="000000"/>
                <w:sz w:val="18"/>
                <w:szCs w:val="18"/>
                <w:lang w:val="es-CO" w:eastAsia="es-CO"/>
              </w:rPr>
              <w:t>963</w:t>
            </w:r>
          </w:p>
        </w:tc>
        <w:tc>
          <w:tcPr>
            <w:tcW w:w="1374" w:type="dxa"/>
            <w:tcBorders>
              <w:top w:val="nil"/>
              <w:left w:val="nil"/>
              <w:bottom w:val="single" w:sz="4" w:space="0" w:color="auto"/>
              <w:right w:val="single" w:sz="4" w:space="0" w:color="auto"/>
            </w:tcBorders>
            <w:shd w:val="clear" w:color="auto" w:fill="auto"/>
            <w:noWrap/>
            <w:vAlign w:val="center"/>
            <w:hideMark/>
          </w:tcPr>
          <w:p w14:paraId="16443DD6" w14:textId="7478632F" w:rsidR="001C6A16" w:rsidRPr="001067E1" w:rsidRDefault="001C6A16" w:rsidP="006016AF">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9</w:t>
            </w:r>
            <w:r w:rsidRPr="001067E1">
              <w:rPr>
                <w:rFonts w:ascii="Arial" w:hAnsi="Arial" w:cs="Arial"/>
                <w:color w:val="000000"/>
                <w:sz w:val="18"/>
                <w:szCs w:val="18"/>
                <w:lang w:val="es-CO" w:eastAsia="es-CO"/>
              </w:rPr>
              <w:t>.</w:t>
            </w:r>
            <w:r w:rsidR="006016AF">
              <w:rPr>
                <w:rFonts w:ascii="Arial" w:hAnsi="Arial" w:cs="Arial"/>
                <w:color w:val="000000"/>
                <w:sz w:val="18"/>
                <w:szCs w:val="18"/>
                <w:lang w:val="es-CO" w:eastAsia="es-CO"/>
              </w:rPr>
              <w:t>409</w:t>
            </w:r>
          </w:p>
        </w:tc>
        <w:tc>
          <w:tcPr>
            <w:tcW w:w="1688" w:type="dxa"/>
            <w:tcBorders>
              <w:top w:val="nil"/>
              <w:left w:val="nil"/>
              <w:bottom w:val="single" w:sz="4" w:space="0" w:color="auto"/>
              <w:right w:val="single" w:sz="4" w:space="0" w:color="auto"/>
            </w:tcBorders>
            <w:shd w:val="clear" w:color="auto" w:fill="auto"/>
            <w:noWrap/>
            <w:vAlign w:val="center"/>
            <w:hideMark/>
          </w:tcPr>
          <w:p w14:paraId="530503CC" w14:textId="66E0FA2A" w:rsidR="001C6A16" w:rsidRPr="001067E1" w:rsidRDefault="006016AF" w:rsidP="006016AF">
            <w:pPr>
              <w:jc w:val="center"/>
              <w:rPr>
                <w:rFonts w:ascii="Arial" w:hAnsi="Arial" w:cs="Arial"/>
                <w:color w:val="000000"/>
                <w:sz w:val="18"/>
                <w:szCs w:val="18"/>
                <w:lang w:val="es-CO" w:eastAsia="es-CO"/>
              </w:rPr>
            </w:pPr>
            <w:r>
              <w:rPr>
                <w:rFonts w:ascii="Arial" w:hAnsi="Arial" w:cs="Arial"/>
                <w:color w:val="000000"/>
                <w:sz w:val="18"/>
                <w:szCs w:val="18"/>
                <w:lang w:val="es-CO" w:eastAsia="es-CO"/>
              </w:rPr>
              <w:t>85</w:t>
            </w:r>
            <w:r w:rsidR="001C6A16" w:rsidRPr="001067E1">
              <w:rPr>
                <w:rFonts w:ascii="Arial" w:hAnsi="Arial" w:cs="Arial"/>
                <w:color w:val="000000"/>
                <w:sz w:val="18"/>
                <w:szCs w:val="18"/>
                <w:lang w:val="es-CO" w:eastAsia="es-CO"/>
              </w:rPr>
              <w:t>,</w:t>
            </w:r>
            <w:r>
              <w:rPr>
                <w:rFonts w:ascii="Arial" w:hAnsi="Arial" w:cs="Arial"/>
                <w:color w:val="000000"/>
                <w:sz w:val="18"/>
                <w:szCs w:val="18"/>
                <w:lang w:val="es-CO" w:eastAsia="es-CO"/>
              </w:rPr>
              <w:t>8</w:t>
            </w:r>
            <w:r w:rsidR="001C6A16" w:rsidRPr="001067E1">
              <w:rPr>
                <w:rFonts w:ascii="Arial" w:hAnsi="Arial" w:cs="Arial"/>
                <w:color w:val="000000"/>
                <w:sz w:val="18"/>
                <w:szCs w:val="18"/>
                <w:lang w:val="es-CO" w:eastAsia="es-CO"/>
              </w:rPr>
              <w:t>%</w:t>
            </w:r>
          </w:p>
        </w:tc>
        <w:tc>
          <w:tcPr>
            <w:tcW w:w="1896"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026F9246" w14:textId="77777777" w:rsidR="001C6A16" w:rsidRPr="001067E1" w:rsidRDefault="001C6A16" w:rsidP="008B25C8">
            <w:pPr>
              <w:jc w:val="left"/>
              <w:rPr>
                <w:rFonts w:ascii="Arial" w:hAnsi="Arial" w:cs="Arial"/>
                <w:sz w:val="18"/>
                <w:szCs w:val="18"/>
                <w:lang w:val="es-CO" w:eastAsia="es-CO"/>
              </w:rPr>
            </w:pPr>
          </w:p>
        </w:tc>
      </w:tr>
      <w:tr w:rsidR="001C6A16" w:rsidRPr="001067E1" w14:paraId="5B5B7F42" w14:textId="77777777" w:rsidTr="008B25C8">
        <w:trPr>
          <w:trHeight w:val="480"/>
        </w:trPr>
        <w:tc>
          <w:tcPr>
            <w:tcW w:w="3101" w:type="dxa"/>
            <w:tcBorders>
              <w:top w:val="nil"/>
              <w:left w:val="single" w:sz="4" w:space="0" w:color="auto"/>
              <w:bottom w:val="single" w:sz="4" w:space="0" w:color="auto"/>
              <w:right w:val="single" w:sz="4" w:space="0" w:color="auto"/>
            </w:tcBorders>
            <w:shd w:val="clear" w:color="auto" w:fill="auto"/>
            <w:vAlign w:val="center"/>
            <w:hideMark/>
          </w:tcPr>
          <w:p w14:paraId="1C9AEB60" w14:textId="77777777" w:rsidR="001C6A16" w:rsidRPr="006016AF" w:rsidRDefault="001C6A16" w:rsidP="008B25C8">
            <w:pPr>
              <w:rPr>
                <w:rFonts w:ascii="Arial" w:hAnsi="Arial" w:cs="Arial"/>
                <w:color w:val="000000"/>
                <w:sz w:val="18"/>
                <w:szCs w:val="18"/>
                <w:lang w:val="es-CO" w:eastAsia="es-CO"/>
              </w:rPr>
            </w:pPr>
            <w:r w:rsidRPr="006016AF">
              <w:rPr>
                <w:rFonts w:ascii="Arial" w:hAnsi="Arial" w:cs="Arial"/>
                <w:color w:val="000000"/>
                <w:sz w:val="18"/>
                <w:szCs w:val="18"/>
                <w:lang w:val="es-CO" w:eastAsia="es-CO"/>
              </w:rPr>
              <w:t>Conservación de 15,5 km de ciclorutas</w:t>
            </w:r>
          </w:p>
        </w:tc>
        <w:tc>
          <w:tcPr>
            <w:tcW w:w="1629" w:type="dxa"/>
            <w:tcBorders>
              <w:top w:val="nil"/>
              <w:left w:val="nil"/>
              <w:bottom w:val="single" w:sz="4" w:space="0" w:color="auto"/>
              <w:right w:val="single" w:sz="4" w:space="0" w:color="auto"/>
            </w:tcBorders>
            <w:shd w:val="clear" w:color="auto" w:fill="auto"/>
            <w:noWrap/>
            <w:vAlign w:val="center"/>
            <w:hideMark/>
          </w:tcPr>
          <w:p w14:paraId="7E4495DB" w14:textId="0D23F86D" w:rsidR="001C6A16" w:rsidRPr="001067E1" w:rsidRDefault="001C6A16" w:rsidP="006016AF">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1</w:t>
            </w:r>
            <w:r w:rsidRPr="001067E1">
              <w:rPr>
                <w:rFonts w:ascii="Arial" w:hAnsi="Arial" w:cs="Arial"/>
                <w:color w:val="000000"/>
                <w:sz w:val="18"/>
                <w:szCs w:val="18"/>
                <w:lang w:val="es-CO" w:eastAsia="es-CO"/>
              </w:rPr>
              <w:t>.</w:t>
            </w:r>
            <w:r w:rsidR="006016AF">
              <w:rPr>
                <w:rFonts w:ascii="Arial" w:hAnsi="Arial" w:cs="Arial"/>
                <w:color w:val="000000"/>
                <w:sz w:val="18"/>
                <w:szCs w:val="18"/>
                <w:lang w:val="es-CO" w:eastAsia="es-CO"/>
              </w:rPr>
              <w:t>764</w:t>
            </w:r>
          </w:p>
        </w:tc>
        <w:tc>
          <w:tcPr>
            <w:tcW w:w="1374" w:type="dxa"/>
            <w:tcBorders>
              <w:top w:val="nil"/>
              <w:left w:val="nil"/>
              <w:bottom w:val="single" w:sz="4" w:space="0" w:color="auto"/>
              <w:right w:val="single" w:sz="4" w:space="0" w:color="auto"/>
            </w:tcBorders>
            <w:shd w:val="clear" w:color="auto" w:fill="auto"/>
            <w:noWrap/>
            <w:vAlign w:val="center"/>
            <w:hideMark/>
          </w:tcPr>
          <w:p w14:paraId="2835FB44" w14:textId="72336018" w:rsidR="001C6A16" w:rsidRPr="001067E1" w:rsidRDefault="001C6A16" w:rsidP="006016AF">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973</w:t>
            </w:r>
          </w:p>
        </w:tc>
        <w:tc>
          <w:tcPr>
            <w:tcW w:w="1688" w:type="dxa"/>
            <w:tcBorders>
              <w:top w:val="nil"/>
              <w:left w:val="nil"/>
              <w:bottom w:val="single" w:sz="4" w:space="0" w:color="auto"/>
              <w:right w:val="single" w:sz="4" w:space="0" w:color="auto"/>
            </w:tcBorders>
            <w:shd w:val="clear" w:color="auto" w:fill="auto"/>
            <w:noWrap/>
            <w:vAlign w:val="center"/>
            <w:hideMark/>
          </w:tcPr>
          <w:p w14:paraId="39F535F2" w14:textId="74729B08" w:rsidR="001C6A16" w:rsidRPr="001067E1" w:rsidRDefault="006016AF" w:rsidP="006016AF">
            <w:pPr>
              <w:jc w:val="center"/>
              <w:rPr>
                <w:rFonts w:ascii="Arial" w:hAnsi="Arial" w:cs="Arial"/>
                <w:color w:val="000000"/>
                <w:sz w:val="18"/>
                <w:szCs w:val="18"/>
                <w:lang w:val="es-CO" w:eastAsia="es-CO"/>
              </w:rPr>
            </w:pPr>
            <w:r>
              <w:rPr>
                <w:rFonts w:ascii="Arial" w:hAnsi="Arial" w:cs="Arial"/>
                <w:color w:val="000000"/>
                <w:sz w:val="18"/>
                <w:szCs w:val="18"/>
                <w:lang w:val="es-CO" w:eastAsia="es-CO"/>
              </w:rPr>
              <w:t>55</w:t>
            </w:r>
            <w:r w:rsidR="001C6A16" w:rsidRPr="001067E1">
              <w:rPr>
                <w:rFonts w:ascii="Arial" w:hAnsi="Arial" w:cs="Arial"/>
                <w:color w:val="000000"/>
                <w:sz w:val="18"/>
                <w:szCs w:val="18"/>
                <w:lang w:val="es-CO" w:eastAsia="es-CO"/>
              </w:rPr>
              <w:t>,</w:t>
            </w:r>
            <w:r>
              <w:rPr>
                <w:rFonts w:ascii="Arial" w:hAnsi="Arial" w:cs="Arial"/>
                <w:color w:val="000000"/>
                <w:sz w:val="18"/>
                <w:szCs w:val="18"/>
                <w:lang w:val="es-CO" w:eastAsia="es-CO"/>
              </w:rPr>
              <w:t>2</w:t>
            </w:r>
            <w:r w:rsidR="001C6A16" w:rsidRPr="001067E1">
              <w:rPr>
                <w:rFonts w:ascii="Arial" w:hAnsi="Arial" w:cs="Arial"/>
                <w:color w:val="000000"/>
                <w:sz w:val="18"/>
                <w:szCs w:val="18"/>
                <w:lang w:val="es-CO" w:eastAsia="es-CO"/>
              </w:rPr>
              <w:t>%</w:t>
            </w:r>
          </w:p>
        </w:tc>
        <w:tc>
          <w:tcPr>
            <w:tcW w:w="1896"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0F236161" w14:textId="77777777" w:rsidR="001C6A16" w:rsidRPr="001067E1" w:rsidRDefault="001C6A16" w:rsidP="008B25C8">
            <w:pPr>
              <w:jc w:val="left"/>
              <w:rPr>
                <w:rFonts w:ascii="Arial" w:hAnsi="Arial" w:cs="Arial"/>
                <w:sz w:val="18"/>
                <w:szCs w:val="18"/>
                <w:lang w:val="es-CO" w:eastAsia="es-CO"/>
              </w:rPr>
            </w:pPr>
          </w:p>
        </w:tc>
      </w:tr>
      <w:tr w:rsidR="001C6A16" w:rsidRPr="001067E1" w14:paraId="0EBC066C" w14:textId="77777777" w:rsidTr="008B25C8">
        <w:trPr>
          <w:trHeight w:val="480"/>
        </w:trPr>
        <w:tc>
          <w:tcPr>
            <w:tcW w:w="3101" w:type="dxa"/>
            <w:tcBorders>
              <w:top w:val="nil"/>
              <w:left w:val="single" w:sz="4" w:space="0" w:color="auto"/>
              <w:bottom w:val="single" w:sz="4" w:space="0" w:color="auto"/>
              <w:right w:val="single" w:sz="4" w:space="0" w:color="auto"/>
            </w:tcBorders>
            <w:shd w:val="clear" w:color="auto" w:fill="auto"/>
            <w:vAlign w:val="center"/>
            <w:hideMark/>
          </w:tcPr>
          <w:p w14:paraId="602DE995" w14:textId="77777777" w:rsidR="001C6A16" w:rsidRPr="006016AF" w:rsidRDefault="001C6A16" w:rsidP="008B25C8">
            <w:pPr>
              <w:rPr>
                <w:rFonts w:ascii="Arial" w:hAnsi="Arial" w:cs="Arial"/>
                <w:color w:val="000000"/>
                <w:sz w:val="18"/>
                <w:szCs w:val="18"/>
                <w:lang w:val="es-CO" w:eastAsia="es-CO"/>
              </w:rPr>
            </w:pPr>
            <w:r w:rsidRPr="006016AF">
              <w:rPr>
                <w:rFonts w:ascii="Arial" w:hAnsi="Arial" w:cs="Arial"/>
                <w:color w:val="000000"/>
                <w:sz w:val="18"/>
                <w:szCs w:val="18"/>
                <w:lang w:val="es-CO" w:eastAsia="es-CO"/>
              </w:rPr>
              <w:t>mantener 10 km-carril de la malla vial rural.</w:t>
            </w:r>
          </w:p>
        </w:tc>
        <w:tc>
          <w:tcPr>
            <w:tcW w:w="1629" w:type="dxa"/>
            <w:tcBorders>
              <w:top w:val="nil"/>
              <w:left w:val="nil"/>
              <w:bottom w:val="single" w:sz="4" w:space="0" w:color="auto"/>
              <w:right w:val="single" w:sz="4" w:space="0" w:color="auto"/>
            </w:tcBorders>
            <w:shd w:val="clear" w:color="auto" w:fill="auto"/>
            <w:noWrap/>
            <w:vAlign w:val="center"/>
            <w:hideMark/>
          </w:tcPr>
          <w:p w14:paraId="5C66D477" w14:textId="7FC3CD6A" w:rsidR="001C6A16" w:rsidRPr="001067E1" w:rsidRDefault="001C6A16" w:rsidP="006016AF">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4</w:t>
            </w:r>
            <w:r w:rsidRPr="001067E1">
              <w:rPr>
                <w:rFonts w:ascii="Arial" w:hAnsi="Arial" w:cs="Arial"/>
                <w:color w:val="000000"/>
                <w:sz w:val="18"/>
                <w:szCs w:val="18"/>
                <w:lang w:val="es-CO" w:eastAsia="es-CO"/>
              </w:rPr>
              <w:t>.</w:t>
            </w:r>
            <w:r w:rsidR="006016AF">
              <w:rPr>
                <w:rFonts w:ascii="Arial" w:hAnsi="Arial" w:cs="Arial"/>
                <w:color w:val="000000"/>
                <w:sz w:val="18"/>
                <w:szCs w:val="18"/>
                <w:lang w:val="es-CO" w:eastAsia="es-CO"/>
              </w:rPr>
              <w:t>487</w:t>
            </w:r>
          </w:p>
        </w:tc>
        <w:tc>
          <w:tcPr>
            <w:tcW w:w="1374" w:type="dxa"/>
            <w:tcBorders>
              <w:top w:val="nil"/>
              <w:left w:val="nil"/>
              <w:bottom w:val="single" w:sz="4" w:space="0" w:color="auto"/>
              <w:right w:val="single" w:sz="4" w:space="0" w:color="auto"/>
            </w:tcBorders>
            <w:shd w:val="clear" w:color="auto" w:fill="auto"/>
            <w:noWrap/>
            <w:vAlign w:val="center"/>
            <w:hideMark/>
          </w:tcPr>
          <w:p w14:paraId="6FF1C32D" w14:textId="5FD6DC03" w:rsidR="001C6A16" w:rsidRPr="001067E1" w:rsidRDefault="001C6A16" w:rsidP="006016AF">
            <w:pPr>
              <w:jc w:val="center"/>
              <w:rPr>
                <w:rFonts w:ascii="Arial" w:hAnsi="Arial" w:cs="Arial"/>
                <w:color w:val="000000"/>
                <w:sz w:val="18"/>
                <w:szCs w:val="18"/>
                <w:lang w:val="es-CO" w:eastAsia="es-CO"/>
              </w:rPr>
            </w:pPr>
            <w:r w:rsidRPr="001067E1">
              <w:rPr>
                <w:rFonts w:ascii="Arial" w:hAnsi="Arial" w:cs="Arial"/>
                <w:color w:val="000000"/>
                <w:sz w:val="18"/>
                <w:szCs w:val="18"/>
                <w:lang w:val="es-CO" w:eastAsia="es-CO"/>
              </w:rPr>
              <w:t xml:space="preserve">$ </w:t>
            </w:r>
            <w:r w:rsidR="006016AF">
              <w:rPr>
                <w:rFonts w:ascii="Arial" w:hAnsi="Arial" w:cs="Arial"/>
                <w:color w:val="000000"/>
                <w:sz w:val="18"/>
                <w:szCs w:val="18"/>
                <w:lang w:val="es-CO" w:eastAsia="es-CO"/>
              </w:rPr>
              <w:t>1</w:t>
            </w:r>
            <w:r w:rsidRPr="001067E1">
              <w:rPr>
                <w:rFonts w:ascii="Arial" w:hAnsi="Arial" w:cs="Arial"/>
                <w:color w:val="000000"/>
                <w:sz w:val="18"/>
                <w:szCs w:val="18"/>
                <w:lang w:val="es-CO" w:eastAsia="es-CO"/>
              </w:rPr>
              <w:t>.</w:t>
            </w:r>
            <w:r w:rsidR="006016AF">
              <w:rPr>
                <w:rFonts w:ascii="Arial" w:hAnsi="Arial" w:cs="Arial"/>
                <w:color w:val="000000"/>
                <w:sz w:val="18"/>
                <w:szCs w:val="18"/>
                <w:lang w:val="es-CO" w:eastAsia="es-CO"/>
              </w:rPr>
              <w:t>276</w:t>
            </w:r>
          </w:p>
        </w:tc>
        <w:tc>
          <w:tcPr>
            <w:tcW w:w="1688" w:type="dxa"/>
            <w:tcBorders>
              <w:top w:val="nil"/>
              <w:left w:val="nil"/>
              <w:bottom w:val="single" w:sz="4" w:space="0" w:color="auto"/>
              <w:right w:val="single" w:sz="4" w:space="0" w:color="auto"/>
            </w:tcBorders>
            <w:shd w:val="clear" w:color="auto" w:fill="auto"/>
            <w:noWrap/>
            <w:vAlign w:val="center"/>
            <w:hideMark/>
          </w:tcPr>
          <w:p w14:paraId="28D98F68" w14:textId="0A19026F" w:rsidR="001C6A16" w:rsidRPr="001067E1" w:rsidRDefault="006016AF" w:rsidP="006016AF">
            <w:pPr>
              <w:jc w:val="center"/>
              <w:rPr>
                <w:rFonts w:ascii="Arial" w:hAnsi="Arial" w:cs="Arial"/>
                <w:color w:val="000000"/>
                <w:sz w:val="18"/>
                <w:szCs w:val="18"/>
                <w:lang w:val="es-CO" w:eastAsia="es-CO"/>
              </w:rPr>
            </w:pPr>
            <w:r>
              <w:rPr>
                <w:rFonts w:ascii="Arial" w:hAnsi="Arial" w:cs="Arial"/>
                <w:color w:val="000000"/>
                <w:sz w:val="18"/>
                <w:szCs w:val="18"/>
                <w:lang w:val="es-CO" w:eastAsia="es-CO"/>
              </w:rPr>
              <w:t>28</w:t>
            </w:r>
            <w:r w:rsidR="001C6A16" w:rsidRPr="001067E1">
              <w:rPr>
                <w:rFonts w:ascii="Arial" w:hAnsi="Arial" w:cs="Arial"/>
                <w:color w:val="000000"/>
                <w:sz w:val="18"/>
                <w:szCs w:val="18"/>
                <w:lang w:val="es-CO" w:eastAsia="es-CO"/>
              </w:rPr>
              <w:t>,</w:t>
            </w:r>
            <w:r>
              <w:rPr>
                <w:rFonts w:ascii="Arial" w:hAnsi="Arial" w:cs="Arial"/>
                <w:color w:val="000000"/>
                <w:sz w:val="18"/>
                <w:szCs w:val="18"/>
                <w:lang w:val="es-CO" w:eastAsia="es-CO"/>
              </w:rPr>
              <w:t>4</w:t>
            </w:r>
            <w:r w:rsidR="001C6A16" w:rsidRPr="001067E1">
              <w:rPr>
                <w:rFonts w:ascii="Arial" w:hAnsi="Arial" w:cs="Arial"/>
                <w:color w:val="000000"/>
                <w:sz w:val="18"/>
                <w:szCs w:val="18"/>
                <w:lang w:val="es-CO" w:eastAsia="es-CO"/>
              </w:rPr>
              <w:t>%</w:t>
            </w:r>
          </w:p>
        </w:tc>
        <w:tc>
          <w:tcPr>
            <w:tcW w:w="1896"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3D5F5E93" w14:textId="77777777" w:rsidR="001C6A16" w:rsidRPr="001067E1" w:rsidRDefault="001C6A16" w:rsidP="008B25C8">
            <w:pPr>
              <w:jc w:val="left"/>
              <w:rPr>
                <w:rFonts w:ascii="Arial" w:hAnsi="Arial" w:cs="Arial"/>
                <w:sz w:val="18"/>
                <w:szCs w:val="18"/>
                <w:lang w:val="es-CO" w:eastAsia="es-CO"/>
              </w:rPr>
            </w:pPr>
          </w:p>
        </w:tc>
      </w:tr>
    </w:tbl>
    <w:p w14:paraId="0705E593" w14:textId="77777777" w:rsidR="00C97A87" w:rsidRPr="00DD0467" w:rsidRDefault="00C97A87" w:rsidP="00C97A87">
      <w:pPr>
        <w:rPr>
          <w:rFonts w:ascii="Arial" w:hAnsi="Arial" w:cs="Arial"/>
          <w:sz w:val="16"/>
          <w:szCs w:val="22"/>
          <w:lang w:val="es-ES" w:eastAsia="es-ES_tradnl"/>
        </w:rPr>
      </w:pPr>
      <w:r w:rsidRPr="00DD0467">
        <w:rPr>
          <w:rFonts w:ascii="Arial" w:hAnsi="Arial" w:cs="Arial"/>
          <w:sz w:val="16"/>
          <w:szCs w:val="22"/>
          <w:lang w:val="es-ES" w:eastAsia="es-ES_tradnl"/>
        </w:rPr>
        <w:t xml:space="preserve">Fuente: elaboración propia a partir del informe </w:t>
      </w:r>
      <w:r>
        <w:rPr>
          <w:rFonts w:ascii="Arial" w:hAnsi="Arial" w:cs="Arial"/>
          <w:sz w:val="16"/>
          <w:szCs w:val="22"/>
          <w:lang w:val="es-ES" w:eastAsia="es-ES_tradnl"/>
        </w:rPr>
        <w:t>SEGPLAN del 31 de mayo de 2020</w:t>
      </w:r>
    </w:p>
    <w:p w14:paraId="5648CC89" w14:textId="77777777" w:rsidR="00282AAD" w:rsidRPr="00DD0467" w:rsidRDefault="00282AAD" w:rsidP="00EC6F45">
      <w:pPr>
        <w:rPr>
          <w:rFonts w:ascii="Arial" w:hAnsi="Arial" w:cs="Arial"/>
          <w:sz w:val="22"/>
          <w:szCs w:val="22"/>
          <w:lang w:val="es-ES" w:eastAsia="es-ES_tradnl"/>
        </w:rPr>
      </w:pPr>
    </w:p>
    <w:p w14:paraId="5B31ECA2" w14:textId="7A46D505" w:rsidR="00224FA2" w:rsidRPr="00E02D12" w:rsidRDefault="00707A69" w:rsidP="00E02D12">
      <w:pPr>
        <w:rPr>
          <w:rFonts w:ascii="Arial" w:hAnsi="Arial" w:cs="Arial"/>
          <w:sz w:val="22"/>
          <w:szCs w:val="22"/>
          <w:lang w:val="es-ES" w:eastAsia="es-ES_tradnl"/>
        </w:rPr>
      </w:pPr>
      <w:r w:rsidRPr="00E02D12">
        <w:rPr>
          <w:rFonts w:ascii="Arial" w:hAnsi="Arial" w:cs="Arial"/>
          <w:sz w:val="22"/>
          <w:szCs w:val="22"/>
          <w:lang w:val="es-ES" w:eastAsia="es-ES_tradnl"/>
        </w:rPr>
        <w:t>Los resultados de ejecución presupuestal de l</w:t>
      </w:r>
      <w:r w:rsidR="00CB2077" w:rsidRPr="00E02D12">
        <w:rPr>
          <w:rFonts w:ascii="Arial" w:hAnsi="Arial" w:cs="Arial"/>
          <w:sz w:val="22"/>
          <w:szCs w:val="22"/>
          <w:lang w:val="es-ES" w:eastAsia="es-ES_tradnl"/>
        </w:rPr>
        <w:t xml:space="preserve">as metas </w:t>
      </w:r>
      <w:r w:rsidR="00E02D12" w:rsidRPr="00E02D12">
        <w:rPr>
          <w:rFonts w:ascii="Arial" w:hAnsi="Arial" w:cs="Arial"/>
          <w:sz w:val="22"/>
          <w:szCs w:val="22"/>
          <w:lang w:val="es-ES" w:eastAsia="es-ES_tradnl"/>
        </w:rPr>
        <w:t xml:space="preserve">asociadas con el proyecto de inversión 408 están relacionados con el </w:t>
      </w:r>
      <w:r w:rsidRPr="00E02D12">
        <w:rPr>
          <w:rFonts w:ascii="Arial" w:hAnsi="Arial" w:cs="Arial"/>
          <w:sz w:val="22"/>
          <w:szCs w:val="22"/>
          <w:lang w:val="es-ES" w:eastAsia="es-ES_tradnl"/>
        </w:rPr>
        <w:t xml:space="preserve">cumplimiento </w:t>
      </w:r>
      <w:r w:rsidR="00514F7E" w:rsidRPr="00E02D12">
        <w:rPr>
          <w:rFonts w:ascii="Arial" w:hAnsi="Arial" w:cs="Arial"/>
          <w:sz w:val="22"/>
          <w:szCs w:val="22"/>
          <w:lang w:val="es-ES" w:eastAsia="es-ES_tradnl"/>
        </w:rPr>
        <w:t xml:space="preserve">registrado para la meta </w:t>
      </w:r>
      <w:r w:rsidRPr="00E02D12">
        <w:rPr>
          <w:rFonts w:ascii="Arial" w:hAnsi="Arial" w:cs="Arial"/>
          <w:sz w:val="22"/>
          <w:szCs w:val="22"/>
          <w:lang w:val="es-ES" w:eastAsia="es-ES_tradnl"/>
        </w:rPr>
        <w:t>física</w:t>
      </w:r>
      <w:r w:rsidR="00514F7E" w:rsidRPr="00E02D12">
        <w:rPr>
          <w:rFonts w:ascii="Arial" w:hAnsi="Arial" w:cs="Arial"/>
          <w:sz w:val="22"/>
          <w:szCs w:val="22"/>
          <w:lang w:val="es-ES" w:eastAsia="es-ES_tradnl"/>
        </w:rPr>
        <w:t xml:space="preserve"> del</w:t>
      </w:r>
      <w:r w:rsidRPr="00E02D12">
        <w:rPr>
          <w:rFonts w:ascii="Arial" w:hAnsi="Arial" w:cs="Arial"/>
          <w:sz w:val="22"/>
          <w:szCs w:val="22"/>
          <w:lang w:val="es-ES" w:eastAsia="es-ES_tradnl"/>
        </w:rPr>
        <w:t xml:space="preserve"> </w:t>
      </w:r>
      <w:r w:rsidR="00E02D12" w:rsidRPr="00E02D12">
        <w:rPr>
          <w:rFonts w:ascii="Arial" w:hAnsi="Arial" w:cs="Arial"/>
          <w:sz w:val="22"/>
          <w:szCs w:val="22"/>
          <w:lang w:val="es-ES" w:eastAsia="es-ES_tradnl"/>
        </w:rPr>
        <w:t>1</w:t>
      </w:r>
      <w:r w:rsidR="00AD1EE9">
        <w:rPr>
          <w:rFonts w:ascii="Arial" w:hAnsi="Arial" w:cs="Arial"/>
          <w:sz w:val="22"/>
          <w:szCs w:val="22"/>
          <w:lang w:val="es-ES" w:eastAsia="es-ES_tradnl"/>
        </w:rPr>
        <w:t>15</w:t>
      </w:r>
      <w:r w:rsidRPr="00E02D12">
        <w:rPr>
          <w:rFonts w:ascii="Arial" w:hAnsi="Arial" w:cs="Arial"/>
          <w:sz w:val="22"/>
          <w:szCs w:val="22"/>
          <w:lang w:val="es-ES" w:eastAsia="es-ES_tradnl"/>
        </w:rPr>
        <w:t>,</w:t>
      </w:r>
      <w:r w:rsidR="00AD1EE9">
        <w:rPr>
          <w:rFonts w:ascii="Arial" w:hAnsi="Arial" w:cs="Arial"/>
          <w:sz w:val="22"/>
          <w:szCs w:val="22"/>
          <w:lang w:val="es-ES" w:eastAsia="es-ES_tradnl"/>
        </w:rPr>
        <w:t>17</w:t>
      </w:r>
      <w:r w:rsidR="00E02D12" w:rsidRPr="00E02D12">
        <w:rPr>
          <w:rFonts w:ascii="Arial" w:hAnsi="Arial" w:cs="Arial"/>
          <w:sz w:val="22"/>
          <w:szCs w:val="22"/>
          <w:lang w:val="es-ES" w:eastAsia="es-ES_tradnl"/>
        </w:rPr>
        <w:t>%.</w:t>
      </w:r>
    </w:p>
    <w:p w14:paraId="298E9CBA" w14:textId="77777777" w:rsidR="00E02D12" w:rsidRPr="00E02D12" w:rsidRDefault="00E02D12" w:rsidP="00E02D12">
      <w:pPr>
        <w:rPr>
          <w:rFonts w:ascii="Arial" w:hAnsi="Arial" w:cs="Arial"/>
          <w:sz w:val="22"/>
          <w:szCs w:val="22"/>
          <w:lang w:val="es-ES" w:eastAsia="es-ES_tradnl"/>
        </w:rPr>
      </w:pPr>
    </w:p>
    <w:p w14:paraId="519683BA" w14:textId="506705C5" w:rsidR="00E02D12" w:rsidRPr="00DD0467" w:rsidRDefault="00F30874" w:rsidP="00E02D12">
      <w:pPr>
        <w:rPr>
          <w:rFonts w:ascii="Arial" w:hAnsi="Arial" w:cs="Arial"/>
          <w:sz w:val="22"/>
          <w:szCs w:val="22"/>
          <w:lang w:val="es-ES" w:eastAsia="es-ES_tradnl"/>
        </w:rPr>
      </w:pPr>
      <w:r w:rsidRPr="00DD0467">
        <w:rPr>
          <w:rFonts w:ascii="Arial" w:hAnsi="Arial" w:cs="Arial"/>
          <w:sz w:val="22"/>
          <w:szCs w:val="22"/>
          <w:lang w:val="es-ES" w:eastAsia="es-ES_tradnl"/>
        </w:rPr>
        <w:t xml:space="preserve">Derivada </w:t>
      </w:r>
      <w:r w:rsidR="00E02D12">
        <w:rPr>
          <w:rFonts w:ascii="Arial" w:hAnsi="Arial" w:cs="Arial"/>
          <w:sz w:val="22"/>
          <w:szCs w:val="22"/>
          <w:lang w:val="es-ES" w:eastAsia="es-ES_tradnl"/>
        </w:rPr>
        <w:t>de la observación</w:t>
      </w:r>
      <w:r w:rsidR="00224FA2" w:rsidRPr="00DD0467">
        <w:rPr>
          <w:rFonts w:ascii="Arial" w:hAnsi="Arial" w:cs="Arial"/>
          <w:sz w:val="22"/>
          <w:szCs w:val="22"/>
          <w:lang w:val="es-ES" w:eastAsia="es-ES_tradnl"/>
        </w:rPr>
        <w:t xml:space="preserve"> </w:t>
      </w:r>
      <w:r w:rsidRPr="00DD0467">
        <w:rPr>
          <w:rFonts w:ascii="Arial" w:hAnsi="Arial" w:cs="Arial"/>
          <w:sz w:val="22"/>
          <w:szCs w:val="22"/>
          <w:lang w:val="es-ES" w:eastAsia="es-ES_tradnl"/>
        </w:rPr>
        <w:t>identificada</w:t>
      </w:r>
      <w:r w:rsidR="00224FA2" w:rsidRPr="00DD0467">
        <w:rPr>
          <w:rFonts w:ascii="Arial" w:hAnsi="Arial" w:cs="Arial"/>
          <w:sz w:val="22"/>
          <w:szCs w:val="22"/>
          <w:lang w:val="es-ES" w:eastAsia="es-ES_tradnl"/>
        </w:rPr>
        <w:t xml:space="preserve">, </w:t>
      </w:r>
      <w:r w:rsidR="00E02D12">
        <w:rPr>
          <w:rFonts w:ascii="Arial" w:hAnsi="Arial" w:cs="Arial"/>
          <w:sz w:val="22"/>
          <w:szCs w:val="22"/>
          <w:lang w:val="es-ES" w:eastAsia="es-ES_tradnl"/>
        </w:rPr>
        <w:t xml:space="preserve">no se </w:t>
      </w:r>
      <w:r w:rsidR="00E02D12" w:rsidRPr="001F4CD8">
        <w:rPr>
          <w:rFonts w:ascii="Arial" w:hAnsi="Arial" w:cs="Arial"/>
          <w:sz w:val="22"/>
          <w:szCs w:val="22"/>
          <w:lang w:val="es-ES" w:eastAsia="es-ES_tradnl"/>
        </w:rPr>
        <w:t xml:space="preserve">presentan recomendaciones dado que el Plan de Desarrollo Distrital finalizó el 31 de mayo de 2020 y </w:t>
      </w:r>
      <w:r w:rsidR="005879F8" w:rsidRPr="001F4CD8">
        <w:rPr>
          <w:rFonts w:ascii="Arial" w:hAnsi="Arial" w:cs="Arial"/>
          <w:sz w:val="22"/>
          <w:szCs w:val="22"/>
          <w:lang w:val="es-ES" w:eastAsia="es-ES_tradnl"/>
        </w:rPr>
        <w:t xml:space="preserve">las metas físicas de </w:t>
      </w:r>
      <w:r w:rsidR="00E02D12" w:rsidRPr="001F4CD8">
        <w:rPr>
          <w:rFonts w:ascii="Arial" w:hAnsi="Arial" w:cs="Arial"/>
          <w:sz w:val="22"/>
          <w:szCs w:val="22"/>
          <w:lang w:val="es-ES" w:eastAsia="es-ES_tradnl"/>
        </w:rPr>
        <w:t>los proyectos de inversión fueron cumplidos, según se refleja en el SEGPLAN.</w:t>
      </w:r>
    </w:p>
    <w:p w14:paraId="7669FD93" w14:textId="174040F5" w:rsidR="00224FA2" w:rsidRDefault="00224FA2" w:rsidP="00EC6F45">
      <w:pPr>
        <w:rPr>
          <w:rFonts w:ascii="Arial" w:hAnsi="Arial" w:cs="Arial"/>
          <w:sz w:val="22"/>
          <w:szCs w:val="22"/>
          <w:lang w:val="es-ES" w:eastAsia="es-ES_tradnl"/>
        </w:rPr>
      </w:pPr>
    </w:p>
    <w:p w14:paraId="1708A2EA" w14:textId="77777777" w:rsidR="00D45DD4" w:rsidRPr="00DD0467" w:rsidRDefault="00D45DD4" w:rsidP="00EC6F45">
      <w:pPr>
        <w:rPr>
          <w:rFonts w:ascii="Arial" w:hAnsi="Arial" w:cs="Arial"/>
          <w:sz w:val="22"/>
          <w:szCs w:val="22"/>
          <w:lang w:val="es-ES" w:eastAsia="es-ES_tradnl"/>
        </w:rPr>
      </w:pPr>
    </w:p>
    <w:p w14:paraId="5674F726" w14:textId="2244A068" w:rsidR="00962F31" w:rsidRPr="00E41975" w:rsidRDefault="004C6796" w:rsidP="00AB49DC">
      <w:pPr>
        <w:pStyle w:val="Ttulo3"/>
        <w:numPr>
          <w:ilvl w:val="2"/>
          <w:numId w:val="39"/>
        </w:numPr>
        <w:jc w:val="both"/>
        <w:rPr>
          <w:lang w:val="es-ES" w:eastAsia="es-ES_tradnl"/>
        </w:rPr>
      </w:pPr>
      <w:bookmarkStart w:id="11" w:name="_Toc55987190"/>
      <w:r w:rsidRPr="00E41975">
        <w:rPr>
          <w:lang w:val="es-ES" w:eastAsia="es-ES_tradnl"/>
        </w:rPr>
        <w:t xml:space="preserve">EJECUCIÓN </w:t>
      </w:r>
      <w:r w:rsidR="00824581" w:rsidRPr="00E41975">
        <w:rPr>
          <w:lang w:val="es-ES" w:eastAsia="es-ES_tradnl"/>
        </w:rPr>
        <w:t xml:space="preserve">DEL PLAN ANUAL DE ADQUISIONES- PAA EN CADA PROYECTO DE INVERSIÓN AL 31 DE </w:t>
      </w:r>
      <w:r w:rsidR="00E41975">
        <w:rPr>
          <w:lang w:val="es-ES" w:eastAsia="es-ES_tradnl"/>
        </w:rPr>
        <w:t>MAYO</w:t>
      </w:r>
      <w:r w:rsidR="00824581" w:rsidRPr="00E41975">
        <w:rPr>
          <w:lang w:val="es-ES" w:eastAsia="es-ES_tradnl"/>
        </w:rPr>
        <w:t xml:space="preserve"> DE 2020</w:t>
      </w:r>
      <w:bookmarkEnd w:id="11"/>
    </w:p>
    <w:p w14:paraId="015360B5" w14:textId="77777777" w:rsidR="00962F31" w:rsidRPr="00E41975" w:rsidRDefault="00962F31" w:rsidP="00EC6F45">
      <w:pPr>
        <w:rPr>
          <w:rFonts w:ascii="Arial" w:hAnsi="Arial" w:cs="Arial"/>
          <w:b/>
          <w:sz w:val="22"/>
          <w:szCs w:val="22"/>
          <w:lang w:val="es-ES" w:eastAsia="es-ES_tradnl"/>
        </w:rPr>
      </w:pPr>
    </w:p>
    <w:p w14:paraId="7233CF70" w14:textId="7DA542E2" w:rsidR="00962F31" w:rsidRPr="00DD0467" w:rsidRDefault="00962F31"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Por cada proyecto de inversión, se presentan las observaciones de acuerdo </w:t>
      </w:r>
      <w:r w:rsidR="00205F3E" w:rsidRPr="00DD0467">
        <w:rPr>
          <w:rFonts w:ascii="Arial" w:hAnsi="Arial" w:cs="Arial"/>
          <w:sz w:val="22"/>
          <w:szCs w:val="22"/>
          <w:lang w:val="es-ES" w:eastAsia="es-ES_tradnl"/>
        </w:rPr>
        <w:t>con</w:t>
      </w:r>
      <w:r w:rsidR="00E47961" w:rsidRPr="00DD0467">
        <w:rPr>
          <w:rFonts w:ascii="Arial" w:hAnsi="Arial" w:cs="Arial"/>
          <w:sz w:val="22"/>
          <w:szCs w:val="22"/>
          <w:lang w:val="es-ES" w:eastAsia="es-ES_tradnl"/>
        </w:rPr>
        <w:t xml:space="preserve"> los siguientes criterios: </w:t>
      </w:r>
      <w:r w:rsidR="00205F3E" w:rsidRPr="00DD0467">
        <w:rPr>
          <w:rFonts w:ascii="Arial" w:hAnsi="Arial" w:cs="Arial"/>
          <w:sz w:val="22"/>
          <w:szCs w:val="22"/>
          <w:lang w:val="es-ES" w:eastAsia="es-ES_tradnl"/>
        </w:rPr>
        <w:t xml:space="preserve">1) la ejecución del PAA </w:t>
      </w:r>
      <w:r w:rsidR="00E47961" w:rsidRPr="00DD0467">
        <w:rPr>
          <w:rFonts w:ascii="Arial" w:hAnsi="Arial" w:cs="Arial"/>
          <w:sz w:val="22"/>
          <w:szCs w:val="22"/>
          <w:lang w:val="es-ES" w:eastAsia="es-ES_tradnl"/>
        </w:rPr>
        <w:t xml:space="preserve">publicado </w:t>
      </w:r>
      <w:r w:rsidR="00205F3E" w:rsidRPr="00DD0467">
        <w:rPr>
          <w:rFonts w:ascii="Arial" w:hAnsi="Arial" w:cs="Arial"/>
          <w:sz w:val="22"/>
          <w:szCs w:val="22"/>
          <w:lang w:val="es-ES" w:eastAsia="es-ES_tradnl"/>
        </w:rPr>
        <w:t xml:space="preserve">el </w:t>
      </w:r>
      <w:r w:rsidR="009E3B28">
        <w:rPr>
          <w:rFonts w:ascii="Arial" w:hAnsi="Arial" w:cs="Arial"/>
          <w:sz w:val="22"/>
          <w:szCs w:val="22"/>
          <w:lang w:val="es-ES" w:eastAsia="es-ES_tradnl"/>
        </w:rPr>
        <w:t xml:space="preserve">20 </w:t>
      </w:r>
      <w:r w:rsidR="00205F3E" w:rsidRPr="00DD0467">
        <w:rPr>
          <w:rFonts w:ascii="Arial" w:hAnsi="Arial" w:cs="Arial"/>
          <w:sz w:val="22"/>
          <w:szCs w:val="22"/>
          <w:lang w:val="es-ES" w:eastAsia="es-ES_tradnl"/>
        </w:rPr>
        <w:t xml:space="preserve">de </w:t>
      </w:r>
      <w:r w:rsidR="009E3B28">
        <w:rPr>
          <w:rFonts w:ascii="Arial" w:hAnsi="Arial" w:cs="Arial"/>
          <w:sz w:val="22"/>
          <w:szCs w:val="22"/>
          <w:lang w:val="es-ES" w:eastAsia="es-ES_tradnl"/>
        </w:rPr>
        <w:t xml:space="preserve">abril </w:t>
      </w:r>
      <w:r w:rsidR="00205F3E" w:rsidRPr="00DD0467">
        <w:rPr>
          <w:rFonts w:ascii="Arial" w:hAnsi="Arial" w:cs="Arial"/>
          <w:sz w:val="22"/>
          <w:szCs w:val="22"/>
          <w:lang w:val="es-ES" w:eastAsia="es-ES_tradnl"/>
        </w:rPr>
        <w:t xml:space="preserve">de 2020 frente al PAA del </w:t>
      </w:r>
      <w:r w:rsidR="009E3B28">
        <w:rPr>
          <w:rFonts w:ascii="Arial" w:hAnsi="Arial" w:cs="Arial"/>
          <w:sz w:val="22"/>
          <w:szCs w:val="22"/>
          <w:lang w:val="es-ES" w:eastAsia="es-ES_tradnl"/>
        </w:rPr>
        <w:t xml:space="preserve">30 </w:t>
      </w:r>
      <w:r w:rsidR="00205F3E" w:rsidRPr="00DD0467">
        <w:rPr>
          <w:rFonts w:ascii="Arial" w:hAnsi="Arial" w:cs="Arial"/>
          <w:sz w:val="22"/>
          <w:szCs w:val="22"/>
          <w:lang w:val="es-ES" w:eastAsia="es-ES_tradnl"/>
        </w:rPr>
        <w:t xml:space="preserve">de </w:t>
      </w:r>
      <w:r w:rsidR="009E3B28">
        <w:rPr>
          <w:rFonts w:ascii="Arial" w:hAnsi="Arial" w:cs="Arial"/>
          <w:sz w:val="22"/>
          <w:szCs w:val="22"/>
          <w:lang w:val="es-ES" w:eastAsia="es-ES_tradnl"/>
        </w:rPr>
        <w:t>septiembre</w:t>
      </w:r>
      <w:r w:rsidR="00205F3E" w:rsidRPr="00DD0467">
        <w:rPr>
          <w:rFonts w:ascii="Arial" w:hAnsi="Arial" w:cs="Arial"/>
          <w:sz w:val="22"/>
          <w:szCs w:val="22"/>
          <w:lang w:val="es-ES" w:eastAsia="es-ES_tradnl"/>
        </w:rPr>
        <w:t xml:space="preserve"> de 2020, publicados en SECOP II</w:t>
      </w:r>
      <w:r w:rsidR="00E47961" w:rsidRPr="00DD0467">
        <w:rPr>
          <w:rFonts w:ascii="Arial" w:hAnsi="Arial" w:cs="Arial"/>
          <w:sz w:val="22"/>
          <w:szCs w:val="22"/>
          <w:lang w:val="es-ES" w:eastAsia="es-ES_tradnl"/>
        </w:rPr>
        <w:t xml:space="preserve">; </w:t>
      </w:r>
      <w:r w:rsidR="00205F3E" w:rsidRPr="00DD0467">
        <w:rPr>
          <w:rFonts w:ascii="Arial" w:hAnsi="Arial" w:cs="Arial"/>
          <w:sz w:val="22"/>
          <w:szCs w:val="22"/>
          <w:lang w:val="es-ES" w:eastAsia="es-ES_tradnl"/>
        </w:rPr>
        <w:t xml:space="preserve">2) </w:t>
      </w:r>
      <w:r w:rsidRPr="00DD0467">
        <w:rPr>
          <w:rFonts w:ascii="Arial" w:hAnsi="Arial" w:cs="Arial"/>
          <w:sz w:val="22"/>
          <w:szCs w:val="22"/>
          <w:lang w:val="es-ES" w:eastAsia="es-ES_tradnl"/>
        </w:rPr>
        <w:t xml:space="preserve">los resultados de ejecución contractual reflejados en </w:t>
      </w:r>
      <w:r w:rsidR="00E47961" w:rsidRPr="00DD0467">
        <w:rPr>
          <w:rFonts w:ascii="Arial" w:hAnsi="Arial" w:cs="Arial"/>
          <w:sz w:val="22"/>
          <w:szCs w:val="22"/>
          <w:lang w:val="es-ES" w:eastAsia="es-ES_tradnl"/>
        </w:rPr>
        <w:t>el Cuadro 1</w:t>
      </w:r>
      <w:r w:rsidR="00346384">
        <w:rPr>
          <w:rFonts w:ascii="Arial" w:hAnsi="Arial" w:cs="Arial"/>
          <w:sz w:val="22"/>
          <w:szCs w:val="22"/>
          <w:lang w:val="es-ES" w:eastAsia="es-ES_tradnl"/>
        </w:rPr>
        <w:t>A</w:t>
      </w:r>
      <w:r w:rsidR="00E47961" w:rsidRPr="00DD0467">
        <w:rPr>
          <w:rFonts w:ascii="Arial" w:hAnsi="Arial" w:cs="Arial"/>
          <w:sz w:val="22"/>
          <w:szCs w:val="22"/>
          <w:lang w:val="es-ES" w:eastAsia="es-ES_tradnl"/>
        </w:rPr>
        <w:t xml:space="preserve"> </w:t>
      </w:r>
      <w:r w:rsidR="00205F3E" w:rsidRPr="00DD0467">
        <w:rPr>
          <w:rFonts w:ascii="Arial" w:hAnsi="Arial" w:cs="Arial"/>
          <w:sz w:val="22"/>
          <w:szCs w:val="22"/>
          <w:lang w:val="es-ES" w:eastAsia="es-ES_tradnl"/>
        </w:rPr>
        <w:t xml:space="preserve">de este </w:t>
      </w:r>
      <w:r w:rsidR="00E47961" w:rsidRPr="00DD0467">
        <w:rPr>
          <w:rFonts w:ascii="Arial" w:hAnsi="Arial" w:cs="Arial"/>
          <w:sz w:val="22"/>
          <w:szCs w:val="22"/>
          <w:lang w:val="es-ES" w:eastAsia="es-ES_tradnl"/>
        </w:rPr>
        <w:t>informe</w:t>
      </w:r>
      <w:r w:rsidR="00205F3E" w:rsidRPr="00DD0467">
        <w:rPr>
          <w:rFonts w:ascii="Arial" w:hAnsi="Arial" w:cs="Arial"/>
          <w:sz w:val="22"/>
          <w:szCs w:val="22"/>
          <w:lang w:val="es-ES" w:eastAsia="es-ES_tradnl"/>
        </w:rPr>
        <w:t>.</w:t>
      </w:r>
    </w:p>
    <w:p w14:paraId="76B1AB22" w14:textId="77777777" w:rsidR="00962F31" w:rsidRPr="00DD0467" w:rsidRDefault="00962F31" w:rsidP="00EC6F45">
      <w:pPr>
        <w:rPr>
          <w:rFonts w:ascii="Arial" w:hAnsi="Arial" w:cs="Arial"/>
          <w:sz w:val="22"/>
          <w:szCs w:val="22"/>
          <w:lang w:val="es-ES" w:eastAsia="es-ES_tradnl"/>
        </w:rPr>
      </w:pPr>
    </w:p>
    <w:p w14:paraId="7B354883" w14:textId="2BE85800" w:rsidR="005C5303" w:rsidRDefault="00346384" w:rsidP="00EC6F45">
      <w:pPr>
        <w:rPr>
          <w:rFonts w:ascii="Arial" w:hAnsi="Arial" w:cs="Arial"/>
          <w:b/>
          <w:bCs/>
          <w:sz w:val="22"/>
          <w:szCs w:val="22"/>
          <w:lang w:val="es-ES" w:eastAsia="es-ES_tradnl"/>
        </w:rPr>
      </w:pPr>
      <w:r>
        <w:rPr>
          <w:rFonts w:ascii="Arial" w:hAnsi="Arial" w:cs="Arial"/>
          <w:b/>
          <w:bCs/>
          <w:sz w:val="22"/>
          <w:szCs w:val="22"/>
          <w:lang w:val="es-ES" w:eastAsia="es-ES_tradnl"/>
        </w:rPr>
        <w:t xml:space="preserve">Cuadro 6A </w:t>
      </w:r>
      <w:r w:rsidR="00093A33" w:rsidRPr="00DD0467">
        <w:rPr>
          <w:rFonts w:ascii="Arial" w:hAnsi="Arial" w:cs="Arial"/>
          <w:b/>
          <w:bCs/>
          <w:sz w:val="22"/>
          <w:szCs w:val="22"/>
          <w:lang w:val="es-ES" w:eastAsia="es-ES_tradnl"/>
        </w:rPr>
        <w:t>CONSOLIDADO DE LA EJECUCIÓN DEL PLAN ANUAL DE ADQUISICIONES -PAA PARA LOS PROYECTOS DE INVERSIÓN</w:t>
      </w:r>
      <w:r w:rsidR="0031647B" w:rsidRPr="00DD0467">
        <w:rPr>
          <w:rFonts w:ascii="Arial" w:hAnsi="Arial" w:cs="Arial"/>
          <w:b/>
          <w:bCs/>
          <w:sz w:val="22"/>
          <w:szCs w:val="22"/>
          <w:lang w:val="es-ES" w:eastAsia="es-ES_tradnl"/>
        </w:rPr>
        <w:t xml:space="preserve"> – OBSERVACIÓN.</w:t>
      </w:r>
    </w:p>
    <w:p w14:paraId="0B84B55F" w14:textId="07575787" w:rsidR="00D45DD4" w:rsidRDefault="00D45DD4" w:rsidP="00EC6F45">
      <w:pPr>
        <w:rPr>
          <w:rFonts w:ascii="Arial" w:hAnsi="Arial" w:cs="Arial"/>
          <w:b/>
          <w:bCs/>
          <w:sz w:val="22"/>
          <w:szCs w:val="22"/>
          <w:lang w:val="es-ES" w:eastAsia="es-ES_tradnl"/>
        </w:rPr>
      </w:pPr>
      <w:r w:rsidRPr="00D45DD4">
        <w:rPr>
          <w:noProof/>
          <w:lang w:val="es-CO" w:eastAsia="es-CO"/>
        </w:rPr>
        <w:drawing>
          <wp:inline distT="0" distB="0" distL="0" distR="0" wp14:anchorId="697A7F64" wp14:editId="72FE50DD">
            <wp:extent cx="5973445" cy="134212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3445" cy="1342127"/>
                    </a:xfrm>
                    <a:prstGeom prst="rect">
                      <a:avLst/>
                    </a:prstGeom>
                    <a:noFill/>
                    <a:ln>
                      <a:noFill/>
                    </a:ln>
                  </pic:spPr>
                </pic:pic>
              </a:graphicData>
            </a:graphic>
          </wp:inline>
        </w:drawing>
      </w:r>
    </w:p>
    <w:p w14:paraId="1459B901" w14:textId="2268547F" w:rsidR="00143F97" w:rsidRPr="00DD0467" w:rsidRDefault="00143F97" w:rsidP="00EC6F45">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la información suministrada por SG y STPI</w:t>
      </w:r>
    </w:p>
    <w:p w14:paraId="64368952" w14:textId="77777777" w:rsidR="00093A33" w:rsidRPr="00DD0467" w:rsidRDefault="00093A33" w:rsidP="00EC6F45">
      <w:pPr>
        <w:rPr>
          <w:rFonts w:ascii="Arial" w:hAnsi="Arial" w:cs="Arial"/>
          <w:sz w:val="16"/>
          <w:szCs w:val="22"/>
          <w:lang w:val="es-ES" w:eastAsia="es-ES_tradnl"/>
        </w:rPr>
      </w:pPr>
    </w:p>
    <w:p w14:paraId="272769D6" w14:textId="56D90FA3" w:rsidR="00143F97" w:rsidRPr="00DD0467" w:rsidRDefault="008248ED" w:rsidP="00EC6F45">
      <w:pPr>
        <w:rPr>
          <w:rFonts w:ascii="Arial" w:hAnsi="Arial" w:cs="Arial"/>
          <w:sz w:val="16"/>
          <w:szCs w:val="22"/>
          <w:lang w:val="es-ES" w:eastAsia="es-ES_tradnl"/>
        </w:rPr>
      </w:pPr>
      <w:r w:rsidRPr="00DD0467">
        <w:rPr>
          <w:rFonts w:ascii="Arial" w:hAnsi="Arial" w:cs="Arial"/>
          <w:sz w:val="16"/>
          <w:szCs w:val="22"/>
          <w:lang w:val="es-ES" w:eastAsia="es-ES_tradnl"/>
        </w:rPr>
        <w:t xml:space="preserve">(*) CANTIDAD o CANT: se refieren al número de los objetos contractuales a realizar y </w:t>
      </w:r>
      <w:r w:rsidR="00681008" w:rsidRPr="00DD0467">
        <w:rPr>
          <w:rFonts w:ascii="Arial" w:hAnsi="Arial" w:cs="Arial"/>
          <w:sz w:val="16"/>
          <w:szCs w:val="22"/>
          <w:lang w:val="es-ES" w:eastAsia="es-ES_tradnl"/>
        </w:rPr>
        <w:t>registrados en el PAA 2020.</w:t>
      </w:r>
    </w:p>
    <w:p w14:paraId="63EA72ED" w14:textId="2B70449D" w:rsidR="008248ED" w:rsidRDefault="008248ED" w:rsidP="00EC6F45">
      <w:pPr>
        <w:rPr>
          <w:rFonts w:ascii="Arial" w:hAnsi="Arial" w:cs="Arial"/>
          <w:sz w:val="16"/>
          <w:szCs w:val="22"/>
          <w:lang w:val="es-ES" w:eastAsia="es-ES_tradnl"/>
        </w:rPr>
      </w:pPr>
    </w:p>
    <w:p w14:paraId="5DB3E3C5" w14:textId="10038B5B" w:rsidR="00377C44" w:rsidRPr="00D45DD4" w:rsidRDefault="00D45DD4" w:rsidP="00EC6F45">
      <w:pPr>
        <w:rPr>
          <w:rFonts w:ascii="Arial" w:hAnsi="Arial" w:cs="Arial"/>
          <w:color w:val="000000" w:themeColor="text1"/>
          <w:sz w:val="22"/>
          <w:szCs w:val="22"/>
          <w:lang w:val="es-ES" w:eastAsia="es-ES_tradnl"/>
        </w:rPr>
      </w:pPr>
      <w:r w:rsidRPr="00D45DD4">
        <w:rPr>
          <w:rFonts w:ascii="Arial" w:hAnsi="Arial" w:cs="Arial"/>
          <w:color w:val="000000" w:themeColor="text1"/>
          <w:sz w:val="22"/>
          <w:szCs w:val="22"/>
          <w:lang w:val="es-ES" w:eastAsia="es-ES_tradnl"/>
        </w:rPr>
        <w:t>El cumplimiento fue del 75.9 %, dado que 6 procesos fueron eliminados bajo las siguientes justificaciones reportadas en los formatos GCON-FM-030 Solicitudes Modificación al Plan Anual de Adquisiciones:</w:t>
      </w:r>
    </w:p>
    <w:p w14:paraId="50A360FF" w14:textId="77777777" w:rsidR="00377C44" w:rsidRDefault="00377C44" w:rsidP="00EC6F45">
      <w:pPr>
        <w:rPr>
          <w:rFonts w:ascii="Arial" w:hAnsi="Arial" w:cs="Arial"/>
          <w:color w:val="000000" w:themeColor="text1"/>
          <w:sz w:val="22"/>
          <w:szCs w:val="22"/>
          <w:highlight w:val="green"/>
          <w:lang w:val="es-ES" w:eastAsia="es-ES_tradnl"/>
        </w:rPr>
      </w:pPr>
    </w:p>
    <w:tbl>
      <w:tblPr>
        <w:tblW w:w="9397" w:type="dxa"/>
        <w:tblCellMar>
          <w:left w:w="70" w:type="dxa"/>
          <w:right w:w="70" w:type="dxa"/>
        </w:tblCellMar>
        <w:tblLook w:val="04A0" w:firstRow="1" w:lastRow="0" w:firstColumn="1" w:lastColumn="0" w:noHBand="0" w:noVBand="1"/>
      </w:tblPr>
      <w:tblGrid>
        <w:gridCol w:w="704"/>
        <w:gridCol w:w="2977"/>
        <w:gridCol w:w="4187"/>
        <w:gridCol w:w="1529"/>
      </w:tblGrid>
      <w:tr w:rsidR="00D45DD4" w:rsidRPr="00D45DD4" w14:paraId="736F64B7" w14:textId="77777777" w:rsidTr="00D45DD4">
        <w:trPr>
          <w:trHeight w:val="480"/>
        </w:trPr>
        <w:tc>
          <w:tcPr>
            <w:tcW w:w="704"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D92FD23" w14:textId="77777777" w:rsidR="00D45DD4" w:rsidRPr="00D45DD4" w:rsidRDefault="00D45DD4" w:rsidP="00D45DD4">
            <w:pPr>
              <w:jc w:val="center"/>
              <w:rPr>
                <w:rFonts w:ascii="Arial" w:hAnsi="Arial" w:cs="Arial"/>
                <w:color w:val="FFFFFF"/>
                <w:sz w:val="18"/>
                <w:szCs w:val="18"/>
                <w:lang w:val="es-CO" w:eastAsia="es-CO"/>
              </w:rPr>
            </w:pPr>
            <w:r w:rsidRPr="00D45DD4">
              <w:rPr>
                <w:rFonts w:ascii="Arial" w:hAnsi="Arial" w:cs="Arial"/>
                <w:color w:val="FFFFFF"/>
                <w:sz w:val="18"/>
                <w:szCs w:val="18"/>
                <w:lang w:val="es-CO" w:eastAsia="es-CO"/>
              </w:rPr>
              <w:t>PRO.</w:t>
            </w:r>
          </w:p>
        </w:tc>
        <w:tc>
          <w:tcPr>
            <w:tcW w:w="2977" w:type="dxa"/>
            <w:tcBorders>
              <w:top w:val="single" w:sz="4" w:space="0" w:color="auto"/>
              <w:left w:val="nil"/>
              <w:bottom w:val="single" w:sz="4" w:space="0" w:color="auto"/>
              <w:right w:val="single" w:sz="4" w:space="0" w:color="auto"/>
            </w:tcBorders>
            <w:shd w:val="clear" w:color="000000" w:fill="002060"/>
            <w:noWrap/>
            <w:vAlign w:val="center"/>
            <w:hideMark/>
          </w:tcPr>
          <w:p w14:paraId="4B05EA67" w14:textId="77777777" w:rsidR="00D45DD4" w:rsidRPr="00D45DD4" w:rsidRDefault="00D45DD4" w:rsidP="00D45DD4">
            <w:pPr>
              <w:jc w:val="center"/>
              <w:rPr>
                <w:rFonts w:ascii="Arial" w:hAnsi="Arial" w:cs="Arial"/>
                <w:color w:val="FFFFFF"/>
                <w:sz w:val="18"/>
                <w:szCs w:val="18"/>
                <w:lang w:val="es-CO" w:eastAsia="es-CO"/>
              </w:rPr>
            </w:pPr>
            <w:r w:rsidRPr="00D45DD4">
              <w:rPr>
                <w:rFonts w:ascii="Arial" w:hAnsi="Arial" w:cs="Arial"/>
                <w:color w:val="FFFFFF"/>
                <w:sz w:val="18"/>
                <w:szCs w:val="18"/>
                <w:lang w:val="es-CO" w:eastAsia="es-CO"/>
              </w:rPr>
              <w:t>PROCESO</w:t>
            </w:r>
          </w:p>
        </w:tc>
        <w:tc>
          <w:tcPr>
            <w:tcW w:w="4187" w:type="dxa"/>
            <w:tcBorders>
              <w:top w:val="single" w:sz="4" w:space="0" w:color="auto"/>
              <w:left w:val="nil"/>
              <w:bottom w:val="single" w:sz="4" w:space="0" w:color="auto"/>
              <w:right w:val="single" w:sz="4" w:space="0" w:color="auto"/>
            </w:tcBorders>
            <w:shd w:val="clear" w:color="000000" w:fill="002060"/>
            <w:noWrap/>
            <w:vAlign w:val="center"/>
            <w:hideMark/>
          </w:tcPr>
          <w:p w14:paraId="3CFE3E38" w14:textId="77777777" w:rsidR="00D45DD4" w:rsidRPr="00D45DD4" w:rsidRDefault="00D45DD4" w:rsidP="00D45DD4">
            <w:pPr>
              <w:jc w:val="center"/>
              <w:rPr>
                <w:rFonts w:ascii="Arial" w:hAnsi="Arial" w:cs="Arial"/>
                <w:color w:val="FFFFFF"/>
                <w:sz w:val="18"/>
                <w:szCs w:val="18"/>
                <w:lang w:val="es-CO" w:eastAsia="es-CO"/>
              </w:rPr>
            </w:pPr>
            <w:r w:rsidRPr="00D45DD4">
              <w:rPr>
                <w:rFonts w:ascii="Arial" w:hAnsi="Arial" w:cs="Arial"/>
                <w:color w:val="FFFFFF"/>
                <w:sz w:val="18"/>
                <w:szCs w:val="18"/>
                <w:lang w:val="es-CO" w:eastAsia="es-CO"/>
              </w:rPr>
              <w:t>JUSTIFICACIÓN ELIMINACIÓN</w:t>
            </w:r>
          </w:p>
        </w:tc>
        <w:tc>
          <w:tcPr>
            <w:tcW w:w="1529" w:type="dxa"/>
            <w:tcBorders>
              <w:top w:val="single" w:sz="4" w:space="0" w:color="auto"/>
              <w:left w:val="nil"/>
              <w:bottom w:val="single" w:sz="4" w:space="0" w:color="auto"/>
              <w:right w:val="single" w:sz="4" w:space="0" w:color="auto"/>
            </w:tcBorders>
            <w:shd w:val="clear" w:color="000000" w:fill="002060"/>
            <w:vAlign w:val="center"/>
            <w:hideMark/>
          </w:tcPr>
          <w:p w14:paraId="00A5CB28" w14:textId="77777777" w:rsidR="00D45DD4" w:rsidRPr="00D45DD4" w:rsidRDefault="00D45DD4" w:rsidP="00D45DD4">
            <w:pPr>
              <w:jc w:val="center"/>
              <w:rPr>
                <w:rFonts w:ascii="Arial" w:hAnsi="Arial" w:cs="Arial"/>
                <w:color w:val="FFFFFF"/>
                <w:sz w:val="18"/>
                <w:szCs w:val="18"/>
                <w:lang w:val="es-CO" w:eastAsia="es-CO"/>
              </w:rPr>
            </w:pPr>
            <w:r w:rsidRPr="00D45DD4">
              <w:rPr>
                <w:rFonts w:ascii="Arial" w:hAnsi="Arial" w:cs="Arial"/>
                <w:color w:val="FFFFFF"/>
                <w:sz w:val="18"/>
                <w:szCs w:val="18"/>
                <w:lang w:val="es-CO" w:eastAsia="es-CO"/>
              </w:rPr>
              <w:t>FECHA ELIMINACIÓN</w:t>
            </w:r>
          </w:p>
        </w:tc>
      </w:tr>
      <w:tr w:rsidR="00D45DD4" w:rsidRPr="00D45DD4" w14:paraId="7E4C2E2A" w14:textId="77777777" w:rsidTr="00D45DD4">
        <w:trPr>
          <w:trHeight w:val="17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77C09D"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1117</w:t>
            </w:r>
          </w:p>
        </w:tc>
        <w:tc>
          <w:tcPr>
            <w:tcW w:w="2977" w:type="dxa"/>
            <w:tcBorders>
              <w:top w:val="nil"/>
              <w:left w:val="nil"/>
              <w:bottom w:val="single" w:sz="4" w:space="0" w:color="auto"/>
              <w:right w:val="single" w:sz="4" w:space="0" w:color="auto"/>
            </w:tcBorders>
            <w:shd w:val="clear" w:color="auto" w:fill="auto"/>
            <w:vAlign w:val="center"/>
            <w:hideMark/>
          </w:tcPr>
          <w:p w14:paraId="7424F6E9" w14:textId="03A2DB13"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Diseñar un sistema de contabilidad de costos que permita evidenciar los registros contables de los costos y gastos que se generan en la producción y la intervención</w:t>
            </w:r>
          </w:p>
        </w:tc>
        <w:tc>
          <w:tcPr>
            <w:tcW w:w="4187" w:type="dxa"/>
            <w:tcBorders>
              <w:top w:val="nil"/>
              <w:left w:val="nil"/>
              <w:bottom w:val="single" w:sz="4" w:space="0" w:color="auto"/>
              <w:right w:val="single" w:sz="4" w:space="0" w:color="auto"/>
            </w:tcBorders>
            <w:shd w:val="clear" w:color="auto" w:fill="auto"/>
            <w:vAlign w:val="center"/>
            <w:hideMark/>
          </w:tcPr>
          <w:p w14:paraId="49214B78" w14:textId="6513C007"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se solicita eliminar el proceso teniendo en cuenta que realizados los estudios de sector se evidenció que el proceso puede tener un valor y plazo  mucho mayor al inicialmente programado, y realizados los análisis del proceso contractual se evidenció un menor costo y menor tiempo de ejecución si se realizan contrataciones de prestación de servicios con profesionales idóneos y con experiencia en el levantamiento de sistemas de costos, por lo que se solicita modificar el valor previsto para la contratación de personal, con el fin de realizar los procesos de contratación necesarios para dicho fin.</w:t>
            </w:r>
          </w:p>
        </w:tc>
        <w:tc>
          <w:tcPr>
            <w:tcW w:w="1529" w:type="dxa"/>
            <w:tcBorders>
              <w:top w:val="nil"/>
              <w:left w:val="nil"/>
              <w:bottom w:val="single" w:sz="4" w:space="0" w:color="auto"/>
              <w:right w:val="single" w:sz="4" w:space="0" w:color="auto"/>
            </w:tcBorders>
            <w:shd w:val="clear" w:color="auto" w:fill="auto"/>
            <w:noWrap/>
            <w:vAlign w:val="center"/>
            <w:hideMark/>
          </w:tcPr>
          <w:p w14:paraId="1D591A21"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27/04/2020</w:t>
            </w:r>
          </w:p>
        </w:tc>
      </w:tr>
      <w:tr w:rsidR="00D45DD4" w:rsidRPr="00D45DD4" w14:paraId="09409308" w14:textId="77777777" w:rsidTr="00D45DD4">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93FAB7"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1171</w:t>
            </w:r>
          </w:p>
        </w:tc>
        <w:tc>
          <w:tcPr>
            <w:tcW w:w="2977" w:type="dxa"/>
            <w:tcBorders>
              <w:top w:val="nil"/>
              <w:left w:val="nil"/>
              <w:bottom w:val="single" w:sz="4" w:space="0" w:color="auto"/>
              <w:right w:val="single" w:sz="4" w:space="0" w:color="auto"/>
            </w:tcBorders>
            <w:shd w:val="clear" w:color="auto" w:fill="auto"/>
            <w:vAlign w:val="center"/>
            <w:hideMark/>
          </w:tcPr>
          <w:p w14:paraId="07062942" w14:textId="457F4585"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Adquisición de elementos, que motiven la participación y vinculación de los colaboradores de la entidad para la implementación de la estrategia de cultura ambiental e impulso del uso de medios alternativos de transporte</w:t>
            </w:r>
          </w:p>
        </w:tc>
        <w:tc>
          <w:tcPr>
            <w:tcW w:w="4187" w:type="dxa"/>
            <w:tcBorders>
              <w:top w:val="nil"/>
              <w:left w:val="nil"/>
              <w:bottom w:val="single" w:sz="4" w:space="0" w:color="auto"/>
              <w:right w:val="single" w:sz="4" w:space="0" w:color="auto"/>
            </w:tcBorders>
            <w:shd w:val="clear" w:color="auto" w:fill="auto"/>
            <w:vAlign w:val="center"/>
            <w:hideMark/>
          </w:tcPr>
          <w:p w14:paraId="1269763D" w14:textId="77777777"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Teniendo en cuenta la emergencia sanitaria y el aislamiento obligatorio provocado por el COVID19, se ha tenido que reevaluar la adquisición de elementos y suministros, por lo cual se requiere la eliminación de este proceso</w:t>
            </w:r>
          </w:p>
        </w:tc>
        <w:tc>
          <w:tcPr>
            <w:tcW w:w="1529" w:type="dxa"/>
            <w:tcBorders>
              <w:top w:val="nil"/>
              <w:left w:val="nil"/>
              <w:bottom w:val="single" w:sz="4" w:space="0" w:color="auto"/>
              <w:right w:val="single" w:sz="4" w:space="0" w:color="auto"/>
            </w:tcBorders>
            <w:shd w:val="clear" w:color="auto" w:fill="auto"/>
            <w:noWrap/>
            <w:vAlign w:val="center"/>
            <w:hideMark/>
          </w:tcPr>
          <w:p w14:paraId="72E9AA8B"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26/06/2020</w:t>
            </w:r>
          </w:p>
        </w:tc>
      </w:tr>
      <w:tr w:rsidR="00D45DD4" w:rsidRPr="00D45DD4" w14:paraId="6F2BCD0A" w14:textId="77777777" w:rsidTr="00D45DD4">
        <w:trPr>
          <w:trHeight w:val="19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554930"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1181</w:t>
            </w:r>
          </w:p>
        </w:tc>
        <w:tc>
          <w:tcPr>
            <w:tcW w:w="2977" w:type="dxa"/>
            <w:tcBorders>
              <w:top w:val="nil"/>
              <w:left w:val="nil"/>
              <w:bottom w:val="single" w:sz="4" w:space="0" w:color="auto"/>
              <w:right w:val="single" w:sz="4" w:space="0" w:color="auto"/>
            </w:tcBorders>
            <w:shd w:val="clear" w:color="auto" w:fill="auto"/>
            <w:vAlign w:val="center"/>
            <w:hideMark/>
          </w:tcPr>
          <w:p w14:paraId="1BE58185" w14:textId="1A4A5235"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Análisis de riesgo y vulnerabilidad por remoción en masa para la sede producción.</w:t>
            </w:r>
          </w:p>
        </w:tc>
        <w:tc>
          <w:tcPr>
            <w:tcW w:w="4187" w:type="dxa"/>
            <w:tcBorders>
              <w:top w:val="nil"/>
              <w:left w:val="nil"/>
              <w:bottom w:val="single" w:sz="4" w:space="0" w:color="auto"/>
              <w:right w:val="single" w:sz="4" w:space="0" w:color="auto"/>
            </w:tcBorders>
            <w:shd w:val="clear" w:color="auto" w:fill="auto"/>
            <w:vAlign w:val="center"/>
            <w:hideMark/>
          </w:tcPr>
          <w:p w14:paraId="4EA67EF1" w14:textId="77777777"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Se eliminó teniendo en cuenta que a la fecha se encuentra en ejecución un contrato para mitigación de riesgos por remoción en masa, y hasta tanto dicho contrato no finalice no resulta viable adelantar un proceso de análisis de nuevos riesgos.</w:t>
            </w:r>
          </w:p>
        </w:tc>
        <w:tc>
          <w:tcPr>
            <w:tcW w:w="1529" w:type="dxa"/>
            <w:tcBorders>
              <w:top w:val="nil"/>
              <w:left w:val="nil"/>
              <w:bottom w:val="single" w:sz="4" w:space="0" w:color="auto"/>
              <w:right w:val="single" w:sz="4" w:space="0" w:color="auto"/>
            </w:tcBorders>
            <w:shd w:val="clear" w:color="auto" w:fill="auto"/>
            <w:noWrap/>
            <w:vAlign w:val="center"/>
            <w:hideMark/>
          </w:tcPr>
          <w:p w14:paraId="6460C328"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27/04/2020</w:t>
            </w:r>
          </w:p>
        </w:tc>
      </w:tr>
      <w:tr w:rsidR="00D45DD4" w:rsidRPr="00D45DD4" w14:paraId="5E0540ED" w14:textId="77777777" w:rsidTr="00496518">
        <w:trPr>
          <w:trHeight w:val="480"/>
        </w:trPr>
        <w:tc>
          <w:tcPr>
            <w:tcW w:w="704"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49956E7" w14:textId="77777777" w:rsidR="00D45DD4" w:rsidRPr="00D45DD4" w:rsidRDefault="00D45DD4" w:rsidP="00496518">
            <w:pPr>
              <w:jc w:val="center"/>
              <w:rPr>
                <w:rFonts w:ascii="Arial" w:hAnsi="Arial" w:cs="Arial"/>
                <w:color w:val="FFFFFF"/>
                <w:sz w:val="18"/>
                <w:szCs w:val="18"/>
                <w:lang w:val="es-CO" w:eastAsia="es-CO"/>
              </w:rPr>
            </w:pPr>
            <w:r w:rsidRPr="00D45DD4">
              <w:rPr>
                <w:rFonts w:ascii="Arial" w:hAnsi="Arial" w:cs="Arial"/>
                <w:color w:val="FFFFFF"/>
                <w:sz w:val="18"/>
                <w:szCs w:val="18"/>
                <w:lang w:val="es-CO" w:eastAsia="es-CO"/>
              </w:rPr>
              <w:t>PRO.</w:t>
            </w:r>
          </w:p>
        </w:tc>
        <w:tc>
          <w:tcPr>
            <w:tcW w:w="2977" w:type="dxa"/>
            <w:tcBorders>
              <w:top w:val="single" w:sz="4" w:space="0" w:color="auto"/>
              <w:left w:val="nil"/>
              <w:bottom w:val="single" w:sz="4" w:space="0" w:color="auto"/>
              <w:right w:val="single" w:sz="4" w:space="0" w:color="auto"/>
            </w:tcBorders>
            <w:shd w:val="clear" w:color="000000" w:fill="002060"/>
            <w:noWrap/>
            <w:vAlign w:val="center"/>
            <w:hideMark/>
          </w:tcPr>
          <w:p w14:paraId="09A78F79" w14:textId="77777777" w:rsidR="00D45DD4" w:rsidRPr="00D45DD4" w:rsidRDefault="00D45DD4" w:rsidP="00496518">
            <w:pPr>
              <w:jc w:val="center"/>
              <w:rPr>
                <w:rFonts w:ascii="Arial" w:hAnsi="Arial" w:cs="Arial"/>
                <w:color w:val="FFFFFF"/>
                <w:sz w:val="18"/>
                <w:szCs w:val="18"/>
                <w:lang w:val="es-CO" w:eastAsia="es-CO"/>
              </w:rPr>
            </w:pPr>
            <w:r w:rsidRPr="00D45DD4">
              <w:rPr>
                <w:rFonts w:ascii="Arial" w:hAnsi="Arial" w:cs="Arial"/>
                <w:color w:val="FFFFFF"/>
                <w:sz w:val="18"/>
                <w:szCs w:val="18"/>
                <w:lang w:val="es-CO" w:eastAsia="es-CO"/>
              </w:rPr>
              <w:t>PROCESO</w:t>
            </w:r>
          </w:p>
        </w:tc>
        <w:tc>
          <w:tcPr>
            <w:tcW w:w="4187" w:type="dxa"/>
            <w:tcBorders>
              <w:top w:val="single" w:sz="4" w:space="0" w:color="auto"/>
              <w:left w:val="nil"/>
              <w:bottom w:val="single" w:sz="4" w:space="0" w:color="auto"/>
              <w:right w:val="single" w:sz="4" w:space="0" w:color="auto"/>
            </w:tcBorders>
            <w:shd w:val="clear" w:color="000000" w:fill="002060"/>
            <w:noWrap/>
            <w:vAlign w:val="center"/>
            <w:hideMark/>
          </w:tcPr>
          <w:p w14:paraId="7C37C73B" w14:textId="77777777" w:rsidR="00D45DD4" w:rsidRPr="00D45DD4" w:rsidRDefault="00D45DD4" w:rsidP="00496518">
            <w:pPr>
              <w:jc w:val="center"/>
              <w:rPr>
                <w:rFonts w:ascii="Arial" w:hAnsi="Arial" w:cs="Arial"/>
                <w:color w:val="FFFFFF"/>
                <w:sz w:val="18"/>
                <w:szCs w:val="18"/>
                <w:lang w:val="es-CO" w:eastAsia="es-CO"/>
              </w:rPr>
            </w:pPr>
            <w:r w:rsidRPr="00D45DD4">
              <w:rPr>
                <w:rFonts w:ascii="Arial" w:hAnsi="Arial" w:cs="Arial"/>
                <w:color w:val="FFFFFF"/>
                <w:sz w:val="18"/>
                <w:szCs w:val="18"/>
                <w:lang w:val="es-CO" w:eastAsia="es-CO"/>
              </w:rPr>
              <w:t>JUSTIFICACIÓN ELIMINACIÓN</w:t>
            </w:r>
          </w:p>
        </w:tc>
        <w:tc>
          <w:tcPr>
            <w:tcW w:w="1529" w:type="dxa"/>
            <w:tcBorders>
              <w:top w:val="single" w:sz="4" w:space="0" w:color="auto"/>
              <w:left w:val="nil"/>
              <w:bottom w:val="single" w:sz="4" w:space="0" w:color="auto"/>
              <w:right w:val="single" w:sz="4" w:space="0" w:color="auto"/>
            </w:tcBorders>
            <w:shd w:val="clear" w:color="000000" w:fill="002060"/>
            <w:vAlign w:val="center"/>
            <w:hideMark/>
          </w:tcPr>
          <w:p w14:paraId="02E31E12" w14:textId="77777777" w:rsidR="00D45DD4" w:rsidRPr="00D45DD4" w:rsidRDefault="00D45DD4" w:rsidP="00496518">
            <w:pPr>
              <w:jc w:val="center"/>
              <w:rPr>
                <w:rFonts w:ascii="Arial" w:hAnsi="Arial" w:cs="Arial"/>
                <w:color w:val="FFFFFF"/>
                <w:sz w:val="18"/>
                <w:szCs w:val="18"/>
                <w:lang w:val="es-CO" w:eastAsia="es-CO"/>
              </w:rPr>
            </w:pPr>
            <w:r w:rsidRPr="00D45DD4">
              <w:rPr>
                <w:rFonts w:ascii="Arial" w:hAnsi="Arial" w:cs="Arial"/>
                <w:color w:val="FFFFFF"/>
                <w:sz w:val="18"/>
                <w:szCs w:val="18"/>
                <w:lang w:val="es-CO" w:eastAsia="es-CO"/>
              </w:rPr>
              <w:t>FECHA ELIMINACIÓN</w:t>
            </w:r>
          </w:p>
        </w:tc>
      </w:tr>
      <w:tr w:rsidR="00D45DD4" w:rsidRPr="00D45DD4" w14:paraId="22379D34" w14:textId="77777777" w:rsidTr="00D45DD4">
        <w:trPr>
          <w:trHeight w:val="15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65EDF8"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1181</w:t>
            </w:r>
          </w:p>
        </w:tc>
        <w:tc>
          <w:tcPr>
            <w:tcW w:w="2977" w:type="dxa"/>
            <w:tcBorders>
              <w:top w:val="nil"/>
              <w:left w:val="nil"/>
              <w:bottom w:val="single" w:sz="4" w:space="0" w:color="auto"/>
              <w:right w:val="single" w:sz="4" w:space="0" w:color="auto"/>
            </w:tcBorders>
            <w:shd w:val="clear" w:color="auto" w:fill="auto"/>
            <w:vAlign w:val="center"/>
            <w:hideMark/>
          </w:tcPr>
          <w:p w14:paraId="27672E51" w14:textId="1CDF081E"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Adecuaciones de infraestructura sedes de la UAERMV (canalización de aguas lluvias y domesticas de la sede de producción, suministro e instalación de paneles solares, construcción del sistema de red contraincendios, construcción de senderos peatonales, mejoramiento del cerramiento perimetral para la sede de producción, mejoramiento de la zona de servicio y dotación de baterías sanitarias).</w:t>
            </w:r>
          </w:p>
        </w:tc>
        <w:tc>
          <w:tcPr>
            <w:tcW w:w="4187" w:type="dxa"/>
            <w:tcBorders>
              <w:top w:val="nil"/>
              <w:left w:val="nil"/>
              <w:bottom w:val="single" w:sz="4" w:space="0" w:color="auto"/>
              <w:right w:val="single" w:sz="4" w:space="0" w:color="auto"/>
            </w:tcBorders>
            <w:shd w:val="clear" w:color="auto" w:fill="auto"/>
            <w:vAlign w:val="center"/>
            <w:hideMark/>
          </w:tcPr>
          <w:p w14:paraId="3C68B091" w14:textId="77777777"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Se eliminó teniendo en cuenta los análisis de esta adecuación para próxima vigencia</w:t>
            </w:r>
          </w:p>
        </w:tc>
        <w:tc>
          <w:tcPr>
            <w:tcW w:w="1529" w:type="dxa"/>
            <w:tcBorders>
              <w:top w:val="nil"/>
              <w:left w:val="nil"/>
              <w:bottom w:val="single" w:sz="4" w:space="0" w:color="auto"/>
              <w:right w:val="single" w:sz="4" w:space="0" w:color="auto"/>
            </w:tcBorders>
            <w:shd w:val="clear" w:color="auto" w:fill="auto"/>
            <w:noWrap/>
            <w:vAlign w:val="center"/>
            <w:hideMark/>
          </w:tcPr>
          <w:p w14:paraId="174A8E09"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27/04/2020</w:t>
            </w:r>
          </w:p>
        </w:tc>
      </w:tr>
      <w:tr w:rsidR="00D45DD4" w:rsidRPr="00D45DD4" w14:paraId="15A48CC1" w14:textId="77777777" w:rsidTr="00D45DD4">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9694A1"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408</w:t>
            </w:r>
          </w:p>
        </w:tc>
        <w:tc>
          <w:tcPr>
            <w:tcW w:w="2977" w:type="dxa"/>
            <w:tcBorders>
              <w:top w:val="nil"/>
              <w:left w:val="nil"/>
              <w:bottom w:val="single" w:sz="4" w:space="0" w:color="auto"/>
              <w:right w:val="single" w:sz="4" w:space="0" w:color="auto"/>
            </w:tcBorders>
            <w:shd w:val="clear" w:color="auto" w:fill="auto"/>
            <w:vAlign w:val="center"/>
            <w:hideMark/>
          </w:tcPr>
          <w:p w14:paraId="0DD0BBEF" w14:textId="4FE9F978"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Prestar el servicio de medición de emisión de material particulado pm10 en frentes de obra priorizados después de ser intervenidos por la UAERMV para determinar el impacto ambiental por la ejecución de las obras a la comunidad circunvecina en el marco del proyecto de inversión 408.</w:t>
            </w:r>
          </w:p>
        </w:tc>
        <w:tc>
          <w:tcPr>
            <w:tcW w:w="4187" w:type="dxa"/>
            <w:tcBorders>
              <w:top w:val="nil"/>
              <w:left w:val="nil"/>
              <w:bottom w:val="single" w:sz="4" w:space="0" w:color="auto"/>
              <w:right w:val="single" w:sz="4" w:space="0" w:color="auto"/>
            </w:tcBorders>
            <w:shd w:val="clear" w:color="auto" w:fill="auto"/>
            <w:vAlign w:val="center"/>
            <w:hideMark/>
          </w:tcPr>
          <w:p w14:paraId="1BC67254" w14:textId="77777777"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No se realizará este año por lo que esos recursos se destinan para pago de gastos operativos.    Lo anterior para cumplir con la misionalidad y metas del proyecto.</w:t>
            </w:r>
          </w:p>
        </w:tc>
        <w:tc>
          <w:tcPr>
            <w:tcW w:w="1529" w:type="dxa"/>
            <w:tcBorders>
              <w:top w:val="nil"/>
              <w:left w:val="nil"/>
              <w:bottom w:val="single" w:sz="4" w:space="0" w:color="auto"/>
              <w:right w:val="single" w:sz="4" w:space="0" w:color="auto"/>
            </w:tcBorders>
            <w:shd w:val="clear" w:color="auto" w:fill="auto"/>
            <w:noWrap/>
            <w:vAlign w:val="center"/>
            <w:hideMark/>
          </w:tcPr>
          <w:p w14:paraId="271CC454"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6/07/2020</w:t>
            </w:r>
          </w:p>
        </w:tc>
      </w:tr>
      <w:tr w:rsidR="00D45DD4" w:rsidRPr="00D45DD4" w14:paraId="0A809DBA" w14:textId="77777777" w:rsidTr="00D45DD4">
        <w:trPr>
          <w:trHeight w:val="76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B89177"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1171</w:t>
            </w:r>
          </w:p>
        </w:tc>
        <w:tc>
          <w:tcPr>
            <w:tcW w:w="2977" w:type="dxa"/>
            <w:tcBorders>
              <w:top w:val="nil"/>
              <w:left w:val="nil"/>
              <w:bottom w:val="single" w:sz="4" w:space="0" w:color="auto"/>
              <w:right w:val="single" w:sz="4" w:space="0" w:color="auto"/>
            </w:tcBorders>
            <w:shd w:val="clear" w:color="auto" w:fill="auto"/>
            <w:vAlign w:val="center"/>
            <w:hideMark/>
          </w:tcPr>
          <w:p w14:paraId="17B17BC4" w14:textId="77777777"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Suministro de jabones biodegradables (kit de lavadero).</w:t>
            </w:r>
          </w:p>
        </w:tc>
        <w:tc>
          <w:tcPr>
            <w:tcW w:w="4187" w:type="dxa"/>
            <w:tcBorders>
              <w:top w:val="nil"/>
              <w:left w:val="nil"/>
              <w:bottom w:val="single" w:sz="4" w:space="0" w:color="auto"/>
              <w:right w:val="single" w:sz="4" w:space="0" w:color="auto"/>
            </w:tcBorders>
            <w:shd w:val="clear" w:color="auto" w:fill="auto"/>
            <w:vAlign w:val="center"/>
            <w:hideMark/>
          </w:tcPr>
          <w:p w14:paraId="0EE5D982" w14:textId="77777777" w:rsidR="00D45DD4" w:rsidRPr="00D45DD4" w:rsidRDefault="00D45DD4" w:rsidP="00D45DD4">
            <w:pPr>
              <w:rPr>
                <w:rFonts w:ascii="Arial" w:hAnsi="Arial" w:cs="Arial"/>
                <w:color w:val="000000"/>
                <w:lang w:val="es-CO" w:eastAsia="es-CO"/>
              </w:rPr>
            </w:pPr>
            <w:r w:rsidRPr="00D45DD4">
              <w:rPr>
                <w:rFonts w:ascii="Arial" w:hAnsi="Arial" w:cs="Arial"/>
                <w:color w:val="000000"/>
                <w:lang w:val="es-CO" w:eastAsia="es-CO"/>
              </w:rPr>
              <w:t>Teniendo en cuenta la emergencia sanitaria y el aislamiento obligatorio provocado por el COVID19, se ha tenido que reevaluar la adquisición de elementos y suministros, por lo cual se requiere la eliminación de este proceso</w:t>
            </w:r>
          </w:p>
        </w:tc>
        <w:tc>
          <w:tcPr>
            <w:tcW w:w="1529" w:type="dxa"/>
            <w:tcBorders>
              <w:top w:val="nil"/>
              <w:left w:val="nil"/>
              <w:bottom w:val="single" w:sz="4" w:space="0" w:color="auto"/>
              <w:right w:val="single" w:sz="4" w:space="0" w:color="auto"/>
            </w:tcBorders>
            <w:shd w:val="clear" w:color="auto" w:fill="auto"/>
            <w:noWrap/>
            <w:vAlign w:val="center"/>
            <w:hideMark/>
          </w:tcPr>
          <w:p w14:paraId="22D618C2" w14:textId="77777777" w:rsidR="00D45DD4" w:rsidRPr="00D45DD4" w:rsidRDefault="00D45DD4" w:rsidP="00D45DD4">
            <w:pPr>
              <w:jc w:val="center"/>
              <w:rPr>
                <w:rFonts w:ascii="Arial" w:hAnsi="Arial" w:cs="Arial"/>
                <w:color w:val="000000"/>
                <w:lang w:val="es-CO" w:eastAsia="es-CO"/>
              </w:rPr>
            </w:pPr>
            <w:r w:rsidRPr="00D45DD4">
              <w:rPr>
                <w:rFonts w:ascii="Arial" w:hAnsi="Arial" w:cs="Arial"/>
                <w:color w:val="000000"/>
                <w:lang w:val="es-CO" w:eastAsia="es-CO"/>
              </w:rPr>
              <w:t>6/07/2020</w:t>
            </w:r>
          </w:p>
        </w:tc>
      </w:tr>
    </w:tbl>
    <w:p w14:paraId="26B808B5" w14:textId="685F1A77" w:rsidR="00060910" w:rsidRDefault="00D45DD4" w:rsidP="00EC6F45">
      <w:pPr>
        <w:rPr>
          <w:rFonts w:ascii="Arial" w:hAnsi="Arial" w:cs="Arial"/>
          <w:sz w:val="16"/>
          <w:szCs w:val="22"/>
          <w:lang w:val="es-ES" w:eastAsia="es-ES_tradnl"/>
        </w:rPr>
      </w:pPr>
      <w:r>
        <w:rPr>
          <w:rFonts w:ascii="Arial" w:hAnsi="Arial" w:cs="Arial"/>
          <w:sz w:val="16"/>
          <w:szCs w:val="22"/>
          <w:lang w:val="es-ES" w:eastAsia="es-ES_tradnl"/>
        </w:rPr>
        <w:t>Fuente: elaboración propia a partir de la información contenida en los formatos GCON-FM-030</w:t>
      </w:r>
    </w:p>
    <w:p w14:paraId="39AB8930" w14:textId="518A4168" w:rsidR="00D45DD4" w:rsidRDefault="00D45DD4" w:rsidP="00EC6F45">
      <w:pPr>
        <w:rPr>
          <w:rFonts w:ascii="Arial" w:hAnsi="Arial" w:cs="Arial"/>
          <w:sz w:val="16"/>
          <w:szCs w:val="22"/>
          <w:lang w:val="es-ES" w:eastAsia="es-ES_tradnl"/>
        </w:rPr>
      </w:pPr>
    </w:p>
    <w:p w14:paraId="3FFC0102" w14:textId="77777777" w:rsidR="00D45DD4" w:rsidRPr="00DD0467" w:rsidRDefault="00D45DD4" w:rsidP="00EC6F45">
      <w:pPr>
        <w:rPr>
          <w:rFonts w:ascii="Arial" w:hAnsi="Arial" w:cs="Arial"/>
          <w:sz w:val="16"/>
          <w:szCs w:val="22"/>
          <w:lang w:val="es-ES" w:eastAsia="es-ES_tradnl"/>
        </w:rPr>
      </w:pPr>
    </w:p>
    <w:p w14:paraId="79BD7875" w14:textId="36E23580" w:rsidR="008248ED" w:rsidRPr="00DD0467" w:rsidRDefault="008248ED" w:rsidP="00EC6F45">
      <w:pPr>
        <w:rPr>
          <w:rFonts w:ascii="Arial" w:hAnsi="Arial" w:cs="Arial"/>
          <w:iCs/>
          <w:sz w:val="18"/>
          <w:szCs w:val="22"/>
          <w:lang w:val="es-ES" w:eastAsia="es-ES_tradnl"/>
        </w:rPr>
      </w:pPr>
      <w:r w:rsidRPr="00DD0467">
        <w:rPr>
          <w:rFonts w:ascii="Arial" w:hAnsi="Arial" w:cs="Arial"/>
          <w:b/>
          <w:sz w:val="18"/>
          <w:szCs w:val="22"/>
          <w:lang w:val="es-ES" w:eastAsia="es-ES_tradnl"/>
        </w:rPr>
        <w:t>Nota.</w:t>
      </w:r>
      <w:r w:rsidRPr="00DD0467">
        <w:rPr>
          <w:rFonts w:ascii="Arial" w:hAnsi="Arial" w:cs="Arial"/>
          <w:sz w:val="18"/>
          <w:szCs w:val="22"/>
          <w:lang w:val="es-ES" w:eastAsia="es-ES_tradnl"/>
        </w:rPr>
        <w:t xml:space="preserve"> </w:t>
      </w:r>
      <w:r w:rsidRPr="00DD0467">
        <w:rPr>
          <w:rFonts w:ascii="Arial" w:hAnsi="Arial" w:cs="Arial"/>
          <w:iCs/>
          <w:sz w:val="18"/>
          <w:szCs w:val="22"/>
          <w:lang w:val="es-ES" w:eastAsia="es-ES_tradnl"/>
        </w:rPr>
        <w:t>En el análisis de la ejecución contractual</w:t>
      </w:r>
      <w:r w:rsidR="00093A33" w:rsidRPr="00DD0467">
        <w:rPr>
          <w:rFonts w:ascii="Arial" w:hAnsi="Arial" w:cs="Arial"/>
          <w:iCs/>
          <w:sz w:val="18"/>
          <w:szCs w:val="22"/>
          <w:lang w:val="es-ES" w:eastAsia="es-ES_tradnl"/>
        </w:rPr>
        <w:t xml:space="preserve"> que se reporta</w:t>
      </w:r>
      <w:r w:rsidRPr="00DD0467">
        <w:rPr>
          <w:rFonts w:ascii="Arial" w:hAnsi="Arial" w:cs="Arial"/>
          <w:iCs/>
          <w:sz w:val="18"/>
          <w:szCs w:val="22"/>
          <w:lang w:val="es-ES" w:eastAsia="es-ES_tradnl"/>
        </w:rPr>
        <w:t xml:space="preserve"> no se tuvieron en cuenta los objetos contrataciones del rubro funcionamiento</w:t>
      </w:r>
      <w:r w:rsidR="005C5303" w:rsidRPr="00DD0467">
        <w:rPr>
          <w:rFonts w:ascii="Arial" w:hAnsi="Arial" w:cs="Arial"/>
          <w:iCs/>
          <w:sz w:val="18"/>
          <w:szCs w:val="22"/>
          <w:lang w:val="es-ES" w:eastAsia="es-ES_tradnl"/>
        </w:rPr>
        <w:t>.</w:t>
      </w:r>
      <w:r w:rsidRPr="00DD0467">
        <w:rPr>
          <w:rFonts w:ascii="Arial" w:hAnsi="Arial" w:cs="Arial"/>
          <w:iCs/>
          <w:sz w:val="18"/>
          <w:szCs w:val="22"/>
          <w:lang w:val="es-ES" w:eastAsia="es-ES_tradnl"/>
        </w:rPr>
        <w:t xml:space="preserve"> </w:t>
      </w:r>
    </w:p>
    <w:p w14:paraId="1F2B4D2A" w14:textId="5B3BF9AE" w:rsidR="002875AB" w:rsidRPr="00DD0467" w:rsidRDefault="002875AB" w:rsidP="00EC6F45">
      <w:pPr>
        <w:rPr>
          <w:rFonts w:ascii="Arial" w:hAnsi="Arial" w:cs="Arial"/>
          <w:iCs/>
          <w:sz w:val="18"/>
          <w:szCs w:val="22"/>
          <w:lang w:val="es-ES" w:eastAsia="es-ES_tradnl"/>
        </w:rPr>
      </w:pPr>
    </w:p>
    <w:p w14:paraId="597EA4D7" w14:textId="7F3A472F" w:rsidR="005C5303" w:rsidRPr="00DD0467" w:rsidRDefault="005C5303"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Los títulos del cuadro </w:t>
      </w:r>
      <w:r w:rsidR="00346384">
        <w:rPr>
          <w:rFonts w:ascii="Arial" w:hAnsi="Arial" w:cs="Arial"/>
          <w:sz w:val="22"/>
          <w:szCs w:val="22"/>
          <w:lang w:val="es-ES" w:eastAsia="es-ES_tradnl"/>
        </w:rPr>
        <w:t>6A</w:t>
      </w:r>
      <w:r w:rsidRPr="00DD0467">
        <w:rPr>
          <w:rFonts w:ascii="Arial" w:hAnsi="Arial" w:cs="Arial"/>
          <w:sz w:val="22"/>
          <w:szCs w:val="22"/>
          <w:lang w:val="es-ES" w:eastAsia="es-ES_tradnl"/>
        </w:rPr>
        <w:t xml:space="preserve"> se registran partir de las siguientes premisas:</w:t>
      </w:r>
    </w:p>
    <w:p w14:paraId="6A86BCA6" w14:textId="77777777" w:rsidR="005C5303" w:rsidRPr="00DD0467" w:rsidRDefault="005C5303" w:rsidP="00EC6F45">
      <w:pPr>
        <w:rPr>
          <w:rFonts w:ascii="Arial" w:hAnsi="Arial" w:cs="Arial"/>
          <w:sz w:val="22"/>
          <w:szCs w:val="22"/>
          <w:lang w:val="es-ES" w:eastAsia="es-ES_tradnl"/>
        </w:rPr>
      </w:pPr>
    </w:p>
    <w:p w14:paraId="4E000ADD" w14:textId="6CBCC731" w:rsidR="005C5303" w:rsidRPr="00DD0467" w:rsidRDefault="005C5303" w:rsidP="00EC6F45">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CONTRATADO:</w:t>
      </w:r>
      <w:r w:rsidRPr="00DD0467">
        <w:rPr>
          <w:rFonts w:ascii="Arial" w:hAnsi="Arial" w:cs="Arial"/>
          <w:sz w:val="22"/>
          <w:szCs w:val="22"/>
          <w:lang w:val="es-ES" w:eastAsia="es-ES_tradnl"/>
        </w:rPr>
        <w:t xml:space="preserve"> los procesos</w:t>
      </w:r>
      <w:r w:rsidR="00060910">
        <w:rPr>
          <w:rFonts w:ascii="Arial" w:hAnsi="Arial" w:cs="Arial"/>
          <w:sz w:val="22"/>
          <w:szCs w:val="22"/>
          <w:lang w:val="es-ES" w:eastAsia="es-ES_tradnl"/>
        </w:rPr>
        <w:t>,</w:t>
      </w:r>
      <w:r w:rsidR="00093A33" w:rsidRPr="00DD0467">
        <w:rPr>
          <w:rFonts w:ascii="Arial" w:hAnsi="Arial" w:cs="Arial"/>
          <w:sz w:val="22"/>
          <w:szCs w:val="22"/>
          <w:lang w:val="es-ES" w:eastAsia="es-ES_tradnl"/>
        </w:rPr>
        <w:t xml:space="preserve"> diferentes a contratos de prestación de servicios </w:t>
      </w:r>
      <w:r w:rsidRPr="00DD0467">
        <w:rPr>
          <w:rFonts w:ascii="Arial" w:hAnsi="Arial" w:cs="Arial"/>
          <w:sz w:val="22"/>
          <w:szCs w:val="22"/>
          <w:lang w:val="es-ES" w:eastAsia="es-ES_tradnl"/>
        </w:rPr>
        <w:t xml:space="preserve">(valor registrado en el Plan Anual de Adquisiciones, del </w:t>
      </w:r>
      <w:r w:rsidR="001C5FEA">
        <w:rPr>
          <w:rFonts w:ascii="Arial" w:hAnsi="Arial" w:cs="Arial"/>
          <w:sz w:val="22"/>
          <w:szCs w:val="22"/>
          <w:lang w:val="es-ES" w:eastAsia="es-ES_tradnl"/>
        </w:rPr>
        <w:t xml:space="preserve">20 </w:t>
      </w:r>
      <w:r w:rsidRPr="00DD0467">
        <w:rPr>
          <w:rFonts w:ascii="Arial" w:hAnsi="Arial" w:cs="Arial"/>
          <w:sz w:val="22"/>
          <w:szCs w:val="22"/>
          <w:lang w:val="es-ES" w:eastAsia="es-ES_tradnl"/>
        </w:rPr>
        <w:t xml:space="preserve">de </w:t>
      </w:r>
      <w:r w:rsidR="001C5FEA">
        <w:rPr>
          <w:rFonts w:ascii="Arial" w:hAnsi="Arial" w:cs="Arial"/>
          <w:sz w:val="22"/>
          <w:szCs w:val="22"/>
          <w:lang w:val="es-ES" w:eastAsia="es-ES_tradnl"/>
        </w:rPr>
        <w:t>abril</w:t>
      </w:r>
      <w:r w:rsidRPr="00DD0467">
        <w:rPr>
          <w:rFonts w:ascii="Arial" w:hAnsi="Arial" w:cs="Arial"/>
          <w:sz w:val="22"/>
          <w:szCs w:val="22"/>
          <w:lang w:val="es-ES" w:eastAsia="es-ES_tradnl"/>
        </w:rPr>
        <w:t xml:space="preserve"> de 2020) y de prestación de servicios (matriz de contratos 2020), contratados en el periodo de seguimiento.</w:t>
      </w:r>
    </w:p>
    <w:p w14:paraId="4EB55D01" w14:textId="776A52E5" w:rsidR="001C5FEA" w:rsidRPr="00DD0467" w:rsidRDefault="001C5FEA" w:rsidP="001C5FEA">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ANULADOS:</w:t>
      </w:r>
      <w:r w:rsidRPr="00DD0467">
        <w:rPr>
          <w:rFonts w:ascii="Arial" w:hAnsi="Arial" w:cs="Arial"/>
          <w:sz w:val="22"/>
          <w:szCs w:val="22"/>
          <w:lang w:val="es-ES" w:eastAsia="es-ES_tradnl"/>
        </w:rPr>
        <w:t xml:space="preserve"> los procesos retirados del Plan Anual de Adquisiciones mediante el formato GCON-FM-030 </w:t>
      </w:r>
      <w:r w:rsidRPr="00DD0467">
        <w:rPr>
          <w:rFonts w:ascii="Arial" w:hAnsi="Arial" w:cs="Arial"/>
          <w:i/>
          <w:sz w:val="22"/>
          <w:szCs w:val="22"/>
          <w:lang w:val="es-ES" w:eastAsia="es-ES_tradnl"/>
        </w:rPr>
        <w:t>“Solicitud Modificación al Plan Anual de Adquisiciones”</w:t>
      </w:r>
      <w:r w:rsidRPr="00DD0467">
        <w:rPr>
          <w:rFonts w:ascii="Arial" w:hAnsi="Arial" w:cs="Arial"/>
          <w:sz w:val="22"/>
          <w:szCs w:val="22"/>
          <w:lang w:val="es-ES" w:eastAsia="es-ES_tradnl"/>
        </w:rPr>
        <w:t>.</w:t>
      </w:r>
    </w:p>
    <w:p w14:paraId="64296043" w14:textId="7817FCAF" w:rsidR="00730499" w:rsidRPr="00DD0467" w:rsidRDefault="005C5303" w:rsidP="00EC6F45">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PRESTACIÓN DE SERVICIOS PENDIENTES POR CONTRATAR:</w:t>
      </w:r>
      <w:r w:rsidRPr="00DD0467">
        <w:rPr>
          <w:rFonts w:ascii="Arial" w:hAnsi="Arial" w:cs="Arial"/>
          <w:sz w:val="22"/>
          <w:szCs w:val="22"/>
          <w:lang w:val="es-ES" w:eastAsia="es-ES_tradnl"/>
        </w:rPr>
        <w:t xml:space="preserve"> </w:t>
      </w:r>
      <w:r w:rsidR="00730499" w:rsidRPr="00DD0467">
        <w:rPr>
          <w:rFonts w:ascii="Arial" w:hAnsi="Arial" w:cs="Arial"/>
          <w:sz w:val="22"/>
          <w:szCs w:val="22"/>
          <w:lang w:val="es-ES" w:eastAsia="es-ES_tradnl"/>
        </w:rPr>
        <w:t>el valor de los p</w:t>
      </w:r>
      <w:r w:rsidRPr="00DD0467">
        <w:rPr>
          <w:rFonts w:ascii="Arial" w:hAnsi="Arial" w:cs="Arial"/>
          <w:sz w:val="22"/>
          <w:szCs w:val="22"/>
          <w:lang w:val="es-ES" w:eastAsia="es-ES_tradnl"/>
        </w:rPr>
        <w:t xml:space="preserve">rocesos de </w:t>
      </w:r>
      <w:r w:rsidR="00730499" w:rsidRPr="00DD0467">
        <w:rPr>
          <w:rFonts w:ascii="Arial" w:hAnsi="Arial" w:cs="Arial"/>
          <w:sz w:val="22"/>
          <w:szCs w:val="22"/>
          <w:lang w:val="es-ES" w:eastAsia="es-ES_tradnl"/>
        </w:rPr>
        <w:t>prestación</w:t>
      </w:r>
      <w:r w:rsidRPr="00DD0467">
        <w:rPr>
          <w:rFonts w:ascii="Arial" w:hAnsi="Arial" w:cs="Arial"/>
          <w:sz w:val="22"/>
          <w:szCs w:val="22"/>
          <w:lang w:val="es-ES" w:eastAsia="es-ES_tradnl"/>
        </w:rPr>
        <w:t xml:space="preserve"> de servicios profesionales y/o apoyo</w:t>
      </w:r>
      <w:r w:rsidR="00D45DD4">
        <w:rPr>
          <w:rFonts w:ascii="Arial" w:hAnsi="Arial" w:cs="Arial"/>
          <w:sz w:val="22"/>
          <w:szCs w:val="22"/>
          <w:lang w:val="es-ES" w:eastAsia="es-ES_tradnl"/>
        </w:rPr>
        <w:t>s</w:t>
      </w:r>
      <w:r w:rsidRPr="00DD0467">
        <w:rPr>
          <w:rFonts w:ascii="Arial" w:hAnsi="Arial" w:cs="Arial"/>
          <w:sz w:val="22"/>
          <w:szCs w:val="22"/>
          <w:lang w:val="es-ES" w:eastAsia="es-ES_tradnl"/>
        </w:rPr>
        <w:t xml:space="preserve"> pendientes por contratar, </w:t>
      </w:r>
      <w:r w:rsidR="00730499" w:rsidRPr="00DD0467">
        <w:rPr>
          <w:rFonts w:ascii="Arial" w:hAnsi="Arial" w:cs="Arial"/>
          <w:sz w:val="22"/>
          <w:szCs w:val="22"/>
          <w:lang w:val="es-ES" w:eastAsia="es-ES_tradnl"/>
        </w:rPr>
        <w:t>teniendo en cuenta</w:t>
      </w:r>
      <w:r w:rsidRPr="00DD0467">
        <w:rPr>
          <w:rFonts w:ascii="Arial" w:hAnsi="Arial" w:cs="Arial"/>
          <w:sz w:val="22"/>
          <w:szCs w:val="22"/>
          <w:lang w:val="es-ES" w:eastAsia="es-ES_tradnl"/>
        </w:rPr>
        <w:t xml:space="preserve"> el valor registrado en las bolsas del Plan Anual de Adquisiciones, del </w:t>
      </w:r>
      <w:r w:rsidR="001C5FEA">
        <w:rPr>
          <w:rFonts w:ascii="Arial" w:hAnsi="Arial" w:cs="Arial"/>
          <w:sz w:val="22"/>
          <w:szCs w:val="22"/>
          <w:lang w:val="es-ES" w:eastAsia="es-ES_tradnl"/>
        </w:rPr>
        <w:t>20</w:t>
      </w:r>
      <w:r w:rsidRPr="00DD0467">
        <w:rPr>
          <w:rFonts w:ascii="Arial" w:hAnsi="Arial" w:cs="Arial"/>
          <w:sz w:val="22"/>
          <w:szCs w:val="22"/>
          <w:lang w:val="es-ES" w:eastAsia="es-ES_tradnl"/>
        </w:rPr>
        <w:t xml:space="preserve"> de </w:t>
      </w:r>
      <w:r w:rsidR="001C5FEA">
        <w:rPr>
          <w:rFonts w:ascii="Arial" w:hAnsi="Arial" w:cs="Arial"/>
          <w:sz w:val="22"/>
          <w:szCs w:val="22"/>
          <w:lang w:val="es-ES" w:eastAsia="es-ES_tradnl"/>
        </w:rPr>
        <w:t>abril</w:t>
      </w:r>
      <w:r w:rsidRPr="00DD0467">
        <w:rPr>
          <w:rFonts w:ascii="Arial" w:hAnsi="Arial" w:cs="Arial"/>
          <w:sz w:val="22"/>
          <w:szCs w:val="22"/>
          <w:lang w:val="es-ES" w:eastAsia="es-ES_tradnl"/>
        </w:rPr>
        <w:t xml:space="preserve"> de 2020</w:t>
      </w:r>
      <w:r w:rsidR="00730499" w:rsidRPr="00DD0467">
        <w:rPr>
          <w:rFonts w:ascii="Arial" w:hAnsi="Arial" w:cs="Arial"/>
          <w:sz w:val="22"/>
          <w:szCs w:val="22"/>
          <w:lang w:val="es-ES" w:eastAsia="es-ES_tradnl"/>
        </w:rPr>
        <w:t>.</w:t>
      </w:r>
    </w:p>
    <w:p w14:paraId="6F95D894" w14:textId="71CF7B48" w:rsidR="00730499" w:rsidRDefault="00730499" w:rsidP="003E7DB3">
      <w:pPr>
        <w:ind w:left="360"/>
        <w:rPr>
          <w:rFonts w:ascii="Arial" w:hAnsi="Arial" w:cs="Arial"/>
          <w:sz w:val="22"/>
          <w:szCs w:val="22"/>
          <w:lang w:val="es-ES" w:eastAsia="es-ES_tradnl"/>
        </w:rPr>
      </w:pPr>
    </w:p>
    <w:p w14:paraId="3FB97371" w14:textId="77777777" w:rsidR="003E7DB3" w:rsidRDefault="003E7DB3" w:rsidP="003E7DB3">
      <w:pPr>
        <w:ind w:left="360"/>
        <w:rPr>
          <w:rFonts w:ascii="Arial" w:hAnsi="Arial" w:cs="Arial"/>
          <w:sz w:val="22"/>
          <w:szCs w:val="22"/>
          <w:lang w:val="es-ES" w:eastAsia="es-ES_tradnl"/>
        </w:rPr>
      </w:pPr>
    </w:p>
    <w:p w14:paraId="69396FFA" w14:textId="68ACAB19" w:rsidR="00443CCB" w:rsidRPr="00DD0467" w:rsidRDefault="00681008"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Proyecto de inversión 408:</w:t>
      </w:r>
      <w:r w:rsidRPr="00DD0467">
        <w:rPr>
          <w:rFonts w:ascii="Arial" w:hAnsi="Arial" w:cs="Arial"/>
          <w:sz w:val="22"/>
          <w:szCs w:val="22"/>
          <w:lang w:val="es-ES" w:eastAsia="es-ES_tradnl"/>
        </w:rPr>
        <w:t xml:space="preserve"> </w:t>
      </w:r>
      <w:r w:rsidR="0060703E" w:rsidRPr="00DD0467">
        <w:rPr>
          <w:rFonts w:ascii="Arial" w:hAnsi="Arial" w:cs="Arial"/>
          <w:sz w:val="22"/>
          <w:szCs w:val="22"/>
          <w:lang w:val="es-ES" w:eastAsia="es-ES_tradnl"/>
        </w:rPr>
        <w:t xml:space="preserve">debido a que </w:t>
      </w:r>
      <w:r w:rsidR="00443CCB" w:rsidRPr="00DD0467">
        <w:rPr>
          <w:rFonts w:ascii="Arial" w:hAnsi="Arial" w:cs="Arial"/>
          <w:sz w:val="22"/>
          <w:szCs w:val="22"/>
          <w:lang w:val="es-ES" w:eastAsia="es-ES_tradnl"/>
        </w:rPr>
        <w:t>este proyecto</w:t>
      </w:r>
      <w:r w:rsidR="0060703E" w:rsidRPr="00DD0467">
        <w:rPr>
          <w:rFonts w:ascii="Arial" w:hAnsi="Arial" w:cs="Arial"/>
          <w:sz w:val="22"/>
          <w:szCs w:val="22"/>
          <w:lang w:val="es-ES" w:eastAsia="es-ES_tradnl"/>
        </w:rPr>
        <w:t xml:space="preserve"> está compuesto por 4 metas producto, los contratos suscritos en él, </w:t>
      </w:r>
      <w:r w:rsidR="00AD10BB">
        <w:rPr>
          <w:rFonts w:ascii="Arial" w:hAnsi="Arial" w:cs="Arial"/>
          <w:sz w:val="22"/>
          <w:szCs w:val="22"/>
          <w:lang w:val="es-ES" w:eastAsia="es-ES_tradnl"/>
        </w:rPr>
        <w:t>fueron</w:t>
      </w:r>
      <w:r w:rsidR="0060703E" w:rsidRPr="00DD0467">
        <w:rPr>
          <w:rFonts w:ascii="Arial" w:hAnsi="Arial" w:cs="Arial"/>
          <w:sz w:val="22"/>
          <w:szCs w:val="22"/>
          <w:lang w:val="es-ES" w:eastAsia="es-ES_tradnl"/>
        </w:rPr>
        <w:t xml:space="preserve"> prorrateados por el costeo directo para distribuir su ejecución en </w:t>
      </w:r>
      <w:r w:rsidR="00443CCB" w:rsidRPr="00DD0467">
        <w:rPr>
          <w:rFonts w:ascii="Arial" w:hAnsi="Arial" w:cs="Arial"/>
          <w:sz w:val="22"/>
          <w:szCs w:val="22"/>
          <w:lang w:val="es-ES" w:eastAsia="es-ES_tradnl"/>
        </w:rPr>
        <w:t>estas</w:t>
      </w:r>
      <w:r w:rsidR="0060703E" w:rsidRPr="00DD0467">
        <w:rPr>
          <w:rFonts w:ascii="Arial" w:hAnsi="Arial" w:cs="Arial"/>
          <w:sz w:val="22"/>
          <w:szCs w:val="22"/>
          <w:lang w:val="es-ES" w:eastAsia="es-ES_tradnl"/>
        </w:rPr>
        <w:t xml:space="preserve">; por lo anterior, durante el </w:t>
      </w:r>
      <w:r w:rsidR="00AD10BB">
        <w:rPr>
          <w:rFonts w:ascii="Arial" w:hAnsi="Arial" w:cs="Arial"/>
          <w:sz w:val="22"/>
          <w:szCs w:val="22"/>
          <w:lang w:val="es-ES" w:eastAsia="es-ES_tradnl"/>
        </w:rPr>
        <w:t>periodo de evaluación</w:t>
      </w:r>
      <w:r w:rsidR="0060703E" w:rsidRPr="00DD0467">
        <w:rPr>
          <w:rFonts w:ascii="Arial" w:hAnsi="Arial" w:cs="Arial"/>
          <w:sz w:val="22"/>
          <w:szCs w:val="22"/>
          <w:lang w:val="es-ES" w:eastAsia="es-ES_tradnl"/>
        </w:rPr>
        <w:t xml:space="preserve">, de </w:t>
      </w:r>
      <w:r w:rsidR="00443CCB" w:rsidRPr="00DD0467">
        <w:rPr>
          <w:rFonts w:ascii="Arial" w:hAnsi="Arial" w:cs="Arial"/>
          <w:sz w:val="22"/>
          <w:szCs w:val="22"/>
          <w:lang w:val="es-ES" w:eastAsia="es-ES_tradnl"/>
        </w:rPr>
        <w:t>1</w:t>
      </w:r>
      <w:r w:rsidR="006067C6" w:rsidRPr="00DD0467">
        <w:rPr>
          <w:rFonts w:ascii="Arial" w:hAnsi="Arial" w:cs="Arial"/>
          <w:sz w:val="22"/>
          <w:szCs w:val="22"/>
          <w:lang w:val="es-ES" w:eastAsia="es-ES_tradnl"/>
        </w:rPr>
        <w:t>6</w:t>
      </w:r>
      <w:r w:rsidR="00443CCB" w:rsidRPr="00DD0467">
        <w:rPr>
          <w:rFonts w:ascii="Arial" w:hAnsi="Arial" w:cs="Arial"/>
          <w:sz w:val="22"/>
          <w:szCs w:val="22"/>
          <w:lang w:val="es-ES" w:eastAsia="es-ES_tradnl"/>
        </w:rPr>
        <w:t xml:space="preserve"> objetos a contratar: </w:t>
      </w:r>
    </w:p>
    <w:p w14:paraId="66D14CC8" w14:textId="77777777" w:rsidR="00443CCB" w:rsidRPr="00DD0467" w:rsidRDefault="00443CCB" w:rsidP="00EC6F45">
      <w:pPr>
        <w:pStyle w:val="Prrafodelista"/>
        <w:ind w:left="1080"/>
        <w:rPr>
          <w:rFonts w:ascii="Arial" w:hAnsi="Arial" w:cs="Arial"/>
          <w:sz w:val="22"/>
          <w:szCs w:val="22"/>
          <w:lang w:val="es-ES" w:eastAsia="es-ES_tradnl"/>
        </w:rPr>
      </w:pPr>
    </w:p>
    <w:p w14:paraId="78B2EFCE" w14:textId="6E646468" w:rsidR="003E7DB3" w:rsidRPr="003E7DB3" w:rsidRDefault="0060703E" w:rsidP="003E7DB3">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se </w:t>
      </w:r>
      <w:r w:rsidR="00093A33" w:rsidRPr="00DD0467">
        <w:rPr>
          <w:rFonts w:ascii="Arial" w:hAnsi="Arial" w:cs="Arial"/>
          <w:sz w:val="22"/>
          <w:szCs w:val="22"/>
          <w:lang w:val="es-ES" w:eastAsia="es-ES_tradnl"/>
        </w:rPr>
        <w:t xml:space="preserve">suscribieron </w:t>
      </w:r>
      <w:r w:rsidR="00AD10BB">
        <w:rPr>
          <w:rFonts w:ascii="Arial" w:hAnsi="Arial" w:cs="Arial"/>
          <w:sz w:val="22"/>
          <w:szCs w:val="22"/>
          <w:lang w:val="es-ES" w:eastAsia="es-ES_tradnl"/>
        </w:rPr>
        <w:t>15</w:t>
      </w:r>
      <w:r w:rsidRPr="00DD0467">
        <w:rPr>
          <w:rFonts w:ascii="Arial" w:hAnsi="Arial" w:cs="Arial"/>
          <w:sz w:val="22"/>
          <w:szCs w:val="22"/>
          <w:lang w:val="es-ES" w:eastAsia="es-ES_tradnl"/>
        </w:rPr>
        <w:t xml:space="preserve"> contratos</w:t>
      </w:r>
      <w:r w:rsidR="00443CCB" w:rsidRPr="00DD0467">
        <w:rPr>
          <w:rFonts w:ascii="Arial" w:hAnsi="Arial" w:cs="Arial"/>
          <w:sz w:val="22"/>
          <w:szCs w:val="22"/>
          <w:lang w:val="es-ES" w:eastAsia="es-ES_tradnl"/>
        </w:rPr>
        <w:t xml:space="preserve">: pólizas de seguro todo riesgo para vehículos, combustibles </w:t>
      </w:r>
      <w:r w:rsidR="003E7DB3">
        <w:rPr>
          <w:rFonts w:ascii="Arial" w:hAnsi="Arial" w:cs="Arial"/>
          <w:sz w:val="22"/>
          <w:szCs w:val="22"/>
          <w:lang w:val="es-ES" w:eastAsia="es-ES_tradnl"/>
        </w:rPr>
        <w:t xml:space="preserve">y mantenimiento </w:t>
      </w:r>
      <w:r w:rsidR="00443CCB" w:rsidRPr="00DD0467">
        <w:rPr>
          <w:rFonts w:ascii="Arial" w:hAnsi="Arial" w:cs="Arial"/>
          <w:sz w:val="22"/>
          <w:szCs w:val="22"/>
          <w:lang w:val="es-ES" w:eastAsia="es-ES_tradnl"/>
        </w:rPr>
        <w:t>para vehículos, maquinaria y equipos, acero a monto ag</w:t>
      </w:r>
      <w:r w:rsidR="003E7DB3">
        <w:rPr>
          <w:rFonts w:ascii="Arial" w:hAnsi="Arial" w:cs="Arial"/>
          <w:sz w:val="22"/>
          <w:szCs w:val="22"/>
          <w:lang w:val="es-ES" w:eastAsia="es-ES_tradnl"/>
        </w:rPr>
        <w:t>otable y aditivos para concreto, atención de emergencias y/o situaciones imprevistas, suministro de cemento, adquisición de carpas, materiales pétreos, disposición final de residuos de construcción y demolición, elementos de ferretería, alquiler de unidades sanitarias</w:t>
      </w:r>
    </w:p>
    <w:p w14:paraId="1D760912" w14:textId="77777777" w:rsidR="00402EDD" w:rsidRPr="00DD0467" w:rsidRDefault="00402EDD" w:rsidP="00EC6F45">
      <w:pPr>
        <w:pStyle w:val="Prrafodelista"/>
        <w:ind w:left="1080"/>
        <w:rPr>
          <w:rFonts w:ascii="Arial" w:hAnsi="Arial" w:cs="Arial"/>
          <w:sz w:val="22"/>
          <w:szCs w:val="22"/>
          <w:lang w:val="es-ES" w:eastAsia="es-ES_tradnl"/>
        </w:rPr>
      </w:pPr>
    </w:p>
    <w:p w14:paraId="57C6D4E4" w14:textId="49E7CB0B" w:rsidR="001B5E08" w:rsidRPr="00D45DD4" w:rsidRDefault="001B5E08" w:rsidP="001B5E08">
      <w:pPr>
        <w:pStyle w:val="Prrafodelista"/>
        <w:numPr>
          <w:ilvl w:val="1"/>
          <w:numId w:val="32"/>
        </w:numPr>
        <w:rPr>
          <w:rFonts w:ascii="Arial" w:hAnsi="Arial" w:cs="Arial"/>
          <w:sz w:val="22"/>
          <w:szCs w:val="22"/>
          <w:lang w:val="es-ES" w:eastAsia="es-ES_tradnl"/>
        </w:rPr>
      </w:pPr>
      <w:r w:rsidRPr="00D45DD4">
        <w:rPr>
          <w:rFonts w:ascii="Arial" w:hAnsi="Arial" w:cs="Arial"/>
          <w:sz w:val="22"/>
          <w:szCs w:val="22"/>
          <w:lang w:val="es-ES" w:eastAsia="es-ES_tradnl"/>
        </w:rPr>
        <w:t>1 proceso relacionado con la medición de emisión de material particulado pm10</w:t>
      </w:r>
      <w:r w:rsidR="00052367" w:rsidRPr="00D45DD4">
        <w:rPr>
          <w:rFonts w:ascii="Arial" w:hAnsi="Arial" w:cs="Arial"/>
          <w:sz w:val="22"/>
          <w:szCs w:val="22"/>
          <w:lang w:val="es-ES" w:eastAsia="es-ES_tradnl"/>
        </w:rPr>
        <w:t>,</w:t>
      </w:r>
      <w:r w:rsidRPr="00D45DD4">
        <w:rPr>
          <w:rFonts w:ascii="Arial" w:hAnsi="Arial" w:cs="Arial"/>
          <w:sz w:val="22"/>
          <w:szCs w:val="22"/>
          <w:lang w:val="es-ES" w:eastAsia="es-ES_tradnl"/>
        </w:rPr>
        <w:t xml:space="preserve"> fue anulado </w:t>
      </w:r>
    </w:p>
    <w:p w14:paraId="5878C384" w14:textId="77777777" w:rsidR="001B5E08" w:rsidRPr="00D45DD4" w:rsidRDefault="001B5E08" w:rsidP="001B5E08">
      <w:pPr>
        <w:pStyle w:val="Prrafodelista"/>
        <w:rPr>
          <w:rFonts w:ascii="Arial" w:hAnsi="Arial" w:cs="Arial"/>
          <w:sz w:val="22"/>
          <w:szCs w:val="22"/>
          <w:lang w:val="es-ES" w:eastAsia="es-ES_tradnl"/>
        </w:rPr>
      </w:pPr>
    </w:p>
    <w:p w14:paraId="0872AD6A" w14:textId="50FA7505" w:rsidR="00730499" w:rsidRPr="00DD0467" w:rsidRDefault="00730499" w:rsidP="00CE6FC0">
      <w:pPr>
        <w:pStyle w:val="Prrafodelista"/>
        <w:numPr>
          <w:ilvl w:val="1"/>
          <w:numId w:val="32"/>
        </w:numPr>
        <w:rPr>
          <w:rFonts w:ascii="Arial" w:hAnsi="Arial" w:cs="Arial"/>
          <w:sz w:val="22"/>
          <w:szCs w:val="22"/>
          <w:lang w:val="es-ES" w:eastAsia="es-ES_tradnl"/>
        </w:rPr>
      </w:pPr>
      <w:r w:rsidRPr="00D45DD4">
        <w:rPr>
          <w:rFonts w:ascii="Arial" w:hAnsi="Arial" w:cs="Arial"/>
          <w:sz w:val="22"/>
          <w:szCs w:val="22"/>
          <w:lang w:val="es-ES" w:eastAsia="es-ES_tradnl"/>
        </w:rPr>
        <w:t xml:space="preserve">Se </w:t>
      </w:r>
      <w:r w:rsidR="00093A33" w:rsidRPr="00D45DD4">
        <w:rPr>
          <w:rFonts w:ascii="Arial" w:hAnsi="Arial" w:cs="Arial"/>
          <w:sz w:val="22"/>
          <w:szCs w:val="22"/>
          <w:lang w:val="es-ES" w:eastAsia="es-ES_tradnl"/>
        </w:rPr>
        <w:t xml:space="preserve">suscribieron contratos </w:t>
      </w:r>
      <w:r w:rsidRPr="00D45DD4">
        <w:rPr>
          <w:rFonts w:ascii="Arial" w:hAnsi="Arial" w:cs="Arial"/>
          <w:sz w:val="22"/>
          <w:szCs w:val="22"/>
          <w:lang w:val="es-ES" w:eastAsia="es-ES_tradnl"/>
        </w:rPr>
        <w:t xml:space="preserve">de prestación de servicios de profesionales o </w:t>
      </w:r>
      <w:r w:rsidR="000C79EA" w:rsidRPr="00D45DD4">
        <w:rPr>
          <w:rFonts w:ascii="Arial" w:hAnsi="Arial" w:cs="Arial"/>
          <w:sz w:val="22"/>
          <w:szCs w:val="22"/>
          <w:lang w:val="es-ES" w:eastAsia="es-ES_tradnl"/>
        </w:rPr>
        <w:t>apoyo del proyecto 408</w:t>
      </w:r>
      <w:r w:rsidR="00093A33" w:rsidRPr="00D45DD4">
        <w:rPr>
          <w:rFonts w:ascii="Arial" w:hAnsi="Arial" w:cs="Arial"/>
          <w:sz w:val="22"/>
          <w:szCs w:val="22"/>
          <w:lang w:val="es-ES" w:eastAsia="es-ES_tradnl"/>
        </w:rPr>
        <w:t xml:space="preserve"> así</w:t>
      </w:r>
      <w:r w:rsidRPr="00D45DD4">
        <w:rPr>
          <w:rFonts w:ascii="Arial" w:hAnsi="Arial" w:cs="Arial"/>
          <w:sz w:val="22"/>
          <w:szCs w:val="22"/>
          <w:lang w:val="es-ES" w:eastAsia="es-ES_tradnl"/>
        </w:rPr>
        <w:t xml:space="preserve">: </w:t>
      </w:r>
      <w:r w:rsidR="00CE6FC0" w:rsidRPr="00D45DD4">
        <w:rPr>
          <w:rFonts w:ascii="Arial" w:hAnsi="Arial" w:cs="Arial"/>
          <w:sz w:val="22"/>
          <w:szCs w:val="22"/>
          <w:lang w:val="es-ES" w:eastAsia="es-ES_tradnl"/>
        </w:rPr>
        <w:t>200</w:t>
      </w:r>
      <w:r w:rsidR="00402EDD" w:rsidRPr="00DD0467">
        <w:rPr>
          <w:rFonts w:ascii="Arial" w:hAnsi="Arial" w:cs="Arial"/>
          <w:sz w:val="22"/>
          <w:szCs w:val="22"/>
          <w:lang w:val="es-ES" w:eastAsia="es-ES_tradnl"/>
        </w:rPr>
        <w:t xml:space="preserve"> contratos por valor total de $</w:t>
      </w:r>
      <w:r w:rsidR="00CE6FC0" w:rsidRPr="00CE6FC0">
        <w:t xml:space="preserve"> </w:t>
      </w:r>
      <w:r w:rsidR="00CE6FC0">
        <w:rPr>
          <w:rFonts w:ascii="Arial" w:hAnsi="Arial" w:cs="Arial"/>
          <w:sz w:val="22"/>
          <w:szCs w:val="22"/>
          <w:lang w:val="es-ES" w:eastAsia="es-ES_tradnl"/>
        </w:rPr>
        <w:t>7´9</w:t>
      </w:r>
      <w:r w:rsidR="006E2B5C">
        <w:rPr>
          <w:rFonts w:ascii="Arial" w:hAnsi="Arial" w:cs="Arial"/>
          <w:sz w:val="22"/>
          <w:szCs w:val="22"/>
          <w:lang w:val="es-ES" w:eastAsia="es-ES_tradnl"/>
        </w:rPr>
        <w:t>32</w:t>
      </w:r>
      <w:r w:rsidR="00CE6FC0">
        <w:rPr>
          <w:rFonts w:ascii="Arial" w:hAnsi="Arial" w:cs="Arial"/>
          <w:sz w:val="22"/>
          <w:szCs w:val="22"/>
          <w:lang w:val="es-ES" w:eastAsia="es-ES_tradnl"/>
        </w:rPr>
        <w:t xml:space="preserve"> </w:t>
      </w:r>
      <w:r w:rsidR="00402EDD" w:rsidRPr="00DD0467">
        <w:rPr>
          <w:rFonts w:ascii="Arial" w:hAnsi="Arial" w:cs="Arial"/>
          <w:sz w:val="22"/>
          <w:szCs w:val="22"/>
          <w:lang w:val="es-ES" w:eastAsia="es-ES_tradnl"/>
        </w:rPr>
        <w:t>millones de pesos</w:t>
      </w:r>
      <w:r w:rsidR="00402EDD" w:rsidRPr="00DD0467">
        <w:rPr>
          <w:rStyle w:val="Refdenotaalpie"/>
          <w:rFonts w:ascii="Arial" w:hAnsi="Arial" w:cs="Arial"/>
          <w:sz w:val="22"/>
          <w:szCs w:val="22"/>
          <w:lang w:val="es-ES" w:eastAsia="es-ES_tradnl"/>
        </w:rPr>
        <w:footnoteReference w:id="3"/>
      </w:r>
      <w:r w:rsidR="00402EDD" w:rsidRPr="00DD0467">
        <w:rPr>
          <w:rFonts w:ascii="Arial" w:hAnsi="Arial" w:cs="Arial"/>
          <w:sz w:val="22"/>
          <w:szCs w:val="22"/>
          <w:lang w:val="es-ES" w:eastAsia="es-ES_tradnl"/>
        </w:rPr>
        <w:t>.</w:t>
      </w:r>
    </w:p>
    <w:p w14:paraId="3A0F7ACB" w14:textId="77777777" w:rsidR="00443CCB" w:rsidRPr="00DD0467" w:rsidRDefault="00443CCB" w:rsidP="00EC6F45">
      <w:pPr>
        <w:pStyle w:val="Prrafodelista"/>
        <w:ind w:left="1080"/>
        <w:rPr>
          <w:rFonts w:ascii="Arial" w:hAnsi="Arial" w:cs="Arial"/>
          <w:sz w:val="22"/>
          <w:szCs w:val="22"/>
          <w:lang w:val="es-ES" w:eastAsia="es-ES_tradnl"/>
        </w:rPr>
      </w:pPr>
    </w:p>
    <w:p w14:paraId="0F0BAE6D" w14:textId="15C410D5" w:rsidR="00663E49" w:rsidRPr="00DD0467" w:rsidRDefault="00663E49" w:rsidP="00EC6F45">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El gerente del proyecto solicitó modificaciones al PAA en </w:t>
      </w:r>
      <w:r w:rsidR="00C47C37">
        <w:rPr>
          <w:rFonts w:ascii="Arial" w:hAnsi="Arial" w:cs="Arial"/>
          <w:sz w:val="22"/>
          <w:szCs w:val="22"/>
          <w:lang w:val="es-ES" w:eastAsia="es-ES_tradnl"/>
        </w:rPr>
        <w:t>4</w:t>
      </w:r>
      <w:r w:rsidRPr="00DD0467">
        <w:rPr>
          <w:rFonts w:ascii="Arial" w:hAnsi="Arial" w:cs="Arial"/>
          <w:sz w:val="22"/>
          <w:szCs w:val="22"/>
          <w:lang w:val="es-ES" w:eastAsia="es-ES_tradnl"/>
        </w:rPr>
        <w:t xml:space="preserve"> formatos GCON-FM-030 </w:t>
      </w:r>
      <w:r w:rsidR="00A07974" w:rsidRPr="00DD0467">
        <w:rPr>
          <w:rFonts w:ascii="Arial" w:hAnsi="Arial" w:cs="Arial"/>
          <w:sz w:val="22"/>
          <w:szCs w:val="22"/>
          <w:lang w:val="es-ES" w:eastAsia="es-ES_tradnl"/>
        </w:rPr>
        <w:t>SOLICITUDES MODIFICACIÓN AL PLAN ANUAL DE ADQUISICIONES</w:t>
      </w:r>
      <w:r w:rsidRPr="00DD0467">
        <w:rPr>
          <w:rFonts w:ascii="Arial" w:hAnsi="Arial" w:cs="Arial"/>
          <w:sz w:val="22"/>
          <w:szCs w:val="22"/>
          <w:lang w:val="es-ES" w:eastAsia="es-ES_tradnl"/>
        </w:rPr>
        <w:t xml:space="preserve"> </w:t>
      </w:r>
      <w:r w:rsidR="00A07974" w:rsidRPr="00DD0467">
        <w:rPr>
          <w:rFonts w:ascii="Arial" w:hAnsi="Arial" w:cs="Arial"/>
          <w:sz w:val="22"/>
          <w:szCs w:val="22"/>
          <w:lang w:val="es-ES" w:eastAsia="es-ES_tradnl"/>
        </w:rPr>
        <w:t xml:space="preserve">en </w:t>
      </w:r>
      <w:r w:rsidR="00C47C37">
        <w:rPr>
          <w:rFonts w:ascii="Arial" w:hAnsi="Arial" w:cs="Arial"/>
          <w:sz w:val="22"/>
          <w:szCs w:val="22"/>
          <w:lang w:val="es-ES" w:eastAsia="es-ES_tradnl"/>
        </w:rPr>
        <w:t>el mes</w:t>
      </w:r>
      <w:r w:rsidRPr="00DD0467">
        <w:rPr>
          <w:rFonts w:ascii="Arial" w:hAnsi="Arial" w:cs="Arial"/>
          <w:sz w:val="22"/>
          <w:szCs w:val="22"/>
          <w:lang w:val="es-ES" w:eastAsia="es-ES_tradnl"/>
        </w:rPr>
        <w:t xml:space="preserve"> </w:t>
      </w:r>
      <w:r w:rsidR="00C47C37">
        <w:rPr>
          <w:rFonts w:ascii="Arial" w:hAnsi="Arial" w:cs="Arial"/>
          <w:sz w:val="22"/>
          <w:szCs w:val="22"/>
          <w:lang w:val="es-ES" w:eastAsia="es-ES_tradnl"/>
        </w:rPr>
        <w:t>de abril</w:t>
      </w:r>
      <w:r w:rsidRPr="00DD0467">
        <w:rPr>
          <w:rFonts w:ascii="Arial" w:hAnsi="Arial" w:cs="Arial"/>
          <w:sz w:val="22"/>
          <w:szCs w:val="22"/>
          <w:lang w:val="es-ES" w:eastAsia="es-ES_tradnl"/>
        </w:rPr>
        <w:t xml:space="preserve"> de 2020</w:t>
      </w:r>
      <w:r w:rsidR="00A07974" w:rsidRPr="00DD0467">
        <w:rPr>
          <w:rFonts w:ascii="Arial" w:hAnsi="Arial" w:cs="Arial"/>
          <w:sz w:val="22"/>
          <w:szCs w:val="22"/>
          <w:lang w:val="es-ES" w:eastAsia="es-ES_tradnl"/>
        </w:rPr>
        <w:t xml:space="preserve"> </w:t>
      </w:r>
      <w:r w:rsidR="00331F7E" w:rsidRPr="00F274F6">
        <w:rPr>
          <w:rFonts w:ascii="Arial" w:hAnsi="Arial" w:cs="Arial"/>
          <w:sz w:val="22"/>
          <w:szCs w:val="22"/>
          <w:u w:val="single"/>
          <w:lang w:val="es-ES" w:eastAsia="es-ES_tradnl"/>
        </w:rPr>
        <w:t xml:space="preserve">para </w:t>
      </w:r>
      <w:r w:rsidR="00C47C37" w:rsidRPr="00F274F6">
        <w:rPr>
          <w:rFonts w:ascii="Arial" w:hAnsi="Arial" w:cs="Arial"/>
          <w:sz w:val="22"/>
          <w:szCs w:val="22"/>
          <w:u w:val="single"/>
          <w:lang w:val="es-ES" w:eastAsia="es-ES_tradnl"/>
        </w:rPr>
        <w:t>19</w:t>
      </w:r>
      <w:r w:rsidR="00331F7E" w:rsidRPr="00F274F6">
        <w:rPr>
          <w:rFonts w:ascii="Arial" w:hAnsi="Arial" w:cs="Arial"/>
          <w:sz w:val="22"/>
          <w:szCs w:val="22"/>
          <w:u w:val="single"/>
          <w:lang w:val="es-ES" w:eastAsia="es-ES_tradnl"/>
        </w:rPr>
        <w:t xml:space="preserve"> procesos contratación</w:t>
      </w:r>
      <w:r w:rsidR="00331F7E" w:rsidRPr="00DD0467">
        <w:rPr>
          <w:rFonts w:ascii="Arial" w:hAnsi="Arial" w:cs="Arial"/>
          <w:sz w:val="22"/>
          <w:szCs w:val="22"/>
          <w:lang w:val="es-ES" w:eastAsia="es-ES_tradnl"/>
        </w:rPr>
        <w:t>.</w:t>
      </w:r>
    </w:p>
    <w:p w14:paraId="7AB95530" w14:textId="77777777" w:rsidR="0060703E" w:rsidRPr="00DD0467" w:rsidRDefault="0060703E" w:rsidP="00EC6F45">
      <w:pPr>
        <w:rPr>
          <w:rFonts w:ascii="Arial" w:hAnsi="Arial" w:cs="Arial"/>
          <w:sz w:val="22"/>
          <w:szCs w:val="22"/>
          <w:lang w:val="es-ES" w:eastAsia="es-ES_tradnl"/>
        </w:rPr>
      </w:pPr>
    </w:p>
    <w:p w14:paraId="24CF95DF" w14:textId="096DD40C" w:rsidR="00093A33" w:rsidRPr="00DD0467" w:rsidRDefault="00681008"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1117: </w:t>
      </w:r>
      <w:r w:rsidR="00443CCB" w:rsidRPr="00DD0467">
        <w:rPr>
          <w:rFonts w:ascii="Arial" w:hAnsi="Arial" w:cs="Arial"/>
          <w:sz w:val="22"/>
          <w:szCs w:val="22"/>
          <w:lang w:val="es-ES" w:eastAsia="es-ES_tradnl"/>
        </w:rPr>
        <w:t xml:space="preserve">de </w:t>
      </w:r>
      <w:r w:rsidR="001056FA">
        <w:rPr>
          <w:rFonts w:ascii="Arial" w:hAnsi="Arial" w:cs="Arial"/>
          <w:sz w:val="22"/>
          <w:szCs w:val="22"/>
          <w:lang w:val="es-ES" w:eastAsia="es-ES_tradnl"/>
        </w:rPr>
        <w:t xml:space="preserve">dos (2) </w:t>
      </w:r>
      <w:r w:rsidR="000C79EA" w:rsidRPr="00DD0467">
        <w:rPr>
          <w:rFonts w:ascii="Arial" w:hAnsi="Arial" w:cs="Arial"/>
          <w:sz w:val="22"/>
          <w:szCs w:val="22"/>
          <w:lang w:val="es-ES" w:eastAsia="es-ES_tradnl"/>
        </w:rPr>
        <w:t xml:space="preserve">procesos </w:t>
      </w:r>
      <w:r w:rsidR="00443CCB" w:rsidRPr="00DD0467">
        <w:rPr>
          <w:rFonts w:ascii="Arial" w:hAnsi="Arial" w:cs="Arial"/>
          <w:sz w:val="22"/>
          <w:szCs w:val="22"/>
          <w:lang w:val="es-ES" w:eastAsia="es-ES_tradnl"/>
        </w:rPr>
        <w:t xml:space="preserve">a contratar </w:t>
      </w:r>
      <w:r w:rsidR="001B5E08">
        <w:rPr>
          <w:rFonts w:ascii="Arial" w:hAnsi="Arial" w:cs="Arial"/>
          <w:sz w:val="22"/>
          <w:szCs w:val="22"/>
          <w:lang w:val="es-ES" w:eastAsia="es-ES_tradnl"/>
        </w:rPr>
        <w:t xml:space="preserve">a corte </w:t>
      </w:r>
      <w:r w:rsidR="001056FA">
        <w:rPr>
          <w:rFonts w:ascii="Arial" w:hAnsi="Arial" w:cs="Arial"/>
          <w:sz w:val="22"/>
          <w:szCs w:val="22"/>
          <w:lang w:val="es-ES" w:eastAsia="es-ES_tradnl"/>
        </w:rPr>
        <w:t xml:space="preserve">mayo </w:t>
      </w:r>
      <w:r w:rsidR="00443CCB" w:rsidRPr="00DD0467">
        <w:rPr>
          <w:rFonts w:ascii="Arial" w:hAnsi="Arial" w:cs="Arial"/>
          <w:sz w:val="22"/>
          <w:szCs w:val="22"/>
          <w:lang w:val="es-ES" w:eastAsia="es-ES_tradnl"/>
        </w:rPr>
        <w:t xml:space="preserve">de 2020: </w:t>
      </w:r>
    </w:p>
    <w:p w14:paraId="209D57C6" w14:textId="77777777" w:rsidR="00224D64" w:rsidRDefault="00224D64" w:rsidP="00EC6F45">
      <w:pPr>
        <w:pStyle w:val="Prrafodelista"/>
        <w:ind w:left="360"/>
        <w:rPr>
          <w:rFonts w:ascii="Arial" w:hAnsi="Arial" w:cs="Arial"/>
          <w:sz w:val="22"/>
          <w:szCs w:val="22"/>
          <w:lang w:val="es-ES" w:eastAsia="es-ES_tradnl"/>
        </w:rPr>
      </w:pPr>
    </w:p>
    <w:p w14:paraId="65AAEA68" w14:textId="3632B2BC" w:rsidR="00443CCB" w:rsidRPr="00D45DD4" w:rsidRDefault="00443CCB" w:rsidP="00C4356D">
      <w:pPr>
        <w:pStyle w:val="Prrafodelista"/>
        <w:numPr>
          <w:ilvl w:val="1"/>
          <w:numId w:val="32"/>
        </w:numPr>
        <w:rPr>
          <w:rFonts w:ascii="Arial" w:hAnsi="Arial" w:cs="Arial"/>
          <w:sz w:val="22"/>
          <w:szCs w:val="22"/>
          <w:u w:val="single"/>
          <w:lang w:val="es-ES" w:eastAsia="es-ES_tradnl"/>
        </w:rPr>
      </w:pPr>
      <w:r w:rsidRPr="00D45DD4">
        <w:rPr>
          <w:rFonts w:ascii="Arial" w:hAnsi="Arial" w:cs="Arial"/>
          <w:sz w:val="22"/>
          <w:szCs w:val="22"/>
          <w:lang w:val="es-ES" w:eastAsia="es-ES_tradnl"/>
        </w:rPr>
        <w:t xml:space="preserve">1 fue contratado (adquirir el soporte y actualización del software de la plataforma geográfica para el aplicativo </w:t>
      </w:r>
      <w:r w:rsidR="00B565F9" w:rsidRPr="00D45DD4">
        <w:rPr>
          <w:rFonts w:ascii="Arial" w:hAnsi="Arial" w:cs="Arial"/>
          <w:sz w:val="22"/>
          <w:szCs w:val="22"/>
          <w:lang w:val="es-ES" w:eastAsia="es-ES_tradnl"/>
        </w:rPr>
        <w:t>SIGMA</w:t>
      </w:r>
      <w:r w:rsidRPr="00D45DD4">
        <w:rPr>
          <w:rFonts w:ascii="Arial" w:hAnsi="Arial" w:cs="Arial"/>
          <w:sz w:val="22"/>
          <w:szCs w:val="22"/>
          <w:lang w:val="es-ES" w:eastAsia="es-ES_tradnl"/>
        </w:rPr>
        <w:t>)</w:t>
      </w:r>
      <w:r w:rsidR="00224D64" w:rsidRPr="00D45DD4">
        <w:rPr>
          <w:rFonts w:ascii="Arial" w:hAnsi="Arial" w:cs="Arial"/>
          <w:sz w:val="22"/>
          <w:szCs w:val="22"/>
          <w:lang w:val="es-ES" w:eastAsia="es-ES_tradnl"/>
        </w:rPr>
        <w:t>;</w:t>
      </w:r>
      <w:r w:rsidRPr="00D45DD4">
        <w:rPr>
          <w:rFonts w:ascii="Arial" w:hAnsi="Arial" w:cs="Arial"/>
          <w:sz w:val="22"/>
          <w:szCs w:val="22"/>
          <w:lang w:val="es-ES" w:eastAsia="es-ES_tradnl"/>
        </w:rPr>
        <w:t xml:space="preserve"> </w:t>
      </w:r>
      <w:r w:rsidR="001056FA" w:rsidRPr="00D45DD4">
        <w:rPr>
          <w:rFonts w:ascii="Arial" w:hAnsi="Arial" w:cs="Arial"/>
          <w:sz w:val="22"/>
          <w:szCs w:val="22"/>
          <w:u w:val="single"/>
          <w:lang w:val="es-ES" w:eastAsia="es-ES_tradnl"/>
        </w:rPr>
        <w:t>el restante</w:t>
      </w:r>
      <w:r w:rsidRPr="00D45DD4">
        <w:rPr>
          <w:rFonts w:ascii="Arial" w:hAnsi="Arial" w:cs="Arial"/>
          <w:sz w:val="22"/>
          <w:szCs w:val="22"/>
          <w:u w:val="single"/>
          <w:lang w:val="es-ES" w:eastAsia="es-ES_tradnl"/>
        </w:rPr>
        <w:t xml:space="preserve"> fue</w:t>
      </w:r>
      <w:r w:rsidR="001056FA" w:rsidRPr="00D45DD4">
        <w:rPr>
          <w:rFonts w:ascii="Arial" w:hAnsi="Arial" w:cs="Arial"/>
          <w:sz w:val="22"/>
          <w:szCs w:val="22"/>
          <w:u w:val="single"/>
          <w:lang w:val="es-ES" w:eastAsia="es-ES_tradnl"/>
        </w:rPr>
        <w:t xml:space="preserve"> retirado del plan</w:t>
      </w:r>
      <w:r w:rsidR="0052481B" w:rsidRPr="00D45DD4">
        <w:rPr>
          <w:rFonts w:ascii="Arial" w:hAnsi="Arial" w:cs="Arial"/>
          <w:sz w:val="22"/>
          <w:szCs w:val="22"/>
          <w:u w:val="single"/>
          <w:lang w:val="es-ES" w:eastAsia="es-ES_tradnl"/>
        </w:rPr>
        <w:t>.</w:t>
      </w:r>
    </w:p>
    <w:p w14:paraId="51FF9B15" w14:textId="77777777" w:rsidR="0052481B" w:rsidRPr="00D45DD4" w:rsidRDefault="0052481B" w:rsidP="0052481B">
      <w:pPr>
        <w:pStyle w:val="Prrafodelista"/>
        <w:ind w:left="1080"/>
        <w:rPr>
          <w:rFonts w:ascii="Arial" w:hAnsi="Arial" w:cs="Arial"/>
          <w:sz w:val="22"/>
          <w:szCs w:val="22"/>
          <w:u w:val="single"/>
          <w:lang w:val="es-ES" w:eastAsia="es-ES_tradnl"/>
        </w:rPr>
      </w:pPr>
    </w:p>
    <w:p w14:paraId="757C3E21" w14:textId="7CCC0A89" w:rsidR="000C79EA" w:rsidRPr="00D45DD4" w:rsidRDefault="00093A33" w:rsidP="00224D64">
      <w:pPr>
        <w:pStyle w:val="Prrafodelista"/>
        <w:numPr>
          <w:ilvl w:val="1"/>
          <w:numId w:val="32"/>
        </w:numPr>
        <w:rPr>
          <w:rFonts w:ascii="Arial" w:hAnsi="Arial" w:cs="Arial"/>
          <w:sz w:val="22"/>
          <w:szCs w:val="22"/>
          <w:lang w:val="es-ES" w:eastAsia="es-ES_tradnl"/>
        </w:rPr>
      </w:pPr>
      <w:r w:rsidRPr="00D45DD4">
        <w:rPr>
          <w:rFonts w:ascii="Arial" w:hAnsi="Arial" w:cs="Arial"/>
          <w:sz w:val="22"/>
          <w:szCs w:val="22"/>
          <w:lang w:val="es-ES" w:eastAsia="es-ES_tradnl"/>
        </w:rPr>
        <w:t xml:space="preserve">Se suscribieron contratos de prestación de servicios de profesionales o </w:t>
      </w:r>
      <w:r w:rsidR="0069188D" w:rsidRPr="00D45DD4">
        <w:rPr>
          <w:rFonts w:ascii="Arial" w:hAnsi="Arial" w:cs="Arial"/>
          <w:sz w:val="22"/>
          <w:szCs w:val="22"/>
          <w:lang w:val="es-ES" w:eastAsia="es-ES_tradnl"/>
        </w:rPr>
        <w:t xml:space="preserve">apoyo del proyecto 1117: </w:t>
      </w:r>
      <w:r w:rsidR="006E2B5C" w:rsidRPr="00D45DD4">
        <w:rPr>
          <w:rFonts w:ascii="Arial" w:hAnsi="Arial" w:cs="Arial"/>
          <w:sz w:val="22"/>
          <w:szCs w:val="22"/>
          <w:lang w:val="es-ES" w:eastAsia="es-ES_tradnl"/>
        </w:rPr>
        <w:t>29</w:t>
      </w:r>
      <w:r w:rsidR="000C79EA" w:rsidRPr="00D45DD4">
        <w:rPr>
          <w:rFonts w:ascii="Arial" w:hAnsi="Arial" w:cs="Arial"/>
          <w:sz w:val="22"/>
          <w:szCs w:val="22"/>
          <w:lang w:val="es-ES" w:eastAsia="es-ES_tradnl"/>
        </w:rPr>
        <w:t xml:space="preserve"> contratos por valor total de $</w:t>
      </w:r>
      <w:r w:rsidR="0069188D" w:rsidRPr="00D45DD4">
        <w:rPr>
          <w:rFonts w:ascii="Arial" w:hAnsi="Arial" w:cs="Arial"/>
          <w:sz w:val="22"/>
          <w:szCs w:val="22"/>
          <w:lang w:val="es-ES" w:eastAsia="es-ES_tradnl"/>
        </w:rPr>
        <w:t>1´</w:t>
      </w:r>
      <w:r w:rsidR="006E2B5C" w:rsidRPr="00D45DD4">
        <w:rPr>
          <w:rFonts w:ascii="Arial" w:hAnsi="Arial" w:cs="Arial"/>
          <w:sz w:val="22"/>
          <w:szCs w:val="22"/>
          <w:lang w:val="es-ES" w:eastAsia="es-ES_tradnl"/>
        </w:rPr>
        <w:t>251</w:t>
      </w:r>
      <w:r w:rsidR="000C79EA" w:rsidRPr="00D45DD4">
        <w:rPr>
          <w:rFonts w:ascii="Arial" w:hAnsi="Arial" w:cs="Arial"/>
          <w:sz w:val="22"/>
          <w:szCs w:val="22"/>
          <w:lang w:val="es-ES" w:eastAsia="es-ES_tradnl"/>
        </w:rPr>
        <w:t xml:space="preserve"> millones de pesos</w:t>
      </w:r>
      <w:r w:rsidR="000C79EA" w:rsidRPr="00D45DD4">
        <w:rPr>
          <w:vertAlign w:val="superscript"/>
        </w:rPr>
        <w:footnoteReference w:id="4"/>
      </w:r>
      <w:r w:rsidR="000C79EA" w:rsidRPr="00D45DD4">
        <w:rPr>
          <w:rFonts w:ascii="Arial" w:hAnsi="Arial" w:cs="Arial"/>
          <w:sz w:val="22"/>
          <w:szCs w:val="22"/>
          <w:lang w:val="es-ES" w:eastAsia="es-ES_tradnl"/>
        </w:rPr>
        <w:t>.</w:t>
      </w:r>
    </w:p>
    <w:p w14:paraId="59A985CF" w14:textId="577F495D" w:rsidR="00394DDC" w:rsidRPr="00DD0467" w:rsidRDefault="00394DDC" w:rsidP="00EC6F45">
      <w:pPr>
        <w:pStyle w:val="Prrafodelista"/>
        <w:ind w:left="360"/>
        <w:rPr>
          <w:rFonts w:ascii="Arial" w:hAnsi="Arial" w:cs="Arial"/>
          <w:sz w:val="22"/>
          <w:szCs w:val="22"/>
          <w:lang w:val="es-ES" w:eastAsia="es-ES_tradnl"/>
        </w:rPr>
      </w:pPr>
    </w:p>
    <w:p w14:paraId="119675C6" w14:textId="0D2213B9" w:rsidR="00394DDC" w:rsidRPr="00F274F6" w:rsidRDefault="00394DDC" w:rsidP="00EC6F45">
      <w:pPr>
        <w:pStyle w:val="Prrafodelista"/>
        <w:numPr>
          <w:ilvl w:val="1"/>
          <w:numId w:val="32"/>
        </w:numPr>
        <w:rPr>
          <w:rFonts w:ascii="Arial" w:hAnsi="Arial" w:cs="Arial"/>
          <w:sz w:val="22"/>
          <w:szCs w:val="22"/>
          <w:u w:val="single"/>
          <w:lang w:val="es-ES" w:eastAsia="es-ES_tradnl"/>
        </w:rPr>
      </w:pPr>
      <w:r w:rsidRPr="00DD0467">
        <w:rPr>
          <w:rFonts w:ascii="Arial" w:hAnsi="Arial" w:cs="Arial"/>
          <w:sz w:val="22"/>
          <w:szCs w:val="22"/>
          <w:lang w:val="es-ES" w:eastAsia="es-ES_tradnl"/>
        </w:rPr>
        <w:t>El gerente del proyecto solicitó modificaciones al PAA</w:t>
      </w:r>
      <w:r w:rsidR="00663E49" w:rsidRPr="00DD0467">
        <w:rPr>
          <w:rFonts w:ascii="Arial" w:hAnsi="Arial" w:cs="Arial"/>
          <w:sz w:val="22"/>
          <w:szCs w:val="22"/>
          <w:lang w:val="es-ES" w:eastAsia="es-ES_tradnl"/>
        </w:rPr>
        <w:t xml:space="preserve"> en 4 formatos GCON-FM-030 </w:t>
      </w:r>
      <w:r w:rsidR="00265058" w:rsidRPr="00DD0467">
        <w:rPr>
          <w:rFonts w:ascii="Arial" w:hAnsi="Arial" w:cs="Arial"/>
          <w:sz w:val="22"/>
          <w:szCs w:val="22"/>
          <w:lang w:val="es-ES" w:eastAsia="es-ES_tradnl"/>
        </w:rPr>
        <w:t>SOLICITUDES MODIFICACIÓN AL PLAN ANUAL DE ADQUISICIONES</w:t>
      </w:r>
      <w:r w:rsidR="00663E49" w:rsidRPr="00DD0467">
        <w:rPr>
          <w:rFonts w:ascii="Arial" w:hAnsi="Arial" w:cs="Arial"/>
          <w:sz w:val="22"/>
          <w:szCs w:val="22"/>
          <w:lang w:val="es-ES" w:eastAsia="es-ES_tradnl"/>
        </w:rPr>
        <w:t xml:space="preserve"> </w:t>
      </w:r>
      <w:r w:rsidR="00265058" w:rsidRPr="00DD0467">
        <w:rPr>
          <w:rFonts w:ascii="Arial" w:hAnsi="Arial" w:cs="Arial"/>
          <w:sz w:val="22"/>
          <w:szCs w:val="22"/>
          <w:lang w:val="es-ES" w:eastAsia="es-ES_tradnl"/>
        </w:rPr>
        <w:t xml:space="preserve">en </w:t>
      </w:r>
      <w:r w:rsidR="00663E49" w:rsidRPr="00DD0467">
        <w:rPr>
          <w:rFonts w:ascii="Arial" w:hAnsi="Arial" w:cs="Arial"/>
          <w:sz w:val="22"/>
          <w:szCs w:val="22"/>
          <w:lang w:val="es-ES" w:eastAsia="es-ES_tradnl"/>
        </w:rPr>
        <w:t xml:space="preserve">los meses </w:t>
      </w:r>
      <w:r w:rsidR="007A2BF6">
        <w:rPr>
          <w:rFonts w:ascii="Arial" w:hAnsi="Arial" w:cs="Arial"/>
          <w:sz w:val="22"/>
          <w:szCs w:val="22"/>
          <w:lang w:val="es-ES" w:eastAsia="es-ES_tradnl"/>
        </w:rPr>
        <w:t>abril y mayo</w:t>
      </w:r>
      <w:r w:rsidR="00663E49" w:rsidRPr="00DD0467">
        <w:rPr>
          <w:rFonts w:ascii="Arial" w:hAnsi="Arial" w:cs="Arial"/>
          <w:sz w:val="22"/>
          <w:szCs w:val="22"/>
          <w:lang w:val="es-ES" w:eastAsia="es-ES_tradnl"/>
        </w:rPr>
        <w:t xml:space="preserve"> de 2020</w:t>
      </w:r>
      <w:r w:rsidR="00A14779" w:rsidRPr="00DD0467">
        <w:rPr>
          <w:rFonts w:ascii="Arial" w:hAnsi="Arial" w:cs="Arial"/>
          <w:sz w:val="22"/>
          <w:szCs w:val="22"/>
          <w:lang w:val="es-ES" w:eastAsia="es-ES_tradnl"/>
        </w:rPr>
        <w:t xml:space="preserve"> </w:t>
      </w:r>
      <w:r w:rsidR="00A14779" w:rsidRPr="00F274F6">
        <w:rPr>
          <w:rFonts w:ascii="Arial" w:hAnsi="Arial" w:cs="Arial"/>
          <w:sz w:val="22"/>
          <w:szCs w:val="22"/>
          <w:u w:val="single"/>
          <w:lang w:val="es-ES" w:eastAsia="es-ES_tradnl"/>
        </w:rPr>
        <w:t xml:space="preserve">para </w:t>
      </w:r>
      <w:r w:rsidR="007A2BF6" w:rsidRPr="00F274F6">
        <w:rPr>
          <w:rFonts w:ascii="Arial" w:hAnsi="Arial" w:cs="Arial"/>
          <w:sz w:val="22"/>
          <w:szCs w:val="22"/>
          <w:u w:val="single"/>
          <w:lang w:val="es-ES" w:eastAsia="es-ES_tradnl"/>
        </w:rPr>
        <w:t xml:space="preserve">11 </w:t>
      </w:r>
      <w:r w:rsidR="00A14779" w:rsidRPr="00F274F6">
        <w:rPr>
          <w:rFonts w:ascii="Arial" w:hAnsi="Arial" w:cs="Arial"/>
          <w:sz w:val="22"/>
          <w:szCs w:val="22"/>
          <w:u w:val="single"/>
          <w:lang w:val="es-ES" w:eastAsia="es-ES_tradnl"/>
        </w:rPr>
        <w:t>procesos contratación.</w:t>
      </w:r>
    </w:p>
    <w:p w14:paraId="4777799E" w14:textId="77777777" w:rsidR="000C79EA" w:rsidRPr="00F274F6" w:rsidRDefault="000C79EA" w:rsidP="00EC6F45">
      <w:pPr>
        <w:pStyle w:val="Prrafodelista"/>
        <w:ind w:left="360"/>
        <w:rPr>
          <w:rFonts w:ascii="Arial" w:hAnsi="Arial" w:cs="Arial"/>
          <w:sz w:val="22"/>
          <w:szCs w:val="22"/>
          <w:u w:val="single"/>
          <w:lang w:val="es-ES" w:eastAsia="es-ES_tradnl"/>
        </w:rPr>
      </w:pPr>
    </w:p>
    <w:p w14:paraId="055E4F3C" w14:textId="5CAED6E7" w:rsidR="003239AD" w:rsidRDefault="00681008"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1171: </w:t>
      </w:r>
      <w:r w:rsidR="00443CCB" w:rsidRPr="00DD0467">
        <w:rPr>
          <w:rFonts w:ascii="Arial" w:hAnsi="Arial" w:cs="Arial"/>
          <w:sz w:val="22"/>
          <w:szCs w:val="22"/>
          <w:lang w:val="es-ES" w:eastAsia="es-ES_tradnl"/>
        </w:rPr>
        <w:t xml:space="preserve">de </w:t>
      </w:r>
      <w:r w:rsidR="003239AD">
        <w:rPr>
          <w:rFonts w:ascii="Arial" w:hAnsi="Arial" w:cs="Arial"/>
          <w:sz w:val="22"/>
          <w:szCs w:val="22"/>
          <w:lang w:val="es-ES" w:eastAsia="es-ES_tradnl"/>
        </w:rPr>
        <w:t xml:space="preserve">ocho (8) </w:t>
      </w:r>
      <w:r w:rsidR="000C79EA" w:rsidRPr="00DD0467">
        <w:rPr>
          <w:rFonts w:ascii="Arial" w:hAnsi="Arial" w:cs="Arial"/>
          <w:sz w:val="22"/>
          <w:szCs w:val="22"/>
          <w:lang w:val="es-ES" w:eastAsia="es-ES_tradnl"/>
        </w:rPr>
        <w:t xml:space="preserve">procesos </w:t>
      </w:r>
      <w:r w:rsidR="00443CCB" w:rsidRPr="00DD0467">
        <w:rPr>
          <w:rFonts w:ascii="Arial" w:hAnsi="Arial" w:cs="Arial"/>
          <w:sz w:val="22"/>
          <w:szCs w:val="22"/>
          <w:lang w:val="es-ES" w:eastAsia="es-ES_tradnl"/>
        </w:rPr>
        <w:t xml:space="preserve">a contratar </w:t>
      </w:r>
      <w:r w:rsidR="001B5E08">
        <w:rPr>
          <w:rFonts w:ascii="Arial" w:hAnsi="Arial" w:cs="Arial"/>
          <w:sz w:val="22"/>
          <w:szCs w:val="22"/>
          <w:lang w:val="es-ES" w:eastAsia="es-ES_tradnl"/>
        </w:rPr>
        <w:t xml:space="preserve">a corte mayo de </w:t>
      </w:r>
      <w:r w:rsidR="00443CCB" w:rsidRPr="00DD0467">
        <w:rPr>
          <w:rFonts w:ascii="Arial" w:hAnsi="Arial" w:cs="Arial"/>
          <w:sz w:val="22"/>
          <w:szCs w:val="22"/>
          <w:lang w:val="es-ES" w:eastAsia="es-ES_tradnl"/>
        </w:rPr>
        <w:t xml:space="preserve">2020: </w:t>
      </w:r>
    </w:p>
    <w:p w14:paraId="43D09673" w14:textId="77777777" w:rsidR="003239AD" w:rsidRDefault="003239AD" w:rsidP="003239AD">
      <w:pPr>
        <w:pStyle w:val="Prrafodelista"/>
        <w:ind w:left="360"/>
        <w:rPr>
          <w:rFonts w:ascii="Arial" w:hAnsi="Arial" w:cs="Arial"/>
          <w:sz w:val="22"/>
          <w:szCs w:val="22"/>
          <w:lang w:val="es-ES" w:eastAsia="es-ES_tradnl"/>
        </w:rPr>
      </w:pPr>
    </w:p>
    <w:p w14:paraId="36FBDDFD" w14:textId="53E5D43C" w:rsidR="003239AD" w:rsidRDefault="003239AD" w:rsidP="003239AD">
      <w:pPr>
        <w:pStyle w:val="Prrafodelista"/>
        <w:numPr>
          <w:ilvl w:val="1"/>
          <w:numId w:val="32"/>
        </w:numPr>
        <w:rPr>
          <w:rFonts w:ascii="Arial" w:hAnsi="Arial" w:cs="Arial"/>
          <w:sz w:val="22"/>
          <w:szCs w:val="22"/>
          <w:lang w:val="es-ES" w:eastAsia="es-ES_tradnl"/>
        </w:rPr>
      </w:pPr>
      <w:r w:rsidRPr="003239AD">
        <w:rPr>
          <w:rFonts w:ascii="Arial" w:hAnsi="Arial" w:cs="Arial"/>
          <w:sz w:val="22"/>
          <w:szCs w:val="22"/>
          <w:lang w:val="es-ES" w:eastAsia="es-ES_tradnl"/>
        </w:rPr>
        <w:t xml:space="preserve">Se suscribieron 6 contratos: recolección tratamiento aprovechamiento y/o disposición </w:t>
      </w:r>
      <w:r>
        <w:rPr>
          <w:rFonts w:ascii="Arial" w:hAnsi="Arial" w:cs="Arial"/>
          <w:sz w:val="22"/>
          <w:szCs w:val="22"/>
          <w:lang w:val="es-ES" w:eastAsia="es-ES_tradnl"/>
        </w:rPr>
        <w:t>de residuos peligrosos, instalación de material informativo, servicios de fumigación interventoría en la implementación de señalización, elementos para la atención de emergencias.</w:t>
      </w:r>
    </w:p>
    <w:p w14:paraId="330BD4D2" w14:textId="77777777" w:rsidR="003239AD" w:rsidRDefault="003239AD" w:rsidP="003239AD">
      <w:pPr>
        <w:pStyle w:val="Prrafodelista"/>
        <w:ind w:left="1080"/>
        <w:rPr>
          <w:rFonts w:ascii="Arial" w:hAnsi="Arial" w:cs="Arial"/>
          <w:sz w:val="22"/>
          <w:szCs w:val="22"/>
          <w:lang w:val="es-ES" w:eastAsia="es-ES_tradnl"/>
        </w:rPr>
      </w:pPr>
    </w:p>
    <w:p w14:paraId="432E633A" w14:textId="2B1E9659" w:rsidR="000C79EA" w:rsidRPr="003239AD" w:rsidRDefault="00093A33" w:rsidP="003239AD">
      <w:pPr>
        <w:pStyle w:val="Prrafodelista"/>
        <w:numPr>
          <w:ilvl w:val="1"/>
          <w:numId w:val="32"/>
        </w:numPr>
        <w:rPr>
          <w:rFonts w:ascii="Arial" w:hAnsi="Arial" w:cs="Arial"/>
          <w:sz w:val="22"/>
          <w:szCs w:val="22"/>
          <w:lang w:val="es-ES" w:eastAsia="es-ES_tradnl"/>
        </w:rPr>
      </w:pPr>
      <w:r w:rsidRPr="003239AD">
        <w:rPr>
          <w:rFonts w:ascii="Arial" w:hAnsi="Arial" w:cs="Arial"/>
          <w:sz w:val="22"/>
          <w:szCs w:val="22"/>
          <w:lang w:val="es-ES" w:eastAsia="es-ES_tradnl"/>
        </w:rPr>
        <w:t xml:space="preserve">Se suscribieron contratos de prestación de servicios de profesionales o </w:t>
      </w:r>
      <w:r w:rsidR="000C79EA" w:rsidRPr="003239AD">
        <w:rPr>
          <w:rFonts w:ascii="Arial" w:hAnsi="Arial" w:cs="Arial"/>
          <w:sz w:val="22"/>
          <w:szCs w:val="22"/>
          <w:lang w:val="es-ES" w:eastAsia="es-ES_tradnl"/>
        </w:rPr>
        <w:t xml:space="preserve">apoyo del proyecto 1171: </w:t>
      </w:r>
      <w:r w:rsidR="006E2B5C">
        <w:rPr>
          <w:rFonts w:ascii="Arial" w:hAnsi="Arial" w:cs="Arial"/>
          <w:sz w:val="22"/>
          <w:szCs w:val="22"/>
          <w:lang w:val="es-ES" w:eastAsia="es-ES_tradnl"/>
        </w:rPr>
        <w:t>105</w:t>
      </w:r>
      <w:r w:rsidR="000C79EA" w:rsidRPr="003239AD">
        <w:rPr>
          <w:rFonts w:ascii="Arial" w:hAnsi="Arial" w:cs="Arial"/>
          <w:sz w:val="22"/>
          <w:szCs w:val="22"/>
          <w:lang w:val="es-ES" w:eastAsia="es-ES_tradnl"/>
        </w:rPr>
        <w:t xml:space="preserve"> contratos por valor total de $</w:t>
      </w:r>
      <w:r w:rsidR="003239AD">
        <w:rPr>
          <w:rFonts w:ascii="Arial" w:hAnsi="Arial" w:cs="Arial"/>
          <w:sz w:val="22"/>
          <w:szCs w:val="22"/>
          <w:lang w:val="es-ES" w:eastAsia="es-ES_tradnl"/>
        </w:rPr>
        <w:t>2´</w:t>
      </w:r>
      <w:r w:rsidR="006E2B5C">
        <w:rPr>
          <w:rFonts w:ascii="Arial" w:hAnsi="Arial" w:cs="Arial"/>
          <w:sz w:val="22"/>
          <w:szCs w:val="22"/>
          <w:lang w:val="es-ES" w:eastAsia="es-ES_tradnl"/>
        </w:rPr>
        <w:t>748</w:t>
      </w:r>
      <w:r w:rsidR="000C79EA" w:rsidRPr="003239AD">
        <w:rPr>
          <w:rFonts w:ascii="Arial" w:hAnsi="Arial" w:cs="Arial"/>
          <w:sz w:val="22"/>
          <w:szCs w:val="22"/>
          <w:lang w:val="es-ES" w:eastAsia="es-ES_tradnl"/>
        </w:rPr>
        <w:t xml:space="preserve"> millones de pesos</w:t>
      </w:r>
      <w:r w:rsidR="000C79EA" w:rsidRPr="00DD0467">
        <w:rPr>
          <w:rStyle w:val="Refdenotaalpie"/>
          <w:rFonts w:ascii="Arial" w:hAnsi="Arial" w:cs="Arial"/>
          <w:sz w:val="22"/>
          <w:szCs w:val="22"/>
          <w:lang w:val="es-ES" w:eastAsia="es-ES_tradnl"/>
        </w:rPr>
        <w:footnoteReference w:id="5"/>
      </w:r>
      <w:r w:rsidR="000C79EA" w:rsidRPr="003239AD">
        <w:rPr>
          <w:rFonts w:ascii="Arial" w:hAnsi="Arial" w:cs="Arial"/>
          <w:sz w:val="22"/>
          <w:szCs w:val="22"/>
          <w:lang w:val="es-ES" w:eastAsia="es-ES_tradnl"/>
        </w:rPr>
        <w:t>.</w:t>
      </w:r>
    </w:p>
    <w:p w14:paraId="0F86702A" w14:textId="77777777" w:rsidR="00681008" w:rsidRPr="00DD0467" w:rsidRDefault="00681008" w:rsidP="00EC6F45">
      <w:pPr>
        <w:pStyle w:val="Prrafodelista"/>
        <w:ind w:left="360"/>
        <w:rPr>
          <w:rFonts w:ascii="Arial" w:hAnsi="Arial" w:cs="Arial"/>
          <w:sz w:val="22"/>
          <w:szCs w:val="22"/>
          <w:lang w:val="es-ES" w:eastAsia="es-ES_tradnl"/>
        </w:rPr>
      </w:pPr>
    </w:p>
    <w:p w14:paraId="17DC4D3D" w14:textId="2E542B8A" w:rsidR="00A95095" w:rsidRPr="00D45DD4" w:rsidRDefault="00A95095" w:rsidP="008B25C8">
      <w:pPr>
        <w:pStyle w:val="Prrafodelista"/>
        <w:numPr>
          <w:ilvl w:val="1"/>
          <w:numId w:val="32"/>
        </w:numPr>
        <w:rPr>
          <w:rFonts w:ascii="Arial" w:hAnsi="Arial" w:cs="Arial"/>
          <w:sz w:val="22"/>
          <w:szCs w:val="22"/>
          <w:u w:val="single"/>
          <w:lang w:val="es-ES" w:eastAsia="es-ES_tradnl"/>
        </w:rPr>
      </w:pPr>
      <w:r w:rsidRPr="00D45DD4">
        <w:rPr>
          <w:rFonts w:ascii="Arial" w:hAnsi="Arial" w:cs="Arial"/>
          <w:sz w:val="22"/>
          <w:szCs w:val="22"/>
          <w:lang w:val="es-ES" w:eastAsia="es-ES_tradnl"/>
        </w:rPr>
        <w:t>2 procesos relacionados con elementos que motiven la participación y vinculación de los colaboradores y suministro de jabones biodegradables</w:t>
      </w:r>
      <w:r w:rsidR="00052367" w:rsidRPr="00D45DD4">
        <w:rPr>
          <w:rFonts w:ascii="Arial" w:hAnsi="Arial" w:cs="Arial"/>
          <w:sz w:val="22"/>
          <w:szCs w:val="22"/>
          <w:lang w:val="es-ES" w:eastAsia="es-ES_tradnl"/>
        </w:rPr>
        <w:t>,</w:t>
      </w:r>
      <w:r w:rsidRPr="00D45DD4">
        <w:rPr>
          <w:rFonts w:ascii="Arial" w:hAnsi="Arial" w:cs="Arial"/>
          <w:sz w:val="22"/>
          <w:szCs w:val="22"/>
          <w:lang w:val="es-ES" w:eastAsia="es-ES_tradnl"/>
        </w:rPr>
        <w:t xml:space="preserve"> </w:t>
      </w:r>
      <w:r w:rsidRPr="00D45DD4">
        <w:rPr>
          <w:rFonts w:ascii="Arial" w:hAnsi="Arial" w:cs="Arial"/>
          <w:sz w:val="22"/>
          <w:szCs w:val="22"/>
          <w:u w:val="single"/>
          <w:lang w:val="es-ES" w:eastAsia="es-ES_tradnl"/>
        </w:rPr>
        <w:t>fueron anulados.</w:t>
      </w:r>
    </w:p>
    <w:p w14:paraId="1E7FB21D" w14:textId="77777777" w:rsidR="00A95095" w:rsidRPr="00A95095" w:rsidRDefault="00A95095" w:rsidP="00A95095">
      <w:pPr>
        <w:pStyle w:val="Prrafodelista"/>
        <w:rPr>
          <w:rFonts w:ascii="Arial" w:hAnsi="Arial" w:cs="Arial"/>
          <w:sz w:val="22"/>
          <w:szCs w:val="22"/>
          <w:lang w:val="es-ES" w:eastAsia="es-ES_tradnl"/>
        </w:rPr>
      </w:pPr>
    </w:p>
    <w:p w14:paraId="55DE1937" w14:textId="76810C88" w:rsidR="00663E49" w:rsidRPr="00DD0467" w:rsidRDefault="00663E49" w:rsidP="00EC6F45">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El gerente del proyecto solicitó modificaciones al PAA en </w:t>
      </w:r>
      <w:r w:rsidR="00224D64">
        <w:rPr>
          <w:rFonts w:ascii="Arial" w:hAnsi="Arial" w:cs="Arial"/>
          <w:sz w:val="22"/>
          <w:szCs w:val="22"/>
          <w:lang w:val="es-ES" w:eastAsia="es-ES_tradnl"/>
        </w:rPr>
        <w:t>5</w:t>
      </w:r>
      <w:r w:rsidRPr="00DD0467">
        <w:rPr>
          <w:rFonts w:ascii="Arial" w:hAnsi="Arial" w:cs="Arial"/>
          <w:sz w:val="22"/>
          <w:szCs w:val="22"/>
          <w:lang w:val="es-ES" w:eastAsia="es-ES_tradnl"/>
        </w:rPr>
        <w:t xml:space="preserve"> formatos </w:t>
      </w:r>
      <w:r w:rsidR="000F679C" w:rsidRPr="00DD0467">
        <w:rPr>
          <w:rFonts w:ascii="Arial" w:hAnsi="Arial" w:cs="Arial"/>
          <w:sz w:val="22"/>
          <w:szCs w:val="22"/>
          <w:lang w:val="es-ES" w:eastAsia="es-ES_tradnl"/>
        </w:rPr>
        <w:t>GCON-FM-030 SOLICITUDES MODIFICACIÓN AL PLAN ANUAL DE ADQUISICIONES</w:t>
      </w:r>
      <w:r w:rsidRPr="00DD0467">
        <w:rPr>
          <w:rFonts w:ascii="Arial" w:hAnsi="Arial" w:cs="Arial"/>
          <w:sz w:val="22"/>
          <w:szCs w:val="22"/>
          <w:lang w:val="es-ES" w:eastAsia="es-ES_tradnl"/>
        </w:rPr>
        <w:t xml:space="preserve"> </w:t>
      </w:r>
      <w:r w:rsidR="000F679C" w:rsidRPr="00DD0467">
        <w:rPr>
          <w:rFonts w:ascii="Arial" w:hAnsi="Arial" w:cs="Arial"/>
          <w:sz w:val="22"/>
          <w:szCs w:val="22"/>
          <w:lang w:val="es-ES" w:eastAsia="es-ES_tradnl"/>
        </w:rPr>
        <w:t xml:space="preserve">en </w:t>
      </w:r>
      <w:r w:rsidR="00224D64">
        <w:rPr>
          <w:rFonts w:ascii="Arial" w:hAnsi="Arial" w:cs="Arial"/>
          <w:sz w:val="22"/>
          <w:szCs w:val="22"/>
          <w:lang w:val="es-ES" w:eastAsia="es-ES_tradnl"/>
        </w:rPr>
        <w:t xml:space="preserve">los </w:t>
      </w:r>
      <w:r w:rsidRPr="00DD0467">
        <w:rPr>
          <w:rFonts w:ascii="Arial" w:hAnsi="Arial" w:cs="Arial"/>
          <w:sz w:val="22"/>
          <w:szCs w:val="22"/>
          <w:lang w:val="es-ES" w:eastAsia="es-ES_tradnl"/>
        </w:rPr>
        <w:t xml:space="preserve">meses </w:t>
      </w:r>
      <w:r w:rsidR="00224D64">
        <w:rPr>
          <w:rFonts w:ascii="Arial" w:hAnsi="Arial" w:cs="Arial"/>
          <w:sz w:val="22"/>
          <w:szCs w:val="22"/>
          <w:lang w:val="es-ES" w:eastAsia="es-ES_tradnl"/>
        </w:rPr>
        <w:t xml:space="preserve">abril </w:t>
      </w:r>
      <w:r w:rsidRPr="00DD0467">
        <w:rPr>
          <w:rFonts w:ascii="Arial" w:hAnsi="Arial" w:cs="Arial"/>
          <w:sz w:val="22"/>
          <w:szCs w:val="22"/>
          <w:lang w:val="es-ES" w:eastAsia="es-ES_tradnl"/>
        </w:rPr>
        <w:t xml:space="preserve">y </w:t>
      </w:r>
      <w:r w:rsidR="00224D64">
        <w:rPr>
          <w:rFonts w:ascii="Arial" w:hAnsi="Arial" w:cs="Arial"/>
          <w:sz w:val="22"/>
          <w:szCs w:val="22"/>
          <w:lang w:val="es-ES" w:eastAsia="es-ES_tradnl"/>
        </w:rPr>
        <w:t>mayo</w:t>
      </w:r>
      <w:r w:rsidRPr="00DD0467">
        <w:rPr>
          <w:rFonts w:ascii="Arial" w:hAnsi="Arial" w:cs="Arial"/>
          <w:sz w:val="22"/>
          <w:szCs w:val="22"/>
          <w:lang w:val="es-ES" w:eastAsia="es-ES_tradnl"/>
        </w:rPr>
        <w:t xml:space="preserve"> de 2020</w:t>
      </w:r>
      <w:r w:rsidR="000F679C" w:rsidRPr="00DD0467">
        <w:rPr>
          <w:rFonts w:ascii="Arial" w:hAnsi="Arial" w:cs="Arial"/>
          <w:sz w:val="22"/>
          <w:szCs w:val="22"/>
          <w:lang w:val="es-ES" w:eastAsia="es-ES_tradnl"/>
        </w:rPr>
        <w:t xml:space="preserve"> </w:t>
      </w:r>
      <w:r w:rsidR="000F679C" w:rsidRPr="00F274F6">
        <w:rPr>
          <w:rFonts w:ascii="Arial" w:hAnsi="Arial" w:cs="Arial"/>
          <w:sz w:val="22"/>
          <w:szCs w:val="22"/>
          <w:u w:val="single"/>
          <w:lang w:val="es-ES" w:eastAsia="es-ES_tradnl"/>
        </w:rPr>
        <w:t xml:space="preserve">para </w:t>
      </w:r>
      <w:r w:rsidR="00224D64" w:rsidRPr="00F274F6">
        <w:rPr>
          <w:rFonts w:ascii="Arial" w:hAnsi="Arial" w:cs="Arial"/>
          <w:sz w:val="22"/>
          <w:szCs w:val="22"/>
          <w:u w:val="single"/>
          <w:lang w:val="es-ES" w:eastAsia="es-ES_tradnl"/>
        </w:rPr>
        <w:t>16</w:t>
      </w:r>
      <w:r w:rsidR="0031647B" w:rsidRPr="00F274F6">
        <w:rPr>
          <w:rFonts w:ascii="Arial" w:hAnsi="Arial" w:cs="Arial"/>
          <w:sz w:val="22"/>
          <w:szCs w:val="22"/>
          <w:u w:val="single"/>
          <w:lang w:val="es-ES" w:eastAsia="es-ES_tradnl"/>
        </w:rPr>
        <w:t xml:space="preserve"> procesos de contratación.</w:t>
      </w:r>
    </w:p>
    <w:p w14:paraId="7ABD93DA" w14:textId="77777777" w:rsidR="00663E49" w:rsidRPr="00DD0467" w:rsidRDefault="00663E49" w:rsidP="00EC6F45">
      <w:pPr>
        <w:pStyle w:val="Prrafodelista"/>
        <w:ind w:left="360"/>
        <w:rPr>
          <w:rFonts w:ascii="Arial" w:hAnsi="Arial" w:cs="Arial"/>
          <w:sz w:val="22"/>
          <w:szCs w:val="22"/>
          <w:lang w:val="es-ES" w:eastAsia="es-ES_tradnl"/>
        </w:rPr>
      </w:pPr>
    </w:p>
    <w:p w14:paraId="604E148F" w14:textId="77777777" w:rsidR="001B5E08" w:rsidRDefault="00681008"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1181: </w:t>
      </w:r>
      <w:r w:rsidR="00942855" w:rsidRPr="00DD0467">
        <w:rPr>
          <w:rFonts w:ascii="Arial" w:hAnsi="Arial" w:cs="Arial"/>
          <w:sz w:val="22"/>
          <w:szCs w:val="22"/>
          <w:lang w:val="es-ES" w:eastAsia="es-ES_tradnl"/>
        </w:rPr>
        <w:t xml:space="preserve">de </w:t>
      </w:r>
      <w:r w:rsidR="006067C6" w:rsidRPr="00DD0467">
        <w:rPr>
          <w:rFonts w:ascii="Arial" w:hAnsi="Arial" w:cs="Arial"/>
          <w:sz w:val="22"/>
          <w:szCs w:val="22"/>
          <w:lang w:val="es-ES" w:eastAsia="es-ES_tradnl"/>
        </w:rPr>
        <w:t>cuatro</w:t>
      </w:r>
      <w:r w:rsidR="00942855" w:rsidRPr="00DD0467">
        <w:rPr>
          <w:rFonts w:ascii="Arial" w:hAnsi="Arial" w:cs="Arial"/>
          <w:sz w:val="22"/>
          <w:szCs w:val="22"/>
          <w:lang w:val="es-ES" w:eastAsia="es-ES_tradnl"/>
        </w:rPr>
        <w:t xml:space="preserve"> </w:t>
      </w:r>
      <w:r w:rsidR="000C79EA" w:rsidRPr="00DD0467">
        <w:rPr>
          <w:rFonts w:ascii="Arial" w:hAnsi="Arial" w:cs="Arial"/>
          <w:sz w:val="22"/>
          <w:szCs w:val="22"/>
          <w:lang w:val="es-ES" w:eastAsia="es-ES_tradnl"/>
        </w:rPr>
        <w:t xml:space="preserve">procesos </w:t>
      </w:r>
      <w:r w:rsidR="00942855" w:rsidRPr="00DD0467">
        <w:rPr>
          <w:rFonts w:ascii="Arial" w:hAnsi="Arial" w:cs="Arial"/>
          <w:sz w:val="22"/>
          <w:szCs w:val="22"/>
          <w:lang w:val="es-ES" w:eastAsia="es-ES_tradnl"/>
        </w:rPr>
        <w:t xml:space="preserve">a contratar </w:t>
      </w:r>
      <w:r w:rsidR="001B5E08">
        <w:rPr>
          <w:rFonts w:ascii="Arial" w:hAnsi="Arial" w:cs="Arial"/>
          <w:sz w:val="22"/>
          <w:szCs w:val="22"/>
          <w:lang w:val="es-ES" w:eastAsia="es-ES_tradnl"/>
        </w:rPr>
        <w:t xml:space="preserve">a corte mayo </w:t>
      </w:r>
      <w:r w:rsidR="00942855" w:rsidRPr="00DD0467">
        <w:rPr>
          <w:rFonts w:ascii="Arial" w:hAnsi="Arial" w:cs="Arial"/>
          <w:sz w:val="22"/>
          <w:szCs w:val="22"/>
          <w:lang w:val="es-ES" w:eastAsia="es-ES_tradnl"/>
        </w:rPr>
        <w:t>de 2020</w:t>
      </w:r>
      <w:r w:rsidR="001B5E08">
        <w:rPr>
          <w:rFonts w:ascii="Arial" w:hAnsi="Arial" w:cs="Arial"/>
          <w:sz w:val="22"/>
          <w:szCs w:val="22"/>
          <w:lang w:val="es-ES" w:eastAsia="es-ES_tradnl"/>
        </w:rPr>
        <w:t>:</w:t>
      </w:r>
    </w:p>
    <w:p w14:paraId="327E1DEB" w14:textId="77777777" w:rsidR="001B5E08" w:rsidRDefault="001B5E08" w:rsidP="001B5E08">
      <w:pPr>
        <w:pStyle w:val="Prrafodelista"/>
        <w:ind w:left="360"/>
        <w:rPr>
          <w:rFonts w:ascii="Arial" w:hAnsi="Arial" w:cs="Arial"/>
          <w:sz w:val="22"/>
          <w:szCs w:val="22"/>
          <w:lang w:val="es-ES" w:eastAsia="es-ES_tradnl"/>
        </w:rPr>
      </w:pPr>
    </w:p>
    <w:p w14:paraId="62526EB1" w14:textId="4D9CA134" w:rsidR="000C79EA" w:rsidRDefault="001B5E08" w:rsidP="001B5E08">
      <w:pPr>
        <w:pStyle w:val="Prrafodelista"/>
        <w:numPr>
          <w:ilvl w:val="1"/>
          <w:numId w:val="32"/>
        </w:numPr>
        <w:rPr>
          <w:rFonts w:ascii="Arial" w:hAnsi="Arial" w:cs="Arial"/>
          <w:sz w:val="22"/>
          <w:szCs w:val="22"/>
          <w:lang w:val="es-ES" w:eastAsia="es-ES_tradnl"/>
        </w:rPr>
      </w:pPr>
      <w:r w:rsidRPr="001B5E08">
        <w:rPr>
          <w:rFonts w:ascii="Arial" w:hAnsi="Arial" w:cs="Arial"/>
          <w:sz w:val="22"/>
          <w:szCs w:val="22"/>
          <w:lang w:val="es-ES" w:eastAsia="es-ES_tradnl"/>
        </w:rPr>
        <w:t xml:space="preserve">Se suscribieron 3 contratos: monitoreo de la calidad del aire en la sede operativa y </w:t>
      </w:r>
      <w:r>
        <w:rPr>
          <w:rFonts w:ascii="Arial" w:hAnsi="Arial" w:cs="Arial"/>
          <w:sz w:val="22"/>
          <w:szCs w:val="22"/>
          <w:lang w:val="es-ES" w:eastAsia="es-ES_tradnl"/>
        </w:rPr>
        <w:t>arrendamiento de una sede.</w:t>
      </w:r>
    </w:p>
    <w:p w14:paraId="0CE11AC4" w14:textId="77777777" w:rsidR="001B5E08" w:rsidRDefault="001B5E08" w:rsidP="001B5E08">
      <w:pPr>
        <w:pStyle w:val="Prrafodelista"/>
        <w:ind w:left="1080"/>
        <w:rPr>
          <w:rFonts w:ascii="Arial" w:hAnsi="Arial" w:cs="Arial"/>
          <w:sz w:val="22"/>
          <w:szCs w:val="22"/>
          <w:lang w:val="es-ES" w:eastAsia="es-ES_tradnl"/>
        </w:rPr>
      </w:pPr>
    </w:p>
    <w:p w14:paraId="5D280800" w14:textId="4E02B600" w:rsidR="001B5E08" w:rsidRPr="00D45DD4" w:rsidRDefault="001B5E08" w:rsidP="001B5E08">
      <w:pPr>
        <w:pStyle w:val="Prrafodelista"/>
        <w:numPr>
          <w:ilvl w:val="1"/>
          <w:numId w:val="32"/>
        </w:numPr>
        <w:rPr>
          <w:rFonts w:ascii="Arial" w:hAnsi="Arial" w:cs="Arial"/>
          <w:sz w:val="22"/>
          <w:szCs w:val="22"/>
          <w:lang w:val="es-ES" w:eastAsia="es-ES_tradnl"/>
        </w:rPr>
      </w:pPr>
      <w:r w:rsidRPr="00D45DD4">
        <w:rPr>
          <w:rFonts w:ascii="Arial" w:hAnsi="Arial" w:cs="Arial"/>
          <w:sz w:val="22"/>
          <w:szCs w:val="22"/>
          <w:lang w:val="es-ES" w:eastAsia="es-ES_tradnl"/>
        </w:rPr>
        <w:t>2 procesos relacionados con análisis de riesgo y vulnerabilidad en masa en la sede de producción y adecuaciones de infraestructura en las sedes</w:t>
      </w:r>
      <w:r w:rsidR="00052367" w:rsidRPr="00D45DD4">
        <w:rPr>
          <w:rFonts w:ascii="Arial" w:hAnsi="Arial" w:cs="Arial"/>
          <w:sz w:val="22"/>
          <w:szCs w:val="22"/>
          <w:lang w:val="es-ES" w:eastAsia="es-ES_tradnl"/>
        </w:rPr>
        <w:t>,</w:t>
      </w:r>
      <w:r w:rsidRPr="00D45DD4">
        <w:rPr>
          <w:rFonts w:ascii="Arial" w:hAnsi="Arial" w:cs="Arial"/>
          <w:sz w:val="22"/>
          <w:szCs w:val="22"/>
          <w:lang w:val="es-ES" w:eastAsia="es-ES_tradnl"/>
        </w:rPr>
        <w:t xml:space="preserve"> fueron anulados.</w:t>
      </w:r>
    </w:p>
    <w:p w14:paraId="329E358E" w14:textId="77777777" w:rsidR="001B5E08" w:rsidRPr="00D45DD4" w:rsidRDefault="001B5E08" w:rsidP="001B5E08">
      <w:pPr>
        <w:pStyle w:val="Prrafodelista"/>
        <w:ind w:left="1080"/>
        <w:rPr>
          <w:rFonts w:ascii="Arial" w:hAnsi="Arial" w:cs="Arial"/>
          <w:sz w:val="22"/>
          <w:szCs w:val="22"/>
          <w:lang w:val="es-ES" w:eastAsia="es-ES_tradnl"/>
        </w:rPr>
      </w:pPr>
    </w:p>
    <w:p w14:paraId="6881F1A6" w14:textId="1A1E3E79" w:rsidR="000C79EA" w:rsidRPr="00D45DD4" w:rsidRDefault="00093A33" w:rsidP="001B5E08">
      <w:pPr>
        <w:pStyle w:val="Prrafodelista"/>
        <w:numPr>
          <w:ilvl w:val="1"/>
          <w:numId w:val="32"/>
        </w:numPr>
        <w:rPr>
          <w:rFonts w:ascii="Arial" w:hAnsi="Arial" w:cs="Arial"/>
          <w:sz w:val="22"/>
          <w:szCs w:val="22"/>
          <w:lang w:val="es-ES" w:eastAsia="es-ES_tradnl"/>
        </w:rPr>
      </w:pPr>
      <w:r w:rsidRPr="00D45DD4">
        <w:rPr>
          <w:rFonts w:ascii="Arial" w:hAnsi="Arial" w:cs="Arial"/>
          <w:sz w:val="22"/>
          <w:szCs w:val="22"/>
          <w:lang w:val="es-ES" w:eastAsia="es-ES_tradnl"/>
        </w:rPr>
        <w:t xml:space="preserve">Se suscribieron contratos de prestación de servicios de profesionales o </w:t>
      </w:r>
      <w:r w:rsidR="006E2B5C" w:rsidRPr="00D45DD4">
        <w:rPr>
          <w:rFonts w:ascii="Arial" w:hAnsi="Arial" w:cs="Arial"/>
          <w:sz w:val="22"/>
          <w:szCs w:val="22"/>
          <w:lang w:val="es-ES" w:eastAsia="es-ES_tradnl"/>
        </w:rPr>
        <w:t>apoyo del proyecto 1181: 5</w:t>
      </w:r>
      <w:r w:rsidR="000C79EA" w:rsidRPr="00D45DD4">
        <w:rPr>
          <w:rFonts w:ascii="Arial" w:hAnsi="Arial" w:cs="Arial"/>
          <w:sz w:val="22"/>
          <w:szCs w:val="22"/>
          <w:lang w:val="es-ES" w:eastAsia="es-ES_tradnl"/>
        </w:rPr>
        <w:t xml:space="preserve"> contratos por valor total de $</w:t>
      </w:r>
      <w:r w:rsidR="006E2B5C" w:rsidRPr="00D45DD4">
        <w:rPr>
          <w:rFonts w:ascii="Arial" w:hAnsi="Arial" w:cs="Arial"/>
          <w:sz w:val="22"/>
          <w:szCs w:val="22"/>
          <w:lang w:val="es-ES" w:eastAsia="es-ES_tradnl"/>
        </w:rPr>
        <w:t>239,7</w:t>
      </w:r>
      <w:r w:rsidR="000C79EA" w:rsidRPr="00D45DD4">
        <w:rPr>
          <w:rFonts w:ascii="Arial" w:hAnsi="Arial" w:cs="Arial"/>
          <w:sz w:val="22"/>
          <w:szCs w:val="22"/>
          <w:lang w:val="es-ES" w:eastAsia="es-ES_tradnl"/>
        </w:rPr>
        <w:t xml:space="preserve"> millones de pesos</w:t>
      </w:r>
      <w:r w:rsidR="000C79EA" w:rsidRPr="00D45DD4">
        <w:rPr>
          <w:rStyle w:val="Refdenotaalpie"/>
          <w:rFonts w:ascii="Arial" w:hAnsi="Arial" w:cs="Arial"/>
          <w:sz w:val="22"/>
          <w:szCs w:val="22"/>
          <w:lang w:val="es-ES" w:eastAsia="es-ES_tradnl"/>
        </w:rPr>
        <w:footnoteReference w:id="6"/>
      </w:r>
      <w:r w:rsidR="000C79EA" w:rsidRPr="00D45DD4">
        <w:rPr>
          <w:rFonts w:ascii="Arial" w:hAnsi="Arial" w:cs="Arial"/>
          <w:sz w:val="22"/>
          <w:szCs w:val="22"/>
          <w:lang w:val="es-ES" w:eastAsia="es-ES_tradnl"/>
        </w:rPr>
        <w:t>.</w:t>
      </w:r>
    </w:p>
    <w:p w14:paraId="15E671FE" w14:textId="77777777" w:rsidR="00394DDC" w:rsidRPr="00DD0467" w:rsidRDefault="00394DDC" w:rsidP="00EC6F45">
      <w:pPr>
        <w:pStyle w:val="Prrafodelista"/>
        <w:ind w:left="360"/>
        <w:rPr>
          <w:rFonts w:ascii="Arial" w:hAnsi="Arial" w:cs="Arial"/>
          <w:sz w:val="22"/>
          <w:szCs w:val="22"/>
          <w:lang w:val="es-ES" w:eastAsia="es-ES_tradnl"/>
        </w:rPr>
      </w:pPr>
    </w:p>
    <w:p w14:paraId="279EDBD0" w14:textId="45E727FD" w:rsidR="00663E49" w:rsidRPr="00F274F6" w:rsidRDefault="00663E49" w:rsidP="00EC6F45">
      <w:pPr>
        <w:pStyle w:val="Prrafodelista"/>
        <w:numPr>
          <w:ilvl w:val="1"/>
          <w:numId w:val="32"/>
        </w:numPr>
        <w:rPr>
          <w:rFonts w:ascii="Arial" w:hAnsi="Arial" w:cs="Arial"/>
          <w:sz w:val="22"/>
          <w:szCs w:val="22"/>
          <w:u w:val="single"/>
          <w:lang w:val="es-ES" w:eastAsia="es-ES_tradnl"/>
        </w:rPr>
      </w:pPr>
      <w:r w:rsidRPr="00DD0467">
        <w:rPr>
          <w:rFonts w:ascii="Arial" w:hAnsi="Arial" w:cs="Arial"/>
          <w:sz w:val="22"/>
          <w:szCs w:val="22"/>
          <w:lang w:val="es-ES" w:eastAsia="es-ES_tradnl"/>
        </w:rPr>
        <w:t xml:space="preserve">El gerente del proyecto solicitó modificaciones al PAA en </w:t>
      </w:r>
      <w:r w:rsidR="00052367">
        <w:rPr>
          <w:rFonts w:ascii="Arial" w:hAnsi="Arial" w:cs="Arial"/>
          <w:sz w:val="22"/>
          <w:szCs w:val="22"/>
          <w:lang w:val="es-ES" w:eastAsia="es-ES_tradnl"/>
        </w:rPr>
        <w:t>1 formato</w:t>
      </w:r>
      <w:r w:rsidRPr="00DD0467">
        <w:rPr>
          <w:rFonts w:ascii="Arial" w:hAnsi="Arial" w:cs="Arial"/>
          <w:sz w:val="22"/>
          <w:szCs w:val="22"/>
          <w:lang w:val="es-ES" w:eastAsia="es-ES_tradnl"/>
        </w:rPr>
        <w:t xml:space="preserve"> </w:t>
      </w:r>
      <w:r w:rsidR="00F26730" w:rsidRPr="00DD0467">
        <w:rPr>
          <w:rFonts w:ascii="Arial" w:hAnsi="Arial" w:cs="Arial"/>
          <w:sz w:val="22"/>
          <w:szCs w:val="22"/>
          <w:lang w:val="es-ES" w:eastAsia="es-ES_tradnl"/>
        </w:rPr>
        <w:t>GCON-FM-030 SOLICITUDES MODIFICACIÓN AL PLAN ANUAL DE ADQUISICIONES</w:t>
      </w:r>
      <w:r w:rsidRPr="00DD0467">
        <w:rPr>
          <w:rFonts w:ascii="Arial" w:hAnsi="Arial" w:cs="Arial"/>
          <w:sz w:val="22"/>
          <w:szCs w:val="22"/>
          <w:lang w:val="es-ES" w:eastAsia="es-ES_tradnl"/>
        </w:rPr>
        <w:t xml:space="preserve"> para </w:t>
      </w:r>
      <w:r w:rsidR="00052367">
        <w:rPr>
          <w:rFonts w:ascii="Arial" w:hAnsi="Arial" w:cs="Arial"/>
          <w:sz w:val="22"/>
          <w:szCs w:val="22"/>
          <w:lang w:val="es-ES" w:eastAsia="es-ES_tradnl"/>
        </w:rPr>
        <w:t xml:space="preserve">el mes de mayo </w:t>
      </w:r>
      <w:r w:rsidRPr="00DD0467">
        <w:rPr>
          <w:rFonts w:ascii="Arial" w:hAnsi="Arial" w:cs="Arial"/>
          <w:sz w:val="22"/>
          <w:szCs w:val="22"/>
          <w:lang w:val="es-ES" w:eastAsia="es-ES_tradnl"/>
        </w:rPr>
        <w:t>de 2020</w:t>
      </w:r>
      <w:r w:rsidR="00F26730" w:rsidRPr="00DD0467">
        <w:rPr>
          <w:rFonts w:ascii="Arial" w:hAnsi="Arial" w:cs="Arial"/>
          <w:sz w:val="22"/>
          <w:szCs w:val="22"/>
          <w:lang w:val="es-ES" w:eastAsia="es-ES_tradnl"/>
        </w:rPr>
        <w:t xml:space="preserve"> </w:t>
      </w:r>
      <w:r w:rsidR="00F26730" w:rsidRPr="00F274F6">
        <w:rPr>
          <w:rFonts w:ascii="Arial" w:hAnsi="Arial" w:cs="Arial"/>
          <w:sz w:val="22"/>
          <w:szCs w:val="22"/>
          <w:u w:val="single"/>
          <w:lang w:val="es-ES" w:eastAsia="es-ES_tradnl"/>
        </w:rPr>
        <w:t xml:space="preserve">en </w:t>
      </w:r>
      <w:r w:rsidR="00052367" w:rsidRPr="00F274F6">
        <w:rPr>
          <w:rFonts w:ascii="Arial" w:hAnsi="Arial" w:cs="Arial"/>
          <w:sz w:val="22"/>
          <w:szCs w:val="22"/>
          <w:u w:val="single"/>
          <w:lang w:val="es-ES" w:eastAsia="es-ES_tradnl"/>
        </w:rPr>
        <w:t>2</w:t>
      </w:r>
      <w:r w:rsidR="0031647B" w:rsidRPr="00F274F6">
        <w:rPr>
          <w:rFonts w:ascii="Arial" w:hAnsi="Arial" w:cs="Arial"/>
          <w:sz w:val="22"/>
          <w:szCs w:val="22"/>
          <w:u w:val="single"/>
          <w:lang w:val="es-ES" w:eastAsia="es-ES_tradnl"/>
        </w:rPr>
        <w:t xml:space="preserve"> procesos de contratación.</w:t>
      </w:r>
    </w:p>
    <w:p w14:paraId="514F5676" w14:textId="3EA558CD" w:rsidR="00942855" w:rsidRPr="00F274F6" w:rsidRDefault="00942855" w:rsidP="00EC6F45">
      <w:pPr>
        <w:rPr>
          <w:rFonts w:ascii="Arial" w:hAnsi="Arial" w:cs="Arial"/>
          <w:sz w:val="22"/>
          <w:szCs w:val="22"/>
          <w:u w:val="single"/>
          <w:lang w:val="es-ES" w:eastAsia="es-ES_tradnl"/>
        </w:rPr>
      </w:pPr>
    </w:p>
    <w:p w14:paraId="7F0517EC" w14:textId="2233CD88" w:rsidR="00825655" w:rsidRDefault="00825655" w:rsidP="00EC6F45">
      <w:pPr>
        <w:rPr>
          <w:rFonts w:ascii="Arial" w:hAnsi="Arial" w:cs="Arial"/>
          <w:sz w:val="22"/>
          <w:szCs w:val="22"/>
          <w:lang w:val="es-ES" w:eastAsia="es-ES_tradnl"/>
        </w:rPr>
      </w:pPr>
    </w:p>
    <w:p w14:paraId="5B4B1A9F" w14:textId="1D499562" w:rsidR="0039681C" w:rsidRDefault="00BC7D4C" w:rsidP="0039681C">
      <w:pPr>
        <w:pStyle w:val="Ttulo1"/>
        <w:numPr>
          <w:ilvl w:val="0"/>
          <w:numId w:val="1"/>
        </w:numPr>
        <w:jc w:val="both"/>
        <w:rPr>
          <w:b/>
          <w:lang w:val="es-ES" w:eastAsia="es-ES_tradnl"/>
        </w:rPr>
      </w:pPr>
      <w:bookmarkStart w:id="12" w:name="_Toc55987191"/>
      <w:r>
        <w:rPr>
          <w:b/>
          <w:lang w:val="es-ES" w:eastAsia="es-ES_tradnl"/>
        </w:rPr>
        <w:t>PLAN DE DESARROLLO “</w:t>
      </w:r>
      <w:r w:rsidRPr="00BC7D4C">
        <w:rPr>
          <w:b/>
          <w:lang w:val="es-ES" w:eastAsia="es-ES_tradnl"/>
        </w:rPr>
        <w:t>UN NUEVO CONTRATO SOCIAL Y AMBIENTAL PARA LA BOGOTÁ DEL SIGLO XXI 2020-2024</w:t>
      </w:r>
      <w:r>
        <w:rPr>
          <w:b/>
          <w:lang w:val="es-ES" w:eastAsia="es-ES_tradnl"/>
        </w:rPr>
        <w:t>”</w:t>
      </w:r>
      <w:bookmarkEnd w:id="12"/>
    </w:p>
    <w:p w14:paraId="2F92271B" w14:textId="77777777" w:rsidR="0039681C" w:rsidRDefault="0039681C" w:rsidP="0039681C">
      <w:pPr>
        <w:pStyle w:val="Ttulo1"/>
        <w:ind w:left="360"/>
        <w:jc w:val="both"/>
        <w:rPr>
          <w:b/>
          <w:lang w:val="es-ES" w:eastAsia="es-ES_tradnl"/>
        </w:rPr>
      </w:pPr>
    </w:p>
    <w:p w14:paraId="30FD53E7" w14:textId="77777777" w:rsidR="0039681C" w:rsidRPr="0039681C" w:rsidRDefault="0039681C" w:rsidP="0039681C">
      <w:pPr>
        <w:pStyle w:val="Prrafodelista"/>
        <w:keepNext/>
        <w:numPr>
          <w:ilvl w:val="0"/>
          <w:numId w:val="39"/>
        </w:numPr>
        <w:contextualSpacing w:val="0"/>
        <w:outlineLvl w:val="1"/>
        <w:rPr>
          <w:rFonts w:ascii="Arial" w:hAnsi="Arial"/>
          <w:b/>
          <w:vanish/>
          <w:sz w:val="24"/>
          <w:lang w:val="es-ES" w:eastAsia="es-ES_tradnl"/>
        </w:rPr>
      </w:pPr>
      <w:bookmarkStart w:id="13" w:name="_Toc54599724"/>
      <w:bookmarkStart w:id="14" w:name="_Toc54599944"/>
      <w:bookmarkStart w:id="15" w:name="_Toc54695575"/>
      <w:bookmarkStart w:id="16" w:name="_Toc54793106"/>
      <w:bookmarkStart w:id="17" w:name="_Toc54794010"/>
      <w:bookmarkStart w:id="18" w:name="_Toc55987192"/>
      <w:bookmarkEnd w:id="13"/>
      <w:bookmarkEnd w:id="14"/>
      <w:bookmarkEnd w:id="15"/>
      <w:bookmarkEnd w:id="16"/>
      <w:bookmarkEnd w:id="17"/>
      <w:bookmarkEnd w:id="18"/>
    </w:p>
    <w:p w14:paraId="35480D35" w14:textId="03128ECB" w:rsidR="0039681C" w:rsidRPr="001F4CD8" w:rsidRDefault="0039681C" w:rsidP="0039681C">
      <w:pPr>
        <w:pStyle w:val="Ttulo2"/>
        <w:numPr>
          <w:ilvl w:val="1"/>
          <w:numId w:val="39"/>
        </w:numPr>
        <w:rPr>
          <w:lang w:val="es-ES" w:eastAsia="es-ES_tradnl"/>
        </w:rPr>
      </w:pPr>
      <w:r>
        <w:rPr>
          <w:lang w:val="es-ES" w:eastAsia="es-ES_tradnl"/>
        </w:rPr>
        <w:t xml:space="preserve"> </w:t>
      </w:r>
      <w:bookmarkStart w:id="19" w:name="_Toc55987193"/>
      <w:r w:rsidRPr="001F4CD8">
        <w:rPr>
          <w:lang w:val="es-ES" w:eastAsia="es-ES_tradnl"/>
        </w:rPr>
        <w:t xml:space="preserve">CONSOLIDADO DEL CUMPLIMIENTO DE EJECUCIÓN FÍSICA, PRESUPUESTAL Y CONTRACTUAL DE </w:t>
      </w:r>
      <w:r w:rsidR="009956DB" w:rsidRPr="001F4CD8">
        <w:rPr>
          <w:lang w:val="es-ES" w:eastAsia="es-ES_tradnl"/>
        </w:rPr>
        <w:t xml:space="preserve">LOS NUEVOS </w:t>
      </w:r>
      <w:r w:rsidRPr="001F4CD8">
        <w:rPr>
          <w:lang w:val="es-ES" w:eastAsia="es-ES_tradnl"/>
        </w:rPr>
        <w:t>PROYECTOS DE INVERSIÒN</w:t>
      </w:r>
      <w:bookmarkEnd w:id="19"/>
    </w:p>
    <w:p w14:paraId="7DC97119" w14:textId="11E0EE45" w:rsidR="00BC7D4C" w:rsidRPr="001F4CD8" w:rsidRDefault="00BC7D4C" w:rsidP="00EC6F45">
      <w:pPr>
        <w:rPr>
          <w:rFonts w:ascii="Arial" w:hAnsi="Arial" w:cs="Arial"/>
          <w:sz w:val="22"/>
          <w:szCs w:val="22"/>
          <w:lang w:val="es-ES" w:eastAsia="es-ES_tradnl"/>
        </w:rPr>
      </w:pPr>
    </w:p>
    <w:p w14:paraId="6E031E78" w14:textId="1F807EA0" w:rsidR="0039681C" w:rsidRPr="00DD0467" w:rsidRDefault="0039681C" w:rsidP="0039681C">
      <w:pPr>
        <w:rPr>
          <w:rFonts w:ascii="Arial" w:hAnsi="Arial" w:cs="Arial"/>
          <w:sz w:val="22"/>
          <w:szCs w:val="22"/>
          <w:lang w:val="es-ES" w:eastAsia="es-ES_tradnl"/>
        </w:rPr>
      </w:pPr>
      <w:r w:rsidRPr="001F4CD8">
        <w:rPr>
          <w:rFonts w:ascii="Arial" w:hAnsi="Arial" w:cs="Arial"/>
          <w:sz w:val="22"/>
          <w:szCs w:val="22"/>
          <w:lang w:val="es-ES" w:eastAsia="es-ES_tradnl"/>
        </w:rPr>
        <w:t>Acorde con la ejecución de la meta física</w:t>
      </w:r>
      <w:r w:rsidRPr="00DD0467">
        <w:rPr>
          <w:rFonts w:ascii="Arial" w:hAnsi="Arial" w:cs="Arial"/>
          <w:sz w:val="22"/>
          <w:szCs w:val="22"/>
          <w:lang w:val="es-ES" w:eastAsia="es-ES_tradnl"/>
        </w:rPr>
        <w:t xml:space="preserve"> y la ejecución presupuestal por proyecto de inversión reportado en el informe de seguimiento recibido de la OAP y la ejecución contractual identificada en el cumplimiento del Plan Anual de Adquisiciones – PAA versión </w:t>
      </w:r>
      <w:r w:rsidR="00E97617">
        <w:rPr>
          <w:rFonts w:ascii="Arial" w:hAnsi="Arial" w:cs="Arial"/>
          <w:sz w:val="22"/>
          <w:szCs w:val="22"/>
          <w:lang w:val="es-ES" w:eastAsia="es-ES_tradnl"/>
        </w:rPr>
        <w:t xml:space="preserve">13 </w:t>
      </w:r>
      <w:r w:rsidRPr="00DD0467">
        <w:rPr>
          <w:rFonts w:ascii="Arial" w:hAnsi="Arial" w:cs="Arial"/>
          <w:sz w:val="22"/>
          <w:szCs w:val="22"/>
          <w:lang w:val="es-ES" w:eastAsia="es-ES_tradnl"/>
        </w:rPr>
        <w:t xml:space="preserve">del </w:t>
      </w:r>
      <w:r w:rsidR="00E97617">
        <w:rPr>
          <w:rFonts w:ascii="Arial" w:hAnsi="Arial" w:cs="Arial"/>
          <w:sz w:val="22"/>
          <w:szCs w:val="22"/>
          <w:lang w:val="es-ES" w:eastAsia="es-ES_tradnl"/>
        </w:rPr>
        <w:t xml:space="preserve">30 </w:t>
      </w:r>
      <w:r w:rsidRPr="00DD0467">
        <w:rPr>
          <w:rFonts w:ascii="Arial" w:hAnsi="Arial" w:cs="Arial"/>
          <w:sz w:val="22"/>
          <w:szCs w:val="22"/>
          <w:lang w:val="es-ES" w:eastAsia="es-ES_tradnl"/>
        </w:rPr>
        <w:t xml:space="preserve">de </w:t>
      </w:r>
      <w:r w:rsidR="00E97617">
        <w:rPr>
          <w:rFonts w:ascii="Arial" w:hAnsi="Arial" w:cs="Arial"/>
          <w:sz w:val="22"/>
          <w:szCs w:val="22"/>
          <w:lang w:val="es-ES" w:eastAsia="es-ES_tradnl"/>
        </w:rPr>
        <w:t>junio</w:t>
      </w:r>
      <w:r w:rsidRPr="00DD0467">
        <w:rPr>
          <w:rFonts w:ascii="Arial" w:hAnsi="Arial" w:cs="Arial"/>
          <w:sz w:val="22"/>
          <w:szCs w:val="22"/>
          <w:lang w:val="es-ES" w:eastAsia="es-ES_tradnl"/>
        </w:rPr>
        <w:t xml:space="preserve"> de 2020, se consolidaron los porcentajes de cumplimiento, periodo entre </w:t>
      </w:r>
      <w:r w:rsidR="00E97617">
        <w:rPr>
          <w:rFonts w:ascii="Arial" w:hAnsi="Arial" w:cs="Arial"/>
          <w:sz w:val="22"/>
          <w:szCs w:val="22"/>
          <w:lang w:val="es-ES" w:eastAsia="es-ES_tradnl"/>
        </w:rPr>
        <w:t xml:space="preserve">julio </w:t>
      </w:r>
      <w:r w:rsidRPr="00DD0467">
        <w:rPr>
          <w:rFonts w:ascii="Arial" w:hAnsi="Arial" w:cs="Arial"/>
          <w:sz w:val="22"/>
          <w:szCs w:val="22"/>
          <w:lang w:val="es-ES" w:eastAsia="es-ES_tradnl"/>
        </w:rPr>
        <w:t xml:space="preserve">y </w:t>
      </w:r>
      <w:r w:rsidR="00E97617">
        <w:rPr>
          <w:rFonts w:ascii="Arial" w:hAnsi="Arial" w:cs="Arial"/>
          <w:sz w:val="22"/>
          <w:szCs w:val="22"/>
          <w:lang w:val="es-ES" w:eastAsia="es-ES_tradnl"/>
        </w:rPr>
        <w:t>septiembre</w:t>
      </w:r>
      <w:r w:rsidRPr="00DD0467">
        <w:rPr>
          <w:rFonts w:ascii="Arial" w:hAnsi="Arial" w:cs="Arial"/>
          <w:sz w:val="22"/>
          <w:szCs w:val="22"/>
          <w:lang w:val="es-ES" w:eastAsia="es-ES_tradnl"/>
        </w:rPr>
        <w:t xml:space="preserve"> de 2020, lo cual se resume en el cuadro 1</w:t>
      </w:r>
      <w:r w:rsidR="00346384">
        <w:rPr>
          <w:rFonts w:ascii="Arial" w:hAnsi="Arial" w:cs="Arial"/>
          <w:sz w:val="22"/>
          <w:szCs w:val="22"/>
          <w:lang w:val="es-ES" w:eastAsia="es-ES_tradnl"/>
        </w:rPr>
        <w:t>B</w:t>
      </w:r>
      <w:r w:rsidRPr="00DD0467">
        <w:rPr>
          <w:rFonts w:ascii="Arial" w:hAnsi="Arial" w:cs="Arial"/>
          <w:sz w:val="22"/>
          <w:szCs w:val="22"/>
          <w:lang w:val="es-ES" w:eastAsia="es-ES_tradnl"/>
        </w:rPr>
        <w:t>:</w:t>
      </w:r>
    </w:p>
    <w:p w14:paraId="7D218E53" w14:textId="4153046A" w:rsidR="0039681C" w:rsidRDefault="0039681C" w:rsidP="00EC6F45">
      <w:pPr>
        <w:rPr>
          <w:rFonts w:ascii="Arial" w:hAnsi="Arial" w:cs="Arial"/>
          <w:sz w:val="22"/>
          <w:szCs w:val="22"/>
          <w:lang w:val="es-ES" w:eastAsia="es-ES_tradnl"/>
        </w:rPr>
      </w:pPr>
    </w:p>
    <w:p w14:paraId="28DD372B" w14:textId="3596E1EA" w:rsidR="00E97617" w:rsidRDefault="00E97617" w:rsidP="00EC6F45">
      <w:pPr>
        <w:rPr>
          <w:rFonts w:ascii="Arial" w:hAnsi="Arial" w:cs="Arial"/>
          <w:sz w:val="22"/>
          <w:szCs w:val="22"/>
          <w:lang w:val="es-ES" w:eastAsia="es-ES_tradnl"/>
        </w:rPr>
      </w:pPr>
      <w:r w:rsidRPr="00DD0467">
        <w:rPr>
          <w:rFonts w:ascii="Arial" w:hAnsi="Arial" w:cs="Arial"/>
          <w:b/>
          <w:sz w:val="22"/>
          <w:szCs w:val="22"/>
          <w:lang w:val="es-ES" w:eastAsia="es-ES_tradnl"/>
        </w:rPr>
        <w:t>Cuadro 1</w:t>
      </w:r>
      <w:r w:rsidR="00346384">
        <w:rPr>
          <w:rFonts w:ascii="Arial" w:hAnsi="Arial" w:cs="Arial"/>
          <w:b/>
          <w:sz w:val="22"/>
          <w:szCs w:val="22"/>
          <w:lang w:val="es-ES" w:eastAsia="es-ES_tradnl"/>
        </w:rPr>
        <w:t>B</w:t>
      </w:r>
      <w:r w:rsidRPr="00DD0467">
        <w:rPr>
          <w:rFonts w:ascii="Arial" w:hAnsi="Arial" w:cs="Arial"/>
          <w:b/>
          <w:sz w:val="22"/>
          <w:szCs w:val="22"/>
          <w:lang w:val="es-ES" w:eastAsia="es-ES_tradnl"/>
        </w:rPr>
        <w:t>.</w:t>
      </w:r>
      <w:r w:rsidR="009D3607">
        <w:rPr>
          <w:rFonts w:ascii="Arial" w:hAnsi="Arial" w:cs="Arial"/>
          <w:b/>
          <w:sz w:val="22"/>
          <w:szCs w:val="22"/>
          <w:lang w:val="es-ES" w:eastAsia="es-ES_tradnl"/>
        </w:rPr>
        <w:t xml:space="preserve"> </w:t>
      </w:r>
      <w:r w:rsidR="009D3607" w:rsidRPr="009D3607">
        <w:rPr>
          <w:rFonts w:ascii="Arial" w:hAnsi="Arial" w:cs="Arial"/>
          <w:b/>
          <w:sz w:val="22"/>
          <w:szCs w:val="22"/>
          <w:lang w:val="es-ES" w:eastAsia="es-ES_tradnl"/>
        </w:rPr>
        <w:t>PORCENTAJES DE CUMPLIMIENTO DE META FÍSICA, PRESUPUESTAL Y CONTRACTUAL POR PROYECTO DE INVERSIÓN</w:t>
      </w:r>
    </w:p>
    <w:tbl>
      <w:tblPr>
        <w:tblW w:w="9067" w:type="dxa"/>
        <w:tblCellMar>
          <w:left w:w="70" w:type="dxa"/>
          <w:right w:w="70" w:type="dxa"/>
        </w:tblCellMar>
        <w:tblLook w:val="04A0" w:firstRow="1" w:lastRow="0" w:firstColumn="1" w:lastColumn="0" w:noHBand="0" w:noVBand="1"/>
      </w:tblPr>
      <w:tblGrid>
        <w:gridCol w:w="571"/>
        <w:gridCol w:w="3166"/>
        <w:gridCol w:w="1361"/>
        <w:gridCol w:w="1843"/>
        <w:gridCol w:w="2126"/>
      </w:tblGrid>
      <w:tr w:rsidR="00E97617" w:rsidRPr="00E97617" w14:paraId="140ABCD3" w14:textId="77777777" w:rsidTr="00E97617">
        <w:trPr>
          <w:trHeight w:val="390"/>
        </w:trPr>
        <w:tc>
          <w:tcPr>
            <w:tcW w:w="906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25FDC8BD" w14:textId="77777777" w:rsidR="00E97617" w:rsidRPr="00E97617" w:rsidRDefault="00E97617" w:rsidP="00E97617">
            <w:pPr>
              <w:jc w:val="center"/>
              <w:rPr>
                <w:rFonts w:ascii="Arial" w:hAnsi="Arial" w:cs="Arial"/>
                <w:b/>
                <w:bCs/>
                <w:color w:val="FFFFFF"/>
                <w:sz w:val="22"/>
                <w:szCs w:val="22"/>
                <w:lang w:val="es-CO" w:eastAsia="es-CO"/>
              </w:rPr>
            </w:pPr>
            <w:r w:rsidRPr="00E97617">
              <w:rPr>
                <w:rFonts w:ascii="Arial" w:hAnsi="Arial" w:cs="Arial"/>
                <w:b/>
                <w:bCs/>
                <w:color w:val="FFFFFF"/>
                <w:sz w:val="22"/>
                <w:szCs w:val="22"/>
                <w:lang w:val="es-CO" w:eastAsia="es-CO"/>
              </w:rPr>
              <w:t>EJECUCIÓN AL 30 DE SEPTIEMBRE DE 2020 POR PROYECTO DE INVERSIÓN</w:t>
            </w:r>
          </w:p>
        </w:tc>
      </w:tr>
      <w:tr w:rsidR="00E97617" w:rsidRPr="00E97617" w14:paraId="43B4621A" w14:textId="77777777" w:rsidTr="00E97617">
        <w:trPr>
          <w:trHeight w:val="300"/>
        </w:trPr>
        <w:tc>
          <w:tcPr>
            <w:tcW w:w="3737" w:type="dxa"/>
            <w:gridSpan w:val="2"/>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AFAAD09" w14:textId="77777777" w:rsidR="00E97617" w:rsidRPr="00E97617" w:rsidRDefault="00E97617" w:rsidP="00E97617">
            <w:pPr>
              <w:jc w:val="center"/>
              <w:rPr>
                <w:rFonts w:ascii="Arial" w:hAnsi="Arial" w:cs="Arial"/>
                <w:b/>
                <w:bCs/>
                <w:color w:val="000000"/>
                <w:lang w:val="es-CO" w:eastAsia="es-CO"/>
              </w:rPr>
            </w:pPr>
            <w:r w:rsidRPr="00E97617">
              <w:rPr>
                <w:rFonts w:ascii="Arial" w:hAnsi="Arial" w:cs="Arial"/>
                <w:b/>
                <w:bCs/>
                <w:color w:val="000000"/>
                <w:lang w:val="es-CO" w:eastAsia="es-CO"/>
              </w:rPr>
              <w:t>PROYECTO</w:t>
            </w:r>
          </w:p>
        </w:tc>
        <w:tc>
          <w:tcPr>
            <w:tcW w:w="5330" w:type="dxa"/>
            <w:gridSpan w:val="3"/>
            <w:tcBorders>
              <w:top w:val="single" w:sz="4" w:space="0" w:color="auto"/>
              <w:left w:val="nil"/>
              <w:bottom w:val="single" w:sz="4" w:space="0" w:color="auto"/>
              <w:right w:val="single" w:sz="4" w:space="0" w:color="auto"/>
            </w:tcBorders>
            <w:shd w:val="clear" w:color="000000" w:fill="A9D08E"/>
            <w:noWrap/>
            <w:vAlign w:val="center"/>
            <w:hideMark/>
          </w:tcPr>
          <w:p w14:paraId="7DCD2FEC" w14:textId="77777777" w:rsidR="00E97617" w:rsidRPr="00E97617" w:rsidRDefault="00E97617" w:rsidP="00E97617">
            <w:pPr>
              <w:jc w:val="center"/>
              <w:rPr>
                <w:rFonts w:ascii="Arial" w:hAnsi="Arial" w:cs="Arial"/>
                <w:b/>
                <w:bCs/>
                <w:color w:val="000000"/>
                <w:lang w:val="es-CO" w:eastAsia="es-CO"/>
              </w:rPr>
            </w:pPr>
            <w:r w:rsidRPr="00E97617">
              <w:rPr>
                <w:rFonts w:ascii="Arial" w:hAnsi="Arial" w:cs="Arial"/>
                <w:b/>
                <w:bCs/>
                <w:color w:val="000000"/>
                <w:lang w:val="es-CO" w:eastAsia="es-CO"/>
              </w:rPr>
              <w:t>EJECUCIÓN AL 30 DE SEPTIEMBRE DE 2020</w:t>
            </w:r>
          </w:p>
        </w:tc>
      </w:tr>
      <w:tr w:rsidR="00E97617" w:rsidRPr="00E97617" w14:paraId="4901DB16" w14:textId="77777777" w:rsidTr="00E97617">
        <w:trPr>
          <w:trHeight w:val="300"/>
        </w:trPr>
        <w:tc>
          <w:tcPr>
            <w:tcW w:w="3737" w:type="dxa"/>
            <w:gridSpan w:val="2"/>
            <w:vMerge/>
            <w:tcBorders>
              <w:top w:val="single" w:sz="4" w:space="0" w:color="auto"/>
              <w:left w:val="single" w:sz="4" w:space="0" w:color="auto"/>
              <w:bottom w:val="single" w:sz="4" w:space="0" w:color="auto"/>
              <w:right w:val="single" w:sz="4" w:space="0" w:color="auto"/>
            </w:tcBorders>
            <w:vAlign w:val="center"/>
            <w:hideMark/>
          </w:tcPr>
          <w:p w14:paraId="7A24528A" w14:textId="77777777" w:rsidR="00E97617" w:rsidRPr="00E97617" w:rsidRDefault="00E97617" w:rsidP="00E97617">
            <w:pPr>
              <w:jc w:val="left"/>
              <w:rPr>
                <w:rFonts w:ascii="Arial" w:hAnsi="Arial" w:cs="Arial"/>
                <w:b/>
                <w:bCs/>
                <w:color w:val="000000"/>
                <w:lang w:val="es-CO" w:eastAsia="es-CO"/>
              </w:rPr>
            </w:pPr>
          </w:p>
        </w:tc>
        <w:tc>
          <w:tcPr>
            <w:tcW w:w="1361" w:type="dxa"/>
            <w:tcBorders>
              <w:top w:val="nil"/>
              <w:left w:val="nil"/>
              <w:bottom w:val="single" w:sz="4" w:space="0" w:color="auto"/>
              <w:right w:val="single" w:sz="4" w:space="0" w:color="auto"/>
            </w:tcBorders>
            <w:shd w:val="clear" w:color="000000" w:fill="A9D08E"/>
            <w:noWrap/>
            <w:vAlign w:val="center"/>
            <w:hideMark/>
          </w:tcPr>
          <w:p w14:paraId="6314A3EC" w14:textId="283B4D92" w:rsidR="00A46DB1" w:rsidRDefault="00A46DB1" w:rsidP="00E97617">
            <w:pPr>
              <w:jc w:val="center"/>
              <w:rPr>
                <w:rFonts w:ascii="Arial" w:hAnsi="Arial" w:cs="Arial"/>
                <w:b/>
                <w:bCs/>
                <w:color w:val="000000"/>
                <w:lang w:val="es-CO" w:eastAsia="es-CO"/>
              </w:rPr>
            </w:pPr>
            <w:r w:rsidRPr="00D45DD4">
              <w:rPr>
                <w:rFonts w:ascii="Arial" w:hAnsi="Arial" w:cs="Arial"/>
                <w:b/>
                <w:bCs/>
                <w:color w:val="000000"/>
                <w:lang w:val="es-CO" w:eastAsia="es-CO"/>
              </w:rPr>
              <w:t>META</w:t>
            </w:r>
          </w:p>
          <w:p w14:paraId="5E7F62D4" w14:textId="6B0CBF52" w:rsidR="00E97617" w:rsidRPr="00E97617" w:rsidRDefault="00E97617" w:rsidP="00E97617">
            <w:pPr>
              <w:jc w:val="center"/>
              <w:rPr>
                <w:rFonts w:ascii="Arial" w:hAnsi="Arial" w:cs="Arial"/>
                <w:b/>
                <w:bCs/>
                <w:color w:val="000000"/>
                <w:lang w:val="es-CO" w:eastAsia="es-CO"/>
              </w:rPr>
            </w:pPr>
            <w:r w:rsidRPr="00E97617">
              <w:rPr>
                <w:rFonts w:ascii="Arial" w:hAnsi="Arial" w:cs="Arial"/>
                <w:b/>
                <w:bCs/>
                <w:color w:val="000000"/>
                <w:lang w:val="es-CO" w:eastAsia="es-CO"/>
              </w:rPr>
              <w:t>FÍSICA</w:t>
            </w:r>
          </w:p>
        </w:tc>
        <w:tc>
          <w:tcPr>
            <w:tcW w:w="1843" w:type="dxa"/>
            <w:tcBorders>
              <w:top w:val="nil"/>
              <w:left w:val="nil"/>
              <w:bottom w:val="single" w:sz="4" w:space="0" w:color="auto"/>
              <w:right w:val="single" w:sz="4" w:space="0" w:color="auto"/>
            </w:tcBorders>
            <w:shd w:val="clear" w:color="000000" w:fill="A9D08E"/>
            <w:noWrap/>
            <w:vAlign w:val="center"/>
            <w:hideMark/>
          </w:tcPr>
          <w:p w14:paraId="0641F1F3" w14:textId="77777777" w:rsidR="00A46DB1" w:rsidRPr="00D45DD4" w:rsidRDefault="00A46DB1" w:rsidP="00E97617">
            <w:pPr>
              <w:jc w:val="center"/>
              <w:rPr>
                <w:rFonts w:ascii="Arial" w:hAnsi="Arial" w:cs="Arial"/>
                <w:b/>
                <w:bCs/>
                <w:color w:val="000000"/>
                <w:lang w:val="es-CO" w:eastAsia="es-CO"/>
              </w:rPr>
            </w:pPr>
            <w:r w:rsidRPr="00D45DD4">
              <w:rPr>
                <w:rFonts w:ascii="Arial" w:hAnsi="Arial" w:cs="Arial"/>
                <w:b/>
                <w:bCs/>
                <w:color w:val="000000"/>
                <w:lang w:val="es-CO" w:eastAsia="es-CO"/>
              </w:rPr>
              <w:t>EJECUCIÓN</w:t>
            </w:r>
          </w:p>
          <w:p w14:paraId="57FF5208" w14:textId="6B8FC9E9" w:rsidR="00E97617" w:rsidRPr="00D45DD4" w:rsidRDefault="00E97617" w:rsidP="00E97617">
            <w:pPr>
              <w:jc w:val="center"/>
              <w:rPr>
                <w:rFonts w:ascii="Arial" w:hAnsi="Arial" w:cs="Arial"/>
                <w:b/>
                <w:bCs/>
                <w:color w:val="000000"/>
                <w:lang w:val="es-CO" w:eastAsia="es-CO"/>
              </w:rPr>
            </w:pPr>
            <w:r w:rsidRPr="00D45DD4">
              <w:rPr>
                <w:rFonts w:ascii="Arial" w:hAnsi="Arial" w:cs="Arial"/>
                <w:b/>
                <w:bCs/>
                <w:color w:val="000000"/>
                <w:lang w:val="es-CO" w:eastAsia="es-CO"/>
              </w:rPr>
              <w:t>PRESUPUESTAL</w:t>
            </w:r>
          </w:p>
        </w:tc>
        <w:tc>
          <w:tcPr>
            <w:tcW w:w="2126" w:type="dxa"/>
            <w:tcBorders>
              <w:top w:val="nil"/>
              <w:left w:val="nil"/>
              <w:bottom w:val="single" w:sz="4" w:space="0" w:color="auto"/>
              <w:right w:val="single" w:sz="4" w:space="0" w:color="auto"/>
            </w:tcBorders>
            <w:shd w:val="clear" w:color="000000" w:fill="A9D08E"/>
            <w:noWrap/>
            <w:vAlign w:val="center"/>
            <w:hideMark/>
          </w:tcPr>
          <w:p w14:paraId="43A32C1F" w14:textId="77777777" w:rsidR="00A46DB1" w:rsidRPr="00D45DD4" w:rsidRDefault="00A46DB1" w:rsidP="00E97617">
            <w:pPr>
              <w:jc w:val="center"/>
              <w:rPr>
                <w:rFonts w:ascii="Arial" w:hAnsi="Arial" w:cs="Arial"/>
                <w:b/>
                <w:bCs/>
                <w:color w:val="000000"/>
                <w:lang w:val="es-CO" w:eastAsia="es-CO"/>
              </w:rPr>
            </w:pPr>
            <w:r w:rsidRPr="00D45DD4">
              <w:rPr>
                <w:rFonts w:ascii="Arial" w:hAnsi="Arial" w:cs="Arial"/>
                <w:b/>
                <w:bCs/>
                <w:color w:val="000000"/>
                <w:lang w:val="es-CO" w:eastAsia="es-CO"/>
              </w:rPr>
              <w:t>PAA</w:t>
            </w:r>
          </w:p>
          <w:p w14:paraId="78FACFC6" w14:textId="44D1E74C" w:rsidR="00E97617" w:rsidRPr="00D45DD4" w:rsidRDefault="00E97617" w:rsidP="00E97617">
            <w:pPr>
              <w:jc w:val="center"/>
              <w:rPr>
                <w:rFonts w:ascii="Arial" w:hAnsi="Arial" w:cs="Arial"/>
                <w:b/>
                <w:bCs/>
                <w:color w:val="000000"/>
                <w:lang w:val="es-CO" w:eastAsia="es-CO"/>
              </w:rPr>
            </w:pPr>
            <w:r w:rsidRPr="00D45DD4">
              <w:rPr>
                <w:rFonts w:ascii="Arial" w:hAnsi="Arial" w:cs="Arial"/>
                <w:b/>
                <w:bCs/>
                <w:color w:val="000000"/>
                <w:lang w:val="es-CO" w:eastAsia="es-CO"/>
              </w:rPr>
              <w:t>CONTRACTUAL</w:t>
            </w:r>
          </w:p>
        </w:tc>
      </w:tr>
      <w:tr w:rsidR="00E97617" w:rsidRPr="00E97617" w14:paraId="174676E5" w14:textId="77777777" w:rsidTr="00E97617">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73EB414"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7858</w:t>
            </w:r>
          </w:p>
        </w:tc>
        <w:tc>
          <w:tcPr>
            <w:tcW w:w="3166" w:type="dxa"/>
            <w:tcBorders>
              <w:top w:val="nil"/>
              <w:left w:val="nil"/>
              <w:bottom w:val="single" w:sz="4" w:space="0" w:color="auto"/>
              <w:right w:val="single" w:sz="4" w:space="0" w:color="auto"/>
            </w:tcBorders>
            <w:shd w:val="clear" w:color="auto" w:fill="auto"/>
            <w:vAlign w:val="center"/>
            <w:hideMark/>
          </w:tcPr>
          <w:p w14:paraId="6B8F6257" w14:textId="77777777" w:rsidR="00E97617" w:rsidRPr="00E97617" w:rsidRDefault="00E97617" w:rsidP="00E97617">
            <w:pPr>
              <w:rPr>
                <w:rFonts w:ascii="Arial" w:hAnsi="Arial" w:cs="Arial"/>
                <w:color w:val="000000"/>
                <w:sz w:val="18"/>
                <w:szCs w:val="18"/>
                <w:lang w:val="es-CO" w:eastAsia="es-CO"/>
              </w:rPr>
            </w:pPr>
            <w:r w:rsidRPr="00E97617">
              <w:rPr>
                <w:rFonts w:ascii="Arial" w:hAnsi="Arial" w:cs="Arial"/>
                <w:color w:val="000000"/>
                <w:sz w:val="18"/>
                <w:szCs w:val="18"/>
                <w:lang w:val="es-CO" w:eastAsia="es-CO"/>
              </w:rPr>
              <w:t>Conservación de la Malla Vial Distrital y Ciclo infraestructura de Bogotá</w:t>
            </w:r>
          </w:p>
        </w:tc>
        <w:tc>
          <w:tcPr>
            <w:tcW w:w="1361" w:type="dxa"/>
            <w:tcBorders>
              <w:top w:val="nil"/>
              <w:left w:val="nil"/>
              <w:bottom w:val="single" w:sz="4" w:space="0" w:color="auto"/>
              <w:right w:val="single" w:sz="4" w:space="0" w:color="auto"/>
            </w:tcBorders>
            <w:shd w:val="clear" w:color="auto" w:fill="auto"/>
            <w:noWrap/>
            <w:vAlign w:val="center"/>
            <w:hideMark/>
          </w:tcPr>
          <w:p w14:paraId="76BCA634"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39,89% (*)</w:t>
            </w:r>
          </w:p>
        </w:tc>
        <w:tc>
          <w:tcPr>
            <w:tcW w:w="1843" w:type="dxa"/>
            <w:tcBorders>
              <w:top w:val="nil"/>
              <w:left w:val="nil"/>
              <w:bottom w:val="single" w:sz="4" w:space="0" w:color="auto"/>
              <w:right w:val="single" w:sz="4" w:space="0" w:color="auto"/>
            </w:tcBorders>
            <w:shd w:val="clear" w:color="auto" w:fill="auto"/>
            <w:noWrap/>
            <w:vAlign w:val="center"/>
            <w:hideMark/>
          </w:tcPr>
          <w:p w14:paraId="3E4109CF"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32,7%</w:t>
            </w:r>
          </w:p>
        </w:tc>
        <w:tc>
          <w:tcPr>
            <w:tcW w:w="2126" w:type="dxa"/>
            <w:tcBorders>
              <w:top w:val="nil"/>
              <w:left w:val="nil"/>
              <w:bottom w:val="single" w:sz="4" w:space="0" w:color="auto"/>
              <w:right w:val="single" w:sz="4" w:space="0" w:color="auto"/>
            </w:tcBorders>
            <w:shd w:val="clear" w:color="auto" w:fill="auto"/>
            <w:noWrap/>
            <w:vAlign w:val="center"/>
            <w:hideMark/>
          </w:tcPr>
          <w:p w14:paraId="602219D9"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83,8%</w:t>
            </w:r>
          </w:p>
        </w:tc>
      </w:tr>
      <w:tr w:rsidR="00E97617" w:rsidRPr="00E97617" w14:paraId="04885AB1" w14:textId="77777777" w:rsidTr="00E97617">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54BF999"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7859</w:t>
            </w:r>
          </w:p>
        </w:tc>
        <w:tc>
          <w:tcPr>
            <w:tcW w:w="3166" w:type="dxa"/>
            <w:tcBorders>
              <w:top w:val="nil"/>
              <w:left w:val="nil"/>
              <w:bottom w:val="single" w:sz="4" w:space="0" w:color="auto"/>
              <w:right w:val="single" w:sz="4" w:space="0" w:color="auto"/>
            </w:tcBorders>
            <w:shd w:val="clear" w:color="auto" w:fill="auto"/>
            <w:vAlign w:val="center"/>
            <w:hideMark/>
          </w:tcPr>
          <w:p w14:paraId="4EB32438" w14:textId="77777777" w:rsidR="00E97617" w:rsidRPr="00E97617" w:rsidRDefault="00E97617" w:rsidP="00E97617">
            <w:pPr>
              <w:rPr>
                <w:rFonts w:ascii="Arial" w:hAnsi="Arial" w:cs="Arial"/>
                <w:color w:val="000000"/>
                <w:sz w:val="18"/>
                <w:szCs w:val="18"/>
                <w:lang w:val="es-CO" w:eastAsia="es-CO"/>
              </w:rPr>
            </w:pPr>
            <w:r w:rsidRPr="00E97617">
              <w:rPr>
                <w:rFonts w:ascii="Arial" w:hAnsi="Arial" w:cs="Arial"/>
                <w:color w:val="000000"/>
                <w:sz w:val="18"/>
                <w:szCs w:val="18"/>
                <w:lang w:val="es-CO" w:eastAsia="es-CO"/>
              </w:rPr>
              <w:t>Fortalecimiento Institucional</w:t>
            </w:r>
          </w:p>
        </w:tc>
        <w:tc>
          <w:tcPr>
            <w:tcW w:w="1361" w:type="dxa"/>
            <w:tcBorders>
              <w:top w:val="nil"/>
              <w:left w:val="nil"/>
              <w:bottom w:val="single" w:sz="4" w:space="0" w:color="auto"/>
              <w:right w:val="single" w:sz="4" w:space="0" w:color="auto"/>
            </w:tcBorders>
            <w:shd w:val="clear" w:color="auto" w:fill="auto"/>
            <w:noWrap/>
            <w:vAlign w:val="center"/>
            <w:hideMark/>
          </w:tcPr>
          <w:p w14:paraId="498156AE"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67,71% (*)</w:t>
            </w:r>
          </w:p>
        </w:tc>
        <w:tc>
          <w:tcPr>
            <w:tcW w:w="1843" w:type="dxa"/>
            <w:tcBorders>
              <w:top w:val="nil"/>
              <w:left w:val="nil"/>
              <w:bottom w:val="single" w:sz="4" w:space="0" w:color="auto"/>
              <w:right w:val="single" w:sz="4" w:space="0" w:color="auto"/>
            </w:tcBorders>
            <w:shd w:val="clear" w:color="auto" w:fill="auto"/>
            <w:noWrap/>
            <w:vAlign w:val="center"/>
            <w:hideMark/>
          </w:tcPr>
          <w:p w14:paraId="01E71EFE"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50,4%</w:t>
            </w:r>
          </w:p>
        </w:tc>
        <w:tc>
          <w:tcPr>
            <w:tcW w:w="2126" w:type="dxa"/>
            <w:tcBorders>
              <w:top w:val="nil"/>
              <w:left w:val="nil"/>
              <w:bottom w:val="single" w:sz="4" w:space="0" w:color="auto"/>
              <w:right w:val="single" w:sz="4" w:space="0" w:color="auto"/>
            </w:tcBorders>
            <w:shd w:val="clear" w:color="auto" w:fill="auto"/>
            <w:noWrap/>
            <w:vAlign w:val="center"/>
            <w:hideMark/>
          </w:tcPr>
          <w:p w14:paraId="1A9C9838"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32,9%</w:t>
            </w:r>
          </w:p>
        </w:tc>
      </w:tr>
      <w:tr w:rsidR="00E97617" w:rsidRPr="00E97617" w14:paraId="3AC6D6B5" w14:textId="77777777" w:rsidTr="00E97617">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7E0BE135"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7860</w:t>
            </w:r>
          </w:p>
        </w:tc>
        <w:tc>
          <w:tcPr>
            <w:tcW w:w="3166" w:type="dxa"/>
            <w:tcBorders>
              <w:top w:val="nil"/>
              <w:left w:val="nil"/>
              <w:bottom w:val="single" w:sz="4" w:space="0" w:color="auto"/>
              <w:right w:val="single" w:sz="4" w:space="0" w:color="auto"/>
            </w:tcBorders>
            <w:shd w:val="clear" w:color="auto" w:fill="auto"/>
            <w:vAlign w:val="center"/>
            <w:hideMark/>
          </w:tcPr>
          <w:p w14:paraId="28CBB534" w14:textId="77777777" w:rsidR="00E97617" w:rsidRPr="00E97617" w:rsidRDefault="00E97617" w:rsidP="00E97617">
            <w:pPr>
              <w:rPr>
                <w:rFonts w:ascii="Arial" w:hAnsi="Arial" w:cs="Arial"/>
                <w:color w:val="000000"/>
                <w:sz w:val="18"/>
                <w:szCs w:val="18"/>
                <w:lang w:val="es-CO" w:eastAsia="es-CO"/>
              </w:rPr>
            </w:pPr>
            <w:r w:rsidRPr="00E97617">
              <w:rPr>
                <w:rFonts w:ascii="Arial" w:hAnsi="Arial" w:cs="Arial"/>
                <w:color w:val="000000"/>
                <w:sz w:val="18"/>
                <w:szCs w:val="18"/>
                <w:lang w:val="es-CO" w:eastAsia="es-CO"/>
              </w:rPr>
              <w:t>Fortalecimiento de los componentes de TI para la transformación digital</w:t>
            </w:r>
          </w:p>
        </w:tc>
        <w:tc>
          <w:tcPr>
            <w:tcW w:w="1361" w:type="dxa"/>
            <w:tcBorders>
              <w:top w:val="nil"/>
              <w:left w:val="nil"/>
              <w:bottom w:val="single" w:sz="4" w:space="0" w:color="auto"/>
              <w:right w:val="single" w:sz="4" w:space="0" w:color="auto"/>
            </w:tcBorders>
            <w:shd w:val="clear" w:color="auto" w:fill="auto"/>
            <w:noWrap/>
            <w:vAlign w:val="center"/>
            <w:hideMark/>
          </w:tcPr>
          <w:p w14:paraId="29F3449D"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27,51% (*)</w:t>
            </w:r>
          </w:p>
        </w:tc>
        <w:tc>
          <w:tcPr>
            <w:tcW w:w="1843" w:type="dxa"/>
            <w:tcBorders>
              <w:top w:val="nil"/>
              <w:left w:val="nil"/>
              <w:bottom w:val="single" w:sz="4" w:space="0" w:color="auto"/>
              <w:right w:val="single" w:sz="4" w:space="0" w:color="auto"/>
            </w:tcBorders>
            <w:shd w:val="clear" w:color="auto" w:fill="auto"/>
            <w:noWrap/>
            <w:vAlign w:val="center"/>
            <w:hideMark/>
          </w:tcPr>
          <w:p w14:paraId="749C01C4"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53,1%</w:t>
            </w:r>
          </w:p>
        </w:tc>
        <w:tc>
          <w:tcPr>
            <w:tcW w:w="2126" w:type="dxa"/>
            <w:tcBorders>
              <w:top w:val="nil"/>
              <w:left w:val="nil"/>
              <w:bottom w:val="single" w:sz="4" w:space="0" w:color="auto"/>
              <w:right w:val="single" w:sz="4" w:space="0" w:color="auto"/>
            </w:tcBorders>
            <w:shd w:val="clear" w:color="auto" w:fill="auto"/>
            <w:noWrap/>
            <w:vAlign w:val="center"/>
            <w:hideMark/>
          </w:tcPr>
          <w:p w14:paraId="1FFCA807" w14:textId="77777777" w:rsidR="00E97617" w:rsidRPr="00E97617" w:rsidRDefault="00E97617" w:rsidP="00E97617">
            <w:pPr>
              <w:jc w:val="center"/>
              <w:rPr>
                <w:rFonts w:ascii="Arial" w:hAnsi="Arial" w:cs="Arial"/>
                <w:color w:val="000000"/>
                <w:sz w:val="18"/>
                <w:szCs w:val="18"/>
                <w:lang w:val="es-CO" w:eastAsia="es-CO"/>
              </w:rPr>
            </w:pPr>
            <w:r w:rsidRPr="00E97617">
              <w:rPr>
                <w:rFonts w:ascii="Arial" w:hAnsi="Arial" w:cs="Arial"/>
                <w:color w:val="000000"/>
                <w:sz w:val="18"/>
                <w:szCs w:val="18"/>
                <w:lang w:val="es-CO" w:eastAsia="es-CO"/>
              </w:rPr>
              <w:t>68,5%</w:t>
            </w:r>
          </w:p>
        </w:tc>
      </w:tr>
    </w:tbl>
    <w:p w14:paraId="1C18B0B0" w14:textId="77777777" w:rsidR="00E97617" w:rsidRPr="00DD0467" w:rsidRDefault="00E97617" w:rsidP="00E97617">
      <w:pPr>
        <w:jc w:val="center"/>
        <w:rPr>
          <w:rFonts w:ascii="Arial" w:hAnsi="Arial" w:cs="Arial"/>
          <w:sz w:val="16"/>
          <w:szCs w:val="22"/>
          <w:lang w:val="es-ES" w:eastAsia="es-ES_tradnl"/>
        </w:rPr>
      </w:pPr>
      <w:r w:rsidRPr="00DD0467">
        <w:rPr>
          <w:rFonts w:ascii="Arial" w:hAnsi="Arial" w:cs="Arial"/>
          <w:sz w:val="16"/>
          <w:szCs w:val="22"/>
          <w:lang w:val="es-ES" w:eastAsia="es-ES_tradnl"/>
        </w:rPr>
        <w:t xml:space="preserve">Fuente: elaboración propia a partir del informe de la OAP y análisis de la ejecución del PAA 2020 del </w:t>
      </w:r>
      <w:r>
        <w:rPr>
          <w:rFonts w:ascii="Arial" w:hAnsi="Arial" w:cs="Arial"/>
          <w:sz w:val="16"/>
          <w:szCs w:val="22"/>
          <w:lang w:val="es-ES" w:eastAsia="es-ES_tradnl"/>
        </w:rPr>
        <w:t xml:space="preserve">20 </w:t>
      </w:r>
      <w:r w:rsidRPr="00DD0467">
        <w:rPr>
          <w:rFonts w:ascii="Arial" w:hAnsi="Arial" w:cs="Arial"/>
          <w:sz w:val="16"/>
          <w:szCs w:val="22"/>
          <w:lang w:val="es-ES" w:eastAsia="es-ES_tradnl"/>
        </w:rPr>
        <w:t xml:space="preserve">de </w:t>
      </w:r>
      <w:r>
        <w:rPr>
          <w:rFonts w:ascii="Arial" w:hAnsi="Arial" w:cs="Arial"/>
          <w:sz w:val="16"/>
          <w:szCs w:val="22"/>
          <w:lang w:val="es-ES" w:eastAsia="es-ES_tradnl"/>
        </w:rPr>
        <w:t xml:space="preserve">abril </w:t>
      </w:r>
      <w:r w:rsidRPr="00DD0467">
        <w:rPr>
          <w:rFonts w:ascii="Arial" w:hAnsi="Arial" w:cs="Arial"/>
          <w:sz w:val="16"/>
          <w:szCs w:val="22"/>
          <w:lang w:val="es-ES" w:eastAsia="es-ES_tradnl"/>
        </w:rPr>
        <w:t>de 2020.</w:t>
      </w:r>
    </w:p>
    <w:p w14:paraId="7A3F1E9C" w14:textId="77777777" w:rsidR="00E97617" w:rsidRPr="00DD0467" w:rsidRDefault="00E97617" w:rsidP="00E97617">
      <w:pPr>
        <w:rPr>
          <w:rFonts w:ascii="Arial" w:hAnsi="Arial" w:cs="Arial"/>
          <w:sz w:val="22"/>
          <w:szCs w:val="22"/>
          <w:lang w:val="es-ES" w:eastAsia="es-ES_tradnl"/>
        </w:rPr>
      </w:pPr>
    </w:p>
    <w:p w14:paraId="62863C3C" w14:textId="51F87222" w:rsidR="00E97617" w:rsidRPr="000C4B92" w:rsidRDefault="00E97617" w:rsidP="00E97617">
      <w:pPr>
        <w:ind w:left="284"/>
        <w:rPr>
          <w:rFonts w:ascii="Arial" w:hAnsi="Arial" w:cs="Arial"/>
          <w:sz w:val="16"/>
          <w:szCs w:val="16"/>
          <w:lang w:val="es-ES" w:eastAsia="es-ES_tradnl"/>
        </w:rPr>
      </w:pPr>
      <w:r w:rsidRPr="000C4B92">
        <w:rPr>
          <w:rFonts w:ascii="Arial" w:hAnsi="Arial" w:cs="Arial"/>
          <w:sz w:val="16"/>
          <w:szCs w:val="16"/>
          <w:lang w:val="es-ES" w:eastAsia="es-ES_tradnl"/>
        </w:rPr>
        <w:t xml:space="preserve">(*) la </w:t>
      </w:r>
      <w:r w:rsidRPr="001F4CD8">
        <w:rPr>
          <w:rFonts w:ascii="Arial" w:hAnsi="Arial" w:cs="Arial"/>
          <w:sz w:val="16"/>
          <w:szCs w:val="16"/>
          <w:lang w:val="es-ES" w:eastAsia="es-ES_tradnl"/>
        </w:rPr>
        <w:t>ejecución</w:t>
      </w:r>
      <w:r w:rsidR="000C4B92" w:rsidRPr="001F4CD8">
        <w:rPr>
          <w:rFonts w:ascii="Arial" w:hAnsi="Arial" w:cs="Arial"/>
          <w:sz w:val="16"/>
          <w:szCs w:val="16"/>
          <w:lang w:val="es-ES" w:eastAsia="es-ES_tradnl"/>
        </w:rPr>
        <w:t xml:space="preserve"> de la meta</w:t>
      </w:r>
      <w:r w:rsidRPr="000C4B92">
        <w:rPr>
          <w:rFonts w:ascii="Arial" w:hAnsi="Arial" w:cs="Arial"/>
          <w:sz w:val="16"/>
          <w:szCs w:val="16"/>
          <w:lang w:val="es-ES" w:eastAsia="es-ES_tradnl"/>
        </w:rPr>
        <w:t xml:space="preserve"> física de los tres (3) proyectos resultan del promedio simple de los porcentajes de ejecución de las metas producto asociadas, las cuales están registradas en el informe de seguimiento elaborado por la OAP y en el SEGPLAN a corte septiembre de 2020.</w:t>
      </w:r>
    </w:p>
    <w:p w14:paraId="1ABE849E" w14:textId="6045689D" w:rsidR="00BC7D4C" w:rsidRPr="000C4B92" w:rsidRDefault="00BC7D4C" w:rsidP="00EC6F45">
      <w:pPr>
        <w:rPr>
          <w:rFonts w:ascii="Arial" w:hAnsi="Arial" w:cs="Arial"/>
          <w:sz w:val="16"/>
          <w:szCs w:val="16"/>
          <w:lang w:val="es-ES" w:eastAsia="es-ES_tradnl"/>
        </w:rPr>
      </w:pPr>
    </w:p>
    <w:p w14:paraId="0247AA86" w14:textId="518DD8D6" w:rsidR="00E97617" w:rsidRPr="001F4CD8" w:rsidRDefault="00E97617" w:rsidP="00E97617">
      <w:pPr>
        <w:rPr>
          <w:rFonts w:ascii="Arial" w:hAnsi="Arial" w:cs="Arial"/>
          <w:sz w:val="22"/>
          <w:szCs w:val="22"/>
          <w:lang w:val="es-ES" w:eastAsia="es-ES_tradnl"/>
        </w:rPr>
      </w:pPr>
      <w:r w:rsidRPr="00DD0467">
        <w:rPr>
          <w:rFonts w:ascii="Arial" w:hAnsi="Arial" w:cs="Arial"/>
          <w:sz w:val="22"/>
          <w:szCs w:val="22"/>
          <w:lang w:val="es-ES" w:eastAsia="es-ES_tradnl"/>
        </w:rPr>
        <w:t xml:space="preserve">Los porcentajes </w:t>
      </w:r>
      <w:r w:rsidRPr="001F4CD8">
        <w:rPr>
          <w:rFonts w:ascii="Arial" w:hAnsi="Arial" w:cs="Arial"/>
          <w:sz w:val="22"/>
          <w:szCs w:val="22"/>
          <w:lang w:val="es-ES" w:eastAsia="es-ES_tradnl"/>
        </w:rPr>
        <w:t>obtenidos en el cuadro 1</w:t>
      </w:r>
      <w:r w:rsidR="00346384" w:rsidRPr="001F4CD8">
        <w:rPr>
          <w:rFonts w:ascii="Arial" w:hAnsi="Arial" w:cs="Arial"/>
          <w:sz w:val="22"/>
          <w:szCs w:val="22"/>
          <w:lang w:val="es-ES" w:eastAsia="es-ES_tradnl"/>
        </w:rPr>
        <w:t>B</w:t>
      </w:r>
      <w:r w:rsidRPr="001F4CD8">
        <w:rPr>
          <w:rFonts w:ascii="Arial" w:hAnsi="Arial" w:cs="Arial"/>
          <w:sz w:val="22"/>
          <w:szCs w:val="22"/>
          <w:lang w:val="es-ES" w:eastAsia="es-ES_tradnl"/>
        </w:rPr>
        <w:t xml:space="preserve"> están calculados a partir de las siguientes variables:</w:t>
      </w:r>
    </w:p>
    <w:p w14:paraId="126580CB" w14:textId="77777777" w:rsidR="00E97617" w:rsidRPr="001F4CD8" w:rsidRDefault="00E97617" w:rsidP="00E97617">
      <w:pPr>
        <w:rPr>
          <w:rFonts w:ascii="Arial" w:hAnsi="Arial" w:cs="Arial"/>
          <w:sz w:val="22"/>
          <w:szCs w:val="22"/>
          <w:lang w:val="es-ES" w:eastAsia="es-ES_tradnl"/>
        </w:rPr>
      </w:pPr>
    </w:p>
    <w:p w14:paraId="5B0AA25F" w14:textId="0523AD3B" w:rsidR="00E97617" w:rsidRPr="001F4CD8" w:rsidRDefault="00E97617" w:rsidP="00E97617">
      <w:pPr>
        <w:pStyle w:val="Prrafodelista"/>
        <w:numPr>
          <w:ilvl w:val="0"/>
          <w:numId w:val="35"/>
        </w:numPr>
        <w:rPr>
          <w:rFonts w:ascii="Arial" w:hAnsi="Arial" w:cs="Arial"/>
          <w:sz w:val="22"/>
          <w:szCs w:val="22"/>
          <w:lang w:val="es-ES" w:eastAsia="es-ES_tradnl"/>
        </w:rPr>
      </w:pPr>
      <w:r w:rsidRPr="001F4CD8">
        <w:rPr>
          <w:rFonts w:ascii="Arial" w:hAnsi="Arial" w:cs="Arial"/>
          <w:sz w:val="22"/>
          <w:szCs w:val="22"/>
          <w:u w:val="single"/>
          <w:lang w:val="es-ES" w:eastAsia="es-ES_tradnl"/>
        </w:rPr>
        <w:t xml:space="preserve">% de cumplimiento </w:t>
      </w:r>
      <w:r w:rsidR="00885B5F" w:rsidRPr="001F4CD8">
        <w:rPr>
          <w:rFonts w:ascii="Arial" w:hAnsi="Arial" w:cs="Arial"/>
          <w:sz w:val="22"/>
          <w:szCs w:val="22"/>
          <w:u w:val="single"/>
          <w:lang w:val="es-ES" w:eastAsia="es-ES_tradnl"/>
        </w:rPr>
        <w:t xml:space="preserve">meta </w:t>
      </w:r>
      <w:r w:rsidRPr="001F4CD8">
        <w:rPr>
          <w:rFonts w:ascii="Arial" w:hAnsi="Arial" w:cs="Arial"/>
          <w:sz w:val="22"/>
          <w:szCs w:val="22"/>
          <w:u w:val="single"/>
          <w:lang w:val="es-ES" w:eastAsia="es-ES_tradnl"/>
        </w:rPr>
        <w:t>física:</w:t>
      </w:r>
      <w:r w:rsidRPr="001F4CD8">
        <w:rPr>
          <w:rFonts w:ascii="Arial" w:hAnsi="Arial" w:cs="Arial"/>
          <w:sz w:val="22"/>
          <w:szCs w:val="22"/>
          <w:lang w:val="es-ES" w:eastAsia="es-ES_tradnl"/>
        </w:rPr>
        <w:t xml:space="preserve"> ejecución </w:t>
      </w:r>
      <w:r w:rsidR="00885B5F" w:rsidRPr="001F4CD8">
        <w:rPr>
          <w:rFonts w:ascii="Arial" w:hAnsi="Arial" w:cs="Arial"/>
          <w:sz w:val="22"/>
          <w:szCs w:val="22"/>
          <w:lang w:val="es-ES" w:eastAsia="es-ES_tradnl"/>
        </w:rPr>
        <w:t xml:space="preserve">meta </w:t>
      </w:r>
      <w:r w:rsidRPr="001F4CD8">
        <w:rPr>
          <w:rFonts w:ascii="Arial" w:hAnsi="Arial" w:cs="Arial"/>
          <w:sz w:val="22"/>
          <w:szCs w:val="22"/>
          <w:lang w:val="es-ES" w:eastAsia="es-ES_tradnl"/>
        </w:rPr>
        <w:t xml:space="preserve">física / programación </w:t>
      </w:r>
      <w:r w:rsidR="00885B5F" w:rsidRPr="001F4CD8">
        <w:rPr>
          <w:rFonts w:ascii="Arial" w:hAnsi="Arial" w:cs="Arial"/>
          <w:sz w:val="22"/>
          <w:szCs w:val="22"/>
          <w:lang w:val="es-ES" w:eastAsia="es-ES_tradnl"/>
        </w:rPr>
        <w:t xml:space="preserve">meta </w:t>
      </w:r>
      <w:r w:rsidRPr="001F4CD8">
        <w:rPr>
          <w:rFonts w:ascii="Arial" w:hAnsi="Arial" w:cs="Arial"/>
          <w:sz w:val="22"/>
          <w:szCs w:val="22"/>
          <w:lang w:val="es-ES" w:eastAsia="es-ES_tradnl"/>
        </w:rPr>
        <w:t>física del periodo de seguimiento, datos tomados del informe de seguimiento a proyectos de inversión de la UAERMV elaborado por OAP.</w:t>
      </w:r>
    </w:p>
    <w:p w14:paraId="4203F0F3" w14:textId="71B2040D" w:rsidR="00E97617" w:rsidRPr="001F4CD8" w:rsidRDefault="00E97617" w:rsidP="00E97617">
      <w:pPr>
        <w:pStyle w:val="Prrafodelista"/>
        <w:numPr>
          <w:ilvl w:val="0"/>
          <w:numId w:val="35"/>
        </w:numPr>
        <w:rPr>
          <w:rFonts w:ascii="Arial" w:hAnsi="Arial" w:cs="Arial"/>
          <w:sz w:val="22"/>
          <w:szCs w:val="22"/>
          <w:lang w:val="es-ES" w:eastAsia="es-ES_tradnl"/>
        </w:rPr>
      </w:pPr>
      <w:r w:rsidRPr="001F4CD8">
        <w:rPr>
          <w:rFonts w:ascii="Arial" w:hAnsi="Arial" w:cs="Arial"/>
          <w:sz w:val="22"/>
          <w:szCs w:val="22"/>
          <w:u w:val="single"/>
          <w:lang w:val="es-ES" w:eastAsia="es-ES_tradnl"/>
        </w:rPr>
        <w:t>% de cumplimiento</w:t>
      </w:r>
      <w:r w:rsidR="00C364C6" w:rsidRPr="001F4CD8">
        <w:rPr>
          <w:rFonts w:ascii="Arial" w:hAnsi="Arial" w:cs="Arial"/>
          <w:sz w:val="22"/>
          <w:szCs w:val="22"/>
          <w:u w:val="single"/>
          <w:lang w:val="es-ES" w:eastAsia="es-ES_tradnl"/>
        </w:rPr>
        <w:t xml:space="preserve"> ejecución</w:t>
      </w:r>
      <w:r w:rsidRPr="001F4CD8">
        <w:rPr>
          <w:rFonts w:ascii="Arial" w:hAnsi="Arial" w:cs="Arial"/>
          <w:sz w:val="22"/>
          <w:szCs w:val="22"/>
          <w:u w:val="single"/>
          <w:lang w:val="es-ES" w:eastAsia="es-ES_tradnl"/>
        </w:rPr>
        <w:t xml:space="preserve"> presupuestal:</w:t>
      </w:r>
      <w:r w:rsidRPr="001F4CD8">
        <w:rPr>
          <w:rFonts w:ascii="Arial" w:hAnsi="Arial" w:cs="Arial"/>
          <w:sz w:val="22"/>
          <w:szCs w:val="22"/>
          <w:lang w:val="es-ES" w:eastAsia="es-ES_tradnl"/>
        </w:rPr>
        <w:t xml:space="preserve"> ejecución presupuestal en compromisos / presupuesto asignado por proyecto de inversión, datos tomados del informe de seguimiento a proyectos de inversión de la UAERMV elaborado por OAP.</w:t>
      </w:r>
    </w:p>
    <w:p w14:paraId="2C3F7D56" w14:textId="5C7B743D" w:rsidR="00E97617" w:rsidRPr="001F4CD8" w:rsidRDefault="00E97617" w:rsidP="00E97617">
      <w:pPr>
        <w:pStyle w:val="Prrafodelista"/>
        <w:numPr>
          <w:ilvl w:val="0"/>
          <w:numId w:val="35"/>
        </w:numPr>
        <w:rPr>
          <w:rFonts w:ascii="Arial" w:hAnsi="Arial" w:cs="Arial"/>
          <w:sz w:val="22"/>
          <w:szCs w:val="22"/>
          <w:lang w:val="es-ES" w:eastAsia="es-ES_tradnl"/>
        </w:rPr>
      </w:pPr>
      <w:r w:rsidRPr="001F4CD8">
        <w:rPr>
          <w:rFonts w:ascii="Arial" w:hAnsi="Arial" w:cs="Arial"/>
          <w:sz w:val="22"/>
          <w:szCs w:val="22"/>
          <w:u w:val="single"/>
          <w:lang w:val="es-ES" w:eastAsia="es-ES_tradnl"/>
        </w:rPr>
        <w:t xml:space="preserve">% de cumplimiento </w:t>
      </w:r>
      <w:r w:rsidR="00FD7EB8" w:rsidRPr="001F4CD8">
        <w:rPr>
          <w:rFonts w:ascii="Arial" w:hAnsi="Arial" w:cs="Arial"/>
          <w:sz w:val="22"/>
          <w:szCs w:val="22"/>
          <w:u w:val="single"/>
          <w:lang w:val="es-ES" w:eastAsia="es-ES_tradnl"/>
        </w:rPr>
        <w:t xml:space="preserve">PAA </w:t>
      </w:r>
      <w:r w:rsidRPr="001F4CD8">
        <w:rPr>
          <w:rFonts w:ascii="Arial" w:hAnsi="Arial" w:cs="Arial"/>
          <w:sz w:val="22"/>
          <w:szCs w:val="22"/>
          <w:u w:val="single"/>
          <w:lang w:val="es-ES" w:eastAsia="es-ES_tradnl"/>
        </w:rPr>
        <w:t>contractual:</w:t>
      </w:r>
      <w:r w:rsidRPr="001F4CD8">
        <w:rPr>
          <w:rFonts w:ascii="Arial" w:hAnsi="Arial" w:cs="Arial"/>
          <w:sz w:val="22"/>
          <w:szCs w:val="22"/>
          <w:lang w:val="es-ES" w:eastAsia="es-ES_tradnl"/>
        </w:rPr>
        <w:t xml:space="preserve"> valor de los contratos suscritos / valor total de los recursos programados en el Plan Anual de Adquisiciones del </w:t>
      </w:r>
      <w:r w:rsidR="00DA1A05" w:rsidRPr="001F4CD8">
        <w:rPr>
          <w:rFonts w:ascii="Arial" w:hAnsi="Arial" w:cs="Arial"/>
          <w:sz w:val="22"/>
          <w:szCs w:val="22"/>
          <w:lang w:val="es-ES" w:eastAsia="es-ES_tradnl"/>
        </w:rPr>
        <w:t>30</w:t>
      </w:r>
      <w:r w:rsidRPr="001F4CD8">
        <w:rPr>
          <w:rFonts w:ascii="Arial" w:hAnsi="Arial" w:cs="Arial"/>
          <w:sz w:val="22"/>
          <w:szCs w:val="22"/>
          <w:lang w:val="es-ES" w:eastAsia="es-ES_tradnl"/>
        </w:rPr>
        <w:t xml:space="preserve"> de </w:t>
      </w:r>
      <w:r w:rsidR="00DA1A05" w:rsidRPr="001F4CD8">
        <w:rPr>
          <w:rFonts w:ascii="Arial" w:hAnsi="Arial" w:cs="Arial"/>
          <w:sz w:val="22"/>
          <w:szCs w:val="22"/>
          <w:lang w:val="es-ES" w:eastAsia="es-ES_tradnl"/>
        </w:rPr>
        <w:t>junio</w:t>
      </w:r>
      <w:r w:rsidRPr="001F4CD8">
        <w:rPr>
          <w:rFonts w:ascii="Arial" w:hAnsi="Arial" w:cs="Arial"/>
          <w:sz w:val="22"/>
          <w:szCs w:val="22"/>
          <w:lang w:val="es-ES" w:eastAsia="es-ES_tradnl"/>
        </w:rPr>
        <w:t xml:space="preserve"> de 2020 para cada proyecto, datos tomados del archivo en Excel enviado por la profesional universitaria asignada mediante correo electrónico del </w:t>
      </w:r>
      <w:r w:rsidR="00DA1A05" w:rsidRPr="001F4CD8">
        <w:rPr>
          <w:rFonts w:ascii="Arial" w:hAnsi="Arial" w:cs="Arial"/>
          <w:sz w:val="22"/>
          <w:szCs w:val="22"/>
          <w:lang w:val="es-ES" w:eastAsia="es-ES_tradnl"/>
        </w:rPr>
        <w:t>20</w:t>
      </w:r>
      <w:r w:rsidRPr="001F4CD8">
        <w:rPr>
          <w:rFonts w:ascii="Arial" w:hAnsi="Arial" w:cs="Arial"/>
          <w:sz w:val="22"/>
          <w:szCs w:val="22"/>
          <w:lang w:val="es-ES" w:eastAsia="es-ES_tradnl"/>
        </w:rPr>
        <w:t xml:space="preserve"> de </w:t>
      </w:r>
      <w:r w:rsidR="00DA1A05" w:rsidRPr="001F4CD8">
        <w:rPr>
          <w:rFonts w:ascii="Arial" w:hAnsi="Arial" w:cs="Arial"/>
          <w:sz w:val="22"/>
          <w:szCs w:val="22"/>
          <w:lang w:val="es-ES" w:eastAsia="es-ES_tradnl"/>
        </w:rPr>
        <w:t>octubre</w:t>
      </w:r>
      <w:r w:rsidRPr="001F4CD8">
        <w:rPr>
          <w:rFonts w:ascii="Arial" w:hAnsi="Arial" w:cs="Arial"/>
          <w:sz w:val="22"/>
          <w:szCs w:val="22"/>
          <w:lang w:val="es-ES" w:eastAsia="es-ES_tradnl"/>
        </w:rPr>
        <w:t xml:space="preserve"> de 2020 y la matriz de contratación compartida por OneDrive.</w:t>
      </w:r>
    </w:p>
    <w:p w14:paraId="61CB3682" w14:textId="320DD15D" w:rsidR="0039681C" w:rsidRPr="001F4CD8" w:rsidRDefault="0039681C" w:rsidP="00EC6F45">
      <w:pPr>
        <w:rPr>
          <w:rFonts w:ascii="Arial" w:hAnsi="Arial" w:cs="Arial"/>
          <w:sz w:val="22"/>
          <w:szCs w:val="22"/>
          <w:lang w:val="es-ES" w:eastAsia="es-ES_tradnl"/>
        </w:rPr>
      </w:pPr>
    </w:p>
    <w:p w14:paraId="37D5EE5A" w14:textId="5EF8C163" w:rsidR="00346384" w:rsidRPr="001F4CD8" w:rsidRDefault="00346384" w:rsidP="00346384">
      <w:pPr>
        <w:pStyle w:val="Ttulo2"/>
        <w:numPr>
          <w:ilvl w:val="1"/>
          <w:numId w:val="39"/>
        </w:numPr>
        <w:rPr>
          <w:lang w:val="es-ES" w:eastAsia="es-ES_tradnl"/>
        </w:rPr>
      </w:pPr>
      <w:bookmarkStart w:id="20" w:name="_Toc44002508"/>
      <w:bookmarkStart w:id="21" w:name="_Toc55987194"/>
      <w:r w:rsidRPr="001F4CD8">
        <w:rPr>
          <w:lang w:val="es-ES" w:eastAsia="es-ES_tradnl"/>
        </w:rPr>
        <w:t xml:space="preserve">ANÁLISIS, OBSERVACIONES Y RECOMENDACIONES PARA EL CUMPLIMIENTO DE LOS </w:t>
      </w:r>
      <w:r w:rsidR="00AA6E7D" w:rsidRPr="001F4CD8">
        <w:rPr>
          <w:lang w:val="es-ES" w:eastAsia="es-ES_tradnl"/>
        </w:rPr>
        <w:t xml:space="preserve">NUEVOS </w:t>
      </w:r>
      <w:r w:rsidRPr="001F4CD8">
        <w:rPr>
          <w:lang w:val="es-ES" w:eastAsia="es-ES_tradnl"/>
        </w:rPr>
        <w:t>PROYECTOS DE INVERSIÓN</w:t>
      </w:r>
      <w:bookmarkEnd w:id="20"/>
      <w:bookmarkEnd w:id="21"/>
      <w:r w:rsidRPr="001F4CD8">
        <w:rPr>
          <w:lang w:val="es-ES" w:eastAsia="es-ES_tradnl"/>
        </w:rPr>
        <w:t xml:space="preserve"> </w:t>
      </w:r>
    </w:p>
    <w:p w14:paraId="5725A65E" w14:textId="4FE74AE3" w:rsidR="0039681C" w:rsidRPr="001F4CD8" w:rsidRDefault="0039681C" w:rsidP="00346384">
      <w:pPr>
        <w:rPr>
          <w:rFonts w:ascii="Arial" w:hAnsi="Arial" w:cs="Arial"/>
          <w:sz w:val="22"/>
          <w:szCs w:val="22"/>
          <w:lang w:val="es-ES" w:eastAsia="es-ES_tradnl"/>
        </w:rPr>
      </w:pPr>
    </w:p>
    <w:p w14:paraId="7BEEDD2D" w14:textId="77777777" w:rsidR="00307A25" w:rsidRPr="001F4CD8" w:rsidRDefault="00307A25" w:rsidP="00307A25">
      <w:pPr>
        <w:rPr>
          <w:rFonts w:ascii="Arial" w:hAnsi="Arial" w:cs="Arial"/>
          <w:sz w:val="22"/>
          <w:szCs w:val="22"/>
          <w:lang w:val="es-ES" w:eastAsia="es-ES_tradnl"/>
        </w:rPr>
      </w:pPr>
    </w:p>
    <w:p w14:paraId="15A7EFA7" w14:textId="296B9931" w:rsidR="00307A25" w:rsidRPr="00DD0467" w:rsidRDefault="00307A25" w:rsidP="00307A25">
      <w:pPr>
        <w:rPr>
          <w:rFonts w:ascii="Arial" w:hAnsi="Arial" w:cs="Arial"/>
          <w:sz w:val="22"/>
          <w:szCs w:val="22"/>
          <w:lang w:val="es-ES" w:eastAsia="es-ES_tradnl"/>
        </w:rPr>
      </w:pPr>
      <w:r w:rsidRPr="001F4CD8">
        <w:rPr>
          <w:rFonts w:ascii="Arial" w:hAnsi="Arial" w:cs="Arial"/>
          <w:sz w:val="22"/>
          <w:szCs w:val="22"/>
          <w:lang w:val="es-ES" w:eastAsia="es-ES_tradnl"/>
        </w:rPr>
        <w:t>Con fundamento en la información consolidada del Cuadro 1B, la OCI identificó las observaciones que se detallan, en los numerales que se indica, para cada uno de los componentes de meta física, meta presupuestal y cumplimiento del PAA 2020 de cada proyecto</w:t>
      </w:r>
      <w:r w:rsidRPr="00DD0467">
        <w:rPr>
          <w:rFonts w:ascii="Arial" w:hAnsi="Arial" w:cs="Arial"/>
          <w:sz w:val="22"/>
          <w:szCs w:val="22"/>
          <w:lang w:val="es-ES" w:eastAsia="es-ES_tradnl"/>
        </w:rPr>
        <w:t xml:space="preserve"> de inversión, apoyada en la lista de categorías compartida por la Dirección Distrital de Desarrollo Institucional - DDDI de la Secretaría General de la Alcaldía Mayor de Bogotá D.C. vigencia 2019.</w:t>
      </w:r>
    </w:p>
    <w:p w14:paraId="170DF7ED" w14:textId="77777777" w:rsidR="00307A25" w:rsidRDefault="00307A25" w:rsidP="00346384">
      <w:pPr>
        <w:rPr>
          <w:rFonts w:ascii="Arial" w:hAnsi="Arial" w:cs="Arial"/>
          <w:sz w:val="22"/>
          <w:szCs w:val="22"/>
          <w:lang w:val="es-ES" w:eastAsia="es-ES_tradnl"/>
        </w:rPr>
      </w:pPr>
    </w:p>
    <w:p w14:paraId="7730C360" w14:textId="0179ACE3" w:rsidR="0039681C" w:rsidRDefault="0039681C" w:rsidP="00EC6F45">
      <w:pPr>
        <w:rPr>
          <w:rFonts w:ascii="Arial" w:hAnsi="Arial" w:cs="Arial"/>
          <w:sz w:val="22"/>
          <w:szCs w:val="22"/>
          <w:lang w:val="es-ES" w:eastAsia="es-ES_tradnl"/>
        </w:rPr>
      </w:pPr>
    </w:p>
    <w:p w14:paraId="1E6829F8" w14:textId="7F06725B" w:rsidR="008B25C8" w:rsidRPr="00DD0467" w:rsidRDefault="008B25C8" w:rsidP="008B25C8">
      <w:pPr>
        <w:pStyle w:val="Ttulo3"/>
        <w:numPr>
          <w:ilvl w:val="2"/>
          <w:numId w:val="39"/>
        </w:numPr>
        <w:jc w:val="both"/>
        <w:rPr>
          <w:lang w:val="es-ES" w:eastAsia="es-ES_tradnl"/>
        </w:rPr>
      </w:pPr>
      <w:bookmarkStart w:id="22" w:name="_Toc44002509"/>
      <w:bookmarkStart w:id="23" w:name="_Toc55987195"/>
      <w:r w:rsidRPr="00DD0467">
        <w:rPr>
          <w:lang w:val="es-ES" w:eastAsia="es-ES_tradnl"/>
        </w:rPr>
        <w:t xml:space="preserve">METAS FÍSICAS EJECUTADAS EN CADA PROYECTO DE INVERSIÓN AL </w:t>
      </w:r>
      <w:r>
        <w:rPr>
          <w:lang w:val="es-ES" w:eastAsia="es-ES_tradnl"/>
        </w:rPr>
        <w:t xml:space="preserve">30 </w:t>
      </w:r>
      <w:r w:rsidRPr="00DD0467">
        <w:rPr>
          <w:lang w:val="es-ES" w:eastAsia="es-ES_tradnl"/>
        </w:rPr>
        <w:t xml:space="preserve">DE </w:t>
      </w:r>
      <w:r>
        <w:rPr>
          <w:lang w:val="es-ES" w:eastAsia="es-ES_tradnl"/>
        </w:rPr>
        <w:t>SEPTIEMBRE</w:t>
      </w:r>
      <w:r w:rsidRPr="00DD0467">
        <w:rPr>
          <w:lang w:val="es-ES" w:eastAsia="es-ES_tradnl"/>
        </w:rPr>
        <w:t xml:space="preserve"> DE 2020</w:t>
      </w:r>
      <w:bookmarkEnd w:id="22"/>
      <w:bookmarkEnd w:id="23"/>
    </w:p>
    <w:p w14:paraId="33EA32E5" w14:textId="75F03103" w:rsidR="0039681C" w:rsidRDefault="0039681C" w:rsidP="00EC6F45">
      <w:pPr>
        <w:rPr>
          <w:rFonts w:ascii="Arial" w:hAnsi="Arial" w:cs="Arial"/>
          <w:sz w:val="22"/>
          <w:szCs w:val="22"/>
          <w:lang w:val="es-ES" w:eastAsia="es-ES_tradnl"/>
        </w:rPr>
      </w:pPr>
    </w:p>
    <w:p w14:paraId="70A625FA" w14:textId="04AF37B7" w:rsidR="008B25C8" w:rsidRPr="00DD0467" w:rsidRDefault="008B25C8" w:rsidP="008B25C8">
      <w:pPr>
        <w:rPr>
          <w:rFonts w:ascii="Arial" w:hAnsi="Arial" w:cs="Arial"/>
          <w:sz w:val="22"/>
          <w:szCs w:val="22"/>
          <w:lang w:val="es-ES" w:eastAsia="es-ES_tradnl"/>
        </w:rPr>
      </w:pPr>
      <w:r>
        <w:rPr>
          <w:rFonts w:ascii="Arial" w:hAnsi="Arial" w:cs="Arial"/>
          <w:sz w:val="22"/>
          <w:szCs w:val="22"/>
          <w:lang w:val="es-ES" w:eastAsia="es-ES_tradnl"/>
        </w:rPr>
        <w:t xml:space="preserve">En el Cuadro 2B, </w:t>
      </w:r>
      <w:r w:rsidRPr="00DD0467">
        <w:rPr>
          <w:rFonts w:ascii="Arial" w:hAnsi="Arial" w:cs="Arial"/>
          <w:sz w:val="22"/>
          <w:szCs w:val="22"/>
          <w:lang w:val="es-ES" w:eastAsia="es-ES_tradnl"/>
        </w:rPr>
        <w:t>se presentan las observaciones consolidadas para todos los proyectos, de acuerdo con los porcentajes de cumplimiento reflejados en el Cuadro 1</w:t>
      </w:r>
      <w:r>
        <w:rPr>
          <w:rFonts w:ascii="Arial" w:hAnsi="Arial" w:cs="Arial"/>
          <w:sz w:val="22"/>
          <w:szCs w:val="22"/>
          <w:lang w:val="es-ES" w:eastAsia="es-ES_tradnl"/>
        </w:rPr>
        <w:t>B</w:t>
      </w:r>
      <w:r w:rsidRPr="00DD0467">
        <w:rPr>
          <w:rFonts w:ascii="Arial" w:hAnsi="Arial" w:cs="Arial"/>
          <w:sz w:val="22"/>
          <w:szCs w:val="22"/>
          <w:lang w:val="es-ES" w:eastAsia="es-ES_tradnl"/>
        </w:rPr>
        <w:t>:</w:t>
      </w:r>
    </w:p>
    <w:p w14:paraId="1A953AD3" w14:textId="1DEA7676" w:rsidR="0039681C" w:rsidRDefault="0039681C" w:rsidP="00EC6F45">
      <w:pPr>
        <w:rPr>
          <w:rFonts w:ascii="Arial" w:hAnsi="Arial" w:cs="Arial"/>
          <w:sz w:val="22"/>
          <w:szCs w:val="22"/>
          <w:lang w:val="es-ES" w:eastAsia="es-ES_tradnl"/>
        </w:rPr>
      </w:pPr>
    </w:p>
    <w:p w14:paraId="64EB8536" w14:textId="52C3F93B" w:rsidR="008B25C8" w:rsidRPr="00DD0467" w:rsidRDefault="008B25C8" w:rsidP="008B25C8">
      <w:pPr>
        <w:rPr>
          <w:rFonts w:ascii="Arial" w:hAnsi="Arial" w:cs="Arial"/>
          <w:b/>
          <w:sz w:val="22"/>
          <w:szCs w:val="22"/>
          <w:lang w:val="es-ES" w:eastAsia="es-ES_tradnl"/>
        </w:rPr>
      </w:pPr>
      <w:r w:rsidRPr="00DD0467">
        <w:rPr>
          <w:rFonts w:ascii="Arial" w:hAnsi="Arial" w:cs="Arial"/>
          <w:b/>
          <w:sz w:val="22"/>
          <w:szCs w:val="22"/>
          <w:lang w:val="es-ES" w:eastAsia="es-ES_tradnl"/>
        </w:rPr>
        <w:t>Cuadro 2</w:t>
      </w:r>
      <w:r w:rsidR="002B01D3">
        <w:rPr>
          <w:rFonts w:ascii="Arial" w:hAnsi="Arial" w:cs="Arial"/>
          <w:b/>
          <w:sz w:val="22"/>
          <w:szCs w:val="22"/>
          <w:lang w:val="es-ES" w:eastAsia="es-ES_tradnl"/>
        </w:rPr>
        <w:t>B</w:t>
      </w:r>
      <w:r w:rsidRPr="00DD0467">
        <w:rPr>
          <w:rFonts w:ascii="Arial" w:hAnsi="Arial" w:cs="Arial"/>
          <w:b/>
          <w:sz w:val="22"/>
          <w:szCs w:val="22"/>
          <w:lang w:val="es-ES" w:eastAsia="es-ES_tradnl"/>
        </w:rPr>
        <w:t xml:space="preserve">. CONSOLIDADO DE OBSERVACIONES PARA LOS PROYECTOS DE INVERSIÓN </w:t>
      </w:r>
    </w:p>
    <w:tbl>
      <w:tblPr>
        <w:tblW w:w="9351" w:type="dxa"/>
        <w:tblCellMar>
          <w:left w:w="70" w:type="dxa"/>
          <w:right w:w="70" w:type="dxa"/>
        </w:tblCellMar>
        <w:tblLook w:val="04A0" w:firstRow="1" w:lastRow="0" w:firstColumn="1" w:lastColumn="0" w:noHBand="0" w:noVBand="1"/>
      </w:tblPr>
      <w:tblGrid>
        <w:gridCol w:w="1838"/>
        <w:gridCol w:w="1629"/>
        <w:gridCol w:w="1374"/>
        <w:gridCol w:w="1685"/>
        <w:gridCol w:w="2825"/>
      </w:tblGrid>
      <w:tr w:rsidR="00926753" w:rsidRPr="00926753" w14:paraId="728D4BDF" w14:textId="77777777" w:rsidTr="00926753">
        <w:trPr>
          <w:trHeight w:val="525"/>
        </w:trPr>
        <w:tc>
          <w:tcPr>
            <w:tcW w:w="1838"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240340B" w14:textId="77777777" w:rsidR="00926753" w:rsidRPr="00926753" w:rsidRDefault="00926753" w:rsidP="00926753">
            <w:pPr>
              <w:jc w:val="center"/>
              <w:rPr>
                <w:rFonts w:ascii="Arial" w:hAnsi="Arial" w:cs="Arial"/>
                <w:b/>
                <w:bCs/>
                <w:color w:val="FFFFFF"/>
                <w:lang w:val="es-CO" w:eastAsia="es-CO"/>
              </w:rPr>
            </w:pPr>
            <w:r w:rsidRPr="00926753">
              <w:rPr>
                <w:rFonts w:ascii="Arial" w:hAnsi="Arial" w:cs="Arial"/>
                <w:b/>
                <w:bCs/>
                <w:color w:val="FFFFFF"/>
                <w:lang w:val="es-CO" w:eastAsia="es-CO"/>
              </w:rPr>
              <w:t>PROYECTO</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341962B6" w14:textId="77777777" w:rsidR="00926753" w:rsidRPr="00926753" w:rsidRDefault="00926753" w:rsidP="00926753">
            <w:pPr>
              <w:jc w:val="center"/>
              <w:rPr>
                <w:rFonts w:ascii="Arial" w:hAnsi="Arial" w:cs="Arial"/>
                <w:b/>
                <w:bCs/>
                <w:color w:val="FFFFFF"/>
                <w:lang w:val="es-CO" w:eastAsia="es-CO"/>
              </w:rPr>
            </w:pPr>
            <w:r w:rsidRPr="00926753">
              <w:rPr>
                <w:rFonts w:ascii="Arial" w:hAnsi="Arial" w:cs="Arial"/>
                <w:b/>
                <w:bCs/>
                <w:color w:val="FFFFFF"/>
                <w:lang w:val="es-CO" w:eastAsia="es-CO"/>
              </w:rPr>
              <w:t>PROGRAMADO</w:t>
            </w:r>
          </w:p>
        </w:tc>
        <w:tc>
          <w:tcPr>
            <w:tcW w:w="1374" w:type="dxa"/>
            <w:tcBorders>
              <w:top w:val="single" w:sz="4" w:space="0" w:color="auto"/>
              <w:left w:val="nil"/>
              <w:bottom w:val="single" w:sz="4" w:space="0" w:color="auto"/>
              <w:right w:val="single" w:sz="4" w:space="0" w:color="auto"/>
            </w:tcBorders>
            <w:shd w:val="clear" w:color="000000" w:fill="002060"/>
            <w:noWrap/>
            <w:vAlign w:val="center"/>
            <w:hideMark/>
          </w:tcPr>
          <w:p w14:paraId="4CECBC5A" w14:textId="77777777" w:rsidR="00926753" w:rsidRPr="00926753" w:rsidRDefault="00926753" w:rsidP="00926753">
            <w:pPr>
              <w:jc w:val="center"/>
              <w:rPr>
                <w:rFonts w:ascii="Arial" w:hAnsi="Arial" w:cs="Arial"/>
                <w:b/>
                <w:bCs/>
                <w:color w:val="FFFFFF"/>
                <w:lang w:val="es-CO" w:eastAsia="es-CO"/>
              </w:rPr>
            </w:pPr>
            <w:r w:rsidRPr="00926753">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3102B98A" w14:textId="77777777" w:rsidR="00926753" w:rsidRPr="00926753" w:rsidRDefault="00926753" w:rsidP="00926753">
            <w:pPr>
              <w:jc w:val="center"/>
              <w:rPr>
                <w:rFonts w:ascii="Arial" w:hAnsi="Arial" w:cs="Arial"/>
                <w:b/>
                <w:bCs/>
                <w:color w:val="FFFFFF"/>
                <w:lang w:val="es-CO" w:eastAsia="es-CO"/>
              </w:rPr>
            </w:pPr>
            <w:r w:rsidRPr="00926753">
              <w:rPr>
                <w:rFonts w:ascii="Arial" w:hAnsi="Arial" w:cs="Arial"/>
                <w:b/>
                <w:bCs/>
                <w:color w:val="FFFFFF"/>
                <w:lang w:val="es-CO" w:eastAsia="es-CO"/>
              </w:rPr>
              <w:t>% CUMPLIMIENTO</w:t>
            </w:r>
          </w:p>
        </w:tc>
        <w:tc>
          <w:tcPr>
            <w:tcW w:w="2825" w:type="dxa"/>
            <w:tcBorders>
              <w:top w:val="single" w:sz="4" w:space="0" w:color="auto"/>
              <w:left w:val="nil"/>
              <w:bottom w:val="single" w:sz="4" w:space="0" w:color="auto"/>
              <w:right w:val="single" w:sz="4" w:space="0" w:color="auto"/>
            </w:tcBorders>
            <w:shd w:val="clear" w:color="auto" w:fill="002060"/>
            <w:vAlign w:val="bottom"/>
            <w:hideMark/>
          </w:tcPr>
          <w:p w14:paraId="5094ABBD" w14:textId="77777777" w:rsidR="00926753" w:rsidRPr="00926753" w:rsidRDefault="00926753" w:rsidP="00926753">
            <w:pPr>
              <w:jc w:val="center"/>
              <w:rPr>
                <w:rFonts w:ascii="Arial" w:hAnsi="Arial" w:cs="Arial"/>
                <w:b/>
                <w:bCs/>
                <w:lang w:val="es-CO" w:eastAsia="es-CO"/>
              </w:rPr>
            </w:pPr>
            <w:r w:rsidRPr="00926753">
              <w:rPr>
                <w:rFonts w:ascii="Arial" w:hAnsi="Arial" w:cs="Arial"/>
                <w:b/>
                <w:bCs/>
                <w:lang w:val="es-CO" w:eastAsia="es-CO"/>
              </w:rPr>
              <w:t>OBSERVACIÒN SEGÚN CATEGORIA DDDI</w:t>
            </w:r>
          </w:p>
        </w:tc>
      </w:tr>
      <w:tr w:rsidR="00926753" w:rsidRPr="00926753" w14:paraId="507FFFE3" w14:textId="77777777" w:rsidTr="00926753">
        <w:trPr>
          <w:trHeight w:val="14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1A49E87" w14:textId="77777777" w:rsidR="00926753" w:rsidRPr="00926753" w:rsidRDefault="00926753" w:rsidP="00926753">
            <w:pPr>
              <w:rPr>
                <w:rFonts w:ascii="Arial" w:hAnsi="Arial" w:cs="Arial"/>
                <w:color w:val="000000"/>
                <w:sz w:val="18"/>
                <w:szCs w:val="18"/>
                <w:lang w:val="es-CO" w:eastAsia="es-CO"/>
              </w:rPr>
            </w:pPr>
            <w:r w:rsidRPr="00926753">
              <w:rPr>
                <w:rFonts w:ascii="Arial" w:hAnsi="Arial" w:cs="Arial"/>
                <w:color w:val="000000"/>
                <w:sz w:val="18"/>
                <w:szCs w:val="18"/>
                <w:lang w:val="es-CO" w:eastAsia="es-CO"/>
              </w:rPr>
              <w:t>7858 - Conservación de la Malla Vial Distrital y Ciclo infraestructura de Bogotá</w:t>
            </w:r>
          </w:p>
        </w:tc>
        <w:tc>
          <w:tcPr>
            <w:tcW w:w="1629" w:type="dxa"/>
            <w:tcBorders>
              <w:top w:val="nil"/>
              <w:left w:val="nil"/>
              <w:bottom w:val="single" w:sz="4" w:space="0" w:color="auto"/>
              <w:right w:val="single" w:sz="4" w:space="0" w:color="auto"/>
            </w:tcBorders>
            <w:shd w:val="clear" w:color="auto" w:fill="auto"/>
            <w:vAlign w:val="center"/>
            <w:hideMark/>
          </w:tcPr>
          <w:p w14:paraId="136265E8" w14:textId="77777777" w:rsidR="00926753" w:rsidRPr="00926753" w:rsidRDefault="00926753" w:rsidP="00926753">
            <w:pPr>
              <w:jc w:val="center"/>
              <w:rPr>
                <w:rFonts w:ascii="Arial" w:hAnsi="Arial" w:cs="Arial"/>
                <w:color w:val="000000"/>
                <w:sz w:val="18"/>
                <w:szCs w:val="18"/>
                <w:lang w:val="es-CO" w:eastAsia="es-CO"/>
              </w:rPr>
            </w:pPr>
            <w:r w:rsidRPr="00926753">
              <w:rPr>
                <w:rFonts w:ascii="Arial" w:hAnsi="Arial" w:cs="Arial"/>
                <w:color w:val="000000"/>
                <w:sz w:val="18"/>
                <w:szCs w:val="18"/>
                <w:lang w:val="es-CO" w:eastAsia="es-CO"/>
              </w:rPr>
              <w:t>Integrado por  4 metas producto</w:t>
            </w:r>
          </w:p>
        </w:tc>
        <w:tc>
          <w:tcPr>
            <w:tcW w:w="1374" w:type="dxa"/>
            <w:tcBorders>
              <w:top w:val="nil"/>
              <w:left w:val="nil"/>
              <w:bottom w:val="single" w:sz="4" w:space="0" w:color="auto"/>
              <w:right w:val="single" w:sz="4" w:space="0" w:color="auto"/>
            </w:tcBorders>
            <w:shd w:val="clear" w:color="auto" w:fill="auto"/>
            <w:vAlign w:val="center"/>
            <w:hideMark/>
          </w:tcPr>
          <w:p w14:paraId="40EC25FC" w14:textId="77777777" w:rsidR="00926753" w:rsidRPr="00926753" w:rsidRDefault="00926753" w:rsidP="00926753">
            <w:pPr>
              <w:jc w:val="center"/>
              <w:rPr>
                <w:rFonts w:ascii="Arial" w:hAnsi="Arial" w:cs="Arial"/>
                <w:color w:val="000000"/>
                <w:sz w:val="18"/>
                <w:szCs w:val="18"/>
                <w:lang w:val="es-CO" w:eastAsia="es-CO"/>
              </w:rPr>
            </w:pPr>
            <w:r w:rsidRPr="00926753">
              <w:rPr>
                <w:rFonts w:ascii="Arial" w:hAnsi="Arial" w:cs="Arial"/>
                <w:color w:val="000000"/>
                <w:sz w:val="18"/>
                <w:szCs w:val="18"/>
                <w:lang w:val="es-CO" w:eastAsia="es-CO"/>
              </w:rPr>
              <w:t>Integrado por  4 metas producto</w:t>
            </w:r>
          </w:p>
        </w:tc>
        <w:tc>
          <w:tcPr>
            <w:tcW w:w="1685" w:type="dxa"/>
            <w:tcBorders>
              <w:top w:val="nil"/>
              <w:left w:val="nil"/>
              <w:bottom w:val="single" w:sz="4" w:space="0" w:color="auto"/>
              <w:right w:val="single" w:sz="4" w:space="0" w:color="auto"/>
            </w:tcBorders>
            <w:shd w:val="clear" w:color="auto" w:fill="auto"/>
            <w:noWrap/>
            <w:vAlign w:val="center"/>
            <w:hideMark/>
          </w:tcPr>
          <w:p w14:paraId="3E7A10EF" w14:textId="254C2FAD" w:rsidR="00926753" w:rsidRPr="00926753" w:rsidRDefault="00926753" w:rsidP="00926753">
            <w:pPr>
              <w:jc w:val="center"/>
              <w:rPr>
                <w:rFonts w:ascii="Arial" w:hAnsi="Arial" w:cs="Arial"/>
                <w:color w:val="000000"/>
                <w:sz w:val="18"/>
                <w:szCs w:val="18"/>
                <w:lang w:val="es-CO" w:eastAsia="es-CO"/>
              </w:rPr>
            </w:pPr>
            <w:r w:rsidRPr="00926753">
              <w:rPr>
                <w:rFonts w:ascii="Arial" w:hAnsi="Arial" w:cs="Arial"/>
                <w:color w:val="000000"/>
                <w:sz w:val="18"/>
                <w:szCs w:val="18"/>
                <w:lang w:val="es-CO" w:eastAsia="es-CO"/>
              </w:rPr>
              <w:t>39,89%</w:t>
            </w:r>
          </w:p>
        </w:tc>
        <w:tc>
          <w:tcPr>
            <w:tcW w:w="2825"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6BE8793D" w14:textId="31CECC02" w:rsidR="00926753" w:rsidRPr="00926753" w:rsidRDefault="00926753" w:rsidP="00307A25">
            <w:pPr>
              <w:rPr>
                <w:rFonts w:ascii="Arial" w:hAnsi="Arial" w:cs="Arial"/>
                <w:sz w:val="18"/>
                <w:szCs w:val="18"/>
                <w:lang w:val="es-CO" w:eastAsia="es-CO"/>
              </w:rPr>
            </w:pPr>
            <w:r w:rsidRPr="00926753">
              <w:rPr>
                <w:rFonts w:ascii="Arial" w:hAnsi="Arial" w:cs="Arial"/>
                <w:sz w:val="18"/>
                <w:szCs w:val="18"/>
                <w:lang w:val="es-CO" w:eastAsia="es-CO"/>
              </w:rPr>
              <w:t xml:space="preserve">9- Se presenta avance importante en la ejecución </w:t>
            </w:r>
            <w:r w:rsidR="00591922">
              <w:rPr>
                <w:rFonts w:ascii="Arial" w:hAnsi="Arial" w:cs="Arial"/>
                <w:sz w:val="18"/>
                <w:szCs w:val="18"/>
                <w:lang w:val="es-CO" w:eastAsia="es-CO"/>
              </w:rPr>
              <w:t>contractual</w:t>
            </w:r>
            <w:r w:rsidRPr="00926753">
              <w:rPr>
                <w:rFonts w:ascii="Arial" w:hAnsi="Arial" w:cs="Arial"/>
                <w:sz w:val="18"/>
                <w:szCs w:val="18"/>
                <w:lang w:val="es-CO" w:eastAsia="es-CO"/>
              </w:rPr>
              <w:t xml:space="preserve"> (83,8%)</w:t>
            </w:r>
            <w:r w:rsidR="00307A25">
              <w:rPr>
                <w:rFonts w:ascii="Arial" w:hAnsi="Arial" w:cs="Arial"/>
                <w:sz w:val="18"/>
                <w:szCs w:val="18"/>
                <w:lang w:val="es-CO" w:eastAsia="es-CO"/>
              </w:rPr>
              <w:t>;</w:t>
            </w:r>
            <w:r w:rsidRPr="00926753">
              <w:rPr>
                <w:rFonts w:ascii="Arial" w:hAnsi="Arial" w:cs="Arial"/>
                <w:sz w:val="18"/>
                <w:szCs w:val="18"/>
                <w:lang w:val="es-CO" w:eastAsia="es-CO"/>
              </w:rPr>
              <w:t xml:space="preserve"> sin embargo, el producto no puede ser cuantificado en la meta hasta no terminar el proceso / proyecto, dado el ciclo de vida del mismo. </w:t>
            </w:r>
          </w:p>
        </w:tc>
      </w:tr>
      <w:tr w:rsidR="00926753" w:rsidRPr="00926753" w14:paraId="371920B8" w14:textId="77777777" w:rsidTr="00926753">
        <w:trPr>
          <w:trHeight w:val="48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9888280" w14:textId="77777777" w:rsidR="00926753" w:rsidRPr="00926753" w:rsidRDefault="00926753" w:rsidP="00926753">
            <w:pPr>
              <w:rPr>
                <w:rFonts w:ascii="Arial" w:hAnsi="Arial" w:cs="Arial"/>
                <w:color w:val="000000"/>
                <w:sz w:val="18"/>
                <w:szCs w:val="18"/>
                <w:lang w:val="es-CO" w:eastAsia="es-CO"/>
              </w:rPr>
            </w:pPr>
            <w:r w:rsidRPr="00926753">
              <w:rPr>
                <w:rFonts w:ascii="Arial" w:hAnsi="Arial" w:cs="Arial"/>
                <w:color w:val="000000"/>
                <w:sz w:val="18"/>
                <w:szCs w:val="18"/>
                <w:lang w:val="es-CO" w:eastAsia="es-CO"/>
              </w:rPr>
              <w:t>7859 - Fortalecimiento Institucional</w:t>
            </w:r>
          </w:p>
        </w:tc>
        <w:tc>
          <w:tcPr>
            <w:tcW w:w="1629" w:type="dxa"/>
            <w:tcBorders>
              <w:top w:val="nil"/>
              <w:left w:val="nil"/>
              <w:bottom w:val="single" w:sz="4" w:space="0" w:color="auto"/>
              <w:right w:val="single" w:sz="4" w:space="0" w:color="auto"/>
            </w:tcBorders>
            <w:shd w:val="clear" w:color="auto" w:fill="auto"/>
            <w:vAlign w:val="center"/>
            <w:hideMark/>
          </w:tcPr>
          <w:p w14:paraId="65035CF0" w14:textId="77777777" w:rsidR="00926753" w:rsidRPr="00926753" w:rsidRDefault="00926753" w:rsidP="00926753">
            <w:pPr>
              <w:jc w:val="center"/>
              <w:rPr>
                <w:rFonts w:ascii="Arial" w:hAnsi="Arial" w:cs="Arial"/>
                <w:color w:val="000000"/>
                <w:sz w:val="18"/>
                <w:szCs w:val="18"/>
                <w:lang w:val="es-CO" w:eastAsia="es-CO"/>
              </w:rPr>
            </w:pPr>
            <w:r w:rsidRPr="00926753">
              <w:rPr>
                <w:rFonts w:ascii="Arial" w:hAnsi="Arial" w:cs="Arial"/>
                <w:color w:val="000000"/>
                <w:sz w:val="18"/>
                <w:szCs w:val="18"/>
                <w:lang w:val="es-CO" w:eastAsia="es-CO"/>
              </w:rPr>
              <w:t>Integrado por  3 metas producto</w:t>
            </w:r>
          </w:p>
        </w:tc>
        <w:tc>
          <w:tcPr>
            <w:tcW w:w="1374" w:type="dxa"/>
            <w:tcBorders>
              <w:top w:val="nil"/>
              <w:left w:val="nil"/>
              <w:bottom w:val="single" w:sz="4" w:space="0" w:color="auto"/>
              <w:right w:val="single" w:sz="4" w:space="0" w:color="auto"/>
            </w:tcBorders>
            <w:shd w:val="clear" w:color="auto" w:fill="auto"/>
            <w:vAlign w:val="center"/>
            <w:hideMark/>
          </w:tcPr>
          <w:p w14:paraId="4D11475E" w14:textId="77777777" w:rsidR="00926753" w:rsidRPr="00926753" w:rsidRDefault="00926753" w:rsidP="00926753">
            <w:pPr>
              <w:jc w:val="center"/>
              <w:rPr>
                <w:rFonts w:ascii="Arial" w:hAnsi="Arial" w:cs="Arial"/>
                <w:color w:val="000000"/>
                <w:sz w:val="18"/>
                <w:szCs w:val="18"/>
                <w:lang w:val="es-CO" w:eastAsia="es-CO"/>
              </w:rPr>
            </w:pPr>
            <w:r w:rsidRPr="00926753">
              <w:rPr>
                <w:rFonts w:ascii="Arial" w:hAnsi="Arial" w:cs="Arial"/>
                <w:color w:val="000000"/>
                <w:sz w:val="18"/>
                <w:szCs w:val="18"/>
                <w:lang w:val="es-CO" w:eastAsia="es-CO"/>
              </w:rPr>
              <w:t>Integrado por  3 metas producto</w:t>
            </w:r>
          </w:p>
        </w:tc>
        <w:tc>
          <w:tcPr>
            <w:tcW w:w="1685" w:type="dxa"/>
            <w:tcBorders>
              <w:top w:val="nil"/>
              <w:left w:val="nil"/>
              <w:bottom w:val="single" w:sz="4" w:space="0" w:color="auto"/>
              <w:right w:val="single" w:sz="4" w:space="0" w:color="auto"/>
            </w:tcBorders>
            <w:shd w:val="clear" w:color="auto" w:fill="auto"/>
            <w:noWrap/>
            <w:vAlign w:val="center"/>
            <w:hideMark/>
          </w:tcPr>
          <w:p w14:paraId="2AEBB55F" w14:textId="77777777" w:rsidR="00926753" w:rsidRPr="00926753" w:rsidRDefault="00926753" w:rsidP="00926753">
            <w:pPr>
              <w:jc w:val="center"/>
              <w:rPr>
                <w:rFonts w:ascii="Arial" w:hAnsi="Arial" w:cs="Arial"/>
                <w:color w:val="000000"/>
                <w:sz w:val="18"/>
                <w:szCs w:val="18"/>
                <w:lang w:val="es-CO" w:eastAsia="es-CO"/>
              </w:rPr>
            </w:pPr>
            <w:r w:rsidRPr="00926753">
              <w:rPr>
                <w:rFonts w:ascii="Arial" w:hAnsi="Arial" w:cs="Arial"/>
                <w:color w:val="000000"/>
                <w:sz w:val="18"/>
                <w:szCs w:val="18"/>
                <w:lang w:val="es-CO" w:eastAsia="es-CO"/>
              </w:rPr>
              <w:t>67,71%</w:t>
            </w:r>
          </w:p>
        </w:tc>
        <w:tc>
          <w:tcPr>
            <w:tcW w:w="2825"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2F99B748" w14:textId="77777777" w:rsidR="00926753" w:rsidRPr="00926753" w:rsidRDefault="00926753" w:rsidP="00926753">
            <w:pPr>
              <w:rPr>
                <w:rFonts w:ascii="Arial" w:hAnsi="Arial" w:cs="Arial"/>
                <w:sz w:val="18"/>
                <w:szCs w:val="18"/>
                <w:lang w:val="es-CO" w:eastAsia="es-CO"/>
              </w:rPr>
            </w:pPr>
            <w:r w:rsidRPr="00926753">
              <w:rPr>
                <w:rFonts w:ascii="Arial" w:hAnsi="Arial" w:cs="Arial"/>
                <w:sz w:val="18"/>
                <w:szCs w:val="18"/>
                <w:lang w:val="es-CO" w:eastAsia="es-CO"/>
              </w:rPr>
              <w:t xml:space="preserve">12- No hay observación </w:t>
            </w:r>
          </w:p>
        </w:tc>
      </w:tr>
      <w:tr w:rsidR="00926753" w:rsidRPr="00926753" w14:paraId="53CE82B3" w14:textId="77777777" w:rsidTr="00926753">
        <w:trPr>
          <w:trHeight w:val="14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A090B55" w14:textId="77777777" w:rsidR="00926753" w:rsidRPr="00926753" w:rsidRDefault="00926753" w:rsidP="00926753">
            <w:pPr>
              <w:rPr>
                <w:rFonts w:ascii="Arial" w:hAnsi="Arial" w:cs="Arial"/>
                <w:color w:val="000000"/>
                <w:sz w:val="18"/>
                <w:szCs w:val="18"/>
                <w:lang w:val="es-CO" w:eastAsia="es-CO"/>
              </w:rPr>
            </w:pPr>
            <w:r w:rsidRPr="00926753">
              <w:rPr>
                <w:rFonts w:ascii="Arial" w:hAnsi="Arial" w:cs="Arial"/>
                <w:color w:val="000000"/>
                <w:sz w:val="18"/>
                <w:szCs w:val="18"/>
                <w:lang w:val="es-CO" w:eastAsia="es-CO"/>
              </w:rPr>
              <w:t>7860 - Fortalecimiento de los componentes de TI para la transformación digital</w:t>
            </w:r>
          </w:p>
        </w:tc>
        <w:tc>
          <w:tcPr>
            <w:tcW w:w="1629" w:type="dxa"/>
            <w:tcBorders>
              <w:top w:val="nil"/>
              <w:left w:val="nil"/>
              <w:bottom w:val="single" w:sz="4" w:space="0" w:color="auto"/>
              <w:right w:val="single" w:sz="4" w:space="0" w:color="auto"/>
            </w:tcBorders>
            <w:shd w:val="clear" w:color="auto" w:fill="auto"/>
            <w:vAlign w:val="center"/>
            <w:hideMark/>
          </w:tcPr>
          <w:p w14:paraId="2804A993" w14:textId="77777777" w:rsidR="00926753" w:rsidRPr="00926753" w:rsidRDefault="00926753" w:rsidP="00926753">
            <w:pPr>
              <w:jc w:val="center"/>
              <w:rPr>
                <w:rFonts w:ascii="Arial" w:hAnsi="Arial" w:cs="Arial"/>
                <w:color w:val="000000"/>
                <w:sz w:val="18"/>
                <w:szCs w:val="18"/>
                <w:lang w:val="es-CO" w:eastAsia="es-CO"/>
              </w:rPr>
            </w:pPr>
            <w:r w:rsidRPr="00926753">
              <w:rPr>
                <w:rFonts w:ascii="Arial" w:hAnsi="Arial" w:cs="Arial"/>
                <w:color w:val="000000"/>
                <w:sz w:val="18"/>
                <w:szCs w:val="18"/>
                <w:lang w:val="es-CO" w:eastAsia="es-CO"/>
              </w:rPr>
              <w:t>Integrado por  3 metas producto</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5EA433E" w14:textId="77777777" w:rsidR="00926753" w:rsidRPr="00926753" w:rsidRDefault="00926753" w:rsidP="00926753">
            <w:pPr>
              <w:jc w:val="center"/>
              <w:rPr>
                <w:rFonts w:ascii="Arial" w:hAnsi="Arial" w:cs="Arial"/>
                <w:color w:val="000000"/>
                <w:sz w:val="18"/>
                <w:szCs w:val="18"/>
                <w:lang w:val="es-CO" w:eastAsia="es-CO"/>
              </w:rPr>
            </w:pPr>
            <w:r w:rsidRPr="00926753">
              <w:rPr>
                <w:rFonts w:ascii="Arial" w:hAnsi="Arial" w:cs="Arial"/>
                <w:color w:val="000000"/>
                <w:sz w:val="18"/>
                <w:szCs w:val="18"/>
                <w:lang w:val="es-CO" w:eastAsia="es-CO"/>
              </w:rPr>
              <w:t>Integrado por  3 metas producto</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14:paraId="17228F5F" w14:textId="77777777" w:rsidR="00926753" w:rsidRPr="00926753" w:rsidRDefault="00926753" w:rsidP="00926753">
            <w:pPr>
              <w:jc w:val="center"/>
              <w:rPr>
                <w:rFonts w:ascii="Arial" w:hAnsi="Arial" w:cs="Arial"/>
                <w:color w:val="000000"/>
                <w:sz w:val="18"/>
                <w:szCs w:val="18"/>
                <w:lang w:val="es-CO" w:eastAsia="es-CO"/>
              </w:rPr>
            </w:pPr>
            <w:r w:rsidRPr="00926753">
              <w:rPr>
                <w:rFonts w:ascii="Arial" w:hAnsi="Arial" w:cs="Arial"/>
                <w:color w:val="000000"/>
                <w:sz w:val="18"/>
                <w:szCs w:val="18"/>
                <w:lang w:val="es-CO" w:eastAsia="es-CO"/>
              </w:rPr>
              <w:t>27,51%</w:t>
            </w:r>
          </w:p>
        </w:tc>
        <w:tc>
          <w:tcPr>
            <w:tcW w:w="28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E2EDEE" w14:textId="3F1AE74E" w:rsidR="00926753" w:rsidRPr="00926753" w:rsidRDefault="00926753" w:rsidP="00307A25">
            <w:pPr>
              <w:rPr>
                <w:rFonts w:ascii="Arial" w:hAnsi="Arial" w:cs="Arial"/>
                <w:sz w:val="18"/>
                <w:szCs w:val="18"/>
                <w:lang w:val="es-CO" w:eastAsia="es-CO"/>
              </w:rPr>
            </w:pPr>
            <w:r w:rsidRPr="00926753">
              <w:rPr>
                <w:rFonts w:ascii="Arial" w:hAnsi="Arial" w:cs="Arial"/>
                <w:sz w:val="18"/>
                <w:szCs w:val="18"/>
                <w:lang w:val="es-CO" w:eastAsia="es-CO"/>
              </w:rPr>
              <w:t xml:space="preserve">9- Se presenta avance importante en la ejecución </w:t>
            </w:r>
            <w:r w:rsidR="00591922">
              <w:rPr>
                <w:rFonts w:ascii="Arial" w:hAnsi="Arial" w:cs="Arial"/>
                <w:sz w:val="18"/>
                <w:szCs w:val="18"/>
                <w:lang w:val="es-CO" w:eastAsia="es-CO"/>
              </w:rPr>
              <w:t>contractual</w:t>
            </w:r>
            <w:r w:rsidRPr="00926753">
              <w:rPr>
                <w:rFonts w:ascii="Arial" w:hAnsi="Arial" w:cs="Arial"/>
                <w:sz w:val="18"/>
                <w:szCs w:val="18"/>
                <w:lang w:val="es-CO" w:eastAsia="es-CO"/>
              </w:rPr>
              <w:t xml:space="preserve"> </w:t>
            </w:r>
            <w:r w:rsidR="00591922">
              <w:rPr>
                <w:rFonts w:ascii="Arial" w:hAnsi="Arial" w:cs="Arial"/>
                <w:sz w:val="18"/>
                <w:szCs w:val="18"/>
                <w:lang w:val="es-CO" w:eastAsia="es-CO"/>
              </w:rPr>
              <w:t>(</w:t>
            </w:r>
            <w:r w:rsidRPr="00926753">
              <w:rPr>
                <w:rFonts w:ascii="Arial" w:hAnsi="Arial" w:cs="Arial"/>
                <w:sz w:val="18"/>
                <w:szCs w:val="18"/>
                <w:lang w:val="es-CO" w:eastAsia="es-CO"/>
              </w:rPr>
              <w:t>68,5%)</w:t>
            </w:r>
            <w:r w:rsidR="00307A25">
              <w:rPr>
                <w:rFonts w:ascii="Arial" w:hAnsi="Arial" w:cs="Arial"/>
                <w:sz w:val="18"/>
                <w:szCs w:val="18"/>
                <w:lang w:val="es-CO" w:eastAsia="es-CO"/>
              </w:rPr>
              <w:t>;</w:t>
            </w:r>
            <w:r w:rsidRPr="00926753">
              <w:rPr>
                <w:rFonts w:ascii="Arial" w:hAnsi="Arial" w:cs="Arial"/>
                <w:sz w:val="18"/>
                <w:szCs w:val="18"/>
                <w:lang w:val="es-CO" w:eastAsia="es-CO"/>
              </w:rPr>
              <w:t xml:space="preserve"> sin embargo, el producto no puede ser cuantificado en la meta hasta no terminar el proceso / proyecto, dado el ciclo de vida del mismo. </w:t>
            </w:r>
          </w:p>
        </w:tc>
      </w:tr>
    </w:tbl>
    <w:p w14:paraId="7DB60A70" w14:textId="77777777" w:rsidR="00926753" w:rsidRPr="00DD0467" w:rsidRDefault="00926753" w:rsidP="00926753">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del informe de la OAP y la lista de la DDDI</w:t>
      </w:r>
    </w:p>
    <w:p w14:paraId="4BBB69EA" w14:textId="77777777" w:rsidR="00926753" w:rsidRPr="00DD0467" w:rsidRDefault="00926753" w:rsidP="00926753">
      <w:pPr>
        <w:rPr>
          <w:rFonts w:ascii="Arial" w:hAnsi="Arial" w:cs="Arial"/>
          <w:sz w:val="16"/>
          <w:szCs w:val="22"/>
          <w:lang w:val="es-ES" w:eastAsia="es-ES_tradnl"/>
        </w:rPr>
      </w:pPr>
    </w:p>
    <w:p w14:paraId="6FDB2054" w14:textId="1F274B71" w:rsidR="00926753" w:rsidRPr="00DD0467" w:rsidRDefault="00926753" w:rsidP="00926753">
      <w:pPr>
        <w:rPr>
          <w:rFonts w:ascii="Arial" w:hAnsi="Arial" w:cs="Arial"/>
          <w:sz w:val="16"/>
          <w:szCs w:val="22"/>
          <w:lang w:val="es-ES" w:eastAsia="es-ES_tradnl"/>
        </w:rPr>
      </w:pPr>
      <w:r w:rsidRPr="00DD0467">
        <w:rPr>
          <w:rFonts w:ascii="Arial" w:hAnsi="Arial" w:cs="Arial"/>
          <w:sz w:val="16"/>
          <w:szCs w:val="22"/>
          <w:lang w:val="es-ES" w:eastAsia="es-ES_tradnl"/>
        </w:rPr>
        <w:t xml:space="preserve">Nota, los números de las observaciones </w:t>
      </w:r>
      <w:r>
        <w:rPr>
          <w:rFonts w:ascii="Arial" w:hAnsi="Arial" w:cs="Arial"/>
          <w:sz w:val="16"/>
          <w:szCs w:val="22"/>
          <w:lang w:val="es-ES" w:eastAsia="es-ES_tradnl"/>
        </w:rPr>
        <w:t xml:space="preserve">9 y </w:t>
      </w:r>
      <w:r w:rsidRPr="00DD0467">
        <w:rPr>
          <w:rFonts w:ascii="Arial" w:hAnsi="Arial" w:cs="Arial"/>
          <w:sz w:val="16"/>
          <w:szCs w:val="22"/>
          <w:lang w:val="es-ES" w:eastAsia="es-ES_tradnl"/>
        </w:rPr>
        <w:t>10 se extraen de las categorías de la DDDI, ver anexo 1.</w:t>
      </w:r>
    </w:p>
    <w:p w14:paraId="2298AFC8" w14:textId="34D26CD3" w:rsidR="0039681C" w:rsidRDefault="0039681C" w:rsidP="00EC6F45">
      <w:pPr>
        <w:rPr>
          <w:rFonts w:ascii="Arial" w:hAnsi="Arial" w:cs="Arial"/>
          <w:sz w:val="22"/>
          <w:szCs w:val="22"/>
          <w:lang w:val="es-ES" w:eastAsia="es-ES_tradnl"/>
        </w:rPr>
      </w:pPr>
    </w:p>
    <w:p w14:paraId="0A6B60FE" w14:textId="04EAEE60" w:rsidR="00307A25" w:rsidRPr="00D94DE7" w:rsidRDefault="00926753" w:rsidP="00496518">
      <w:pPr>
        <w:pStyle w:val="Prrafodelista"/>
        <w:numPr>
          <w:ilvl w:val="0"/>
          <w:numId w:val="32"/>
        </w:numPr>
        <w:rPr>
          <w:rFonts w:ascii="Arial" w:hAnsi="Arial" w:cs="Arial"/>
          <w:sz w:val="22"/>
          <w:szCs w:val="22"/>
          <w:lang w:val="es-ES" w:eastAsia="es-ES_tradnl"/>
        </w:rPr>
      </w:pPr>
      <w:r w:rsidRPr="00D94DE7">
        <w:rPr>
          <w:rFonts w:ascii="Arial" w:hAnsi="Arial" w:cs="Arial"/>
          <w:b/>
          <w:sz w:val="22"/>
          <w:szCs w:val="22"/>
          <w:lang w:val="es-ES" w:eastAsia="es-ES_tradnl"/>
        </w:rPr>
        <w:t xml:space="preserve">Proyecto de inversión </w:t>
      </w:r>
      <w:r w:rsidR="00D32164" w:rsidRPr="00D94DE7">
        <w:rPr>
          <w:rFonts w:ascii="Arial" w:hAnsi="Arial" w:cs="Arial"/>
          <w:b/>
          <w:sz w:val="22"/>
          <w:szCs w:val="22"/>
          <w:lang w:val="es-ES" w:eastAsia="es-ES_tradnl"/>
        </w:rPr>
        <w:t>7858</w:t>
      </w:r>
      <w:r w:rsidRPr="00D94DE7">
        <w:rPr>
          <w:rFonts w:ascii="Arial" w:hAnsi="Arial" w:cs="Arial"/>
          <w:b/>
          <w:sz w:val="22"/>
          <w:szCs w:val="22"/>
          <w:lang w:val="es-ES" w:eastAsia="es-ES_tradnl"/>
        </w:rPr>
        <w:t>:</w:t>
      </w:r>
      <w:r w:rsidRPr="00D94DE7">
        <w:rPr>
          <w:rFonts w:ascii="Arial" w:hAnsi="Arial" w:cs="Arial"/>
          <w:sz w:val="22"/>
          <w:szCs w:val="22"/>
          <w:lang w:val="es-ES" w:eastAsia="es-ES_tradnl"/>
        </w:rPr>
        <w:t xml:space="preserve"> aunque se presenta avance importante en la ejecución </w:t>
      </w:r>
      <w:r w:rsidR="00591922" w:rsidRPr="00D94DE7">
        <w:rPr>
          <w:rFonts w:ascii="Arial" w:hAnsi="Arial" w:cs="Arial"/>
          <w:sz w:val="22"/>
          <w:szCs w:val="22"/>
          <w:lang w:val="es-ES" w:eastAsia="es-ES_tradnl"/>
        </w:rPr>
        <w:t>contractual</w:t>
      </w:r>
      <w:r w:rsidRPr="00D94DE7">
        <w:rPr>
          <w:rFonts w:ascii="Arial" w:hAnsi="Arial" w:cs="Arial"/>
          <w:sz w:val="22"/>
          <w:szCs w:val="22"/>
          <w:lang w:val="es-ES" w:eastAsia="es-ES_tradnl"/>
        </w:rPr>
        <w:t xml:space="preserve"> del 83,8% al corte del 30 de septiembre de 2020, el cumplimiento de meta física cerró con el 39,89% al mismo corte; </w:t>
      </w:r>
      <w:r w:rsidR="00D94DE7" w:rsidRPr="00D94DE7">
        <w:rPr>
          <w:rFonts w:ascii="Arial" w:hAnsi="Arial" w:cs="Arial"/>
          <w:sz w:val="22"/>
          <w:szCs w:val="22"/>
          <w:lang w:val="es-ES" w:eastAsia="es-ES_tradnl"/>
        </w:rPr>
        <w:t xml:space="preserve">lo anterior se presenta ya que </w:t>
      </w:r>
      <w:r w:rsidRPr="00D94DE7">
        <w:rPr>
          <w:rFonts w:ascii="Arial" w:hAnsi="Arial" w:cs="Arial"/>
          <w:sz w:val="22"/>
          <w:szCs w:val="22"/>
          <w:lang w:val="es-ES" w:eastAsia="es-ES_tradnl"/>
        </w:rPr>
        <w:t xml:space="preserve">la entidad debe realizar el aprovisionamiento de bienes y servicios a través de contrataciones de insumos, materiales, recursos físicos (alquiler de maquinaria y equipos), recursos humanos, para </w:t>
      </w:r>
      <w:r w:rsidR="00D94DE7" w:rsidRPr="00D94DE7">
        <w:rPr>
          <w:rFonts w:ascii="Arial" w:hAnsi="Arial" w:cs="Arial"/>
          <w:sz w:val="22"/>
          <w:szCs w:val="22"/>
          <w:lang w:val="es-ES" w:eastAsia="es-ES_tradnl"/>
        </w:rPr>
        <w:t>cumplir con las diferentes actividades misionales</w:t>
      </w:r>
      <w:r w:rsidR="00D94DE7">
        <w:rPr>
          <w:rFonts w:ascii="Arial" w:hAnsi="Arial" w:cs="Arial"/>
          <w:sz w:val="22"/>
          <w:szCs w:val="22"/>
          <w:lang w:val="es-ES" w:eastAsia="es-ES_tradnl"/>
        </w:rPr>
        <w:t xml:space="preserve"> asociadas a este proyecto</w:t>
      </w:r>
      <w:r w:rsidR="00D94DE7" w:rsidRPr="00D94DE7">
        <w:rPr>
          <w:rFonts w:ascii="Arial" w:hAnsi="Arial" w:cs="Arial"/>
          <w:sz w:val="22"/>
          <w:szCs w:val="22"/>
          <w:lang w:val="es-ES" w:eastAsia="es-ES_tradnl"/>
        </w:rPr>
        <w:t>.</w:t>
      </w:r>
    </w:p>
    <w:p w14:paraId="4E9E4BEA" w14:textId="77777777" w:rsidR="00D94DE7" w:rsidRPr="00D94DE7" w:rsidRDefault="00D94DE7" w:rsidP="00D94DE7">
      <w:pPr>
        <w:pStyle w:val="Prrafodelista"/>
        <w:ind w:left="360"/>
        <w:rPr>
          <w:rFonts w:ascii="Arial" w:hAnsi="Arial" w:cs="Arial"/>
          <w:sz w:val="22"/>
          <w:szCs w:val="22"/>
          <w:lang w:val="es-ES" w:eastAsia="es-ES_tradnl"/>
        </w:rPr>
      </w:pPr>
    </w:p>
    <w:p w14:paraId="56B641C9" w14:textId="3A898D23" w:rsidR="002B01D3" w:rsidRDefault="002B01D3" w:rsidP="002B01D3">
      <w:pPr>
        <w:pStyle w:val="Prrafodelista"/>
        <w:ind w:left="360"/>
        <w:rPr>
          <w:rFonts w:ascii="Arial" w:hAnsi="Arial" w:cs="Arial"/>
          <w:sz w:val="22"/>
          <w:szCs w:val="22"/>
          <w:lang w:val="es-ES" w:eastAsia="es-ES_tradnl"/>
        </w:rPr>
      </w:pPr>
      <w:r>
        <w:rPr>
          <w:rFonts w:ascii="Arial" w:hAnsi="Arial" w:cs="Arial"/>
          <w:sz w:val="22"/>
          <w:szCs w:val="22"/>
          <w:lang w:val="es-ES" w:eastAsia="es-ES_tradnl"/>
        </w:rPr>
        <w:t>E</w:t>
      </w:r>
      <w:r w:rsidR="00926753" w:rsidRPr="00DD0467">
        <w:rPr>
          <w:rFonts w:ascii="Arial" w:hAnsi="Arial" w:cs="Arial"/>
          <w:sz w:val="22"/>
          <w:szCs w:val="22"/>
          <w:lang w:val="es-ES" w:eastAsia="es-ES_tradnl"/>
        </w:rPr>
        <w:t>n el Cuadro 3</w:t>
      </w:r>
      <w:r w:rsidR="00F64BF0">
        <w:rPr>
          <w:rFonts w:ascii="Arial" w:hAnsi="Arial" w:cs="Arial"/>
          <w:sz w:val="22"/>
          <w:szCs w:val="22"/>
          <w:lang w:val="es-ES" w:eastAsia="es-ES_tradnl"/>
        </w:rPr>
        <w:t>B</w:t>
      </w:r>
      <w:r w:rsidR="00926753" w:rsidRPr="00DD0467">
        <w:rPr>
          <w:rFonts w:ascii="Arial" w:hAnsi="Arial" w:cs="Arial"/>
          <w:sz w:val="22"/>
          <w:szCs w:val="22"/>
          <w:lang w:val="es-ES" w:eastAsia="es-ES_tradnl"/>
        </w:rPr>
        <w:t xml:space="preserve"> se desagregan las observaciones para cada una de sus </w:t>
      </w:r>
      <w:r>
        <w:rPr>
          <w:rFonts w:ascii="Arial" w:hAnsi="Arial" w:cs="Arial"/>
          <w:sz w:val="22"/>
          <w:szCs w:val="22"/>
          <w:lang w:val="es-ES" w:eastAsia="es-ES_tradnl"/>
        </w:rPr>
        <w:t>5</w:t>
      </w:r>
      <w:r w:rsidR="00926753" w:rsidRPr="00DD0467">
        <w:rPr>
          <w:rFonts w:ascii="Arial" w:hAnsi="Arial" w:cs="Arial"/>
          <w:sz w:val="22"/>
          <w:szCs w:val="22"/>
          <w:lang w:val="es-ES" w:eastAsia="es-ES_tradnl"/>
        </w:rPr>
        <w:t xml:space="preserve"> metas producto asociadas, las cuales obtuvieron los siguientes resultados: </w:t>
      </w:r>
    </w:p>
    <w:p w14:paraId="29B1591A" w14:textId="3B47C3F2" w:rsidR="002B01D3" w:rsidRDefault="002B01D3" w:rsidP="002B01D3">
      <w:pPr>
        <w:pStyle w:val="Prrafodelista"/>
        <w:ind w:left="360"/>
        <w:rPr>
          <w:rFonts w:ascii="Arial" w:hAnsi="Arial" w:cs="Arial"/>
          <w:sz w:val="22"/>
          <w:szCs w:val="22"/>
          <w:lang w:val="es-ES" w:eastAsia="es-ES_tradnl"/>
        </w:rPr>
      </w:pPr>
    </w:p>
    <w:p w14:paraId="16ACC15C" w14:textId="049EFC5A" w:rsidR="00F64BF0" w:rsidRPr="00DD0467" w:rsidRDefault="00F64BF0" w:rsidP="00F64BF0">
      <w:pPr>
        <w:rPr>
          <w:rFonts w:ascii="Arial" w:hAnsi="Arial" w:cs="Arial"/>
          <w:b/>
          <w:sz w:val="22"/>
          <w:szCs w:val="22"/>
          <w:lang w:val="es-ES" w:eastAsia="es-ES_tradnl"/>
        </w:rPr>
      </w:pPr>
      <w:r w:rsidRPr="00DD0467">
        <w:rPr>
          <w:rFonts w:ascii="Arial" w:hAnsi="Arial" w:cs="Arial"/>
          <w:b/>
          <w:sz w:val="22"/>
          <w:szCs w:val="22"/>
          <w:lang w:val="es-ES" w:eastAsia="es-ES_tradnl"/>
        </w:rPr>
        <w:t>Cuadro 3</w:t>
      </w:r>
      <w:r>
        <w:rPr>
          <w:rFonts w:ascii="Arial" w:hAnsi="Arial" w:cs="Arial"/>
          <w:b/>
          <w:sz w:val="22"/>
          <w:szCs w:val="22"/>
          <w:lang w:val="es-ES" w:eastAsia="es-ES_tradnl"/>
        </w:rPr>
        <w:t>B</w:t>
      </w:r>
      <w:r w:rsidRPr="00DD0467">
        <w:rPr>
          <w:rFonts w:ascii="Arial" w:hAnsi="Arial" w:cs="Arial"/>
          <w:b/>
          <w:sz w:val="22"/>
          <w:szCs w:val="22"/>
          <w:lang w:val="es-ES" w:eastAsia="es-ES_tradnl"/>
        </w:rPr>
        <w:t xml:space="preserve">. OBSERVACIONES METAS PRODUCTO ASOCIADAS AL PROYECTO </w:t>
      </w:r>
      <w:r>
        <w:rPr>
          <w:rFonts w:ascii="Arial" w:hAnsi="Arial" w:cs="Arial"/>
          <w:b/>
          <w:sz w:val="22"/>
          <w:szCs w:val="22"/>
          <w:lang w:val="es-ES" w:eastAsia="es-ES_tradnl"/>
        </w:rPr>
        <w:t>7858</w:t>
      </w:r>
    </w:p>
    <w:tbl>
      <w:tblPr>
        <w:tblW w:w="9255" w:type="dxa"/>
        <w:tblCellMar>
          <w:left w:w="70" w:type="dxa"/>
          <w:right w:w="70" w:type="dxa"/>
        </w:tblCellMar>
        <w:tblLook w:val="04A0" w:firstRow="1" w:lastRow="0" w:firstColumn="1" w:lastColumn="0" w:noHBand="0" w:noVBand="1"/>
      </w:tblPr>
      <w:tblGrid>
        <w:gridCol w:w="2244"/>
        <w:gridCol w:w="1701"/>
        <w:gridCol w:w="1374"/>
        <w:gridCol w:w="1685"/>
        <w:gridCol w:w="2251"/>
      </w:tblGrid>
      <w:tr w:rsidR="00F64BF0" w:rsidRPr="00F64BF0" w14:paraId="3F04B2CA" w14:textId="77777777" w:rsidTr="00D94DE7">
        <w:trPr>
          <w:trHeight w:val="510"/>
        </w:trPr>
        <w:tc>
          <w:tcPr>
            <w:tcW w:w="2449"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47431C6" w14:textId="77777777" w:rsidR="00F64BF0" w:rsidRPr="00F64BF0" w:rsidRDefault="00F64BF0" w:rsidP="00F64BF0">
            <w:pPr>
              <w:jc w:val="center"/>
              <w:rPr>
                <w:rFonts w:ascii="Arial" w:hAnsi="Arial" w:cs="Arial"/>
                <w:b/>
                <w:bCs/>
                <w:color w:val="FFFFFF"/>
                <w:lang w:val="es-CO" w:eastAsia="es-CO"/>
              </w:rPr>
            </w:pPr>
            <w:r w:rsidRPr="00F64BF0">
              <w:rPr>
                <w:rFonts w:ascii="Arial" w:hAnsi="Arial" w:cs="Arial"/>
                <w:b/>
                <w:bCs/>
                <w:color w:val="FFFFFF"/>
                <w:lang w:val="es-CO" w:eastAsia="es-CO"/>
              </w:rPr>
              <w:t>METAS PROYECTO 7858</w:t>
            </w:r>
          </w:p>
        </w:tc>
        <w:tc>
          <w:tcPr>
            <w:tcW w:w="1701" w:type="dxa"/>
            <w:tcBorders>
              <w:top w:val="single" w:sz="4" w:space="0" w:color="auto"/>
              <w:left w:val="nil"/>
              <w:bottom w:val="single" w:sz="4" w:space="0" w:color="auto"/>
              <w:right w:val="single" w:sz="4" w:space="0" w:color="auto"/>
            </w:tcBorders>
            <w:shd w:val="clear" w:color="000000" w:fill="002060"/>
            <w:noWrap/>
            <w:vAlign w:val="center"/>
            <w:hideMark/>
          </w:tcPr>
          <w:p w14:paraId="28A667E6" w14:textId="77777777" w:rsidR="00F64BF0" w:rsidRPr="00F64BF0" w:rsidRDefault="00F64BF0" w:rsidP="00F64BF0">
            <w:pPr>
              <w:jc w:val="center"/>
              <w:rPr>
                <w:rFonts w:ascii="Arial" w:hAnsi="Arial" w:cs="Arial"/>
                <w:b/>
                <w:bCs/>
                <w:color w:val="FFFFFF"/>
                <w:lang w:val="es-CO" w:eastAsia="es-CO"/>
              </w:rPr>
            </w:pPr>
            <w:r w:rsidRPr="00F64BF0">
              <w:rPr>
                <w:rFonts w:ascii="Arial" w:hAnsi="Arial" w:cs="Arial"/>
                <w:b/>
                <w:bCs/>
                <w:color w:val="FFFFFF"/>
                <w:lang w:val="es-CO" w:eastAsia="es-CO"/>
              </w:rPr>
              <w:t>PROGRAMADO</w:t>
            </w:r>
          </w:p>
        </w:tc>
        <w:tc>
          <w:tcPr>
            <w:tcW w:w="1374" w:type="dxa"/>
            <w:tcBorders>
              <w:top w:val="single" w:sz="4" w:space="0" w:color="auto"/>
              <w:left w:val="nil"/>
              <w:bottom w:val="single" w:sz="4" w:space="0" w:color="auto"/>
              <w:right w:val="single" w:sz="4" w:space="0" w:color="auto"/>
            </w:tcBorders>
            <w:shd w:val="clear" w:color="000000" w:fill="002060"/>
            <w:noWrap/>
            <w:vAlign w:val="center"/>
            <w:hideMark/>
          </w:tcPr>
          <w:p w14:paraId="12ECBCD9" w14:textId="77777777" w:rsidR="00F64BF0" w:rsidRPr="00F64BF0" w:rsidRDefault="00F64BF0" w:rsidP="00F64BF0">
            <w:pPr>
              <w:jc w:val="center"/>
              <w:rPr>
                <w:rFonts w:ascii="Arial" w:hAnsi="Arial" w:cs="Arial"/>
                <w:b/>
                <w:bCs/>
                <w:color w:val="FFFFFF"/>
                <w:lang w:val="es-CO" w:eastAsia="es-CO"/>
              </w:rPr>
            </w:pPr>
            <w:r w:rsidRPr="00F64BF0">
              <w:rPr>
                <w:rFonts w:ascii="Arial" w:hAnsi="Arial" w:cs="Arial"/>
                <w:b/>
                <w:bCs/>
                <w:color w:val="FFFFFF"/>
                <w:lang w:val="es-CO" w:eastAsia="es-CO"/>
              </w:rPr>
              <w:t>EJECUTADO</w:t>
            </w:r>
          </w:p>
        </w:tc>
        <w:tc>
          <w:tcPr>
            <w:tcW w:w="1275" w:type="dxa"/>
            <w:tcBorders>
              <w:top w:val="single" w:sz="4" w:space="0" w:color="auto"/>
              <w:left w:val="nil"/>
              <w:bottom w:val="single" w:sz="4" w:space="0" w:color="auto"/>
              <w:right w:val="single" w:sz="4" w:space="0" w:color="auto"/>
            </w:tcBorders>
            <w:shd w:val="clear" w:color="000000" w:fill="002060"/>
            <w:vAlign w:val="center"/>
            <w:hideMark/>
          </w:tcPr>
          <w:p w14:paraId="1F157F97" w14:textId="77777777" w:rsidR="00F64BF0" w:rsidRPr="00F64BF0" w:rsidRDefault="00F64BF0" w:rsidP="00F64BF0">
            <w:pPr>
              <w:jc w:val="center"/>
              <w:rPr>
                <w:rFonts w:ascii="Arial" w:hAnsi="Arial" w:cs="Arial"/>
                <w:b/>
                <w:bCs/>
                <w:color w:val="FFFFFF"/>
                <w:lang w:val="es-CO" w:eastAsia="es-CO"/>
              </w:rPr>
            </w:pPr>
            <w:r w:rsidRPr="00F64BF0">
              <w:rPr>
                <w:rFonts w:ascii="Arial" w:hAnsi="Arial" w:cs="Arial"/>
                <w:b/>
                <w:bCs/>
                <w:color w:val="FFFFFF"/>
                <w:lang w:val="es-CO" w:eastAsia="es-CO"/>
              </w:rPr>
              <w:t>% CUMPLIMIENTO</w:t>
            </w:r>
          </w:p>
        </w:tc>
        <w:tc>
          <w:tcPr>
            <w:tcW w:w="2456" w:type="dxa"/>
            <w:tcBorders>
              <w:top w:val="single" w:sz="4" w:space="0" w:color="auto"/>
              <w:left w:val="nil"/>
              <w:bottom w:val="single" w:sz="4" w:space="0" w:color="auto"/>
              <w:right w:val="single" w:sz="4" w:space="0" w:color="auto"/>
            </w:tcBorders>
            <w:shd w:val="clear" w:color="000000" w:fill="002060"/>
            <w:vAlign w:val="center"/>
            <w:hideMark/>
          </w:tcPr>
          <w:p w14:paraId="16CC8485" w14:textId="77777777" w:rsidR="00F64BF0" w:rsidRPr="00F64BF0" w:rsidRDefault="00F64BF0" w:rsidP="00F64BF0">
            <w:pPr>
              <w:jc w:val="center"/>
              <w:rPr>
                <w:rFonts w:ascii="Arial" w:hAnsi="Arial" w:cs="Arial"/>
                <w:b/>
                <w:bCs/>
                <w:color w:val="FFFFFF"/>
                <w:lang w:val="es-CO" w:eastAsia="es-CO"/>
              </w:rPr>
            </w:pPr>
            <w:r w:rsidRPr="00F64BF0">
              <w:rPr>
                <w:rFonts w:ascii="Arial" w:hAnsi="Arial" w:cs="Arial"/>
                <w:b/>
                <w:bCs/>
                <w:color w:val="FFFFFF"/>
                <w:lang w:val="es-CO" w:eastAsia="es-CO"/>
              </w:rPr>
              <w:t>OBSERVACIÒN SEGÚN CATEGORIA DDDI</w:t>
            </w:r>
          </w:p>
        </w:tc>
      </w:tr>
      <w:tr w:rsidR="00F64BF0" w:rsidRPr="00F64BF0" w14:paraId="33D014D9" w14:textId="77777777" w:rsidTr="00D94DE7">
        <w:trPr>
          <w:trHeight w:val="620"/>
        </w:trPr>
        <w:tc>
          <w:tcPr>
            <w:tcW w:w="2449" w:type="dxa"/>
            <w:tcBorders>
              <w:top w:val="nil"/>
              <w:left w:val="single" w:sz="4" w:space="0" w:color="auto"/>
              <w:bottom w:val="single" w:sz="4" w:space="0" w:color="auto"/>
              <w:right w:val="single" w:sz="4" w:space="0" w:color="auto"/>
            </w:tcBorders>
            <w:shd w:val="clear" w:color="auto" w:fill="auto"/>
            <w:vAlign w:val="center"/>
            <w:hideMark/>
          </w:tcPr>
          <w:p w14:paraId="324BCC5F" w14:textId="77777777" w:rsidR="00F64BF0" w:rsidRPr="00D94DE7" w:rsidRDefault="00F64BF0" w:rsidP="00F64BF0">
            <w:pPr>
              <w:rPr>
                <w:rFonts w:ascii="Arial" w:hAnsi="Arial" w:cs="Arial"/>
                <w:color w:val="000000"/>
                <w:sz w:val="18"/>
                <w:szCs w:val="18"/>
                <w:lang w:val="es-CO" w:eastAsia="es-CO"/>
              </w:rPr>
            </w:pPr>
            <w:r w:rsidRPr="00D94DE7">
              <w:rPr>
                <w:rFonts w:ascii="Arial" w:hAnsi="Arial" w:cs="Arial"/>
                <w:color w:val="000000"/>
                <w:sz w:val="18"/>
                <w:szCs w:val="18"/>
                <w:lang w:val="es-CO" w:eastAsia="es-CO"/>
              </w:rPr>
              <w:t>Conservar 1,256 km carril de la malla vial local e intermedia Distrito Capital</w:t>
            </w:r>
          </w:p>
        </w:tc>
        <w:tc>
          <w:tcPr>
            <w:tcW w:w="1701" w:type="dxa"/>
            <w:tcBorders>
              <w:top w:val="nil"/>
              <w:left w:val="nil"/>
              <w:bottom w:val="single" w:sz="4" w:space="0" w:color="auto"/>
              <w:right w:val="single" w:sz="4" w:space="0" w:color="auto"/>
            </w:tcBorders>
            <w:shd w:val="clear" w:color="auto" w:fill="auto"/>
            <w:noWrap/>
            <w:vAlign w:val="center"/>
            <w:hideMark/>
          </w:tcPr>
          <w:p w14:paraId="20EC1BF3"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219,26</w:t>
            </w:r>
          </w:p>
        </w:tc>
        <w:tc>
          <w:tcPr>
            <w:tcW w:w="1374" w:type="dxa"/>
            <w:tcBorders>
              <w:top w:val="nil"/>
              <w:left w:val="nil"/>
              <w:bottom w:val="single" w:sz="4" w:space="0" w:color="auto"/>
              <w:right w:val="single" w:sz="4" w:space="0" w:color="auto"/>
            </w:tcBorders>
            <w:shd w:val="clear" w:color="auto" w:fill="auto"/>
            <w:noWrap/>
            <w:vAlign w:val="center"/>
            <w:hideMark/>
          </w:tcPr>
          <w:p w14:paraId="1CF8FF0A"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147,29</w:t>
            </w:r>
          </w:p>
        </w:tc>
        <w:tc>
          <w:tcPr>
            <w:tcW w:w="1275" w:type="dxa"/>
            <w:tcBorders>
              <w:top w:val="nil"/>
              <w:left w:val="nil"/>
              <w:bottom w:val="single" w:sz="4" w:space="0" w:color="auto"/>
              <w:right w:val="single" w:sz="4" w:space="0" w:color="auto"/>
            </w:tcBorders>
            <w:shd w:val="clear" w:color="auto" w:fill="auto"/>
            <w:noWrap/>
            <w:vAlign w:val="center"/>
            <w:hideMark/>
          </w:tcPr>
          <w:p w14:paraId="175CDA3B"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67,18%</w:t>
            </w:r>
          </w:p>
        </w:tc>
        <w:tc>
          <w:tcPr>
            <w:tcW w:w="2456" w:type="dxa"/>
            <w:tcBorders>
              <w:top w:val="single" w:sz="4" w:space="0" w:color="auto"/>
              <w:left w:val="single" w:sz="4" w:space="0" w:color="auto"/>
              <w:bottom w:val="nil"/>
              <w:right w:val="single" w:sz="4" w:space="0" w:color="auto"/>
            </w:tcBorders>
            <w:shd w:val="clear" w:color="000000" w:fill="E2EFDA"/>
            <w:vAlign w:val="center"/>
            <w:hideMark/>
          </w:tcPr>
          <w:p w14:paraId="03F595AE" w14:textId="0E26E291" w:rsidR="003E55AE" w:rsidRPr="00D94DE7" w:rsidRDefault="003E55AE" w:rsidP="00F64BF0">
            <w:pPr>
              <w:rPr>
                <w:rFonts w:ascii="Arial" w:hAnsi="Arial" w:cs="Arial"/>
                <w:sz w:val="18"/>
                <w:szCs w:val="18"/>
                <w:lang w:val="es-CO" w:eastAsia="es-CO"/>
              </w:rPr>
            </w:pPr>
            <w:r w:rsidRPr="00D94DE7">
              <w:rPr>
                <w:rFonts w:ascii="Arial" w:hAnsi="Arial" w:cs="Arial"/>
                <w:sz w:val="18"/>
                <w:szCs w:val="18"/>
                <w:lang w:val="es-CO" w:eastAsia="es-CO"/>
              </w:rPr>
              <w:t>En la meta se definen dos tipos de malla; no obstante, no es posible identificar cu</w:t>
            </w:r>
            <w:r w:rsidR="00B7108B" w:rsidRPr="00D94DE7">
              <w:rPr>
                <w:rFonts w:ascii="Arial" w:hAnsi="Arial" w:cs="Arial"/>
                <w:sz w:val="18"/>
                <w:szCs w:val="18"/>
                <w:lang w:val="es-CO" w:eastAsia="es-CO"/>
              </w:rPr>
              <w:t>á</w:t>
            </w:r>
            <w:r w:rsidRPr="00D94DE7">
              <w:rPr>
                <w:rFonts w:ascii="Arial" w:hAnsi="Arial" w:cs="Arial"/>
                <w:sz w:val="18"/>
                <w:szCs w:val="18"/>
                <w:lang w:val="es-CO" w:eastAsia="es-CO"/>
              </w:rPr>
              <w:t xml:space="preserve">nto </w:t>
            </w:r>
            <w:r w:rsidR="00D94DE7">
              <w:rPr>
                <w:rFonts w:ascii="Arial" w:hAnsi="Arial" w:cs="Arial"/>
                <w:sz w:val="18"/>
                <w:szCs w:val="18"/>
                <w:lang w:val="es-CO" w:eastAsia="es-CO"/>
              </w:rPr>
              <w:t xml:space="preserve">de </w:t>
            </w:r>
            <w:r w:rsidRPr="00D94DE7">
              <w:rPr>
                <w:rFonts w:ascii="Arial" w:hAnsi="Arial" w:cs="Arial"/>
                <w:sz w:val="18"/>
                <w:szCs w:val="18"/>
                <w:lang w:val="es-CO" w:eastAsia="es-CO"/>
              </w:rPr>
              <w:t>lo programado y lo ejecutado corresponde a cada una.</w:t>
            </w:r>
          </w:p>
          <w:p w14:paraId="602CDABB" w14:textId="6CF4BCA2" w:rsidR="003E55AE" w:rsidRPr="00D94DE7" w:rsidRDefault="003E55AE" w:rsidP="00F64BF0">
            <w:pPr>
              <w:rPr>
                <w:rFonts w:ascii="Arial" w:hAnsi="Arial" w:cs="Arial"/>
                <w:sz w:val="18"/>
                <w:szCs w:val="18"/>
                <w:lang w:val="es-CO" w:eastAsia="es-CO"/>
              </w:rPr>
            </w:pPr>
          </w:p>
        </w:tc>
      </w:tr>
      <w:tr w:rsidR="00F64BF0" w:rsidRPr="00F64BF0" w14:paraId="720CD4CD" w14:textId="77777777" w:rsidTr="00D94DE7">
        <w:trPr>
          <w:trHeight w:val="998"/>
        </w:trPr>
        <w:tc>
          <w:tcPr>
            <w:tcW w:w="2449" w:type="dxa"/>
            <w:tcBorders>
              <w:top w:val="nil"/>
              <w:left w:val="single" w:sz="4" w:space="0" w:color="auto"/>
              <w:bottom w:val="single" w:sz="4" w:space="0" w:color="auto"/>
              <w:right w:val="single" w:sz="4" w:space="0" w:color="auto"/>
            </w:tcBorders>
            <w:shd w:val="clear" w:color="auto" w:fill="auto"/>
            <w:vAlign w:val="center"/>
            <w:hideMark/>
          </w:tcPr>
          <w:p w14:paraId="50BC854C" w14:textId="77777777" w:rsidR="00F64BF0" w:rsidRPr="00D94DE7" w:rsidRDefault="00F64BF0" w:rsidP="00F64BF0">
            <w:pPr>
              <w:rPr>
                <w:rFonts w:ascii="Arial" w:hAnsi="Arial" w:cs="Arial"/>
                <w:color w:val="000000"/>
                <w:sz w:val="18"/>
                <w:szCs w:val="18"/>
                <w:lang w:val="es-CO" w:eastAsia="es-CO"/>
              </w:rPr>
            </w:pPr>
            <w:r w:rsidRPr="00D94DE7">
              <w:rPr>
                <w:rFonts w:ascii="Arial" w:hAnsi="Arial" w:cs="Arial"/>
                <w:color w:val="000000"/>
                <w:sz w:val="18"/>
                <w:szCs w:val="18"/>
                <w:lang w:val="es-CO" w:eastAsia="es-CO"/>
              </w:rPr>
              <w:t>Conservar 80 km carril de la malla vial arterial del distrito capital, realizar apoyos interinstitucionales e implementar obras de bioingeniería.</w:t>
            </w:r>
          </w:p>
        </w:tc>
        <w:tc>
          <w:tcPr>
            <w:tcW w:w="1701" w:type="dxa"/>
            <w:tcBorders>
              <w:top w:val="nil"/>
              <w:left w:val="nil"/>
              <w:bottom w:val="single" w:sz="4" w:space="0" w:color="auto"/>
              <w:right w:val="single" w:sz="4" w:space="0" w:color="auto"/>
            </w:tcBorders>
            <w:shd w:val="clear" w:color="auto" w:fill="auto"/>
            <w:noWrap/>
            <w:vAlign w:val="center"/>
            <w:hideMark/>
          </w:tcPr>
          <w:p w14:paraId="6B52A4DA"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8,85</w:t>
            </w:r>
          </w:p>
        </w:tc>
        <w:tc>
          <w:tcPr>
            <w:tcW w:w="1374" w:type="dxa"/>
            <w:tcBorders>
              <w:top w:val="nil"/>
              <w:left w:val="nil"/>
              <w:bottom w:val="single" w:sz="4" w:space="0" w:color="auto"/>
              <w:right w:val="single" w:sz="4" w:space="0" w:color="auto"/>
            </w:tcBorders>
            <w:shd w:val="clear" w:color="auto" w:fill="auto"/>
            <w:noWrap/>
            <w:vAlign w:val="center"/>
            <w:hideMark/>
          </w:tcPr>
          <w:p w14:paraId="5C8B1CC8"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6,54</w:t>
            </w:r>
          </w:p>
        </w:tc>
        <w:tc>
          <w:tcPr>
            <w:tcW w:w="1275" w:type="dxa"/>
            <w:tcBorders>
              <w:top w:val="nil"/>
              <w:left w:val="nil"/>
              <w:bottom w:val="single" w:sz="4" w:space="0" w:color="auto"/>
              <w:right w:val="single" w:sz="4" w:space="0" w:color="auto"/>
            </w:tcBorders>
            <w:shd w:val="clear" w:color="auto" w:fill="auto"/>
            <w:noWrap/>
            <w:vAlign w:val="center"/>
            <w:hideMark/>
          </w:tcPr>
          <w:p w14:paraId="5FDBF98C"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73,90%</w:t>
            </w:r>
          </w:p>
        </w:tc>
        <w:tc>
          <w:tcPr>
            <w:tcW w:w="2456" w:type="dxa"/>
            <w:tcBorders>
              <w:top w:val="single" w:sz="4" w:space="0" w:color="auto"/>
              <w:left w:val="single" w:sz="4" w:space="0" w:color="auto"/>
              <w:bottom w:val="nil"/>
              <w:right w:val="single" w:sz="4" w:space="0" w:color="auto"/>
            </w:tcBorders>
            <w:shd w:val="clear" w:color="000000" w:fill="E2EFDA"/>
            <w:vAlign w:val="center"/>
            <w:hideMark/>
          </w:tcPr>
          <w:p w14:paraId="04354D5E" w14:textId="79E52D7C" w:rsidR="0065309E" w:rsidRPr="00D94DE7" w:rsidRDefault="0065309E" w:rsidP="0065309E">
            <w:pPr>
              <w:rPr>
                <w:rFonts w:ascii="Arial" w:hAnsi="Arial" w:cs="Arial"/>
                <w:sz w:val="18"/>
                <w:szCs w:val="18"/>
                <w:lang w:val="es-CO" w:eastAsia="es-CO"/>
              </w:rPr>
            </w:pPr>
            <w:r w:rsidRPr="00D94DE7">
              <w:rPr>
                <w:rFonts w:ascii="Arial" w:hAnsi="Arial" w:cs="Arial"/>
                <w:sz w:val="18"/>
                <w:szCs w:val="18"/>
                <w:lang w:val="es-CO" w:eastAsia="es-CO"/>
              </w:rPr>
              <w:t>En la meta se incluyen apoyos e implementar obra de bioingeniería; no obstante, no es posible identificar cuanto de</w:t>
            </w:r>
            <w:r w:rsidR="00D94DE7" w:rsidRPr="00D94DE7">
              <w:rPr>
                <w:rFonts w:ascii="Arial" w:hAnsi="Arial" w:cs="Arial"/>
                <w:sz w:val="18"/>
                <w:szCs w:val="18"/>
                <w:lang w:val="es-CO" w:eastAsia="es-CO"/>
              </w:rPr>
              <w:t xml:space="preserve"> </w:t>
            </w:r>
            <w:r w:rsidRPr="00D94DE7">
              <w:rPr>
                <w:rFonts w:ascii="Arial" w:hAnsi="Arial" w:cs="Arial"/>
                <w:sz w:val="18"/>
                <w:szCs w:val="18"/>
                <w:lang w:val="es-CO" w:eastAsia="es-CO"/>
              </w:rPr>
              <w:t>lo programado y lo ejecutado corresponde a cada una.</w:t>
            </w:r>
          </w:p>
          <w:p w14:paraId="15016859" w14:textId="4D9EFFF8" w:rsidR="0065309E" w:rsidRPr="00D94DE7" w:rsidRDefault="0065309E" w:rsidP="00F64BF0">
            <w:pPr>
              <w:rPr>
                <w:rFonts w:ascii="Arial" w:hAnsi="Arial" w:cs="Arial"/>
                <w:sz w:val="18"/>
                <w:szCs w:val="18"/>
                <w:lang w:val="es-CO" w:eastAsia="es-CO"/>
              </w:rPr>
            </w:pPr>
          </w:p>
        </w:tc>
      </w:tr>
      <w:tr w:rsidR="00F64BF0" w:rsidRPr="00F64BF0" w14:paraId="79E2BA94" w14:textId="77777777" w:rsidTr="00D94DE7">
        <w:trPr>
          <w:trHeight w:val="517"/>
        </w:trPr>
        <w:tc>
          <w:tcPr>
            <w:tcW w:w="2449" w:type="dxa"/>
            <w:tcBorders>
              <w:top w:val="nil"/>
              <w:left w:val="single" w:sz="4" w:space="0" w:color="auto"/>
              <w:bottom w:val="single" w:sz="4" w:space="0" w:color="auto"/>
              <w:right w:val="single" w:sz="4" w:space="0" w:color="auto"/>
            </w:tcBorders>
            <w:shd w:val="clear" w:color="auto" w:fill="auto"/>
            <w:vAlign w:val="center"/>
            <w:hideMark/>
          </w:tcPr>
          <w:p w14:paraId="714CBEB2" w14:textId="50380D0E" w:rsidR="00F64BF0" w:rsidRPr="00F64BF0" w:rsidRDefault="00F64BF0" w:rsidP="00F64BF0">
            <w:pPr>
              <w:rPr>
                <w:rFonts w:ascii="Arial" w:hAnsi="Arial" w:cs="Arial"/>
                <w:color w:val="000000"/>
                <w:sz w:val="18"/>
                <w:szCs w:val="18"/>
                <w:lang w:val="es-CO" w:eastAsia="es-CO"/>
              </w:rPr>
            </w:pPr>
            <w:r w:rsidRPr="00F64BF0">
              <w:rPr>
                <w:rFonts w:ascii="Arial" w:hAnsi="Arial" w:cs="Arial"/>
                <w:color w:val="000000"/>
                <w:sz w:val="18"/>
                <w:szCs w:val="18"/>
                <w:lang w:val="es-CO" w:eastAsia="es-CO"/>
              </w:rPr>
              <w:t xml:space="preserve">Mejorar 34 km carril de </w:t>
            </w:r>
            <w:r w:rsidR="003E55AE" w:rsidRPr="00F64BF0">
              <w:rPr>
                <w:rFonts w:ascii="Arial" w:hAnsi="Arial" w:cs="Arial"/>
                <w:color w:val="000000"/>
                <w:sz w:val="18"/>
                <w:szCs w:val="18"/>
                <w:lang w:val="es-CO" w:eastAsia="es-CO"/>
              </w:rPr>
              <w:t>vías</w:t>
            </w:r>
            <w:r w:rsidRPr="00F64BF0">
              <w:rPr>
                <w:rFonts w:ascii="Arial" w:hAnsi="Arial" w:cs="Arial"/>
                <w:color w:val="000000"/>
                <w:sz w:val="18"/>
                <w:szCs w:val="18"/>
                <w:lang w:val="es-CO" w:eastAsia="es-CO"/>
              </w:rPr>
              <w:t xml:space="preserve"> rurales del distrito capital e implementar obras de</w:t>
            </w:r>
            <w:r w:rsidRPr="00F64BF0">
              <w:rPr>
                <w:rFonts w:ascii="Arial" w:hAnsi="Arial" w:cs="Arial"/>
                <w:color w:val="000000"/>
                <w:sz w:val="18"/>
                <w:szCs w:val="18"/>
                <w:lang w:val="es-CO" w:eastAsia="es-CO"/>
              </w:rPr>
              <w:br/>
              <w:t>bioingeniería</w:t>
            </w:r>
          </w:p>
        </w:tc>
        <w:tc>
          <w:tcPr>
            <w:tcW w:w="1701" w:type="dxa"/>
            <w:tcBorders>
              <w:top w:val="nil"/>
              <w:left w:val="nil"/>
              <w:bottom w:val="single" w:sz="4" w:space="0" w:color="auto"/>
              <w:right w:val="single" w:sz="4" w:space="0" w:color="auto"/>
            </w:tcBorders>
            <w:shd w:val="clear" w:color="auto" w:fill="auto"/>
            <w:noWrap/>
            <w:vAlign w:val="center"/>
            <w:hideMark/>
          </w:tcPr>
          <w:p w14:paraId="283CA72E"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1,44</w:t>
            </w:r>
          </w:p>
        </w:tc>
        <w:tc>
          <w:tcPr>
            <w:tcW w:w="1374" w:type="dxa"/>
            <w:tcBorders>
              <w:top w:val="nil"/>
              <w:left w:val="nil"/>
              <w:bottom w:val="single" w:sz="4" w:space="0" w:color="auto"/>
              <w:right w:val="single" w:sz="4" w:space="0" w:color="auto"/>
            </w:tcBorders>
            <w:shd w:val="clear" w:color="auto" w:fill="auto"/>
            <w:noWrap/>
            <w:vAlign w:val="center"/>
            <w:hideMark/>
          </w:tcPr>
          <w:p w14:paraId="39E65492"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0,1</w:t>
            </w:r>
          </w:p>
        </w:tc>
        <w:tc>
          <w:tcPr>
            <w:tcW w:w="1275" w:type="dxa"/>
            <w:tcBorders>
              <w:top w:val="nil"/>
              <w:left w:val="nil"/>
              <w:bottom w:val="single" w:sz="4" w:space="0" w:color="auto"/>
              <w:right w:val="single" w:sz="4" w:space="0" w:color="auto"/>
            </w:tcBorders>
            <w:shd w:val="clear" w:color="auto" w:fill="auto"/>
            <w:noWrap/>
            <w:vAlign w:val="center"/>
            <w:hideMark/>
          </w:tcPr>
          <w:p w14:paraId="54473C1B"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6,94%</w:t>
            </w:r>
          </w:p>
        </w:tc>
        <w:tc>
          <w:tcPr>
            <w:tcW w:w="2456" w:type="dxa"/>
            <w:tcBorders>
              <w:top w:val="single" w:sz="4" w:space="0" w:color="auto"/>
              <w:left w:val="single" w:sz="4" w:space="0" w:color="auto"/>
              <w:bottom w:val="nil"/>
              <w:right w:val="single" w:sz="4" w:space="0" w:color="auto"/>
            </w:tcBorders>
            <w:shd w:val="clear" w:color="000000" w:fill="E2EFDA"/>
            <w:vAlign w:val="center"/>
            <w:hideMark/>
          </w:tcPr>
          <w:p w14:paraId="25C88FC2" w14:textId="77777777" w:rsidR="00F64BF0" w:rsidRDefault="00F64BF0" w:rsidP="00F64BF0">
            <w:pPr>
              <w:rPr>
                <w:rFonts w:ascii="Arial" w:hAnsi="Arial" w:cs="Arial"/>
                <w:sz w:val="18"/>
                <w:szCs w:val="18"/>
                <w:lang w:val="es-CO" w:eastAsia="es-CO"/>
              </w:rPr>
            </w:pPr>
            <w:r w:rsidRPr="00F64BF0">
              <w:rPr>
                <w:rFonts w:ascii="Arial" w:hAnsi="Arial" w:cs="Arial"/>
                <w:sz w:val="18"/>
                <w:szCs w:val="18"/>
                <w:lang w:val="es-CO" w:eastAsia="es-CO"/>
              </w:rPr>
              <w:t>10- Alerta de incumplimiento de la meta producto.</w:t>
            </w:r>
          </w:p>
          <w:p w14:paraId="5F2B0D9A" w14:textId="7CF3A6A0" w:rsidR="0065309E" w:rsidRDefault="0065309E" w:rsidP="0065309E">
            <w:pPr>
              <w:rPr>
                <w:rFonts w:ascii="Arial" w:hAnsi="Arial" w:cs="Arial"/>
                <w:sz w:val="18"/>
                <w:szCs w:val="18"/>
                <w:lang w:val="es-CO" w:eastAsia="es-CO"/>
              </w:rPr>
            </w:pPr>
            <w:r w:rsidRPr="00D94DE7">
              <w:rPr>
                <w:rFonts w:ascii="Arial" w:hAnsi="Arial" w:cs="Arial"/>
                <w:sz w:val="18"/>
                <w:szCs w:val="18"/>
                <w:lang w:val="es-CO" w:eastAsia="es-CO"/>
              </w:rPr>
              <w:t xml:space="preserve">En la meta se incluye implementar obras de bioingeniería; no obstante, no es posible identificar cuanto </w:t>
            </w:r>
            <w:r w:rsidR="00D94DE7">
              <w:rPr>
                <w:rFonts w:ascii="Arial" w:hAnsi="Arial" w:cs="Arial"/>
                <w:sz w:val="18"/>
                <w:szCs w:val="18"/>
                <w:lang w:val="es-CO" w:eastAsia="es-CO"/>
              </w:rPr>
              <w:t>de</w:t>
            </w:r>
            <w:r w:rsidRPr="00D94DE7">
              <w:rPr>
                <w:rFonts w:ascii="Arial" w:hAnsi="Arial" w:cs="Arial"/>
                <w:sz w:val="18"/>
                <w:szCs w:val="18"/>
                <w:lang w:val="es-CO" w:eastAsia="es-CO"/>
              </w:rPr>
              <w:t xml:space="preserve"> lo programado y lo ejecutado corresponde </w:t>
            </w:r>
            <w:r w:rsidR="00D94DE7" w:rsidRPr="00D94DE7">
              <w:rPr>
                <w:rFonts w:ascii="Arial" w:hAnsi="Arial" w:cs="Arial"/>
                <w:sz w:val="18"/>
                <w:szCs w:val="18"/>
                <w:lang w:val="es-CO" w:eastAsia="es-CO"/>
              </w:rPr>
              <w:t>a esta</w:t>
            </w:r>
            <w:r w:rsidRPr="00D94DE7">
              <w:rPr>
                <w:rFonts w:ascii="Arial" w:hAnsi="Arial" w:cs="Arial"/>
                <w:sz w:val="18"/>
                <w:szCs w:val="18"/>
                <w:lang w:val="es-CO" w:eastAsia="es-CO"/>
              </w:rPr>
              <w:t xml:space="preserve"> parte de la meta.</w:t>
            </w:r>
          </w:p>
          <w:p w14:paraId="23FF7573" w14:textId="77777777" w:rsidR="0065309E" w:rsidRDefault="0065309E" w:rsidP="00F64BF0">
            <w:pPr>
              <w:rPr>
                <w:rFonts w:ascii="Arial" w:hAnsi="Arial" w:cs="Arial"/>
                <w:sz w:val="18"/>
                <w:szCs w:val="18"/>
                <w:lang w:val="es-CO" w:eastAsia="es-CO"/>
              </w:rPr>
            </w:pPr>
          </w:p>
          <w:p w14:paraId="4BD9B432" w14:textId="08B85E1F" w:rsidR="0065309E" w:rsidRPr="00F64BF0" w:rsidRDefault="0065309E" w:rsidP="00F64BF0">
            <w:pPr>
              <w:rPr>
                <w:rFonts w:ascii="Arial" w:hAnsi="Arial" w:cs="Arial"/>
                <w:sz w:val="18"/>
                <w:szCs w:val="18"/>
                <w:lang w:val="es-CO" w:eastAsia="es-CO"/>
              </w:rPr>
            </w:pPr>
          </w:p>
        </w:tc>
      </w:tr>
      <w:tr w:rsidR="00F64BF0" w:rsidRPr="00F64BF0" w14:paraId="2853C8C8" w14:textId="77777777" w:rsidTr="00D94DE7">
        <w:trPr>
          <w:trHeight w:val="720"/>
        </w:trPr>
        <w:tc>
          <w:tcPr>
            <w:tcW w:w="2449" w:type="dxa"/>
            <w:tcBorders>
              <w:top w:val="nil"/>
              <w:left w:val="single" w:sz="4" w:space="0" w:color="auto"/>
              <w:bottom w:val="single" w:sz="4" w:space="0" w:color="auto"/>
              <w:right w:val="single" w:sz="4" w:space="0" w:color="auto"/>
            </w:tcBorders>
            <w:shd w:val="clear" w:color="auto" w:fill="auto"/>
            <w:vAlign w:val="center"/>
            <w:hideMark/>
          </w:tcPr>
          <w:p w14:paraId="0A1CA67F" w14:textId="194A1392" w:rsidR="00F64BF0" w:rsidRPr="00F64BF0" w:rsidRDefault="003E55AE" w:rsidP="00F64BF0">
            <w:pPr>
              <w:rPr>
                <w:rFonts w:ascii="Arial" w:hAnsi="Arial" w:cs="Arial"/>
                <w:color w:val="000000"/>
                <w:sz w:val="18"/>
                <w:szCs w:val="18"/>
                <w:lang w:val="es-CO" w:eastAsia="es-CO"/>
              </w:rPr>
            </w:pPr>
            <w:r>
              <w:rPr>
                <w:rFonts w:ascii="Arial" w:hAnsi="Arial" w:cs="Arial"/>
                <w:color w:val="000000"/>
                <w:sz w:val="18"/>
                <w:szCs w:val="18"/>
                <w:lang w:val="es-CO" w:eastAsia="es-CO"/>
              </w:rPr>
              <w:t>Conservar 60 k</w:t>
            </w:r>
            <w:r w:rsidR="00F64BF0" w:rsidRPr="00F64BF0">
              <w:rPr>
                <w:rFonts w:ascii="Arial" w:hAnsi="Arial" w:cs="Arial"/>
                <w:color w:val="000000"/>
                <w:sz w:val="18"/>
                <w:szCs w:val="18"/>
                <w:lang w:val="es-CO" w:eastAsia="es-CO"/>
              </w:rPr>
              <w:t>m de ciclo infraestructura del distrito capital</w:t>
            </w:r>
          </w:p>
        </w:tc>
        <w:tc>
          <w:tcPr>
            <w:tcW w:w="1701" w:type="dxa"/>
            <w:tcBorders>
              <w:top w:val="nil"/>
              <w:left w:val="nil"/>
              <w:bottom w:val="single" w:sz="4" w:space="0" w:color="auto"/>
              <w:right w:val="single" w:sz="4" w:space="0" w:color="auto"/>
            </w:tcBorders>
            <w:shd w:val="clear" w:color="auto" w:fill="auto"/>
            <w:noWrap/>
            <w:vAlign w:val="center"/>
            <w:hideMark/>
          </w:tcPr>
          <w:p w14:paraId="082C0AD1"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7</w:t>
            </w:r>
          </w:p>
        </w:tc>
        <w:tc>
          <w:tcPr>
            <w:tcW w:w="1374" w:type="dxa"/>
            <w:tcBorders>
              <w:top w:val="nil"/>
              <w:left w:val="nil"/>
              <w:bottom w:val="single" w:sz="4" w:space="0" w:color="auto"/>
              <w:right w:val="single" w:sz="4" w:space="0" w:color="auto"/>
            </w:tcBorders>
            <w:shd w:val="clear" w:color="auto" w:fill="auto"/>
            <w:noWrap/>
            <w:vAlign w:val="center"/>
            <w:hideMark/>
          </w:tcPr>
          <w:p w14:paraId="1CA79BA4"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3,6</w:t>
            </w:r>
          </w:p>
        </w:tc>
        <w:tc>
          <w:tcPr>
            <w:tcW w:w="1275" w:type="dxa"/>
            <w:tcBorders>
              <w:top w:val="nil"/>
              <w:left w:val="nil"/>
              <w:bottom w:val="single" w:sz="4" w:space="0" w:color="auto"/>
              <w:right w:val="single" w:sz="4" w:space="0" w:color="auto"/>
            </w:tcBorders>
            <w:shd w:val="clear" w:color="auto" w:fill="auto"/>
            <w:noWrap/>
            <w:vAlign w:val="center"/>
            <w:hideMark/>
          </w:tcPr>
          <w:p w14:paraId="650AA064"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51,43%</w:t>
            </w:r>
          </w:p>
        </w:tc>
        <w:tc>
          <w:tcPr>
            <w:tcW w:w="2456" w:type="dxa"/>
            <w:tcBorders>
              <w:top w:val="single" w:sz="4" w:space="0" w:color="auto"/>
              <w:left w:val="single" w:sz="4" w:space="0" w:color="auto"/>
              <w:bottom w:val="nil"/>
              <w:right w:val="single" w:sz="4" w:space="0" w:color="auto"/>
            </w:tcBorders>
            <w:shd w:val="clear" w:color="000000" w:fill="E2EFDA"/>
            <w:vAlign w:val="center"/>
            <w:hideMark/>
          </w:tcPr>
          <w:p w14:paraId="63B816E9" w14:textId="77777777" w:rsidR="00F64BF0" w:rsidRPr="00F64BF0" w:rsidRDefault="00F64BF0" w:rsidP="00F64BF0">
            <w:pPr>
              <w:rPr>
                <w:rFonts w:ascii="Arial" w:hAnsi="Arial" w:cs="Arial"/>
                <w:sz w:val="18"/>
                <w:szCs w:val="18"/>
                <w:lang w:val="es-CO" w:eastAsia="es-CO"/>
              </w:rPr>
            </w:pPr>
            <w:r w:rsidRPr="00F64BF0">
              <w:rPr>
                <w:rFonts w:ascii="Arial" w:hAnsi="Arial" w:cs="Arial"/>
                <w:sz w:val="18"/>
                <w:szCs w:val="18"/>
                <w:lang w:val="es-CO" w:eastAsia="es-CO"/>
              </w:rPr>
              <w:t xml:space="preserve">12- No hay observación </w:t>
            </w:r>
          </w:p>
        </w:tc>
      </w:tr>
      <w:tr w:rsidR="00F64BF0" w:rsidRPr="00F64BF0" w14:paraId="6740D354" w14:textId="77777777" w:rsidTr="00D94DE7">
        <w:trPr>
          <w:trHeight w:val="795"/>
        </w:trPr>
        <w:tc>
          <w:tcPr>
            <w:tcW w:w="2449" w:type="dxa"/>
            <w:tcBorders>
              <w:top w:val="nil"/>
              <w:left w:val="single" w:sz="4" w:space="0" w:color="auto"/>
              <w:bottom w:val="single" w:sz="4" w:space="0" w:color="auto"/>
              <w:right w:val="single" w:sz="4" w:space="0" w:color="auto"/>
            </w:tcBorders>
            <w:shd w:val="clear" w:color="auto" w:fill="auto"/>
            <w:vAlign w:val="center"/>
            <w:hideMark/>
          </w:tcPr>
          <w:p w14:paraId="314A55DB" w14:textId="24359DB7" w:rsidR="00F64BF0" w:rsidRPr="00F64BF0" w:rsidRDefault="00F64BF0" w:rsidP="003E55AE">
            <w:pPr>
              <w:rPr>
                <w:rFonts w:ascii="Arial" w:hAnsi="Arial" w:cs="Arial"/>
                <w:color w:val="000000"/>
                <w:sz w:val="18"/>
                <w:szCs w:val="18"/>
                <w:lang w:val="es-CO" w:eastAsia="es-CO"/>
              </w:rPr>
            </w:pPr>
            <w:r w:rsidRPr="00F64BF0">
              <w:rPr>
                <w:rFonts w:ascii="Arial" w:hAnsi="Arial" w:cs="Arial"/>
                <w:color w:val="000000"/>
                <w:sz w:val="18"/>
                <w:szCs w:val="18"/>
                <w:lang w:val="es-CO" w:eastAsia="es-CO"/>
              </w:rPr>
              <w:t>Definir e implementar 1 estrategia de cultura ciudadana para el sistema de movilidad, con enfoque diferencial, de género y territorial.</w:t>
            </w:r>
          </w:p>
        </w:tc>
        <w:tc>
          <w:tcPr>
            <w:tcW w:w="1701" w:type="dxa"/>
            <w:tcBorders>
              <w:top w:val="nil"/>
              <w:left w:val="nil"/>
              <w:bottom w:val="single" w:sz="4" w:space="0" w:color="auto"/>
              <w:right w:val="single" w:sz="4" w:space="0" w:color="auto"/>
            </w:tcBorders>
            <w:shd w:val="clear" w:color="auto" w:fill="auto"/>
            <w:noWrap/>
            <w:vAlign w:val="center"/>
            <w:hideMark/>
          </w:tcPr>
          <w:p w14:paraId="0BCC8B0D"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0,03</w:t>
            </w:r>
          </w:p>
        </w:tc>
        <w:tc>
          <w:tcPr>
            <w:tcW w:w="1374" w:type="dxa"/>
            <w:tcBorders>
              <w:top w:val="nil"/>
              <w:left w:val="nil"/>
              <w:bottom w:val="single" w:sz="4" w:space="0" w:color="auto"/>
              <w:right w:val="single" w:sz="4" w:space="0" w:color="auto"/>
            </w:tcBorders>
            <w:shd w:val="clear" w:color="auto" w:fill="auto"/>
            <w:noWrap/>
            <w:vAlign w:val="center"/>
            <w:hideMark/>
          </w:tcPr>
          <w:p w14:paraId="40FF390E"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0</w:t>
            </w:r>
          </w:p>
        </w:tc>
        <w:tc>
          <w:tcPr>
            <w:tcW w:w="1275" w:type="dxa"/>
            <w:tcBorders>
              <w:top w:val="nil"/>
              <w:left w:val="nil"/>
              <w:bottom w:val="single" w:sz="4" w:space="0" w:color="auto"/>
              <w:right w:val="single" w:sz="4" w:space="0" w:color="auto"/>
            </w:tcBorders>
            <w:shd w:val="clear" w:color="auto" w:fill="auto"/>
            <w:noWrap/>
            <w:vAlign w:val="center"/>
            <w:hideMark/>
          </w:tcPr>
          <w:p w14:paraId="1A3CA4EE" w14:textId="77777777" w:rsidR="00F64BF0" w:rsidRPr="00F64BF0" w:rsidRDefault="00F64BF0" w:rsidP="00F64BF0">
            <w:pPr>
              <w:jc w:val="center"/>
              <w:rPr>
                <w:rFonts w:ascii="Arial" w:hAnsi="Arial" w:cs="Arial"/>
                <w:color w:val="000000"/>
                <w:sz w:val="18"/>
                <w:szCs w:val="18"/>
                <w:lang w:val="es-CO" w:eastAsia="es-CO"/>
              </w:rPr>
            </w:pPr>
            <w:r w:rsidRPr="00F64BF0">
              <w:rPr>
                <w:rFonts w:ascii="Arial" w:hAnsi="Arial" w:cs="Arial"/>
                <w:color w:val="000000"/>
                <w:sz w:val="18"/>
                <w:szCs w:val="18"/>
                <w:lang w:val="es-CO" w:eastAsia="es-CO"/>
              </w:rPr>
              <w:t>0,00%</w:t>
            </w:r>
          </w:p>
        </w:tc>
        <w:tc>
          <w:tcPr>
            <w:tcW w:w="2456" w:type="dxa"/>
            <w:tcBorders>
              <w:top w:val="single" w:sz="4" w:space="0" w:color="auto"/>
              <w:left w:val="nil"/>
              <w:bottom w:val="single" w:sz="4" w:space="0" w:color="auto"/>
              <w:right w:val="single" w:sz="4" w:space="0" w:color="auto"/>
            </w:tcBorders>
            <w:shd w:val="clear" w:color="000000" w:fill="E2EFDA"/>
            <w:vAlign w:val="center"/>
            <w:hideMark/>
          </w:tcPr>
          <w:p w14:paraId="239005F2" w14:textId="77777777" w:rsidR="00F64BF0" w:rsidRPr="00F64BF0" w:rsidRDefault="00F64BF0" w:rsidP="00F64BF0">
            <w:pPr>
              <w:rPr>
                <w:rFonts w:ascii="Arial" w:hAnsi="Arial" w:cs="Arial"/>
                <w:sz w:val="18"/>
                <w:szCs w:val="18"/>
                <w:lang w:val="es-CO" w:eastAsia="es-CO"/>
              </w:rPr>
            </w:pPr>
            <w:r w:rsidRPr="00F64BF0">
              <w:rPr>
                <w:rFonts w:ascii="Arial" w:hAnsi="Arial" w:cs="Arial"/>
                <w:sz w:val="18"/>
                <w:szCs w:val="18"/>
                <w:lang w:val="es-CO" w:eastAsia="es-CO"/>
              </w:rPr>
              <w:t>10- Alerta de incumplimiento de la meta producto.</w:t>
            </w:r>
          </w:p>
        </w:tc>
      </w:tr>
    </w:tbl>
    <w:p w14:paraId="16D62EDC" w14:textId="4B3ABF3A" w:rsidR="00F64BF0" w:rsidRPr="00F64BF0" w:rsidRDefault="00F64BF0" w:rsidP="00F64BF0">
      <w:pPr>
        <w:rPr>
          <w:rFonts w:ascii="Arial" w:hAnsi="Arial" w:cs="Arial"/>
          <w:sz w:val="22"/>
          <w:szCs w:val="22"/>
          <w:lang w:val="es-ES" w:eastAsia="es-ES_tradnl"/>
        </w:rPr>
      </w:pPr>
      <w:r w:rsidRPr="00F64BF0">
        <w:rPr>
          <w:rFonts w:ascii="Arial" w:hAnsi="Arial" w:cs="Arial"/>
          <w:sz w:val="16"/>
          <w:szCs w:val="22"/>
          <w:lang w:val="es-ES" w:eastAsia="es-ES_tradnl"/>
        </w:rPr>
        <w:t>Fuente: elaboración propia a partir del informe de la OAP y la lista de la DDDI</w:t>
      </w:r>
    </w:p>
    <w:p w14:paraId="07A5AE20" w14:textId="4E657915" w:rsidR="0039681C" w:rsidRDefault="0039681C" w:rsidP="00EC6F45">
      <w:pPr>
        <w:rPr>
          <w:rFonts w:ascii="Arial" w:hAnsi="Arial" w:cs="Arial"/>
          <w:sz w:val="22"/>
          <w:szCs w:val="22"/>
          <w:lang w:val="es-ES" w:eastAsia="es-ES_tradnl"/>
        </w:rPr>
      </w:pPr>
    </w:p>
    <w:p w14:paraId="33453D86" w14:textId="3515AC16" w:rsidR="00D94DE7" w:rsidRDefault="00D94DE7" w:rsidP="004970A6">
      <w:pPr>
        <w:pStyle w:val="Prrafodelista"/>
        <w:numPr>
          <w:ilvl w:val="0"/>
          <w:numId w:val="33"/>
        </w:numPr>
        <w:rPr>
          <w:rFonts w:ascii="Arial" w:hAnsi="Arial" w:cs="Arial"/>
          <w:sz w:val="22"/>
          <w:szCs w:val="22"/>
          <w:lang w:val="es-ES" w:eastAsia="es-ES_tradnl"/>
        </w:rPr>
      </w:pPr>
      <w:r>
        <w:rPr>
          <w:rFonts w:ascii="Arial" w:hAnsi="Arial" w:cs="Arial"/>
          <w:sz w:val="22"/>
          <w:szCs w:val="22"/>
          <w:lang w:val="es-ES" w:eastAsia="es-ES_tradnl"/>
        </w:rPr>
        <w:t>En la meta</w:t>
      </w:r>
      <w:r w:rsidR="004970A6" w:rsidRPr="00DD0467">
        <w:rPr>
          <w:rFonts w:ascii="Arial" w:hAnsi="Arial" w:cs="Arial"/>
          <w:sz w:val="22"/>
          <w:szCs w:val="22"/>
          <w:lang w:val="es-ES" w:eastAsia="es-ES_tradnl"/>
        </w:rPr>
        <w:t xml:space="preserve"> producto </w:t>
      </w:r>
      <w:r w:rsidR="004970A6" w:rsidRPr="00DD0467">
        <w:rPr>
          <w:rFonts w:ascii="Arial" w:hAnsi="Arial" w:cs="Arial"/>
          <w:i/>
          <w:sz w:val="22"/>
          <w:szCs w:val="22"/>
          <w:lang w:val="es-ES" w:eastAsia="es-ES_tradnl"/>
        </w:rPr>
        <w:t>“</w:t>
      </w:r>
      <w:r w:rsidR="004970A6" w:rsidRPr="004970A6">
        <w:rPr>
          <w:rFonts w:ascii="Arial" w:hAnsi="Arial" w:cs="Arial"/>
          <w:i/>
          <w:sz w:val="22"/>
          <w:szCs w:val="22"/>
          <w:lang w:val="es-ES" w:eastAsia="es-ES_tradnl"/>
        </w:rPr>
        <w:t xml:space="preserve">Conservar 1,256 km carril de la malla vial local e intermedia Distrito </w:t>
      </w:r>
      <w:r w:rsidRPr="004970A6">
        <w:rPr>
          <w:rFonts w:ascii="Arial" w:hAnsi="Arial" w:cs="Arial"/>
          <w:i/>
          <w:sz w:val="22"/>
          <w:szCs w:val="22"/>
          <w:lang w:val="es-ES" w:eastAsia="es-ES_tradnl"/>
        </w:rPr>
        <w:t>Capital</w:t>
      </w:r>
      <w:r w:rsidRPr="00DD0467">
        <w:rPr>
          <w:rFonts w:ascii="Arial" w:hAnsi="Arial" w:cs="Arial"/>
          <w:i/>
          <w:sz w:val="22"/>
          <w:szCs w:val="22"/>
          <w:lang w:val="es-ES" w:eastAsia="es-ES_tradnl"/>
        </w:rPr>
        <w:t>”</w:t>
      </w:r>
      <w:r>
        <w:rPr>
          <w:rFonts w:ascii="Arial" w:hAnsi="Arial" w:cs="Arial"/>
          <w:sz w:val="22"/>
          <w:szCs w:val="22"/>
          <w:lang w:val="es-ES" w:eastAsia="es-ES_tradnl"/>
        </w:rPr>
        <w:t xml:space="preserve"> no </w:t>
      </w:r>
      <w:r w:rsidRPr="00D94DE7">
        <w:rPr>
          <w:rFonts w:ascii="Arial" w:hAnsi="Arial" w:cs="Arial"/>
          <w:sz w:val="22"/>
          <w:szCs w:val="22"/>
          <w:lang w:val="es-ES" w:eastAsia="es-ES_tradnl"/>
        </w:rPr>
        <w:t>se definen dos tipos de malla; no obstante, no es posible identificar cuánto de lo programado y lo ejecutado corresponde a cada una.</w:t>
      </w:r>
    </w:p>
    <w:p w14:paraId="47DA4775" w14:textId="77777777" w:rsidR="00D94DE7" w:rsidRDefault="00D94DE7" w:rsidP="00D94DE7">
      <w:pPr>
        <w:pStyle w:val="Prrafodelista"/>
        <w:rPr>
          <w:rFonts w:ascii="Arial" w:hAnsi="Arial" w:cs="Arial"/>
          <w:sz w:val="22"/>
          <w:szCs w:val="22"/>
          <w:lang w:val="es-ES" w:eastAsia="es-ES_tradnl"/>
        </w:rPr>
      </w:pPr>
    </w:p>
    <w:p w14:paraId="3D270E54" w14:textId="4E05CCC3" w:rsidR="004970A6" w:rsidRPr="00DD0467" w:rsidRDefault="00D94DE7" w:rsidP="00D94DE7">
      <w:pPr>
        <w:pStyle w:val="Prrafodelista"/>
        <w:numPr>
          <w:ilvl w:val="0"/>
          <w:numId w:val="33"/>
        </w:numPr>
        <w:rPr>
          <w:rFonts w:ascii="Arial" w:hAnsi="Arial" w:cs="Arial"/>
          <w:sz w:val="22"/>
          <w:szCs w:val="22"/>
          <w:lang w:val="es-ES" w:eastAsia="es-ES_tradnl"/>
        </w:rPr>
      </w:pPr>
      <w:r>
        <w:rPr>
          <w:rFonts w:ascii="Arial" w:hAnsi="Arial" w:cs="Arial"/>
          <w:sz w:val="22"/>
          <w:szCs w:val="22"/>
          <w:lang w:val="es-ES" w:eastAsia="es-ES_tradnl"/>
        </w:rPr>
        <w:t>En la meta</w:t>
      </w:r>
      <w:r w:rsidRPr="00DD0467">
        <w:rPr>
          <w:rFonts w:ascii="Arial" w:hAnsi="Arial" w:cs="Arial"/>
          <w:sz w:val="22"/>
          <w:szCs w:val="22"/>
          <w:lang w:val="es-ES" w:eastAsia="es-ES_tradnl"/>
        </w:rPr>
        <w:t xml:space="preserve"> producto </w:t>
      </w:r>
      <w:r w:rsidR="004970A6">
        <w:rPr>
          <w:rFonts w:ascii="Arial" w:hAnsi="Arial" w:cs="Arial"/>
          <w:sz w:val="22"/>
          <w:szCs w:val="22"/>
          <w:lang w:val="es-ES" w:eastAsia="es-ES_tradnl"/>
        </w:rPr>
        <w:t>“</w:t>
      </w:r>
      <w:r w:rsidR="004970A6" w:rsidRPr="004970A6">
        <w:rPr>
          <w:rFonts w:ascii="Arial" w:hAnsi="Arial" w:cs="Arial"/>
          <w:i/>
          <w:sz w:val="22"/>
          <w:szCs w:val="22"/>
          <w:lang w:val="es-ES" w:eastAsia="es-ES_tradnl"/>
        </w:rPr>
        <w:t>Conservar 80 km carril de la malla vial arterial del distrito capital, realizar apoyos interinstitucionales e implementar obras de bioingeniería</w:t>
      </w:r>
      <w:r w:rsidR="004970A6" w:rsidRPr="004970A6">
        <w:rPr>
          <w:rFonts w:ascii="Arial" w:hAnsi="Arial" w:cs="Arial"/>
          <w:sz w:val="22"/>
          <w:szCs w:val="22"/>
          <w:lang w:val="es-ES" w:eastAsia="es-ES_tradnl"/>
        </w:rPr>
        <w:t>”</w:t>
      </w:r>
      <w:r w:rsidR="004970A6">
        <w:rPr>
          <w:rFonts w:ascii="Arial" w:hAnsi="Arial" w:cs="Arial"/>
          <w:sz w:val="22"/>
          <w:szCs w:val="22"/>
          <w:lang w:val="es-ES" w:eastAsia="es-ES_tradnl"/>
        </w:rPr>
        <w:t xml:space="preserve"> y </w:t>
      </w:r>
      <w:r w:rsidR="004970A6" w:rsidRPr="00DD0467">
        <w:rPr>
          <w:rFonts w:ascii="Arial" w:hAnsi="Arial" w:cs="Arial"/>
          <w:i/>
          <w:sz w:val="22"/>
          <w:szCs w:val="22"/>
          <w:lang w:val="es-ES" w:eastAsia="es-ES_tradnl"/>
        </w:rPr>
        <w:t>“</w:t>
      </w:r>
      <w:r w:rsidR="004970A6" w:rsidRPr="004970A6">
        <w:rPr>
          <w:rFonts w:ascii="Arial" w:hAnsi="Arial" w:cs="Arial"/>
          <w:i/>
          <w:sz w:val="22"/>
          <w:szCs w:val="22"/>
          <w:lang w:val="es-ES" w:eastAsia="es-ES_tradnl"/>
        </w:rPr>
        <w:t>Conservar 60 Km de ciclo infraestructura del distrito capital</w:t>
      </w:r>
      <w:r w:rsidR="004970A6" w:rsidRPr="00DD0467">
        <w:rPr>
          <w:rFonts w:ascii="Arial" w:hAnsi="Arial" w:cs="Arial"/>
          <w:i/>
          <w:sz w:val="22"/>
          <w:szCs w:val="22"/>
          <w:lang w:val="es-ES" w:eastAsia="es-ES_tradnl"/>
        </w:rPr>
        <w:t>”</w:t>
      </w:r>
      <w:r w:rsidR="004970A6" w:rsidRPr="00DD0467">
        <w:rPr>
          <w:rFonts w:ascii="Arial" w:hAnsi="Arial" w:cs="Arial"/>
          <w:sz w:val="22"/>
          <w:szCs w:val="22"/>
          <w:lang w:val="es-ES" w:eastAsia="es-ES_tradnl"/>
        </w:rPr>
        <w:t xml:space="preserve"> </w:t>
      </w:r>
      <w:r w:rsidRPr="00D94DE7">
        <w:rPr>
          <w:rFonts w:ascii="Arial" w:hAnsi="Arial" w:cs="Arial"/>
          <w:sz w:val="22"/>
          <w:szCs w:val="22"/>
          <w:lang w:val="es-ES" w:eastAsia="es-ES_tradnl"/>
        </w:rPr>
        <w:t>se incluyen apoyos e implementar obra de bioingeniería; no obstante, no es posible identificar cuanto de lo programado y lo ejecutado corresponde a cada una.</w:t>
      </w:r>
    </w:p>
    <w:p w14:paraId="25E2F2AC" w14:textId="69870D2B" w:rsidR="0039681C" w:rsidRDefault="0039681C" w:rsidP="00EC6F45">
      <w:pPr>
        <w:rPr>
          <w:rFonts w:ascii="Arial" w:hAnsi="Arial" w:cs="Arial"/>
          <w:sz w:val="22"/>
          <w:szCs w:val="22"/>
          <w:lang w:val="es-ES" w:eastAsia="es-ES_tradnl"/>
        </w:rPr>
      </w:pPr>
    </w:p>
    <w:p w14:paraId="712A9B6B" w14:textId="4FEFAEBE" w:rsidR="004970A6" w:rsidRPr="004970A6" w:rsidRDefault="004970A6" w:rsidP="00D94DE7">
      <w:pPr>
        <w:pStyle w:val="Prrafodelista"/>
        <w:numPr>
          <w:ilvl w:val="0"/>
          <w:numId w:val="33"/>
        </w:numPr>
        <w:rPr>
          <w:rFonts w:ascii="Arial" w:hAnsi="Arial" w:cs="Arial"/>
          <w:i/>
          <w:sz w:val="22"/>
          <w:szCs w:val="22"/>
          <w:lang w:val="es-ES" w:eastAsia="es-ES_tradnl"/>
        </w:rPr>
      </w:pPr>
      <w:r w:rsidRPr="00DD0467">
        <w:rPr>
          <w:rFonts w:ascii="Arial" w:hAnsi="Arial" w:cs="Arial"/>
          <w:sz w:val="22"/>
          <w:szCs w:val="22"/>
          <w:lang w:val="es-ES" w:eastAsia="es-ES_tradnl"/>
        </w:rPr>
        <w:t xml:space="preserve">La meta </w:t>
      </w:r>
      <w:r w:rsidRPr="00DD0467">
        <w:rPr>
          <w:rFonts w:ascii="Arial" w:hAnsi="Arial" w:cs="Arial"/>
          <w:i/>
          <w:sz w:val="22"/>
          <w:szCs w:val="22"/>
          <w:lang w:val="es-ES" w:eastAsia="es-ES_tradnl"/>
        </w:rPr>
        <w:t>“</w:t>
      </w:r>
      <w:r w:rsidRPr="004970A6">
        <w:rPr>
          <w:rFonts w:ascii="Arial" w:hAnsi="Arial" w:cs="Arial"/>
          <w:i/>
          <w:sz w:val="22"/>
          <w:szCs w:val="22"/>
          <w:lang w:val="es-ES" w:eastAsia="es-ES_tradnl"/>
        </w:rPr>
        <w:t>Mejorar 34 km carril de vías rurales del distrito capital e implementar obras de</w:t>
      </w:r>
      <w:r>
        <w:rPr>
          <w:rFonts w:ascii="Arial" w:hAnsi="Arial" w:cs="Arial"/>
          <w:i/>
          <w:sz w:val="22"/>
          <w:szCs w:val="22"/>
          <w:lang w:val="es-ES" w:eastAsia="es-ES_tradnl"/>
        </w:rPr>
        <w:t xml:space="preserve"> </w:t>
      </w:r>
      <w:r w:rsidRPr="004970A6">
        <w:rPr>
          <w:rFonts w:ascii="Arial" w:hAnsi="Arial" w:cs="Arial"/>
          <w:i/>
          <w:sz w:val="22"/>
          <w:szCs w:val="22"/>
          <w:lang w:val="es-ES" w:eastAsia="es-ES_tradnl"/>
        </w:rPr>
        <w:t>bioingeniería”</w:t>
      </w:r>
      <w:r w:rsidRPr="004970A6">
        <w:rPr>
          <w:rFonts w:ascii="Arial" w:hAnsi="Arial" w:cs="Arial"/>
          <w:sz w:val="22"/>
          <w:szCs w:val="22"/>
          <w:lang w:val="es-ES" w:eastAsia="es-ES_tradnl"/>
        </w:rPr>
        <w:t xml:space="preserve"> es baja dado que al 30 de septiembre de 2020 su ejecución es de 0,14 kilómetros carril de los 1,44 programados para cumplir al 31 de diciembre de 2020</w:t>
      </w:r>
      <w:r>
        <w:rPr>
          <w:rFonts w:ascii="Arial" w:hAnsi="Arial" w:cs="Arial"/>
          <w:sz w:val="22"/>
          <w:szCs w:val="22"/>
          <w:lang w:val="es-ES" w:eastAsia="es-ES_tradnl"/>
        </w:rPr>
        <w:t xml:space="preserve">; es decir, a 3 meses de finalizar la </w:t>
      </w:r>
      <w:r w:rsidRPr="009D1BC9">
        <w:rPr>
          <w:rFonts w:ascii="Arial" w:hAnsi="Arial" w:cs="Arial"/>
          <w:sz w:val="22"/>
          <w:szCs w:val="22"/>
          <w:lang w:val="es-ES" w:eastAsia="es-ES_tradnl"/>
        </w:rPr>
        <w:t>vigencia.</w:t>
      </w:r>
      <w:r w:rsidR="007B46E0" w:rsidRPr="009D1BC9">
        <w:rPr>
          <w:rFonts w:ascii="Arial" w:hAnsi="Arial" w:cs="Arial"/>
          <w:sz w:val="22"/>
          <w:szCs w:val="22"/>
          <w:lang w:val="es-ES" w:eastAsia="es-ES_tradnl"/>
        </w:rPr>
        <w:t xml:space="preserve"> </w:t>
      </w:r>
      <w:r w:rsidR="00D94DE7" w:rsidRPr="009D1BC9">
        <w:rPr>
          <w:rFonts w:ascii="Arial" w:hAnsi="Arial" w:cs="Arial"/>
          <w:sz w:val="22"/>
          <w:szCs w:val="22"/>
          <w:lang w:val="es-ES" w:eastAsia="es-ES_tradnl"/>
        </w:rPr>
        <w:t>Así mismo</w:t>
      </w:r>
      <w:r w:rsidR="00D94DE7">
        <w:rPr>
          <w:rFonts w:ascii="Arial" w:hAnsi="Arial" w:cs="Arial"/>
          <w:sz w:val="22"/>
          <w:szCs w:val="22"/>
          <w:lang w:val="es-ES" w:eastAsia="es-ES_tradnl"/>
        </w:rPr>
        <w:t>, e</w:t>
      </w:r>
      <w:r w:rsidR="00D94DE7" w:rsidRPr="00D94DE7">
        <w:rPr>
          <w:rFonts w:ascii="Arial" w:hAnsi="Arial" w:cs="Arial"/>
          <w:sz w:val="22"/>
          <w:szCs w:val="22"/>
          <w:lang w:val="es-ES" w:eastAsia="es-ES_tradnl"/>
        </w:rPr>
        <w:t>n la meta se incluye implementar obras de bioingeniería; no obstante, no es posible identificar cuanto de lo programado y lo ejecutado corresponde a esta parte de la meta.</w:t>
      </w:r>
    </w:p>
    <w:p w14:paraId="7D11189D" w14:textId="5E215AD0" w:rsidR="0039681C" w:rsidRDefault="0039681C" w:rsidP="00EC6F45">
      <w:pPr>
        <w:rPr>
          <w:rFonts w:ascii="Arial" w:hAnsi="Arial" w:cs="Arial"/>
          <w:sz w:val="22"/>
          <w:szCs w:val="22"/>
          <w:lang w:val="es-ES" w:eastAsia="es-ES_tradnl"/>
        </w:rPr>
      </w:pPr>
    </w:p>
    <w:p w14:paraId="40A5B6F4" w14:textId="58833BED" w:rsidR="004970A6" w:rsidRPr="004970A6" w:rsidRDefault="004970A6" w:rsidP="004970A6">
      <w:pPr>
        <w:ind w:left="708"/>
        <w:rPr>
          <w:rFonts w:ascii="Arial" w:hAnsi="Arial" w:cs="Arial"/>
          <w:sz w:val="22"/>
          <w:szCs w:val="22"/>
          <w:lang w:val="es-ES" w:eastAsia="es-ES_tradnl"/>
        </w:rPr>
      </w:pPr>
      <w:r w:rsidRPr="00DD0467">
        <w:rPr>
          <w:rFonts w:ascii="Arial" w:hAnsi="Arial" w:cs="Arial"/>
          <w:sz w:val="22"/>
          <w:szCs w:val="22"/>
          <w:lang w:val="es-ES" w:eastAsia="es-ES_tradnl"/>
        </w:rPr>
        <w:t xml:space="preserve">En esta meta, la OAP en su informe </w:t>
      </w:r>
      <w:r>
        <w:rPr>
          <w:rFonts w:ascii="Arial" w:hAnsi="Arial" w:cs="Arial"/>
          <w:sz w:val="22"/>
          <w:szCs w:val="22"/>
          <w:lang w:val="es-ES" w:eastAsia="es-ES_tradnl"/>
        </w:rPr>
        <w:t>comunicó</w:t>
      </w:r>
      <w:r w:rsidRPr="00DD0467">
        <w:rPr>
          <w:rFonts w:ascii="Arial" w:hAnsi="Arial" w:cs="Arial"/>
          <w:sz w:val="22"/>
          <w:szCs w:val="22"/>
          <w:lang w:val="es-ES" w:eastAsia="es-ES_tradnl"/>
        </w:rPr>
        <w:t>:</w:t>
      </w:r>
      <w:r>
        <w:rPr>
          <w:rFonts w:ascii="Arial" w:hAnsi="Arial" w:cs="Arial"/>
          <w:sz w:val="22"/>
          <w:szCs w:val="22"/>
          <w:lang w:val="es-ES" w:eastAsia="es-ES_tradnl"/>
        </w:rPr>
        <w:t xml:space="preserve"> “</w:t>
      </w:r>
      <w:r w:rsidRPr="004970A6">
        <w:rPr>
          <w:rFonts w:ascii="Arial" w:hAnsi="Arial" w:cs="Arial"/>
          <w:i/>
          <w:sz w:val="22"/>
          <w:szCs w:val="22"/>
          <w:lang w:val="es-ES" w:eastAsia="es-ES_tradnl"/>
        </w:rPr>
        <w:t>… Debido a la situación de pandemia, la comunidad de la localidad de Sumapaz no permite el acceso al territorio para evitar riesgos de contagio de COVID 19, dado que no existe ningún contagiado, a pesar de que la UAERMV cuenta con todas las medidas de bioseguridad exigidas por la Alcaldía. La comunidad recomienda de ser posible iniciar las obras en el mes de enero de 2021. Sin embargo, frente a la situación anterior, la meta cuatrienio se mantiene “Mejorar 34 km carril de vías rurales del distrito capital e implementar obras de bioingeniería”, con una distribución diferente para cada uno de los años</w:t>
      </w:r>
      <w:r>
        <w:rPr>
          <w:rFonts w:ascii="Arial" w:hAnsi="Arial" w:cs="Arial"/>
          <w:i/>
          <w:sz w:val="22"/>
          <w:szCs w:val="22"/>
          <w:lang w:val="es-ES" w:eastAsia="es-ES_tradnl"/>
        </w:rPr>
        <w:t>”</w:t>
      </w:r>
      <w:r w:rsidRPr="004970A6">
        <w:rPr>
          <w:rFonts w:ascii="Arial" w:hAnsi="Arial" w:cs="Arial"/>
          <w:sz w:val="22"/>
          <w:szCs w:val="22"/>
          <w:lang w:val="es-ES" w:eastAsia="es-ES_tradnl"/>
        </w:rPr>
        <w:t>.</w:t>
      </w:r>
    </w:p>
    <w:p w14:paraId="4B89AF4C" w14:textId="02126975" w:rsidR="0039681C" w:rsidRDefault="0039681C" w:rsidP="00EC6F45">
      <w:pPr>
        <w:rPr>
          <w:rFonts w:ascii="Arial" w:hAnsi="Arial" w:cs="Arial"/>
          <w:sz w:val="22"/>
          <w:szCs w:val="22"/>
          <w:lang w:val="es-ES" w:eastAsia="es-ES_tradnl"/>
        </w:rPr>
      </w:pPr>
    </w:p>
    <w:p w14:paraId="176451FF" w14:textId="384F4AAB" w:rsidR="0039681C" w:rsidRDefault="00F72F38" w:rsidP="005924AA">
      <w:pPr>
        <w:pStyle w:val="Prrafodelista"/>
        <w:numPr>
          <w:ilvl w:val="0"/>
          <w:numId w:val="33"/>
        </w:numPr>
        <w:rPr>
          <w:rFonts w:ascii="Arial" w:hAnsi="Arial" w:cs="Arial"/>
          <w:sz w:val="22"/>
          <w:szCs w:val="22"/>
          <w:lang w:val="es-ES" w:eastAsia="es-ES_tradnl"/>
        </w:rPr>
      </w:pPr>
      <w:r w:rsidRPr="00F72F38">
        <w:rPr>
          <w:rFonts w:ascii="Arial" w:hAnsi="Arial" w:cs="Arial"/>
          <w:sz w:val="22"/>
          <w:szCs w:val="22"/>
          <w:lang w:val="es-ES" w:eastAsia="es-ES_tradnl"/>
        </w:rPr>
        <w:t xml:space="preserve">La meta </w:t>
      </w:r>
      <w:r w:rsidRPr="00F72F38">
        <w:rPr>
          <w:rFonts w:ascii="Arial" w:hAnsi="Arial" w:cs="Arial"/>
          <w:i/>
          <w:sz w:val="22"/>
          <w:szCs w:val="22"/>
          <w:lang w:val="es-ES" w:eastAsia="es-ES_tradnl"/>
        </w:rPr>
        <w:t>“Definir e implementar 1 estrategias de cultura ciudadana para el sistema de movilidad, con enfoque diferencial, de género y territorial”</w:t>
      </w:r>
      <w:r w:rsidRPr="00F72F38">
        <w:rPr>
          <w:rFonts w:ascii="Arial" w:hAnsi="Arial" w:cs="Arial"/>
          <w:sz w:val="22"/>
          <w:szCs w:val="22"/>
          <w:lang w:val="es-ES" w:eastAsia="es-ES_tradnl"/>
        </w:rPr>
        <w:t xml:space="preserve"> al 30 de septiembre de 2020 no refleja ningún avance</w:t>
      </w:r>
      <w:r>
        <w:rPr>
          <w:rFonts w:ascii="Arial" w:hAnsi="Arial" w:cs="Arial"/>
          <w:sz w:val="22"/>
          <w:szCs w:val="22"/>
          <w:lang w:val="es-ES" w:eastAsia="es-ES_tradnl"/>
        </w:rPr>
        <w:t xml:space="preserve"> respecto del 0,03 programado a ejecutar al 31 de diciembre de 2020.</w:t>
      </w:r>
    </w:p>
    <w:p w14:paraId="54F0645A" w14:textId="156660C6" w:rsidR="00F72F38" w:rsidRDefault="00F72F38" w:rsidP="00F72F38">
      <w:pPr>
        <w:pStyle w:val="Prrafodelista"/>
        <w:rPr>
          <w:rFonts w:ascii="Arial" w:hAnsi="Arial" w:cs="Arial"/>
          <w:sz w:val="22"/>
          <w:szCs w:val="22"/>
          <w:lang w:val="es-ES" w:eastAsia="es-ES_tradnl"/>
        </w:rPr>
      </w:pPr>
    </w:p>
    <w:p w14:paraId="139B3B10" w14:textId="3951BEAF" w:rsidR="00F72F38" w:rsidRPr="00F72F38" w:rsidRDefault="00F72F38" w:rsidP="00F72F38">
      <w:pPr>
        <w:pStyle w:val="Prrafodelista"/>
        <w:rPr>
          <w:rFonts w:ascii="Arial" w:hAnsi="Arial" w:cs="Arial"/>
          <w:sz w:val="22"/>
          <w:szCs w:val="22"/>
          <w:lang w:val="es-ES" w:eastAsia="es-ES_tradnl"/>
        </w:rPr>
      </w:pPr>
      <w:r w:rsidRPr="00DD0467">
        <w:rPr>
          <w:rFonts w:ascii="Arial" w:hAnsi="Arial" w:cs="Arial"/>
          <w:sz w:val="22"/>
          <w:szCs w:val="22"/>
          <w:lang w:val="es-ES" w:eastAsia="es-ES_tradnl"/>
        </w:rPr>
        <w:t>En este meta, la OAP en su informe precisó</w:t>
      </w:r>
      <w:r>
        <w:rPr>
          <w:rFonts w:ascii="Arial" w:hAnsi="Arial" w:cs="Arial"/>
          <w:sz w:val="22"/>
          <w:szCs w:val="22"/>
          <w:lang w:val="es-ES" w:eastAsia="es-ES_tradnl"/>
        </w:rPr>
        <w:t xml:space="preserve"> de esta meta, qué</w:t>
      </w:r>
      <w:r w:rsidRPr="00DD0467">
        <w:rPr>
          <w:rFonts w:ascii="Arial" w:hAnsi="Arial" w:cs="Arial"/>
          <w:sz w:val="22"/>
          <w:szCs w:val="22"/>
          <w:lang w:val="es-ES" w:eastAsia="es-ES_tradnl"/>
        </w:rPr>
        <w:t xml:space="preserve">: </w:t>
      </w:r>
      <w:r w:rsidRPr="00DD0467">
        <w:rPr>
          <w:rFonts w:ascii="Arial" w:hAnsi="Arial" w:cs="Arial"/>
          <w:i/>
          <w:sz w:val="22"/>
          <w:szCs w:val="22"/>
          <w:lang w:val="es-ES" w:eastAsia="es-ES_tradnl"/>
        </w:rPr>
        <w:t>“…</w:t>
      </w:r>
      <w:r w:rsidRPr="00F72F38">
        <w:rPr>
          <w:rFonts w:ascii="Arial" w:hAnsi="Arial" w:cs="Arial"/>
          <w:i/>
          <w:sz w:val="22"/>
          <w:szCs w:val="22"/>
          <w:lang w:val="es-ES" w:eastAsia="es-ES_tradnl"/>
        </w:rPr>
        <w:t>la entidad se encuentra en la etapa de preparación, en la cual se definió la hoja ruta y las etapas para implementar este tipo de estrategias. Se vienen desarrollando mesas de trabajo al interior de la entidad y otras, de tipo interinstitucional con el acompañamiento de la secretaría distrital de cultura para la definición de las acciones que contribuyen al establecimiento de la estrategia de cultura ciudadana. A nivel interno se viene realizando un ejercicio de marco lógico (problema, objetivos y soluciones), y en la actualidad se tienen proyectadas acciones tendientes a reducir los conflictos entre los usuarios de la infraestructura vial en el sistema de movilidad.</w:t>
      </w:r>
    </w:p>
    <w:p w14:paraId="03917223" w14:textId="360F5A46" w:rsidR="0039681C" w:rsidRDefault="0039681C" w:rsidP="00EC6F45">
      <w:pPr>
        <w:rPr>
          <w:rFonts w:ascii="Arial" w:hAnsi="Arial" w:cs="Arial"/>
          <w:sz w:val="22"/>
          <w:szCs w:val="22"/>
          <w:lang w:val="es-ES" w:eastAsia="es-ES_tradnl"/>
        </w:rPr>
      </w:pPr>
    </w:p>
    <w:p w14:paraId="3705A306" w14:textId="71034483" w:rsidR="00CF36FC" w:rsidRDefault="00D32164" w:rsidP="00CF36FC">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w:t>
      </w:r>
      <w:r>
        <w:rPr>
          <w:rFonts w:ascii="Arial" w:hAnsi="Arial" w:cs="Arial"/>
          <w:b/>
          <w:sz w:val="22"/>
          <w:szCs w:val="22"/>
          <w:lang w:val="es-ES" w:eastAsia="es-ES_tradnl"/>
        </w:rPr>
        <w:t>7859</w:t>
      </w:r>
      <w:r w:rsidRPr="00DD0467">
        <w:rPr>
          <w:rFonts w:ascii="Arial" w:hAnsi="Arial" w:cs="Arial"/>
          <w:b/>
          <w:sz w:val="22"/>
          <w:szCs w:val="22"/>
          <w:lang w:val="es-ES" w:eastAsia="es-ES_tradnl"/>
        </w:rPr>
        <w:t>:</w:t>
      </w:r>
      <w:r w:rsidRPr="00DD0467">
        <w:rPr>
          <w:rFonts w:ascii="Arial" w:hAnsi="Arial" w:cs="Arial"/>
          <w:sz w:val="22"/>
          <w:szCs w:val="22"/>
          <w:lang w:val="es-ES" w:eastAsia="es-ES_tradnl"/>
        </w:rPr>
        <w:t xml:space="preserve"> </w:t>
      </w:r>
      <w:r w:rsidR="00CF36FC" w:rsidRPr="00DD0467">
        <w:rPr>
          <w:rFonts w:ascii="Arial" w:hAnsi="Arial" w:cs="Arial"/>
          <w:sz w:val="22"/>
          <w:szCs w:val="22"/>
          <w:lang w:val="es-ES" w:eastAsia="es-ES_tradnl"/>
        </w:rPr>
        <w:t xml:space="preserve">aunque no hay observación, dado que el porcentaje de ejecución redondea los </w:t>
      </w:r>
      <w:r w:rsidR="00CF36FC">
        <w:rPr>
          <w:rFonts w:ascii="Arial" w:hAnsi="Arial" w:cs="Arial"/>
          <w:sz w:val="22"/>
          <w:szCs w:val="22"/>
          <w:lang w:val="es-ES" w:eastAsia="es-ES_tradnl"/>
        </w:rPr>
        <w:t>67</w:t>
      </w:r>
      <w:r w:rsidR="00CF36FC" w:rsidRPr="00DD0467">
        <w:rPr>
          <w:rFonts w:ascii="Arial" w:hAnsi="Arial" w:cs="Arial"/>
          <w:sz w:val="22"/>
          <w:szCs w:val="22"/>
          <w:lang w:val="es-ES" w:eastAsia="es-ES_tradnl"/>
        </w:rPr>
        <w:t>,</w:t>
      </w:r>
      <w:r w:rsidR="00CF36FC">
        <w:rPr>
          <w:rFonts w:ascii="Arial" w:hAnsi="Arial" w:cs="Arial"/>
          <w:sz w:val="22"/>
          <w:szCs w:val="22"/>
          <w:lang w:val="es-ES" w:eastAsia="es-ES_tradnl"/>
        </w:rPr>
        <w:t>71</w:t>
      </w:r>
      <w:r w:rsidR="00CF36FC" w:rsidRPr="00DD0467">
        <w:rPr>
          <w:rFonts w:ascii="Arial" w:hAnsi="Arial" w:cs="Arial"/>
          <w:sz w:val="22"/>
          <w:szCs w:val="22"/>
          <w:lang w:val="es-ES" w:eastAsia="es-ES_tradnl"/>
        </w:rPr>
        <w:t xml:space="preserve">%, </w:t>
      </w:r>
      <w:r w:rsidR="00CF36FC">
        <w:rPr>
          <w:rFonts w:ascii="Arial" w:hAnsi="Arial" w:cs="Arial"/>
          <w:sz w:val="22"/>
          <w:szCs w:val="22"/>
          <w:lang w:val="es-ES" w:eastAsia="es-ES_tradnl"/>
        </w:rPr>
        <w:t>en el Cuadro 4B</w:t>
      </w:r>
      <w:r w:rsidR="00CF36FC" w:rsidRPr="00DD0467">
        <w:rPr>
          <w:rFonts w:ascii="Arial" w:hAnsi="Arial" w:cs="Arial"/>
          <w:sz w:val="22"/>
          <w:szCs w:val="22"/>
          <w:lang w:val="es-ES" w:eastAsia="es-ES_tradnl"/>
        </w:rPr>
        <w:t xml:space="preserve"> se desagregan las observaciones para cada una de sus </w:t>
      </w:r>
      <w:r w:rsidR="00CF36FC">
        <w:rPr>
          <w:rFonts w:ascii="Arial" w:hAnsi="Arial" w:cs="Arial"/>
          <w:sz w:val="22"/>
          <w:szCs w:val="22"/>
          <w:lang w:val="es-ES" w:eastAsia="es-ES_tradnl"/>
        </w:rPr>
        <w:t>3</w:t>
      </w:r>
      <w:r w:rsidR="00CF36FC" w:rsidRPr="00DD0467">
        <w:rPr>
          <w:rFonts w:ascii="Arial" w:hAnsi="Arial" w:cs="Arial"/>
          <w:sz w:val="22"/>
          <w:szCs w:val="22"/>
          <w:lang w:val="es-ES" w:eastAsia="es-ES_tradnl"/>
        </w:rPr>
        <w:t xml:space="preserve"> metas producto asociadas, las cuales obtuvieron los siguientes resultados:</w:t>
      </w:r>
    </w:p>
    <w:p w14:paraId="4FC6FF68" w14:textId="77777777" w:rsidR="00CF36FC" w:rsidRDefault="00CF36FC" w:rsidP="00CF36FC">
      <w:pPr>
        <w:pStyle w:val="Prrafodelista"/>
        <w:ind w:left="360"/>
        <w:rPr>
          <w:rFonts w:ascii="Arial" w:hAnsi="Arial" w:cs="Arial"/>
          <w:sz w:val="22"/>
          <w:szCs w:val="22"/>
          <w:lang w:val="es-ES" w:eastAsia="es-ES_tradnl"/>
        </w:rPr>
      </w:pPr>
    </w:p>
    <w:p w14:paraId="7B2747DE" w14:textId="08467B53" w:rsidR="00CF36FC" w:rsidRPr="00DD0467" w:rsidRDefault="00CF36FC" w:rsidP="00CF36FC">
      <w:pPr>
        <w:rPr>
          <w:rFonts w:ascii="Arial" w:hAnsi="Arial" w:cs="Arial"/>
          <w:b/>
          <w:sz w:val="22"/>
          <w:szCs w:val="22"/>
          <w:lang w:val="es-ES" w:eastAsia="es-ES_tradnl"/>
        </w:rPr>
      </w:pPr>
      <w:r w:rsidRPr="00DD0467">
        <w:rPr>
          <w:rFonts w:ascii="Arial" w:hAnsi="Arial" w:cs="Arial"/>
          <w:b/>
          <w:sz w:val="22"/>
          <w:szCs w:val="22"/>
          <w:lang w:val="es-ES" w:eastAsia="es-ES_tradnl"/>
        </w:rPr>
        <w:t xml:space="preserve">Cuadro </w:t>
      </w:r>
      <w:r>
        <w:rPr>
          <w:rFonts w:ascii="Arial" w:hAnsi="Arial" w:cs="Arial"/>
          <w:b/>
          <w:sz w:val="22"/>
          <w:szCs w:val="22"/>
          <w:lang w:val="es-ES" w:eastAsia="es-ES_tradnl"/>
        </w:rPr>
        <w:t>4B</w:t>
      </w:r>
      <w:r w:rsidRPr="00DD0467">
        <w:rPr>
          <w:rFonts w:ascii="Arial" w:hAnsi="Arial" w:cs="Arial"/>
          <w:b/>
          <w:sz w:val="22"/>
          <w:szCs w:val="22"/>
          <w:lang w:val="es-ES" w:eastAsia="es-ES_tradnl"/>
        </w:rPr>
        <w:t xml:space="preserve">. OBSERVACIONES METAS PRODUCTO ASOCIADAS AL PROYECTO </w:t>
      </w:r>
      <w:r>
        <w:rPr>
          <w:rFonts w:ascii="Arial" w:hAnsi="Arial" w:cs="Arial"/>
          <w:b/>
          <w:sz w:val="22"/>
          <w:szCs w:val="22"/>
          <w:lang w:val="es-ES" w:eastAsia="es-ES_tradnl"/>
        </w:rPr>
        <w:t>7859</w:t>
      </w:r>
    </w:p>
    <w:tbl>
      <w:tblPr>
        <w:tblW w:w="9351" w:type="dxa"/>
        <w:tblCellMar>
          <w:left w:w="70" w:type="dxa"/>
          <w:right w:w="70" w:type="dxa"/>
        </w:tblCellMar>
        <w:tblLook w:val="04A0" w:firstRow="1" w:lastRow="0" w:firstColumn="1" w:lastColumn="0" w:noHBand="0" w:noVBand="1"/>
      </w:tblPr>
      <w:tblGrid>
        <w:gridCol w:w="2230"/>
        <w:gridCol w:w="1629"/>
        <w:gridCol w:w="1740"/>
        <w:gridCol w:w="1685"/>
        <w:gridCol w:w="2067"/>
      </w:tblGrid>
      <w:tr w:rsidR="00CF36FC" w:rsidRPr="00CF36FC" w14:paraId="356B973D" w14:textId="77777777" w:rsidTr="00CF36FC">
        <w:trPr>
          <w:trHeight w:val="510"/>
        </w:trPr>
        <w:tc>
          <w:tcPr>
            <w:tcW w:w="223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9338FFF" w14:textId="77777777" w:rsidR="00CF36FC" w:rsidRPr="00CF36FC" w:rsidRDefault="00CF36FC" w:rsidP="00CF36FC">
            <w:pPr>
              <w:jc w:val="center"/>
              <w:rPr>
                <w:rFonts w:ascii="Arial" w:hAnsi="Arial" w:cs="Arial"/>
                <w:b/>
                <w:bCs/>
                <w:color w:val="FFFFFF"/>
                <w:lang w:val="es-CO" w:eastAsia="es-CO"/>
              </w:rPr>
            </w:pPr>
            <w:r w:rsidRPr="00CF36FC">
              <w:rPr>
                <w:rFonts w:ascii="Arial" w:hAnsi="Arial" w:cs="Arial"/>
                <w:b/>
                <w:bCs/>
                <w:color w:val="FFFFFF"/>
                <w:lang w:val="es-CO" w:eastAsia="es-CO"/>
              </w:rPr>
              <w:t>METAS PROYECTO 7859</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7A282843" w14:textId="77777777" w:rsidR="00CF36FC" w:rsidRPr="00CF36FC" w:rsidRDefault="00CF36FC" w:rsidP="00CF36FC">
            <w:pPr>
              <w:jc w:val="center"/>
              <w:rPr>
                <w:rFonts w:ascii="Arial" w:hAnsi="Arial" w:cs="Arial"/>
                <w:b/>
                <w:bCs/>
                <w:color w:val="FFFFFF"/>
                <w:lang w:val="es-CO" w:eastAsia="es-CO"/>
              </w:rPr>
            </w:pPr>
            <w:r w:rsidRPr="00CF36FC">
              <w:rPr>
                <w:rFonts w:ascii="Arial" w:hAnsi="Arial" w:cs="Arial"/>
                <w:b/>
                <w:bCs/>
                <w:color w:val="FFFFFF"/>
                <w:lang w:val="es-CO" w:eastAsia="es-CO"/>
              </w:rPr>
              <w:t>PROGRAMADO</w:t>
            </w:r>
          </w:p>
        </w:tc>
        <w:tc>
          <w:tcPr>
            <w:tcW w:w="1740" w:type="dxa"/>
            <w:tcBorders>
              <w:top w:val="single" w:sz="4" w:space="0" w:color="auto"/>
              <w:left w:val="nil"/>
              <w:bottom w:val="single" w:sz="4" w:space="0" w:color="auto"/>
              <w:right w:val="single" w:sz="4" w:space="0" w:color="auto"/>
            </w:tcBorders>
            <w:shd w:val="clear" w:color="000000" w:fill="002060"/>
            <w:noWrap/>
            <w:vAlign w:val="center"/>
            <w:hideMark/>
          </w:tcPr>
          <w:p w14:paraId="719D917E" w14:textId="77777777" w:rsidR="00CF36FC" w:rsidRPr="00CF36FC" w:rsidRDefault="00CF36FC" w:rsidP="00CF36FC">
            <w:pPr>
              <w:jc w:val="center"/>
              <w:rPr>
                <w:rFonts w:ascii="Arial" w:hAnsi="Arial" w:cs="Arial"/>
                <w:b/>
                <w:bCs/>
                <w:color w:val="FFFFFF"/>
                <w:lang w:val="es-CO" w:eastAsia="es-CO"/>
              </w:rPr>
            </w:pPr>
            <w:r w:rsidRPr="00CF36FC">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44E3720E" w14:textId="77777777" w:rsidR="00CF36FC" w:rsidRPr="00CF36FC" w:rsidRDefault="00CF36FC" w:rsidP="00CF36FC">
            <w:pPr>
              <w:jc w:val="center"/>
              <w:rPr>
                <w:rFonts w:ascii="Arial" w:hAnsi="Arial" w:cs="Arial"/>
                <w:b/>
                <w:bCs/>
                <w:color w:val="FFFFFF"/>
                <w:lang w:val="es-CO" w:eastAsia="es-CO"/>
              </w:rPr>
            </w:pPr>
            <w:r w:rsidRPr="00CF36FC">
              <w:rPr>
                <w:rFonts w:ascii="Arial" w:hAnsi="Arial" w:cs="Arial"/>
                <w:b/>
                <w:bCs/>
                <w:color w:val="FFFFFF"/>
                <w:lang w:val="es-CO" w:eastAsia="es-CO"/>
              </w:rPr>
              <w:t>% CUMPLIMIENTO</w:t>
            </w:r>
          </w:p>
        </w:tc>
        <w:tc>
          <w:tcPr>
            <w:tcW w:w="2067" w:type="dxa"/>
            <w:tcBorders>
              <w:top w:val="single" w:sz="4" w:space="0" w:color="auto"/>
              <w:left w:val="nil"/>
              <w:bottom w:val="single" w:sz="4" w:space="0" w:color="auto"/>
              <w:right w:val="single" w:sz="4" w:space="0" w:color="auto"/>
            </w:tcBorders>
            <w:shd w:val="clear" w:color="000000" w:fill="002060"/>
            <w:vAlign w:val="center"/>
            <w:hideMark/>
          </w:tcPr>
          <w:p w14:paraId="649B507C" w14:textId="77777777" w:rsidR="00CF36FC" w:rsidRPr="00CF36FC" w:rsidRDefault="00CF36FC" w:rsidP="00CF36FC">
            <w:pPr>
              <w:jc w:val="center"/>
              <w:rPr>
                <w:rFonts w:ascii="Arial" w:hAnsi="Arial" w:cs="Arial"/>
                <w:b/>
                <w:bCs/>
                <w:color w:val="FFFFFF"/>
                <w:lang w:val="es-CO" w:eastAsia="es-CO"/>
              </w:rPr>
            </w:pPr>
            <w:r w:rsidRPr="00CF36FC">
              <w:rPr>
                <w:rFonts w:ascii="Arial" w:hAnsi="Arial" w:cs="Arial"/>
                <w:b/>
                <w:bCs/>
                <w:color w:val="FFFFFF"/>
                <w:lang w:val="es-CO" w:eastAsia="es-CO"/>
              </w:rPr>
              <w:t>OBSERVACIÒN SEGÚN CATEGORIA DDDI</w:t>
            </w:r>
          </w:p>
        </w:tc>
      </w:tr>
      <w:tr w:rsidR="00CF36FC" w:rsidRPr="00CF36FC" w14:paraId="524A6F17" w14:textId="77777777" w:rsidTr="00842B1C">
        <w:trPr>
          <w:trHeight w:val="1133"/>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7B95D21A" w14:textId="4B4B6D1C" w:rsidR="00CF36FC" w:rsidRPr="00CF36FC" w:rsidRDefault="00CF36FC" w:rsidP="00CF36FC">
            <w:pPr>
              <w:rPr>
                <w:rFonts w:ascii="Arial" w:hAnsi="Arial" w:cs="Arial"/>
                <w:color w:val="000000"/>
                <w:sz w:val="18"/>
                <w:szCs w:val="18"/>
                <w:lang w:val="es-CO" w:eastAsia="es-CO"/>
              </w:rPr>
            </w:pPr>
            <w:r w:rsidRPr="00CF36FC">
              <w:rPr>
                <w:rFonts w:ascii="Arial" w:hAnsi="Arial" w:cs="Arial"/>
                <w:color w:val="000000"/>
                <w:sz w:val="18"/>
                <w:szCs w:val="18"/>
                <w:lang w:val="es-CO" w:eastAsia="es-CO"/>
              </w:rPr>
              <w:t>Aumentar 85 puntos el Índice de satisfacción al usuario</w:t>
            </w:r>
          </w:p>
        </w:tc>
        <w:tc>
          <w:tcPr>
            <w:tcW w:w="1629" w:type="dxa"/>
            <w:tcBorders>
              <w:top w:val="nil"/>
              <w:left w:val="nil"/>
              <w:bottom w:val="single" w:sz="4" w:space="0" w:color="auto"/>
              <w:right w:val="single" w:sz="4" w:space="0" w:color="auto"/>
            </w:tcBorders>
            <w:shd w:val="clear" w:color="auto" w:fill="auto"/>
            <w:noWrap/>
            <w:vAlign w:val="center"/>
            <w:hideMark/>
          </w:tcPr>
          <w:p w14:paraId="3DAA3292" w14:textId="77777777" w:rsidR="00CF36FC" w:rsidRPr="00CF36FC" w:rsidRDefault="00CF36FC" w:rsidP="00CF36FC">
            <w:pPr>
              <w:jc w:val="center"/>
              <w:rPr>
                <w:rFonts w:ascii="Arial" w:hAnsi="Arial" w:cs="Arial"/>
                <w:color w:val="000000"/>
                <w:sz w:val="18"/>
                <w:szCs w:val="18"/>
                <w:lang w:val="es-CO" w:eastAsia="es-CO"/>
              </w:rPr>
            </w:pPr>
            <w:r w:rsidRPr="00CF36FC">
              <w:rPr>
                <w:rFonts w:ascii="Arial" w:hAnsi="Arial" w:cs="Arial"/>
                <w:color w:val="000000"/>
                <w:sz w:val="18"/>
                <w:szCs w:val="18"/>
                <w:lang w:val="es-CO" w:eastAsia="es-CO"/>
              </w:rPr>
              <w:t>85</w:t>
            </w:r>
          </w:p>
        </w:tc>
        <w:tc>
          <w:tcPr>
            <w:tcW w:w="1740" w:type="dxa"/>
            <w:tcBorders>
              <w:top w:val="nil"/>
              <w:left w:val="nil"/>
              <w:bottom w:val="single" w:sz="4" w:space="0" w:color="auto"/>
              <w:right w:val="single" w:sz="4" w:space="0" w:color="auto"/>
            </w:tcBorders>
            <w:shd w:val="clear" w:color="auto" w:fill="auto"/>
            <w:noWrap/>
            <w:vAlign w:val="center"/>
            <w:hideMark/>
          </w:tcPr>
          <w:p w14:paraId="4562E015" w14:textId="77777777" w:rsidR="00CF36FC" w:rsidRPr="00CF36FC" w:rsidRDefault="00CF36FC" w:rsidP="00CF36FC">
            <w:pPr>
              <w:jc w:val="center"/>
              <w:rPr>
                <w:rFonts w:ascii="Arial" w:hAnsi="Arial" w:cs="Arial"/>
                <w:color w:val="000000"/>
                <w:sz w:val="18"/>
                <w:szCs w:val="18"/>
                <w:lang w:val="es-CO" w:eastAsia="es-CO"/>
              </w:rPr>
            </w:pPr>
            <w:r w:rsidRPr="00CF36FC">
              <w:rPr>
                <w:rFonts w:ascii="Arial" w:hAnsi="Arial" w:cs="Arial"/>
                <w:color w:val="000000"/>
                <w:sz w:val="18"/>
                <w:szCs w:val="18"/>
                <w:lang w:val="es-CO" w:eastAsia="es-CO"/>
              </w:rPr>
              <w:t>93,6</w:t>
            </w:r>
          </w:p>
        </w:tc>
        <w:tc>
          <w:tcPr>
            <w:tcW w:w="1685" w:type="dxa"/>
            <w:tcBorders>
              <w:top w:val="nil"/>
              <w:left w:val="nil"/>
              <w:bottom w:val="single" w:sz="4" w:space="0" w:color="auto"/>
              <w:right w:val="single" w:sz="4" w:space="0" w:color="auto"/>
            </w:tcBorders>
            <w:shd w:val="clear" w:color="auto" w:fill="auto"/>
            <w:noWrap/>
            <w:vAlign w:val="center"/>
            <w:hideMark/>
          </w:tcPr>
          <w:p w14:paraId="7D3B65AF" w14:textId="77777777" w:rsidR="00CF36FC" w:rsidRPr="00CF36FC" w:rsidRDefault="00CF36FC" w:rsidP="00CF36FC">
            <w:pPr>
              <w:jc w:val="center"/>
              <w:rPr>
                <w:rFonts w:ascii="Arial" w:hAnsi="Arial" w:cs="Arial"/>
                <w:color w:val="000000"/>
                <w:sz w:val="18"/>
                <w:szCs w:val="18"/>
                <w:lang w:val="es-CO" w:eastAsia="es-CO"/>
              </w:rPr>
            </w:pPr>
            <w:r w:rsidRPr="00CF36FC">
              <w:rPr>
                <w:rFonts w:ascii="Arial" w:hAnsi="Arial" w:cs="Arial"/>
                <w:color w:val="000000"/>
                <w:sz w:val="18"/>
                <w:szCs w:val="18"/>
                <w:lang w:val="es-CO" w:eastAsia="es-CO"/>
              </w:rPr>
              <w:t>110,12%</w:t>
            </w:r>
          </w:p>
        </w:tc>
        <w:tc>
          <w:tcPr>
            <w:tcW w:w="2067" w:type="dxa"/>
            <w:tcBorders>
              <w:top w:val="nil"/>
              <w:left w:val="nil"/>
              <w:bottom w:val="single" w:sz="4" w:space="0" w:color="auto"/>
              <w:right w:val="single" w:sz="4" w:space="0" w:color="auto"/>
            </w:tcBorders>
            <w:shd w:val="clear" w:color="000000" w:fill="E2EFDA"/>
            <w:vAlign w:val="center"/>
            <w:hideMark/>
          </w:tcPr>
          <w:p w14:paraId="6AB8E587" w14:textId="77777777" w:rsidR="00CF36FC" w:rsidRPr="00CF36FC" w:rsidRDefault="00CF36FC" w:rsidP="00CF36FC">
            <w:pPr>
              <w:rPr>
                <w:rFonts w:ascii="Arial" w:hAnsi="Arial" w:cs="Arial"/>
                <w:sz w:val="18"/>
                <w:szCs w:val="18"/>
                <w:lang w:val="es-CO" w:eastAsia="es-CO"/>
              </w:rPr>
            </w:pPr>
            <w:r w:rsidRPr="00CF36FC">
              <w:rPr>
                <w:rFonts w:ascii="Arial" w:hAnsi="Arial" w:cs="Arial"/>
                <w:sz w:val="18"/>
                <w:szCs w:val="18"/>
                <w:lang w:val="es-CO" w:eastAsia="es-CO"/>
              </w:rPr>
              <w:t xml:space="preserve">12- No hay observación </w:t>
            </w:r>
          </w:p>
        </w:tc>
      </w:tr>
      <w:tr w:rsidR="00842B1C" w:rsidRPr="00CF36FC" w14:paraId="66095E24" w14:textId="77777777" w:rsidTr="00496518">
        <w:trPr>
          <w:trHeight w:val="510"/>
        </w:trPr>
        <w:tc>
          <w:tcPr>
            <w:tcW w:w="223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1F66D30" w14:textId="77777777" w:rsidR="00842B1C" w:rsidRPr="00CF36FC" w:rsidRDefault="00842B1C" w:rsidP="00496518">
            <w:pPr>
              <w:jc w:val="center"/>
              <w:rPr>
                <w:rFonts w:ascii="Arial" w:hAnsi="Arial" w:cs="Arial"/>
                <w:b/>
                <w:bCs/>
                <w:color w:val="FFFFFF"/>
                <w:lang w:val="es-CO" w:eastAsia="es-CO"/>
              </w:rPr>
            </w:pPr>
            <w:r w:rsidRPr="00CF36FC">
              <w:rPr>
                <w:rFonts w:ascii="Arial" w:hAnsi="Arial" w:cs="Arial"/>
                <w:b/>
                <w:bCs/>
                <w:color w:val="FFFFFF"/>
                <w:lang w:val="es-CO" w:eastAsia="es-CO"/>
              </w:rPr>
              <w:t>METAS PROYECTO 7859</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55C79045" w14:textId="77777777" w:rsidR="00842B1C" w:rsidRPr="00CF36FC" w:rsidRDefault="00842B1C" w:rsidP="00496518">
            <w:pPr>
              <w:jc w:val="center"/>
              <w:rPr>
                <w:rFonts w:ascii="Arial" w:hAnsi="Arial" w:cs="Arial"/>
                <w:b/>
                <w:bCs/>
                <w:color w:val="FFFFFF"/>
                <w:lang w:val="es-CO" w:eastAsia="es-CO"/>
              </w:rPr>
            </w:pPr>
            <w:r w:rsidRPr="00CF36FC">
              <w:rPr>
                <w:rFonts w:ascii="Arial" w:hAnsi="Arial" w:cs="Arial"/>
                <w:b/>
                <w:bCs/>
                <w:color w:val="FFFFFF"/>
                <w:lang w:val="es-CO" w:eastAsia="es-CO"/>
              </w:rPr>
              <w:t>PROGRAMADO</w:t>
            </w:r>
          </w:p>
        </w:tc>
        <w:tc>
          <w:tcPr>
            <w:tcW w:w="1740" w:type="dxa"/>
            <w:tcBorders>
              <w:top w:val="single" w:sz="4" w:space="0" w:color="auto"/>
              <w:left w:val="nil"/>
              <w:bottom w:val="single" w:sz="4" w:space="0" w:color="auto"/>
              <w:right w:val="single" w:sz="4" w:space="0" w:color="auto"/>
            </w:tcBorders>
            <w:shd w:val="clear" w:color="000000" w:fill="002060"/>
            <w:noWrap/>
            <w:vAlign w:val="center"/>
            <w:hideMark/>
          </w:tcPr>
          <w:p w14:paraId="63F68BFE" w14:textId="77777777" w:rsidR="00842B1C" w:rsidRPr="00CF36FC" w:rsidRDefault="00842B1C" w:rsidP="00496518">
            <w:pPr>
              <w:jc w:val="center"/>
              <w:rPr>
                <w:rFonts w:ascii="Arial" w:hAnsi="Arial" w:cs="Arial"/>
                <w:b/>
                <w:bCs/>
                <w:color w:val="FFFFFF"/>
                <w:lang w:val="es-CO" w:eastAsia="es-CO"/>
              </w:rPr>
            </w:pPr>
            <w:r w:rsidRPr="00CF36FC">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046582D1" w14:textId="77777777" w:rsidR="00842B1C" w:rsidRPr="00CF36FC" w:rsidRDefault="00842B1C" w:rsidP="00496518">
            <w:pPr>
              <w:jc w:val="center"/>
              <w:rPr>
                <w:rFonts w:ascii="Arial" w:hAnsi="Arial" w:cs="Arial"/>
                <w:b/>
                <w:bCs/>
                <w:color w:val="FFFFFF"/>
                <w:lang w:val="es-CO" w:eastAsia="es-CO"/>
              </w:rPr>
            </w:pPr>
            <w:r w:rsidRPr="00CF36FC">
              <w:rPr>
                <w:rFonts w:ascii="Arial" w:hAnsi="Arial" w:cs="Arial"/>
                <w:b/>
                <w:bCs/>
                <w:color w:val="FFFFFF"/>
                <w:lang w:val="es-CO" w:eastAsia="es-CO"/>
              </w:rPr>
              <w:t>% CUMPLIMIENTO</w:t>
            </w:r>
          </w:p>
        </w:tc>
        <w:tc>
          <w:tcPr>
            <w:tcW w:w="2067" w:type="dxa"/>
            <w:tcBorders>
              <w:top w:val="single" w:sz="4" w:space="0" w:color="auto"/>
              <w:left w:val="nil"/>
              <w:bottom w:val="single" w:sz="4" w:space="0" w:color="auto"/>
              <w:right w:val="single" w:sz="4" w:space="0" w:color="auto"/>
            </w:tcBorders>
            <w:shd w:val="clear" w:color="000000" w:fill="002060"/>
            <w:vAlign w:val="center"/>
            <w:hideMark/>
          </w:tcPr>
          <w:p w14:paraId="455842D9" w14:textId="77777777" w:rsidR="00842B1C" w:rsidRPr="00CF36FC" w:rsidRDefault="00842B1C" w:rsidP="00496518">
            <w:pPr>
              <w:jc w:val="center"/>
              <w:rPr>
                <w:rFonts w:ascii="Arial" w:hAnsi="Arial" w:cs="Arial"/>
                <w:b/>
                <w:bCs/>
                <w:color w:val="FFFFFF"/>
                <w:lang w:val="es-CO" w:eastAsia="es-CO"/>
              </w:rPr>
            </w:pPr>
            <w:r w:rsidRPr="00CF36FC">
              <w:rPr>
                <w:rFonts w:ascii="Arial" w:hAnsi="Arial" w:cs="Arial"/>
                <w:b/>
                <w:bCs/>
                <w:color w:val="FFFFFF"/>
                <w:lang w:val="es-CO" w:eastAsia="es-CO"/>
              </w:rPr>
              <w:t>OBSERVACIÒN SEGÚN CATEGORIA DDDI</w:t>
            </w:r>
          </w:p>
        </w:tc>
      </w:tr>
      <w:tr w:rsidR="00CF36FC" w:rsidRPr="00CF36FC" w14:paraId="62DA5044" w14:textId="77777777" w:rsidTr="00CF36FC">
        <w:trPr>
          <w:trHeight w:val="960"/>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0C94B9A6" w14:textId="47554423" w:rsidR="00CF36FC" w:rsidRPr="00CF36FC" w:rsidRDefault="00CF36FC" w:rsidP="00842B1C">
            <w:pPr>
              <w:rPr>
                <w:rFonts w:ascii="Arial" w:hAnsi="Arial" w:cs="Arial"/>
                <w:color w:val="000000"/>
                <w:sz w:val="18"/>
                <w:szCs w:val="18"/>
                <w:lang w:val="es-CO" w:eastAsia="es-CO"/>
              </w:rPr>
            </w:pPr>
            <w:r w:rsidRPr="00CF36FC">
              <w:rPr>
                <w:rFonts w:ascii="Arial" w:hAnsi="Arial" w:cs="Arial"/>
                <w:color w:val="000000"/>
                <w:sz w:val="18"/>
                <w:szCs w:val="18"/>
                <w:lang w:val="es-CO" w:eastAsia="es-CO"/>
              </w:rPr>
              <w:t>Fortalecer 1 sistema de Gestión para la UAERMV</w:t>
            </w:r>
          </w:p>
        </w:tc>
        <w:tc>
          <w:tcPr>
            <w:tcW w:w="1629" w:type="dxa"/>
            <w:tcBorders>
              <w:top w:val="nil"/>
              <w:left w:val="nil"/>
              <w:bottom w:val="single" w:sz="4" w:space="0" w:color="auto"/>
              <w:right w:val="single" w:sz="4" w:space="0" w:color="auto"/>
            </w:tcBorders>
            <w:shd w:val="clear" w:color="auto" w:fill="auto"/>
            <w:noWrap/>
            <w:vAlign w:val="center"/>
            <w:hideMark/>
          </w:tcPr>
          <w:p w14:paraId="40A2C52F" w14:textId="77777777" w:rsidR="00CF36FC" w:rsidRPr="00CF36FC" w:rsidRDefault="00CF36FC" w:rsidP="00CF36FC">
            <w:pPr>
              <w:jc w:val="center"/>
              <w:rPr>
                <w:rFonts w:ascii="Arial" w:hAnsi="Arial" w:cs="Arial"/>
                <w:color w:val="000000"/>
                <w:sz w:val="18"/>
                <w:szCs w:val="18"/>
                <w:lang w:val="es-CO" w:eastAsia="es-CO"/>
              </w:rPr>
            </w:pPr>
            <w:r w:rsidRPr="00CF36FC">
              <w:rPr>
                <w:rFonts w:ascii="Arial" w:hAnsi="Arial" w:cs="Arial"/>
                <w:color w:val="000000"/>
                <w:sz w:val="18"/>
                <w:szCs w:val="18"/>
                <w:lang w:val="es-CO" w:eastAsia="es-CO"/>
              </w:rPr>
              <w:t>1</w:t>
            </w:r>
          </w:p>
        </w:tc>
        <w:tc>
          <w:tcPr>
            <w:tcW w:w="1740" w:type="dxa"/>
            <w:tcBorders>
              <w:top w:val="nil"/>
              <w:left w:val="nil"/>
              <w:bottom w:val="single" w:sz="4" w:space="0" w:color="auto"/>
              <w:right w:val="single" w:sz="4" w:space="0" w:color="auto"/>
            </w:tcBorders>
            <w:shd w:val="clear" w:color="auto" w:fill="auto"/>
            <w:noWrap/>
            <w:vAlign w:val="center"/>
            <w:hideMark/>
          </w:tcPr>
          <w:p w14:paraId="3F737889" w14:textId="77777777" w:rsidR="00CF36FC" w:rsidRPr="00CF36FC" w:rsidRDefault="00CF36FC" w:rsidP="00CF36FC">
            <w:pPr>
              <w:jc w:val="center"/>
              <w:rPr>
                <w:rFonts w:ascii="Arial" w:hAnsi="Arial" w:cs="Arial"/>
                <w:color w:val="000000"/>
                <w:sz w:val="18"/>
                <w:szCs w:val="18"/>
                <w:lang w:val="es-CO" w:eastAsia="es-CO"/>
              </w:rPr>
            </w:pPr>
            <w:r w:rsidRPr="00CF36FC">
              <w:rPr>
                <w:rFonts w:ascii="Arial" w:hAnsi="Arial" w:cs="Arial"/>
                <w:color w:val="000000"/>
                <w:sz w:val="18"/>
                <w:szCs w:val="18"/>
                <w:lang w:val="es-CO" w:eastAsia="es-CO"/>
              </w:rPr>
              <w:t>0,33</w:t>
            </w:r>
          </w:p>
        </w:tc>
        <w:tc>
          <w:tcPr>
            <w:tcW w:w="1685" w:type="dxa"/>
            <w:tcBorders>
              <w:top w:val="nil"/>
              <w:left w:val="nil"/>
              <w:bottom w:val="single" w:sz="4" w:space="0" w:color="auto"/>
              <w:right w:val="single" w:sz="4" w:space="0" w:color="auto"/>
            </w:tcBorders>
            <w:shd w:val="clear" w:color="auto" w:fill="auto"/>
            <w:noWrap/>
            <w:vAlign w:val="center"/>
            <w:hideMark/>
          </w:tcPr>
          <w:p w14:paraId="4BE3FF27" w14:textId="77777777" w:rsidR="00CF36FC" w:rsidRPr="00CF36FC" w:rsidRDefault="00CF36FC" w:rsidP="00CF36FC">
            <w:pPr>
              <w:jc w:val="center"/>
              <w:rPr>
                <w:rFonts w:ascii="Arial" w:hAnsi="Arial" w:cs="Arial"/>
                <w:color w:val="000000"/>
                <w:sz w:val="18"/>
                <w:szCs w:val="18"/>
                <w:lang w:val="es-CO" w:eastAsia="es-CO"/>
              </w:rPr>
            </w:pPr>
            <w:r w:rsidRPr="00CF36FC">
              <w:rPr>
                <w:rFonts w:ascii="Arial" w:hAnsi="Arial" w:cs="Arial"/>
                <w:color w:val="000000"/>
                <w:sz w:val="18"/>
                <w:szCs w:val="18"/>
                <w:lang w:val="es-CO" w:eastAsia="es-CO"/>
              </w:rPr>
              <w:t>33,00%</w:t>
            </w:r>
          </w:p>
        </w:tc>
        <w:tc>
          <w:tcPr>
            <w:tcW w:w="2067" w:type="dxa"/>
            <w:tcBorders>
              <w:top w:val="nil"/>
              <w:left w:val="nil"/>
              <w:bottom w:val="single" w:sz="4" w:space="0" w:color="auto"/>
              <w:right w:val="single" w:sz="4" w:space="0" w:color="auto"/>
            </w:tcBorders>
            <w:shd w:val="clear" w:color="000000" w:fill="E2EFDA"/>
            <w:vAlign w:val="center"/>
            <w:hideMark/>
          </w:tcPr>
          <w:p w14:paraId="04C05DC7" w14:textId="77777777" w:rsidR="00CF36FC" w:rsidRPr="00CF36FC" w:rsidRDefault="00CF36FC" w:rsidP="00CF36FC">
            <w:pPr>
              <w:rPr>
                <w:rFonts w:ascii="Arial" w:hAnsi="Arial" w:cs="Arial"/>
                <w:sz w:val="18"/>
                <w:szCs w:val="18"/>
                <w:lang w:val="es-CO" w:eastAsia="es-CO"/>
              </w:rPr>
            </w:pPr>
            <w:r w:rsidRPr="00CF36FC">
              <w:rPr>
                <w:rFonts w:ascii="Arial" w:hAnsi="Arial" w:cs="Arial"/>
                <w:sz w:val="18"/>
                <w:szCs w:val="18"/>
                <w:lang w:val="es-CO" w:eastAsia="es-CO"/>
              </w:rPr>
              <w:t>10- Alerta de incumplimiento de la meta producto.</w:t>
            </w:r>
          </w:p>
        </w:tc>
      </w:tr>
      <w:tr w:rsidR="00CF36FC" w:rsidRPr="00CF36FC" w14:paraId="3C691CC7" w14:textId="77777777" w:rsidTr="00CF36FC">
        <w:trPr>
          <w:trHeight w:val="720"/>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6C462AA6" w14:textId="77777777" w:rsidR="00CF36FC" w:rsidRPr="00CF36FC" w:rsidRDefault="00CF36FC" w:rsidP="00CF36FC">
            <w:pPr>
              <w:rPr>
                <w:rFonts w:ascii="Arial" w:hAnsi="Arial" w:cs="Arial"/>
                <w:color w:val="000000"/>
                <w:sz w:val="18"/>
                <w:szCs w:val="18"/>
                <w:lang w:val="es-CO" w:eastAsia="es-CO"/>
              </w:rPr>
            </w:pPr>
            <w:r w:rsidRPr="00CF36FC">
              <w:rPr>
                <w:rFonts w:ascii="Arial" w:hAnsi="Arial" w:cs="Arial"/>
                <w:color w:val="000000"/>
                <w:sz w:val="18"/>
                <w:szCs w:val="18"/>
                <w:lang w:val="es-CO" w:eastAsia="es-CO"/>
              </w:rPr>
              <w:t>Adecuación y mantenimiento de 2 sedes de la UAERMV</w:t>
            </w:r>
          </w:p>
        </w:tc>
        <w:tc>
          <w:tcPr>
            <w:tcW w:w="1629" w:type="dxa"/>
            <w:tcBorders>
              <w:top w:val="nil"/>
              <w:left w:val="nil"/>
              <w:bottom w:val="single" w:sz="4" w:space="0" w:color="auto"/>
              <w:right w:val="single" w:sz="4" w:space="0" w:color="auto"/>
            </w:tcBorders>
            <w:shd w:val="clear" w:color="auto" w:fill="auto"/>
            <w:noWrap/>
            <w:vAlign w:val="center"/>
            <w:hideMark/>
          </w:tcPr>
          <w:p w14:paraId="5ADF1C5D" w14:textId="77777777" w:rsidR="00CF36FC" w:rsidRPr="00CF36FC" w:rsidRDefault="00CF36FC" w:rsidP="00CF36FC">
            <w:pPr>
              <w:jc w:val="center"/>
              <w:rPr>
                <w:rFonts w:ascii="Arial" w:hAnsi="Arial" w:cs="Arial"/>
                <w:color w:val="000000"/>
                <w:sz w:val="18"/>
                <w:szCs w:val="18"/>
                <w:lang w:val="es-CO" w:eastAsia="es-CO"/>
              </w:rPr>
            </w:pPr>
            <w:r w:rsidRPr="00CF36FC">
              <w:rPr>
                <w:rFonts w:ascii="Arial" w:hAnsi="Arial" w:cs="Arial"/>
                <w:color w:val="000000"/>
                <w:sz w:val="18"/>
                <w:szCs w:val="18"/>
                <w:lang w:val="es-CO" w:eastAsia="es-CO"/>
              </w:rPr>
              <w:t>0,05</w:t>
            </w:r>
          </w:p>
        </w:tc>
        <w:tc>
          <w:tcPr>
            <w:tcW w:w="1740" w:type="dxa"/>
            <w:tcBorders>
              <w:top w:val="nil"/>
              <w:left w:val="nil"/>
              <w:bottom w:val="single" w:sz="4" w:space="0" w:color="auto"/>
              <w:right w:val="single" w:sz="4" w:space="0" w:color="auto"/>
            </w:tcBorders>
            <w:shd w:val="clear" w:color="auto" w:fill="auto"/>
            <w:noWrap/>
            <w:vAlign w:val="center"/>
            <w:hideMark/>
          </w:tcPr>
          <w:p w14:paraId="3C4FF194" w14:textId="77777777" w:rsidR="00CF36FC" w:rsidRPr="00CF36FC" w:rsidRDefault="00CF36FC" w:rsidP="00CF36FC">
            <w:pPr>
              <w:jc w:val="center"/>
              <w:rPr>
                <w:rFonts w:ascii="Arial" w:hAnsi="Arial" w:cs="Arial"/>
                <w:color w:val="000000"/>
                <w:sz w:val="18"/>
                <w:szCs w:val="18"/>
                <w:lang w:val="es-CO" w:eastAsia="es-CO"/>
              </w:rPr>
            </w:pPr>
            <w:r w:rsidRPr="00CF36FC">
              <w:rPr>
                <w:rFonts w:ascii="Arial" w:hAnsi="Arial" w:cs="Arial"/>
                <w:color w:val="000000"/>
                <w:sz w:val="18"/>
                <w:szCs w:val="18"/>
                <w:lang w:val="es-CO" w:eastAsia="es-CO"/>
              </w:rPr>
              <w:t>0,03</w:t>
            </w:r>
          </w:p>
        </w:tc>
        <w:tc>
          <w:tcPr>
            <w:tcW w:w="1685" w:type="dxa"/>
            <w:tcBorders>
              <w:top w:val="nil"/>
              <w:left w:val="nil"/>
              <w:bottom w:val="single" w:sz="4" w:space="0" w:color="auto"/>
              <w:right w:val="single" w:sz="4" w:space="0" w:color="auto"/>
            </w:tcBorders>
            <w:shd w:val="clear" w:color="auto" w:fill="auto"/>
            <w:noWrap/>
            <w:vAlign w:val="center"/>
            <w:hideMark/>
          </w:tcPr>
          <w:p w14:paraId="61F393C7" w14:textId="77777777" w:rsidR="00CF36FC" w:rsidRPr="00CF36FC" w:rsidRDefault="00CF36FC" w:rsidP="00CF36FC">
            <w:pPr>
              <w:jc w:val="center"/>
              <w:rPr>
                <w:rFonts w:ascii="Arial" w:hAnsi="Arial" w:cs="Arial"/>
                <w:color w:val="000000"/>
                <w:sz w:val="18"/>
                <w:szCs w:val="18"/>
                <w:lang w:val="es-CO" w:eastAsia="es-CO"/>
              </w:rPr>
            </w:pPr>
            <w:r w:rsidRPr="00CF36FC">
              <w:rPr>
                <w:rFonts w:ascii="Arial" w:hAnsi="Arial" w:cs="Arial"/>
                <w:color w:val="000000"/>
                <w:sz w:val="18"/>
                <w:szCs w:val="18"/>
                <w:lang w:val="es-CO" w:eastAsia="es-CO"/>
              </w:rPr>
              <w:t>60,00%</w:t>
            </w:r>
          </w:p>
        </w:tc>
        <w:tc>
          <w:tcPr>
            <w:tcW w:w="2067" w:type="dxa"/>
            <w:tcBorders>
              <w:top w:val="nil"/>
              <w:left w:val="nil"/>
              <w:bottom w:val="single" w:sz="4" w:space="0" w:color="auto"/>
              <w:right w:val="single" w:sz="4" w:space="0" w:color="auto"/>
            </w:tcBorders>
            <w:shd w:val="clear" w:color="000000" w:fill="E2EFDA"/>
            <w:vAlign w:val="center"/>
            <w:hideMark/>
          </w:tcPr>
          <w:p w14:paraId="58793167" w14:textId="77777777" w:rsidR="00CF36FC" w:rsidRPr="00CF36FC" w:rsidRDefault="00CF36FC" w:rsidP="00CF36FC">
            <w:pPr>
              <w:rPr>
                <w:rFonts w:ascii="Arial" w:hAnsi="Arial" w:cs="Arial"/>
                <w:sz w:val="18"/>
                <w:szCs w:val="18"/>
                <w:lang w:val="es-CO" w:eastAsia="es-CO"/>
              </w:rPr>
            </w:pPr>
            <w:r w:rsidRPr="00CF36FC">
              <w:rPr>
                <w:rFonts w:ascii="Arial" w:hAnsi="Arial" w:cs="Arial"/>
                <w:sz w:val="18"/>
                <w:szCs w:val="18"/>
                <w:lang w:val="es-CO" w:eastAsia="es-CO"/>
              </w:rPr>
              <w:t xml:space="preserve">12- No hay observación </w:t>
            </w:r>
          </w:p>
        </w:tc>
      </w:tr>
    </w:tbl>
    <w:p w14:paraId="20DC80B0" w14:textId="251EE9DF" w:rsidR="0039681C" w:rsidRDefault="001C571D" w:rsidP="00EC6F45">
      <w:pPr>
        <w:rPr>
          <w:rFonts w:ascii="Arial" w:hAnsi="Arial" w:cs="Arial"/>
          <w:sz w:val="16"/>
          <w:szCs w:val="22"/>
          <w:lang w:val="es-ES" w:eastAsia="es-ES_tradnl"/>
        </w:rPr>
      </w:pPr>
      <w:r w:rsidRPr="00F64BF0">
        <w:rPr>
          <w:rFonts w:ascii="Arial" w:hAnsi="Arial" w:cs="Arial"/>
          <w:sz w:val="16"/>
          <w:szCs w:val="22"/>
          <w:lang w:val="es-ES" w:eastAsia="es-ES_tradnl"/>
        </w:rPr>
        <w:t>Fuente: elaboración propia a partir del informe de la OAP y la lista de la DDDI</w:t>
      </w:r>
    </w:p>
    <w:p w14:paraId="2DFEE8E1" w14:textId="77777777" w:rsidR="001C571D" w:rsidRDefault="001C571D" w:rsidP="00EC6F45">
      <w:pPr>
        <w:rPr>
          <w:rFonts w:ascii="Arial" w:hAnsi="Arial" w:cs="Arial"/>
          <w:sz w:val="22"/>
          <w:szCs w:val="22"/>
          <w:lang w:val="es-ES" w:eastAsia="es-ES_tradnl"/>
        </w:rPr>
      </w:pPr>
    </w:p>
    <w:p w14:paraId="4054219C" w14:textId="5FAFA01B" w:rsidR="00CF36FC" w:rsidRDefault="00CF36FC" w:rsidP="00CF36FC">
      <w:pPr>
        <w:pStyle w:val="Prrafodelista"/>
        <w:numPr>
          <w:ilvl w:val="0"/>
          <w:numId w:val="33"/>
        </w:numPr>
        <w:rPr>
          <w:rFonts w:ascii="Arial" w:hAnsi="Arial" w:cs="Arial"/>
          <w:sz w:val="22"/>
          <w:szCs w:val="22"/>
          <w:lang w:val="es-ES" w:eastAsia="es-ES_tradnl"/>
        </w:rPr>
      </w:pPr>
      <w:r w:rsidRPr="00DD0467">
        <w:rPr>
          <w:rFonts w:ascii="Arial" w:hAnsi="Arial" w:cs="Arial"/>
          <w:sz w:val="22"/>
          <w:szCs w:val="22"/>
          <w:lang w:val="es-ES" w:eastAsia="es-ES_tradnl"/>
        </w:rPr>
        <w:t xml:space="preserve">Las metas producto </w:t>
      </w:r>
      <w:r w:rsidRPr="00DD0467">
        <w:rPr>
          <w:rFonts w:ascii="Arial" w:hAnsi="Arial" w:cs="Arial"/>
          <w:i/>
          <w:sz w:val="22"/>
          <w:szCs w:val="22"/>
          <w:lang w:val="es-ES" w:eastAsia="es-ES_tradnl"/>
        </w:rPr>
        <w:t>“</w:t>
      </w:r>
      <w:r w:rsidRPr="00CF36FC">
        <w:rPr>
          <w:rFonts w:ascii="Arial" w:hAnsi="Arial" w:cs="Arial"/>
          <w:i/>
          <w:sz w:val="22"/>
          <w:szCs w:val="22"/>
          <w:lang w:val="es-ES" w:eastAsia="es-ES_tradnl"/>
        </w:rPr>
        <w:t>Aumentar 85 puntos el Índice de satisfacción al usuario</w:t>
      </w:r>
      <w:r w:rsidRPr="004970A6">
        <w:rPr>
          <w:rFonts w:ascii="Arial" w:hAnsi="Arial" w:cs="Arial"/>
          <w:sz w:val="22"/>
          <w:szCs w:val="22"/>
          <w:lang w:val="es-ES" w:eastAsia="es-ES_tradnl"/>
        </w:rPr>
        <w:t>”</w:t>
      </w:r>
      <w:r>
        <w:rPr>
          <w:rFonts w:ascii="Arial" w:hAnsi="Arial" w:cs="Arial"/>
          <w:sz w:val="22"/>
          <w:szCs w:val="22"/>
          <w:lang w:val="es-ES" w:eastAsia="es-ES_tradnl"/>
        </w:rPr>
        <w:t xml:space="preserve"> y </w:t>
      </w:r>
      <w:r w:rsidRPr="00DD0467">
        <w:rPr>
          <w:rFonts w:ascii="Arial" w:hAnsi="Arial" w:cs="Arial"/>
          <w:i/>
          <w:sz w:val="22"/>
          <w:szCs w:val="22"/>
          <w:lang w:val="es-ES" w:eastAsia="es-ES_tradnl"/>
        </w:rPr>
        <w:t>“</w:t>
      </w:r>
      <w:r w:rsidRPr="00CF36FC">
        <w:rPr>
          <w:rFonts w:ascii="Arial" w:hAnsi="Arial" w:cs="Arial"/>
          <w:i/>
          <w:sz w:val="22"/>
          <w:szCs w:val="22"/>
          <w:lang w:val="es-ES" w:eastAsia="es-ES_tradnl"/>
        </w:rPr>
        <w:t>Adecuación y mantenimiento de 2 sedes de la UAERMV</w:t>
      </w:r>
      <w:r w:rsidRPr="00DD0467">
        <w:rPr>
          <w:rFonts w:ascii="Arial" w:hAnsi="Arial" w:cs="Arial"/>
          <w:i/>
          <w:sz w:val="22"/>
          <w:szCs w:val="22"/>
          <w:lang w:val="es-ES" w:eastAsia="es-ES_tradnl"/>
        </w:rPr>
        <w:t>”</w:t>
      </w:r>
      <w:r w:rsidRPr="00DD0467">
        <w:rPr>
          <w:rFonts w:ascii="Arial" w:hAnsi="Arial" w:cs="Arial"/>
          <w:sz w:val="22"/>
          <w:szCs w:val="22"/>
          <w:lang w:val="es-ES" w:eastAsia="es-ES_tradnl"/>
        </w:rPr>
        <w:t xml:space="preserve"> no generan observaciones porque su ejecución es acorde su programación para el periodo de seguimiento.</w:t>
      </w:r>
    </w:p>
    <w:p w14:paraId="6F9E13F5" w14:textId="77777777" w:rsidR="00CF36FC" w:rsidRDefault="00CF36FC" w:rsidP="00CF36FC">
      <w:pPr>
        <w:pStyle w:val="Prrafodelista"/>
        <w:rPr>
          <w:rFonts w:ascii="Arial" w:hAnsi="Arial" w:cs="Arial"/>
          <w:sz w:val="22"/>
          <w:szCs w:val="22"/>
          <w:lang w:val="es-ES" w:eastAsia="es-ES_tradnl"/>
        </w:rPr>
      </w:pPr>
    </w:p>
    <w:p w14:paraId="2DCD5181" w14:textId="0CFF0D87" w:rsidR="00CF36FC" w:rsidRPr="004970A6" w:rsidRDefault="00CF36FC" w:rsidP="00CF36FC">
      <w:pPr>
        <w:pStyle w:val="Prrafodelista"/>
        <w:numPr>
          <w:ilvl w:val="0"/>
          <w:numId w:val="33"/>
        </w:numPr>
        <w:rPr>
          <w:rFonts w:ascii="Arial" w:hAnsi="Arial" w:cs="Arial"/>
          <w:i/>
          <w:sz w:val="22"/>
          <w:szCs w:val="22"/>
          <w:lang w:val="es-ES" w:eastAsia="es-ES_tradnl"/>
        </w:rPr>
      </w:pPr>
      <w:r w:rsidRPr="00DD0467">
        <w:rPr>
          <w:rFonts w:ascii="Arial" w:hAnsi="Arial" w:cs="Arial"/>
          <w:sz w:val="22"/>
          <w:szCs w:val="22"/>
          <w:lang w:val="es-ES" w:eastAsia="es-ES_tradnl"/>
        </w:rPr>
        <w:t xml:space="preserve">La meta </w:t>
      </w:r>
      <w:r w:rsidRPr="00DD0467">
        <w:rPr>
          <w:rFonts w:ascii="Arial" w:hAnsi="Arial" w:cs="Arial"/>
          <w:i/>
          <w:sz w:val="22"/>
          <w:szCs w:val="22"/>
          <w:lang w:val="es-ES" w:eastAsia="es-ES_tradnl"/>
        </w:rPr>
        <w:t>“</w:t>
      </w:r>
      <w:r w:rsidRPr="00CF36FC">
        <w:rPr>
          <w:rFonts w:ascii="Arial" w:hAnsi="Arial" w:cs="Arial"/>
          <w:i/>
          <w:sz w:val="22"/>
          <w:szCs w:val="22"/>
          <w:lang w:val="es-ES" w:eastAsia="es-ES_tradnl"/>
        </w:rPr>
        <w:t>Fortalecer 1 sistema un sistema de Gestión para la UAERMV</w:t>
      </w:r>
      <w:r w:rsidRPr="004970A6">
        <w:rPr>
          <w:rFonts w:ascii="Arial" w:hAnsi="Arial" w:cs="Arial"/>
          <w:i/>
          <w:sz w:val="22"/>
          <w:szCs w:val="22"/>
          <w:lang w:val="es-ES" w:eastAsia="es-ES_tradnl"/>
        </w:rPr>
        <w:t>”</w:t>
      </w:r>
      <w:r w:rsidRPr="004970A6">
        <w:rPr>
          <w:rFonts w:ascii="Arial" w:hAnsi="Arial" w:cs="Arial"/>
          <w:sz w:val="22"/>
          <w:szCs w:val="22"/>
          <w:lang w:val="es-ES" w:eastAsia="es-ES_tradnl"/>
        </w:rPr>
        <w:t xml:space="preserve"> es baja dado que al 30 de septiembre de 2020 su ejecución es de 0,</w:t>
      </w:r>
      <w:r>
        <w:rPr>
          <w:rFonts w:ascii="Arial" w:hAnsi="Arial" w:cs="Arial"/>
          <w:sz w:val="22"/>
          <w:szCs w:val="22"/>
          <w:lang w:val="es-ES" w:eastAsia="es-ES_tradnl"/>
        </w:rPr>
        <w:t>33</w:t>
      </w:r>
      <w:r w:rsidRPr="004970A6">
        <w:rPr>
          <w:rFonts w:ascii="Arial" w:hAnsi="Arial" w:cs="Arial"/>
          <w:sz w:val="22"/>
          <w:szCs w:val="22"/>
          <w:lang w:val="es-ES" w:eastAsia="es-ES_tradnl"/>
        </w:rPr>
        <w:t xml:space="preserve"> </w:t>
      </w:r>
      <w:r>
        <w:rPr>
          <w:rFonts w:ascii="Arial" w:hAnsi="Arial" w:cs="Arial"/>
          <w:sz w:val="22"/>
          <w:szCs w:val="22"/>
          <w:lang w:val="es-ES" w:eastAsia="es-ES_tradnl"/>
        </w:rPr>
        <w:t>de avance sobre el programado</w:t>
      </w:r>
      <w:r w:rsidRPr="004970A6">
        <w:rPr>
          <w:rFonts w:ascii="Arial" w:hAnsi="Arial" w:cs="Arial"/>
          <w:sz w:val="22"/>
          <w:szCs w:val="22"/>
          <w:lang w:val="es-ES" w:eastAsia="es-ES_tradnl"/>
        </w:rPr>
        <w:t xml:space="preserve"> para cumplir al 31 de diciembre de 2020</w:t>
      </w:r>
      <w:r>
        <w:rPr>
          <w:rFonts w:ascii="Arial" w:hAnsi="Arial" w:cs="Arial"/>
          <w:sz w:val="22"/>
          <w:szCs w:val="22"/>
          <w:lang w:val="es-ES" w:eastAsia="es-ES_tradnl"/>
        </w:rPr>
        <w:t>; es decir, a 3 meses de finalizar la vigencia</w:t>
      </w:r>
      <w:r w:rsidRPr="004970A6">
        <w:rPr>
          <w:rFonts w:ascii="Arial" w:hAnsi="Arial" w:cs="Arial"/>
          <w:sz w:val="22"/>
          <w:szCs w:val="22"/>
          <w:lang w:val="es-ES" w:eastAsia="es-ES_tradnl"/>
        </w:rPr>
        <w:t>.</w:t>
      </w:r>
    </w:p>
    <w:p w14:paraId="5176C5E0" w14:textId="5E2A7005" w:rsidR="00CF36FC" w:rsidRDefault="00CF36FC" w:rsidP="00CF36FC">
      <w:pPr>
        <w:pStyle w:val="Prrafodelista"/>
        <w:rPr>
          <w:rFonts w:ascii="Arial" w:hAnsi="Arial" w:cs="Arial"/>
          <w:sz w:val="22"/>
          <w:szCs w:val="22"/>
          <w:lang w:val="es-ES" w:eastAsia="es-ES_tradnl"/>
        </w:rPr>
      </w:pPr>
    </w:p>
    <w:p w14:paraId="1D184756" w14:textId="5AB79773" w:rsidR="00CF36FC" w:rsidRPr="00D327B6" w:rsidRDefault="00CF36FC" w:rsidP="00CF36FC">
      <w:pPr>
        <w:pStyle w:val="Prrafodelista"/>
        <w:rPr>
          <w:rFonts w:ascii="Arial" w:hAnsi="Arial" w:cs="Arial"/>
          <w:i/>
          <w:sz w:val="22"/>
          <w:szCs w:val="22"/>
          <w:lang w:val="es-ES" w:eastAsia="es-ES_tradnl"/>
        </w:rPr>
      </w:pPr>
      <w:r>
        <w:rPr>
          <w:rFonts w:ascii="Arial" w:hAnsi="Arial" w:cs="Arial"/>
          <w:sz w:val="22"/>
          <w:szCs w:val="22"/>
          <w:lang w:val="es-ES" w:eastAsia="es-ES_tradnl"/>
        </w:rPr>
        <w:t>No obstante a lo anterior, la OAP, comunicó en su informe: “</w:t>
      </w:r>
      <w:r w:rsidRPr="00D327B6">
        <w:rPr>
          <w:rFonts w:ascii="Arial" w:hAnsi="Arial" w:cs="Arial"/>
          <w:i/>
          <w:sz w:val="22"/>
          <w:szCs w:val="22"/>
          <w:lang w:val="es-ES" w:eastAsia="es-ES_tradnl"/>
        </w:rPr>
        <w:t>se han ejecutado acciones en el marco de la implementación de políticas y dimensiones del Modelo Integrado de Planeación y Gestión - MIPG:</w:t>
      </w:r>
    </w:p>
    <w:p w14:paraId="556F8A36" w14:textId="73625A5A" w:rsidR="00CF36FC" w:rsidRPr="00D327B6" w:rsidRDefault="00CF36FC" w:rsidP="00CF36FC">
      <w:pPr>
        <w:pStyle w:val="Prrafodelista"/>
        <w:rPr>
          <w:rFonts w:ascii="Arial" w:hAnsi="Arial" w:cs="Arial"/>
          <w:i/>
          <w:sz w:val="22"/>
          <w:szCs w:val="22"/>
          <w:lang w:val="es-ES" w:eastAsia="es-ES_tradnl"/>
        </w:rPr>
      </w:pPr>
    </w:p>
    <w:p w14:paraId="1F311619" w14:textId="18A0C140" w:rsidR="00CF36FC" w:rsidRPr="007F0053" w:rsidRDefault="007F0053" w:rsidP="00CF36FC">
      <w:pPr>
        <w:pStyle w:val="Prrafodelista"/>
        <w:rPr>
          <w:rFonts w:ascii="Arial" w:hAnsi="Arial" w:cs="Arial"/>
          <w:i/>
          <w:sz w:val="22"/>
          <w:szCs w:val="22"/>
          <w:lang w:val="es-ES" w:eastAsia="es-ES_tradnl"/>
        </w:rPr>
      </w:pPr>
      <w:r>
        <w:rPr>
          <w:rFonts w:ascii="Arial" w:hAnsi="Arial" w:cs="Arial"/>
          <w:i/>
          <w:sz w:val="22"/>
          <w:szCs w:val="22"/>
          <w:lang w:val="es-ES" w:eastAsia="es-ES_tradnl"/>
        </w:rPr>
        <w:t xml:space="preserve">“(…) </w:t>
      </w:r>
      <w:r w:rsidR="00CF36FC" w:rsidRPr="007F0053">
        <w:rPr>
          <w:rFonts w:ascii="Arial" w:hAnsi="Arial" w:cs="Arial"/>
          <w:i/>
          <w:sz w:val="22"/>
          <w:szCs w:val="22"/>
          <w:lang w:val="es-ES" w:eastAsia="es-ES_tradnl"/>
        </w:rPr>
        <w:t xml:space="preserve">Políticas: análisis para reformular el modelo de sostenibilidad a través del Plan Institucional de gestión Ambiental - PIGA, se </w:t>
      </w:r>
      <w:r w:rsidR="001F4CD8" w:rsidRPr="007F0053">
        <w:rPr>
          <w:rFonts w:ascii="Arial" w:hAnsi="Arial" w:cs="Arial"/>
          <w:i/>
          <w:sz w:val="22"/>
          <w:szCs w:val="22"/>
          <w:lang w:val="es-ES" w:eastAsia="es-ES_tradnl"/>
        </w:rPr>
        <w:t>publicó</w:t>
      </w:r>
      <w:r w:rsidR="00CF36FC" w:rsidRPr="007F0053">
        <w:rPr>
          <w:rFonts w:ascii="Arial" w:hAnsi="Arial" w:cs="Arial"/>
          <w:i/>
          <w:sz w:val="22"/>
          <w:szCs w:val="22"/>
          <w:lang w:val="es-ES" w:eastAsia="es-ES_tradnl"/>
        </w:rPr>
        <w:t xml:space="preserve"> el informe de sostenibilidad bajo los estándares GRI – G4, se avanzó </w:t>
      </w:r>
      <w:r w:rsidR="00E2567F" w:rsidRPr="007F0053">
        <w:rPr>
          <w:rFonts w:ascii="Arial" w:hAnsi="Arial" w:cs="Arial"/>
          <w:i/>
          <w:sz w:val="22"/>
          <w:szCs w:val="22"/>
          <w:lang w:val="es-ES" w:eastAsia="es-ES_tradnl"/>
        </w:rPr>
        <w:t>en la elaboración de implementación de un sistema de costos.</w:t>
      </w:r>
    </w:p>
    <w:p w14:paraId="2FE887F1" w14:textId="301D17E0" w:rsidR="00CF36FC" w:rsidRPr="007F0053" w:rsidRDefault="00CF36FC" w:rsidP="00CF36FC">
      <w:pPr>
        <w:pStyle w:val="Prrafodelista"/>
        <w:rPr>
          <w:rFonts w:ascii="Arial" w:hAnsi="Arial" w:cs="Arial"/>
          <w:i/>
          <w:sz w:val="22"/>
          <w:szCs w:val="22"/>
          <w:lang w:val="es-ES" w:eastAsia="es-ES_tradnl"/>
        </w:rPr>
      </w:pPr>
    </w:p>
    <w:p w14:paraId="6729B919" w14:textId="15757467" w:rsidR="00E2567F" w:rsidRPr="007F0053" w:rsidRDefault="00E2567F" w:rsidP="00CF36FC">
      <w:pPr>
        <w:pStyle w:val="Prrafodelista"/>
        <w:rPr>
          <w:rFonts w:ascii="Arial" w:hAnsi="Arial" w:cs="Arial"/>
          <w:sz w:val="22"/>
          <w:szCs w:val="22"/>
          <w:lang w:val="es-ES" w:eastAsia="es-ES_tradnl"/>
        </w:rPr>
      </w:pPr>
      <w:r w:rsidRPr="007F0053">
        <w:rPr>
          <w:rFonts w:ascii="Arial" w:hAnsi="Arial" w:cs="Arial"/>
          <w:i/>
          <w:sz w:val="22"/>
          <w:szCs w:val="22"/>
          <w:lang w:val="es-ES" w:eastAsia="es-ES_tradnl"/>
        </w:rPr>
        <w:t>MIPG: se desarrollaron actividades en las dimensiones de: talento humano enfocado en el rediseño instituicional, control interno mediante la proyección de la metodología proyectada por OAP para la identificación, valoración, tratamiento y mitigación de los riesgos de soborno, información y comunicación a través de curso virtual del “Modelo Integrado de Planeación y Gestión – MIPG y de los resultados de la gestión de comunnity manager en las plataformas sociales de la entidad, y, evaluación para resultados</w:t>
      </w:r>
      <w:r w:rsidR="007F0053" w:rsidRPr="007F0053">
        <w:rPr>
          <w:rFonts w:ascii="Arial" w:hAnsi="Arial" w:cs="Arial"/>
          <w:i/>
          <w:sz w:val="22"/>
          <w:szCs w:val="22"/>
          <w:lang w:val="es-ES" w:eastAsia="es-ES_tradnl"/>
        </w:rPr>
        <w:t>, donde se realizó la actualización del análisis sectorial de la entidad en temas de responsabilidad social y sostenibilidad, se analizó y recopiló la información de los PQRSFD que se han presentado durante este año y se efectuó la revisión de 430 documentos internos de la UAERMV, en los que se identificaron, clasificaron y priorizaron los grupos de valor con sus respectivos actores (…)”</w:t>
      </w:r>
      <w:r w:rsidR="007F0053">
        <w:rPr>
          <w:rFonts w:ascii="Arial" w:hAnsi="Arial" w:cs="Arial"/>
          <w:sz w:val="22"/>
          <w:szCs w:val="22"/>
          <w:lang w:val="es-ES" w:eastAsia="es-ES_tradnl"/>
        </w:rPr>
        <w:t>.</w:t>
      </w:r>
    </w:p>
    <w:p w14:paraId="02E98D7B" w14:textId="698F6E17" w:rsidR="0039681C" w:rsidRDefault="0039681C" w:rsidP="00EC6F45">
      <w:pPr>
        <w:rPr>
          <w:rFonts w:ascii="Arial" w:hAnsi="Arial" w:cs="Arial"/>
          <w:sz w:val="22"/>
          <w:szCs w:val="22"/>
          <w:lang w:val="es-ES" w:eastAsia="es-ES_tradnl"/>
        </w:rPr>
      </w:pPr>
    </w:p>
    <w:p w14:paraId="3E7F55FA" w14:textId="42F85D35" w:rsidR="0039681C" w:rsidRDefault="0039681C" w:rsidP="00EC6F45">
      <w:pPr>
        <w:rPr>
          <w:rFonts w:ascii="Arial" w:hAnsi="Arial" w:cs="Arial"/>
          <w:sz w:val="22"/>
          <w:szCs w:val="22"/>
          <w:lang w:val="es-ES" w:eastAsia="es-ES_tradnl"/>
        </w:rPr>
      </w:pPr>
    </w:p>
    <w:p w14:paraId="0E162526" w14:textId="7B03C48C" w:rsidR="001C571D" w:rsidRDefault="001C571D" w:rsidP="001C571D">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w:t>
      </w:r>
      <w:r>
        <w:rPr>
          <w:rFonts w:ascii="Arial" w:hAnsi="Arial" w:cs="Arial"/>
          <w:b/>
          <w:sz w:val="22"/>
          <w:szCs w:val="22"/>
          <w:lang w:val="es-ES" w:eastAsia="es-ES_tradnl"/>
        </w:rPr>
        <w:t>7860</w:t>
      </w:r>
      <w:r w:rsidRPr="00DD0467">
        <w:rPr>
          <w:rFonts w:ascii="Arial" w:hAnsi="Arial" w:cs="Arial"/>
          <w:b/>
          <w:sz w:val="22"/>
          <w:szCs w:val="22"/>
          <w:lang w:val="es-ES" w:eastAsia="es-ES_tradnl"/>
        </w:rPr>
        <w:t>:</w:t>
      </w:r>
      <w:r w:rsidRPr="00DD0467">
        <w:rPr>
          <w:rFonts w:ascii="Arial" w:hAnsi="Arial" w:cs="Arial"/>
          <w:sz w:val="22"/>
          <w:szCs w:val="22"/>
          <w:lang w:val="es-ES" w:eastAsia="es-ES_tradnl"/>
        </w:rPr>
        <w:t xml:space="preserve"> aunque </w:t>
      </w:r>
      <w:r>
        <w:rPr>
          <w:rFonts w:ascii="Arial" w:hAnsi="Arial" w:cs="Arial"/>
          <w:sz w:val="22"/>
          <w:szCs w:val="22"/>
          <w:lang w:val="es-ES" w:eastAsia="es-ES_tradnl"/>
        </w:rPr>
        <w:t xml:space="preserve">se presenta avance importante en la ejecución presupuestal del 53,1% al corte del 30 de septiembre de 2020, el cumplimiento de </w:t>
      </w:r>
      <w:r w:rsidR="00842B1C">
        <w:rPr>
          <w:rFonts w:ascii="Arial" w:hAnsi="Arial" w:cs="Arial"/>
          <w:sz w:val="22"/>
          <w:szCs w:val="22"/>
          <w:lang w:val="es-ES" w:eastAsia="es-ES_tradnl"/>
        </w:rPr>
        <w:t>meta física cerró con el 27,51%.</w:t>
      </w:r>
    </w:p>
    <w:p w14:paraId="4D1C907F" w14:textId="500B4F11" w:rsidR="0039681C" w:rsidRDefault="0039681C" w:rsidP="00EC6F45">
      <w:pPr>
        <w:rPr>
          <w:rFonts w:ascii="Arial" w:hAnsi="Arial" w:cs="Arial"/>
          <w:sz w:val="22"/>
          <w:szCs w:val="22"/>
          <w:lang w:val="es-ES" w:eastAsia="es-ES_tradnl"/>
        </w:rPr>
      </w:pPr>
    </w:p>
    <w:p w14:paraId="0967B045" w14:textId="6859D6A8" w:rsidR="001C571D" w:rsidRDefault="001C571D" w:rsidP="001C571D">
      <w:pPr>
        <w:pStyle w:val="Prrafodelista"/>
        <w:ind w:left="360"/>
        <w:rPr>
          <w:rFonts w:ascii="Arial" w:hAnsi="Arial" w:cs="Arial"/>
          <w:sz w:val="22"/>
          <w:szCs w:val="22"/>
          <w:lang w:val="es-ES" w:eastAsia="es-ES_tradnl"/>
        </w:rPr>
      </w:pPr>
      <w:r>
        <w:rPr>
          <w:rFonts w:ascii="Arial" w:hAnsi="Arial" w:cs="Arial"/>
          <w:sz w:val="22"/>
          <w:szCs w:val="22"/>
          <w:lang w:val="es-ES" w:eastAsia="es-ES_tradnl"/>
        </w:rPr>
        <w:t>E</w:t>
      </w:r>
      <w:r w:rsidRPr="00DD0467">
        <w:rPr>
          <w:rFonts w:ascii="Arial" w:hAnsi="Arial" w:cs="Arial"/>
          <w:sz w:val="22"/>
          <w:szCs w:val="22"/>
          <w:lang w:val="es-ES" w:eastAsia="es-ES_tradnl"/>
        </w:rPr>
        <w:t xml:space="preserve">n el Cuadro </w:t>
      </w:r>
      <w:r>
        <w:rPr>
          <w:rFonts w:ascii="Arial" w:hAnsi="Arial" w:cs="Arial"/>
          <w:sz w:val="22"/>
          <w:szCs w:val="22"/>
          <w:lang w:val="es-ES" w:eastAsia="es-ES_tradnl"/>
        </w:rPr>
        <w:t>5B</w:t>
      </w:r>
      <w:r w:rsidRPr="00DD0467">
        <w:rPr>
          <w:rFonts w:ascii="Arial" w:hAnsi="Arial" w:cs="Arial"/>
          <w:sz w:val="22"/>
          <w:szCs w:val="22"/>
          <w:lang w:val="es-ES" w:eastAsia="es-ES_tradnl"/>
        </w:rPr>
        <w:t xml:space="preserve"> se desagregan las observaciones para cada una de sus </w:t>
      </w:r>
      <w:r>
        <w:rPr>
          <w:rFonts w:ascii="Arial" w:hAnsi="Arial" w:cs="Arial"/>
          <w:sz w:val="22"/>
          <w:szCs w:val="22"/>
          <w:lang w:val="es-ES" w:eastAsia="es-ES_tradnl"/>
        </w:rPr>
        <w:t>3</w:t>
      </w:r>
      <w:r w:rsidRPr="00DD0467">
        <w:rPr>
          <w:rFonts w:ascii="Arial" w:hAnsi="Arial" w:cs="Arial"/>
          <w:sz w:val="22"/>
          <w:szCs w:val="22"/>
          <w:lang w:val="es-ES" w:eastAsia="es-ES_tradnl"/>
        </w:rPr>
        <w:t xml:space="preserve"> metas producto asociadas, las cuales obtuvieron los siguientes resultados: </w:t>
      </w:r>
    </w:p>
    <w:p w14:paraId="5CE51139" w14:textId="7549FF8B" w:rsidR="0039681C" w:rsidRDefault="0039681C" w:rsidP="00EC6F45">
      <w:pPr>
        <w:rPr>
          <w:rFonts w:ascii="Arial" w:hAnsi="Arial" w:cs="Arial"/>
          <w:sz w:val="22"/>
          <w:szCs w:val="22"/>
          <w:lang w:val="es-ES" w:eastAsia="es-ES_tradnl"/>
        </w:rPr>
      </w:pPr>
    </w:p>
    <w:p w14:paraId="54901F74" w14:textId="170A9A54" w:rsidR="001C571D" w:rsidRPr="00DD0467" w:rsidRDefault="001C571D" w:rsidP="001C571D">
      <w:pPr>
        <w:rPr>
          <w:rFonts w:ascii="Arial" w:hAnsi="Arial" w:cs="Arial"/>
          <w:b/>
          <w:sz w:val="22"/>
          <w:szCs w:val="22"/>
          <w:lang w:val="es-ES" w:eastAsia="es-ES_tradnl"/>
        </w:rPr>
      </w:pPr>
      <w:r w:rsidRPr="00DD0467">
        <w:rPr>
          <w:rFonts w:ascii="Arial" w:hAnsi="Arial" w:cs="Arial"/>
          <w:b/>
          <w:sz w:val="22"/>
          <w:szCs w:val="22"/>
          <w:lang w:val="es-ES" w:eastAsia="es-ES_tradnl"/>
        </w:rPr>
        <w:t xml:space="preserve">Cuadro </w:t>
      </w:r>
      <w:r>
        <w:rPr>
          <w:rFonts w:ascii="Arial" w:hAnsi="Arial" w:cs="Arial"/>
          <w:b/>
          <w:sz w:val="22"/>
          <w:szCs w:val="22"/>
          <w:lang w:val="es-ES" w:eastAsia="es-ES_tradnl"/>
        </w:rPr>
        <w:t>5B</w:t>
      </w:r>
      <w:r w:rsidRPr="00DD0467">
        <w:rPr>
          <w:rFonts w:ascii="Arial" w:hAnsi="Arial" w:cs="Arial"/>
          <w:b/>
          <w:sz w:val="22"/>
          <w:szCs w:val="22"/>
          <w:lang w:val="es-ES" w:eastAsia="es-ES_tradnl"/>
        </w:rPr>
        <w:t xml:space="preserve">. OBSERVACIONES METAS PRODUCTO ASOCIADAS AL PROYECTO </w:t>
      </w:r>
      <w:r>
        <w:rPr>
          <w:rFonts w:ascii="Arial" w:hAnsi="Arial" w:cs="Arial"/>
          <w:b/>
          <w:sz w:val="22"/>
          <w:szCs w:val="22"/>
          <w:lang w:val="es-ES" w:eastAsia="es-ES_tradnl"/>
        </w:rPr>
        <w:t>7860</w:t>
      </w:r>
    </w:p>
    <w:tbl>
      <w:tblPr>
        <w:tblW w:w="9351" w:type="dxa"/>
        <w:tblCellMar>
          <w:left w:w="70" w:type="dxa"/>
          <w:right w:w="70" w:type="dxa"/>
        </w:tblCellMar>
        <w:tblLook w:val="04A0" w:firstRow="1" w:lastRow="0" w:firstColumn="1" w:lastColumn="0" w:noHBand="0" w:noVBand="1"/>
      </w:tblPr>
      <w:tblGrid>
        <w:gridCol w:w="2240"/>
        <w:gridCol w:w="1629"/>
        <w:gridCol w:w="1740"/>
        <w:gridCol w:w="1685"/>
        <w:gridCol w:w="2057"/>
      </w:tblGrid>
      <w:tr w:rsidR="001C571D" w:rsidRPr="001C571D" w14:paraId="78150544" w14:textId="77777777" w:rsidTr="001C571D">
        <w:trPr>
          <w:trHeight w:val="510"/>
        </w:trPr>
        <w:tc>
          <w:tcPr>
            <w:tcW w:w="224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C165091" w14:textId="77777777" w:rsidR="001C571D" w:rsidRPr="001C571D" w:rsidRDefault="001C571D" w:rsidP="001C571D">
            <w:pPr>
              <w:jc w:val="center"/>
              <w:rPr>
                <w:rFonts w:ascii="Arial" w:hAnsi="Arial" w:cs="Arial"/>
                <w:b/>
                <w:bCs/>
                <w:color w:val="FFFFFF"/>
                <w:lang w:val="es-CO" w:eastAsia="es-CO"/>
              </w:rPr>
            </w:pPr>
            <w:r w:rsidRPr="001C571D">
              <w:rPr>
                <w:rFonts w:ascii="Arial" w:hAnsi="Arial" w:cs="Arial"/>
                <w:b/>
                <w:bCs/>
                <w:color w:val="FFFFFF"/>
                <w:lang w:val="es-CO" w:eastAsia="es-CO"/>
              </w:rPr>
              <w:t>METAS PROYECTO 7859</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4F1D7695" w14:textId="77777777" w:rsidR="001C571D" w:rsidRPr="001C571D" w:rsidRDefault="001C571D" w:rsidP="001C571D">
            <w:pPr>
              <w:jc w:val="center"/>
              <w:rPr>
                <w:rFonts w:ascii="Arial" w:hAnsi="Arial" w:cs="Arial"/>
                <w:b/>
                <w:bCs/>
                <w:color w:val="FFFFFF"/>
                <w:lang w:val="es-CO" w:eastAsia="es-CO"/>
              </w:rPr>
            </w:pPr>
            <w:r w:rsidRPr="001C571D">
              <w:rPr>
                <w:rFonts w:ascii="Arial" w:hAnsi="Arial" w:cs="Arial"/>
                <w:b/>
                <w:bCs/>
                <w:color w:val="FFFFFF"/>
                <w:lang w:val="es-CO" w:eastAsia="es-CO"/>
              </w:rPr>
              <w:t>PROGRAMADO</w:t>
            </w:r>
          </w:p>
        </w:tc>
        <w:tc>
          <w:tcPr>
            <w:tcW w:w="1740" w:type="dxa"/>
            <w:tcBorders>
              <w:top w:val="single" w:sz="4" w:space="0" w:color="auto"/>
              <w:left w:val="nil"/>
              <w:bottom w:val="single" w:sz="4" w:space="0" w:color="auto"/>
              <w:right w:val="single" w:sz="4" w:space="0" w:color="auto"/>
            </w:tcBorders>
            <w:shd w:val="clear" w:color="000000" w:fill="002060"/>
            <w:noWrap/>
            <w:vAlign w:val="center"/>
            <w:hideMark/>
          </w:tcPr>
          <w:p w14:paraId="385B1CE7" w14:textId="77777777" w:rsidR="001C571D" w:rsidRPr="001C571D" w:rsidRDefault="001C571D" w:rsidP="001C571D">
            <w:pPr>
              <w:jc w:val="center"/>
              <w:rPr>
                <w:rFonts w:ascii="Arial" w:hAnsi="Arial" w:cs="Arial"/>
                <w:b/>
                <w:bCs/>
                <w:color w:val="FFFFFF"/>
                <w:lang w:val="es-CO" w:eastAsia="es-CO"/>
              </w:rPr>
            </w:pPr>
            <w:r w:rsidRPr="001C571D">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1A709D8A" w14:textId="77777777" w:rsidR="001C571D" w:rsidRPr="001C571D" w:rsidRDefault="001C571D" w:rsidP="001C571D">
            <w:pPr>
              <w:jc w:val="center"/>
              <w:rPr>
                <w:rFonts w:ascii="Arial" w:hAnsi="Arial" w:cs="Arial"/>
                <w:b/>
                <w:bCs/>
                <w:color w:val="FFFFFF"/>
                <w:lang w:val="es-CO" w:eastAsia="es-CO"/>
              </w:rPr>
            </w:pPr>
            <w:r w:rsidRPr="001C571D">
              <w:rPr>
                <w:rFonts w:ascii="Arial" w:hAnsi="Arial" w:cs="Arial"/>
                <w:b/>
                <w:bCs/>
                <w:color w:val="FFFFFF"/>
                <w:lang w:val="es-CO" w:eastAsia="es-CO"/>
              </w:rPr>
              <w:t>% CUMPLIMIENTO</w:t>
            </w:r>
          </w:p>
        </w:tc>
        <w:tc>
          <w:tcPr>
            <w:tcW w:w="2057" w:type="dxa"/>
            <w:tcBorders>
              <w:top w:val="single" w:sz="4" w:space="0" w:color="auto"/>
              <w:left w:val="nil"/>
              <w:bottom w:val="single" w:sz="4" w:space="0" w:color="auto"/>
              <w:right w:val="single" w:sz="4" w:space="0" w:color="auto"/>
            </w:tcBorders>
            <w:shd w:val="clear" w:color="000000" w:fill="002060"/>
            <w:vAlign w:val="center"/>
            <w:hideMark/>
          </w:tcPr>
          <w:p w14:paraId="6D5885E1" w14:textId="77777777" w:rsidR="001C571D" w:rsidRPr="001C571D" w:rsidRDefault="001C571D" w:rsidP="001C571D">
            <w:pPr>
              <w:jc w:val="center"/>
              <w:rPr>
                <w:rFonts w:ascii="Arial" w:hAnsi="Arial" w:cs="Arial"/>
                <w:b/>
                <w:bCs/>
                <w:color w:val="FFFFFF"/>
                <w:lang w:val="es-CO" w:eastAsia="es-CO"/>
              </w:rPr>
            </w:pPr>
            <w:r w:rsidRPr="001C571D">
              <w:rPr>
                <w:rFonts w:ascii="Arial" w:hAnsi="Arial" w:cs="Arial"/>
                <w:b/>
                <w:bCs/>
                <w:color w:val="FFFFFF"/>
                <w:lang w:val="es-CO" w:eastAsia="es-CO"/>
              </w:rPr>
              <w:t>OBSERVACIÒN SEGÚN CATEGORIA DDDI</w:t>
            </w:r>
          </w:p>
        </w:tc>
      </w:tr>
      <w:tr w:rsidR="001C571D" w:rsidRPr="001C571D" w14:paraId="135B3842" w14:textId="77777777" w:rsidTr="001C571D">
        <w:trPr>
          <w:trHeight w:val="96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5977FDB5" w14:textId="77777777" w:rsidR="001C571D" w:rsidRPr="001C571D" w:rsidRDefault="001C571D" w:rsidP="001C571D">
            <w:pPr>
              <w:rPr>
                <w:rFonts w:ascii="Arial" w:hAnsi="Arial" w:cs="Arial"/>
                <w:color w:val="000000"/>
                <w:sz w:val="18"/>
                <w:szCs w:val="18"/>
                <w:lang w:val="es-CO" w:eastAsia="es-CO"/>
              </w:rPr>
            </w:pPr>
            <w:r w:rsidRPr="001C571D">
              <w:rPr>
                <w:rFonts w:ascii="Arial" w:hAnsi="Arial" w:cs="Arial"/>
                <w:color w:val="000000"/>
                <w:sz w:val="18"/>
                <w:szCs w:val="18"/>
                <w:lang w:val="es-CO" w:eastAsia="es-CO"/>
              </w:rPr>
              <w:t>Aumentar en 50 puntos porcentuales el nivel de modernización de la</w:t>
            </w:r>
            <w:r w:rsidRPr="001C571D">
              <w:rPr>
                <w:rFonts w:ascii="Arial" w:hAnsi="Arial" w:cs="Arial"/>
                <w:color w:val="000000"/>
                <w:sz w:val="18"/>
                <w:szCs w:val="18"/>
                <w:lang w:val="es-CO" w:eastAsia="es-CO"/>
              </w:rPr>
              <w:br/>
              <w:t>infraestructura tecnológica de la UAERMV</w:t>
            </w:r>
          </w:p>
        </w:tc>
        <w:tc>
          <w:tcPr>
            <w:tcW w:w="1629" w:type="dxa"/>
            <w:tcBorders>
              <w:top w:val="nil"/>
              <w:left w:val="nil"/>
              <w:bottom w:val="single" w:sz="4" w:space="0" w:color="auto"/>
              <w:right w:val="single" w:sz="4" w:space="0" w:color="auto"/>
            </w:tcBorders>
            <w:shd w:val="clear" w:color="auto" w:fill="auto"/>
            <w:noWrap/>
            <w:vAlign w:val="center"/>
            <w:hideMark/>
          </w:tcPr>
          <w:p w14:paraId="6B4CFA45" w14:textId="77777777" w:rsidR="001C571D" w:rsidRPr="001C571D" w:rsidRDefault="001C571D" w:rsidP="001C571D">
            <w:pPr>
              <w:jc w:val="center"/>
              <w:rPr>
                <w:rFonts w:ascii="Arial" w:hAnsi="Arial" w:cs="Arial"/>
                <w:color w:val="000000"/>
                <w:sz w:val="18"/>
                <w:szCs w:val="18"/>
                <w:lang w:val="es-CO" w:eastAsia="es-CO"/>
              </w:rPr>
            </w:pPr>
            <w:r w:rsidRPr="001C571D">
              <w:rPr>
                <w:rFonts w:ascii="Arial" w:hAnsi="Arial" w:cs="Arial"/>
                <w:color w:val="000000"/>
                <w:sz w:val="18"/>
                <w:szCs w:val="18"/>
                <w:lang w:val="es-CO" w:eastAsia="es-CO"/>
              </w:rPr>
              <w:t>7</w:t>
            </w:r>
          </w:p>
        </w:tc>
        <w:tc>
          <w:tcPr>
            <w:tcW w:w="1740" w:type="dxa"/>
            <w:tcBorders>
              <w:top w:val="nil"/>
              <w:left w:val="nil"/>
              <w:bottom w:val="single" w:sz="4" w:space="0" w:color="auto"/>
              <w:right w:val="single" w:sz="4" w:space="0" w:color="auto"/>
            </w:tcBorders>
            <w:shd w:val="clear" w:color="auto" w:fill="auto"/>
            <w:noWrap/>
            <w:vAlign w:val="center"/>
            <w:hideMark/>
          </w:tcPr>
          <w:p w14:paraId="032A0A07" w14:textId="77777777" w:rsidR="001C571D" w:rsidRPr="001C571D" w:rsidRDefault="001C571D" w:rsidP="001C571D">
            <w:pPr>
              <w:jc w:val="center"/>
              <w:rPr>
                <w:rFonts w:ascii="Arial" w:hAnsi="Arial" w:cs="Arial"/>
                <w:color w:val="000000"/>
                <w:sz w:val="18"/>
                <w:szCs w:val="18"/>
                <w:lang w:val="es-CO" w:eastAsia="es-CO"/>
              </w:rPr>
            </w:pPr>
            <w:r w:rsidRPr="001C571D">
              <w:rPr>
                <w:rFonts w:ascii="Arial" w:hAnsi="Arial" w:cs="Arial"/>
                <w:color w:val="000000"/>
                <w:sz w:val="18"/>
                <w:szCs w:val="18"/>
                <w:lang w:val="es-CO" w:eastAsia="es-CO"/>
              </w:rPr>
              <w:t>3,51</w:t>
            </w:r>
          </w:p>
        </w:tc>
        <w:tc>
          <w:tcPr>
            <w:tcW w:w="1685" w:type="dxa"/>
            <w:tcBorders>
              <w:top w:val="nil"/>
              <w:left w:val="nil"/>
              <w:bottom w:val="single" w:sz="4" w:space="0" w:color="auto"/>
              <w:right w:val="single" w:sz="4" w:space="0" w:color="auto"/>
            </w:tcBorders>
            <w:shd w:val="clear" w:color="auto" w:fill="auto"/>
            <w:noWrap/>
            <w:vAlign w:val="center"/>
            <w:hideMark/>
          </w:tcPr>
          <w:p w14:paraId="7ECF63D0" w14:textId="77777777" w:rsidR="001C571D" w:rsidRPr="001C571D" w:rsidRDefault="001C571D" w:rsidP="001C571D">
            <w:pPr>
              <w:jc w:val="center"/>
              <w:rPr>
                <w:rFonts w:ascii="Arial" w:hAnsi="Arial" w:cs="Arial"/>
                <w:color w:val="000000"/>
                <w:sz w:val="18"/>
                <w:szCs w:val="18"/>
                <w:lang w:val="es-CO" w:eastAsia="es-CO"/>
              </w:rPr>
            </w:pPr>
            <w:r w:rsidRPr="001C571D">
              <w:rPr>
                <w:rFonts w:ascii="Arial" w:hAnsi="Arial" w:cs="Arial"/>
                <w:color w:val="000000"/>
                <w:sz w:val="18"/>
                <w:szCs w:val="18"/>
                <w:lang w:val="es-CO" w:eastAsia="es-CO"/>
              </w:rPr>
              <w:t>50,14%</w:t>
            </w:r>
          </w:p>
        </w:tc>
        <w:tc>
          <w:tcPr>
            <w:tcW w:w="2057" w:type="dxa"/>
            <w:tcBorders>
              <w:top w:val="nil"/>
              <w:left w:val="nil"/>
              <w:bottom w:val="single" w:sz="4" w:space="0" w:color="auto"/>
              <w:right w:val="single" w:sz="4" w:space="0" w:color="auto"/>
            </w:tcBorders>
            <w:shd w:val="clear" w:color="000000" w:fill="E2EFDA"/>
            <w:vAlign w:val="center"/>
            <w:hideMark/>
          </w:tcPr>
          <w:p w14:paraId="75352862" w14:textId="77777777" w:rsidR="001C571D" w:rsidRPr="001C571D" w:rsidRDefault="001C571D" w:rsidP="001C571D">
            <w:pPr>
              <w:rPr>
                <w:rFonts w:ascii="Arial" w:hAnsi="Arial" w:cs="Arial"/>
                <w:sz w:val="18"/>
                <w:szCs w:val="18"/>
                <w:lang w:val="es-CO" w:eastAsia="es-CO"/>
              </w:rPr>
            </w:pPr>
            <w:r w:rsidRPr="001C571D">
              <w:rPr>
                <w:rFonts w:ascii="Arial" w:hAnsi="Arial" w:cs="Arial"/>
                <w:sz w:val="18"/>
                <w:szCs w:val="18"/>
                <w:lang w:val="es-CO" w:eastAsia="es-CO"/>
              </w:rPr>
              <w:t xml:space="preserve">12- No hay observación </w:t>
            </w:r>
          </w:p>
        </w:tc>
      </w:tr>
      <w:tr w:rsidR="001C571D" w:rsidRPr="001C571D" w14:paraId="7DFB9F44" w14:textId="77777777" w:rsidTr="001C571D">
        <w:trPr>
          <w:trHeight w:val="72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2D89EACF" w14:textId="77777777" w:rsidR="001C571D" w:rsidRPr="001C571D" w:rsidRDefault="001C571D" w:rsidP="001C571D">
            <w:pPr>
              <w:rPr>
                <w:rFonts w:ascii="Arial" w:hAnsi="Arial" w:cs="Arial"/>
                <w:color w:val="000000"/>
                <w:sz w:val="18"/>
                <w:szCs w:val="18"/>
                <w:lang w:val="es-CO" w:eastAsia="es-CO"/>
              </w:rPr>
            </w:pPr>
            <w:r w:rsidRPr="001C571D">
              <w:rPr>
                <w:rFonts w:ascii="Arial" w:hAnsi="Arial" w:cs="Arial"/>
                <w:color w:val="000000"/>
                <w:sz w:val="18"/>
                <w:szCs w:val="18"/>
                <w:lang w:val="es-CO" w:eastAsia="es-CO"/>
              </w:rPr>
              <w:t>Realizar 4 actualizaciones del Plan Estratégico de Tecnologías de la Información - PETI de la UAERMV</w:t>
            </w:r>
          </w:p>
        </w:tc>
        <w:tc>
          <w:tcPr>
            <w:tcW w:w="1629" w:type="dxa"/>
            <w:tcBorders>
              <w:top w:val="nil"/>
              <w:left w:val="nil"/>
              <w:bottom w:val="single" w:sz="4" w:space="0" w:color="auto"/>
              <w:right w:val="single" w:sz="4" w:space="0" w:color="auto"/>
            </w:tcBorders>
            <w:shd w:val="clear" w:color="auto" w:fill="auto"/>
            <w:noWrap/>
            <w:vAlign w:val="center"/>
            <w:hideMark/>
          </w:tcPr>
          <w:p w14:paraId="1F01CED5" w14:textId="77777777" w:rsidR="001C571D" w:rsidRPr="001C571D" w:rsidRDefault="001C571D" w:rsidP="001C571D">
            <w:pPr>
              <w:jc w:val="center"/>
              <w:rPr>
                <w:rFonts w:ascii="Arial" w:hAnsi="Arial" w:cs="Arial"/>
                <w:color w:val="000000"/>
                <w:sz w:val="18"/>
                <w:szCs w:val="18"/>
                <w:lang w:val="es-CO" w:eastAsia="es-CO"/>
              </w:rPr>
            </w:pPr>
            <w:r w:rsidRPr="001C571D">
              <w:rPr>
                <w:rFonts w:ascii="Arial" w:hAnsi="Arial" w:cs="Arial"/>
                <w:color w:val="000000"/>
                <w:sz w:val="18"/>
                <w:szCs w:val="18"/>
                <w:lang w:val="es-CO" w:eastAsia="es-CO"/>
              </w:rPr>
              <w:t>0,8</w:t>
            </w:r>
          </w:p>
        </w:tc>
        <w:tc>
          <w:tcPr>
            <w:tcW w:w="1740" w:type="dxa"/>
            <w:tcBorders>
              <w:top w:val="nil"/>
              <w:left w:val="nil"/>
              <w:bottom w:val="single" w:sz="4" w:space="0" w:color="auto"/>
              <w:right w:val="single" w:sz="4" w:space="0" w:color="auto"/>
            </w:tcBorders>
            <w:shd w:val="clear" w:color="auto" w:fill="auto"/>
            <w:noWrap/>
            <w:vAlign w:val="center"/>
            <w:hideMark/>
          </w:tcPr>
          <w:p w14:paraId="23688DBC" w14:textId="77777777" w:rsidR="001C571D" w:rsidRPr="001C571D" w:rsidRDefault="001C571D" w:rsidP="001C571D">
            <w:pPr>
              <w:jc w:val="center"/>
              <w:rPr>
                <w:rFonts w:ascii="Arial" w:hAnsi="Arial" w:cs="Arial"/>
                <w:color w:val="000000"/>
                <w:sz w:val="18"/>
                <w:szCs w:val="18"/>
                <w:lang w:val="es-CO" w:eastAsia="es-CO"/>
              </w:rPr>
            </w:pPr>
            <w:r w:rsidRPr="001C571D">
              <w:rPr>
                <w:rFonts w:ascii="Arial" w:hAnsi="Arial" w:cs="Arial"/>
                <w:color w:val="000000"/>
                <w:sz w:val="18"/>
                <w:szCs w:val="18"/>
                <w:lang w:val="es-CO" w:eastAsia="es-CO"/>
              </w:rPr>
              <w:t>0,25</w:t>
            </w:r>
          </w:p>
        </w:tc>
        <w:tc>
          <w:tcPr>
            <w:tcW w:w="1685" w:type="dxa"/>
            <w:tcBorders>
              <w:top w:val="nil"/>
              <w:left w:val="nil"/>
              <w:bottom w:val="single" w:sz="4" w:space="0" w:color="auto"/>
              <w:right w:val="single" w:sz="4" w:space="0" w:color="auto"/>
            </w:tcBorders>
            <w:shd w:val="clear" w:color="auto" w:fill="auto"/>
            <w:noWrap/>
            <w:vAlign w:val="center"/>
            <w:hideMark/>
          </w:tcPr>
          <w:p w14:paraId="7D121C4A" w14:textId="77777777" w:rsidR="001C571D" w:rsidRPr="001C571D" w:rsidRDefault="001C571D" w:rsidP="001C571D">
            <w:pPr>
              <w:jc w:val="center"/>
              <w:rPr>
                <w:rFonts w:ascii="Arial" w:hAnsi="Arial" w:cs="Arial"/>
                <w:color w:val="000000"/>
                <w:sz w:val="18"/>
                <w:szCs w:val="18"/>
                <w:lang w:val="es-CO" w:eastAsia="es-CO"/>
              </w:rPr>
            </w:pPr>
            <w:r w:rsidRPr="001C571D">
              <w:rPr>
                <w:rFonts w:ascii="Arial" w:hAnsi="Arial" w:cs="Arial"/>
                <w:color w:val="000000"/>
                <w:sz w:val="18"/>
                <w:szCs w:val="18"/>
                <w:lang w:val="es-CO" w:eastAsia="es-CO"/>
              </w:rPr>
              <w:t>31,25%</w:t>
            </w:r>
          </w:p>
        </w:tc>
        <w:tc>
          <w:tcPr>
            <w:tcW w:w="2057" w:type="dxa"/>
            <w:tcBorders>
              <w:top w:val="nil"/>
              <w:left w:val="nil"/>
              <w:bottom w:val="single" w:sz="4" w:space="0" w:color="auto"/>
              <w:right w:val="single" w:sz="4" w:space="0" w:color="auto"/>
            </w:tcBorders>
            <w:shd w:val="clear" w:color="000000" w:fill="E2EFDA"/>
            <w:vAlign w:val="center"/>
            <w:hideMark/>
          </w:tcPr>
          <w:p w14:paraId="3AD44F86" w14:textId="77777777" w:rsidR="001C571D" w:rsidRPr="001C571D" w:rsidRDefault="001C571D" w:rsidP="001C571D">
            <w:pPr>
              <w:rPr>
                <w:rFonts w:ascii="Arial" w:hAnsi="Arial" w:cs="Arial"/>
                <w:sz w:val="18"/>
                <w:szCs w:val="18"/>
                <w:lang w:val="es-CO" w:eastAsia="es-CO"/>
              </w:rPr>
            </w:pPr>
            <w:r w:rsidRPr="001C571D">
              <w:rPr>
                <w:rFonts w:ascii="Arial" w:hAnsi="Arial" w:cs="Arial"/>
                <w:sz w:val="18"/>
                <w:szCs w:val="18"/>
                <w:lang w:val="es-CO" w:eastAsia="es-CO"/>
              </w:rPr>
              <w:t>10- Alerta de incumplimiento de la meta producto.</w:t>
            </w:r>
          </w:p>
        </w:tc>
      </w:tr>
      <w:tr w:rsidR="001C571D" w:rsidRPr="001C571D" w14:paraId="664C5999" w14:textId="77777777" w:rsidTr="001C571D">
        <w:trPr>
          <w:trHeight w:val="72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391A00DE" w14:textId="77777777" w:rsidR="001C571D" w:rsidRPr="001C571D" w:rsidRDefault="001C571D" w:rsidP="001C571D">
            <w:pPr>
              <w:rPr>
                <w:rFonts w:ascii="Arial" w:hAnsi="Arial" w:cs="Arial"/>
                <w:color w:val="000000"/>
                <w:sz w:val="18"/>
                <w:szCs w:val="18"/>
                <w:lang w:val="es-CO" w:eastAsia="es-CO"/>
              </w:rPr>
            </w:pPr>
            <w:r w:rsidRPr="001C571D">
              <w:rPr>
                <w:rFonts w:ascii="Arial" w:hAnsi="Arial" w:cs="Arial"/>
                <w:color w:val="000000"/>
                <w:sz w:val="18"/>
                <w:szCs w:val="18"/>
                <w:lang w:val="es-CO" w:eastAsia="es-CO"/>
              </w:rPr>
              <w:t>Implementar 50 funcionalidades en Cinco (5) de los sistemas de información de la UAERMV.</w:t>
            </w:r>
          </w:p>
        </w:tc>
        <w:tc>
          <w:tcPr>
            <w:tcW w:w="1629" w:type="dxa"/>
            <w:tcBorders>
              <w:top w:val="nil"/>
              <w:left w:val="nil"/>
              <w:bottom w:val="single" w:sz="4" w:space="0" w:color="auto"/>
              <w:right w:val="single" w:sz="4" w:space="0" w:color="auto"/>
            </w:tcBorders>
            <w:shd w:val="clear" w:color="auto" w:fill="auto"/>
            <w:noWrap/>
            <w:vAlign w:val="center"/>
            <w:hideMark/>
          </w:tcPr>
          <w:p w14:paraId="35A02695" w14:textId="77777777" w:rsidR="001C571D" w:rsidRPr="001C571D" w:rsidRDefault="001C571D" w:rsidP="001C571D">
            <w:pPr>
              <w:jc w:val="center"/>
              <w:rPr>
                <w:rFonts w:ascii="Arial" w:hAnsi="Arial" w:cs="Arial"/>
                <w:color w:val="000000"/>
                <w:sz w:val="18"/>
                <w:szCs w:val="18"/>
                <w:lang w:val="es-CO" w:eastAsia="es-CO"/>
              </w:rPr>
            </w:pPr>
            <w:r w:rsidRPr="001C571D">
              <w:rPr>
                <w:rFonts w:ascii="Arial" w:hAnsi="Arial" w:cs="Arial"/>
                <w:color w:val="000000"/>
                <w:sz w:val="18"/>
                <w:szCs w:val="18"/>
                <w:lang w:val="es-CO" w:eastAsia="es-CO"/>
              </w:rPr>
              <w:t>7</w:t>
            </w:r>
          </w:p>
        </w:tc>
        <w:tc>
          <w:tcPr>
            <w:tcW w:w="1740" w:type="dxa"/>
            <w:tcBorders>
              <w:top w:val="nil"/>
              <w:left w:val="nil"/>
              <w:bottom w:val="single" w:sz="4" w:space="0" w:color="auto"/>
              <w:right w:val="single" w:sz="4" w:space="0" w:color="auto"/>
            </w:tcBorders>
            <w:shd w:val="clear" w:color="auto" w:fill="auto"/>
            <w:noWrap/>
            <w:vAlign w:val="center"/>
            <w:hideMark/>
          </w:tcPr>
          <w:p w14:paraId="5BF4E51D" w14:textId="77777777" w:rsidR="001C571D" w:rsidRPr="001C571D" w:rsidRDefault="001C571D" w:rsidP="001C571D">
            <w:pPr>
              <w:jc w:val="center"/>
              <w:rPr>
                <w:rFonts w:ascii="Arial" w:hAnsi="Arial" w:cs="Arial"/>
                <w:color w:val="000000"/>
                <w:sz w:val="18"/>
                <w:szCs w:val="18"/>
                <w:lang w:val="es-CO" w:eastAsia="es-CO"/>
              </w:rPr>
            </w:pPr>
            <w:r w:rsidRPr="001C571D">
              <w:rPr>
                <w:rFonts w:ascii="Arial" w:hAnsi="Arial" w:cs="Arial"/>
                <w:color w:val="000000"/>
                <w:sz w:val="18"/>
                <w:szCs w:val="18"/>
                <w:lang w:val="es-CO" w:eastAsia="es-CO"/>
              </w:rPr>
              <w:t>0,08</w:t>
            </w:r>
          </w:p>
        </w:tc>
        <w:tc>
          <w:tcPr>
            <w:tcW w:w="1685" w:type="dxa"/>
            <w:tcBorders>
              <w:top w:val="nil"/>
              <w:left w:val="nil"/>
              <w:bottom w:val="single" w:sz="4" w:space="0" w:color="auto"/>
              <w:right w:val="single" w:sz="4" w:space="0" w:color="auto"/>
            </w:tcBorders>
            <w:shd w:val="clear" w:color="auto" w:fill="auto"/>
            <w:noWrap/>
            <w:vAlign w:val="center"/>
            <w:hideMark/>
          </w:tcPr>
          <w:p w14:paraId="5D067235" w14:textId="77777777" w:rsidR="001C571D" w:rsidRPr="001C571D" w:rsidRDefault="001C571D" w:rsidP="001C571D">
            <w:pPr>
              <w:jc w:val="center"/>
              <w:rPr>
                <w:rFonts w:ascii="Arial" w:hAnsi="Arial" w:cs="Arial"/>
                <w:color w:val="000000"/>
                <w:sz w:val="18"/>
                <w:szCs w:val="18"/>
                <w:lang w:val="es-CO" w:eastAsia="es-CO"/>
              </w:rPr>
            </w:pPr>
            <w:r w:rsidRPr="001C571D">
              <w:rPr>
                <w:rFonts w:ascii="Arial" w:hAnsi="Arial" w:cs="Arial"/>
                <w:color w:val="000000"/>
                <w:sz w:val="18"/>
                <w:szCs w:val="18"/>
                <w:lang w:val="es-CO" w:eastAsia="es-CO"/>
              </w:rPr>
              <w:t>1,14%</w:t>
            </w:r>
          </w:p>
        </w:tc>
        <w:tc>
          <w:tcPr>
            <w:tcW w:w="2057" w:type="dxa"/>
            <w:tcBorders>
              <w:top w:val="nil"/>
              <w:left w:val="nil"/>
              <w:bottom w:val="single" w:sz="4" w:space="0" w:color="auto"/>
              <w:right w:val="single" w:sz="4" w:space="0" w:color="auto"/>
            </w:tcBorders>
            <w:shd w:val="clear" w:color="000000" w:fill="E2EFDA"/>
            <w:vAlign w:val="center"/>
            <w:hideMark/>
          </w:tcPr>
          <w:p w14:paraId="5B5851F0" w14:textId="77777777" w:rsidR="001C571D" w:rsidRPr="001C571D" w:rsidRDefault="001C571D" w:rsidP="001C571D">
            <w:pPr>
              <w:rPr>
                <w:rFonts w:ascii="Arial" w:hAnsi="Arial" w:cs="Arial"/>
                <w:sz w:val="18"/>
                <w:szCs w:val="18"/>
                <w:lang w:val="es-CO" w:eastAsia="es-CO"/>
              </w:rPr>
            </w:pPr>
            <w:r w:rsidRPr="001C571D">
              <w:rPr>
                <w:rFonts w:ascii="Arial" w:hAnsi="Arial" w:cs="Arial"/>
                <w:sz w:val="18"/>
                <w:szCs w:val="18"/>
                <w:lang w:val="es-CO" w:eastAsia="es-CO"/>
              </w:rPr>
              <w:t>10- Alerta de incumplimiento de la meta producto.</w:t>
            </w:r>
          </w:p>
        </w:tc>
      </w:tr>
    </w:tbl>
    <w:p w14:paraId="39BF1EE6" w14:textId="53B9E801" w:rsidR="001C571D" w:rsidRDefault="001C571D" w:rsidP="00EC6F45">
      <w:pPr>
        <w:rPr>
          <w:rFonts w:ascii="Arial" w:hAnsi="Arial" w:cs="Arial"/>
          <w:sz w:val="22"/>
          <w:szCs w:val="22"/>
          <w:lang w:val="es-ES" w:eastAsia="es-ES_tradnl"/>
        </w:rPr>
      </w:pPr>
      <w:r w:rsidRPr="00F64BF0">
        <w:rPr>
          <w:rFonts w:ascii="Arial" w:hAnsi="Arial" w:cs="Arial"/>
          <w:sz w:val="16"/>
          <w:szCs w:val="22"/>
          <w:lang w:val="es-ES" w:eastAsia="es-ES_tradnl"/>
        </w:rPr>
        <w:t>Fuente: elaboración propia a partir del informe de la OAP y la lista de la DDDI</w:t>
      </w:r>
    </w:p>
    <w:p w14:paraId="6B92C2EE" w14:textId="57537F63" w:rsidR="0039681C" w:rsidRDefault="0039681C" w:rsidP="00EC6F45">
      <w:pPr>
        <w:rPr>
          <w:rFonts w:ascii="Arial" w:hAnsi="Arial" w:cs="Arial"/>
          <w:sz w:val="22"/>
          <w:szCs w:val="22"/>
          <w:lang w:val="es-ES" w:eastAsia="es-ES_tradnl"/>
        </w:rPr>
      </w:pPr>
    </w:p>
    <w:p w14:paraId="434FE536" w14:textId="3AB604F5" w:rsidR="001C571D" w:rsidRPr="001C571D" w:rsidRDefault="001C571D" w:rsidP="001C571D">
      <w:pPr>
        <w:pStyle w:val="Prrafodelista"/>
        <w:numPr>
          <w:ilvl w:val="0"/>
          <w:numId w:val="33"/>
        </w:numPr>
        <w:rPr>
          <w:rFonts w:ascii="Arial" w:hAnsi="Arial" w:cs="Arial"/>
          <w:i/>
          <w:sz w:val="22"/>
          <w:szCs w:val="22"/>
          <w:lang w:val="es-ES" w:eastAsia="es-ES_tradnl"/>
        </w:rPr>
      </w:pPr>
      <w:r>
        <w:rPr>
          <w:rFonts w:ascii="Arial" w:hAnsi="Arial" w:cs="Arial"/>
          <w:sz w:val="22"/>
          <w:szCs w:val="22"/>
          <w:lang w:val="es-ES" w:eastAsia="es-ES_tradnl"/>
        </w:rPr>
        <w:t>La</w:t>
      </w:r>
      <w:r w:rsidRPr="00DD0467">
        <w:rPr>
          <w:rFonts w:ascii="Arial" w:hAnsi="Arial" w:cs="Arial"/>
          <w:sz w:val="22"/>
          <w:szCs w:val="22"/>
          <w:lang w:val="es-ES" w:eastAsia="es-ES_tradnl"/>
        </w:rPr>
        <w:t xml:space="preserve"> </w:t>
      </w:r>
      <w:r>
        <w:rPr>
          <w:rFonts w:ascii="Arial" w:hAnsi="Arial" w:cs="Arial"/>
          <w:sz w:val="22"/>
          <w:szCs w:val="22"/>
          <w:lang w:val="es-ES" w:eastAsia="es-ES_tradnl"/>
        </w:rPr>
        <w:t>meta</w:t>
      </w:r>
      <w:r w:rsidRPr="00DD0467">
        <w:rPr>
          <w:rFonts w:ascii="Arial" w:hAnsi="Arial" w:cs="Arial"/>
          <w:sz w:val="22"/>
          <w:szCs w:val="22"/>
          <w:lang w:val="es-ES" w:eastAsia="es-ES_tradnl"/>
        </w:rPr>
        <w:t xml:space="preserve"> producto </w:t>
      </w:r>
      <w:r w:rsidRPr="00DD0467">
        <w:rPr>
          <w:rFonts w:ascii="Arial" w:hAnsi="Arial" w:cs="Arial"/>
          <w:i/>
          <w:sz w:val="22"/>
          <w:szCs w:val="22"/>
          <w:lang w:val="es-ES" w:eastAsia="es-ES_tradnl"/>
        </w:rPr>
        <w:t>“</w:t>
      </w:r>
      <w:r w:rsidRPr="001C571D">
        <w:rPr>
          <w:rFonts w:ascii="Arial" w:hAnsi="Arial" w:cs="Arial"/>
          <w:i/>
          <w:sz w:val="22"/>
          <w:szCs w:val="22"/>
          <w:lang w:val="es-ES" w:eastAsia="es-ES_tradnl"/>
        </w:rPr>
        <w:t>Aumentar en 50 puntos porcentuales el nivel de modernización de la</w:t>
      </w:r>
    </w:p>
    <w:p w14:paraId="5E12BB06" w14:textId="375A689A" w:rsidR="001C571D" w:rsidRDefault="001C571D" w:rsidP="001C571D">
      <w:pPr>
        <w:pStyle w:val="Prrafodelista"/>
        <w:rPr>
          <w:rFonts w:ascii="Arial" w:hAnsi="Arial" w:cs="Arial"/>
          <w:sz w:val="22"/>
          <w:szCs w:val="22"/>
          <w:lang w:val="es-ES" w:eastAsia="es-ES_tradnl"/>
        </w:rPr>
      </w:pPr>
      <w:r w:rsidRPr="001C571D">
        <w:rPr>
          <w:rFonts w:ascii="Arial" w:hAnsi="Arial" w:cs="Arial"/>
          <w:i/>
          <w:sz w:val="22"/>
          <w:szCs w:val="22"/>
          <w:lang w:val="es-ES" w:eastAsia="es-ES_tradnl"/>
        </w:rPr>
        <w:t>infraestructura tecnológica de la UAERMV</w:t>
      </w:r>
      <w:r w:rsidRPr="00DD0467">
        <w:rPr>
          <w:rFonts w:ascii="Arial" w:hAnsi="Arial" w:cs="Arial"/>
          <w:i/>
          <w:sz w:val="22"/>
          <w:szCs w:val="22"/>
          <w:lang w:val="es-ES" w:eastAsia="es-ES_tradnl"/>
        </w:rPr>
        <w:t>”</w:t>
      </w:r>
      <w:r>
        <w:rPr>
          <w:rFonts w:ascii="Arial" w:hAnsi="Arial" w:cs="Arial"/>
          <w:sz w:val="22"/>
          <w:szCs w:val="22"/>
          <w:lang w:val="es-ES" w:eastAsia="es-ES_tradnl"/>
        </w:rPr>
        <w:t xml:space="preserve"> no genera</w:t>
      </w:r>
      <w:r w:rsidRPr="00DD0467">
        <w:rPr>
          <w:rFonts w:ascii="Arial" w:hAnsi="Arial" w:cs="Arial"/>
          <w:sz w:val="22"/>
          <w:szCs w:val="22"/>
          <w:lang w:val="es-ES" w:eastAsia="es-ES_tradnl"/>
        </w:rPr>
        <w:t xml:space="preserve"> observaci</w:t>
      </w:r>
      <w:r>
        <w:rPr>
          <w:rFonts w:ascii="Arial" w:hAnsi="Arial" w:cs="Arial"/>
          <w:sz w:val="22"/>
          <w:szCs w:val="22"/>
          <w:lang w:val="es-ES" w:eastAsia="es-ES_tradnl"/>
        </w:rPr>
        <w:t>ón</w:t>
      </w:r>
      <w:r w:rsidRPr="00DD0467">
        <w:rPr>
          <w:rFonts w:ascii="Arial" w:hAnsi="Arial" w:cs="Arial"/>
          <w:sz w:val="22"/>
          <w:szCs w:val="22"/>
          <w:lang w:val="es-ES" w:eastAsia="es-ES_tradnl"/>
        </w:rPr>
        <w:t xml:space="preserve"> porque su ejecución es acorde su programación para el periodo de seguimiento.</w:t>
      </w:r>
    </w:p>
    <w:p w14:paraId="394AE5FC" w14:textId="63B64894" w:rsidR="0039681C" w:rsidRDefault="0039681C" w:rsidP="00EC6F45">
      <w:pPr>
        <w:rPr>
          <w:rFonts w:ascii="Arial" w:hAnsi="Arial" w:cs="Arial"/>
          <w:sz w:val="22"/>
          <w:szCs w:val="22"/>
          <w:lang w:val="es-ES" w:eastAsia="es-ES_tradnl"/>
        </w:rPr>
      </w:pPr>
    </w:p>
    <w:p w14:paraId="011555AE" w14:textId="0D6161CD" w:rsidR="001C571D" w:rsidRDefault="001C571D" w:rsidP="001C571D">
      <w:pPr>
        <w:pStyle w:val="Prrafodelista"/>
        <w:numPr>
          <w:ilvl w:val="0"/>
          <w:numId w:val="33"/>
        </w:numPr>
        <w:rPr>
          <w:rFonts w:ascii="Arial" w:hAnsi="Arial" w:cs="Arial"/>
          <w:sz w:val="22"/>
          <w:szCs w:val="22"/>
          <w:lang w:val="es-ES" w:eastAsia="es-ES_tradnl"/>
        </w:rPr>
      </w:pPr>
      <w:r>
        <w:rPr>
          <w:rFonts w:ascii="Arial" w:hAnsi="Arial" w:cs="Arial"/>
          <w:sz w:val="22"/>
          <w:szCs w:val="22"/>
          <w:lang w:val="es-ES" w:eastAsia="es-ES_tradnl"/>
        </w:rPr>
        <w:t>La</w:t>
      </w:r>
      <w:r w:rsidRPr="00DD0467">
        <w:rPr>
          <w:rFonts w:ascii="Arial" w:hAnsi="Arial" w:cs="Arial"/>
          <w:sz w:val="22"/>
          <w:szCs w:val="22"/>
          <w:lang w:val="es-ES" w:eastAsia="es-ES_tradnl"/>
        </w:rPr>
        <w:t xml:space="preserve"> </w:t>
      </w:r>
      <w:r>
        <w:rPr>
          <w:rFonts w:ascii="Arial" w:hAnsi="Arial" w:cs="Arial"/>
          <w:sz w:val="22"/>
          <w:szCs w:val="22"/>
          <w:lang w:val="es-ES" w:eastAsia="es-ES_tradnl"/>
        </w:rPr>
        <w:t>meta</w:t>
      </w:r>
      <w:r w:rsidRPr="00DD0467">
        <w:rPr>
          <w:rFonts w:ascii="Arial" w:hAnsi="Arial" w:cs="Arial"/>
          <w:sz w:val="22"/>
          <w:szCs w:val="22"/>
          <w:lang w:val="es-ES" w:eastAsia="es-ES_tradnl"/>
        </w:rPr>
        <w:t xml:space="preserve"> producto </w:t>
      </w:r>
      <w:r w:rsidRPr="00DD0467">
        <w:rPr>
          <w:rFonts w:ascii="Arial" w:hAnsi="Arial" w:cs="Arial"/>
          <w:i/>
          <w:sz w:val="22"/>
          <w:szCs w:val="22"/>
          <w:lang w:val="es-ES" w:eastAsia="es-ES_tradnl"/>
        </w:rPr>
        <w:t>“</w:t>
      </w:r>
      <w:r w:rsidRPr="001C571D">
        <w:rPr>
          <w:rFonts w:ascii="Arial" w:hAnsi="Arial" w:cs="Arial"/>
          <w:i/>
          <w:sz w:val="22"/>
          <w:szCs w:val="22"/>
          <w:lang w:val="es-ES" w:eastAsia="es-ES_tradnl"/>
        </w:rPr>
        <w:t>Realizar 4 actualizaciones del Plan Estratégico de Tecnologías de la Información - PETI de la UAERMV</w:t>
      </w:r>
      <w:r w:rsidRPr="00DD0467">
        <w:rPr>
          <w:rFonts w:ascii="Arial" w:hAnsi="Arial" w:cs="Arial"/>
          <w:i/>
          <w:sz w:val="22"/>
          <w:szCs w:val="22"/>
          <w:lang w:val="es-ES" w:eastAsia="es-ES_tradnl"/>
        </w:rPr>
        <w:t>”</w:t>
      </w:r>
      <w:r>
        <w:rPr>
          <w:rFonts w:ascii="Arial" w:hAnsi="Arial" w:cs="Arial"/>
          <w:sz w:val="22"/>
          <w:szCs w:val="22"/>
          <w:lang w:val="es-ES" w:eastAsia="es-ES_tradnl"/>
        </w:rPr>
        <w:t xml:space="preserve"> </w:t>
      </w:r>
      <w:r w:rsidRPr="004970A6">
        <w:rPr>
          <w:rFonts w:ascii="Arial" w:hAnsi="Arial" w:cs="Arial"/>
          <w:sz w:val="22"/>
          <w:szCs w:val="22"/>
          <w:lang w:val="es-ES" w:eastAsia="es-ES_tradnl"/>
        </w:rPr>
        <w:t>es baja dado que al 30 de septiembre de 2020 su ejecución es de 0,</w:t>
      </w:r>
      <w:r w:rsidR="00EB7978">
        <w:rPr>
          <w:rFonts w:ascii="Arial" w:hAnsi="Arial" w:cs="Arial"/>
          <w:sz w:val="22"/>
          <w:szCs w:val="22"/>
          <w:lang w:val="es-ES" w:eastAsia="es-ES_tradnl"/>
        </w:rPr>
        <w:t>25</w:t>
      </w:r>
      <w:r w:rsidRPr="004970A6">
        <w:rPr>
          <w:rFonts w:ascii="Arial" w:hAnsi="Arial" w:cs="Arial"/>
          <w:sz w:val="22"/>
          <w:szCs w:val="22"/>
          <w:lang w:val="es-ES" w:eastAsia="es-ES_tradnl"/>
        </w:rPr>
        <w:t xml:space="preserve"> </w:t>
      </w:r>
      <w:r>
        <w:rPr>
          <w:rFonts w:ascii="Arial" w:hAnsi="Arial" w:cs="Arial"/>
          <w:sz w:val="22"/>
          <w:szCs w:val="22"/>
          <w:lang w:val="es-ES" w:eastAsia="es-ES_tradnl"/>
        </w:rPr>
        <w:t>de avance sobre el programado</w:t>
      </w:r>
      <w:r w:rsidRPr="004970A6">
        <w:rPr>
          <w:rFonts w:ascii="Arial" w:hAnsi="Arial" w:cs="Arial"/>
          <w:sz w:val="22"/>
          <w:szCs w:val="22"/>
          <w:lang w:val="es-ES" w:eastAsia="es-ES_tradnl"/>
        </w:rPr>
        <w:t xml:space="preserve"> </w:t>
      </w:r>
      <w:r>
        <w:rPr>
          <w:rFonts w:ascii="Arial" w:hAnsi="Arial" w:cs="Arial"/>
          <w:sz w:val="22"/>
          <w:szCs w:val="22"/>
          <w:lang w:val="es-ES" w:eastAsia="es-ES_tradnl"/>
        </w:rPr>
        <w:t>de 0,</w:t>
      </w:r>
      <w:r w:rsidR="00EB7978">
        <w:rPr>
          <w:rFonts w:ascii="Arial" w:hAnsi="Arial" w:cs="Arial"/>
          <w:sz w:val="22"/>
          <w:szCs w:val="22"/>
          <w:lang w:val="es-ES" w:eastAsia="es-ES_tradnl"/>
        </w:rPr>
        <w:t>8</w:t>
      </w:r>
      <w:r>
        <w:rPr>
          <w:rFonts w:ascii="Arial" w:hAnsi="Arial" w:cs="Arial"/>
          <w:sz w:val="22"/>
          <w:szCs w:val="22"/>
          <w:lang w:val="es-ES" w:eastAsia="es-ES_tradnl"/>
        </w:rPr>
        <w:t xml:space="preserve"> </w:t>
      </w:r>
      <w:r w:rsidRPr="004970A6">
        <w:rPr>
          <w:rFonts w:ascii="Arial" w:hAnsi="Arial" w:cs="Arial"/>
          <w:sz w:val="22"/>
          <w:szCs w:val="22"/>
          <w:lang w:val="es-ES" w:eastAsia="es-ES_tradnl"/>
        </w:rPr>
        <w:t>para cumplir al 31 de diciembre de 2020</w:t>
      </w:r>
      <w:r>
        <w:rPr>
          <w:rFonts w:ascii="Arial" w:hAnsi="Arial" w:cs="Arial"/>
          <w:sz w:val="22"/>
          <w:szCs w:val="22"/>
          <w:lang w:val="es-ES" w:eastAsia="es-ES_tradnl"/>
        </w:rPr>
        <w:t>; es decir, a 3 meses de finalizar la vigencia</w:t>
      </w:r>
      <w:r w:rsidRPr="00DD0467">
        <w:rPr>
          <w:rFonts w:ascii="Arial" w:hAnsi="Arial" w:cs="Arial"/>
          <w:sz w:val="22"/>
          <w:szCs w:val="22"/>
          <w:lang w:val="es-ES" w:eastAsia="es-ES_tradnl"/>
        </w:rPr>
        <w:t>.</w:t>
      </w:r>
    </w:p>
    <w:p w14:paraId="13348BE3" w14:textId="7CE98CD9" w:rsidR="001C571D" w:rsidRDefault="001C571D" w:rsidP="001C571D">
      <w:pPr>
        <w:pStyle w:val="Prrafodelista"/>
        <w:rPr>
          <w:rFonts w:ascii="Arial" w:hAnsi="Arial" w:cs="Arial"/>
          <w:sz w:val="22"/>
          <w:szCs w:val="22"/>
          <w:lang w:val="es-ES" w:eastAsia="es-ES_tradnl"/>
        </w:rPr>
      </w:pPr>
    </w:p>
    <w:p w14:paraId="26CD6E00" w14:textId="071F1E47" w:rsidR="001C571D" w:rsidRDefault="001C571D" w:rsidP="001C571D">
      <w:pPr>
        <w:pStyle w:val="Prrafodelista"/>
        <w:rPr>
          <w:rFonts w:ascii="Arial" w:hAnsi="Arial" w:cs="Arial"/>
          <w:sz w:val="22"/>
          <w:szCs w:val="22"/>
          <w:lang w:val="es-ES" w:eastAsia="es-ES_tradnl"/>
        </w:rPr>
      </w:pPr>
      <w:r w:rsidRPr="00DD0467">
        <w:rPr>
          <w:rFonts w:ascii="Arial" w:hAnsi="Arial" w:cs="Arial"/>
          <w:sz w:val="22"/>
          <w:szCs w:val="22"/>
          <w:lang w:val="es-ES" w:eastAsia="es-ES_tradnl"/>
        </w:rPr>
        <w:t xml:space="preserve">En esta meta, la OAP en su informe </w:t>
      </w:r>
      <w:r>
        <w:rPr>
          <w:rFonts w:ascii="Arial" w:hAnsi="Arial" w:cs="Arial"/>
          <w:sz w:val="22"/>
          <w:szCs w:val="22"/>
          <w:lang w:val="es-ES" w:eastAsia="es-ES_tradnl"/>
        </w:rPr>
        <w:t>comunicó</w:t>
      </w:r>
      <w:r w:rsidRPr="00DD0467">
        <w:rPr>
          <w:rFonts w:ascii="Arial" w:hAnsi="Arial" w:cs="Arial"/>
          <w:sz w:val="22"/>
          <w:szCs w:val="22"/>
          <w:lang w:val="es-ES" w:eastAsia="es-ES_tradnl"/>
        </w:rPr>
        <w:t>:</w:t>
      </w:r>
      <w:r>
        <w:rPr>
          <w:rFonts w:ascii="Arial" w:hAnsi="Arial" w:cs="Arial"/>
          <w:sz w:val="22"/>
          <w:szCs w:val="22"/>
          <w:lang w:val="es-ES" w:eastAsia="es-ES_tradnl"/>
        </w:rPr>
        <w:t xml:space="preserve"> “</w:t>
      </w:r>
      <w:r w:rsidRPr="004970A6">
        <w:rPr>
          <w:rFonts w:ascii="Arial" w:hAnsi="Arial" w:cs="Arial"/>
          <w:i/>
          <w:sz w:val="22"/>
          <w:szCs w:val="22"/>
          <w:lang w:val="es-ES" w:eastAsia="es-ES_tradnl"/>
        </w:rPr>
        <w:t>…</w:t>
      </w:r>
      <w:r w:rsidRPr="001C571D">
        <w:rPr>
          <w:rFonts w:ascii="Arial" w:hAnsi="Arial" w:cs="Arial"/>
          <w:i/>
          <w:sz w:val="22"/>
          <w:szCs w:val="22"/>
          <w:lang w:val="es-ES" w:eastAsia="es-ES_tradnl"/>
        </w:rPr>
        <w:t>Frente a la actualización del PETI se resalta la continuidad del proyecto estratégico de Gobierno digital GODI en su Fase 3</w:t>
      </w:r>
      <w:r>
        <w:rPr>
          <w:rFonts w:ascii="Arial" w:hAnsi="Arial" w:cs="Arial"/>
          <w:i/>
          <w:sz w:val="22"/>
          <w:szCs w:val="22"/>
          <w:lang w:val="es-ES" w:eastAsia="es-ES_tradnl"/>
        </w:rPr>
        <w:t xml:space="preserve"> (…); </w:t>
      </w:r>
      <w:r w:rsidRPr="001C571D">
        <w:rPr>
          <w:rFonts w:ascii="Arial" w:hAnsi="Arial" w:cs="Arial"/>
          <w:sz w:val="22"/>
          <w:szCs w:val="22"/>
          <w:lang w:val="es-ES" w:eastAsia="es-ES_tradnl"/>
        </w:rPr>
        <w:t>no obstante</w:t>
      </w:r>
      <w:r>
        <w:rPr>
          <w:rFonts w:ascii="Arial" w:hAnsi="Arial" w:cs="Arial"/>
          <w:sz w:val="22"/>
          <w:szCs w:val="22"/>
          <w:lang w:val="es-ES" w:eastAsia="es-ES_tradnl"/>
        </w:rPr>
        <w:t xml:space="preserve">, </w:t>
      </w:r>
      <w:r w:rsidRPr="001C571D">
        <w:rPr>
          <w:rFonts w:ascii="Arial" w:hAnsi="Arial" w:cs="Arial"/>
          <w:i/>
          <w:sz w:val="22"/>
          <w:szCs w:val="22"/>
          <w:lang w:val="es-ES" w:eastAsia="es-ES_tradnl"/>
        </w:rPr>
        <w:t>“La ejecución al 30 de septiembre obedece a la programación de las actividades según el Plan de Acción del proyecto, así mismo, la mayoría concentran su ejecución entre los meses de noviembre y diciembre de este año, incluso presupuestalmente</w:t>
      </w:r>
      <w:r>
        <w:rPr>
          <w:rFonts w:ascii="Arial" w:hAnsi="Arial" w:cs="Arial"/>
          <w:i/>
          <w:sz w:val="22"/>
          <w:szCs w:val="22"/>
          <w:lang w:val="es-ES" w:eastAsia="es-ES_tradnl"/>
        </w:rPr>
        <w:t>”</w:t>
      </w:r>
    </w:p>
    <w:p w14:paraId="630B30F4" w14:textId="2F8B7709" w:rsidR="0039681C" w:rsidRDefault="0039681C" w:rsidP="00EC6F45">
      <w:pPr>
        <w:rPr>
          <w:rFonts w:ascii="Arial" w:hAnsi="Arial" w:cs="Arial"/>
          <w:sz w:val="22"/>
          <w:szCs w:val="22"/>
          <w:lang w:val="es-ES" w:eastAsia="es-ES_tradnl"/>
        </w:rPr>
      </w:pPr>
    </w:p>
    <w:p w14:paraId="1F56E029" w14:textId="6B99FFEF" w:rsidR="00EB7978" w:rsidRDefault="00EB7978" w:rsidP="00EB7978">
      <w:pPr>
        <w:pStyle w:val="Prrafodelista"/>
        <w:numPr>
          <w:ilvl w:val="0"/>
          <w:numId w:val="33"/>
        </w:numPr>
        <w:rPr>
          <w:rFonts w:ascii="Arial" w:hAnsi="Arial" w:cs="Arial"/>
          <w:sz w:val="22"/>
          <w:szCs w:val="22"/>
          <w:lang w:val="es-ES" w:eastAsia="es-ES_tradnl"/>
        </w:rPr>
      </w:pPr>
      <w:r>
        <w:rPr>
          <w:rFonts w:ascii="Arial" w:hAnsi="Arial" w:cs="Arial"/>
          <w:sz w:val="22"/>
          <w:szCs w:val="22"/>
          <w:lang w:val="es-ES" w:eastAsia="es-ES_tradnl"/>
        </w:rPr>
        <w:t>La</w:t>
      </w:r>
      <w:r w:rsidRPr="00DD0467">
        <w:rPr>
          <w:rFonts w:ascii="Arial" w:hAnsi="Arial" w:cs="Arial"/>
          <w:sz w:val="22"/>
          <w:szCs w:val="22"/>
          <w:lang w:val="es-ES" w:eastAsia="es-ES_tradnl"/>
        </w:rPr>
        <w:t xml:space="preserve"> </w:t>
      </w:r>
      <w:r>
        <w:rPr>
          <w:rFonts w:ascii="Arial" w:hAnsi="Arial" w:cs="Arial"/>
          <w:sz w:val="22"/>
          <w:szCs w:val="22"/>
          <w:lang w:val="es-ES" w:eastAsia="es-ES_tradnl"/>
        </w:rPr>
        <w:t>meta</w:t>
      </w:r>
      <w:r w:rsidRPr="00DD0467">
        <w:rPr>
          <w:rFonts w:ascii="Arial" w:hAnsi="Arial" w:cs="Arial"/>
          <w:sz w:val="22"/>
          <w:szCs w:val="22"/>
          <w:lang w:val="es-ES" w:eastAsia="es-ES_tradnl"/>
        </w:rPr>
        <w:t xml:space="preserve"> producto </w:t>
      </w:r>
      <w:r w:rsidRPr="00DD0467">
        <w:rPr>
          <w:rFonts w:ascii="Arial" w:hAnsi="Arial" w:cs="Arial"/>
          <w:i/>
          <w:sz w:val="22"/>
          <w:szCs w:val="22"/>
          <w:lang w:val="es-ES" w:eastAsia="es-ES_tradnl"/>
        </w:rPr>
        <w:t>“</w:t>
      </w:r>
      <w:r w:rsidRPr="00EB7978">
        <w:rPr>
          <w:rFonts w:ascii="Arial" w:hAnsi="Arial" w:cs="Arial"/>
          <w:i/>
          <w:sz w:val="22"/>
          <w:szCs w:val="22"/>
          <w:lang w:val="es-ES" w:eastAsia="es-ES_tradnl"/>
        </w:rPr>
        <w:t>Implementar 50 funcionalidades en Cinco (5) de los sistemas de información de la UAERMV.</w:t>
      </w:r>
      <w:r w:rsidRPr="00DD0467">
        <w:rPr>
          <w:rFonts w:ascii="Arial" w:hAnsi="Arial" w:cs="Arial"/>
          <w:i/>
          <w:sz w:val="22"/>
          <w:szCs w:val="22"/>
          <w:lang w:val="es-ES" w:eastAsia="es-ES_tradnl"/>
        </w:rPr>
        <w:t>”</w:t>
      </w:r>
      <w:r>
        <w:rPr>
          <w:rFonts w:ascii="Arial" w:hAnsi="Arial" w:cs="Arial"/>
          <w:sz w:val="22"/>
          <w:szCs w:val="22"/>
          <w:lang w:val="es-ES" w:eastAsia="es-ES_tradnl"/>
        </w:rPr>
        <w:t xml:space="preserve"> </w:t>
      </w:r>
      <w:r w:rsidRPr="004970A6">
        <w:rPr>
          <w:rFonts w:ascii="Arial" w:hAnsi="Arial" w:cs="Arial"/>
          <w:sz w:val="22"/>
          <w:szCs w:val="22"/>
          <w:lang w:val="es-ES" w:eastAsia="es-ES_tradnl"/>
        </w:rPr>
        <w:t>es baja dado que al 30 de septiembre de 2020 su ejecución es de 0,</w:t>
      </w:r>
      <w:r>
        <w:rPr>
          <w:rFonts w:ascii="Arial" w:hAnsi="Arial" w:cs="Arial"/>
          <w:sz w:val="22"/>
          <w:szCs w:val="22"/>
          <w:lang w:val="es-ES" w:eastAsia="es-ES_tradnl"/>
        </w:rPr>
        <w:t>08</w:t>
      </w:r>
      <w:r w:rsidRPr="004970A6">
        <w:rPr>
          <w:rFonts w:ascii="Arial" w:hAnsi="Arial" w:cs="Arial"/>
          <w:sz w:val="22"/>
          <w:szCs w:val="22"/>
          <w:lang w:val="es-ES" w:eastAsia="es-ES_tradnl"/>
        </w:rPr>
        <w:t xml:space="preserve"> </w:t>
      </w:r>
      <w:r>
        <w:rPr>
          <w:rFonts w:ascii="Arial" w:hAnsi="Arial" w:cs="Arial"/>
          <w:sz w:val="22"/>
          <w:szCs w:val="22"/>
          <w:lang w:val="es-ES" w:eastAsia="es-ES_tradnl"/>
        </w:rPr>
        <w:t>de avance sobre el programado</w:t>
      </w:r>
      <w:r w:rsidRPr="004970A6">
        <w:rPr>
          <w:rFonts w:ascii="Arial" w:hAnsi="Arial" w:cs="Arial"/>
          <w:sz w:val="22"/>
          <w:szCs w:val="22"/>
          <w:lang w:val="es-ES" w:eastAsia="es-ES_tradnl"/>
        </w:rPr>
        <w:t xml:space="preserve"> </w:t>
      </w:r>
      <w:r>
        <w:rPr>
          <w:rFonts w:ascii="Arial" w:hAnsi="Arial" w:cs="Arial"/>
          <w:sz w:val="22"/>
          <w:szCs w:val="22"/>
          <w:lang w:val="es-ES" w:eastAsia="es-ES_tradnl"/>
        </w:rPr>
        <w:t xml:space="preserve">de 0,7 </w:t>
      </w:r>
      <w:r w:rsidRPr="004970A6">
        <w:rPr>
          <w:rFonts w:ascii="Arial" w:hAnsi="Arial" w:cs="Arial"/>
          <w:sz w:val="22"/>
          <w:szCs w:val="22"/>
          <w:lang w:val="es-ES" w:eastAsia="es-ES_tradnl"/>
        </w:rPr>
        <w:t>para cumplir al 31 de diciembre de 2020</w:t>
      </w:r>
      <w:r>
        <w:rPr>
          <w:rFonts w:ascii="Arial" w:hAnsi="Arial" w:cs="Arial"/>
          <w:sz w:val="22"/>
          <w:szCs w:val="22"/>
          <w:lang w:val="es-ES" w:eastAsia="es-ES_tradnl"/>
        </w:rPr>
        <w:t>.</w:t>
      </w:r>
    </w:p>
    <w:p w14:paraId="0DFC5BFA" w14:textId="57C25698" w:rsidR="00EB7978" w:rsidRDefault="00EB7978" w:rsidP="00EB7978">
      <w:pPr>
        <w:rPr>
          <w:rFonts w:ascii="Arial" w:hAnsi="Arial" w:cs="Arial"/>
          <w:sz w:val="22"/>
          <w:szCs w:val="22"/>
          <w:lang w:val="es-ES" w:eastAsia="es-ES_tradnl"/>
        </w:rPr>
      </w:pPr>
    </w:p>
    <w:p w14:paraId="48F9FD56" w14:textId="77777777" w:rsidR="00EB7978" w:rsidRDefault="00EB7978" w:rsidP="00EB7978">
      <w:pPr>
        <w:ind w:left="708"/>
        <w:rPr>
          <w:rFonts w:ascii="Arial" w:hAnsi="Arial" w:cs="Arial"/>
          <w:i/>
          <w:sz w:val="22"/>
          <w:szCs w:val="22"/>
          <w:lang w:val="es-ES" w:eastAsia="es-ES_tradnl"/>
        </w:rPr>
      </w:pPr>
      <w:r w:rsidRPr="00DD0467">
        <w:rPr>
          <w:rFonts w:ascii="Arial" w:hAnsi="Arial" w:cs="Arial"/>
          <w:sz w:val="22"/>
          <w:szCs w:val="22"/>
          <w:lang w:val="es-ES" w:eastAsia="es-ES_tradnl"/>
        </w:rPr>
        <w:t xml:space="preserve">En esta meta, la OAP en su informe </w:t>
      </w:r>
      <w:r>
        <w:rPr>
          <w:rFonts w:ascii="Arial" w:hAnsi="Arial" w:cs="Arial"/>
          <w:sz w:val="22"/>
          <w:szCs w:val="22"/>
          <w:lang w:val="es-ES" w:eastAsia="es-ES_tradnl"/>
        </w:rPr>
        <w:t>comunicó</w:t>
      </w:r>
      <w:r w:rsidRPr="00DD0467">
        <w:rPr>
          <w:rFonts w:ascii="Arial" w:hAnsi="Arial" w:cs="Arial"/>
          <w:sz w:val="22"/>
          <w:szCs w:val="22"/>
          <w:lang w:val="es-ES" w:eastAsia="es-ES_tradnl"/>
        </w:rPr>
        <w:t>:</w:t>
      </w:r>
      <w:r>
        <w:rPr>
          <w:rFonts w:ascii="Arial" w:hAnsi="Arial" w:cs="Arial"/>
          <w:sz w:val="22"/>
          <w:szCs w:val="22"/>
          <w:lang w:val="es-ES" w:eastAsia="es-ES_tradnl"/>
        </w:rPr>
        <w:t xml:space="preserve"> “</w:t>
      </w:r>
      <w:r w:rsidRPr="004970A6">
        <w:rPr>
          <w:rFonts w:ascii="Arial" w:hAnsi="Arial" w:cs="Arial"/>
          <w:i/>
          <w:sz w:val="22"/>
          <w:szCs w:val="22"/>
          <w:lang w:val="es-ES" w:eastAsia="es-ES_tradnl"/>
        </w:rPr>
        <w:t>…</w:t>
      </w:r>
      <w:r w:rsidRPr="00EB7978">
        <w:rPr>
          <w:rFonts w:ascii="Arial" w:hAnsi="Arial" w:cs="Arial"/>
          <w:i/>
          <w:sz w:val="22"/>
          <w:szCs w:val="22"/>
          <w:lang w:val="es-ES" w:eastAsia="es-ES_tradnl"/>
        </w:rPr>
        <w:t>La ejecución al 30 de septiembre obedece a la programación de las actividades según el Plan de Acción del proyecto, en el mismo sentido, la mayoría concentran su ejecución para el cuarto trimestre año.</w:t>
      </w:r>
    </w:p>
    <w:p w14:paraId="4720CB11" w14:textId="77777777" w:rsidR="00EB7978" w:rsidRDefault="00EB7978" w:rsidP="00EB7978">
      <w:pPr>
        <w:ind w:left="708"/>
        <w:rPr>
          <w:rFonts w:ascii="Arial" w:hAnsi="Arial" w:cs="Arial"/>
          <w:i/>
          <w:sz w:val="22"/>
          <w:szCs w:val="22"/>
          <w:lang w:val="es-ES" w:eastAsia="es-ES_tradnl"/>
        </w:rPr>
      </w:pPr>
    </w:p>
    <w:p w14:paraId="60A41958" w14:textId="52B3646F" w:rsidR="00EB7978" w:rsidRPr="00EB7978" w:rsidRDefault="00EB7978" w:rsidP="00EB7978">
      <w:pPr>
        <w:ind w:left="708"/>
        <w:rPr>
          <w:rFonts w:ascii="Arial" w:hAnsi="Arial" w:cs="Arial"/>
          <w:i/>
          <w:sz w:val="22"/>
          <w:szCs w:val="22"/>
          <w:lang w:val="es-ES" w:eastAsia="es-ES_tradnl"/>
        </w:rPr>
      </w:pPr>
      <w:r w:rsidRPr="00EB7978">
        <w:rPr>
          <w:rFonts w:ascii="Arial" w:hAnsi="Arial" w:cs="Arial"/>
          <w:i/>
          <w:sz w:val="22"/>
          <w:szCs w:val="22"/>
          <w:lang w:val="es-ES" w:eastAsia="es-ES_tradnl"/>
        </w:rPr>
        <w:t xml:space="preserve">Durante el 2020 se ha dado continuidad al proceso de fortalecimiento de infraestructura y modernización tecnológica, con un crecimiento de más del 300% en las tareas de virtualización dentro de las herramientas tecnológicas que se tienen en la entidad, a las cuales se les ha dado continuidad y mantenimiento. Las aplicaciones misionales son: SIGMA, ARCGIS, ORFEO, CALIOPE, SICAPITAL, SIGEP, Pagina institucional e intranet. </w:t>
      </w:r>
    </w:p>
    <w:p w14:paraId="126D37C3" w14:textId="77777777" w:rsidR="00EB7978" w:rsidRPr="00EB7978" w:rsidRDefault="00EB7978" w:rsidP="00EB7978">
      <w:pPr>
        <w:ind w:left="708"/>
        <w:rPr>
          <w:rFonts w:ascii="Arial" w:hAnsi="Arial" w:cs="Arial"/>
          <w:i/>
          <w:sz w:val="22"/>
          <w:szCs w:val="22"/>
          <w:lang w:val="es-ES" w:eastAsia="es-ES_tradnl"/>
        </w:rPr>
      </w:pPr>
    </w:p>
    <w:p w14:paraId="5580E99F" w14:textId="1FECCB9C" w:rsidR="00EB7978" w:rsidRDefault="00EB7978" w:rsidP="00EB7978">
      <w:pPr>
        <w:ind w:left="708"/>
        <w:rPr>
          <w:rFonts w:ascii="Arial" w:hAnsi="Arial" w:cs="Arial"/>
          <w:i/>
          <w:sz w:val="22"/>
          <w:szCs w:val="22"/>
          <w:lang w:val="es-ES" w:eastAsia="es-ES_tradnl"/>
        </w:rPr>
      </w:pPr>
      <w:r w:rsidRPr="00EB7978">
        <w:rPr>
          <w:rFonts w:ascii="Arial" w:hAnsi="Arial" w:cs="Arial"/>
          <w:i/>
          <w:sz w:val="22"/>
          <w:szCs w:val="22"/>
          <w:lang w:val="es-ES" w:eastAsia="es-ES_tradnl"/>
        </w:rPr>
        <w:t>Frente al sistema de información geográfica SIGMA: se creó la arquitectura tecnológica y las funcionalidades básicas del proceso de diagnóstico y diseño de la malla vial, abarcando las etapas de formulación, planeación, ejecución y seguimiento de la conservación de la malla vial local para la toma de decisiones oportunas sobre la gestión de la entidad</w:t>
      </w:r>
      <w:r>
        <w:rPr>
          <w:rFonts w:ascii="Arial" w:hAnsi="Arial" w:cs="Arial"/>
          <w:i/>
          <w:sz w:val="22"/>
          <w:szCs w:val="22"/>
          <w:lang w:val="es-ES" w:eastAsia="es-ES_tradnl"/>
        </w:rPr>
        <w:t>”.</w:t>
      </w:r>
    </w:p>
    <w:p w14:paraId="2F11635F" w14:textId="3DB2F5D8" w:rsidR="00EB7978" w:rsidRDefault="00EB7978" w:rsidP="00EB7978">
      <w:pPr>
        <w:ind w:left="708"/>
        <w:rPr>
          <w:rFonts w:ascii="Arial" w:hAnsi="Arial" w:cs="Arial"/>
          <w:i/>
          <w:sz w:val="22"/>
          <w:szCs w:val="22"/>
          <w:lang w:val="es-ES" w:eastAsia="es-ES_tradnl"/>
        </w:rPr>
      </w:pPr>
    </w:p>
    <w:p w14:paraId="695D616E" w14:textId="4FF7839E" w:rsidR="00AA2D98" w:rsidRPr="00DD0467" w:rsidRDefault="00AA2D98" w:rsidP="00AA2D98">
      <w:pPr>
        <w:rPr>
          <w:rFonts w:ascii="Arial" w:hAnsi="Arial" w:cs="Arial"/>
          <w:b/>
          <w:sz w:val="22"/>
          <w:szCs w:val="22"/>
          <w:lang w:val="es-ES" w:eastAsia="es-ES_tradnl"/>
        </w:rPr>
      </w:pPr>
      <w:r w:rsidRPr="00DD0467">
        <w:rPr>
          <w:rFonts w:ascii="Arial" w:hAnsi="Arial" w:cs="Arial"/>
          <w:b/>
          <w:sz w:val="22"/>
          <w:szCs w:val="22"/>
          <w:lang w:val="es-ES" w:eastAsia="es-ES_tradnl"/>
        </w:rPr>
        <w:t xml:space="preserve">Cuadro </w:t>
      </w:r>
      <w:r>
        <w:rPr>
          <w:rFonts w:ascii="Arial" w:hAnsi="Arial" w:cs="Arial"/>
          <w:b/>
          <w:sz w:val="22"/>
          <w:szCs w:val="22"/>
          <w:lang w:val="es-ES" w:eastAsia="es-ES_tradnl"/>
        </w:rPr>
        <w:t>6B</w:t>
      </w:r>
      <w:r w:rsidRPr="00DD0467">
        <w:rPr>
          <w:rFonts w:ascii="Arial" w:hAnsi="Arial" w:cs="Arial"/>
          <w:b/>
          <w:sz w:val="22"/>
          <w:szCs w:val="22"/>
          <w:lang w:val="es-ES" w:eastAsia="es-ES_tradnl"/>
        </w:rPr>
        <w:t xml:space="preserve">. RECOMENDACIONES OCI PARA EL CUMPLIMIENTO DE </w:t>
      </w:r>
      <w:r w:rsidR="00810812">
        <w:rPr>
          <w:rFonts w:ascii="Arial" w:hAnsi="Arial" w:cs="Arial"/>
          <w:b/>
          <w:sz w:val="22"/>
          <w:szCs w:val="22"/>
          <w:lang w:val="es-ES" w:eastAsia="es-ES_tradnl"/>
        </w:rPr>
        <w:t xml:space="preserve">LOS PROYECTOS </w:t>
      </w:r>
      <w:r w:rsidRPr="00DD0467">
        <w:rPr>
          <w:rFonts w:ascii="Arial" w:hAnsi="Arial" w:cs="Arial"/>
          <w:b/>
          <w:sz w:val="22"/>
          <w:szCs w:val="22"/>
          <w:lang w:val="es-ES" w:eastAsia="es-ES_tradnl"/>
        </w:rPr>
        <w:t>DE INVERSIÓN.</w:t>
      </w:r>
    </w:p>
    <w:tbl>
      <w:tblPr>
        <w:tblW w:w="9493" w:type="dxa"/>
        <w:tblCellMar>
          <w:left w:w="70" w:type="dxa"/>
          <w:right w:w="70" w:type="dxa"/>
        </w:tblCellMar>
        <w:tblLook w:val="04A0" w:firstRow="1" w:lastRow="0" w:firstColumn="1" w:lastColumn="0" w:noHBand="0" w:noVBand="1"/>
      </w:tblPr>
      <w:tblGrid>
        <w:gridCol w:w="2122"/>
        <w:gridCol w:w="1629"/>
        <w:gridCol w:w="1374"/>
        <w:gridCol w:w="1685"/>
        <w:gridCol w:w="2683"/>
      </w:tblGrid>
      <w:tr w:rsidR="00AA2D98" w:rsidRPr="00AA2D98" w14:paraId="55C530C8" w14:textId="77777777" w:rsidTr="00AA2D98">
        <w:trPr>
          <w:trHeight w:val="510"/>
        </w:trPr>
        <w:tc>
          <w:tcPr>
            <w:tcW w:w="2122"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AE8D1B9" w14:textId="77777777" w:rsidR="00AA2D98" w:rsidRPr="00AA2D98" w:rsidRDefault="00AA2D98" w:rsidP="00AA2D98">
            <w:pPr>
              <w:jc w:val="center"/>
              <w:rPr>
                <w:rFonts w:ascii="Arial" w:hAnsi="Arial" w:cs="Arial"/>
                <w:b/>
                <w:bCs/>
                <w:color w:val="FFFFFF"/>
                <w:lang w:val="es-CO" w:eastAsia="es-CO"/>
              </w:rPr>
            </w:pPr>
            <w:r w:rsidRPr="00AA2D98">
              <w:rPr>
                <w:rFonts w:ascii="Arial" w:hAnsi="Arial" w:cs="Arial"/>
                <w:b/>
                <w:bCs/>
                <w:color w:val="FFFFFF"/>
                <w:lang w:val="es-CO" w:eastAsia="es-CO"/>
              </w:rPr>
              <w:t>PROYECTO</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70C25449" w14:textId="77777777" w:rsidR="00AA2D98" w:rsidRPr="00AA2D98" w:rsidRDefault="00AA2D98" w:rsidP="00AA2D98">
            <w:pPr>
              <w:jc w:val="center"/>
              <w:rPr>
                <w:rFonts w:ascii="Arial" w:hAnsi="Arial" w:cs="Arial"/>
                <w:b/>
                <w:bCs/>
                <w:color w:val="FFFFFF"/>
                <w:lang w:val="es-CO" w:eastAsia="es-CO"/>
              </w:rPr>
            </w:pPr>
            <w:r w:rsidRPr="00AA2D98">
              <w:rPr>
                <w:rFonts w:ascii="Arial" w:hAnsi="Arial" w:cs="Arial"/>
                <w:b/>
                <w:bCs/>
                <w:color w:val="FFFFFF"/>
                <w:lang w:val="es-CO" w:eastAsia="es-CO"/>
              </w:rPr>
              <w:t>PROGRAMADO</w:t>
            </w:r>
          </w:p>
        </w:tc>
        <w:tc>
          <w:tcPr>
            <w:tcW w:w="1374" w:type="dxa"/>
            <w:tcBorders>
              <w:top w:val="single" w:sz="4" w:space="0" w:color="auto"/>
              <w:left w:val="nil"/>
              <w:bottom w:val="single" w:sz="4" w:space="0" w:color="auto"/>
              <w:right w:val="single" w:sz="4" w:space="0" w:color="auto"/>
            </w:tcBorders>
            <w:shd w:val="clear" w:color="000000" w:fill="002060"/>
            <w:noWrap/>
            <w:vAlign w:val="center"/>
            <w:hideMark/>
          </w:tcPr>
          <w:p w14:paraId="6A28698E" w14:textId="77777777" w:rsidR="00AA2D98" w:rsidRPr="00AA2D98" w:rsidRDefault="00AA2D98" w:rsidP="00AA2D98">
            <w:pPr>
              <w:jc w:val="center"/>
              <w:rPr>
                <w:rFonts w:ascii="Arial" w:hAnsi="Arial" w:cs="Arial"/>
                <w:b/>
                <w:bCs/>
                <w:color w:val="FFFFFF"/>
                <w:lang w:val="es-CO" w:eastAsia="es-CO"/>
              </w:rPr>
            </w:pPr>
            <w:r w:rsidRPr="00AA2D98">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2B66624D" w14:textId="77777777" w:rsidR="00AA2D98" w:rsidRPr="00AA2D98" w:rsidRDefault="00AA2D98" w:rsidP="00AA2D98">
            <w:pPr>
              <w:jc w:val="center"/>
              <w:rPr>
                <w:rFonts w:ascii="Arial" w:hAnsi="Arial" w:cs="Arial"/>
                <w:b/>
                <w:bCs/>
                <w:color w:val="FFFFFF"/>
                <w:lang w:val="es-CO" w:eastAsia="es-CO"/>
              </w:rPr>
            </w:pPr>
            <w:r w:rsidRPr="00AA2D98">
              <w:rPr>
                <w:rFonts w:ascii="Arial" w:hAnsi="Arial" w:cs="Arial"/>
                <w:b/>
                <w:bCs/>
                <w:color w:val="FFFFFF"/>
                <w:lang w:val="es-CO" w:eastAsia="es-CO"/>
              </w:rPr>
              <w:t>% CUMPLIMIENTO</w:t>
            </w:r>
          </w:p>
        </w:tc>
        <w:tc>
          <w:tcPr>
            <w:tcW w:w="2683" w:type="dxa"/>
            <w:tcBorders>
              <w:top w:val="single" w:sz="4" w:space="0" w:color="auto"/>
              <w:left w:val="nil"/>
              <w:bottom w:val="single" w:sz="4" w:space="0" w:color="auto"/>
              <w:right w:val="single" w:sz="4" w:space="0" w:color="auto"/>
            </w:tcBorders>
            <w:shd w:val="clear" w:color="000000" w:fill="002060"/>
            <w:vAlign w:val="center"/>
            <w:hideMark/>
          </w:tcPr>
          <w:p w14:paraId="11D5E52A" w14:textId="77777777" w:rsidR="00AA2D98" w:rsidRPr="00AA2D98" w:rsidRDefault="00AA2D98" w:rsidP="00AA2D98">
            <w:pPr>
              <w:jc w:val="center"/>
              <w:rPr>
                <w:rFonts w:ascii="Arial" w:hAnsi="Arial" w:cs="Arial"/>
                <w:b/>
                <w:bCs/>
                <w:color w:val="FFFFFF"/>
                <w:lang w:val="es-CO" w:eastAsia="es-CO"/>
              </w:rPr>
            </w:pPr>
            <w:r w:rsidRPr="00AA2D98">
              <w:rPr>
                <w:rFonts w:ascii="Arial" w:hAnsi="Arial" w:cs="Arial"/>
                <w:b/>
                <w:bCs/>
                <w:color w:val="FFFFFF"/>
                <w:lang w:val="es-CO" w:eastAsia="es-CO"/>
              </w:rPr>
              <w:t>RECOMENDACIONES SEGÚN CATEGORIA DDDI</w:t>
            </w:r>
          </w:p>
        </w:tc>
      </w:tr>
      <w:tr w:rsidR="00AA2D98" w:rsidRPr="00AA2D98" w14:paraId="1AABF3C5" w14:textId="77777777" w:rsidTr="00AA2D98">
        <w:trPr>
          <w:trHeight w:val="14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8ED4F29" w14:textId="77777777" w:rsidR="00AA2D98" w:rsidRPr="00AA2D98" w:rsidRDefault="00AA2D98" w:rsidP="00AA2D98">
            <w:pPr>
              <w:rPr>
                <w:rFonts w:ascii="Arial" w:hAnsi="Arial" w:cs="Arial"/>
                <w:color w:val="000000"/>
                <w:sz w:val="18"/>
                <w:szCs w:val="18"/>
                <w:lang w:val="es-CO" w:eastAsia="es-CO"/>
              </w:rPr>
            </w:pPr>
            <w:r w:rsidRPr="00AA2D98">
              <w:rPr>
                <w:rFonts w:ascii="Arial" w:hAnsi="Arial" w:cs="Arial"/>
                <w:color w:val="000000"/>
                <w:sz w:val="18"/>
                <w:szCs w:val="18"/>
                <w:lang w:val="es-CO" w:eastAsia="es-CO"/>
              </w:rPr>
              <w:t>7858 - Conservación de la Malla Vial Distrital y Ciclo infraestructura de Bogotá</w:t>
            </w:r>
          </w:p>
        </w:tc>
        <w:tc>
          <w:tcPr>
            <w:tcW w:w="1629" w:type="dxa"/>
            <w:tcBorders>
              <w:top w:val="nil"/>
              <w:left w:val="nil"/>
              <w:bottom w:val="single" w:sz="4" w:space="0" w:color="auto"/>
              <w:right w:val="single" w:sz="4" w:space="0" w:color="auto"/>
            </w:tcBorders>
            <w:shd w:val="clear" w:color="auto" w:fill="auto"/>
            <w:vAlign w:val="center"/>
            <w:hideMark/>
          </w:tcPr>
          <w:p w14:paraId="13029DF5" w14:textId="77777777" w:rsidR="00AA2D98" w:rsidRPr="00AA2D98" w:rsidRDefault="00AA2D98" w:rsidP="00AA2D98">
            <w:pPr>
              <w:jc w:val="center"/>
              <w:rPr>
                <w:rFonts w:ascii="Arial" w:hAnsi="Arial" w:cs="Arial"/>
                <w:color w:val="000000"/>
                <w:sz w:val="18"/>
                <w:szCs w:val="18"/>
                <w:lang w:val="es-CO" w:eastAsia="es-CO"/>
              </w:rPr>
            </w:pPr>
            <w:r w:rsidRPr="00AA2D98">
              <w:rPr>
                <w:rFonts w:ascii="Arial" w:hAnsi="Arial" w:cs="Arial"/>
                <w:color w:val="000000"/>
                <w:sz w:val="18"/>
                <w:szCs w:val="18"/>
                <w:lang w:val="es-CO" w:eastAsia="es-CO"/>
              </w:rPr>
              <w:t>Integrado por  4 metas producto</w:t>
            </w:r>
          </w:p>
        </w:tc>
        <w:tc>
          <w:tcPr>
            <w:tcW w:w="1374" w:type="dxa"/>
            <w:tcBorders>
              <w:top w:val="nil"/>
              <w:left w:val="nil"/>
              <w:bottom w:val="single" w:sz="4" w:space="0" w:color="auto"/>
              <w:right w:val="single" w:sz="4" w:space="0" w:color="auto"/>
            </w:tcBorders>
            <w:shd w:val="clear" w:color="auto" w:fill="auto"/>
            <w:vAlign w:val="center"/>
            <w:hideMark/>
          </w:tcPr>
          <w:p w14:paraId="66726D1C" w14:textId="77777777" w:rsidR="00AA2D98" w:rsidRPr="00AA2D98" w:rsidRDefault="00AA2D98" w:rsidP="00AA2D98">
            <w:pPr>
              <w:jc w:val="center"/>
              <w:rPr>
                <w:rFonts w:ascii="Arial" w:hAnsi="Arial" w:cs="Arial"/>
                <w:color w:val="000000"/>
                <w:sz w:val="18"/>
                <w:szCs w:val="18"/>
                <w:lang w:val="es-CO" w:eastAsia="es-CO"/>
              </w:rPr>
            </w:pPr>
            <w:r w:rsidRPr="00AA2D98">
              <w:rPr>
                <w:rFonts w:ascii="Arial" w:hAnsi="Arial" w:cs="Arial"/>
                <w:color w:val="000000"/>
                <w:sz w:val="18"/>
                <w:szCs w:val="18"/>
                <w:lang w:val="es-CO" w:eastAsia="es-CO"/>
              </w:rPr>
              <w:t>Integrado por  4 metas producto</w:t>
            </w:r>
          </w:p>
        </w:tc>
        <w:tc>
          <w:tcPr>
            <w:tcW w:w="1685" w:type="dxa"/>
            <w:tcBorders>
              <w:top w:val="nil"/>
              <w:left w:val="nil"/>
              <w:bottom w:val="single" w:sz="4" w:space="0" w:color="auto"/>
              <w:right w:val="single" w:sz="4" w:space="0" w:color="auto"/>
            </w:tcBorders>
            <w:shd w:val="clear" w:color="auto" w:fill="auto"/>
            <w:noWrap/>
            <w:vAlign w:val="center"/>
            <w:hideMark/>
          </w:tcPr>
          <w:p w14:paraId="4ED0B259" w14:textId="77777777" w:rsidR="00AA2D98" w:rsidRPr="00AA2D98" w:rsidRDefault="00AA2D98" w:rsidP="00AA2D98">
            <w:pPr>
              <w:jc w:val="center"/>
              <w:rPr>
                <w:rFonts w:ascii="Arial" w:hAnsi="Arial" w:cs="Arial"/>
                <w:color w:val="000000"/>
                <w:sz w:val="18"/>
                <w:szCs w:val="18"/>
                <w:lang w:val="es-CO" w:eastAsia="es-CO"/>
              </w:rPr>
            </w:pPr>
            <w:r w:rsidRPr="00AA2D98">
              <w:rPr>
                <w:rFonts w:ascii="Arial" w:hAnsi="Arial" w:cs="Arial"/>
                <w:color w:val="000000"/>
                <w:sz w:val="18"/>
                <w:szCs w:val="18"/>
                <w:lang w:val="es-CO" w:eastAsia="es-CO"/>
              </w:rPr>
              <w:t>39,89%</w:t>
            </w:r>
          </w:p>
        </w:tc>
        <w:tc>
          <w:tcPr>
            <w:tcW w:w="2683" w:type="dxa"/>
            <w:tcBorders>
              <w:top w:val="nil"/>
              <w:left w:val="nil"/>
              <w:bottom w:val="single" w:sz="4" w:space="0" w:color="auto"/>
              <w:right w:val="single" w:sz="4" w:space="0" w:color="auto"/>
            </w:tcBorders>
            <w:shd w:val="clear" w:color="000000" w:fill="E2EFDA"/>
            <w:vAlign w:val="center"/>
            <w:hideMark/>
          </w:tcPr>
          <w:p w14:paraId="3756DEBE" w14:textId="77777777" w:rsidR="00AA2D98" w:rsidRPr="00AA2D98" w:rsidRDefault="00AA2D98" w:rsidP="00AA2D98">
            <w:pPr>
              <w:rPr>
                <w:rFonts w:ascii="Arial" w:hAnsi="Arial" w:cs="Arial"/>
                <w:sz w:val="18"/>
                <w:szCs w:val="18"/>
                <w:lang w:val="es-CO" w:eastAsia="es-CO"/>
              </w:rPr>
            </w:pPr>
            <w:r w:rsidRPr="00AA2D98">
              <w:rPr>
                <w:rFonts w:ascii="Arial" w:hAnsi="Arial" w:cs="Arial"/>
                <w:sz w:val="18"/>
                <w:szCs w:val="18"/>
                <w:lang w:val="es-CO" w:eastAsia="es-CO"/>
              </w:rPr>
              <w:t>5 - Mantener monitoreo constante y periódico del seguimiento a las metas producto, para evitar desviaciones frente a lo programado.</w:t>
            </w:r>
          </w:p>
        </w:tc>
      </w:tr>
      <w:tr w:rsidR="00AA2D98" w:rsidRPr="00AA2D98" w14:paraId="361FDB53" w14:textId="77777777" w:rsidTr="00AA2D98">
        <w:trPr>
          <w:trHeight w:val="48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1B390C0" w14:textId="77777777" w:rsidR="00AA2D98" w:rsidRPr="00AA2D98" w:rsidRDefault="00AA2D98" w:rsidP="00AA2D98">
            <w:pPr>
              <w:rPr>
                <w:rFonts w:ascii="Arial" w:hAnsi="Arial" w:cs="Arial"/>
                <w:color w:val="000000"/>
                <w:sz w:val="18"/>
                <w:szCs w:val="18"/>
                <w:lang w:val="es-CO" w:eastAsia="es-CO"/>
              </w:rPr>
            </w:pPr>
            <w:r w:rsidRPr="00AA2D98">
              <w:rPr>
                <w:rFonts w:ascii="Arial" w:hAnsi="Arial" w:cs="Arial"/>
                <w:color w:val="000000"/>
                <w:sz w:val="18"/>
                <w:szCs w:val="18"/>
                <w:lang w:val="es-CO" w:eastAsia="es-CO"/>
              </w:rPr>
              <w:t>7859 - Fortalecimiento Institucional</w:t>
            </w:r>
          </w:p>
        </w:tc>
        <w:tc>
          <w:tcPr>
            <w:tcW w:w="1629" w:type="dxa"/>
            <w:tcBorders>
              <w:top w:val="nil"/>
              <w:left w:val="nil"/>
              <w:bottom w:val="single" w:sz="4" w:space="0" w:color="auto"/>
              <w:right w:val="single" w:sz="4" w:space="0" w:color="auto"/>
            </w:tcBorders>
            <w:shd w:val="clear" w:color="auto" w:fill="auto"/>
            <w:vAlign w:val="center"/>
            <w:hideMark/>
          </w:tcPr>
          <w:p w14:paraId="70C4FAD3" w14:textId="77777777" w:rsidR="00AA2D98" w:rsidRPr="00AA2D98" w:rsidRDefault="00AA2D98" w:rsidP="00AA2D98">
            <w:pPr>
              <w:jc w:val="center"/>
              <w:rPr>
                <w:rFonts w:ascii="Arial" w:hAnsi="Arial" w:cs="Arial"/>
                <w:color w:val="000000"/>
                <w:sz w:val="18"/>
                <w:szCs w:val="18"/>
                <w:lang w:val="es-CO" w:eastAsia="es-CO"/>
              </w:rPr>
            </w:pPr>
            <w:r w:rsidRPr="00AA2D98">
              <w:rPr>
                <w:rFonts w:ascii="Arial" w:hAnsi="Arial" w:cs="Arial"/>
                <w:color w:val="000000"/>
                <w:sz w:val="18"/>
                <w:szCs w:val="18"/>
                <w:lang w:val="es-CO" w:eastAsia="es-CO"/>
              </w:rPr>
              <w:t>Integrado por  3 metas producto</w:t>
            </w:r>
          </w:p>
        </w:tc>
        <w:tc>
          <w:tcPr>
            <w:tcW w:w="1374" w:type="dxa"/>
            <w:tcBorders>
              <w:top w:val="nil"/>
              <w:left w:val="nil"/>
              <w:bottom w:val="single" w:sz="4" w:space="0" w:color="auto"/>
              <w:right w:val="single" w:sz="4" w:space="0" w:color="auto"/>
            </w:tcBorders>
            <w:shd w:val="clear" w:color="auto" w:fill="auto"/>
            <w:vAlign w:val="center"/>
            <w:hideMark/>
          </w:tcPr>
          <w:p w14:paraId="4FD77221" w14:textId="77777777" w:rsidR="00AA2D98" w:rsidRPr="00AA2D98" w:rsidRDefault="00AA2D98" w:rsidP="00AA2D98">
            <w:pPr>
              <w:jc w:val="center"/>
              <w:rPr>
                <w:rFonts w:ascii="Arial" w:hAnsi="Arial" w:cs="Arial"/>
                <w:color w:val="000000"/>
                <w:sz w:val="18"/>
                <w:szCs w:val="18"/>
                <w:lang w:val="es-CO" w:eastAsia="es-CO"/>
              </w:rPr>
            </w:pPr>
            <w:r w:rsidRPr="00AA2D98">
              <w:rPr>
                <w:rFonts w:ascii="Arial" w:hAnsi="Arial" w:cs="Arial"/>
                <w:color w:val="000000"/>
                <w:sz w:val="18"/>
                <w:szCs w:val="18"/>
                <w:lang w:val="es-CO" w:eastAsia="es-CO"/>
              </w:rPr>
              <w:t>Integrado por  3 metas producto</w:t>
            </w:r>
          </w:p>
        </w:tc>
        <w:tc>
          <w:tcPr>
            <w:tcW w:w="1685" w:type="dxa"/>
            <w:tcBorders>
              <w:top w:val="nil"/>
              <w:left w:val="nil"/>
              <w:bottom w:val="single" w:sz="4" w:space="0" w:color="auto"/>
              <w:right w:val="single" w:sz="4" w:space="0" w:color="auto"/>
            </w:tcBorders>
            <w:shd w:val="clear" w:color="auto" w:fill="auto"/>
            <w:noWrap/>
            <w:vAlign w:val="center"/>
            <w:hideMark/>
          </w:tcPr>
          <w:p w14:paraId="17423109" w14:textId="77777777" w:rsidR="00AA2D98" w:rsidRPr="00AA2D98" w:rsidRDefault="00AA2D98" w:rsidP="00AA2D98">
            <w:pPr>
              <w:jc w:val="center"/>
              <w:rPr>
                <w:rFonts w:ascii="Arial" w:hAnsi="Arial" w:cs="Arial"/>
                <w:color w:val="000000"/>
                <w:sz w:val="18"/>
                <w:szCs w:val="18"/>
                <w:lang w:val="es-CO" w:eastAsia="es-CO"/>
              </w:rPr>
            </w:pPr>
            <w:r w:rsidRPr="00AA2D98">
              <w:rPr>
                <w:rFonts w:ascii="Arial" w:hAnsi="Arial" w:cs="Arial"/>
                <w:color w:val="000000"/>
                <w:sz w:val="18"/>
                <w:szCs w:val="18"/>
                <w:lang w:val="es-CO" w:eastAsia="es-CO"/>
              </w:rPr>
              <w:t>67,71%</w:t>
            </w:r>
          </w:p>
        </w:tc>
        <w:tc>
          <w:tcPr>
            <w:tcW w:w="2683" w:type="dxa"/>
            <w:tcBorders>
              <w:top w:val="nil"/>
              <w:left w:val="nil"/>
              <w:bottom w:val="single" w:sz="4" w:space="0" w:color="auto"/>
              <w:right w:val="single" w:sz="4" w:space="0" w:color="auto"/>
            </w:tcBorders>
            <w:shd w:val="clear" w:color="000000" w:fill="E2EFDA"/>
            <w:vAlign w:val="center"/>
            <w:hideMark/>
          </w:tcPr>
          <w:p w14:paraId="615FDFF6" w14:textId="77777777" w:rsidR="00AA2D98" w:rsidRPr="00AA2D98" w:rsidRDefault="00AA2D98" w:rsidP="00AA2D98">
            <w:pPr>
              <w:rPr>
                <w:rFonts w:ascii="Arial" w:hAnsi="Arial" w:cs="Arial"/>
                <w:sz w:val="18"/>
                <w:szCs w:val="18"/>
                <w:lang w:val="es-CO" w:eastAsia="es-CO"/>
              </w:rPr>
            </w:pPr>
            <w:r w:rsidRPr="00AA2D98">
              <w:rPr>
                <w:rFonts w:ascii="Arial" w:hAnsi="Arial" w:cs="Arial"/>
                <w:sz w:val="18"/>
                <w:szCs w:val="18"/>
                <w:lang w:val="es-CO" w:eastAsia="es-CO"/>
              </w:rPr>
              <w:t xml:space="preserve">12- No hay observación </w:t>
            </w:r>
          </w:p>
        </w:tc>
      </w:tr>
      <w:tr w:rsidR="00AA2D98" w:rsidRPr="00AA2D98" w14:paraId="3AE05BE5" w14:textId="77777777" w:rsidTr="00AA2D98">
        <w:trPr>
          <w:trHeight w:val="14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F2DDBC3" w14:textId="77777777" w:rsidR="00AA2D98" w:rsidRPr="00AA2D98" w:rsidRDefault="00AA2D98" w:rsidP="00AA2D98">
            <w:pPr>
              <w:rPr>
                <w:rFonts w:ascii="Arial" w:hAnsi="Arial" w:cs="Arial"/>
                <w:color w:val="000000"/>
                <w:sz w:val="18"/>
                <w:szCs w:val="18"/>
                <w:lang w:val="es-CO" w:eastAsia="es-CO"/>
              </w:rPr>
            </w:pPr>
            <w:r w:rsidRPr="00AA2D98">
              <w:rPr>
                <w:rFonts w:ascii="Arial" w:hAnsi="Arial" w:cs="Arial"/>
                <w:color w:val="000000"/>
                <w:sz w:val="18"/>
                <w:szCs w:val="18"/>
                <w:lang w:val="es-CO" w:eastAsia="es-CO"/>
              </w:rPr>
              <w:t>7860 - Fortalecimiento de los componentes de TI para la transformación digital</w:t>
            </w:r>
          </w:p>
        </w:tc>
        <w:tc>
          <w:tcPr>
            <w:tcW w:w="1629" w:type="dxa"/>
            <w:tcBorders>
              <w:top w:val="nil"/>
              <w:left w:val="nil"/>
              <w:bottom w:val="single" w:sz="4" w:space="0" w:color="auto"/>
              <w:right w:val="single" w:sz="4" w:space="0" w:color="auto"/>
            </w:tcBorders>
            <w:shd w:val="clear" w:color="auto" w:fill="auto"/>
            <w:vAlign w:val="center"/>
            <w:hideMark/>
          </w:tcPr>
          <w:p w14:paraId="1D54B52A" w14:textId="77777777" w:rsidR="00AA2D98" w:rsidRPr="00AA2D98" w:rsidRDefault="00AA2D98" w:rsidP="00AA2D98">
            <w:pPr>
              <w:jc w:val="center"/>
              <w:rPr>
                <w:rFonts w:ascii="Arial" w:hAnsi="Arial" w:cs="Arial"/>
                <w:color w:val="000000"/>
                <w:sz w:val="18"/>
                <w:szCs w:val="18"/>
                <w:lang w:val="es-CO" w:eastAsia="es-CO"/>
              </w:rPr>
            </w:pPr>
            <w:r w:rsidRPr="00AA2D98">
              <w:rPr>
                <w:rFonts w:ascii="Arial" w:hAnsi="Arial" w:cs="Arial"/>
                <w:color w:val="000000"/>
                <w:sz w:val="18"/>
                <w:szCs w:val="18"/>
                <w:lang w:val="es-CO" w:eastAsia="es-CO"/>
              </w:rPr>
              <w:t>Integrado por  3 metas producto</w:t>
            </w:r>
          </w:p>
        </w:tc>
        <w:tc>
          <w:tcPr>
            <w:tcW w:w="1374" w:type="dxa"/>
            <w:tcBorders>
              <w:top w:val="nil"/>
              <w:left w:val="nil"/>
              <w:bottom w:val="single" w:sz="4" w:space="0" w:color="auto"/>
              <w:right w:val="single" w:sz="4" w:space="0" w:color="auto"/>
            </w:tcBorders>
            <w:shd w:val="clear" w:color="auto" w:fill="auto"/>
            <w:vAlign w:val="center"/>
            <w:hideMark/>
          </w:tcPr>
          <w:p w14:paraId="55B6C055" w14:textId="77777777" w:rsidR="00AA2D98" w:rsidRPr="00AA2D98" w:rsidRDefault="00AA2D98" w:rsidP="00AA2D98">
            <w:pPr>
              <w:jc w:val="center"/>
              <w:rPr>
                <w:rFonts w:ascii="Arial" w:hAnsi="Arial" w:cs="Arial"/>
                <w:color w:val="000000"/>
                <w:sz w:val="18"/>
                <w:szCs w:val="18"/>
                <w:lang w:val="es-CO" w:eastAsia="es-CO"/>
              </w:rPr>
            </w:pPr>
            <w:r w:rsidRPr="00AA2D98">
              <w:rPr>
                <w:rFonts w:ascii="Arial" w:hAnsi="Arial" w:cs="Arial"/>
                <w:color w:val="000000"/>
                <w:sz w:val="18"/>
                <w:szCs w:val="18"/>
                <w:lang w:val="es-CO" w:eastAsia="es-CO"/>
              </w:rPr>
              <w:t>Integrado por  3 metas producto</w:t>
            </w:r>
          </w:p>
        </w:tc>
        <w:tc>
          <w:tcPr>
            <w:tcW w:w="1685" w:type="dxa"/>
            <w:tcBorders>
              <w:top w:val="nil"/>
              <w:left w:val="nil"/>
              <w:bottom w:val="single" w:sz="4" w:space="0" w:color="auto"/>
              <w:right w:val="single" w:sz="4" w:space="0" w:color="auto"/>
            </w:tcBorders>
            <w:shd w:val="clear" w:color="auto" w:fill="auto"/>
            <w:noWrap/>
            <w:vAlign w:val="center"/>
            <w:hideMark/>
          </w:tcPr>
          <w:p w14:paraId="5EFD5FEF" w14:textId="77777777" w:rsidR="00AA2D98" w:rsidRPr="00AA2D98" w:rsidRDefault="00AA2D98" w:rsidP="00AA2D98">
            <w:pPr>
              <w:jc w:val="center"/>
              <w:rPr>
                <w:rFonts w:ascii="Arial" w:hAnsi="Arial" w:cs="Arial"/>
                <w:color w:val="000000"/>
                <w:sz w:val="18"/>
                <w:szCs w:val="18"/>
                <w:lang w:val="es-CO" w:eastAsia="es-CO"/>
              </w:rPr>
            </w:pPr>
            <w:r w:rsidRPr="00AA2D98">
              <w:rPr>
                <w:rFonts w:ascii="Arial" w:hAnsi="Arial" w:cs="Arial"/>
                <w:color w:val="000000"/>
                <w:sz w:val="18"/>
                <w:szCs w:val="18"/>
                <w:lang w:val="es-CO" w:eastAsia="es-CO"/>
              </w:rPr>
              <w:t>27,51%</w:t>
            </w:r>
          </w:p>
        </w:tc>
        <w:tc>
          <w:tcPr>
            <w:tcW w:w="2683" w:type="dxa"/>
            <w:tcBorders>
              <w:top w:val="nil"/>
              <w:left w:val="nil"/>
              <w:bottom w:val="single" w:sz="4" w:space="0" w:color="auto"/>
              <w:right w:val="single" w:sz="4" w:space="0" w:color="auto"/>
            </w:tcBorders>
            <w:shd w:val="clear" w:color="000000" w:fill="E2EFDA"/>
            <w:vAlign w:val="center"/>
            <w:hideMark/>
          </w:tcPr>
          <w:p w14:paraId="3956329C" w14:textId="77777777" w:rsidR="00AA2D98" w:rsidRPr="00AA2D98" w:rsidRDefault="00AA2D98" w:rsidP="00AA2D98">
            <w:pPr>
              <w:rPr>
                <w:rFonts w:ascii="Arial" w:hAnsi="Arial" w:cs="Arial"/>
                <w:sz w:val="18"/>
                <w:szCs w:val="18"/>
                <w:lang w:val="es-CO" w:eastAsia="es-CO"/>
              </w:rPr>
            </w:pPr>
            <w:r w:rsidRPr="00AA2D98">
              <w:rPr>
                <w:rFonts w:ascii="Arial" w:hAnsi="Arial" w:cs="Arial"/>
                <w:sz w:val="18"/>
                <w:szCs w:val="18"/>
                <w:lang w:val="es-CO" w:eastAsia="es-CO"/>
              </w:rPr>
              <w:t>5 - Mantener monitoreo constante y periódico del seguimiento a las metas producto, para evitar desviaciones frente a lo programado.</w:t>
            </w:r>
          </w:p>
        </w:tc>
      </w:tr>
    </w:tbl>
    <w:p w14:paraId="72BA9B10" w14:textId="77777777" w:rsidR="003E234F" w:rsidRDefault="003E234F" w:rsidP="003E234F">
      <w:pPr>
        <w:rPr>
          <w:rFonts w:ascii="Arial" w:hAnsi="Arial" w:cs="Arial"/>
          <w:sz w:val="22"/>
          <w:szCs w:val="22"/>
          <w:lang w:val="es-ES" w:eastAsia="es-ES_tradnl"/>
        </w:rPr>
      </w:pPr>
      <w:r w:rsidRPr="00F64BF0">
        <w:rPr>
          <w:rFonts w:ascii="Arial" w:hAnsi="Arial" w:cs="Arial"/>
          <w:sz w:val="16"/>
          <w:szCs w:val="22"/>
          <w:lang w:val="es-ES" w:eastAsia="es-ES_tradnl"/>
        </w:rPr>
        <w:t>Fuente: elaboración propia a partir del informe de la OAP y la lista de la DDDI</w:t>
      </w:r>
    </w:p>
    <w:p w14:paraId="17360E5E" w14:textId="2987C5AB" w:rsidR="00AA2D98" w:rsidRDefault="00AA2D98" w:rsidP="00EC6F45">
      <w:pPr>
        <w:rPr>
          <w:rFonts w:ascii="Arial" w:hAnsi="Arial" w:cs="Arial"/>
          <w:sz w:val="22"/>
          <w:szCs w:val="22"/>
          <w:lang w:val="es-ES" w:eastAsia="es-ES_tradnl"/>
        </w:rPr>
      </w:pPr>
    </w:p>
    <w:p w14:paraId="16F818E6" w14:textId="5EE7814D" w:rsidR="00AA2D98" w:rsidRPr="00DD0467" w:rsidRDefault="00AA2D98" w:rsidP="00AA2D98">
      <w:pPr>
        <w:rPr>
          <w:rFonts w:ascii="Arial" w:hAnsi="Arial" w:cs="Arial"/>
          <w:sz w:val="22"/>
          <w:szCs w:val="22"/>
          <w:lang w:val="es-ES" w:eastAsia="es-ES_tradnl"/>
        </w:rPr>
      </w:pPr>
      <w:r w:rsidRPr="00DD0467">
        <w:rPr>
          <w:rFonts w:ascii="Arial" w:hAnsi="Arial" w:cs="Arial"/>
          <w:sz w:val="22"/>
          <w:szCs w:val="22"/>
          <w:lang w:val="es-ES" w:eastAsia="es-ES_tradnl"/>
        </w:rPr>
        <w:t xml:space="preserve">En síntesis, se recomienda propender por el cumplimiento oportuno de </w:t>
      </w:r>
      <w:r>
        <w:rPr>
          <w:rFonts w:ascii="Arial" w:hAnsi="Arial" w:cs="Arial"/>
          <w:sz w:val="22"/>
          <w:szCs w:val="22"/>
          <w:lang w:val="es-ES" w:eastAsia="es-ES_tradnl"/>
        </w:rPr>
        <w:t>las programaciones proyectadas en SEGPLAN al 31 de diciembre de 2020, efectuando monitoreo permanente en las actividades</w:t>
      </w:r>
      <w:r w:rsidR="0089528E">
        <w:rPr>
          <w:rFonts w:ascii="Arial" w:hAnsi="Arial" w:cs="Arial"/>
          <w:sz w:val="22"/>
          <w:szCs w:val="22"/>
          <w:lang w:val="es-ES" w:eastAsia="es-ES_tradnl"/>
        </w:rPr>
        <w:t xml:space="preserve"> asociadas a</w:t>
      </w:r>
      <w:r>
        <w:rPr>
          <w:rFonts w:ascii="Arial" w:hAnsi="Arial" w:cs="Arial"/>
          <w:sz w:val="22"/>
          <w:szCs w:val="22"/>
          <w:lang w:val="es-ES" w:eastAsia="es-ES_tradnl"/>
        </w:rPr>
        <w:t xml:space="preserve"> las metas producto</w:t>
      </w:r>
      <w:r w:rsidR="0089528E">
        <w:rPr>
          <w:rFonts w:ascii="Arial" w:hAnsi="Arial" w:cs="Arial"/>
          <w:sz w:val="22"/>
          <w:szCs w:val="22"/>
          <w:lang w:val="es-ES" w:eastAsia="es-ES_tradnl"/>
        </w:rPr>
        <w:t>,</w:t>
      </w:r>
      <w:r>
        <w:rPr>
          <w:rFonts w:ascii="Arial" w:hAnsi="Arial" w:cs="Arial"/>
          <w:sz w:val="22"/>
          <w:szCs w:val="22"/>
          <w:lang w:val="es-ES" w:eastAsia="es-ES_tradnl"/>
        </w:rPr>
        <w:t xml:space="preserve"> para evitar incumplimientos durante la primera vigencia del Plan de Desarrollo </w:t>
      </w:r>
      <w:r w:rsidR="0089528E">
        <w:rPr>
          <w:rFonts w:ascii="Arial" w:hAnsi="Arial" w:cs="Arial"/>
          <w:sz w:val="22"/>
          <w:szCs w:val="22"/>
          <w:lang w:val="es-ES" w:eastAsia="es-ES_tradnl"/>
        </w:rPr>
        <w:t xml:space="preserve">Distrital </w:t>
      </w:r>
      <w:r w:rsidRPr="00AA2D98">
        <w:rPr>
          <w:rFonts w:ascii="Arial" w:hAnsi="Arial" w:cs="Arial"/>
          <w:i/>
          <w:sz w:val="22"/>
          <w:szCs w:val="22"/>
          <w:lang w:val="es-ES" w:eastAsia="es-ES_tradnl"/>
        </w:rPr>
        <w:t>“Un nuevo contrato social y ambiental para la Bogotá del Siglo XXI 2020-2024”</w:t>
      </w:r>
      <w:r w:rsidR="0089528E" w:rsidRPr="0089528E">
        <w:rPr>
          <w:rFonts w:ascii="Arial" w:hAnsi="Arial" w:cs="Arial"/>
          <w:sz w:val="22"/>
          <w:szCs w:val="22"/>
          <w:lang w:val="es-ES" w:eastAsia="es-ES_tradnl"/>
        </w:rPr>
        <w:t>.</w:t>
      </w:r>
    </w:p>
    <w:p w14:paraId="58B6FED2" w14:textId="1F679813" w:rsidR="00AA2D98" w:rsidRDefault="00AA2D98" w:rsidP="00EC6F45">
      <w:pPr>
        <w:rPr>
          <w:rFonts w:ascii="Arial" w:hAnsi="Arial" w:cs="Arial"/>
          <w:sz w:val="22"/>
          <w:szCs w:val="22"/>
          <w:lang w:val="es-ES" w:eastAsia="es-ES_tradnl"/>
        </w:rPr>
      </w:pPr>
    </w:p>
    <w:p w14:paraId="6441CEB7" w14:textId="77777777" w:rsidR="003E234F" w:rsidRDefault="003E234F" w:rsidP="00EC6F45">
      <w:pPr>
        <w:rPr>
          <w:rFonts w:ascii="Arial" w:hAnsi="Arial" w:cs="Arial"/>
          <w:sz w:val="22"/>
          <w:szCs w:val="22"/>
          <w:lang w:val="es-ES" w:eastAsia="es-ES_tradnl"/>
        </w:rPr>
      </w:pPr>
    </w:p>
    <w:p w14:paraId="373C10A0" w14:textId="10507F39" w:rsidR="00D343D3" w:rsidRPr="00DD0467" w:rsidRDefault="00D343D3" w:rsidP="00D343D3">
      <w:pPr>
        <w:pStyle w:val="Ttulo3"/>
        <w:numPr>
          <w:ilvl w:val="2"/>
          <w:numId w:val="39"/>
        </w:numPr>
        <w:jc w:val="both"/>
        <w:rPr>
          <w:b w:val="0"/>
          <w:lang w:val="es-ES" w:eastAsia="es-ES_tradnl"/>
        </w:rPr>
      </w:pPr>
      <w:bookmarkStart w:id="24" w:name="_Toc44002510"/>
      <w:bookmarkStart w:id="25" w:name="_Toc55987196"/>
      <w:r w:rsidRPr="00DD0467">
        <w:rPr>
          <w:lang w:val="es-ES" w:eastAsia="es-ES_tradnl"/>
        </w:rPr>
        <w:t xml:space="preserve">EJECUCIÓN PRESUPUESTAL QUE REGISTRA CADA PROYECTO DE INVERSIÓN AL </w:t>
      </w:r>
      <w:r>
        <w:rPr>
          <w:lang w:val="es-ES" w:eastAsia="es-ES_tradnl"/>
        </w:rPr>
        <w:t xml:space="preserve">30 </w:t>
      </w:r>
      <w:r w:rsidRPr="00DD0467">
        <w:rPr>
          <w:lang w:val="es-ES" w:eastAsia="es-ES_tradnl"/>
        </w:rPr>
        <w:t xml:space="preserve">DE </w:t>
      </w:r>
      <w:r>
        <w:rPr>
          <w:lang w:val="es-ES" w:eastAsia="es-ES_tradnl"/>
        </w:rPr>
        <w:t>SEPTIEMBRE</w:t>
      </w:r>
      <w:r w:rsidRPr="00DD0467">
        <w:rPr>
          <w:lang w:val="es-ES" w:eastAsia="es-ES_tradnl"/>
        </w:rPr>
        <w:t xml:space="preserve"> DE 2020</w:t>
      </w:r>
      <w:bookmarkEnd w:id="24"/>
      <w:bookmarkEnd w:id="25"/>
    </w:p>
    <w:p w14:paraId="00747294" w14:textId="6F08A54D" w:rsidR="0039681C" w:rsidRDefault="0039681C" w:rsidP="0089528E">
      <w:pPr>
        <w:ind w:left="708" w:hanging="708"/>
        <w:rPr>
          <w:rFonts w:ascii="Arial" w:hAnsi="Arial" w:cs="Arial"/>
          <w:sz w:val="22"/>
          <w:szCs w:val="22"/>
          <w:lang w:val="es-ES" w:eastAsia="es-ES_tradnl"/>
        </w:rPr>
      </w:pPr>
    </w:p>
    <w:p w14:paraId="02282F31" w14:textId="32ECA32E" w:rsidR="001379A0" w:rsidRPr="00DD0467" w:rsidRDefault="001379A0" w:rsidP="001379A0">
      <w:pPr>
        <w:rPr>
          <w:rFonts w:ascii="Arial" w:hAnsi="Arial" w:cs="Arial"/>
          <w:sz w:val="22"/>
          <w:szCs w:val="22"/>
          <w:lang w:val="es-ES" w:eastAsia="es-ES_tradnl"/>
        </w:rPr>
      </w:pPr>
      <w:r w:rsidRPr="00DD0467">
        <w:rPr>
          <w:rFonts w:ascii="Arial" w:hAnsi="Arial" w:cs="Arial"/>
          <w:sz w:val="22"/>
          <w:szCs w:val="22"/>
          <w:lang w:val="es-ES" w:eastAsia="es-ES_tradnl"/>
        </w:rPr>
        <w:t>Se presentan las observaciones derivadas de la ejecución presupuestal de acuerdo a los resultados reflejados en el Cuadro 1</w:t>
      </w:r>
      <w:r w:rsidR="005924AA">
        <w:rPr>
          <w:rFonts w:ascii="Arial" w:hAnsi="Arial" w:cs="Arial"/>
          <w:sz w:val="22"/>
          <w:szCs w:val="22"/>
          <w:lang w:val="es-ES" w:eastAsia="es-ES_tradnl"/>
        </w:rPr>
        <w:t>B</w:t>
      </w:r>
      <w:r w:rsidRPr="00DD0467">
        <w:rPr>
          <w:rFonts w:ascii="Arial" w:hAnsi="Arial" w:cs="Arial"/>
          <w:sz w:val="22"/>
          <w:szCs w:val="22"/>
          <w:lang w:val="es-ES" w:eastAsia="es-ES_tradnl"/>
        </w:rPr>
        <w:t xml:space="preserve"> de este informe.</w:t>
      </w:r>
    </w:p>
    <w:p w14:paraId="5AA72B50" w14:textId="77777777" w:rsidR="001379A0" w:rsidRPr="00DD0467" w:rsidRDefault="001379A0" w:rsidP="001379A0">
      <w:pPr>
        <w:rPr>
          <w:rFonts w:ascii="Arial" w:hAnsi="Arial" w:cs="Arial"/>
          <w:sz w:val="22"/>
          <w:szCs w:val="22"/>
          <w:lang w:val="es-ES" w:eastAsia="es-ES_tradnl"/>
        </w:rPr>
      </w:pPr>
    </w:p>
    <w:p w14:paraId="5A3584F7" w14:textId="1BF9E5C1" w:rsidR="001379A0" w:rsidRPr="00DD0467" w:rsidRDefault="001379A0" w:rsidP="001379A0">
      <w:pPr>
        <w:rPr>
          <w:rFonts w:ascii="Arial" w:hAnsi="Arial" w:cs="Arial"/>
          <w:sz w:val="22"/>
          <w:szCs w:val="22"/>
          <w:lang w:val="es-ES" w:eastAsia="es-ES_tradnl"/>
        </w:rPr>
      </w:pPr>
      <w:r w:rsidRPr="00DD0467">
        <w:rPr>
          <w:rFonts w:ascii="Arial" w:hAnsi="Arial" w:cs="Arial"/>
          <w:sz w:val="22"/>
          <w:szCs w:val="22"/>
          <w:lang w:val="es-ES" w:eastAsia="es-ES_tradnl"/>
        </w:rPr>
        <w:t>Los recursos asignados a la UAERMV</w:t>
      </w:r>
      <w:r w:rsidR="00CF7087">
        <w:rPr>
          <w:rFonts w:ascii="Arial" w:hAnsi="Arial" w:cs="Arial"/>
          <w:sz w:val="22"/>
          <w:szCs w:val="22"/>
          <w:lang w:val="es-ES" w:eastAsia="es-ES_tradnl"/>
        </w:rPr>
        <w:t>,</w:t>
      </w:r>
      <w:r w:rsidRPr="00DD0467">
        <w:rPr>
          <w:rFonts w:ascii="Arial" w:hAnsi="Arial" w:cs="Arial"/>
          <w:sz w:val="22"/>
          <w:szCs w:val="22"/>
          <w:lang w:val="es-ES" w:eastAsia="es-ES_tradnl"/>
        </w:rPr>
        <w:t xml:space="preserve"> </w:t>
      </w:r>
      <w:r>
        <w:rPr>
          <w:rFonts w:ascii="Arial" w:hAnsi="Arial" w:cs="Arial"/>
          <w:sz w:val="22"/>
          <w:szCs w:val="22"/>
          <w:lang w:val="es-ES" w:eastAsia="es-ES_tradnl"/>
        </w:rPr>
        <w:t xml:space="preserve">al corte de septiembre de la vigencia 2020 </w:t>
      </w:r>
      <w:r w:rsidRPr="00DD0467">
        <w:rPr>
          <w:rFonts w:ascii="Arial" w:hAnsi="Arial" w:cs="Arial"/>
          <w:sz w:val="22"/>
          <w:szCs w:val="22"/>
          <w:lang w:val="es-ES" w:eastAsia="es-ES_tradnl"/>
        </w:rPr>
        <w:t>son $</w:t>
      </w:r>
      <w:r>
        <w:rPr>
          <w:rFonts w:ascii="Arial" w:hAnsi="Arial" w:cs="Arial"/>
          <w:sz w:val="22"/>
          <w:szCs w:val="22"/>
          <w:lang w:val="es-ES" w:eastAsia="es-ES_tradnl"/>
        </w:rPr>
        <w:t>179</w:t>
      </w:r>
      <w:r w:rsidRPr="00DD0467">
        <w:rPr>
          <w:rFonts w:ascii="Arial" w:hAnsi="Arial" w:cs="Arial"/>
          <w:sz w:val="22"/>
          <w:szCs w:val="22"/>
          <w:lang w:val="es-ES" w:eastAsia="es-ES_tradnl"/>
        </w:rPr>
        <w:t>.</w:t>
      </w:r>
      <w:r>
        <w:rPr>
          <w:rFonts w:ascii="Arial" w:hAnsi="Arial" w:cs="Arial"/>
          <w:sz w:val="22"/>
          <w:szCs w:val="22"/>
          <w:lang w:val="es-ES" w:eastAsia="es-ES_tradnl"/>
        </w:rPr>
        <w:t>528</w:t>
      </w:r>
      <w:r w:rsidRPr="00DD0467">
        <w:rPr>
          <w:rFonts w:ascii="Arial" w:hAnsi="Arial" w:cs="Arial"/>
          <w:sz w:val="22"/>
          <w:szCs w:val="22"/>
          <w:lang w:val="es-ES" w:eastAsia="es-ES_tradnl"/>
        </w:rPr>
        <w:t xml:space="preserve"> millones de pesos, de los cuales $1</w:t>
      </w:r>
      <w:r>
        <w:rPr>
          <w:rFonts w:ascii="Arial" w:hAnsi="Arial" w:cs="Arial"/>
          <w:sz w:val="22"/>
          <w:szCs w:val="22"/>
          <w:lang w:val="es-ES" w:eastAsia="es-ES_tradnl"/>
        </w:rPr>
        <w:t>50</w:t>
      </w:r>
      <w:r w:rsidRPr="00DD0467">
        <w:rPr>
          <w:rFonts w:ascii="Arial" w:hAnsi="Arial" w:cs="Arial"/>
          <w:sz w:val="22"/>
          <w:szCs w:val="22"/>
          <w:lang w:val="es-ES" w:eastAsia="es-ES_tradnl"/>
        </w:rPr>
        <w:t>.</w:t>
      </w:r>
      <w:r>
        <w:rPr>
          <w:rFonts w:ascii="Arial" w:hAnsi="Arial" w:cs="Arial"/>
          <w:sz w:val="22"/>
          <w:szCs w:val="22"/>
          <w:lang w:val="es-ES" w:eastAsia="es-ES_tradnl"/>
        </w:rPr>
        <w:t>574</w:t>
      </w:r>
      <w:r w:rsidRPr="00DD0467">
        <w:rPr>
          <w:rFonts w:ascii="Arial" w:hAnsi="Arial" w:cs="Arial"/>
          <w:sz w:val="22"/>
          <w:szCs w:val="22"/>
          <w:lang w:val="es-ES" w:eastAsia="es-ES_tradnl"/>
        </w:rPr>
        <w:t xml:space="preserve"> millones se asignaron a inversión directa y representan el </w:t>
      </w:r>
      <w:r>
        <w:rPr>
          <w:rFonts w:ascii="Arial" w:hAnsi="Arial" w:cs="Arial"/>
          <w:sz w:val="22"/>
          <w:szCs w:val="22"/>
          <w:lang w:val="es-ES" w:eastAsia="es-ES_tradnl"/>
        </w:rPr>
        <w:t>83</w:t>
      </w:r>
      <w:r w:rsidRPr="00DD0467">
        <w:rPr>
          <w:rFonts w:ascii="Arial" w:hAnsi="Arial" w:cs="Arial"/>
          <w:sz w:val="22"/>
          <w:szCs w:val="22"/>
          <w:lang w:val="es-ES" w:eastAsia="es-ES_tradnl"/>
        </w:rPr>
        <w:t>,</w:t>
      </w:r>
      <w:r>
        <w:rPr>
          <w:rFonts w:ascii="Arial" w:hAnsi="Arial" w:cs="Arial"/>
          <w:sz w:val="22"/>
          <w:szCs w:val="22"/>
          <w:lang w:val="es-ES" w:eastAsia="es-ES_tradnl"/>
        </w:rPr>
        <w:t>87</w:t>
      </w:r>
      <w:r w:rsidRPr="00DD0467">
        <w:rPr>
          <w:rFonts w:ascii="Arial" w:hAnsi="Arial" w:cs="Arial"/>
          <w:sz w:val="22"/>
          <w:szCs w:val="22"/>
          <w:lang w:val="es-ES" w:eastAsia="es-ES_tradnl"/>
        </w:rPr>
        <w:t xml:space="preserve">%; el remanente del </w:t>
      </w:r>
      <w:r>
        <w:rPr>
          <w:rFonts w:ascii="Arial" w:hAnsi="Arial" w:cs="Arial"/>
          <w:sz w:val="22"/>
          <w:szCs w:val="22"/>
          <w:lang w:val="es-ES" w:eastAsia="es-ES_tradnl"/>
        </w:rPr>
        <w:t>16</w:t>
      </w:r>
      <w:r w:rsidRPr="00DD0467">
        <w:rPr>
          <w:rFonts w:ascii="Arial" w:hAnsi="Arial" w:cs="Arial"/>
          <w:sz w:val="22"/>
          <w:szCs w:val="22"/>
          <w:lang w:val="es-ES" w:eastAsia="es-ES_tradnl"/>
        </w:rPr>
        <w:t>,</w:t>
      </w:r>
      <w:r>
        <w:rPr>
          <w:rFonts w:ascii="Arial" w:hAnsi="Arial" w:cs="Arial"/>
          <w:sz w:val="22"/>
          <w:szCs w:val="22"/>
          <w:lang w:val="es-ES" w:eastAsia="es-ES_tradnl"/>
        </w:rPr>
        <w:t>13</w:t>
      </w:r>
      <w:r w:rsidRPr="00DD0467">
        <w:rPr>
          <w:rFonts w:ascii="Arial" w:hAnsi="Arial" w:cs="Arial"/>
          <w:sz w:val="22"/>
          <w:szCs w:val="22"/>
          <w:lang w:val="es-ES" w:eastAsia="es-ES_tradnl"/>
        </w:rPr>
        <w:t>% equivalente a $</w:t>
      </w:r>
      <w:r>
        <w:rPr>
          <w:rFonts w:ascii="Arial" w:hAnsi="Arial" w:cs="Arial"/>
          <w:sz w:val="22"/>
          <w:szCs w:val="22"/>
          <w:lang w:val="es-ES" w:eastAsia="es-ES_tradnl"/>
        </w:rPr>
        <w:t>28</w:t>
      </w:r>
      <w:r w:rsidRPr="00DD0467">
        <w:rPr>
          <w:rFonts w:ascii="Arial" w:hAnsi="Arial" w:cs="Arial"/>
          <w:sz w:val="22"/>
          <w:szCs w:val="22"/>
          <w:lang w:val="es-ES" w:eastAsia="es-ES_tradnl"/>
        </w:rPr>
        <w:t>.</w:t>
      </w:r>
      <w:r>
        <w:rPr>
          <w:rFonts w:ascii="Arial" w:hAnsi="Arial" w:cs="Arial"/>
          <w:sz w:val="22"/>
          <w:szCs w:val="22"/>
          <w:lang w:val="es-ES" w:eastAsia="es-ES_tradnl"/>
        </w:rPr>
        <w:t>954</w:t>
      </w:r>
      <w:r w:rsidRPr="00DD0467">
        <w:rPr>
          <w:rFonts w:ascii="Arial" w:hAnsi="Arial" w:cs="Arial"/>
          <w:sz w:val="22"/>
          <w:szCs w:val="22"/>
          <w:lang w:val="es-ES" w:eastAsia="es-ES_tradnl"/>
        </w:rPr>
        <w:t xml:space="preserve"> millones para </w:t>
      </w:r>
      <w:r>
        <w:rPr>
          <w:rFonts w:ascii="Arial" w:hAnsi="Arial" w:cs="Arial"/>
          <w:sz w:val="22"/>
          <w:szCs w:val="22"/>
          <w:lang w:val="es-ES" w:eastAsia="es-ES_tradnl"/>
        </w:rPr>
        <w:t>funcionamiento</w:t>
      </w:r>
      <w:r w:rsidRPr="00DD0467">
        <w:rPr>
          <w:rFonts w:ascii="Arial" w:hAnsi="Arial" w:cs="Arial"/>
          <w:sz w:val="22"/>
          <w:szCs w:val="22"/>
          <w:lang w:val="es-ES" w:eastAsia="es-ES_tradnl"/>
        </w:rPr>
        <w:t xml:space="preserve">. </w:t>
      </w:r>
    </w:p>
    <w:p w14:paraId="66F6329B" w14:textId="325B4C73" w:rsidR="001379A0" w:rsidRDefault="001379A0" w:rsidP="0089528E">
      <w:pPr>
        <w:ind w:left="708" w:hanging="708"/>
        <w:rPr>
          <w:rFonts w:ascii="Arial" w:hAnsi="Arial" w:cs="Arial"/>
          <w:sz w:val="22"/>
          <w:szCs w:val="22"/>
          <w:lang w:val="es-ES" w:eastAsia="es-ES_tradnl"/>
        </w:rPr>
      </w:pPr>
    </w:p>
    <w:p w14:paraId="2200FF84" w14:textId="6DCFB77D" w:rsidR="005924AA" w:rsidRPr="00DD0467" w:rsidRDefault="0034761E" w:rsidP="005924AA">
      <w:pPr>
        <w:rPr>
          <w:rFonts w:ascii="Arial" w:hAnsi="Arial" w:cs="Arial"/>
          <w:sz w:val="22"/>
          <w:szCs w:val="22"/>
          <w:lang w:val="es-ES" w:eastAsia="es-ES_tradnl"/>
        </w:rPr>
      </w:pPr>
      <w:r>
        <w:rPr>
          <w:rFonts w:ascii="Arial" w:hAnsi="Arial" w:cs="Arial"/>
          <w:b/>
          <w:bCs/>
          <w:sz w:val="22"/>
          <w:szCs w:val="22"/>
          <w:lang w:val="es-ES" w:eastAsia="es-ES_tradnl"/>
        </w:rPr>
        <w:t>Cuadro 7B</w:t>
      </w:r>
      <w:r w:rsidR="005924AA" w:rsidRPr="00DD0467">
        <w:rPr>
          <w:rFonts w:ascii="Arial" w:hAnsi="Arial" w:cs="Arial"/>
          <w:b/>
          <w:bCs/>
          <w:sz w:val="22"/>
          <w:szCs w:val="22"/>
          <w:lang w:val="es-ES" w:eastAsia="es-ES_tradnl"/>
        </w:rPr>
        <w:t xml:space="preserve"> CONSOLIDADO DE OBSERVACIONES PARA LOS PROYECTOS DE INVERSIÓN</w:t>
      </w:r>
      <w:r w:rsidR="005924AA" w:rsidRPr="00DD0467">
        <w:rPr>
          <w:rFonts w:ascii="Arial" w:hAnsi="Arial" w:cs="Arial"/>
          <w:b/>
          <w:sz w:val="22"/>
          <w:szCs w:val="22"/>
          <w:lang w:val="es-ES" w:eastAsia="es-ES_tradnl"/>
        </w:rPr>
        <w:t xml:space="preserve"> </w:t>
      </w:r>
      <w:r w:rsidR="005924AA" w:rsidRPr="00DD0467">
        <w:rPr>
          <w:rFonts w:ascii="Arial" w:hAnsi="Arial" w:cs="Arial"/>
          <w:sz w:val="16"/>
          <w:szCs w:val="22"/>
          <w:lang w:val="es-ES" w:eastAsia="es-ES_tradnl"/>
        </w:rPr>
        <w:t>(Cifras expresadas en millones de pesos)</w:t>
      </w:r>
    </w:p>
    <w:tbl>
      <w:tblPr>
        <w:tblW w:w="9209" w:type="dxa"/>
        <w:tblCellMar>
          <w:left w:w="70" w:type="dxa"/>
          <w:right w:w="70" w:type="dxa"/>
        </w:tblCellMar>
        <w:tblLook w:val="04A0" w:firstRow="1" w:lastRow="0" w:firstColumn="1" w:lastColumn="0" w:noHBand="0" w:noVBand="1"/>
      </w:tblPr>
      <w:tblGrid>
        <w:gridCol w:w="2240"/>
        <w:gridCol w:w="1629"/>
        <w:gridCol w:w="1740"/>
        <w:gridCol w:w="1952"/>
        <w:gridCol w:w="1648"/>
      </w:tblGrid>
      <w:tr w:rsidR="00591922" w:rsidRPr="00591922" w14:paraId="33622971" w14:textId="77777777" w:rsidTr="00591922">
        <w:trPr>
          <w:trHeight w:val="765"/>
        </w:trPr>
        <w:tc>
          <w:tcPr>
            <w:tcW w:w="224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BCEF124" w14:textId="77777777" w:rsidR="00591922" w:rsidRPr="00591922" w:rsidRDefault="00591922" w:rsidP="00591922">
            <w:pPr>
              <w:jc w:val="center"/>
              <w:rPr>
                <w:rFonts w:ascii="Arial" w:hAnsi="Arial" w:cs="Arial"/>
                <w:b/>
                <w:bCs/>
                <w:color w:val="FFFFFF"/>
                <w:lang w:val="es-CO" w:eastAsia="es-CO"/>
              </w:rPr>
            </w:pPr>
            <w:r w:rsidRPr="00591922">
              <w:rPr>
                <w:rFonts w:ascii="Arial" w:hAnsi="Arial" w:cs="Arial"/>
                <w:b/>
                <w:bCs/>
                <w:color w:val="FFFFFF"/>
                <w:lang w:val="es-CO" w:eastAsia="es-CO"/>
              </w:rPr>
              <w:t>PROYECTO</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6D05C3F9" w14:textId="77777777" w:rsidR="00591922" w:rsidRPr="00591922" w:rsidRDefault="00591922" w:rsidP="00591922">
            <w:pPr>
              <w:jc w:val="center"/>
              <w:rPr>
                <w:rFonts w:ascii="Arial" w:hAnsi="Arial" w:cs="Arial"/>
                <w:b/>
                <w:bCs/>
                <w:color w:val="FFFFFF"/>
                <w:lang w:val="es-CO" w:eastAsia="es-CO"/>
              </w:rPr>
            </w:pPr>
            <w:r w:rsidRPr="00591922">
              <w:rPr>
                <w:rFonts w:ascii="Arial" w:hAnsi="Arial" w:cs="Arial"/>
                <w:b/>
                <w:bCs/>
                <w:color w:val="FFFFFF"/>
                <w:lang w:val="es-CO" w:eastAsia="es-CO"/>
              </w:rPr>
              <w:t>PROGRAMADO</w:t>
            </w:r>
          </w:p>
        </w:tc>
        <w:tc>
          <w:tcPr>
            <w:tcW w:w="1740" w:type="dxa"/>
            <w:tcBorders>
              <w:top w:val="single" w:sz="4" w:space="0" w:color="auto"/>
              <w:left w:val="nil"/>
              <w:bottom w:val="single" w:sz="4" w:space="0" w:color="auto"/>
              <w:right w:val="single" w:sz="4" w:space="0" w:color="auto"/>
            </w:tcBorders>
            <w:shd w:val="clear" w:color="000000" w:fill="002060"/>
            <w:noWrap/>
            <w:vAlign w:val="center"/>
            <w:hideMark/>
          </w:tcPr>
          <w:p w14:paraId="113C15C1" w14:textId="77777777" w:rsidR="00591922" w:rsidRPr="00591922" w:rsidRDefault="00591922" w:rsidP="00591922">
            <w:pPr>
              <w:jc w:val="center"/>
              <w:rPr>
                <w:rFonts w:ascii="Arial" w:hAnsi="Arial" w:cs="Arial"/>
                <w:b/>
                <w:bCs/>
                <w:color w:val="FFFFFF"/>
                <w:lang w:val="es-CO" w:eastAsia="es-CO"/>
              </w:rPr>
            </w:pPr>
            <w:r w:rsidRPr="00591922">
              <w:rPr>
                <w:rFonts w:ascii="Arial" w:hAnsi="Arial" w:cs="Arial"/>
                <w:b/>
                <w:bCs/>
                <w:color w:val="FFFFFF"/>
                <w:lang w:val="es-CO" w:eastAsia="es-CO"/>
              </w:rPr>
              <w:t>EJECUTADO</w:t>
            </w:r>
          </w:p>
        </w:tc>
        <w:tc>
          <w:tcPr>
            <w:tcW w:w="1952" w:type="dxa"/>
            <w:tcBorders>
              <w:top w:val="single" w:sz="4" w:space="0" w:color="auto"/>
              <w:left w:val="nil"/>
              <w:bottom w:val="single" w:sz="4" w:space="0" w:color="auto"/>
              <w:right w:val="single" w:sz="4" w:space="0" w:color="auto"/>
            </w:tcBorders>
            <w:shd w:val="clear" w:color="000000" w:fill="002060"/>
            <w:vAlign w:val="center"/>
            <w:hideMark/>
          </w:tcPr>
          <w:p w14:paraId="491B4EFA" w14:textId="77777777" w:rsidR="00591922" w:rsidRPr="00591922" w:rsidRDefault="00591922" w:rsidP="00591922">
            <w:pPr>
              <w:jc w:val="center"/>
              <w:rPr>
                <w:rFonts w:ascii="Arial" w:hAnsi="Arial" w:cs="Arial"/>
                <w:b/>
                <w:bCs/>
                <w:color w:val="FFFFFF"/>
                <w:lang w:val="es-CO" w:eastAsia="es-CO"/>
              </w:rPr>
            </w:pPr>
            <w:r w:rsidRPr="00591922">
              <w:rPr>
                <w:rFonts w:ascii="Arial" w:hAnsi="Arial" w:cs="Arial"/>
                <w:b/>
                <w:bCs/>
                <w:color w:val="FFFFFF"/>
                <w:lang w:val="es-CO" w:eastAsia="es-CO"/>
              </w:rPr>
              <w:t>% RECURSOS COMPROMETIDOS</w:t>
            </w:r>
          </w:p>
        </w:tc>
        <w:tc>
          <w:tcPr>
            <w:tcW w:w="1648" w:type="dxa"/>
            <w:tcBorders>
              <w:top w:val="single" w:sz="4" w:space="0" w:color="auto"/>
              <w:left w:val="nil"/>
              <w:bottom w:val="single" w:sz="4" w:space="0" w:color="auto"/>
              <w:right w:val="single" w:sz="4" w:space="0" w:color="auto"/>
            </w:tcBorders>
            <w:shd w:val="clear" w:color="000000" w:fill="002060"/>
            <w:vAlign w:val="center"/>
            <w:hideMark/>
          </w:tcPr>
          <w:p w14:paraId="37B199B3" w14:textId="77777777" w:rsidR="00591922" w:rsidRPr="00591922" w:rsidRDefault="00591922" w:rsidP="00591922">
            <w:pPr>
              <w:jc w:val="center"/>
              <w:rPr>
                <w:rFonts w:ascii="Arial" w:hAnsi="Arial" w:cs="Arial"/>
                <w:b/>
                <w:bCs/>
                <w:color w:val="FFFFFF"/>
                <w:lang w:val="es-CO" w:eastAsia="es-CO"/>
              </w:rPr>
            </w:pPr>
            <w:r w:rsidRPr="00591922">
              <w:rPr>
                <w:rFonts w:ascii="Arial" w:hAnsi="Arial" w:cs="Arial"/>
                <w:b/>
                <w:bCs/>
                <w:color w:val="FFFFFF"/>
                <w:lang w:val="es-CO" w:eastAsia="es-CO"/>
              </w:rPr>
              <w:t>OBSERVACIÒN SEGÚN CATEGORIA DDDI</w:t>
            </w:r>
          </w:p>
        </w:tc>
      </w:tr>
      <w:tr w:rsidR="00591922" w:rsidRPr="00591922" w14:paraId="69D92492" w14:textId="77777777" w:rsidTr="00591922">
        <w:trPr>
          <w:trHeight w:val="96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57DC9D7B" w14:textId="77777777" w:rsidR="00591922" w:rsidRPr="00591922" w:rsidRDefault="00591922" w:rsidP="00591922">
            <w:pPr>
              <w:rPr>
                <w:rFonts w:ascii="Arial" w:hAnsi="Arial" w:cs="Arial"/>
                <w:color w:val="000000"/>
                <w:sz w:val="18"/>
                <w:szCs w:val="18"/>
                <w:lang w:val="es-CO" w:eastAsia="es-CO"/>
              </w:rPr>
            </w:pPr>
            <w:r w:rsidRPr="00591922">
              <w:rPr>
                <w:rFonts w:ascii="Arial" w:hAnsi="Arial" w:cs="Arial"/>
                <w:color w:val="000000"/>
                <w:sz w:val="18"/>
                <w:szCs w:val="18"/>
                <w:lang w:val="es-CO" w:eastAsia="es-CO"/>
              </w:rPr>
              <w:t>7858 - Conservación de la Malla Vial Distrital y Ciclo infraestructura de Bogotá</w:t>
            </w:r>
          </w:p>
        </w:tc>
        <w:tc>
          <w:tcPr>
            <w:tcW w:w="1629" w:type="dxa"/>
            <w:tcBorders>
              <w:top w:val="nil"/>
              <w:left w:val="nil"/>
              <w:bottom w:val="single" w:sz="4" w:space="0" w:color="auto"/>
              <w:right w:val="single" w:sz="4" w:space="0" w:color="auto"/>
            </w:tcBorders>
            <w:shd w:val="clear" w:color="auto" w:fill="auto"/>
            <w:noWrap/>
            <w:vAlign w:val="center"/>
            <w:hideMark/>
          </w:tcPr>
          <w:p w14:paraId="459251D3" w14:textId="77777777" w:rsidR="00591922" w:rsidRPr="00591922" w:rsidRDefault="00591922" w:rsidP="00591922">
            <w:pPr>
              <w:jc w:val="center"/>
              <w:rPr>
                <w:rFonts w:ascii="Arial" w:hAnsi="Arial" w:cs="Arial"/>
                <w:color w:val="000000"/>
                <w:sz w:val="18"/>
                <w:szCs w:val="18"/>
                <w:lang w:val="es-CO" w:eastAsia="es-CO"/>
              </w:rPr>
            </w:pPr>
            <w:r w:rsidRPr="00591922">
              <w:rPr>
                <w:rFonts w:ascii="Arial" w:hAnsi="Arial" w:cs="Arial"/>
                <w:color w:val="000000"/>
                <w:sz w:val="18"/>
                <w:szCs w:val="18"/>
                <w:lang w:val="es-CO" w:eastAsia="es-CO"/>
              </w:rPr>
              <w:t>$ 90.446</w:t>
            </w:r>
          </w:p>
        </w:tc>
        <w:tc>
          <w:tcPr>
            <w:tcW w:w="1740" w:type="dxa"/>
            <w:tcBorders>
              <w:top w:val="nil"/>
              <w:left w:val="nil"/>
              <w:bottom w:val="single" w:sz="4" w:space="0" w:color="auto"/>
              <w:right w:val="single" w:sz="4" w:space="0" w:color="auto"/>
            </w:tcBorders>
            <w:shd w:val="clear" w:color="auto" w:fill="auto"/>
            <w:noWrap/>
            <w:vAlign w:val="center"/>
            <w:hideMark/>
          </w:tcPr>
          <w:p w14:paraId="1959D2D6" w14:textId="77777777" w:rsidR="00591922" w:rsidRPr="00591922" w:rsidRDefault="00591922" w:rsidP="00591922">
            <w:pPr>
              <w:jc w:val="center"/>
              <w:rPr>
                <w:rFonts w:ascii="Arial" w:hAnsi="Arial" w:cs="Arial"/>
                <w:color w:val="000000"/>
                <w:sz w:val="18"/>
                <w:szCs w:val="18"/>
                <w:lang w:val="es-CO" w:eastAsia="es-CO"/>
              </w:rPr>
            </w:pPr>
            <w:r w:rsidRPr="00591922">
              <w:rPr>
                <w:rFonts w:ascii="Arial" w:hAnsi="Arial" w:cs="Arial"/>
                <w:color w:val="000000"/>
                <w:sz w:val="18"/>
                <w:szCs w:val="18"/>
                <w:lang w:val="es-CO" w:eastAsia="es-CO"/>
              </w:rPr>
              <w:t>$ 29.599</w:t>
            </w:r>
          </w:p>
        </w:tc>
        <w:tc>
          <w:tcPr>
            <w:tcW w:w="1952" w:type="dxa"/>
            <w:tcBorders>
              <w:top w:val="nil"/>
              <w:left w:val="nil"/>
              <w:bottom w:val="single" w:sz="4" w:space="0" w:color="auto"/>
              <w:right w:val="single" w:sz="4" w:space="0" w:color="auto"/>
            </w:tcBorders>
            <w:shd w:val="clear" w:color="auto" w:fill="auto"/>
            <w:noWrap/>
            <w:vAlign w:val="center"/>
            <w:hideMark/>
          </w:tcPr>
          <w:p w14:paraId="25FA24A6" w14:textId="77777777" w:rsidR="00591922" w:rsidRPr="00842B1C" w:rsidRDefault="00591922" w:rsidP="00591922">
            <w:pPr>
              <w:jc w:val="center"/>
              <w:rPr>
                <w:rFonts w:ascii="Arial" w:hAnsi="Arial" w:cs="Arial"/>
                <w:color w:val="000000"/>
                <w:sz w:val="18"/>
                <w:szCs w:val="18"/>
                <w:lang w:val="es-CO" w:eastAsia="es-CO"/>
              </w:rPr>
            </w:pPr>
            <w:r w:rsidRPr="00842B1C">
              <w:rPr>
                <w:rFonts w:ascii="Arial" w:hAnsi="Arial" w:cs="Arial"/>
                <w:color w:val="000000"/>
                <w:sz w:val="18"/>
                <w:szCs w:val="18"/>
                <w:lang w:val="es-CO" w:eastAsia="es-CO"/>
              </w:rPr>
              <w:t>32,7%</w:t>
            </w:r>
          </w:p>
        </w:tc>
        <w:tc>
          <w:tcPr>
            <w:tcW w:w="1648" w:type="dxa"/>
            <w:tcBorders>
              <w:top w:val="nil"/>
              <w:left w:val="nil"/>
              <w:bottom w:val="single" w:sz="4" w:space="0" w:color="auto"/>
              <w:right w:val="single" w:sz="4" w:space="0" w:color="auto"/>
            </w:tcBorders>
            <w:shd w:val="clear" w:color="000000" w:fill="E2EFDA"/>
            <w:vAlign w:val="center"/>
            <w:hideMark/>
          </w:tcPr>
          <w:p w14:paraId="1E76E5D6" w14:textId="77777777" w:rsidR="00591922" w:rsidRPr="00842B1C" w:rsidRDefault="00591922" w:rsidP="00591922">
            <w:pPr>
              <w:rPr>
                <w:rFonts w:ascii="Arial" w:hAnsi="Arial" w:cs="Arial"/>
                <w:sz w:val="18"/>
                <w:szCs w:val="18"/>
                <w:lang w:val="es-CO" w:eastAsia="es-CO"/>
              </w:rPr>
            </w:pPr>
            <w:r w:rsidRPr="00842B1C">
              <w:rPr>
                <w:rFonts w:ascii="Arial" w:hAnsi="Arial" w:cs="Arial"/>
                <w:sz w:val="18"/>
                <w:szCs w:val="18"/>
                <w:lang w:val="es-CO" w:eastAsia="es-CO"/>
              </w:rPr>
              <w:t>3- La ejecución presupuestal del 32,7%, es coherente con la meta física del 38,89%.</w:t>
            </w:r>
          </w:p>
          <w:p w14:paraId="20239451" w14:textId="77777777" w:rsidR="00CF7087" w:rsidRPr="00842B1C" w:rsidRDefault="00CF7087" w:rsidP="00591922">
            <w:pPr>
              <w:rPr>
                <w:rFonts w:ascii="Arial" w:hAnsi="Arial" w:cs="Arial"/>
                <w:sz w:val="18"/>
                <w:szCs w:val="18"/>
                <w:lang w:val="es-CO" w:eastAsia="es-CO"/>
              </w:rPr>
            </w:pPr>
          </w:p>
          <w:p w14:paraId="085CC408" w14:textId="33242DB4" w:rsidR="007B054E" w:rsidRPr="00842B1C" w:rsidRDefault="006F353E" w:rsidP="00842B1C">
            <w:pPr>
              <w:rPr>
                <w:rFonts w:ascii="Arial" w:hAnsi="Arial" w:cs="Arial"/>
                <w:sz w:val="18"/>
                <w:szCs w:val="18"/>
                <w:lang w:val="es-CO" w:eastAsia="es-CO"/>
              </w:rPr>
            </w:pPr>
            <w:r w:rsidRPr="00842B1C">
              <w:rPr>
                <w:rFonts w:ascii="Arial" w:hAnsi="Arial" w:cs="Arial"/>
                <w:sz w:val="18"/>
                <w:szCs w:val="18"/>
                <w:lang w:val="es-CO" w:eastAsia="es-CO"/>
              </w:rPr>
              <w:t>No obstante, e</w:t>
            </w:r>
            <w:r w:rsidR="00CF7087" w:rsidRPr="00842B1C">
              <w:rPr>
                <w:rFonts w:ascii="Arial" w:hAnsi="Arial" w:cs="Arial"/>
                <w:sz w:val="18"/>
                <w:szCs w:val="18"/>
                <w:lang w:val="es-CO" w:eastAsia="es-CO"/>
              </w:rPr>
              <w:t xml:space="preserve">s baja considerando que en tres meses, se deben comprometer </w:t>
            </w:r>
            <w:r w:rsidR="008F7DE5" w:rsidRPr="00842B1C">
              <w:rPr>
                <w:rFonts w:ascii="Arial" w:hAnsi="Arial" w:cs="Arial"/>
                <w:sz w:val="18"/>
                <w:szCs w:val="18"/>
                <w:lang w:val="es-CO" w:eastAsia="es-CO"/>
              </w:rPr>
              <w:t>$60.087 mil millones de pesos (67.3%)</w:t>
            </w:r>
            <w:r w:rsidR="007B054E" w:rsidRPr="00842B1C">
              <w:rPr>
                <w:rFonts w:ascii="Arial" w:hAnsi="Arial" w:cs="Arial"/>
                <w:sz w:val="18"/>
                <w:szCs w:val="18"/>
                <w:lang w:val="es-CO" w:eastAsia="es-CO"/>
              </w:rPr>
              <w:t>.</w:t>
            </w:r>
          </w:p>
        </w:tc>
      </w:tr>
      <w:tr w:rsidR="00591922" w:rsidRPr="00591922" w14:paraId="176650D3" w14:textId="77777777" w:rsidTr="00591922">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4A5CE1AF" w14:textId="77777777" w:rsidR="00591922" w:rsidRPr="00591922" w:rsidRDefault="00591922" w:rsidP="00591922">
            <w:pPr>
              <w:rPr>
                <w:rFonts w:ascii="Arial" w:hAnsi="Arial" w:cs="Arial"/>
                <w:color w:val="000000"/>
                <w:sz w:val="18"/>
                <w:szCs w:val="18"/>
                <w:lang w:val="es-CO" w:eastAsia="es-CO"/>
              </w:rPr>
            </w:pPr>
            <w:r w:rsidRPr="00591922">
              <w:rPr>
                <w:rFonts w:ascii="Arial" w:hAnsi="Arial" w:cs="Arial"/>
                <w:color w:val="000000"/>
                <w:sz w:val="18"/>
                <w:szCs w:val="18"/>
                <w:lang w:val="es-CO" w:eastAsia="es-CO"/>
              </w:rPr>
              <w:t>7859 - Fortalecimiento Institucional</w:t>
            </w:r>
          </w:p>
        </w:tc>
        <w:tc>
          <w:tcPr>
            <w:tcW w:w="1629" w:type="dxa"/>
            <w:tcBorders>
              <w:top w:val="nil"/>
              <w:left w:val="nil"/>
              <w:bottom w:val="single" w:sz="4" w:space="0" w:color="auto"/>
              <w:right w:val="single" w:sz="4" w:space="0" w:color="auto"/>
            </w:tcBorders>
            <w:shd w:val="clear" w:color="auto" w:fill="auto"/>
            <w:noWrap/>
            <w:vAlign w:val="center"/>
            <w:hideMark/>
          </w:tcPr>
          <w:p w14:paraId="684ADEF2" w14:textId="77777777" w:rsidR="00591922" w:rsidRPr="00591922" w:rsidRDefault="00591922" w:rsidP="00591922">
            <w:pPr>
              <w:jc w:val="center"/>
              <w:rPr>
                <w:rFonts w:ascii="Arial" w:hAnsi="Arial" w:cs="Arial"/>
                <w:color w:val="000000"/>
                <w:sz w:val="18"/>
                <w:szCs w:val="18"/>
                <w:lang w:val="es-CO" w:eastAsia="es-CO"/>
              </w:rPr>
            </w:pPr>
            <w:r w:rsidRPr="00591922">
              <w:rPr>
                <w:rFonts w:ascii="Arial" w:hAnsi="Arial" w:cs="Arial"/>
                <w:color w:val="000000"/>
                <w:sz w:val="18"/>
                <w:szCs w:val="18"/>
                <w:lang w:val="es-CO" w:eastAsia="es-CO"/>
              </w:rPr>
              <w:t>$ 4.138</w:t>
            </w:r>
          </w:p>
        </w:tc>
        <w:tc>
          <w:tcPr>
            <w:tcW w:w="1740" w:type="dxa"/>
            <w:tcBorders>
              <w:top w:val="nil"/>
              <w:left w:val="nil"/>
              <w:bottom w:val="single" w:sz="4" w:space="0" w:color="auto"/>
              <w:right w:val="single" w:sz="4" w:space="0" w:color="auto"/>
            </w:tcBorders>
            <w:shd w:val="clear" w:color="auto" w:fill="auto"/>
            <w:noWrap/>
            <w:vAlign w:val="center"/>
            <w:hideMark/>
          </w:tcPr>
          <w:p w14:paraId="1B57EB18" w14:textId="77777777" w:rsidR="00591922" w:rsidRPr="00591922" w:rsidRDefault="00591922" w:rsidP="00591922">
            <w:pPr>
              <w:jc w:val="center"/>
              <w:rPr>
                <w:rFonts w:ascii="Arial" w:hAnsi="Arial" w:cs="Arial"/>
                <w:color w:val="000000"/>
                <w:sz w:val="18"/>
                <w:szCs w:val="18"/>
                <w:lang w:val="es-CO" w:eastAsia="es-CO"/>
              </w:rPr>
            </w:pPr>
            <w:r w:rsidRPr="00591922">
              <w:rPr>
                <w:rFonts w:ascii="Arial" w:hAnsi="Arial" w:cs="Arial"/>
                <w:color w:val="000000"/>
                <w:sz w:val="18"/>
                <w:szCs w:val="18"/>
                <w:lang w:val="es-CO" w:eastAsia="es-CO"/>
              </w:rPr>
              <w:t>$ 2.087</w:t>
            </w:r>
          </w:p>
        </w:tc>
        <w:tc>
          <w:tcPr>
            <w:tcW w:w="1952" w:type="dxa"/>
            <w:tcBorders>
              <w:top w:val="nil"/>
              <w:left w:val="nil"/>
              <w:bottom w:val="single" w:sz="4" w:space="0" w:color="auto"/>
              <w:right w:val="single" w:sz="4" w:space="0" w:color="auto"/>
            </w:tcBorders>
            <w:shd w:val="clear" w:color="auto" w:fill="auto"/>
            <w:noWrap/>
            <w:vAlign w:val="center"/>
            <w:hideMark/>
          </w:tcPr>
          <w:p w14:paraId="16E2B0E4" w14:textId="77777777" w:rsidR="00591922" w:rsidRPr="00591922" w:rsidRDefault="00591922" w:rsidP="00591922">
            <w:pPr>
              <w:jc w:val="center"/>
              <w:rPr>
                <w:rFonts w:ascii="Arial" w:hAnsi="Arial" w:cs="Arial"/>
                <w:color w:val="000000"/>
                <w:sz w:val="18"/>
                <w:szCs w:val="18"/>
                <w:lang w:val="es-CO" w:eastAsia="es-CO"/>
              </w:rPr>
            </w:pPr>
            <w:r w:rsidRPr="00591922">
              <w:rPr>
                <w:rFonts w:ascii="Arial" w:hAnsi="Arial" w:cs="Arial"/>
                <w:color w:val="000000"/>
                <w:sz w:val="18"/>
                <w:szCs w:val="18"/>
                <w:lang w:val="es-CO" w:eastAsia="es-CO"/>
              </w:rPr>
              <w:t>50,4%</w:t>
            </w:r>
          </w:p>
        </w:tc>
        <w:tc>
          <w:tcPr>
            <w:tcW w:w="1648" w:type="dxa"/>
            <w:tcBorders>
              <w:top w:val="nil"/>
              <w:left w:val="nil"/>
              <w:bottom w:val="single" w:sz="4" w:space="0" w:color="auto"/>
              <w:right w:val="single" w:sz="4" w:space="0" w:color="auto"/>
            </w:tcBorders>
            <w:shd w:val="clear" w:color="000000" w:fill="E2EFDA"/>
            <w:vAlign w:val="center"/>
            <w:hideMark/>
          </w:tcPr>
          <w:p w14:paraId="11A8E503" w14:textId="77777777" w:rsidR="00591922" w:rsidRPr="00591922" w:rsidRDefault="00591922" w:rsidP="00591922">
            <w:pPr>
              <w:rPr>
                <w:rFonts w:ascii="Arial" w:hAnsi="Arial" w:cs="Arial"/>
                <w:sz w:val="18"/>
                <w:szCs w:val="18"/>
                <w:lang w:val="es-CO" w:eastAsia="es-CO"/>
              </w:rPr>
            </w:pPr>
            <w:r w:rsidRPr="00591922">
              <w:rPr>
                <w:rFonts w:ascii="Arial" w:hAnsi="Arial" w:cs="Arial"/>
                <w:sz w:val="18"/>
                <w:szCs w:val="18"/>
                <w:lang w:val="es-CO" w:eastAsia="es-CO"/>
              </w:rPr>
              <w:t>12 - No hay observación</w:t>
            </w:r>
          </w:p>
        </w:tc>
      </w:tr>
      <w:tr w:rsidR="00591922" w:rsidRPr="00591922" w14:paraId="6100D781" w14:textId="77777777" w:rsidTr="00591922">
        <w:trPr>
          <w:trHeight w:val="96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4B3772FD" w14:textId="77777777" w:rsidR="00591922" w:rsidRPr="00591922" w:rsidRDefault="00591922" w:rsidP="00591922">
            <w:pPr>
              <w:rPr>
                <w:rFonts w:ascii="Arial" w:hAnsi="Arial" w:cs="Arial"/>
                <w:color w:val="000000"/>
                <w:sz w:val="18"/>
                <w:szCs w:val="18"/>
                <w:lang w:val="es-CO" w:eastAsia="es-CO"/>
              </w:rPr>
            </w:pPr>
            <w:r w:rsidRPr="00591922">
              <w:rPr>
                <w:rFonts w:ascii="Arial" w:hAnsi="Arial" w:cs="Arial"/>
                <w:color w:val="000000"/>
                <w:sz w:val="18"/>
                <w:szCs w:val="18"/>
                <w:lang w:val="es-CO" w:eastAsia="es-CO"/>
              </w:rPr>
              <w:t>7860 - Fortalecimiento de los componentes de TI para la transformación digital</w:t>
            </w:r>
          </w:p>
        </w:tc>
        <w:tc>
          <w:tcPr>
            <w:tcW w:w="1629" w:type="dxa"/>
            <w:tcBorders>
              <w:top w:val="nil"/>
              <w:left w:val="nil"/>
              <w:bottom w:val="single" w:sz="4" w:space="0" w:color="auto"/>
              <w:right w:val="single" w:sz="4" w:space="0" w:color="auto"/>
            </w:tcBorders>
            <w:shd w:val="clear" w:color="auto" w:fill="auto"/>
            <w:noWrap/>
            <w:vAlign w:val="center"/>
            <w:hideMark/>
          </w:tcPr>
          <w:p w14:paraId="29432090" w14:textId="77777777" w:rsidR="00591922" w:rsidRPr="00591922" w:rsidRDefault="00591922" w:rsidP="00591922">
            <w:pPr>
              <w:jc w:val="center"/>
              <w:rPr>
                <w:rFonts w:ascii="Arial" w:hAnsi="Arial" w:cs="Arial"/>
                <w:color w:val="000000"/>
                <w:sz w:val="18"/>
                <w:szCs w:val="18"/>
                <w:lang w:val="es-CO" w:eastAsia="es-CO"/>
              </w:rPr>
            </w:pPr>
            <w:r w:rsidRPr="00591922">
              <w:rPr>
                <w:rFonts w:ascii="Arial" w:hAnsi="Arial" w:cs="Arial"/>
                <w:color w:val="000000"/>
                <w:sz w:val="18"/>
                <w:szCs w:val="18"/>
                <w:lang w:val="es-CO" w:eastAsia="es-CO"/>
              </w:rPr>
              <w:t>$ 3.239</w:t>
            </w:r>
          </w:p>
        </w:tc>
        <w:tc>
          <w:tcPr>
            <w:tcW w:w="1740" w:type="dxa"/>
            <w:tcBorders>
              <w:top w:val="nil"/>
              <w:left w:val="nil"/>
              <w:bottom w:val="single" w:sz="4" w:space="0" w:color="auto"/>
              <w:right w:val="single" w:sz="4" w:space="0" w:color="auto"/>
            </w:tcBorders>
            <w:shd w:val="clear" w:color="auto" w:fill="auto"/>
            <w:noWrap/>
            <w:vAlign w:val="center"/>
            <w:hideMark/>
          </w:tcPr>
          <w:p w14:paraId="0F450730" w14:textId="77777777" w:rsidR="00591922" w:rsidRPr="00591922" w:rsidRDefault="00591922" w:rsidP="00591922">
            <w:pPr>
              <w:jc w:val="center"/>
              <w:rPr>
                <w:rFonts w:ascii="Arial" w:hAnsi="Arial" w:cs="Arial"/>
                <w:color w:val="000000"/>
                <w:sz w:val="18"/>
                <w:szCs w:val="18"/>
                <w:lang w:val="es-CO" w:eastAsia="es-CO"/>
              </w:rPr>
            </w:pPr>
            <w:r w:rsidRPr="00591922">
              <w:rPr>
                <w:rFonts w:ascii="Arial" w:hAnsi="Arial" w:cs="Arial"/>
                <w:color w:val="000000"/>
                <w:sz w:val="18"/>
                <w:szCs w:val="18"/>
                <w:lang w:val="es-CO" w:eastAsia="es-CO"/>
              </w:rPr>
              <w:t>$ 1.720</w:t>
            </w:r>
          </w:p>
        </w:tc>
        <w:tc>
          <w:tcPr>
            <w:tcW w:w="1952" w:type="dxa"/>
            <w:tcBorders>
              <w:top w:val="nil"/>
              <w:left w:val="nil"/>
              <w:bottom w:val="single" w:sz="4" w:space="0" w:color="auto"/>
              <w:right w:val="single" w:sz="4" w:space="0" w:color="auto"/>
            </w:tcBorders>
            <w:shd w:val="clear" w:color="auto" w:fill="auto"/>
            <w:noWrap/>
            <w:vAlign w:val="center"/>
            <w:hideMark/>
          </w:tcPr>
          <w:p w14:paraId="66316BDD" w14:textId="77777777" w:rsidR="00591922" w:rsidRPr="00591922" w:rsidRDefault="00591922" w:rsidP="00591922">
            <w:pPr>
              <w:jc w:val="center"/>
              <w:rPr>
                <w:rFonts w:ascii="Arial" w:hAnsi="Arial" w:cs="Arial"/>
                <w:color w:val="000000"/>
                <w:sz w:val="18"/>
                <w:szCs w:val="18"/>
                <w:lang w:val="es-CO" w:eastAsia="es-CO"/>
              </w:rPr>
            </w:pPr>
            <w:r w:rsidRPr="00591922">
              <w:rPr>
                <w:rFonts w:ascii="Arial" w:hAnsi="Arial" w:cs="Arial"/>
                <w:color w:val="000000"/>
                <w:sz w:val="18"/>
                <w:szCs w:val="18"/>
                <w:lang w:val="es-CO" w:eastAsia="es-CO"/>
              </w:rPr>
              <w:t>53,1%</w:t>
            </w:r>
          </w:p>
        </w:tc>
        <w:tc>
          <w:tcPr>
            <w:tcW w:w="1648" w:type="dxa"/>
            <w:tcBorders>
              <w:top w:val="nil"/>
              <w:left w:val="nil"/>
              <w:bottom w:val="single" w:sz="4" w:space="0" w:color="auto"/>
              <w:right w:val="single" w:sz="4" w:space="0" w:color="auto"/>
            </w:tcBorders>
            <w:shd w:val="clear" w:color="000000" w:fill="E2EFDA"/>
            <w:vAlign w:val="center"/>
            <w:hideMark/>
          </w:tcPr>
          <w:p w14:paraId="1103FCAB" w14:textId="77777777" w:rsidR="00591922" w:rsidRPr="00591922" w:rsidRDefault="00591922" w:rsidP="00591922">
            <w:pPr>
              <w:rPr>
                <w:rFonts w:ascii="Arial" w:hAnsi="Arial" w:cs="Arial"/>
                <w:sz w:val="18"/>
                <w:szCs w:val="18"/>
                <w:lang w:val="es-CO" w:eastAsia="es-CO"/>
              </w:rPr>
            </w:pPr>
            <w:r w:rsidRPr="00591922">
              <w:rPr>
                <w:rFonts w:ascii="Arial" w:hAnsi="Arial" w:cs="Arial"/>
                <w:sz w:val="18"/>
                <w:szCs w:val="18"/>
                <w:lang w:val="es-CO" w:eastAsia="es-CO"/>
              </w:rPr>
              <w:t>12 - No hay observación</w:t>
            </w:r>
          </w:p>
        </w:tc>
      </w:tr>
      <w:tr w:rsidR="00591922" w:rsidRPr="00591922" w14:paraId="75E6B78B" w14:textId="77777777" w:rsidTr="00591922">
        <w:trPr>
          <w:trHeight w:val="300"/>
        </w:trPr>
        <w:tc>
          <w:tcPr>
            <w:tcW w:w="2240" w:type="dxa"/>
            <w:tcBorders>
              <w:top w:val="nil"/>
              <w:left w:val="single" w:sz="4" w:space="0" w:color="auto"/>
              <w:bottom w:val="single" w:sz="4" w:space="0" w:color="auto"/>
              <w:right w:val="single" w:sz="4" w:space="0" w:color="auto"/>
            </w:tcBorders>
            <w:shd w:val="clear" w:color="000000" w:fill="002060"/>
            <w:noWrap/>
            <w:vAlign w:val="center"/>
            <w:hideMark/>
          </w:tcPr>
          <w:p w14:paraId="78585038" w14:textId="77777777" w:rsidR="00591922" w:rsidRPr="00591922" w:rsidRDefault="00591922" w:rsidP="00591922">
            <w:pPr>
              <w:jc w:val="center"/>
              <w:rPr>
                <w:rFonts w:ascii="Calibri" w:hAnsi="Calibri" w:cs="Calibri"/>
                <w:b/>
                <w:bCs/>
                <w:color w:val="FFFFFF"/>
                <w:sz w:val="22"/>
                <w:szCs w:val="22"/>
                <w:lang w:val="es-CO" w:eastAsia="es-CO"/>
              </w:rPr>
            </w:pPr>
            <w:r w:rsidRPr="00591922">
              <w:rPr>
                <w:rFonts w:ascii="Calibri" w:hAnsi="Calibri" w:cs="Calibri"/>
                <w:b/>
                <w:bCs/>
                <w:color w:val="FFFFFF"/>
                <w:sz w:val="22"/>
                <w:szCs w:val="22"/>
                <w:lang w:val="es-CO" w:eastAsia="es-CO"/>
              </w:rPr>
              <w:t>TOTAL</w:t>
            </w:r>
          </w:p>
        </w:tc>
        <w:tc>
          <w:tcPr>
            <w:tcW w:w="1629" w:type="dxa"/>
            <w:tcBorders>
              <w:top w:val="nil"/>
              <w:left w:val="nil"/>
              <w:bottom w:val="single" w:sz="4" w:space="0" w:color="auto"/>
              <w:right w:val="single" w:sz="4" w:space="0" w:color="auto"/>
            </w:tcBorders>
            <w:shd w:val="clear" w:color="000000" w:fill="002060"/>
            <w:noWrap/>
            <w:vAlign w:val="center"/>
            <w:hideMark/>
          </w:tcPr>
          <w:p w14:paraId="6F0A64CF" w14:textId="77777777" w:rsidR="00591922" w:rsidRPr="00591922" w:rsidRDefault="00591922" w:rsidP="00591922">
            <w:pPr>
              <w:jc w:val="center"/>
              <w:rPr>
                <w:rFonts w:ascii="Calibri" w:hAnsi="Calibri" w:cs="Calibri"/>
                <w:b/>
                <w:bCs/>
                <w:color w:val="FFFFFF"/>
                <w:sz w:val="22"/>
                <w:szCs w:val="22"/>
                <w:lang w:val="es-CO" w:eastAsia="es-CO"/>
              </w:rPr>
            </w:pPr>
            <w:r w:rsidRPr="00591922">
              <w:rPr>
                <w:rFonts w:ascii="Calibri" w:hAnsi="Calibri" w:cs="Calibri"/>
                <w:b/>
                <w:bCs/>
                <w:color w:val="FFFFFF"/>
                <w:sz w:val="22"/>
                <w:szCs w:val="22"/>
                <w:lang w:val="es-CO" w:eastAsia="es-CO"/>
              </w:rPr>
              <w:t>$ 97.823</w:t>
            </w:r>
          </w:p>
        </w:tc>
        <w:tc>
          <w:tcPr>
            <w:tcW w:w="1740" w:type="dxa"/>
            <w:tcBorders>
              <w:top w:val="nil"/>
              <w:left w:val="nil"/>
              <w:bottom w:val="single" w:sz="4" w:space="0" w:color="auto"/>
              <w:right w:val="single" w:sz="4" w:space="0" w:color="auto"/>
            </w:tcBorders>
            <w:shd w:val="clear" w:color="000000" w:fill="002060"/>
            <w:noWrap/>
            <w:vAlign w:val="center"/>
            <w:hideMark/>
          </w:tcPr>
          <w:p w14:paraId="7CCA4BC3" w14:textId="77777777" w:rsidR="00591922" w:rsidRPr="00591922" w:rsidRDefault="00591922" w:rsidP="00591922">
            <w:pPr>
              <w:jc w:val="center"/>
              <w:rPr>
                <w:rFonts w:ascii="Calibri" w:hAnsi="Calibri" w:cs="Calibri"/>
                <w:b/>
                <w:bCs/>
                <w:color w:val="FFFFFF"/>
                <w:sz w:val="22"/>
                <w:szCs w:val="22"/>
                <w:lang w:val="es-CO" w:eastAsia="es-CO"/>
              </w:rPr>
            </w:pPr>
            <w:r w:rsidRPr="00591922">
              <w:rPr>
                <w:rFonts w:ascii="Calibri" w:hAnsi="Calibri" w:cs="Calibri"/>
                <w:b/>
                <w:bCs/>
                <w:color w:val="FFFFFF"/>
                <w:sz w:val="22"/>
                <w:szCs w:val="22"/>
                <w:lang w:val="es-CO" w:eastAsia="es-CO"/>
              </w:rPr>
              <w:t>$ 33.406</w:t>
            </w:r>
          </w:p>
        </w:tc>
        <w:tc>
          <w:tcPr>
            <w:tcW w:w="1952" w:type="dxa"/>
            <w:tcBorders>
              <w:top w:val="nil"/>
              <w:left w:val="nil"/>
              <w:bottom w:val="single" w:sz="4" w:space="0" w:color="auto"/>
              <w:right w:val="single" w:sz="4" w:space="0" w:color="auto"/>
            </w:tcBorders>
            <w:shd w:val="clear" w:color="000000" w:fill="002060"/>
            <w:noWrap/>
            <w:vAlign w:val="center"/>
            <w:hideMark/>
          </w:tcPr>
          <w:p w14:paraId="77C96DB3" w14:textId="77777777" w:rsidR="00591922" w:rsidRPr="00591922" w:rsidRDefault="00591922" w:rsidP="00591922">
            <w:pPr>
              <w:jc w:val="center"/>
              <w:rPr>
                <w:rFonts w:ascii="Calibri" w:hAnsi="Calibri" w:cs="Calibri"/>
                <w:b/>
                <w:bCs/>
                <w:color w:val="FFFFFF"/>
                <w:sz w:val="22"/>
                <w:szCs w:val="22"/>
                <w:lang w:val="es-CO" w:eastAsia="es-CO"/>
              </w:rPr>
            </w:pPr>
            <w:r w:rsidRPr="00591922">
              <w:rPr>
                <w:rFonts w:ascii="Calibri" w:hAnsi="Calibri" w:cs="Calibri"/>
                <w:b/>
                <w:bCs/>
                <w:color w:val="FFFFFF"/>
                <w:sz w:val="22"/>
                <w:szCs w:val="22"/>
                <w:lang w:val="es-CO" w:eastAsia="es-CO"/>
              </w:rPr>
              <w:t>34,1%</w:t>
            </w:r>
          </w:p>
        </w:tc>
        <w:tc>
          <w:tcPr>
            <w:tcW w:w="1648" w:type="dxa"/>
            <w:tcBorders>
              <w:top w:val="nil"/>
              <w:left w:val="nil"/>
              <w:bottom w:val="nil"/>
              <w:right w:val="nil"/>
            </w:tcBorders>
            <w:shd w:val="clear" w:color="000000" w:fill="FFFFFF"/>
            <w:noWrap/>
            <w:vAlign w:val="bottom"/>
            <w:hideMark/>
          </w:tcPr>
          <w:p w14:paraId="05826198" w14:textId="77777777" w:rsidR="00591922" w:rsidRPr="00591922" w:rsidRDefault="00591922" w:rsidP="00591922">
            <w:pPr>
              <w:jc w:val="left"/>
              <w:rPr>
                <w:rFonts w:ascii="Calibri" w:hAnsi="Calibri" w:cs="Calibri"/>
                <w:color w:val="000000"/>
                <w:sz w:val="22"/>
                <w:szCs w:val="22"/>
                <w:lang w:val="es-CO" w:eastAsia="es-CO"/>
              </w:rPr>
            </w:pPr>
            <w:r w:rsidRPr="00591922">
              <w:rPr>
                <w:rFonts w:ascii="Calibri" w:hAnsi="Calibri" w:cs="Calibri"/>
                <w:color w:val="000000"/>
                <w:sz w:val="22"/>
                <w:szCs w:val="22"/>
                <w:lang w:val="es-CO" w:eastAsia="es-CO"/>
              </w:rPr>
              <w:t> </w:t>
            </w:r>
          </w:p>
        </w:tc>
      </w:tr>
    </w:tbl>
    <w:p w14:paraId="38BAE335" w14:textId="77777777" w:rsidR="003E234F" w:rsidRDefault="003E234F" w:rsidP="003E234F">
      <w:pPr>
        <w:rPr>
          <w:rFonts w:ascii="Arial" w:hAnsi="Arial" w:cs="Arial"/>
          <w:sz w:val="22"/>
          <w:szCs w:val="22"/>
          <w:lang w:val="es-ES" w:eastAsia="es-ES_tradnl"/>
        </w:rPr>
      </w:pPr>
      <w:r w:rsidRPr="00F64BF0">
        <w:rPr>
          <w:rFonts w:ascii="Arial" w:hAnsi="Arial" w:cs="Arial"/>
          <w:sz w:val="16"/>
          <w:szCs w:val="22"/>
          <w:lang w:val="es-ES" w:eastAsia="es-ES_tradnl"/>
        </w:rPr>
        <w:t>Fuente: elaboración propia a partir del informe de la OAP y la lista de la DDDI</w:t>
      </w:r>
    </w:p>
    <w:p w14:paraId="2282C6EA" w14:textId="47DD91A6" w:rsidR="00591922" w:rsidRDefault="00591922" w:rsidP="0089528E">
      <w:pPr>
        <w:ind w:left="708" w:hanging="708"/>
        <w:rPr>
          <w:rFonts w:ascii="Arial" w:hAnsi="Arial" w:cs="Arial"/>
          <w:sz w:val="22"/>
          <w:szCs w:val="22"/>
          <w:lang w:val="es-ES" w:eastAsia="es-ES_tradnl"/>
        </w:rPr>
      </w:pPr>
    </w:p>
    <w:p w14:paraId="6BBF94E8" w14:textId="0AAE15E3" w:rsidR="00842B1C" w:rsidRPr="00842B1C" w:rsidRDefault="00591922" w:rsidP="001F4CD8">
      <w:pPr>
        <w:pStyle w:val="Prrafodelista"/>
        <w:ind w:left="360"/>
        <w:rPr>
          <w:rFonts w:ascii="Arial" w:hAnsi="Arial" w:cs="Arial"/>
          <w:sz w:val="22"/>
          <w:szCs w:val="22"/>
          <w:highlight w:val="yellow"/>
          <w:lang w:val="es-ES" w:eastAsia="es-ES_tradnl"/>
        </w:rPr>
      </w:pPr>
      <w:r w:rsidRPr="001F4CD8">
        <w:rPr>
          <w:rFonts w:ascii="Arial" w:hAnsi="Arial" w:cs="Arial"/>
          <w:b/>
          <w:sz w:val="22"/>
          <w:szCs w:val="22"/>
          <w:lang w:val="es-ES" w:eastAsia="es-ES_tradnl"/>
        </w:rPr>
        <w:t>Proyecto de inversión 7858:</w:t>
      </w:r>
      <w:r w:rsidRPr="001F4CD8">
        <w:rPr>
          <w:rFonts w:ascii="Arial" w:hAnsi="Arial" w:cs="Arial"/>
          <w:sz w:val="22"/>
          <w:szCs w:val="22"/>
          <w:lang w:val="es-ES" w:eastAsia="es-ES_tradnl"/>
        </w:rPr>
        <w:t xml:space="preserve"> </w:t>
      </w:r>
      <w:r w:rsidR="00842B1C" w:rsidRPr="001F4CD8">
        <w:rPr>
          <w:rFonts w:ascii="Arial" w:hAnsi="Arial" w:cs="Arial"/>
          <w:sz w:val="22"/>
          <w:szCs w:val="22"/>
          <w:lang w:val="es-ES" w:eastAsia="es-ES_tradnl"/>
        </w:rPr>
        <w:t xml:space="preserve">aunque </w:t>
      </w:r>
      <w:r w:rsidRPr="001F4CD8">
        <w:rPr>
          <w:rFonts w:ascii="Arial" w:hAnsi="Arial" w:cs="Arial"/>
          <w:sz w:val="22"/>
          <w:szCs w:val="22"/>
          <w:lang w:val="es-ES" w:eastAsia="es-ES_tradnl"/>
        </w:rPr>
        <w:t>el resultado de ejecución presupuestal de 32,7%</w:t>
      </w:r>
      <w:r w:rsidR="00842B1C" w:rsidRPr="001F4CD8">
        <w:rPr>
          <w:rFonts w:ascii="Arial" w:hAnsi="Arial" w:cs="Arial"/>
          <w:sz w:val="22"/>
          <w:szCs w:val="22"/>
          <w:lang w:val="es-ES" w:eastAsia="es-ES_tradnl"/>
        </w:rPr>
        <w:t xml:space="preserve"> es acorde</w:t>
      </w:r>
      <w:r w:rsidR="00842B1C">
        <w:rPr>
          <w:rFonts w:ascii="Arial" w:hAnsi="Arial" w:cs="Arial"/>
          <w:sz w:val="22"/>
          <w:szCs w:val="22"/>
          <w:lang w:val="es-ES" w:eastAsia="es-ES_tradnl"/>
        </w:rPr>
        <w:t xml:space="preserve"> con</w:t>
      </w:r>
      <w:r w:rsidR="00017310">
        <w:rPr>
          <w:rFonts w:ascii="Arial" w:hAnsi="Arial" w:cs="Arial"/>
          <w:sz w:val="22"/>
          <w:szCs w:val="22"/>
          <w:lang w:val="es-ES" w:eastAsia="es-ES_tradnl"/>
        </w:rPr>
        <w:t xml:space="preserve"> </w:t>
      </w:r>
      <w:r w:rsidRPr="0034761E">
        <w:rPr>
          <w:rFonts w:ascii="Arial" w:hAnsi="Arial" w:cs="Arial"/>
          <w:sz w:val="22"/>
          <w:szCs w:val="22"/>
          <w:lang w:val="es-ES" w:eastAsia="es-ES_tradnl"/>
        </w:rPr>
        <w:t xml:space="preserve">la ejecución física del 38,89%, </w:t>
      </w:r>
      <w:r w:rsidR="00842B1C">
        <w:rPr>
          <w:rFonts w:ascii="Arial" w:hAnsi="Arial" w:cs="Arial"/>
          <w:sz w:val="22"/>
          <w:szCs w:val="22"/>
          <w:lang w:val="es-ES" w:eastAsia="es-ES_tradnl"/>
        </w:rPr>
        <w:t>genera alertas considerando que en tres meses se deben comprometer $60.087 millones de pesos.</w:t>
      </w:r>
    </w:p>
    <w:p w14:paraId="4230AEBB" w14:textId="00F9069A" w:rsidR="00842B1C" w:rsidRDefault="00842B1C" w:rsidP="00842B1C">
      <w:pPr>
        <w:pStyle w:val="Prrafodelista"/>
        <w:ind w:left="360"/>
        <w:rPr>
          <w:rFonts w:ascii="Arial" w:hAnsi="Arial" w:cs="Arial"/>
          <w:sz w:val="22"/>
          <w:szCs w:val="22"/>
          <w:highlight w:val="yellow"/>
          <w:lang w:val="es-ES" w:eastAsia="es-ES_tradnl"/>
        </w:rPr>
      </w:pPr>
    </w:p>
    <w:p w14:paraId="201EEDFA" w14:textId="77777777" w:rsidR="006A771B" w:rsidRPr="006A771B" w:rsidRDefault="00317406" w:rsidP="00317406">
      <w:pPr>
        <w:pStyle w:val="Prrafodelista"/>
        <w:ind w:left="360"/>
        <w:rPr>
          <w:rFonts w:ascii="Arial" w:hAnsi="Arial" w:cs="Arial"/>
          <w:sz w:val="22"/>
          <w:szCs w:val="22"/>
          <w:lang w:val="es-ES" w:eastAsia="es-ES_tradnl"/>
        </w:rPr>
      </w:pPr>
      <w:r w:rsidRPr="006A771B">
        <w:rPr>
          <w:rFonts w:ascii="Arial" w:hAnsi="Arial" w:cs="Arial"/>
          <w:sz w:val="22"/>
          <w:szCs w:val="22"/>
          <w:lang w:val="es-ES" w:eastAsia="es-ES_tradnl"/>
        </w:rPr>
        <w:t xml:space="preserve">Aunado a lo anterior, se identificó en el Plan Anual de Adquisiciones, versión 13 publicado el 30 de junio de 2020, </w:t>
      </w:r>
      <w:r w:rsidR="006A771B" w:rsidRPr="006A771B">
        <w:rPr>
          <w:rFonts w:ascii="Arial" w:hAnsi="Arial" w:cs="Arial"/>
          <w:sz w:val="22"/>
          <w:szCs w:val="22"/>
          <w:lang w:val="es-ES" w:eastAsia="es-ES_tradnl"/>
        </w:rPr>
        <w:t>la existencia de 11 procesos por contratar al corte del 30 de septiembre de 2020 por valor de $14.390 millones de pesos.</w:t>
      </w:r>
    </w:p>
    <w:p w14:paraId="39AA31E6" w14:textId="77777777" w:rsidR="006A771B" w:rsidRPr="006A771B" w:rsidRDefault="006A771B" w:rsidP="00317406">
      <w:pPr>
        <w:pStyle w:val="Prrafodelista"/>
        <w:ind w:left="360"/>
        <w:rPr>
          <w:rFonts w:ascii="Arial" w:hAnsi="Arial" w:cs="Arial"/>
          <w:sz w:val="22"/>
          <w:szCs w:val="22"/>
          <w:lang w:val="es-ES" w:eastAsia="es-ES_tradnl"/>
        </w:rPr>
      </w:pPr>
    </w:p>
    <w:p w14:paraId="6C7EE589" w14:textId="45CEB744" w:rsidR="00317406" w:rsidRDefault="006A771B" w:rsidP="00317406">
      <w:pPr>
        <w:pStyle w:val="Prrafodelista"/>
        <w:ind w:left="360"/>
        <w:rPr>
          <w:rFonts w:ascii="Arial" w:hAnsi="Arial" w:cs="Arial"/>
          <w:sz w:val="22"/>
          <w:szCs w:val="22"/>
          <w:highlight w:val="yellow"/>
          <w:lang w:val="es-ES" w:eastAsia="es-ES_tradnl"/>
        </w:rPr>
      </w:pPr>
      <w:r w:rsidRPr="006A771B">
        <w:rPr>
          <w:rFonts w:ascii="Arial" w:hAnsi="Arial" w:cs="Arial"/>
          <w:sz w:val="22"/>
          <w:szCs w:val="22"/>
          <w:lang w:val="es-ES" w:eastAsia="es-ES_tradnl"/>
        </w:rPr>
        <w:t>Lo anterior refleja riesgo por incumplimiento en el presupuesto</w:t>
      </w:r>
      <w:r>
        <w:rPr>
          <w:rFonts w:ascii="Arial" w:hAnsi="Arial" w:cs="Arial"/>
          <w:sz w:val="22"/>
          <w:szCs w:val="22"/>
          <w:lang w:val="es-ES" w:eastAsia="es-ES_tradnl"/>
        </w:rPr>
        <w:t>, toda vez que de los $60.087 millones de pesos pendientes por ejecutar, el 23,95%; es decir, los $14.390 millones de pesos están programados en el Plan Anual de Adquisiciones. En el siguiente cuadro, se detallan los procesos por contratar:</w:t>
      </w:r>
    </w:p>
    <w:p w14:paraId="1139E312" w14:textId="7A5A6891" w:rsidR="00317406" w:rsidRDefault="00317406" w:rsidP="00842B1C">
      <w:pPr>
        <w:pStyle w:val="Prrafodelista"/>
        <w:ind w:left="360"/>
        <w:rPr>
          <w:rFonts w:ascii="Arial" w:hAnsi="Arial" w:cs="Arial"/>
          <w:sz w:val="22"/>
          <w:szCs w:val="22"/>
          <w:highlight w:val="yellow"/>
          <w:lang w:val="es-ES" w:eastAsia="es-ES_tradnl"/>
        </w:rPr>
      </w:pPr>
    </w:p>
    <w:tbl>
      <w:tblPr>
        <w:tblW w:w="9397" w:type="dxa"/>
        <w:tblCellMar>
          <w:left w:w="70" w:type="dxa"/>
          <w:right w:w="70" w:type="dxa"/>
        </w:tblCellMar>
        <w:tblLook w:val="04A0" w:firstRow="1" w:lastRow="0" w:firstColumn="1" w:lastColumn="0" w:noHBand="0" w:noVBand="1"/>
      </w:tblPr>
      <w:tblGrid>
        <w:gridCol w:w="4531"/>
        <w:gridCol w:w="2127"/>
        <w:gridCol w:w="2739"/>
      </w:tblGrid>
      <w:tr w:rsidR="006A771B" w:rsidRPr="006A771B" w14:paraId="266F51E0" w14:textId="77777777" w:rsidTr="006A771B">
        <w:trPr>
          <w:trHeight w:val="720"/>
        </w:trPr>
        <w:tc>
          <w:tcPr>
            <w:tcW w:w="453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16C0855" w14:textId="77777777" w:rsidR="006A771B" w:rsidRPr="006A771B" w:rsidRDefault="006A771B" w:rsidP="006A771B">
            <w:pPr>
              <w:jc w:val="center"/>
              <w:rPr>
                <w:rFonts w:ascii="Arial" w:hAnsi="Arial" w:cs="Arial"/>
                <w:b/>
                <w:bCs/>
                <w:color w:val="FFFFFF"/>
                <w:sz w:val="18"/>
                <w:szCs w:val="18"/>
                <w:lang w:val="es-CO" w:eastAsia="es-CO"/>
              </w:rPr>
            </w:pPr>
            <w:r w:rsidRPr="006A771B">
              <w:rPr>
                <w:rFonts w:ascii="Arial" w:hAnsi="Arial" w:cs="Arial"/>
                <w:b/>
                <w:bCs/>
                <w:color w:val="FFFFFF"/>
                <w:sz w:val="18"/>
                <w:szCs w:val="18"/>
                <w:lang w:val="es-CO" w:eastAsia="es-CO"/>
              </w:rPr>
              <w:t>PROCESO</w:t>
            </w:r>
          </w:p>
        </w:tc>
        <w:tc>
          <w:tcPr>
            <w:tcW w:w="2127" w:type="dxa"/>
            <w:tcBorders>
              <w:top w:val="single" w:sz="4" w:space="0" w:color="auto"/>
              <w:left w:val="nil"/>
              <w:bottom w:val="single" w:sz="4" w:space="0" w:color="auto"/>
              <w:right w:val="single" w:sz="4" w:space="0" w:color="auto"/>
            </w:tcBorders>
            <w:shd w:val="clear" w:color="000000" w:fill="002060"/>
            <w:vAlign w:val="center"/>
            <w:hideMark/>
          </w:tcPr>
          <w:p w14:paraId="28885A61" w14:textId="77777777" w:rsidR="006A771B" w:rsidRPr="006A771B" w:rsidRDefault="006A771B" w:rsidP="006A771B">
            <w:pPr>
              <w:jc w:val="center"/>
              <w:rPr>
                <w:rFonts w:ascii="Arial" w:hAnsi="Arial" w:cs="Arial"/>
                <w:b/>
                <w:bCs/>
                <w:color w:val="FFFFFF"/>
                <w:sz w:val="18"/>
                <w:szCs w:val="18"/>
                <w:lang w:val="es-CO" w:eastAsia="es-CO"/>
              </w:rPr>
            </w:pPr>
            <w:r w:rsidRPr="006A771B">
              <w:rPr>
                <w:rFonts w:ascii="Arial" w:hAnsi="Arial" w:cs="Arial"/>
                <w:b/>
                <w:bCs/>
                <w:color w:val="FFFFFF"/>
                <w:sz w:val="18"/>
                <w:szCs w:val="18"/>
                <w:lang w:val="es-CO" w:eastAsia="es-CO"/>
              </w:rPr>
              <w:t>ESTADO AL 30 DE SEPTIEMBRE DE 2020</w:t>
            </w:r>
          </w:p>
        </w:tc>
        <w:tc>
          <w:tcPr>
            <w:tcW w:w="2739" w:type="dxa"/>
            <w:tcBorders>
              <w:top w:val="single" w:sz="4" w:space="0" w:color="auto"/>
              <w:left w:val="nil"/>
              <w:bottom w:val="single" w:sz="4" w:space="0" w:color="auto"/>
              <w:right w:val="single" w:sz="4" w:space="0" w:color="auto"/>
            </w:tcBorders>
            <w:shd w:val="clear" w:color="000000" w:fill="002060"/>
            <w:vAlign w:val="center"/>
            <w:hideMark/>
          </w:tcPr>
          <w:p w14:paraId="1200093E" w14:textId="77777777" w:rsidR="006A771B" w:rsidRPr="006A771B" w:rsidRDefault="006A771B" w:rsidP="006A771B">
            <w:pPr>
              <w:jc w:val="center"/>
              <w:rPr>
                <w:rFonts w:ascii="Arial" w:hAnsi="Arial" w:cs="Arial"/>
                <w:b/>
                <w:bCs/>
                <w:color w:val="FFFFFF"/>
                <w:sz w:val="18"/>
                <w:szCs w:val="18"/>
                <w:lang w:val="es-CO" w:eastAsia="es-CO"/>
              </w:rPr>
            </w:pPr>
            <w:r w:rsidRPr="006A771B">
              <w:rPr>
                <w:rFonts w:ascii="Arial" w:hAnsi="Arial" w:cs="Arial"/>
                <w:b/>
                <w:bCs/>
                <w:color w:val="FFFFFF"/>
                <w:sz w:val="18"/>
                <w:szCs w:val="18"/>
                <w:lang w:val="es-CO" w:eastAsia="es-CO"/>
              </w:rPr>
              <w:t>VALOR REGISTRADO EN EL PAA, VERSIÓN 13 (cifras en millones de pesos)</w:t>
            </w:r>
          </w:p>
        </w:tc>
      </w:tr>
      <w:tr w:rsidR="006A771B" w:rsidRPr="006A771B" w14:paraId="48D60071" w14:textId="77777777" w:rsidTr="006A771B">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17A4BF01" w14:textId="740AE20B"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contratar la realización de un diagnostico automatizado para la detección de fallas que permitan el diagnostico visual de la malla vial, utilizando t</w:t>
            </w:r>
            <w:r>
              <w:rPr>
                <w:rFonts w:ascii="Arial" w:hAnsi="Arial" w:cs="Arial"/>
                <w:color w:val="000000"/>
                <w:sz w:val="18"/>
                <w:szCs w:val="18"/>
                <w:lang w:val="es-CO" w:eastAsia="es-CO"/>
              </w:rPr>
              <w:t>é</w:t>
            </w:r>
            <w:r w:rsidRPr="006A771B">
              <w:rPr>
                <w:rFonts w:ascii="Arial" w:hAnsi="Arial" w:cs="Arial"/>
                <w:color w:val="000000"/>
                <w:sz w:val="18"/>
                <w:szCs w:val="18"/>
                <w:lang w:val="es-CO" w:eastAsia="es-CO"/>
              </w:rPr>
              <w:t>cnicas de aprendizaje de máquina para la UAERMV</w:t>
            </w:r>
          </w:p>
        </w:tc>
        <w:tc>
          <w:tcPr>
            <w:tcW w:w="2127" w:type="dxa"/>
            <w:tcBorders>
              <w:top w:val="nil"/>
              <w:left w:val="nil"/>
              <w:bottom w:val="single" w:sz="4" w:space="0" w:color="auto"/>
              <w:right w:val="single" w:sz="4" w:space="0" w:color="auto"/>
            </w:tcBorders>
            <w:shd w:val="clear" w:color="000000" w:fill="FFFFFF"/>
            <w:vAlign w:val="center"/>
            <w:hideMark/>
          </w:tcPr>
          <w:p w14:paraId="2640432C"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APLAZADO</w:t>
            </w:r>
          </w:p>
        </w:tc>
        <w:tc>
          <w:tcPr>
            <w:tcW w:w="2739" w:type="dxa"/>
            <w:tcBorders>
              <w:top w:val="nil"/>
              <w:left w:val="nil"/>
              <w:bottom w:val="single" w:sz="4" w:space="0" w:color="auto"/>
              <w:right w:val="single" w:sz="4" w:space="0" w:color="auto"/>
            </w:tcBorders>
            <w:shd w:val="clear" w:color="000000" w:fill="FFFFFF"/>
            <w:noWrap/>
            <w:vAlign w:val="center"/>
            <w:hideMark/>
          </w:tcPr>
          <w:p w14:paraId="0A5DBADA"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500 </w:t>
            </w:r>
          </w:p>
        </w:tc>
      </w:tr>
      <w:tr w:rsidR="006A771B" w:rsidRPr="006A771B" w14:paraId="60B74B3D" w14:textId="77777777" w:rsidTr="006A771B">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4DBDCEF" w14:textId="6EF48115"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contratar la realización de un diagnostico automatizado para la detección de fallas que permitan el diagnostico visual de la malla vial, utilizando técnicas de aprendizaje de máquina para la UAERMV</w:t>
            </w:r>
          </w:p>
        </w:tc>
        <w:tc>
          <w:tcPr>
            <w:tcW w:w="2127" w:type="dxa"/>
            <w:tcBorders>
              <w:top w:val="nil"/>
              <w:left w:val="nil"/>
              <w:bottom w:val="single" w:sz="4" w:space="0" w:color="auto"/>
              <w:right w:val="single" w:sz="4" w:space="0" w:color="auto"/>
            </w:tcBorders>
            <w:shd w:val="clear" w:color="000000" w:fill="FFFFFF"/>
            <w:vAlign w:val="center"/>
            <w:hideMark/>
          </w:tcPr>
          <w:p w14:paraId="11B791F2"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APLAZADO</w:t>
            </w:r>
          </w:p>
        </w:tc>
        <w:tc>
          <w:tcPr>
            <w:tcW w:w="2739" w:type="dxa"/>
            <w:tcBorders>
              <w:top w:val="nil"/>
              <w:left w:val="nil"/>
              <w:bottom w:val="single" w:sz="4" w:space="0" w:color="auto"/>
              <w:right w:val="single" w:sz="4" w:space="0" w:color="auto"/>
            </w:tcBorders>
            <w:shd w:val="clear" w:color="000000" w:fill="FFFFFF"/>
            <w:noWrap/>
            <w:vAlign w:val="center"/>
            <w:hideMark/>
          </w:tcPr>
          <w:p w14:paraId="4A66B194"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1.000 </w:t>
            </w:r>
          </w:p>
        </w:tc>
      </w:tr>
      <w:tr w:rsidR="006A771B" w:rsidRPr="006A771B" w14:paraId="05619532" w14:textId="77777777" w:rsidTr="006A771B">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2CE4025" w14:textId="4B274733"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prestar el servicio de revisión técnico mecánica y de emisiones contaminantes para los vehículos propios a monto agotable</w:t>
            </w:r>
          </w:p>
        </w:tc>
        <w:tc>
          <w:tcPr>
            <w:tcW w:w="2127" w:type="dxa"/>
            <w:tcBorders>
              <w:top w:val="nil"/>
              <w:left w:val="nil"/>
              <w:bottom w:val="single" w:sz="4" w:space="0" w:color="auto"/>
              <w:right w:val="single" w:sz="4" w:space="0" w:color="auto"/>
            </w:tcBorders>
            <w:shd w:val="clear" w:color="000000" w:fill="FFFFFF"/>
            <w:vAlign w:val="center"/>
            <w:hideMark/>
          </w:tcPr>
          <w:p w14:paraId="6D7FB53D"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APLAZADO</w:t>
            </w:r>
          </w:p>
        </w:tc>
        <w:tc>
          <w:tcPr>
            <w:tcW w:w="2739" w:type="dxa"/>
            <w:tcBorders>
              <w:top w:val="nil"/>
              <w:left w:val="nil"/>
              <w:bottom w:val="single" w:sz="4" w:space="0" w:color="auto"/>
              <w:right w:val="single" w:sz="4" w:space="0" w:color="auto"/>
            </w:tcBorders>
            <w:shd w:val="clear" w:color="000000" w:fill="FFFFFF"/>
            <w:noWrap/>
            <w:vAlign w:val="center"/>
            <w:hideMark/>
          </w:tcPr>
          <w:p w14:paraId="5758D148"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15 </w:t>
            </w:r>
          </w:p>
        </w:tc>
      </w:tr>
      <w:tr w:rsidR="006A771B" w:rsidRPr="006A771B" w14:paraId="40E1648C" w14:textId="77777777" w:rsidTr="006A771B">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BA55112" w14:textId="582EBAF2"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prestar el servicio de auditoria interna para el proceso de laboratorio de suelos, asfaltos y pavimentos de la UAERMV</w:t>
            </w:r>
          </w:p>
        </w:tc>
        <w:tc>
          <w:tcPr>
            <w:tcW w:w="2127" w:type="dxa"/>
            <w:tcBorders>
              <w:top w:val="nil"/>
              <w:left w:val="nil"/>
              <w:bottom w:val="single" w:sz="4" w:space="0" w:color="auto"/>
              <w:right w:val="single" w:sz="4" w:space="0" w:color="auto"/>
            </w:tcBorders>
            <w:shd w:val="clear" w:color="000000" w:fill="FFFFFF"/>
            <w:vAlign w:val="center"/>
            <w:hideMark/>
          </w:tcPr>
          <w:p w14:paraId="6023D1F7"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APLAZADO</w:t>
            </w:r>
          </w:p>
        </w:tc>
        <w:tc>
          <w:tcPr>
            <w:tcW w:w="2739" w:type="dxa"/>
            <w:tcBorders>
              <w:top w:val="nil"/>
              <w:left w:val="nil"/>
              <w:bottom w:val="single" w:sz="4" w:space="0" w:color="auto"/>
              <w:right w:val="single" w:sz="4" w:space="0" w:color="auto"/>
            </w:tcBorders>
            <w:shd w:val="clear" w:color="000000" w:fill="FFFFFF"/>
            <w:noWrap/>
            <w:vAlign w:val="center"/>
            <w:hideMark/>
          </w:tcPr>
          <w:p w14:paraId="593AD3EF"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15 </w:t>
            </w:r>
          </w:p>
        </w:tc>
      </w:tr>
      <w:tr w:rsidR="006A771B" w:rsidRPr="006A771B" w14:paraId="40B76179" w14:textId="77777777" w:rsidTr="006A771B">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21DB17D7" w14:textId="0FE2AF0F"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prestar el servicio de transporte especial terrestre automotor de pasajeros, con plena autonomía técnica y administrativa y bajo su propia responsabilidad, para la unidad administrativa especial de rehabilitación y mantenimiento vial-</w:t>
            </w:r>
          </w:p>
        </w:tc>
        <w:tc>
          <w:tcPr>
            <w:tcW w:w="2127" w:type="dxa"/>
            <w:tcBorders>
              <w:top w:val="nil"/>
              <w:left w:val="nil"/>
              <w:bottom w:val="single" w:sz="4" w:space="0" w:color="auto"/>
              <w:right w:val="single" w:sz="4" w:space="0" w:color="auto"/>
            </w:tcBorders>
            <w:shd w:val="clear" w:color="000000" w:fill="FFFFFF"/>
            <w:vAlign w:val="center"/>
            <w:hideMark/>
          </w:tcPr>
          <w:p w14:paraId="6D2E69CC"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APLAZADO</w:t>
            </w:r>
          </w:p>
        </w:tc>
        <w:tc>
          <w:tcPr>
            <w:tcW w:w="2739" w:type="dxa"/>
            <w:tcBorders>
              <w:top w:val="nil"/>
              <w:left w:val="nil"/>
              <w:bottom w:val="single" w:sz="4" w:space="0" w:color="auto"/>
              <w:right w:val="single" w:sz="4" w:space="0" w:color="auto"/>
            </w:tcBorders>
            <w:shd w:val="clear" w:color="000000" w:fill="FFFFFF"/>
            <w:noWrap/>
            <w:vAlign w:val="center"/>
            <w:hideMark/>
          </w:tcPr>
          <w:p w14:paraId="289D9705"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430 </w:t>
            </w:r>
          </w:p>
        </w:tc>
      </w:tr>
      <w:tr w:rsidR="006A771B" w:rsidRPr="006A771B" w14:paraId="4E32C564" w14:textId="77777777" w:rsidTr="006A771B">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62343CF" w14:textId="2F197824"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prestar el servicio de mantenimiento preventivo, correctivo, verificaciones y calibraciones de los equipos del laboratorio de suelos, asfaltos y pavimentos de la UAERMV.</w:t>
            </w:r>
          </w:p>
        </w:tc>
        <w:tc>
          <w:tcPr>
            <w:tcW w:w="2127" w:type="dxa"/>
            <w:tcBorders>
              <w:top w:val="nil"/>
              <w:left w:val="nil"/>
              <w:bottom w:val="single" w:sz="4" w:space="0" w:color="auto"/>
              <w:right w:val="single" w:sz="4" w:space="0" w:color="auto"/>
            </w:tcBorders>
            <w:shd w:val="clear" w:color="000000" w:fill="FFFFFF"/>
            <w:vAlign w:val="center"/>
            <w:hideMark/>
          </w:tcPr>
          <w:p w14:paraId="21ED48C6"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APLAZADO</w:t>
            </w:r>
          </w:p>
        </w:tc>
        <w:tc>
          <w:tcPr>
            <w:tcW w:w="2739" w:type="dxa"/>
            <w:tcBorders>
              <w:top w:val="nil"/>
              <w:left w:val="nil"/>
              <w:bottom w:val="single" w:sz="4" w:space="0" w:color="auto"/>
              <w:right w:val="single" w:sz="4" w:space="0" w:color="auto"/>
            </w:tcBorders>
            <w:shd w:val="clear" w:color="000000" w:fill="FFFFFF"/>
            <w:noWrap/>
            <w:vAlign w:val="center"/>
            <w:hideMark/>
          </w:tcPr>
          <w:p w14:paraId="270D8EFA"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150 </w:t>
            </w:r>
          </w:p>
        </w:tc>
      </w:tr>
      <w:tr w:rsidR="006A771B" w:rsidRPr="006A771B" w14:paraId="5A155807" w14:textId="77777777" w:rsidTr="00496518">
        <w:trPr>
          <w:trHeight w:val="720"/>
        </w:trPr>
        <w:tc>
          <w:tcPr>
            <w:tcW w:w="453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8FF129C" w14:textId="77777777" w:rsidR="006A771B" w:rsidRPr="006A771B" w:rsidRDefault="006A771B" w:rsidP="00496518">
            <w:pPr>
              <w:jc w:val="center"/>
              <w:rPr>
                <w:rFonts w:ascii="Arial" w:hAnsi="Arial" w:cs="Arial"/>
                <w:b/>
                <w:bCs/>
                <w:color w:val="FFFFFF"/>
                <w:sz w:val="18"/>
                <w:szCs w:val="18"/>
                <w:lang w:val="es-CO" w:eastAsia="es-CO"/>
              </w:rPr>
            </w:pPr>
            <w:r w:rsidRPr="006A771B">
              <w:rPr>
                <w:rFonts w:ascii="Arial" w:hAnsi="Arial" w:cs="Arial"/>
                <w:b/>
                <w:bCs/>
                <w:color w:val="FFFFFF"/>
                <w:sz w:val="18"/>
                <w:szCs w:val="18"/>
                <w:lang w:val="es-CO" w:eastAsia="es-CO"/>
              </w:rPr>
              <w:t>PROCESO</w:t>
            </w:r>
          </w:p>
        </w:tc>
        <w:tc>
          <w:tcPr>
            <w:tcW w:w="2127" w:type="dxa"/>
            <w:tcBorders>
              <w:top w:val="single" w:sz="4" w:space="0" w:color="auto"/>
              <w:left w:val="nil"/>
              <w:bottom w:val="single" w:sz="4" w:space="0" w:color="auto"/>
              <w:right w:val="single" w:sz="4" w:space="0" w:color="auto"/>
            </w:tcBorders>
            <w:shd w:val="clear" w:color="000000" w:fill="002060"/>
            <w:vAlign w:val="center"/>
            <w:hideMark/>
          </w:tcPr>
          <w:p w14:paraId="2C79C7BC" w14:textId="77777777" w:rsidR="006A771B" w:rsidRPr="006A771B" w:rsidRDefault="006A771B" w:rsidP="00496518">
            <w:pPr>
              <w:jc w:val="center"/>
              <w:rPr>
                <w:rFonts w:ascii="Arial" w:hAnsi="Arial" w:cs="Arial"/>
                <w:b/>
                <w:bCs/>
                <w:color w:val="FFFFFF"/>
                <w:sz w:val="18"/>
                <w:szCs w:val="18"/>
                <w:lang w:val="es-CO" w:eastAsia="es-CO"/>
              </w:rPr>
            </w:pPr>
            <w:r w:rsidRPr="006A771B">
              <w:rPr>
                <w:rFonts w:ascii="Arial" w:hAnsi="Arial" w:cs="Arial"/>
                <w:b/>
                <w:bCs/>
                <w:color w:val="FFFFFF"/>
                <w:sz w:val="18"/>
                <w:szCs w:val="18"/>
                <w:lang w:val="es-CO" w:eastAsia="es-CO"/>
              </w:rPr>
              <w:t>ESTADO AL 30 DE SEPTIEMBRE DE 2020</w:t>
            </w:r>
          </w:p>
        </w:tc>
        <w:tc>
          <w:tcPr>
            <w:tcW w:w="2739" w:type="dxa"/>
            <w:tcBorders>
              <w:top w:val="single" w:sz="4" w:space="0" w:color="auto"/>
              <w:left w:val="nil"/>
              <w:bottom w:val="single" w:sz="4" w:space="0" w:color="auto"/>
              <w:right w:val="single" w:sz="4" w:space="0" w:color="auto"/>
            </w:tcBorders>
            <w:shd w:val="clear" w:color="000000" w:fill="002060"/>
            <w:vAlign w:val="center"/>
            <w:hideMark/>
          </w:tcPr>
          <w:p w14:paraId="56F041B3" w14:textId="77777777" w:rsidR="006A771B" w:rsidRPr="006A771B" w:rsidRDefault="006A771B" w:rsidP="00496518">
            <w:pPr>
              <w:jc w:val="center"/>
              <w:rPr>
                <w:rFonts w:ascii="Arial" w:hAnsi="Arial" w:cs="Arial"/>
                <w:b/>
                <w:bCs/>
                <w:color w:val="FFFFFF"/>
                <w:sz w:val="18"/>
                <w:szCs w:val="18"/>
                <w:lang w:val="es-CO" w:eastAsia="es-CO"/>
              </w:rPr>
            </w:pPr>
            <w:r w:rsidRPr="006A771B">
              <w:rPr>
                <w:rFonts w:ascii="Arial" w:hAnsi="Arial" w:cs="Arial"/>
                <w:b/>
                <w:bCs/>
                <w:color w:val="FFFFFF"/>
                <w:sz w:val="18"/>
                <w:szCs w:val="18"/>
                <w:lang w:val="es-CO" w:eastAsia="es-CO"/>
              </w:rPr>
              <w:t>VALOR REGISTRADO EN EL PAA, VERSIÓN 13 (cifras en millones de pesos)</w:t>
            </w:r>
          </w:p>
        </w:tc>
      </w:tr>
      <w:tr w:rsidR="006A771B" w:rsidRPr="006A771B" w14:paraId="755B15D5" w14:textId="77777777" w:rsidTr="006A771B">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CCB6C7E" w14:textId="68D58F6A"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suministro de insumos (elementos de vidrio, reactivos, sustancias químicas y equipo menor) para el laboratorio de suelos, asfaltos y pavimentos de la UAERMV.</w:t>
            </w:r>
          </w:p>
        </w:tc>
        <w:tc>
          <w:tcPr>
            <w:tcW w:w="2127" w:type="dxa"/>
            <w:tcBorders>
              <w:top w:val="nil"/>
              <w:left w:val="nil"/>
              <w:bottom w:val="single" w:sz="4" w:space="0" w:color="auto"/>
              <w:right w:val="single" w:sz="4" w:space="0" w:color="auto"/>
            </w:tcBorders>
            <w:shd w:val="clear" w:color="000000" w:fill="FFFFFF"/>
            <w:vAlign w:val="center"/>
            <w:hideMark/>
          </w:tcPr>
          <w:p w14:paraId="730DC51C"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APLAZADO</w:t>
            </w:r>
          </w:p>
        </w:tc>
        <w:tc>
          <w:tcPr>
            <w:tcW w:w="2739" w:type="dxa"/>
            <w:tcBorders>
              <w:top w:val="nil"/>
              <w:left w:val="nil"/>
              <w:bottom w:val="single" w:sz="4" w:space="0" w:color="auto"/>
              <w:right w:val="single" w:sz="4" w:space="0" w:color="auto"/>
            </w:tcBorders>
            <w:shd w:val="clear" w:color="000000" w:fill="FFFFFF"/>
            <w:noWrap/>
            <w:vAlign w:val="center"/>
            <w:hideMark/>
          </w:tcPr>
          <w:p w14:paraId="724FAADF"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50 </w:t>
            </w:r>
          </w:p>
        </w:tc>
      </w:tr>
      <w:tr w:rsidR="006A771B" w:rsidRPr="006A771B" w14:paraId="66E19891" w14:textId="77777777" w:rsidTr="006A771B">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42619114" w14:textId="105FCC6E"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prestar el servicio de mantenimiento para las máquinas y equipos industriales de la sede producción de la UAERMV, a monto agotable</w:t>
            </w:r>
          </w:p>
        </w:tc>
        <w:tc>
          <w:tcPr>
            <w:tcW w:w="2127" w:type="dxa"/>
            <w:tcBorders>
              <w:top w:val="nil"/>
              <w:left w:val="nil"/>
              <w:bottom w:val="single" w:sz="4" w:space="0" w:color="auto"/>
              <w:right w:val="single" w:sz="4" w:space="0" w:color="auto"/>
            </w:tcBorders>
            <w:shd w:val="clear" w:color="000000" w:fill="FFFFFF"/>
            <w:vAlign w:val="center"/>
            <w:hideMark/>
          </w:tcPr>
          <w:p w14:paraId="34077A1E"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PUBLICADO</w:t>
            </w:r>
          </w:p>
        </w:tc>
        <w:tc>
          <w:tcPr>
            <w:tcW w:w="2739" w:type="dxa"/>
            <w:tcBorders>
              <w:top w:val="nil"/>
              <w:left w:val="nil"/>
              <w:bottom w:val="single" w:sz="4" w:space="0" w:color="auto"/>
              <w:right w:val="single" w:sz="4" w:space="0" w:color="auto"/>
            </w:tcBorders>
            <w:shd w:val="clear" w:color="000000" w:fill="FFFFFF"/>
            <w:noWrap/>
            <w:vAlign w:val="center"/>
            <w:hideMark/>
          </w:tcPr>
          <w:p w14:paraId="1DE4A02D"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1.950 </w:t>
            </w:r>
          </w:p>
        </w:tc>
      </w:tr>
      <w:tr w:rsidR="006A771B" w:rsidRPr="006A771B" w14:paraId="2096D80B" w14:textId="77777777" w:rsidTr="006A771B">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7A6D1AF" w14:textId="6EA59011"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compra de equipos de sellado de fisuras para implementar las estrategias de intervención de la unidad administrativa especial de rehabilitación y mantenimiento vial - UAERMV</w:t>
            </w:r>
          </w:p>
        </w:tc>
        <w:tc>
          <w:tcPr>
            <w:tcW w:w="2127" w:type="dxa"/>
            <w:tcBorders>
              <w:top w:val="nil"/>
              <w:left w:val="nil"/>
              <w:bottom w:val="single" w:sz="4" w:space="0" w:color="auto"/>
              <w:right w:val="single" w:sz="4" w:space="0" w:color="auto"/>
            </w:tcBorders>
            <w:shd w:val="clear" w:color="000000" w:fill="FFFFFF"/>
            <w:vAlign w:val="center"/>
            <w:hideMark/>
          </w:tcPr>
          <w:p w14:paraId="55C70CB3"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A CONTRATAR EN OCTUBRE</w:t>
            </w:r>
          </w:p>
        </w:tc>
        <w:tc>
          <w:tcPr>
            <w:tcW w:w="2739" w:type="dxa"/>
            <w:tcBorders>
              <w:top w:val="nil"/>
              <w:left w:val="nil"/>
              <w:bottom w:val="single" w:sz="4" w:space="0" w:color="auto"/>
              <w:right w:val="single" w:sz="4" w:space="0" w:color="auto"/>
            </w:tcBorders>
            <w:shd w:val="clear" w:color="000000" w:fill="FFFFFF"/>
            <w:noWrap/>
            <w:vAlign w:val="center"/>
            <w:hideMark/>
          </w:tcPr>
          <w:p w14:paraId="503F1F0B"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800 </w:t>
            </w:r>
          </w:p>
        </w:tc>
      </w:tr>
      <w:tr w:rsidR="006A771B" w:rsidRPr="006A771B" w14:paraId="0D5B8ED7" w14:textId="77777777" w:rsidTr="006A771B">
        <w:trPr>
          <w:trHeight w:val="9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5EAD8D0" w14:textId="7C8D0259"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el objeto del presente contrato, lo constituye la ejecución de las obras publicas que sobre mantenimiento y rehabilitación de la malla vial, atención de emergencias y/o situaciones imprevistas, mantenimiento y operación de las plantas de producción,  deba ejecutar la unidad administrativa especial de rehabilitación y mantenimiento vial en la ciudad de bogota (...)</w:t>
            </w:r>
          </w:p>
        </w:tc>
        <w:tc>
          <w:tcPr>
            <w:tcW w:w="2127" w:type="dxa"/>
            <w:tcBorders>
              <w:top w:val="nil"/>
              <w:left w:val="nil"/>
              <w:bottom w:val="single" w:sz="4" w:space="0" w:color="auto"/>
              <w:right w:val="single" w:sz="4" w:space="0" w:color="auto"/>
            </w:tcBorders>
            <w:shd w:val="clear" w:color="000000" w:fill="FFFFFF"/>
            <w:vAlign w:val="center"/>
            <w:hideMark/>
          </w:tcPr>
          <w:p w14:paraId="2D8C93F5"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A CONTRATAR EN OCTUBRE</w:t>
            </w:r>
          </w:p>
        </w:tc>
        <w:tc>
          <w:tcPr>
            <w:tcW w:w="2739" w:type="dxa"/>
            <w:tcBorders>
              <w:top w:val="nil"/>
              <w:left w:val="nil"/>
              <w:bottom w:val="single" w:sz="4" w:space="0" w:color="auto"/>
              <w:right w:val="single" w:sz="4" w:space="0" w:color="auto"/>
            </w:tcBorders>
            <w:shd w:val="clear" w:color="000000" w:fill="FFFFFF"/>
            <w:noWrap/>
            <w:vAlign w:val="center"/>
            <w:hideMark/>
          </w:tcPr>
          <w:p w14:paraId="0514E32B"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8.435 </w:t>
            </w:r>
          </w:p>
        </w:tc>
      </w:tr>
      <w:tr w:rsidR="006A771B" w:rsidRPr="006A771B" w14:paraId="3657E5CC" w14:textId="77777777" w:rsidTr="006A771B">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C8373A6" w14:textId="260CD079" w:rsidR="006A771B" w:rsidRPr="006A771B" w:rsidRDefault="006A771B" w:rsidP="006A771B">
            <w:pPr>
              <w:rPr>
                <w:rFonts w:ascii="Arial" w:hAnsi="Arial" w:cs="Arial"/>
                <w:color w:val="000000"/>
                <w:sz w:val="18"/>
                <w:szCs w:val="18"/>
                <w:lang w:val="es-CO" w:eastAsia="es-CO"/>
              </w:rPr>
            </w:pPr>
            <w:r w:rsidRPr="006A771B">
              <w:rPr>
                <w:rFonts w:ascii="Arial" w:hAnsi="Arial" w:cs="Arial"/>
                <w:color w:val="000000"/>
                <w:sz w:val="18"/>
                <w:szCs w:val="18"/>
                <w:lang w:val="es-CO" w:eastAsia="es-CO"/>
              </w:rPr>
              <w:t>apoyo profesional, técnico y/o de apoyo a la gestión de la UAERMV - proyecto 7858</w:t>
            </w:r>
          </w:p>
        </w:tc>
        <w:tc>
          <w:tcPr>
            <w:tcW w:w="2127" w:type="dxa"/>
            <w:tcBorders>
              <w:top w:val="nil"/>
              <w:left w:val="nil"/>
              <w:bottom w:val="single" w:sz="4" w:space="0" w:color="auto"/>
              <w:right w:val="single" w:sz="4" w:space="0" w:color="auto"/>
            </w:tcBorders>
            <w:shd w:val="clear" w:color="000000" w:fill="FFFFFF"/>
            <w:vAlign w:val="bottom"/>
            <w:hideMark/>
          </w:tcPr>
          <w:p w14:paraId="29F85ADB" w14:textId="77777777" w:rsidR="006A771B" w:rsidRPr="006A771B" w:rsidRDefault="006A771B" w:rsidP="006A771B">
            <w:pPr>
              <w:jc w:val="left"/>
              <w:rPr>
                <w:rFonts w:ascii="Arial" w:hAnsi="Arial" w:cs="Arial"/>
                <w:color w:val="000000"/>
                <w:sz w:val="18"/>
                <w:szCs w:val="18"/>
                <w:lang w:val="es-CO" w:eastAsia="es-CO"/>
              </w:rPr>
            </w:pPr>
            <w:r w:rsidRPr="006A771B">
              <w:rPr>
                <w:rFonts w:ascii="Arial" w:hAnsi="Arial" w:cs="Arial"/>
                <w:color w:val="000000"/>
                <w:sz w:val="18"/>
                <w:szCs w:val="18"/>
                <w:lang w:val="es-CO" w:eastAsia="es-CO"/>
              </w:rPr>
              <w:t>SALDO PENDIENTE POR CONTRATAR A 30 DE SEPTIEMBRE DE 2020</w:t>
            </w:r>
          </w:p>
        </w:tc>
        <w:tc>
          <w:tcPr>
            <w:tcW w:w="2739" w:type="dxa"/>
            <w:tcBorders>
              <w:top w:val="nil"/>
              <w:left w:val="nil"/>
              <w:bottom w:val="single" w:sz="4" w:space="0" w:color="auto"/>
              <w:right w:val="single" w:sz="4" w:space="0" w:color="auto"/>
            </w:tcBorders>
            <w:shd w:val="clear" w:color="000000" w:fill="FFFFFF"/>
            <w:noWrap/>
            <w:vAlign w:val="center"/>
            <w:hideMark/>
          </w:tcPr>
          <w:p w14:paraId="37C25C33" w14:textId="77777777" w:rsidR="006A771B" w:rsidRPr="006A771B" w:rsidRDefault="006A771B" w:rsidP="006A771B">
            <w:pPr>
              <w:jc w:val="center"/>
              <w:rPr>
                <w:rFonts w:ascii="Arial" w:hAnsi="Arial" w:cs="Arial"/>
                <w:color w:val="000000"/>
                <w:sz w:val="18"/>
                <w:szCs w:val="18"/>
                <w:lang w:val="es-CO" w:eastAsia="es-CO"/>
              </w:rPr>
            </w:pPr>
            <w:r w:rsidRPr="006A771B">
              <w:rPr>
                <w:rFonts w:ascii="Arial" w:hAnsi="Arial" w:cs="Arial"/>
                <w:color w:val="000000"/>
                <w:sz w:val="18"/>
                <w:szCs w:val="18"/>
                <w:lang w:val="es-CO" w:eastAsia="es-CO"/>
              </w:rPr>
              <w:t xml:space="preserve"> $                                     1.045 </w:t>
            </w:r>
          </w:p>
        </w:tc>
      </w:tr>
      <w:tr w:rsidR="006A771B" w:rsidRPr="006A771B" w14:paraId="5F492311" w14:textId="77777777" w:rsidTr="006A771B">
        <w:trPr>
          <w:trHeight w:val="255"/>
        </w:trPr>
        <w:tc>
          <w:tcPr>
            <w:tcW w:w="6658" w:type="dxa"/>
            <w:gridSpan w:val="2"/>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651791B5" w14:textId="77777777" w:rsidR="006A771B" w:rsidRPr="006A771B" w:rsidRDefault="006A771B" w:rsidP="006A771B">
            <w:pPr>
              <w:jc w:val="center"/>
              <w:rPr>
                <w:rFonts w:ascii="Arial" w:hAnsi="Arial" w:cs="Arial"/>
                <w:color w:val="FFFFFF"/>
                <w:lang w:val="es-CO" w:eastAsia="es-CO"/>
              </w:rPr>
            </w:pPr>
            <w:r w:rsidRPr="006A771B">
              <w:rPr>
                <w:rFonts w:ascii="Arial" w:hAnsi="Arial" w:cs="Arial"/>
                <w:color w:val="FFFFFF"/>
                <w:lang w:val="es-CO" w:eastAsia="es-CO"/>
              </w:rPr>
              <w:t>TOTAL</w:t>
            </w:r>
          </w:p>
        </w:tc>
        <w:tc>
          <w:tcPr>
            <w:tcW w:w="2739" w:type="dxa"/>
            <w:tcBorders>
              <w:top w:val="nil"/>
              <w:left w:val="nil"/>
              <w:bottom w:val="single" w:sz="4" w:space="0" w:color="auto"/>
              <w:right w:val="single" w:sz="4" w:space="0" w:color="auto"/>
            </w:tcBorders>
            <w:shd w:val="clear" w:color="000000" w:fill="002060"/>
            <w:noWrap/>
            <w:vAlign w:val="center"/>
            <w:hideMark/>
          </w:tcPr>
          <w:p w14:paraId="543DBB59" w14:textId="77777777" w:rsidR="006A771B" w:rsidRPr="006A771B" w:rsidRDefault="006A771B" w:rsidP="006A771B">
            <w:pPr>
              <w:jc w:val="center"/>
              <w:rPr>
                <w:rFonts w:ascii="Arial" w:hAnsi="Arial" w:cs="Arial"/>
                <w:color w:val="FFFFFF"/>
                <w:lang w:val="es-CO" w:eastAsia="es-CO"/>
              </w:rPr>
            </w:pPr>
            <w:r w:rsidRPr="006A771B">
              <w:rPr>
                <w:rFonts w:ascii="Arial" w:hAnsi="Arial" w:cs="Arial"/>
                <w:color w:val="FFFFFF"/>
                <w:lang w:val="es-CO" w:eastAsia="es-CO"/>
              </w:rPr>
              <w:t xml:space="preserve"> $                         14.390 </w:t>
            </w:r>
          </w:p>
        </w:tc>
      </w:tr>
    </w:tbl>
    <w:p w14:paraId="6FB4F4F8" w14:textId="6DE0F1A4" w:rsidR="00591922" w:rsidRPr="006A771B" w:rsidRDefault="006A771B" w:rsidP="0089528E">
      <w:pPr>
        <w:ind w:left="708" w:hanging="708"/>
        <w:rPr>
          <w:rFonts w:ascii="Arial" w:hAnsi="Arial" w:cs="Arial"/>
          <w:sz w:val="18"/>
          <w:szCs w:val="22"/>
          <w:lang w:val="es-ES" w:eastAsia="es-ES_tradnl"/>
        </w:rPr>
      </w:pPr>
      <w:r w:rsidRPr="006A771B">
        <w:rPr>
          <w:rFonts w:ascii="Arial" w:hAnsi="Arial" w:cs="Arial"/>
          <w:sz w:val="18"/>
          <w:szCs w:val="22"/>
          <w:lang w:val="es-ES" w:eastAsia="es-ES_tradnl"/>
        </w:rPr>
        <w:t>Fuente: elaboración propia a partir de análisis al PAA, versión 13.</w:t>
      </w:r>
    </w:p>
    <w:p w14:paraId="5A5DF05B" w14:textId="71DCC9EE" w:rsidR="006A771B" w:rsidRDefault="006A771B" w:rsidP="0089528E">
      <w:pPr>
        <w:ind w:left="708" w:hanging="708"/>
        <w:rPr>
          <w:rFonts w:ascii="Arial" w:hAnsi="Arial" w:cs="Arial"/>
          <w:sz w:val="22"/>
          <w:szCs w:val="22"/>
          <w:lang w:val="es-ES" w:eastAsia="es-ES_tradnl"/>
        </w:rPr>
      </w:pPr>
    </w:p>
    <w:p w14:paraId="3E3B93F1" w14:textId="77777777" w:rsidR="006A771B" w:rsidRDefault="006A771B" w:rsidP="0089528E">
      <w:pPr>
        <w:ind w:left="708" w:hanging="708"/>
        <w:rPr>
          <w:rFonts w:ascii="Arial" w:hAnsi="Arial" w:cs="Arial"/>
          <w:sz w:val="22"/>
          <w:szCs w:val="22"/>
          <w:lang w:val="es-ES" w:eastAsia="es-ES_tradnl"/>
        </w:rPr>
      </w:pPr>
    </w:p>
    <w:p w14:paraId="25CC6394" w14:textId="29E64C6F" w:rsidR="0034761E" w:rsidRPr="006A771B" w:rsidRDefault="0034761E" w:rsidP="006A771B">
      <w:pPr>
        <w:rPr>
          <w:rFonts w:ascii="Arial" w:hAnsi="Arial" w:cs="Arial"/>
          <w:sz w:val="22"/>
          <w:szCs w:val="22"/>
          <w:lang w:val="es-ES" w:eastAsia="es-ES_tradnl"/>
        </w:rPr>
      </w:pPr>
      <w:r w:rsidRPr="006A771B">
        <w:rPr>
          <w:rFonts w:ascii="Arial" w:hAnsi="Arial" w:cs="Arial"/>
          <w:sz w:val="22"/>
          <w:szCs w:val="22"/>
          <w:lang w:val="es-ES" w:eastAsia="es-ES_tradnl"/>
        </w:rPr>
        <w:t>A continuación, se desagregan las observaciones para cada una de las metas producto, las cuales obtuv</w:t>
      </w:r>
      <w:r w:rsidR="003E234F" w:rsidRPr="006A771B">
        <w:rPr>
          <w:rFonts w:ascii="Arial" w:hAnsi="Arial" w:cs="Arial"/>
          <w:sz w:val="22"/>
          <w:szCs w:val="22"/>
          <w:lang w:val="es-ES" w:eastAsia="es-ES_tradnl"/>
        </w:rPr>
        <w:t>ieron los siguientes resultados:</w:t>
      </w:r>
    </w:p>
    <w:p w14:paraId="47DE5BED" w14:textId="729A1678" w:rsidR="006A771B" w:rsidRDefault="006A771B" w:rsidP="0034761E">
      <w:pPr>
        <w:pStyle w:val="Prrafodelista"/>
        <w:ind w:left="360"/>
        <w:rPr>
          <w:rFonts w:ascii="Arial" w:hAnsi="Arial" w:cs="Arial"/>
          <w:sz w:val="22"/>
          <w:szCs w:val="22"/>
          <w:lang w:val="es-ES" w:eastAsia="es-ES_tradnl"/>
        </w:rPr>
      </w:pPr>
    </w:p>
    <w:p w14:paraId="1C5CF29B" w14:textId="77777777" w:rsidR="006A771B" w:rsidRDefault="006A771B" w:rsidP="0034761E">
      <w:pPr>
        <w:pStyle w:val="Prrafodelista"/>
        <w:ind w:left="360"/>
        <w:rPr>
          <w:rFonts w:ascii="Arial" w:hAnsi="Arial" w:cs="Arial"/>
          <w:sz w:val="22"/>
          <w:szCs w:val="22"/>
          <w:lang w:val="es-ES" w:eastAsia="es-ES_tradnl"/>
        </w:rPr>
      </w:pPr>
    </w:p>
    <w:p w14:paraId="661017F4" w14:textId="0F6B2F3D" w:rsidR="0034761E" w:rsidRPr="00DD0467" w:rsidRDefault="0034761E" w:rsidP="0034761E">
      <w:pPr>
        <w:rPr>
          <w:rFonts w:ascii="Arial" w:hAnsi="Arial" w:cs="Arial"/>
          <w:sz w:val="22"/>
          <w:szCs w:val="22"/>
          <w:lang w:val="es-ES" w:eastAsia="es-ES_tradnl"/>
        </w:rPr>
      </w:pPr>
      <w:r>
        <w:rPr>
          <w:rFonts w:ascii="Arial" w:hAnsi="Arial" w:cs="Arial"/>
          <w:b/>
          <w:bCs/>
          <w:sz w:val="22"/>
          <w:szCs w:val="22"/>
          <w:lang w:val="es-ES" w:eastAsia="es-ES_tradnl"/>
        </w:rPr>
        <w:t>Cuadro 8B</w:t>
      </w:r>
      <w:r w:rsidR="003934F0">
        <w:rPr>
          <w:rFonts w:ascii="Arial" w:hAnsi="Arial" w:cs="Arial"/>
          <w:b/>
          <w:bCs/>
          <w:sz w:val="22"/>
          <w:szCs w:val="22"/>
          <w:lang w:val="es-ES" w:eastAsia="es-ES_tradnl"/>
        </w:rPr>
        <w:t xml:space="preserve">. </w:t>
      </w:r>
      <w:r w:rsidR="003934F0" w:rsidRPr="003934F0">
        <w:rPr>
          <w:rFonts w:ascii="Arial" w:hAnsi="Arial" w:cs="Arial"/>
          <w:b/>
          <w:bCs/>
          <w:sz w:val="22"/>
          <w:szCs w:val="22"/>
          <w:lang w:val="es-ES" w:eastAsia="es-ES_tradnl"/>
        </w:rPr>
        <w:t xml:space="preserve">OBSERVACIONES METAS </w:t>
      </w:r>
      <w:r w:rsidR="003934F0">
        <w:rPr>
          <w:rFonts w:ascii="Arial" w:hAnsi="Arial" w:cs="Arial"/>
          <w:b/>
          <w:bCs/>
          <w:sz w:val="22"/>
          <w:szCs w:val="22"/>
          <w:lang w:val="es-ES" w:eastAsia="es-ES_tradnl"/>
        </w:rPr>
        <w:t xml:space="preserve">PRESUPUESTALES </w:t>
      </w:r>
      <w:r w:rsidR="003934F0" w:rsidRPr="003934F0">
        <w:rPr>
          <w:rFonts w:ascii="Arial" w:hAnsi="Arial" w:cs="Arial"/>
          <w:b/>
          <w:bCs/>
          <w:sz w:val="22"/>
          <w:szCs w:val="22"/>
          <w:lang w:val="es-ES" w:eastAsia="es-ES_tradnl"/>
        </w:rPr>
        <w:t>ASOCIADAS AL PROYECTO 7858</w:t>
      </w:r>
      <w:r w:rsidR="003934F0">
        <w:rPr>
          <w:rFonts w:ascii="Arial" w:hAnsi="Arial" w:cs="Arial"/>
          <w:b/>
          <w:bCs/>
          <w:sz w:val="22"/>
          <w:szCs w:val="22"/>
          <w:lang w:val="es-ES" w:eastAsia="es-ES_tradnl"/>
        </w:rPr>
        <w:t xml:space="preserve"> </w:t>
      </w:r>
      <w:r w:rsidRPr="00DD0467">
        <w:rPr>
          <w:rFonts w:ascii="Arial" w:hAnsi="Arial" w:cs="Arial"/>
          <w:sz w:val="16"/>
          <w:szCs w:val="22"/>
          <w:lang w:val="es-ES" w:eastAsia="es-ES_tradnl"/>
        </w:rPr>
        <w:t>(Cifras expresadas en millones de pesos)</w:t>
      </w:r>
    </w:p>
    <w:tbl>
      <w:tblPr>
        <w:tblW w:w="9351" w:type="dxa"/>
        <w:tblCellMar>
          <w:left w:w="70" w:type="dxa"/>
          <w:right w:w="70" w:type="dxa"/>
        </w:tblCellMar>
        <w:tblLook w:val="04A0" w:firstRow="1" w:lastRow="0" w:firstColumn="1" w:lastColumn="0" w:noHBand="0" w:noVBand="1"/>
      </w:tblPr>
      <w:tblGrid>
        <w:gridCol w:w="2240"/>
        <w:gridCol w:w="1629"/>
        <w:gridCol w:w="1740"/>
        <w:gridCol w:w="1685"/>
        <w:gridCol w:w="2057"/>
      </w:tblGrid>
      <w:tr w:rsidR="0034761E" w:rsidRPr="0034761E" w14:paraId="1D79D1C0" w14:textId="77777777" w:rsidTr="0034761E">
        <w:trPr>
          <w:trHeight w:val="510"/>
        </w:trPr>
        <w:tc>
          <w:tcPr>
            <w:tcW w:w="22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292CE27" w14:textId="77777777" w:rsidR="0034761E" w:rsidRPr="0034761E" w:rsidRDefault="0034761E" w:rsidP="0034761E">
            <w:pPr>
              <w:jc w:val="center"/>
              <w:rPr>
                <w:rFonts w:ascii="Arial" w:hAnsi="Arial" w:cs="Arial"/>
                <w:b/>
                <w:bCs/>
                <w:color w:val="FFFFFF"/>
                <w:lang w:val="es-CO" w:eastAsia="es-CO"/>
              </w:rPr>
            </w:pPr>
            <w:r w:rsidRPr="0034761E">
              <w:rPr>
                <w:rFonts w:ascii="Arial" w:hAnsi="Arial" w:cs="Arial"/>
                <w:b/>
                <w:bCs/>
                <w:color w:val="FFFFFF"/>
                <w:lang w:val="es-CO" w:eastAsia="es-CO"/>
              </w:rPr>
              <w:t>METAS PROYECTO 7858</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04FBAAC7" w14:textId="77777777" w:rsidR="0034761E" w:rsidRPr="0034761E" w:rsidRDefault="0034761E" w:rsidP="0034761E">
            <w:pPr>
              <w:jc w:val="center"/>
              <w:rPr>
                <w:rFonts w:ascii="Arial" w:hAnsi="Arial" w:cs="Arial"/>
                <w:b/>
                <w:bCs/>
                <w:color w:val="FFFFFF"/>
                <w:lang w:val="es-CO" w:eastAsia="es-CO"/>
              </w:rPr>
            </w:pPr>
            <w:r w:rsidRPr="0034761E">
              <w:rPr>
                <w:rFonts w:ascii="Arial" w:hAnsi="Arial" w:cs="Arial"/>
                <w:b/>
                <w:bCs/>
                <w:color w:val="FFFFFF"/>
                <w:lang w:val="es-CO" w:eastAsia="es-CO"/>
              </w:rPr>
              <w:t>PROGRAMADO</w:t>
            </w:r>
          </w:p>
        </w:tc>
        <w:tc>
          <w:tcPr>
            <w:tcW w:w="1740" w:type="dxa"/>
            <w:tcBorders>
              <w:top w:val="single" w:sz="4" w:space="0" w:color="auto"/>
              <w:left w:val="nil"/>
              <w:bottom w:val="single" w:sz="4" w:space="0" w:color="auto"/>
              <w:right w:val="single" w:sz="4" w:space="0" w:color="auto"/>
            </w:tcBorders>
            <w:shd w:val="clear" w:color="000000" w:fill="002060"/>
            <w:noWrap/>
            <w:vAlign w:val="center"/>
            <w:hideMark/>
          </w:tcPr>
          <w:p w14:paraId="45D34A77" w14:textId="77777777" w:rsidR="0034761E" w:rsidRPr="0034761E" w:rsidRDefault="0034761E" w:rsidP="0034761E">
            <w:pPr>
              <w:jc w:val="center"/>
              <w:rPr>
                <w:rFonts w:ascii="Arial" w:hAnsi="Arial" w:cs="Arial"/>
                <w:b/>
                <w:bCs/>
                <w:color w:val="FFFFFF"/>
                <w:lang w:val="es-CO" w:eastAsia="es-CO"/>
              </w:rPr>
            </w:pPr>
            <w:r w:rsidRPr="0034761E">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55DC9D95" w14:textId="77777777" w:rsidR="0034761E" w:rsidRPr="0034761E" w:rsidRDefault="0034761E" w:rsidP="0034761E">
            <w:pPr>
              <w:jc w:val="center"/>
              <w:rPr>
                <w:rFonts w:ascii="Arial" w:hAnsi="Arial" w:cs="Arial"/>
                <w:b/>
                <w:bCs/>
                <w:color w:val="FFFFFF"/>
                <w:lang w:val="es-CO" w:eastAsia="es-CO"/>
              </w:rPr>
            </w:pPr>
            <w:r w:rsidRPr="0034761E">
              <w:rPr>
                <w:rFonts w:ascii="Arial" w:hAnsi="Arial" w:cs="Arial"/>
                <w:b/>
                <w:bCs/>
                <w:color w:val="FFFFFF"/>
                <w:lang w:val="es-CO" w:eastAsia="es-CO"/>
              </w:rPr>
              <w:t>% CUMPLIMIENTO</w:t>
            </w:r>
          </w:p>
        </w:tc>
        <w:tc>
          <w:tcPr>
            <w:tcW w:w="2057" w:type="dxa"/>
            <w:tcBorders>
              <w:top w:val="single" w:sz="4" w:space="0" w:color="auto"/>
              <w:left w:val="nil"/>
              <w:bottom w:val="single" w:sz="4" w:space="0" w:color="auto"/>
              <w:right w:val="single" w:sz="4" w:space="0" w:color="auto"/>
            </w:tcBorders>
            <w:shd w:val="clear" w:color="000000" w:fill="002060"/>
            <w:vAlign w:val="center"/>
            <w:hideMark/>
          </w:tcPr>
          <w:p w14:paraId="0B963B9E" w14:textId="77777777" w:rsidR="0034761E" w:rsidRPr="0034761E" w:rsidRDefault="0034761E" w:rsidP="0034761E">
            <w:pPr>
              <w:jc w:val="center"/>
              <w:rPr>
                <w:rFonts w:ascii="Arial" w:hAnsi="Arial" w:cs="Arial"/>
                <w:b/>
                <w:bCs/>
                <w:color w:val="FFFFFF"/>
                <w:lang w:val="es-CO" w:eastAsia="es-CO"/>
              </w:rPr>
            </w:pPr>
            <w:r w:rsidRPr="0034761E">
              <w:rPr>
                <w:rFonts w:ascii="Arial" w:hAnsi="Arial" w:cs="Arial"/>
                <w:b/>
                <w:bCs/>
                <w:color w:val="FFFFFF"/>
                <w:lang w:val="es-CO" w:eastAsia="es-CO"/>
              </w:rPr>
              <w:t>OBSERVACIÒN SEGÚN CATEGORIA DDDI</w:t>
            </w:r>
          </w:p>
        </w:tc>
      </w:tr>
      <w:tr w:rsidR="0034761E" w:rsidRPr="0034761E" w14:paraId="0A0518FC" w14:textId="77777777" w:rsidTr="00EF6803">
        <w:trPr>
          <w:trHeight w:val="2575"/>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657072D0" w14:textId="77777777" w:rsidR="0034761E" w:rsidRPr="0034761E" w:rsidRDefault="0034761E" w:rsidP="0034761E">
            <w:pPr>
              <w:rPr>
                <w:rFonts w:ascii="Arial" w:hAnsi="Arial" w:cs="Arial"/>
                <w:color w:val="000000"/>
                <w:sz w:val="18"/>
                <w:szCs w:val="18"/>
                <w:lang w:val="es-CO" w:eastAsia="es-CO"/>
              </w:rPr>
            </w:pPr>
            <w:r w:rsidRPr="0034761E">
              <w:rPr>
                <w:rFonts w:ascii="Arial" w:hAnsi="Arial" w:cs="Arial"/>
                <w:color w:val="000000"/>
                <w:sz w:val="18"/>
                <w:szCs w:val="18"/>
                <w:lang w:val="es-CO" w:eastAsia="es-CO"/>
              </w:rPr>
              <w:t>Conservar 1,256 km carril de la malla vial local e intermedia Distrito Capital</w:t>
            </w:r>
          </w:p>
        </w:tc>
        <w:tc>
          <w:tcPr>
            <w:tcW w:w="1629" w:type="dxa"/>
            <w:tcBorders>
              <w:top w:val="nil"/>
              <w:left w:val="nil"/>
              <w:bottom w:val="single" w:sz="4" w:space="0" w:color="auto"/>
              <w:right w:val="single" w:sz="4" w:space="0" w:color="auto"/>
            </w:tcBorders>
            <w:shd w:val="clear" w:color="auto" w:fill="auto"/>
            <w:noWrap/>
            <w:vAlign w:val="center"/>
            <w:hideMark/>
          </w:tcPr>
          <w:p w14:paraId="25F17B04"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$ 81.055</w:t>
            </w:r>
          </w:p>
        </w:tc>
        <w:tc>
          <w:tcPr>
            <w:tcW w:w="1740" w:type="dxa"/>
            <w:tcBorders>
              <w:top w:val="nil"/>
              <w:left w:val="nil"/>
              <w:bottom w:val="single" w:sz="4" w:space="0" w:color="auto"/>
              <w:right w:val="single" w:sz="4" w:space="0" w:color="auto"/>
            </w:tcBorders>
            <w:shd w:val="clear" w:color="auto" w:fill="auto"/>
            <w:noWrap/>
            <w:vAlign w:val="center"/>
            <w:hideMark/>
          </w:tcPr>
          <w:p w14:paraId="3C09200B"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$ 25.568</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14:paraId="451F2CCC"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31,5%</w:t>
            </w:r>
          </w:p>
        </w:tc>
        <w:tc>
          <w:tcPr>
            <w:tcW w:w="2057"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3C5EAEF" w14:textId="77777777" w:rsidR="0034761E" w:rsidRDefault="0034761E" w:rsidP="0034761E">
            <w:pPr>
              <w:rPr>
                <w:rFonts w:ascii="Arial" w:hAnsi="Arial" w:cs="Arial"/>
                <w:sz w:val="18"/>
                <w:szCs w:val="18"/>
                <w:lang w:val="es-CO" w:eastAsia="es-CO"/>
              </w:rPr>
            </w:pPr>
            <w:r w:rsidRPr="0034761E">
              <w:rPr>
                <w:rFonts w:ascii="Arial" w:hAnsi="Arial" w:cs="Arial"/>
                <w:sz w:val="18"/>
                <w:szCs w:val="18"/>
                <w:lang w:val="es-CO" w:eastAsia="es-CO"/>
              </w:rPr>
              <w:t>3- La ejecución presupuestal del 31,5%, no es coherente con la ejecución física del 67,18%.</w:t>
            </w:r>
          </w:p>
          <w:p w14:paraId="1BA759AF" w14:textId="77777777" w:rsidR="00633AEE" w:rsidRDefault="00633AEE" w:rsidP="0034761E">
            <w:pPr>
              <w:rPr>
                <w:rFonts w:ascii="Arial" w:hAnsi="Arial" w:cs="Arial"/>
                <w:sz w:val="18"/>
                <w:szCs w:val="18"/>
                <w:lang w:val="es-CO" w:eastAsia="es-CO"/>
              </w:rPr>
            </w:pPr>
          </w:p>
          <w:p w14:paraId="5806700A" w14:textId="48DA8155" w:rsidR="00633AEE" w:rsidRPr="0034761E" w:rsidRDefault="00633AEE" w:rsidP="00EF6803">
            <w:pPr>
              <w:rPr>
                <w:rFonts w:ascii="Arial" w:hAnsi="Arial" w:cs="Arial"/>
                <w:sz w:val="18"/>
                <w:szCs w:val="18"/>
                <w:lang w:val="es-CO" w:eastAsia="es-CO"/>
              </w:rPr>
            </w:pPr>
            <w:r w:rsidRPr="00EF6803">
              <w:rPr>
                <w:rFonts w:ascii="Arial" w:hAnsi="Arial" w:cs="Arial"/>
                <w:sz w:val="18"/>
                <w:szCs w:val="18"/>
                <w:lang w:val="es-CO" w:eastAsia="es-CO"/>
              </w:rPr>
              <w:t>No obstante, es baja considerando que en tres meses, se deben comprometer $55.487 mil millones de pesos (68.5%)</w:t>
            </w:r>
          </w:p>
        </w:tc>
      </w:tr>
      <w:tr w:rsidR="0034761E" w:rsidRPr="0034761E" w14:paraId="33FB32C5" w14:textId="77777777" w:rsidTr="00EF6803">
        <w:trPr>
          <w:trHeight w:val="421"/>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009C3DDD" w14:textId="77777777" w:rsidR="0034761E" w:rsidRPr="0034761E" w:rsidRDefault="0034761E" w:rsidP="0034761E">
            <w:pPr>
              <w:rPr>
                <w:rFonts w:ascii="Arial" w:hAnsi="Arial" w:cs="Arial"/>
                <w:color w:val="000000"/>
                <w:sz w:val="18"/>
                <w:szCs w:val="18"/>
                <w:lang w:val="es-CO" w:eastAsia="es-CO"/>
              </w:rPr>
            </w:pPr>
            <w:r w:rsidRPr="0034761E">
              <w:rPr>
                <w:rFonts w:ascii="Arial" w:hAnsi="Arial" w:cs="Arial"/>
                <w:color w:val="000000"/>
                <w:sz w:val="18"/>
                <w:szCs w:val="18"/>
                <w:lang w:val="es-CO" w:eastAsia="es-CO"/>
              </w:rPr>
              <w:t>Conservar 80 km carril de la malla vial arterial del distrito capital, realizar apoyos interinstitucionales e implementar obras de bioingeniería.</w:t>
            </w:r>
          </w:p>
        </w:tc>
        <w:tc>
          <w:tcPr>
            <w:tcW w:w="1629" w:type="dxa"/>
            <w:tcBorders>
              <w:top w:val="nil"/>
              <w:left w:val="nil"/>
              <w:bottom w:val="single" w:sz="4" w:space="0" w:color="auto"/>
              <w:right w:val="single" w:sz="4" w:space="0" w:color="auto"/>
            </w:tcBorders>
            <w:shd w:val="clear" w:color="auto" w:fill="auto"/>
            <w:noWrap/>
            <w:vAlign w:val="center"/>
            <w:hideMark/>
          </w:tcPr>
          <w:p w14:paraId="04FDF140"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$ 4.262</w:t>
            </w:r>
          </w:p>
        </w:tc>
        <w:tc>
          <w:tcPr>
            <w:tcW w:w="1740" w:type="dxa"/>
            <w:tcBorders>
              <w:top w:val="nil"/>
              <w:left w:val="nil"/>
              <w:bottom w:val="single" w:sz="4" w:space="0" w:color="auto"/>
              <w:right w:val="single" w:sz="4" w:space="0" w:color="auto"/>
            </w:tcBorders>
            <w:shd w:val="clear" w:color="auto" w:fill="auto"/>
            <w:noWrap/>
            <w:vAlign w:val="center"/>
            <w:hideMark/>
          </w:tcPr>
          <w:p w14:paraId="1D1CCCF1"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$ 3.682</w:t>
            </w:r>
          </w:p>
        </w:tc>
        <w:tc>
          <w:tcPr>
            <w:tcW w:w="1685" w:type="dxa"/>
            <w:tcBorders>
              <w:top w:val="nil"/>
              <w:left w:val="nil"/>
              <w:bottom w:val="single" w:sz="4" w:space="0" w:color="auto"/>
              <w:right w:val="single" w:sz="4" w:space="0" w:color="auto"/>
            </w:tcBorders>
            <w:shd w:val="clear" w:color="auto" w:fill="auto"/>
            <w:noWrap/>
            <w:vAlign w:val="center"/>
            <w:hideMark/>
          </w:tcPr>
          <w:p w14:paraId="74EEEA5C"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86,4%</w:t>
            </w:r>
          </w:p>
        </w:tc>
        <w:tc>
          <w:tcPr>
            <w:tcW w:w="2057" w:type="dxa"/>
            <w:tcBorders>
              <w:top w:val="single" w:sz="4" w:space="0" w:color="auto"/>
              <w:left w:val="nil"/>
              <w:bottom w:val="single" w:sz="4" w:space="0" w:color="auto"/>
              <w:right w:val="single" w:sz="4" w:space="0" w:color="auto"/>
            </w:tcBorders>
            <w:shd w:val="clear" w:color="000000" w:fill="E2EFDA"/>
            <w:vAlign w:val="center"/>
            <w:hideMark/>
          </w:tcPr>
          <w:p w14:paraId="0CA1BDCE" w14:textId="77777777" w:rsidR="0034761E" w:rsidRPr="0034761E" w:rsidRDefault="0034761E" w:rsidP="0034761E">
            <w:pPr>
              <w:rPr>
                <w:rFonts w:ascii="Arial" w:hAnsi="Arial" w:cs="Arial"/>
                <w:sz w:val="18"/>
                <w:szCs w:val="18"/>
                <w:lang w:val="es-CO" w:eastAsia="es-CO"/>
              </w:rPr>
            </w:pPr>
            <w:r w:rsidRPr="0034761E">
              <w:rPr>
                <w:rFonts w:ascii="Arial" w:hAnsi="Arial" w:cs="Arial"/>
                <w:sz w:val="18"/>
                <w:szCs w:val="18"/>
                <w:lang w:val="es-CO" w:eastAsia="es-CO"/>
              </w:rPr>
              <w:t>12 - No hay observación</w:t>
            </w:r>
          </w:p>
        </w:tc>
      </w:tr>
      <w:tr w:rsidR="00EF6803" w:rsidRPr="0034761E" w14:paraId="5F8FB142" w14:textId="77777777" w:rsidTr="00496518">
        <w:trPr>
          <w:trHeight w:val="510"/>
        </w:trPr>
        <w:tc>
          <w:tcPr>
            <w:tcW w:w="22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DAB6B18" w14:textId="77777777" w:rsidR="00EF6803" w:rsidRPr="0034761E" w:rsidRDefault="00EF6803" w:rsidP="00496518">
            <w:pPr>
              <w:jc w:val="center"/>
              <w:rPr>
                <w:rFonts w:ascii="Arial" w:hAnsi="Arial" w:cs="Arial"/>
                <w:b/>
                <w:bCs/>
                <w:color w:val="FFFFFF"/>
                <w:lang w:val="es-CO" w:eastAsia="es-CO"/>
              </w:rPr>
            </w:pPr>
            <w:r w:rsidRPr="0034761E">
              <w:rPr>
                <w:rFonts w:ascii="Arial" w:hAnsi="Arial" w:cs="Arial"/>
                <w:b/>
                <w:bCs/>
                <w:color w:val="FFFFFF"/>
                <w:lang w:val="es-CO" w:eastAsia="es-CO"/>
              </w:rPr>
              <w:t>METAS PROYECTO 7858</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2438395C" w14:textId="77777777" w:rsidR="00EF6803" w:rsidRPr="0034761E" w:rsidRDefault="00EF6803" w:rsidP="00496518">
            <w:pPr>
              <w:jc w:val="center"/>
              <w:rPr>
                <w:rFonts w:ascii="Arial" w:hAnsi="Arial" w:cs="Arial"/>
                <w:b/>
                <w:bCs/>
                <w:color w:val="FFFFFF"/>
                <w:lang w:val="es-CO" w:eastAsia="es-CO"/>
              </w:rPr>
            </w:pPr>
            <w:r w:rsidRPr="0034761E">
              <w:rPr>
                <w:rFonts w:ascii="Arial" w:hAnsi="Arial" w:cs="Arial"/>
                <w:b/>
                <w:bCs/>
                <w:color w:val="FFFFFF"/>
                <w:lang w:val="es-CO" w:eastAsia="es-CO"/>
              </w:rPr>
              <w:t>PROGRAMADO</w:t>
            </w:r>
          </w:p>
        </w:tc>
        <w:tc>
          <w:tcPr>
            <w:tcW w:w="1740" w:type="dxa"/>
            <w:tcBorders>
              <w:top w:val="single" w:sz="4" w:space="0" w:color="auto"/>
              <w:left w:val="nil"/>
              <w:bottom w:val="single" w:sz="4" w:space="0" w:color="auto"/>
              <w:right w:val="single" w:sz="4" w:space="0" w:color="auto"/>
            </w:tcBorders>
            <w:shd w:val="clear" w:color="000000" w:fill="002060"/>
            <w:noWrap/>
            <w:vAlign w:val="center"/>
            <w:hideMark/>
          </w:tcPr>
          <w:p w14:paraId="1BFD3665" w14:textId="77777777" w:rsidR="00EF6803" w:rsidRPr="0034761E" w:rsidRDefault="00EF6803" w:rsidP="00496518">
            <w:pPr>
              <w:jc w:val="center"/>
              <w:rPr>
                <w:rFonts w:ascii="Arial" w:hAnsi="Arial" w:cs="Arial"/>
                <w:b/>
                <w:bCs/>
                <w:color w:val="FFFFFF"/>
                <w:lang w:val="es-CO" w:eastAsia="es-CO"/>
              </w:rPr>
            </w:pPr>
            <w:r w:rsidRPr="0034761E">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5C1C8E77" w14:textId="77777777" w:rsidR="00EF6803" w:rsidRPr="0034761E" w:rsidRDefault="00EF6803" w:rsidP="00496518">
            <w:pPr>
              <w:jc w:val="center"/>
              <w:rPr>
                <w:rFonts w:ascii="Arial" w:hAnsi="Arial" w:cs="Arial"/>
                <w:b/>
                <w:bCs/>
                <w:color w:val="FFFFFF"/>
                <w:lang w:val="es-CO" w:eastAsia="es-CO"/>
              </w:rPr>
            </w:pPr>
            <w:r w:rsidRPr="0034761E">
              <w:rPr>
                <w:rFonts w:ascii="Arial" w:hAnsi="Arial" w:cs="Arial"/>
                <w:b/>
                <w:bCs/>
                <w:color w:val="FFFFFF"/>
                <w:lang w:val="es-CO" w:eastAsia="es-CO"/>
              </w:rPr>
              <w:t>% CUMPLIMIENTO</w:t>
            </w:r>
          </w:p>
        </w:tc>
        <w:tc>
          <w:tcPr>
            <w:tcW w:w="2057" w:type="dxa"/>
            <w:tcBorders>
              <w:top w:val="single" w:sz="4" w:space="0" w:color="auto"/>
              <w:left w:val="nil"/>
              <w:bottom w:val="single" w:sz="4" w:space="0" w:color="auto"/>
              <w:right w:val="single" w:sz="4" w:space="0" w:color="auto"/>
            </w:tcBorders>
            <w:shd w:val="clear" w:color="000000" w:fill="002060"/>
            <w:vAlign w:val="center"/>
            <w:hideMark/>
          </w:tcPr>
          <w:p w14:paraId="4E9259E6" w14:textId="77777777" w:rsidR="00EF6803" w:rsidRPr="0034761E" w:rsidRDefault="00EF6803" w:rsidP="00496518">
            <w:pPr>
              <w:jc w:val="center"/>
              <w:rPr>
                <w:rFonts w:ascii="Arial" w:hAnsi="Arial" w:cs="Arial"/>
                <w:b/>
                <w:bCs/>
                <w:color w:val="FFFFFF"/>
                <w:lang w:val="es-CO" w:eastAsia="es-CO"/>
              </w:rPr>
            </w:pPr>
            <w:r w:rsidRPr="0034761E">
              <w:rPr>
                <w:rFonts w:ascii="Arial" w:hAnsi="Arial" w:cs="Arial"/>
                <w:b/>
                <w:bCs/>
                <w:color w:val="FFFFFF"/>
                <w:lang w:val="es-CO" w:eastAsia="es-CO"/>
              </w:rPr>
              <w:t>OBSERVACIÒN SEGÚN CATEGORIA DDDI</w:t>
            </w:r>
          </w:p>
        </w:tc>
      </w:tr>
      <w:tr w:rsidR="0034761E" w:rsidRPr="0034761E" w14:paraId="20DF4174" w14:textId="77777777" w:rsidTr="0034761E">
        <w:trPr>
          <w:trHeight w:val="120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46D78C7A" w14:textId="77777777" w:rsidR="0034761E" w:rsidRPr="0034761E" w:rsidRDefault="0034761E" w:rsidP="0034761E">
            <w:pPr>
              <w:rPr>
                <w:rFonts w:ascii="Arial" w:hAnsi="Arial" w:cs="Arial"/>
                <w:color w:val="000000"/>
                <w:sz w:val="18"/>
                <w:szCs w:val="18"/>
                <w:lang w:val="es-CO" w:eastAsia="es-CO"/>
              </w:rPr>
            </w:pPr>
            <w:r w:rsidRPr="0034761E">
              <w:rPr>
                <w:rFonts w:ascii="Arial" w:hAnsi="Arial" w:cs="Arial"/>
                <w:color w:val="000000"/>
                <w:sz w:val="18"/>
                <w:szCs w:val="18"/>
                <w:lang w:val="es-CO" w:eastAsia="es-CO"/>
              </w:rPr>
              <w:t>Mejorar 34 km carril de vias rurales del distrito capital e implementar obras de</w:t>
            </w:r>
            <w:r w:rsidRPr="0034761E">
              <w:rPr>
                <w:rFonts w:ascii="Arial" w:hAnsi="Arial" w:cs="Arial"/>
                <w:color w:val="000000"/>
                <w:sz w:val="18"/>
                <w:szCs w:val="18"/>
                <w:lang w:val="es-CO" w:eastAsia="es-CO"/>
              </w:rPr>
              <w:br/>
              <w:t>bioingeniería</w:t>
            </w:r>
          </w:p>
        </w:tc>
        <w:tc>
          <w:tcPr>
            <w:tcW w:w="1629" w:type="dxa"/>
            <w:tcBorders>
              <w:top w:val="nil"/>
              <w:left w:val="nil"/>
              <w:bottom w:val="single" w:sz="4" w:space="0" w:color="auto"/>
              <w:right w:val="single" w:sz="4" w:space="0" w:color="auto"/>
            </w:tcBorders>
            <w:shd w:val="clear" w:color="auto" w:fill="auto"/>
            <w:noWrap/>
            <w:vAlign w:val="center"/>
            <w:hideMark/>
          </w:tcPr>
          <w:p w14:paraId="56350726"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$ 3.732</w:t>
            </w:r>
          </w:p>
        </w:tc>
        <w:tc>
          <w:tcPr>
            <w:tcW w:w="1740" w:type="dxa"/>
            <w:tcBorders>
              <w:top w:val="nil"/>
              <w:left w:val="nil"/>
              <w:bottom w:val="single" w:sz="4" w:space="0" w:color="auto"/>
              <w:right w:val="single" w:sz="4" w:space="0" w:color="auto"/>
            </w:tcBorders>
            <w:shd w:val="clear" w:color="auto" w:fill="auto"/>
            <w:noWrap/>
            <w:vAlign w:val="center"/>
            <w:hideMark/>
          </w:tcPr>
          <w:p w14:paraId="4B602D0C"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$ 135</w:t>
            </w:r>
          </w:p>
        </w:tc>
        <w:tc>
          <w:tcPr>
            <w:tcW w:w="1685" w:type="dxa"/>
            <w:tcBorders>
              <w:top w:val="nil"/>
              <w:left w:val="nil"/>
              <w:bottom w:val="single" w:sz="4" w:space="0" w:color="auto"/>
              <w:right w:val="single" w:sz="4" w:space="0" w:color="auto"/>
            </w:tcBorders>
            <w:shd w:val="clear" w:color="auto" w:fill="auto"/>
            <w:noWrap/>
            <w:vAlign w:val="center"/>
            <w:hideMark/>
          </w:tcPr>
          <w:p w14:paraId="43AD02F2"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3,6%</w:t>
            </w:r>
          </w:p>
        </w:tc>
        <w:tc>
          <w:tcPr>
            <w:tcW w:w="2057" w:type="dxa"/>
            <w:tcBorders>
              <w:top w:val="nil"/>
              <w:left w:val="nil"/>
              <w:bottom w:val="single" w:sz="4" w:space="0" w:color="auto"/>
              <w:right w:val="single" w:sz="4" w:space="0" w:color="auto"/>
            </w:tcBorders>
            <w:shd w:val="clear" w:color="000000" w:fill="E2EFDA"/>
            <w:vAlign w:val="center"/>
            <w:hideMark/>
          </w:tcPr>
          <w:p w14:paraId="5F56D2BB" w14:textId="77777777" w:rsidR="0034761E" w:rsidRPr="0034761E" w:rsidRDefault="0034761E" w:rsidP="0034761E">
            <w:pPr>
              <w:rPr>
                <w:rFonts w:ascii="Arial" w:hAnsi="Arial" w:cs="Arial"/>
                <w:sz w:val="18"/>
                <w:szCs w:val="18"/>
                <w:lang w:val="es-CO" w:eastAsia="es-CO"/>
              </w:rPr>
            </w:pPr>
            <w:r w:rsidRPr="0034761E">
              <w:rPr>
                <w:rFonts w:ascii="Arial" w:hAnsi="Arial" w:cs="Arial"/>
                <w:sz w:val="18"/>
                <w:szCs w:val="18"/>
                <w:lang w:val="es-CO" w:eastAsia="es-CO"/>
              </w:rPr>
              <w:t>10- Alerta de incumplimiento de la meta proyecto de inversión, dado que el cumplimiento en magnitud es del 6,94% y de presupuesto es del 3,6%</w:t>
            </w:r>
          </w:p>
        </w:tc>
      </w:tr>
      <w:tr w:rsidR="0034761E" w:rsidRPr="0034761E" w14:paraId="1D0A2D64" w14:textId="77777777" w:rsidTr="0034761E">
        <w:trPr>
          <w:trHeight w:val="72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2FDEB9BC" w14:textId="77777777" w:rsidR="0034761E" w:rsidRPr="0034761E" w:rsidRDefault="0034761E" w:rsidP="0034761E">
            <w:pPr>
              <w:rPr>
                <w:rFonts w:ascii="Arial" w:hAnsi="Arial" w:cs="Arial"/>
                <w:color w:val="000000"/>
                <w:sz w:val="18"/>
                <w:szCs w:val="18"/>
                <w:lang w:val="es-CO" w:eastAsia="es-CO"/>
              </w:rPr>
            </w:pPr>
            <w:r w:rsidRPr="0034761E">
              <w:rPr>
                <w:rFonts w:ascii="Arial" w:hAnsi="Arial" w:cs="Arial"/>
                <w:color w:val="000000"/>
                <w:sz w:val="18"/>
                <w:szCs w:val="18"/>
                <w:lang w:val="es-CO" w:eastAsia="es-CO"/>
              </w:rPr>
              <w:t>Conservar 60 Km de ciclo infraestructura del distrito capital</w:t>
            </w:r>
          </w:p>
        </w:tc>
        <w:tc>
          <w:tcPr>
            <w:tcW w:w="1629" w:type="dxa"/>
            <w:tcBorders>
              <w:top w:val="nil"/>
              <w:left w:val="nil"/>
              <w:bottom w:val="single" w:sz="4" w:space="0" w:color="auto"/>
              <w:right w:val="single" w:sz="4" w:space="0" w:color="auto"/>
            </w:tcBorders>
            <w:shd w:val="clear" w:color="auto" w:fill="auto"/>
            <w:noWrap/>
            <w:vAlign w:val="center"/>
            <w:hideMark/>
          </w:tcPr>
          <w:p w14:paraId="0E883CCA"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$ 1.375</w:t>
            </w:r>
          </w:p>
        </w:tc>
        <w:tc>
          <w:tcPr>
            <w:tcW w:w="1740" w:type="dxa"/>
            <w:tcBorders>
              <w:top w:val="nil"/>
              <w:left w:val="nil"/>
              <w:bottom w:val="single" w:sz="4" w:space="0" w:color="auto"/>
              <w:right w:val="single" w:sz="4" w:space="0" w:color="auto"/>
            </w:tcBorders>
            <w:shd w:val="clear" w:color="auto" w:fill="auto"/>
            <w:noWrap/>
            <w:vAlign w:val="center"/>
            <w:hideMark/>
          </w:tcPr>
          <w:p w14:paraId="1B90BC8B"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$ 215</w:t>
            </w:r>
          </w:p>
        </w:tc>
        <w:tc>
          <w:tcPr>
            <w:tcW w:w="1685" w:type="dxa"/>
            <w:tcBorders>
              <w:top w:val="nil"/>
              <w:left w:val="nil"/>
              <w:bottom w:val="single" w:sz="4" w:space="0" w:color="auto"/>
              <w:right w:val="single" w:sz="4" w:space="0" w:color="auto"/>
            </w:tcBorders>
            <w:shd w:val="clear" w:color="auto" w:fill="auto"/>
            <w:noWrap/>
            <w:vAlign w:val="center"/>
            <w:hideMark/>
          </w:tcPr>
          <w:p w14:paraId="1A9DEBF4"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15,6%</w:t>
            </w:r>
          </w:p>
        </w:tc>
        <w:tc>
          <w:tcPr>
            <w:tcW w:w="2057" w:type="dxa"/>
            <w:tcBorders>
              <w:top w:val="nil"/>
              <w:left w:val="nil"/>
              <w:bottom w:val="single" w:sz="4" w:space="0" w:color="auto"/>
              <w:right w:val="single" w:sz="4" w:space="0" w:color="auto"/>
            </w:tcBorders>
            <w:shd w:val="clear" w:color="000000" w:fill="E2EFDA"/>
            <w:vAlign w:val="center"/>
            <w:hideMark/>
          </w:tcPr>
          <w:p w14:paraId="37719FBF" w14:textId="77777777" w:rsidR="0034761E" w:rsidRPr="0034761E" w:rsidRDefault="0034761E" w:rsidP="0034761E">
            <w:pPr>
              <w:rPr>
                <w:rFonts w:ascii="Arial" w:hAnsi="Arial" w:cs="Arial"/>
                <w:sz w:val="18"/>
                <w:szCs w:val="18"/>
                <w:lang w:val="es-CO" w:eastAsia="es-CO"/>
              </w:rPr>
            </w:pPr>
            <w:r w:rsidRPr="0034761E">
              <w:rPr>
                <w:rFonts w:ascii="Arial" w:hAnsi="Arial" w:cs="Arial"/>
                <w:sz w:val="18"/>
                <w:szCs w:val="18"/>
                <w:lang w:val="es-CO" w:eastAsia="es-CO"/>
              </w:rPr>
              <w:t xml:space="preserve">3- </w:t>
            </w:r>
            <w:r w:rsidRPr="00EF6803">
              <w:rPr>
                <w:rFonts w:ascii="Arial" w:hAnsi="Arial" w:cs="Arial"/>
                <w:sz w:val="18"/>
                <w:szCs w:val="18"/>
                <w:lang w:val="es-CO" w:eastAsia="es-CO"/>
              </w:rPr>
              <w:t>La ejecución presupuestal del 15,6%, no es coherente con la ejecución física del 51,43%.</w:t>
            </w:r>
          </w:p>
        </w:tc>
      </w:tr>
      <w:tr w:rsidR="0034761E" w:rsidRPr="0034761E" w14:paraId="7F643F1B" w14:textId="77777777" w:rsidTr="0034761E">
        <w:trPr>
          <w:trHeight w:val="144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2A7C285A" w14:textId="77777777" w:rsidR="0034761E" w:rsidRPr="0034761E" w:rsidRDefault="0034761E" w:rsidP="0034761E">
            <w:pPr>
              <w:rPr>
                <w:rFonts w:ascii="Arial" w:hAnsi="Arial" w:cs="Arial"/>
                <w:color w:val="000000"/>
                <w:sz w:val="18"/>
                <w:szCs w:val="18"/>
                <w:lang w:val="es-CO" w:eastAsia="es-CO"/>
              </w:rPr>
            </w:pPr>
            <w:r w:rsidRPr="0034761E">
              <w:rPr>
                <w:rFonts w:ascii="Arial" w:hAnsi="Arial" w:cs="Arial"/>
                <w:color w:val="000000"/>
                <w:sz w:val="18"/>
                <w:szCs w:val="18"/>
                <w:lang w:val="es-CO" w:eastAsia="es-CO"/>
              </w:rPr>
              <w:t>Definir e implementar 1 estrategias de cultura ciudadana para el sistema de movilidad, con enfoque diferencial, de género y territorial.</w:t>
            </w:r>
          </w:p>
        </w:tc>
        <w:tc>
          <w:tcPr>
            <w:tcW w:w="1629" w:type="dxa"/>
            <w:tcBorders>
              <w:top w:val="nil"/>
              <w:left w:val="nil"/>
              <w:bottom w:val="single" w:sz="4" w:space="0" w:color="auto"/>
              <w:right w:val="single" w:sz="4" w:space="0" w:color="auto"/>
            </w:tcBorders>
            <w:shd w:val="clear" w:color="auto" w:fill="auto"/>
            <w:noWrap/>
            <w:vAlign w:val="center"/>
            <w:hideMark/>
          </w:tcPr>
          <w:p w14:paraId="7824C20F"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$ 23</w:t>
            </w:r>
          </w:p>
        </w:tc>
        <w:tc>
          <w:tcPr>
            <w:tcW w:w="1740" w:type="dxa"/>
            <w:tcBorders>
              <w:top w:val="nil"/>
              <w:left w:val="nil"/>
              <w:bottom w:val="single" w:sz="4" w:space="0" w:color="auto"/>
              <w:right w:val="single" w:sz="4" w:space="0" w:color="auto"/>
            </w:tcBorders>
            <w:shd w:val="clear" w:color="auto" w:fill="auto"/>
            <w:noWrap/>
            <w:vAlign w:val="center"/>
            <w:hideMark/>
          </w:tcPr>
          <w:p w14:paraId="3535B096"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$ 0</w:t>
            </w:r>
          </w:p>
        </w:tc>
        <w:tc>
          <w:tcPr>
            <w:tcW w:w="1685" w:type="dxa"/>
            <w:tcBorders>
              <w:top w:val="nil"/>
              <w:left w:val="nil"/>
              <w:bottom w:val="single" w:sz="4" w:space="0" w:color="auto"/>
              <w:right w:val="single" w:sz="4" w:space="0" w:color="auto"/>
            </w:tcBorders>
            <w:shd w:val="clear" w:color="auto" w:fill="auto"/>
            <w:noWrap/>
            <w:vAlign w:val="center"/>
            <w:hideMark/>
          </w:tcPr>
          <w:p w14:paraId="67C43D23" w14:textId="77777777" w:rsidR="0034761E" w:rsidRPr="0034761E" w:rsidRDefault="0034761E" w:rsidP="0034761E">
            <w:pPr>
              <w:jc w:val="center"/>
              <w:rPr>
                <w:rFonts w:ascii="Arial" w:hAnsi="Arial" w:cs="Arial"/>
                <w:color w:val="000000"/>
                <w:sz w:val="18"/>
                <w:szCs w:val="18"/>
                <w:lang w:val="es-CO" w:eastAsia="es-CO"/>
              </w:rPr>
            </w:pPr>
            <w:r w:rsidRPr="0034761E">
              <w:rPr>
                <w:rFonts w:ascii="Arial" w:hAnsi="Arial" w:cs="Arial"/>
                <w:color w:val="000000"/>
                <w:sz w:val="18"/>
                <w:szCs w:val="18"/>
                <w:lang w:val="es-CO" w:eastAsia="es-CO"/>
              </w:rPr>
              <w:t>0,0%</w:t>
            </w:r>
          </w:p>
        </w:tc>
        <w:tc>
          <w:tcPr>
            <w:tcW w:w="2057" w:type="dxa"/>
            <w:tcBorders>
              <w:top w:val="nil"/>
              <w:left w:val="nil"/>
              <w:bottom w:val="single" w:sz="4" w:space="0" w:color="auto"/>
              <w:right w:val="single" w:sz="4" w:space="0" w:color="auto"/>
            </w:tcBorders>
            <w:shd w:val="clear" w:color="000000" w:fill="E2EFDA"/>
            <w:vAlign w:val="center"/>
            <w:hideMark/>
          </w:tcPr>
          <w:p w14:paraId="6E6A4EF7" w14:textId="77777777" w:rsidR="0034761E" w:rsidRPr="0034761E" w:rsidRDefault="0034761E" w:rsidP="0034761E">
            <w:pPr>
              <w:rPr>
                <w:rFonts w:ascii="Arial" w:hAnsi="Arial" w:cs="Arial"/>
                <w:sz w:val="18"/>
                <w:szCs w:val="18"/>
                <w:lang w:val="es-CO" w:eastAsia="es-CO"/>
              </w:rPr>
            </w:pPr>
            <w:r w:rsidRPr="0034761E">
              <w:rPr>
                <w:rFonts w:ascii="Arial" w:hAnsi="Arial" w:cs="Arial"/>
                <w:sz w:val="18"/>
                <w:szCs w:val="18"/>
                <w:lang w:val="es-CO" w:eastAsia="es-CO"/>
              </w:rPr>
              <w:t>10- Alerta de incumplimiento de la meta proyecto de inversión, dado que el cumplimiento en magnitud es del 0% y de presupuesto es del 0%</w:t>
            </w:r>
          </w:p>
        </w:tc>
      </w:tr>
      <w:tr w:rsidR="0034761E" w:rsidRPr="0034761E" w14:paraId="02DF6392" w14:textId="77777777" w:rsidTr="0034761E">
        <w:trPr>
          <w:trHeight w:val="300"/>
        </w:trPr>
        <w:tc>
          <w:tcPr>
            <w:tcW w:w="2240" w:type="dxa"/>
            <w:tcBorders>
              <w:top w:val="nil"/>
              <w:left w:val="single" w:sz="4" w:space="0" w:color="auto"/>
              <w:bottom w:val="single" w:sz="4" w:space="0" w:color="auto"/>
              <w:right w:val="single" w:sz="4" w:space="0" w:color="auto"/>
            </w:tcBorders>
            <w:shd w:val="clear" w:color="000000" w:fill="002060"/>
            <w:noWrap/>
            <w:vAlign w:val="center"/>
            <w:hideMark/>
          </w:tcPr>
          <w:p w14:paraId="43D5E5DF" w14:textId="77777777" w:rsidR="0034761E" w:rsidRPr="0034761E" w:rsidRDefault="0034761E" w:rsidP="0034761E">
            <w:pPr>
              <w:jc w:val="center"/>
              <w:rPr>
                <w:rFonts w:ascii="Calibri" w:hAnsi="Calibri" w:cs="Calibri"/>
                <w:b/>
                <w:bCs/>
                <w:color w:val="FFFFFF"/>
                <w:sz w:val="22"/>
                <w:szCs w:val="22"/>
                <w:lang w:val="es-CO" w:eastAsia="es-CO"/>
              </w:rPr>
            </w:pPr>
            <w:r w:rsidRPr="0034761E">
              <w:rPr>
                <w:rFonts w:ascii="Calibri" w:hAnsi="Calibri" w:cs="Calibri"/>
                <w:b/>
                <w:bCs/>
                <w:color w:val="FFFFFF"/>
                <w:sz w:val="22"/>
                <w:szCs w:val="22"/>
                <w:lang w:val="es-CO" w:eastAsia="es-CO"/>
              </w:rPr>
              <w:t>TOTAL</w:t>
            </w:r>
          </w:p>
        </w:tc>
        <w:tc>
          <w:tcPr>
            <w:tcW w:w="1629" w:type="dxa"/>
            <w:tcBorders>
              <w:top w:val="nil"/>
              <w:left w:val="nil"/>
              <w:bottom w:val="single" w:sz="4" w:space="0" w:color="auto"/>
              <w:right w:val="single" w:sz="4" w:space="0" w:color="auto"/>
            </w:tcBorders>
            <w:shd w:val="clear" w:color="000000" w:fill="002060"/>
            <w:noWrap/>
            <w:vAlign w:val="center"/>
            <w:hideMark/>
          </w:tcPr>
          <w:p w14:paraId="7FE0679C" w14:textId="77777777" w:rsidR="0034761E" w:rsidRPr="0034761E" w:rsidRDefault="0034761E" w:rsidP="0034761E">
            <w:pPr>
              <w:jc w:val="center"/>
              <w:rPr>
                <w:rFonts w:ascii="Calibri" w:hAnsi="Calibri" w:cs="Calibri"/>
                <w:b/>
                <w:bCs/>
                <w:color w:val="FFFFFF"/>
                <w:sz w:val="22"/>
                <w:szCs w:val="22"/>
                <w:lang w:val="es-CO" w:eastAsia="es-CO"/>
              </w:rPr>
            </w:pPr>
            <w:r w:rsidRPr="0034761E">
              <w:rPr>
                <w:rFonts w:ascii="Calibri" w:hAnsi="Calibri" w:cs="Calibri"/>
                <w:b/>
                <w:bCs/>
                <w:color w:val="FFFFFF"/>
                <w:sz w:val="22"/>
                <w:szCs w:val="22"/>
                <w:lang w:val="es-CO" w:eastAsia="es-CO"/>
              </w:rPr>
              <w:t>$ 90.446</w:t>
            </w:r>
          </w:p>
        </w:tc>
        <w:tc>
          <w:tcPr>
            <w:tcW w:w="1740" w:type="dxa"/>
            <w:tcBorders>
              <w:top w:val="nil"/>
              <w:left w:val="nil"/>
              <w:bottom w:val="single" w:sz="4" w:space="0" w:color="auto"/>
              <w:right w:val="single" w:sz="4" w:space="0" w:color="auto"/>
            </w:tcBorders>
            <w:shd w:val="clear" w:color="000000" w:fill="002060"/>
            <w:noWrap/>
            <w:vAlign w:val="center"/>
            <w:hideMark/>
          </w:tcPr>
          <w:p w14:paraId="5EF3D670" w14:textId="77777777" w:rsidR="0034761E" w:rsidRPr="0034761E" w:rsidRDefault="0034761E" w:rsidP="0034761E">
            <w:pPr>
              <w:jc w:val="center"/>
              <w:rPr>
                <w:rFonts w:ascii="Calibri" w:hAnsi="Calibri" w:cs="Calibri"/>
                <w:b/>
                <w:bCs/>
                <w:color w:val="FFFFFF"/>
                <w:sz w:val="22"/>
                <w:szCs w:val="22"/>
                <w:lang w:val="es-CO" w:eastAsia="es-CO"/>
              </w:rPr>
            </w:pPr>
            <w:r w:rsidRPr="0034761E">
              <w:rPr>
                <w:rFonts w:ascii="Calibri" w:hAnsi="Calibri" w:cs="Calibri"/>
                <w:b/>
                <w:bCs/>
                <w:color w:val="FFFFFF"/>
                <w:sz w:val="22"/>
                <w:szCs w:val="22"/>
                <w:lang w:val="es-CO" w:eastAsia="es-CO"/>
              </w:rPr>
              <w:t>$ 29.599</w:t>
            </w:r>
          </w:p>
        </w:tc>
        <w:tc>
          <w:tcPr>
            <w:tcW w:w="1685" w:type="dxa"/>
            <w:tcBorders>
              <w:top w:val="nil"/>
              <w:left w:val="nil"/>
              <w:bottom w:val="single" w:sz="4" w:space="0" w:color="auto"/>
              <w:right w:val="single" w:sz="4" w:space="0" w:color="auto"/>
            </w:tcBorders>
            <w:shd w:val="clear" w:color="000000" w:fill="002060"/>
            <w:noWrap/>
            <w:vAlign w:val="center"/>
            <w:hideMark/>
          </w:tcPr>
          <w:p w14:paraId="4B766FD0" w14:textId="77777777" w:rsidR="0034761E" w:rsidRPr="0034761E" w:rsidRDefault="0034761E" w:rsidP="0034761E">
            <w:pPr>
              <w:jc w:val="center"/>
              <w:rPr>
                <w:rFonts w:ascii="Calibri" w:hAnsi="Calibri" w:cs="Calibri"/>
                <w:b/>
                <w:bCs/>
                <w:color w:val="FFFFFF"/>
                <w:sz w:val="22"/>
                <w:szCs w:val="22"/>
                <w:lang w:val="es-CO" w:eastAsia="es-CO"/>
              </w:rPr>
            </w:pPr>
            <w:r w:rsidRPr="0034761E">
              <w:rPr>
                <w:rFonts w:ascii="Calibri" w:hAnsi="Calibri" w:cs="Calibri"/>
                <w:b/>
                <w:bCs/>
                <w:color w:val="FFFFFF"/>
                <w:sz w:val="22"/>
                <w:szCs w:val="22"/>
                <w:lang w:val="es-CO" w:eastAsia="es-CO"/>
              </w:rPr>
              <w:t>32,7%</w:t>
            </w:r>
          </w:p>
        </w:tc>
        <w:tc>
          <w:tcPr>
            <w:tcW w:w="2057" w:type="dxa"/>
            <w:tcBorders>
              <w:top w:val="nil"/>
              <w:left w:val="nil"/>
              <w:bottom w:val="nil"/>
              <w:right w:val="nil"/>
            </w:tcBorders>
            <w:shd w:val="clear" w:color="000000" w:fill="FFFFFF"/>
            <w:noWrap/>
            <w:vAlign w:val="bottom"/>
            <w:hideMark/>
          </w:tcPr>
          <w:p w14:paraId="19AC5256" w14:textId="77777777" w:rsidR="0034761E" w:rsidRPr="0034761E" w:rsidRDefault="0034761E" w:rsidP="0034761E">
            <w:pPr>
              <w:jc w:val="left"/>
              <w:rPr>
                <w:rFonts w:ascii="Calibri" w:hAnsi="Calibri" w:cs="Calibri"/>
                <w:color w:val="000000"/>
                <w:sz w:val="22"/>
                <w:szCs w:val="22"/>
                <w:lang w:val="es-CO" w:eastAsia="es-CO"/>
              </w:rPr>
            </w:pPr>
            <w:r w:rsidRPr="0034761E">
              <w:rPr>
                <w:rFonts w:ascii="Calibri" w:hAnsi="Calibri" w:cs="Calibri"/>
                <w:color w:val="000000"/>
                <w:sz w:val="22"/>
                <w:szCs w:val="22"/>
                <w:lang w:val="es-CO" w:eastAsia="es-CO"/>
              </w:rPr>
              <w:t> </w:t>
            </w:r>
          </w:p>
        </w:tc>
      </w:tr>
    </w:tbl>
    <w:p w14:paraId="0FFD033E" w14:textId="77777777" w:rsidR="003E234F" w:rsidRDefault="003E234F" w:rsidP="003E234F">
      <w:pPr>
        <w:rPr>
          <w:rFonts w:ascii="Arial" w:hAnsi="Arial" w:cs="Arial"/>
          <w:sz w:val="22"/>
          <w:szCs w:val="22"/>
          <w:lang w:val="es-ES" w:eastAsia="es-ES_tradnl"/>
        </w:rPr>
      </w:pPr>
      <w:r w:rsidRPr="00F64BF0">
        <w:rPr>
          <w:rFonts w:ascii="Arial" w:hAnsi="Arial" w:cs="Arial"/>
          <w:sz w:val="16"/>
          <w:szCs w:val="22"/>
          <w:lang w:val="es-ES" w:eastAsia="es-ES_tradnl"/>
        </w:rPr>
        <w:t>Fuente: elaboración propia a partir del informe de la OAP y la lista de la DDDI</w:t>
      </w:r>
    </w:p>
    <w:p w14:paraId="690AB2D0" w14:textId="0B492300" w:rsidR="00D343D3" w:rsidRDefault="00D343D3" w:rsidP="0089528E">
      <w:pPr>
        <w:ind w:left="708" w:hanging="708"/>
        <w:rPr>
          <w:rFonts w:ascii="Arial" w:hAnsi="Arial" w:cs="Arial"/>
          <w:sz w:val="22"/>
          <w:szCs w:val="22"/>
          <w:lang w:val="es-ES" w:eastAsia="es-ES_tradnl"/>
        </w:rPr>
      </w:pPr>
    </w:p>
    <w:p w14:paraId="0FD0610A" w14:textId="381E370B" w:rsidR="003E234F" w:rsidRPr="00EF6803" w:rsidRDefault="003E234F" w:rsidP="003E234F">
      <w:pPr>
        <w:rPr>
          <w:rFonts w:ascii="Arial" w:hAnsi="Arial" w:cs="Arial"/>
          <w:sz w:val="22"/>
          <w:szCs w:val="22"/>
          <w:lang w:val="es-ES" w:eastAsia="es-ES_tradnl"/>
        </w:rPr>
      </w:pPr>
      <w:r>
        <w:rPr>
          <w:rFonts w:ascii="Arial" w:hAnsi="Arial" w:cs="Arial"/>
          <w:sz w:val="22"/>
          <w:szCs w:val="22"/>
          <w:lang w:val="es-ES" w:eastAsia="es-ES_tradnl"/>
        </w:rPr>
        <w:t xml:space="preserve">A continuación, </w:t>
      </w:r>
      <w:r w:rsidRPr="00EF6803">
        <w:rPr>
          <w:rFonts w:ascii="Arial" w:hAnsi="Arial" w:cs="Arial"/>
          <w:sz w:val="22"/>
          <w:szCs w:val="22"/>
          <w:lang w:val="es-ES" w:eastAsia="es-ES_tradnl"/>
        </w:rPr>
        <w:t xml:space="preserve">se presentan las observaciones que OCI identificó de acuerdo </w:t>
      </w:r>
      <w:r w:rsidR="00C47E72" w:rsidRPr="00EF6803">
        <w:rPr>
          <w:rFonts w:ascii="Arial" w:hAnsi="Arial" w:cs="Arial"/>
          <w:sz w:val="22"/>
          <w:szCs w:val="22"/>
          <w:lang w:val="es-ES" w:eastAsia="es-ES_tradnl"/>
        </w:rPr>
        <w:t xml:space="preserve">con </w:t>
      </w:r>
      <w:r w:rsidRPr="00EF6803">
        <w:rPr>
          <w:rFonts w:ascii="Arial" w:hAnsi="Arial" w:cs="Arial"/>
          <w:sz w:val="22"/>
          <w:szCs w:val="22"/>
          <w:lang w:val="es-ES" w:eastAsia="es-ES_tradnl"/>
        </w:rPr>
        <w:t>los resultados en las cifras reflejadas en SEGPLAN; no obstante</w:t>
      </w:r>
      <w:r w:rsidR="001845C2" w:rsidRPr="00EF6803">
        <w:rPr>
          <w:rFonts w:ascii="Arial" w:hAnsi="Arial" w:cs="Arial"/>
          <w:sz w:val="22"/>
          <w:szCs w:val="22"/>
          <w:lang w:val="es-ES" w:eastAsia="es-ES_tradnl"/>
        </w:rPr>
        <w:t xml:space="preserve"> se precisa que</w:t>
      </w:r>
      <w:r w:rsidRPr="00EF6803">
        <w:rPr>
          <w:rFonts w:ascii="Arial" w:hAnsi="Arial" w:cs="Arial"/>
          <w:sz w:val="22"/>
          <w:szCs w:val="22"/>
          <w:lang w:val="es-ES" w:eastAsia="es-ES_tradnl"/>
        </w:rPr>
        <w:t xml:space="preserve">, en el memorando 20201500074703 radicado por OAP el 22 de octubre de 2020, no se presentaron </w:t>
      </w:r>
      <w:r w:rsidR="00C47E72" w:rsidRPr="00EF6803">
        <w:rPr>
          <w:rFonts w:ascii="Arial" w:hAnsi="Arial" w:cs="Arial"/>
          <w:sz w:val="22"/>
          <w:szCs w:val="22"/>
          <w:lang w:val="es-ES" w:eastAsia="es-ES_tradnl"/>
        </w:rPr>
        <w:t>los análisis en materia presupuestal y tampoco las causas que condujeron a la baja ejecución en cada caso.</w:t>
      </w:r>
    </w:p>
    <w:p w14:paraId="0B68BE11" w14:textId="77777777" w:rsidR="003E234F" w:rsidRPr="00EF6803" w:rsidRDefault="003E234F" w:rsidP="0089528E">
      <w:pPr>
        <w:ind w:left="708" w:hanging="708"/>
        <w:rPr>
          <w:rFonts w:ascii="Arial" w:hAnsi="Arial" w:cs="Arial"/>
          <w:sz w:val="22"/>
          <w:szCs w:val="22"/>
          <w:lang w:val="es-ES" w:eastAsia="es-ES_tradnl"/>
        </w:rPr>
      </w:pPr>
    </w:p>
    <w:p w14:paraId="76023DFE" w14:textId="15C9B2DC" w:rsidR="00C47E72" w:rsidRPr="00EF6803" w:rsidRDefault="003E234F" w:rsidP="00C47E72">
      <w:pPr>
        <w:pStyle w:val="Prrafodelista"/>
        <w:numPr>
          <w:ilvl w:val="0"/>
          <w:numId w:val="33"/>
        </w:numPr>
        <w:rPr>
          <w:rFonts w:ascii="Arial" w:hAnsi="Arial" w:cs="Arial"/>
          <w:sz w:val="22"/>
          <w:szCs w:val="22"/>
          <w:lang w:val="es-ES" w:eastAsia="es-ES_tradnl"/>
        </w:rPr>
      </w:pPr>
      <w:r w:rsidRPr="00EF6803">
        <w:rPr>
          <w:rFonts w:ascii="Arial" w:hAnsi="Arial" w:cs="Arial"/>
          <w:sz w:val="22"/>
          <w:szCs w:val="22"/>
          <w:lang w:val="es-ES" w:eastAsia="es-ES_tradnl"/>
        </w:rPr>
        <w:t xml:space="preserve">Los resultados de ejecución presupuestal de las metas </w:t>
      </w:r>
      <w:r w:rsidRPr="00EF6803">
        <w:rPr>
          <w:rFonts w:ascii="Arial" w:hAnsi="Arial" w:cs="Arial"/>
          <w:i/>
          <w:sz w:val="22"/>
          <w:szCs w:val="22"/>
          <w:lang w:val="es-ES" w:eastAsia="es-ES_tradnl"/>
        </w:rPr>
        <w:t>“Conservar 1,256 km carril de la malla vial local e intermedia Distrito Capital”</w:t>
      </w:r>
      <w:r w:rsidRPr="00EF6803">
        <w:rPr>
          <w:rFonts w:ascii="Arial" w:hAnsi="Arial" w:cs="Arial"/>
          <w:sz w:val="22"/>
          <w:szCs w:val="22"/>
          <w:lang w:val="es-ES" w:eastAsia="es-ES_tradnl"/>
        </w:rPr>
        <w:t xml:space="preserve"> y </w:t>
      </w:r>
      <w:r w:rsidRPr="00EF6803">
        <w:rPr>
          <w:rFonts w:ascii="Arial" w:hAnsi="Arial" w:cs="Arial"/>
          <w:i/>
          <w:sz w:val="22"/>
          <w:szCs w:val="22"/>
          <w:lang w:val="es-ES" w:eastAsia="es-ES_tradnl"/>
        </w:rPr>
        <w:t>“Conservar 60 Km de ciclo infraestructura del distrito capital”</w:t>
      </w:r>
      <w:r w:rsidRPr="00EF6803">
        <w:rPr>
          <w:rFonts w:ascii="Arial" w:hAnsi="Arial" w:cs="Arial"/>
          <w:sz w:val="22"/>
          <w:szCs w:val="22"/>
          <w:lang w:val="es-ES" w:eastAsia="es-ES_tradnl"/>
        </w:rPr>
        <w:t xml:space="preserve"> no son consistentes con el cumplimiento registrado para la meta física del 67,18% y 51,43%, respectivamente.</w:t>
      </w:r>
    </w:p>
    <w:p w14:paraId="75DF6102" w14:textId="7CC67775" w:rsidR="00EF6803" w:rsidRPr="00EF6803" w:rsidRDefault="00EF6803" w:rsidP="00EF6803">
      <w:pPr>
        <w:rPr>
          <w:rFonts w:ascii="Arial" w:hAnsi="Arial" w:cs="Arial"/>
          <w:sz w:val="22"/>
          <w:szCs w:val="22"/>
          <w:lang w:val="es-ES" w:eastAsia="es-ES_tradnl"/>
        </w:rPr>
      </w:pPr>
    </w:p>
    <w:p w14:paraId="64E1D131" w14:textId="5776A42A" w:rsidR="00EF6803" w:rsidRPr="00EF6803" w:rsidRDefault="00EF6803" w:rsidP="00EF6803">
      <w:pPr>
        <w:ind w:left="708"/>
        <w:rPr>
          <w:rFonts w:ascii="Arial" w:hAnsi="Arial" w:cs="Arial"/>
          <w:sz w:val="22"/>
          <w:szCs w:val="22"/>
          <w:lang w:val="es-ES" w:eastAsia="es-ES_tradnl"/>
        </w:rPr>
      </w:pPr>
      <w:r w:rsidRPr="00EF6803">
        <w:rPr>
          <w:rFonts w:ascii="Arial" w:hAnsi="Arial" w:cs="Arial"/>
          <w:sz w:val="22"/>
          <w:szCs w:val="22"/>
          <w:lang w:val="es-ES" w:eastAsia="es-ES_tradnl"/>
        </w:rPr>
        <w:t xml:space="preserve">Así mismo, la meta </w:t>
      </w:r>
      <w:r w:rsidRPr="00EF6803">
        <w:rPr>
          <w:rFonts w:ascii="Arial" w:hAnsi="Arial" w:cs="Arial"/>
          <w:i/>
          <w:sz w:val="22"/>
          <w:szCs w:val="22"/>
          <w:lang w:val="es-ES" w:eastAsia="es-ES_tradnl"/>
        </w:rPr>
        <w:t>“Conservar 1,256 km carril de la malla vial local e intermedia Distrito Capital”</w:t>
      </w:r>
      <w:r w:rsidRPr="00EF6803">
        <w:rPr>
          <w:rFonts w:ascii="Arial" w:hAnsi="Arial" w:cs="Arial"/>
          <w:sz w:val="22"/>
          <w:szCs w:val="22"/>
          <w:lang w:val="es-ES" w:eastAsia="es-ES_tradnl"/>
        </w:rPr>
        <w:t xml:space="preserve"> genera alertas considerando que en tres meses se deben comprometer $55.487 millones de pesos.</w:t>
      </w:r>
    </w:p>
    <w:p w14:paraId="4A082AFA" w14:textId="77777777" w:rsidR="00C47E72" w:rsidRPr="00EF6803" w:rsidRDefault="00C47E72" w:rsidP="00C47E72">
      <w:pPr>
        <w:pStyle w:val="Prrafodelista"/>
        <w:rPr>
          <w:rFonts w:ascii="Arial" w:hAnsi="Arial" w:cs="Arial"/>
          <w:sz w:val="22"/>
          <w:szCs w:val="22"/>
          <w:lang w:val="es-ES" w:eastAsia="es-ES_tradnl"/>
        </w:rPr>
      </w:pPr>
    </w:p>
    <w:p w14:paraId="6D3FF54D" w14:textId="03A6561C" w:rsidR="00C47E72" w:rsidRPr="00EF6803" w:rsidRDefault="00C47E72" w:rsidP="004708DB">
      <w:pPr>
        <w:pStyle w:val="Prrafodelista"/>
        <w:numPr>
          <w:ilvl w:val="0"/>
          <w:numId w:val="33"/>
        </w:numPr>
        <w:rPr>
          <w:rFonts w:ascii="Arial" w:hAnsi="Arial" w:cs="Arial"/>
          <w:sz w:val="22"/>
          <w:szCs w:val="22"/>
          <w:lang w:val="es-ES" w:eastAsia="es-ES_tradnl"/>
        </w:rPr>
      </w:pPr>
      <w:r w:rsidRPr="00EF6803">
        <w:rPr>
          <w:rFonts w:ascii="Arial" w:hAnsi="Arial" w:cs="Arial"/>
          <w:sz w:val="22"/>
          <w:szCs w:val="22"/>
          <w:lang w:val="es-ES" w:eastAsia="es-ES_tradnl"/>
        </w:rPr>
        <w:t xml:space="preserve">La ejecución presupuestal y cumplimiento de las metas físicas: </w:t>
      </w:r>
      <w:r w:rsidRPr="00EF6803">
        <w:rPr>
          <w:rFonts w:ascii="Arial" w:hAnsi="Arial" w:cs="Arial"/>
          <w:i/>
          <w:sz w:val="22"/>
          <w:szCs w:val="22"/>
          <w:lang w:val="es-ES" w:eastAsia="es-ES_tradnl"/>
        </w:rPr>
        <w:t xml:space="preserve">“Mejorar 34 km carril de </w:t>
      </w:r>
      <w:r w:rsidR="00F03B70" w:rsidRPr="00EF6803">
        <w:rPr>
          <w:rFonts w:ascii="Arial" w:hAnsi="Arial" w:cs="Arial"/>
          <w:i/>
          <w:sz w:val="22"/>
          <w:szCs w:val="22"/>
          <w:lang w:val="es-ES" w:eastAsia="es-ES_tradnl"/>
        </w:rPr>
        <w:t>vías</w:t>
      </w:r>
      <w:r w:rsidRPr="00EF6803">
        <w:rPr>
          <w:rFonts w:ascii="Arial" w:hAnsi="Arial" w:cs="Arial"/>
          <w:i/>
          <w:sz w:val="22"/>
          <w:szCs w:val="22"/>
          <w:lang w:val="es-ES" w:eastAsia="es-ES_tradnl"/>
        </w:rPr>
        <w:t xml:space="preserve"> rurales del distrito capital e implementar obras de bioingeniería”</w:t>
      </w:r>
      <w:r w:rsidRPr="00EF6803">
        <w:rPr>
          <w:rFonts w:ascii="Arial" w:hAnsi="Arial" w:cs="Arial"/>
          <w:sz w:val="22"/>
          <w:szCs w:val="22"/>
          <w:lang w:val="es-ES" w:eastAsia="es-ES_tradnl"/>
        </w:rPr>
        <w:t xml:space="preserve"> y </w:t>
      </w:r>
      <w:r w:rsidRPr="00EF6803">
        <w:rPr>
          <w:rFonts w:ascii="Arial" w:hAnsi="Arial" w:cs="Arial"/>
          <w:i/>
          <w:sz w:val="22"/>
          <w:szCs w:val="22"/>
          <w:lang w:val="es-ES" w:eastAsia="es-ES_tradnl"/>
        </w:rPr>
        <w:t>“Definir e implementar 1 estrategias de cultura ciudadana para el sistema de movilidad, con enfoque diferencial, de género y territorial”</w:t>
      </w:r>
      <w:r w:rsidRPr="00EF6803">
        <w:rPr>
          <w:rFonts w:ascii="Arial" w:hAnsi="Arial" w:cs="Arial"/>
          <w:sz w:val="22"/>
          <w:szCs w:val="22"/>
          <w:lang w:val="es-ES" w:eastAsia="es-ES_tradnl"/>
        </w:rPr>
        <w:t>, son bajos; lo anterior genera riesgos en la constitución de reservas presupuestales o incumplimiento del principio de anualidad.</w:t>
      </w:r>
    </w:p>
    <w:p w14:paraId="46D46F2F" w14:textId="77777777" w:rsidR="007C7998" w:rsidRPr="007C7998" w:rsidRDefault="007C7998" w:rsidP="007C7998">
      <w:pPr>
        <w:pStyle w:val="Prrafodelista"/>
        <w:rPr>
          <w:rFonts w:ascii="Arial" w:hAnsi="Arial" w:cs="Arial"/>
          <w:sz w:val="22"/>
          <w:szCs w:val="22"/>
          <w:highlight w:val="yellow"/>
          <w:lang w:val="es-ES" w:eastAsia="es-ES_tradnl"/>
        </w:rPr>
      </w:pPr>
    </w:p>
    <w:p w14:paraId="24AD75B7" w14:textId="77777777" w:rsidR="003E234F" w:rsidRDefault="003E234F" w:rsidP="0089528E">
      <w:pPr>
        <w:ind w:left="708" w:hanging="708"/>
        <w:rPr>
          <w:rFonts w:ascii="Arial" w:hAnsi="Arial" w:cs="Arial"/>
          <w:sz w:val="22"/>
          <w:szCs w:val="22"/>
          <w:lang w:val="es-ES" w:eastAsia="es-ES_tradnl"/>
        </w:rPr>
      </w:pPr>
    </w:p>
    <w:p w14:paraId="3A5DA4BF" w14:textId="61E0C9E5" w:rsidR="00D343D3" w:rsidRPr="00581490" w:rsidRDefault="00581490" w:rsidP="004708DB">
      <w:pPr>
        <w:pStyle w:val="Prrafodelista"/>
        <w:numPr>
          <w:ilvl w:val="0"/>
          <w:numId w:val="32"/>
        </w:numPr>
        <w:ind w:left="708" w:hanging="708"/>
        <w:rPr>
          <w:rFonts w:ascii="Arial" w:hAnsi="Arial" w:cs="Arial"/>
          <w:sz w:val="22"/>
          <w:szCs w:val="22"/>
          <w:lang w:val="es-ES" w:eastAsia="es-ES_tradnl"/>
        </w:rPr>
      </w:pPr>
      <w:r w:rsidRPr="00581490">
        <w:rPr>
          <w:rFonts w:ascii="Arial" w:hAnsi="Arial" w:cs="Arial"/>
          <w:b/>
          <w:sz w:val="22"/>
          <w:szCs w:val="22"/>
          <w:lang w:val="es-ES" w:eastAsia="es-ES_tradnl"/>
        </w:rPr>
        <w:t>Proyecto de inversión 7859:</w:t>
      </w:r>
      <w:r w:rsidRPr="00581490">
        <w:rPr>
          <w:rFonts w:ascii="Arial" w:hAnsi="Arial" w:cs="Arial"/>
          <w:sz w:val="22"/>
          <w:szCs w:val="22"/>
          <w:lang w:val="es-ES" w:eastAsia="es-ES_tradnl"/>
        </w:rPr>
        <w:t xml:space="preserve"> el resultado de ejecución presupuestal de 50,4% no genera alertas con la ejecución física del 67,71%</w:t>
      </w:r>
      <w:r>
        <w:rPr>
          <w:rFonts w:ascii="Arial" w:hAnsi="Arial" w:cs="Arial"/>
          <w:sz w:val="22"/>
          <w:szCs w:val="22"/>
          <w:lang w:val="es-ES" w:eastAsia="es-ES_tradnl"/>
        </w:rPr>
        <w:t>; no obstante, a continuación, se desagregan los resultados por cada meta:</w:t>
      </w:r>
    </w:p>
    <w:p w14:paraId="2E330A72" w14:textId="28959FFF" w:rsidR="00581490" w:rsidRDefault="00581490" w:rsidP="0089528E">
      <w:pPr>
        <w:ind w:left="708" w:hanging="708"/>
        <w:rPr>
          <w:rFonts w:ascii="Arial" w:hAnsi="Arial" w:cs="Arial"/>
          <w:sz w:val="22"/>
          <w:szCs w:val="22"/>
          <w:lang w:val="es-ES" w:eastAsia="es-ES_tradnl"/>
        </w:rPr>
      </w:pPr>
    </w:p>
    <w:p w14:paraId="72C18187" w14:textId="77777777" w:rsidR="003934F0" w:rsidRDefault="003934F0" w:rsidP="00581490">
      <w:pPr>
        <w:rPr>
          <w:rFonts w:ascii="Arial" w:hAnsi="Arial" w:cs="Arial"/>
          <w:b/>
          <w:bCs/>
          <w:sz w:val="22"/>
          <w:szCs w:val="22"/>
          <w:lang w:val="es-ES" w:eastAsia="es-ES_tradnl"/>
        </w:rPr>
      </w:pPr>
    </w:p>
    <w:p w14:paraId="01C9A72C" w14:textId="77777777" w:rsidR="003934F0" w:rsidRDefault="003934F0" w:rsidP="00581490">
      <w:pPr>
        <w:rPr>
          <w:rFonts w:ascii="Arial" w:hAnsi="Arial" w:cs="Arial"/>
          <w:b/>
          <w:bCs/>
          <w:sz w:val="22"/>
          <w:szCs w:val="22"/>
          <w:lang w:val="es-ES" w:eastAsia="es-ES_tradnl"/>
        </w:rPr>
      </w:pPr>
    </w:p>
    <w:p w14:paraId="5DB2550B" w14:textId="21C79C73" w:rsidR="00581490" w:rsidRPr="00DD0467" w:rsidRDefault="00581490" w:rsidP="00581490">
      <w:pPr>
        <w:rPr>
          <w:rFonts w:ascii="Arial" w:hAnsi="Arial" w:cs="Arial"/>
          <w:sz w:val="22"/>
          <w:szCs w:val="22"/>
          <w:lang w:val="es-ES" w:eastAsia="es-ES_tradnl"/>
        </w:rPr>
      </w:pPr>
      <w:r>
        <w:rPr>
          <w:rFonts w:ascii="Arial" w:hAnsi="Arial" w:cs="Arial"/>
          <w:b/>
          <w:bCs/>
          <w:sz w:val="22"/>
          <w:szCs w:val="22"/>
          <w:lang w:val="es-ES" w:eastAsia="es-ES_tradnl"/>
        </w:rPr>
        <w:t>Cuadro 9B</w:t>
      </w:r>
      <w:r w:rsidRPr="00DD0467">
        <w:rPr>
          <w:rFonts w:ascii="Arial" w:hAnsi="Arial" w:cs="Arial"/>
          <w:b/>
          <w:bCs/>
          <w:sz w:val="22"/>
          <w:szCs w:val="22"/>
          <w:lang w:val="es-ES" w:eastAsia="es-ES_tradnl"/>
        </w:rPr>
        <w:t xml:space="preserve"> </w:t>
      </w:r>
      <w:r w:rsidR="003934F0" w:rsidRPr="003934F0">
        <w:rPr>
          <w:rFonts w:ascii="Arial" w:hAnsi="Arial" w:cs="Arial"/>
          <w:b/>
          <w:bCs/>
          <w:sz w:val="22"/>
          <w:szCs w:val="22"/>
          <w:lang w:val="es-ES" w:eastAsia="es-ES_tradnl"/>
        </w:rPr>
        <w:t xml:space="preserve">OBSERVACIONES METAS </w:t>
      </w:r>
      <w:r w:rsidR="003934F0">
        <w:rPr>
          <w:rFonts w:ascii="Arial" w:hAnsi="Arial" w:cs="Arial"/>
          <w:b/>
          <w:bCs/>
          <w:sz w:val="22"/>
          <w:szCs w:val="22"/>
          <w:lang w:val="es-ES" w:eastAsia="es-ES_tradnl"/>
        </w:rPr>
        <w:t xml:space="preserve">PRESUPUESTALES </w:t>
      </w:r>
      <w:r w:rsidR="003934F0" w:rsidRPr="003934F0">
        <w:rPr>
          <w:rFonts w:ascii="Arial" w:hAnsi="Arial" w:cs="Arial"/>
          <w:b/>
          <w:bCs/>
          <w:sz w:val="22"/>
          <w:szCs w:val="22"/>
          <w:lang w:val="es-ES" w:eastAsia="es-ES_tradnl"/>
        </w:rPr>
        <w:t>ASOCIADAS AL PROYECTO 785</w:t>
      </w:r>
      <w:r w:rsidR="003934F0">
        <w:rPr>
          <w:rFonts w:ascii="Arial" w:hAnsi="Arial" w:cs="Arial"/>
          <w:b/>
          <w:bCs/>
          <w:sz w:val="22"/>
          <w:szCs w:val="22"/>
          <w:lang w:val="es-ES" w:eastAsia="es-ES_tradnl"/>
        </w:rPr>
        <w:t xml:space="preserve">9 </w:t>
      </w:r>
      <w:r w:rsidRPr="00DD0467">
        <w:rPr>
          <w:rFonts w:ascii="Arial" w:hAnsi="Arial" w:cs="Arial"/>
          <w:sz w:val="16"/>
          <w:szCs w:val="22"/>
          <w:lang w:val="es-ES" w:eastAsia="es-ES_tradnl"/>
        </w:rPr>
        <w:t>(Cifras expresadas en millones de pesos)</w:t>
      </w:r>
    </w:p>
    <w:tbl>
      <w:tblPr>
        <w:tblW w:w="9351" w:type="dxa"/>
        <w:tblCellMar>
          <w:left w:w="70" w:type="dxa"/>
          <w:right w:w="70" w:type="dxa"/>
        </w:tblCellMar>
        <w:tblLook w:val="04A0" w:firstRow="1" w:lastRow="0" w:firstColumn="1" w:lastColumn="0" w:noHBand="0" w:noVBand="1"/>
      </w:tblPr>
      <w:tblGrid>
        <w:gridCol w:w="2240"/>
        <w:gridCol w:w="1629"/>
        <w:gridCol w:w="1740"/>
        <w:gridCol w:w="1685"/>
        <w:gridCol w:w="2057"/>
      </w:tblGrid>
      <w:tr w:rsidR="00581490" w:rsidRPr="00581490" w14:paraId="3D76D6FD" w14:textId="77777777" w:rsidTr="00581490">
        <w:trPr>
          <w:trHeight w:val="510"/>
        </w:trPr>
        <w:tc>
          <w:tcPr>
            <w:tcW w:w="22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B837875" w14:textId="77777777" w:rsidR="00581490" w:rsidRPr="00581490" w:rsidRDefault="00581490" w:rsidP="00581490">
            <w:pPr>
              <w:jc w:val="center"/>
              <w:rPr>
                <w:rFonts w:ascii="Arial" w:hAnsi="Arial" w:cs="Arial"/>
                <w:b/>
                <w:bCs/>
                <w:color w:val="FFFFFF"/>
                <w:lang w:val="es-CO" w:eastAsia="es-CO"/>
              </w:rPr>
            </w:pPr>
            <w:r w:rsidRPr="00581490">
              <w:rPr>
                <w:rFonts w:ascii="Arial" w:hAnsi="Arial" w:cs="Arial"/>
                <w:b/>
                <w:bCs/>
                <w:color w:val="FFFFFF"/>
                <w:lang w:val="es-CO" w:eastAsia="es-CO"/>
              </w:rPr>
              <w:t>METAS PROYECTO 7859</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1DB0F015" w14:textId="77777777" w:rsidR="00581490" w:rsidRPr="00581490" w:rsidRDefault="00581490" w:rsidP="00581490">
            <w:pPr>
              <w:jc w:val="center"/>
              <w:rPr>
                <w:rFonts w:ascii="Arial" w:hAnsi="Arial" w:cs="Arial"/>
                <w:b/>
                <w:bCs/>
                <w:color w:val="FFFFFF"/>
                <w:lang w:val="es-CO" w:eastAsia="es-CO"/>
              </w:rPr>
            </w:pPr>
            <w:r w:rsidRPr="00581490">
              <w:rPr>
                <w:rFonts w:ascii="Arial" w:hAnsi="Arial" w:cs="Arial"/>
                <w:b/>
                <w:bCs/>
                <w:color w:val="FFFFFF"/>
                <w:lang w:val="es-CO" w:eastAsia="es-CO"/>
              </w:rPr>
              <w:t>PROGRAMADO</w:t>
            </w:r>
          </w:p>
        </w:tc>
        <w:tc>
          <w:tcPr>
            <w:tcW w:w="1740" w:type="dxa"/>
            <w:tcBorders>
              <w:top w:val="single" w:sz="4" w:space="0" w:color="auto"/>
              <w:left w:val="nil"/>
              <w:bottom w:val="single" w:sz="4" w:space="0" w:color="auto"/>
              <w:right w:val="single" w:sz="4" w:space="0" w:color="auto"/>
            </w:tcBorders>
            <w:shd w:val="clear" w:color="000000" w:fill="002060"/>
            <w:noWrap/>
            <w:vAlign w:val="center"/>
            <w:hideMark/>
          </w:tcPr>
          <w:p w14:paraId="27F7055C" w14:textId="77777777" w:rsidR="00581490" w:rsidRPr="00581490" w:rsidRDefault="00581490" w:rsidP="00581490">
            <w:pPr>
              <w:jc w:val="center"/>
              <w:rPr>
                <w:rFonts w:ascii="Arial" w:hAnsi="Arial" w:cs="Arial"/>
                <w:b/>
                <w:bCs/>
                <w:color w:val="FFFFFF"/>
                <w:lang w:val="es-CO" w:eastAsia="es-CO"/>
              </w:rPr>
            </w:pPr>
            <w:r w:rsidRPr="00581490">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4A9568F2" w14:textId="77777777" w:rsidR="00581490" w:rsidRPr="00581490" w:rsidRDefault="00581490" w:rsidP="00581490">
            <w:pPr>
              <w:jc w:val="center"/>
              <w:rPr>
                <w:rFonts w:ascii="Arial" w:hAnsi="Arial" w:cs="Arial"/>
                <w:b/>
                <w:bCs/>
                <w:color w:val="FFFFFF"/>
                <w:lang w:val="es-CO" w:eastAsia="es-CO"/>
              </w:rPr>
            </w:pPr>
            <w:r w:rsidRPr="00581490">
              <w:rPr>
                <w:rFonts w:ascii="Arial" w:hAnsi="Arial" w:cs="Arial"/>
                <w:b/>
                <w:bCs/>
                <w:color w:val="FFFFFF"/>
                <w:lang w:val="es-CO" w:eastAsia="es-CO"/>
              </w:rPr>
              <w:t>% CUMPLIMIENTO</w:t>
            </w:r>
          </w:p>
        </w:tc>
        <w:tc>
          <w:tcPr>
            <w:tcW w:w="2057" w:type="dxa"/>
            <w:tcBorders>
              <w:top w:val="single" w:sz="4" w:space="0" w:color="auto"/>
              <w:left w:val="nil"/>
              <w:bottom w:val="single" w:sz="4" w:space="0" w:color="auto"/>
              <w:right w:val="single" w:sz="4" w:space="0" w:color="auto"/>
            </w:tcBorders>
            <w:shd w:val="clear" w:color="000000" w:fill="002060"/>
            <w:vAlign w:val="center"/>
            <w:hideMark/>
          </w:tcPr>
          <w:p w14:paraId="60E7F38A" w14:textId="77777777" w:rsidR="00581490" w:rsidRPr="00581490" w:rsidRDefault="00581490" w:rsidP="00581490">
            <w:pPr>
              <w:jc w:val="center"/>
              <w:rPr>
                <w:rFonts w:ascii="Arial" w:hAnsi="Arial" w:cs="Arial"/>
                <w:b/>
                <w:bCs/>
                <w:color w:val="FFFFFF"/>
                <w:lang w:val="es-CO" w:eastAsia="es-CO"/>
              </w:rPr>
            </w:pPr>
            <w:r w:rsidRPr="00581490">
              <w:rPr>
                <w:rFonts w:ascii="Arial" w:hAnsi="Arial" w:cs="Arial"/>
                <w:b/>
                <w:bCs/>
                <w:color w:val="FFFFFF"/>
                <w:lang w:val="es-CO" w:eastAsia="es-CO"/>
              </w:rPr>
              <w:t>OBSERVACIÒN SEGÚN CATEGORIA DDDI</w:t>
            </w:r>
          </w:p>
        </w:tc>
      </w:tr>
      <w:tr w:rsidR="00581490" w:rsidRPr="00581490" w14:paraId="19A69ED5" w14:textId="77777777" w:rsidTr="00581490">
        <w:trPr>
          <w:trHeight w:val="72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13228A4B" w14:textId="2D3D6560" w:rsidR="00581490" w:rsidRPr="00581490" w:rsidRDefault="00581490" w:rsidP="00581490">
            <w:pPr>
              <w:rPr>
                <w:rFonts w:ascii="Arial" w:hAnsi="Arial" w:cs="Arial"/>
                <w:color w:val="000000"/>
                <w:sz w:val="18"/>
                <w:szCs w:val="18"/>
                <w:lang w:val="es-CO" w:eastAsia="es-CO"/>
              </w:rPr>
            </w:pPr>
            <w:r w:rsidRPr="00581490">
              <w:rPr>
                <w:rFonts w:ascii="Arial" w:hAnsi="Arial" w:cs="Arial"/>
                <w:color w:val="000000"/>
                <w:sz w:val="18"/>
                <w:szCs w:val="18"/>
                <w:lang w:val="es-CO" w:eastAsia="es-CO"/>
              </w:rPr>
              <w:t>Aumentar 85 puntos el Índice de satisfacción al usuario</w:t>
            </w:r>
          </w:p>
        </w:tc>
        <w:tc>
          <w:tcPr>
            <w:tcW w:w="1629" w:type="dxa"/>
            <w:tcBorders>
              <w:top w:val="nil"/>
              <w:left w:val="nil"/>
              <w:bottom w:val="single" w:sz="4" w:space="0" w:color="auto"/>
              <w:right w:val="single" w:sz="4" w:space="0" w:color="auto"/>
            </w:tcBorders>
            <w:shd w:val="clear" w:color="auto" w:fill="auto"/>
            <w:noWrap/>
            <w:vAlign w:val="center"/>
            <w:hideMark/>
          </w:tcPr>
          <w:p w14:paraId="2F2025AE" w14:textId="77777777" w:rsidR="00581490" w:rsidRPr="00581490" w:rsidRDefault="00581490" w:rsidP="00581490">
            <w:pPr>
              <w:jc w:val="center"/>
              <w:rPr>
                <w:rFonts w:ascii="Arial" w:hAnsi="Arial" w:cs="Arial"/>
                <w:color w:val="000000"/>
                <w:sz w:val="18"/>
                <w:szCs w:val="18"/>
                <w:lang w:val="es-CO" w:eastAsia="es-CO"/>
              </w:rPr>
            </w:pPr>
            <w:r w:rsidRPr="00581490">
              <w:rPr>
                <w:rFonts w:ascii="Arial" w:hAnsi="Arial" w:cs="Arial"/>
                <w:color w:val="000000"/>
                <w:sz w:val="18"/>
                <w:szCs w:val="18"/>
                <w:lang w:val="es-CO" w:eastAsia="es-CO"/>
              </w:rPr>
              <w:t>$ 4</w:t>
            </w:r>
          </w:p>
        </w:tc>
        <w:tc>
          <w:tcPr>
            <w:tcW w:w="1740" w:type="dxa"/>
            <w:tcBorders>
              <w:top w:val="nil"/>
              <w:left w:val="nil"/>
              <w:bottom w:val="single" w:sz="4" w:space="0" w:color="auto"/>
              <w:right w:val="single" w:sz="4" w:space="0" w:color="auto"/>
            </w:tcBorders>
            <w:shd w:val="clear" w:color="auto" w:fill="auto"/>
            <w:noWrap/>
            <w:vAlign w:val="center"/>
            <w:hideMark/>
          </w:tcPr>
          <w:p w14:paraId="7F525428" w14:textId="77777777" w:rsidR="00581490" w:rsidRPr="00581490" w:rsidRDefault="00581490" w:rsidP="00581490">
            <w:pPr>
              <w:jc w:val="center"/>
              <w:rPr>
                <w:rFonts w:ascii="Arial" w:hAnsi="Arial" w:cs="Arial"/>
                <w:color w:val="000000"/>
                <w:sz w:val="18"/>
                <w:szCs w:val="18"/>
                <w:lang w:val="es-CO" w:eastAsia="es-CO"/>
              </w:rPr>
            </w:pPr>
            <w:r w:rsidRPr="00581490">
              <w:rPr>
                <w:rFonts w:ascii="Arial" w:hAnsi="Arial" w:cs="Arial"/>
                <w:color w:val="000000"/>
                <w:sz w:val="18"/>
                <w:szCs w:val="18"/>
                <w:lang w:val="es-CO" w:eastAsia="es-CO"/>
              </w:rPr>
              <w:t>$ 0</w:t>
            </w:r>
          </w:p>
        </w:tc>
        <w:tc>
          <w:tcPr>
            <w:tcW w:w="1685" w:type="dxa"/>
            <w:tcBorders>
              <w:top w:val="nil"/>
              <w:left w:val="nil"/>
              <w:bottom w:val="single" w:sz="4" w:space="0" w:color="auto"/>
              <w:right w:val="single" w:sz="4" w:space="0" w:color="auto"/>
            </w:tcBorders>
            <w:shd w:val="clear" w:color="auto" w:fill="auto"/>
            <w:noWrap/>
            <w:vAlign w:val="center"/>
            <w:hideMark/>
          </w:tcPr>
          <w:p w14:paraId="14737B78" w14:textId="77777777" w:rsidR="00581490" w:rsidRPr="00581490" w:rsidRDefault="00581490" w:rsidP="00581490">
            <w:pPr>
              <w:jc w:val="center"/>
              <w:rPr>
                <w:rFonts w:ascii="Arial" w:hAnsi="Arial" w:cs="Arial"/>
                <w:color w:val="000000"/>
                <w:sz w:val="18"/>
                <w:szCs w:val="18"/>
                <w:lang w:val="es-CO" w:eastAsia="es-CO"/>
              </w:rPr>
            </w:pPr>
            <w:r w:rsidRPr="00581490">
              <w:rPr>
                <w:rFonts w:ascii="Arial" w:hAnsi="Arial" w:cs="Arial"/>
                <w:color w:val="000000"/>
                <w:sz w:val="18"/>
                <w:szCs w:val="18"/>
                <w:lang w:val="es-CO" w:eastAsia="es-CO"/>
              </w:rPr>
              <w:t>0,0%</w:t>
            </w:r>
          </w:p>
        </w:tc>
        <w:tc>
          <w:tcPr>
            <w:tcW w:w="2057" w:type="dxa"/>
            <w:tcBorders>
              <w:top w:val="nil"/>
              <w:left w:val="nil"/>
              <w:bottom w:val="single" w:sz="4" w:space="0" w:color="auto"/>
              <w:right w:val="single" w:sz="4" w:space="0" w:color="auto"/>
            </w:tcBorders>
            <w:shd w:val="clear" w:color="000000" w:fill="E2EFDA"/>
            <w:vAlign w:val="center"/>
            <w:hideMark/>
          </w:tcPr>
          <w:p w14:paraId="2D5464AA" w14:textId="77777777" w:rsidR="00581490" w:rsidRPr="00581490" w:rsidRDefault="00581490" w:rsidP="00581490">
            <w:pPr>
              <w:rPr>
                <w:rFonts w:ascii="Arial" w:hAnsi="Arial" w:cs="Arial"/>
                <w:sz w:val="18"/>
                <w:szCs w:val="18"/>
                <w:lang w:val="es-CO" w:eastAsia="es-CO"/>
              </w:rPr>
            </w:pPr>
            <w:r w:rsidRPr="00581490">
              <w:rPr>
                <w:rFonts w:ascii="Arial" w:hAnsi="Arial" w:cs="Arial"/>
                <w:sz w:val="18"/>
                <w:szCs w:val="18"/>
                <w:lang w:val="es-CO" w:eastAsia="es-CO"/>
              </w:rPr>
              <w:t>3- La ejecución presupuestal del 0%, no es coherente con la ejecución física del 110,12%.</w:t>
            </w:r>
          </w:p>
        </w:tc>
      </w:tr>
      <w:tr w:rsidR="00581490" w:rsidRPr="00581490" w14:paraId="5346E41D" w14:textId="77777777" w:rsidTr="00581490">
        <w:trPr>
          <w:trHeight w:val="72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28281963" w14:textId="77777777" w:rsidR="00581490" w:rsidRPr="00581490" w:rsidRDefault="00581490" w:rsidP="00581490">
            <w:pPr>
              <w:rPr>
                <w:rFonts w:ascii="Arial" w:hAnsi="Arial" w:cs="Arial"/>
                <w:color w:val="000000"/>
                <w:sz w:val="18"/>
                <w:szCs w:val="18"/>
                <w:lang w:val="es-CO" w:eastAsia="es-CO"/>
              </w:rPr>
            </w:pPr>
            <w:r w:rsidRPr="00581490">
              <w:rPr>
                <w:rFonts w:ascii="Arial" w:hAnsi="Arial" w:cs="Arial"/>
                <w:color w:val="000000"/>
                <w:sz w:val="18"/>
                <w:szCs w:val="18"/>
                <w:lang w:val="es-CO" w:eastAsia="es-CO"/>
              </w:rPr>
              <w:t>Fortalecer 1 sistema un sistema de Gestión para la UAERMV</w:t>
            </w:r>
          </w:p>
        </w:tc>
        <w:tc>
          <w:tcPr>
            <w:tcW w:w="1629" w:type="dxa"/>
            <w:tcBorders>
              <w:top w:val="nil"/>
              <w:left w:val="nil"/>
              <w:bottom w:val="single" w:sz="4" w:space="0" w:color="auto"/>
              <w:right w:val="single" w:sz="4" w:space="0" w:color="auto"/>
            </w:tcBorders>
            <w:shd w:val="clear" w:color="auto" w:fill="auto"/>
            <w:noWrap/>
            <w:vAlign w:val="center"/>
            <w:hideMark/>
          </w:tcPr>
          <w:p w14:paraId="2562B3CC" w14:textId="77777777" w:rsidR="00581490" w:rsidRPr="00581490" w:rsidRDefault="00581490" w:rsidP="00581490">
            <w:pPr>
              <w:jc w:val="center"/>
              <w:rPr>
                <w:rFonts w:ascii="Arial" w:hAnsi="Arial" w:cs="Arial"/>
                <w:color w:val="000000"/>
                <w:sz w:val="18"/>
                <w:szCs w:val="18"/>
                <w:lang w:val="es-CO" w:eastAsia="es-CO"/>
              </w:rPr>
            </w:pPr>
            <w:r w:rsidRPr="00581490">
              <w:rPr>
                <w:rFonts w:ascii="Arial" w:hAnsi="Arial" w:cs="Arial"/>
                <w:color w:val="000000"/>
                <w:sz w:val="18"/>
                <w:szCs w:val="18"/>
                <w:lang w:val="es-CO" w:eastAsia="es-CO"/>
              </w:rPr>
              <w:t>$ 3.211</w:t>
            </w:r>
          </w:p>
        </w:tc>
        <w:tc>
          <w:tcPr>
            <w:tcW w:w="1740" w:type="dxa"/>
            <w:tcBorders>
              <w:top w:val="nil"/>
              <w:left w:val="nil"/>
              <w:bottom w:val="single" w:sz="4" w:space="0" w:color="auto"/>
              <w:right w:val="single" w:sz="4" w:space="0" w:color="auto"/>
            </w:tcBorders>
            <w:shd w:val="clear" w:color="auto" w:fill="auto"/>
            <w:noWrap/>
            <w:vAlign w:val="center"/>
            <w:hideMark/>
          </w:tcPr>
          <w:p w14:paraId="569861DD" w14:textId="77777777" w:rsidR="00581490" w:rsidRPr="00581490" w:rsidRDefault="00581490" w:rsidP="00581490">
            <w:pPr>
              <w:jc w:val="center"/>
              <w:rPr>
                <w:rFonts w:ascii="Arial" w:hAnsi="Arial" w:cs="Arial"/>
                <w:color w:val="000000"/>
                <w:sz w:val="18"/>
                <w:szCs w:val="18"/>
                <w:lang w:val="es-CO" w:eastAsia="es-CO"/>
              </w:rPr>
            </w:pPr>
            <w:r w:rsidRPr="00581490">
              <w:rPr>
                <w:rFonts w:ascii="Arial" w:hAnsi="Arial" w:cs="Arial"/>
                <w:color w:val="000000"/>
                <w:sz w:val="18"/>
                <w:szCs w:val="18"/>
                <w:lang w:val="es-CO" w:eastAsia="es-CO"/>
              </w:rPr>
              <w:t>$ 1.972</w:t>
            </w:r>
          </w:p>
        </w:tc>
        <w:tc>
          <w:tcPr>
            <w:tcW w:w="1685" w:type="dxa"/>
            <w:tcBorders>
              <w:top w:val="nil"/>
              <w:left w:val="nil"/>
              <w:bottom w:val="single" w:sz="4" w:space="0" w:color="auto"/>
              <w:right w:val="single" w:sz="4" w:space="0" w:color="auto"/>
            </w:tcBorders>
            <w:shd w:val="clear" w:color="auto" w:fill="auto"/>
            <w:noWrap/>
            <w:vAlign w:val="center"/>
            <w:hideMark/>
          </w:tcPr>
          <w:p w14:paraId="2EEF4370" w14:textId="77777777" w:rsidR="00581490" w:rsidRPr="00581490" w:rsidRDefault="00581490" w:rsidP="00581490">
            <w:pPr>
              <w:jc w:val="center"/>
              <w:rPr>
                <w:rFonts w:ascii="Arial" w:hAnsi="Arial" w:cs="Arial"/>
                <w:color w:val="000000"/>
                <w:sz w:val="18"/>
                <w:szCs w:val="18"/>
                <w:lang w:val="es-CO" w:eastAsia="es-CO"/>
              </w:rPr>
            </w:pPr>
            <w:r w:rsidRPr="00581490">
              <w:rPr>
                <w:rFonts w:ascii="Arial" w:hAnsi="Arial" w:cs="Arial"/>
                <w:color w:val="000000"/>
                <w:sz w:val="18"/>
                <w:szCs w:val="18"/>
                <w:lang w:val="es-CO" w:eastAsia="es-CO"/>
              </w:rPr>
              <w:t>61,4%</w:t>
            </w:r>
          </w:p>
        </w:tc>
        <w:tc>
          <w:tcPr>
            <w:tcW w:w="2057" w:type="dxa"/>
            <w:tcBorders>
              <w:top w:val="nil"/>
              <w:left w:val="nil"/>
              <w:bottom w:val="single" w:sz="4" w:space="0" w:color="auto"/>
              <w:right w:val="single" w:sz="4" w:space="0" w:color="auto"/>
            </w:tcBorders>
            <w:shd w:val="clear" w:color="000000" w:fill="E2EFDA"/>
            <w:vAlign w:val="center"/>
            <w:hideMark/>
          </w:tcPr>
          <w:p w14:paraId="2BFAE599" w14:textId="77777777" w:rsidR="00581490" w:rsidRPr="00581490" w:rsidRDefault="00581490" w:rsidP="00581490">
            <w:pPr>
              <w:rPr>
                <w:rFonts w:ascii="Arial" w:hAnsi="Arial" w:cs="Arial"/>
                <w:sz w:val="18"/>
                <w:szCs w:val="18"/>
                <w:lang w:val="es-CO" w:eastAsia="es-CO"/>
              </w:rPr>
            </w:pPr>
            <w:r w:rsidRPr="00581490">
              <w:rPr>
                <w:rFonts w:ascii="Arial" w:hAnsi="Arial" w:cs="Arial"/>
                <w:sz w:val="18"/>
                <w:szCs w:val="18"/>
                <w:lang w:val="es-CO" w:eastAsia="es-CO"/>
              </w:rPr>
              <w:t>3- La ejecución presupuestal del 61,4%, no es coherente con la ejecución física del 33%.</w:t>
            </w:r>
          </w:p>
        </w:tc>
      </w:tr>
      <w:tr w:rsidR="00581490" w:rsidRPr="00581490" w14:paraId="4CBDA0EF" w14:textId="77777777" w:rsidTr="00581490">
        <w:trPr>
          <w:trHeight w:val="72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61AA1BF4" w14:textId="77777777" w:rsidR="00581490" w:rsidRPr="00581490" w:rsidRDefault="00581490" w:rsidP="00581490">
            <w:pPr>
              <w:rPr>
                <w:rFonts w:ascii="Arial" w:hAnsi="Arial" w:cs="Arial"/>
                <w:color w:val="000000"/>
                <w:sz w:val="18"/>
                <w:szCs w:val="18"/>
                <w:lang w:val="es-CO" w:eastAsia="es-CO"/>
              </w:rPr>
            </w:pPr>
            <w:r w:rsidRPr="00581490">
              <w:rPr>
                <w:rFonts w:ascii="Arial" w:hAnsi="Arial" w:cs="Arial"/>
                <w:color w:val="000000"/>
                <w:sz w:val="18"/>
                <w:szCs w:val="18"/>
                <w:lang w:val="es-CO" w:eastAsia="es-CO"/>
              </w:rPr>
              <w:t>Adecuación y mantenimiento de 2 sedes de la UAERMV</w:t>
            </w:r>
          </w:p>
        </w:tc>
        <w:tc>
          <w:tcPr>
            <w:tcW w:w="1629" w:type="dxa"/>
            <w:tcBorders>
              <w:top w:val="nil"/>
              <w:left w:val="nil"/>
              <w:bottom w:val="single" w:sz="4" w:space="0" w:color="auto"/>
              <w:right w:val="single" w:sz="4" w:space="0" w:color="auto"/>
            </w:tcBorders>
            <w:shd w:val="clear" w:color="auto" w:fill="auto"/>
            <w:noWrap/>
            <w:vAlign w:val="center"/>
            <w:hideMark/>
          </w:tcPr>
          <w:p w14:paraId="55FF3D4D" w14:textId="77777777" w:rsidR="00581490" w:rsidRPr="00581490" w:rsidRDefault="00581490" w:rsidP="00581490">
            <w:pPr>
              <w:jc w:val="center"/>
              <w:rPr>
                <w:rFonts w:ascii="Arial" w:hAnsi="Arial" w:cs="Arial"/>
                <w:color w:val="000000"/>
                <w:sz w:val="18"/>
                <w:szCs w:val="18"/>
                <w:lang w:val="es-CO" w:eastAsia="es-CO"/>
              </w:rPr>
            </w:pPr>
            <w:r w:rsidRPr="00581490">
              <w:rPr>
                <w:rFonts w:ascii="Arial" w:hAnsi="Arial" w:cs="Arial"/>
                <w:color w:val="000000"/>
                <w:sz w:val="18"/>
                <w:szCs w:val="18"/>
                <w:lang w:val="es-CO" w:eastAsia="es-CO"/>
              </w:rPr>
              <w:t>$ 923</w:t>
            </w:r>
          </w:p>
        </w:tc>
        <w:tc>
          <w:tcPr>
            <w:tcW w:w="1740" w:type="dxa"/>
            <w:tcBorders>
              <w:top w:val="nil"/>
              <w:left w:val="nil"/>
              <w:bottom w:val="single" w:sz="4" w:space="0" w:color="auto"/>
              <w:right w:val="single" w:sz="4" w:space="0" w:color="auto"/>
            </w:tcBorders>
            <w:shd w:val="clear" w:color="auto" w:fill="auto"/>
            <w:noWrap/>
            <w:vAlign w:val="center"/>
            <w:hideMark/>
          </w:tcPr>
          <w:p w14:paraId="3BDF8EC3" w14:textId="77777777" w:rsidR="00581490" w:rsidRPr="00581490" w:rsidRDefault="00581490" w:rsidP="00581490">
            <w:pPr>
              <w:jc w:val="center"/>
              <w:rPr>
                <w:rFonts w:ascii="Arial" w:hAnsi="Arial" w:cs="Arial"/>
                <w:color w:val="000000"/>
                <w:sz w:val="18"/>
                <w:szCs w:val="18"/>
                <w:lang w:val="es-CO" w:eastAsia="es-CO"/>
              </w:rPr>
            </w:pPr>
            <w:r w:rsidRPr="00581490">
              <w:rPr>
                <w:rFonts w:ascii="Arial" w:hAnsi="Arial" w:cs="Arial"/>
                <w:color w:val="000000"/>
                <w:sz w:val="18"/>
                <w:szCs w:val="18"/>
                <w:lang w:val="es-CO" w:eastAsia="es-CO"/>
              </w:rPr>
              <w:t>$ 115</w:t>
            </w:r>
          </w:p>
        </w:tc>
        <w:tc>
          <w:tcPr>
            <w:tcW w:w="1685" w:type="dxa"/>
            <w:tcBorders>
              <w:top w:val="nil"/>
              <w:left w:val="nil"/>
              <w:bottom w:val="single" w:sz="4" w:space="0" w:color="auto"/>
              <w:right w:val="single" w:sz="4" w:space="0" w:color="auto"/>
            </w:tcBorders>
            <w:shd w:val="clear" w:color="auto" w:fill="auto"/>
            <w:noWrap/>
            <w:vAlign w:val="center"/>
            <w:hideMark/>
          </w:tcPr>
          <w:p w14:paraId="0A7495E0" w14:textId="77777777" w:rsidR="00581490" w:rsidRPr="00581490" w:rsidRDefault="00581490" w:rsidP="00581490">
            <w:pPr>
              <w:jc w:val="center"/>
              <w:rPr>
                <w:rFonts w:ascii="Arial" w:hAnsi="Arial" w:cs="Arial"/>
                <w:color w:val="000000"/>
                <w:sz w:val="18"/>
                <w:szCs w:val="18"/>
                <w:lang w:val="es-CO" w:eastAsia="es-CO"/>
              </w:rPr>
            </w:pPr>
            <w:r w:rsidRPr="00581490">
              <w:rPr>
                <w:rFonts w:ascii="Arial" w:hAnsi="Arial" w:cs="Arial"/>
                <w:color w:val="000000"/>
                <w:sz w:val="18"/>
                <w:szCs w:val="18"/>
                <w:lang w:val="es-CO" w:eastAsia="es-CO"/>
              </w:rPr>
              <w:t>12,5%</w:t>
            </w:r>
          </w:p>
        </w:tc>
        <w:tc>
          <w:tcPr>
            <w:tcW w:w="2057" w:type="dxa"/>
            <w:tcBorders>
              <w:top w:val="nil"/>
              <w:left w:val="nil"/>
              <w:bottom w:val="single" w:sz="4" w:space="0" w:color="auto"/>
              <w:right w:val="single" w:sz="4" w:space="0" w:color="auto"/>
            </w:tcBorders>
            <w:shd w:val="clear" w:color="000000" w:fill="E2EFDA"/>
            <w:vAlign w:val="center"/>
            <w:hideMark/>
          </w:tcPr>
          <w:p w14:paraId="35A66D58" w14:textId="77777777" w:rsidR="00581490" w:rsidRPr="00581490" w:rsidRDefault="00581490" w:rsidP="00581490">
            <w:pPr>
              <w:rPr>
                <w:rFonts w:ascii="Arial" w:hAnsi="Arial" w:cs="Arial"/>
                <w:sz w:val="18"/>
                <w:szCs w:val="18"/>
                <w:lang w:val="es-CO" w:eastAsia="es-CO"/>
              </w:rPr>
            </w:pPr>
            <w:r w:rsidRPr="00581490">
              <w:rPr>
                <w:rFonts w:ascii="Arial" w:hAnsi="Arial" w:cs="Arial"/>
                <w:sz w:val="18"/>
                <w:szCs w:val="18"/>
                <w:lang w:val="es-CO" w:eastAsia="es-CO"/>
              </w:rPr>
              <w:t>3- La ejecución presupuestal del 12,5%, no es coherente con la ejecución física del 60%.</w:t>
            </w:r>
          </w:p>
        </w:tc>
      </w:tr>
      <w:tr w:rsidR="00581490" w:rsidRPr="00581490" w14:paraId="43245A99" w14:textId="77777777" w:rsidTr="00581490">
        <w:trPr>
          <w:trHeight w:val="300"/>
        </w:trPr>
        <w:tc>
          <w:tcPr>
            <w:tcW w:w="2240" w:type="dxa"/>
            <w:tcBorders>
              <w:top w:val="nil"/>
              <w:left w:val="single" w:sz="4" w:space="0" w:color="auto"/>
              <w:bottom w:val="single" w:sz="4" w:space="0" w:color="auto"/>
              <w:right w:val="single" w:sz="4" w:space="0" w:color="auto"/>
            </w:tcBorders>
            <w:shd w:val="clear" w:color="000000" w:fill="002060"/>
            <w:noWrap/>
            <w:vAlign w:val="center"/>
            <w:hideMark/>
          </w:tcPr>
          <w:p w14:paraId="21D3D41B" w14:textId="77777777" w:rsidR="00581490" w:rsidRPr="00581490" w:rsidRDefault="00581490" w:rsidP="00581490">
            <w:pPr>
              <w:jc w:val="center"/>
              <w:rPr>
                <w:rFonts w:ascii="Calibri" w:hAnsi="Calibri" w:cs="Calibri"/>
                <w:b/>
                <w:bCs/>
                <w:color w:val="FFFFFF"/>
                <w:sz w:val="22"/>
                <w:szCs w:val="22"/>
                <w:lang w:val="es-CO" w:eastAsia="es-CO"/>
              </w:rPr>
            </w:pPr>
            <w:r w:rsidRPr="00581490">
              <w:rPr>
                <w:rFonts w:ascii="Calibri" w:hAnsi="Calibri" w:cs="Calibri"/>
                <w:b/>
                <w:bCs/>
                <w:color w:val="FFFFFF"/>
                <w:sz w:val="22"/>
                <w:szCs w:val="22"/>
                <w:lang w:val="es-CO" w:eastAsia="es-CO"/>
              </w:rPr>
              <w:t>TOTAL</w:t>
            </w:r>
          </w:p>
        </w:tc>
        <w:tc>
          <w:tcPr>
            <w:tcW w:w="1629" w:type="dxa"/>
            <w:tcBorders>
              <w:top w:val="nil"/>
              <w:left w:val="nil"/>
              <w:bottom w:val="single" w:sz="4" w:space="0" w:color="auto"/>
              <w:right w:val="single" w:sz="4" w:space="0" w:color="auto"/>
            </w:tcBorders>
            <w:shd w:val="clear" w:color="000000" w:fill="002060"/>
            <w:noWrap/>
            <w:vAlign w:val="center"/>
            <w:hideMark/>
          </w:tcPr>
          <w:p w14:paraId="567CDD22" w14:textId="77777777" w:rsidR="00581490" w:rsidRPr="00581490" w:rsidRDefault="00581490" w:rsidP="00581490">
            <w:pPr>
              <w:jc w:val="center"/>
              <w:rPr>
                <w:rFonts w:ascii="Calibri" w:hAnsi="Calibri" w:cs="Calibri"/>
                <w:b/>
                <w:bCs/>
                <w:color w:val="FFFFFF"/>
                <w:sz w:val="22"/>
                <w:szCs w:val="22"/>
                <w:lang w:val="es-CO" w:eastAsia="es-CO"/>
              </w:rPr>
            </w:pPr>
            <w:r w:rsidRPr="00581490">
              <w:rPr>
                <w:rFonts w:ascii="Calibri" w:hAnsi="Calibri" w:cs="Calibri"/>
                <w:b/>
                <w:bCs/>
                <w:color w:val="FFFFFF"/>
                <w:sz w:val="22"/>
                <w:szCs w:val="22"/>
                <w:lang w:val="es-CO" w:eastAsia="es-CO"/>
              </w:rPr>
              <w:t>$ 4.138</w:t>
            </w:r>
          </w:p>
        </w:tc>
        <w:tc>
          <w:tcPr>
            <w:tcW w:w="1740" w:type="dxa"/>
            <w:tcBorders>
              <w:top w:val="nil"/>
              <w:left w:val="nil"/>
              <w:bottom w:val="single" w:sz="4" w:space="0" w:color="auto"/>
              <w:right w:val="single" w:sz="4" w:space="0" w:color="auto"/>
            </w:tcBorders>
            <w:shd w:val="clear" w:color="000000" w:fill="002060"/>
            <w:noWrap/>
            <w:vAlign w:val="center"/>
            <w:hideMark/>
          </w:tcPr>
          <w:p w14:paraId="0F3C4C94" w14:textId="77777777" w:rsidR="00581490" w:rsidRPr="00581490" w:rsidRDefault="00581490" w:rsidP="00581490">
            <w:pPr>
              <w:jc w:val="center"/>
              <w:rPr>
                <w:rFonts w:ascii="Calibri" w:hAnsi="Calibri" w:cs="Calibri"/>
                <w:b/>
                <w:bCs/>
                <w:color w:val="FFFFFF"/>
                <w:sz w:val="22"/>
                <w:szCs w:val="22"/>
                <w:lang w:val="es-CO" w:eastAsia="es-CO"/>
              </w:rPr>
            </w:pPr>
            <w:r w:rsidRPr="00581490">
              <w:rPr>
                <w:rFonts w:ascii="Calibri" w:hAnsi="Calibri" w:cs="Calibri"/>
                <w:b/>
                <w:bCs/>
                <w:color w:val="FFFFFF"/>
                <w:sz w:val="22"/>
                <w:szCs w:val="22"/>
                <w:lang w:val="es-CO" w:eastAsia="es-CO"/>
              </w:rPr>
              <w:t>$ 2.087</w:t>
            </w:r>
          </w:p>
        </w:tc>
        <w:tc>
          <w:tcPr>
            <w:tcW w:w="1685" w:type="dxa"/>
            <w:tcBorders>
              <w:top w:val="nil"/>
              <w:left w:val="nil"/>
              <w:bottom w:val="single" w:sz="4" w:space="0" w:color="auto"/>
              <w:right w:val="single" w:sz="4" w:space="0" w:color="auto"/>
            </w:tcBorders>
            <w:shd w:val="clear" w:color="000000" w:fill="002060"/>
            <w:noWrap/>
            <w:vAlign w:val="center"/>
            <w:hideMark/>
          </w:tcPr>
          <w:p w14:paraId="17527A79" w14:textId="77777777" w:rsidR="00581490" w:rsidRPr="00581490" w:rsidRDefault="00581490" w:rsidP="00581490">
            <w:pPr>
              <w:jc w:val="center"/>
              <w:rPr>
                <w:rFonts w:ascii="Calibri" w:hAnsi="Calibri" w:cs="Calibri"/>
                <w:b/>
                <w:bCs/>
                <w:color w:val="FFFFFF"/>
                <w:sz w:val="22"/>
                <w:szCs w:val="22"/>
                <w:lang w:val="es-CO" w:eastAsia="es-CO"/>
              </w:rPr>
            </w:pPr>
            <w:r w:rsidRPr="00581490">
              <w:rPr>
                <w:rFonts w:ascii="Calibri" w:hAnsi="Calibri" w:cs="Calibri"/>
                <w:b/>
                <w:bCs/>
                <w:color w:val="FFFFFF"/>
                <w:sz w:val="22"/>
                <w:szCs w:val="22"/>
                <w:lang w:val="es-CO" w:eastAsia="es-CO"/>
              </w:rPr>
              <w:t>50,4%</w:t>
            </w:r>
          </w:p>
        </w:tc>
        <w:tc>
          <w:tcPr>
            <w:tcW w:w="2057" w:type="dxa"/>
            <w:tcBorders>
              <w:top w:val="nil"/>
              <w:left w:val="nil"/>
              <w:bottom w:val="nil"/>
              <w:right w:val="nil"/>
            </w:tcBorders>
            <w:shd w:val="clear" w:color="auto" w:fill="auto"/>
            <w:noWrap/>
            <w:vAlign w:val="bottom"/>
            <w:hideMark/>
          </w:tcPr>
          <w:p w14:paraId="523129FB" w14:textId="77777777" w:rsidR="00581490" w:rsidRPr="00581490" w:rsidRDefault="00581490" w:rsidP="00581490">
            <w:pPr>
              <w:jc w:val="center"/>
              <w:rPr>
                <w:rFonts w:ascii="Calibri" w:hAnsi="Calibri" w:cs="Calibri"/>
                <w:b/>
                <w:bCs/>
                <w:color w:val="FFFFFF"/>
                <w:sz w:val="22"/>
                <w:szCs w:val="22"/>
                <w:lang w:val="es-CO" w:eastAsia="es-CO"/>
              </w:rPr>
            </w:pPr>
          </w:p>
        </w:tc>
      </w:tr>
    </w:tbl>
    <w:p w14:paraId="6B60B6E1" w14:textId="77777777" w:rsidR="00063CD9" w:rsidRDefault="00063CD9" w:rsidP="00063CD9">
      <w:pPr>
        <w:rPr>
          <w:rFonts w:ascii="Arial" w:hAnsi="Arial" w:cs="Arial"/>
          <w:sz w:val="22"/>
          <w:szCs w:val="22"/>
          <w:lang w:val="es-ES" w:eastAsia="es-ES_tradnl"/>
        </w:rPr>
      </w:pPr>
      <w:r w:rsidRPr="00F64BF0">
        <w:rPr>
          <w:rFonts w:ascii="Arial" w:hAnsi="Arial" w:cs="Arial"/>
          <w:sz w:val="16"/>
          <w:szCs w:val="22"/>
          <w:lang w:val="es-ES" w:eastAsia="es-ES_tradnl"/>
        </w:rPr>
        <w:t>Fuente: elaboración propia a partir del informe de la OAP y la lista de la DDDI</w:t>
      </w:r>
    </w:p>
    <w:p w14:paraId="67634CAB" w14:textId="77777777" w:rsidR="00581490" w:rsidRDefault="00581490" w:rsidP="0089528E">
      <w:pPr>
        <w:ind w:left="708" w:hanging="708"/>
        <w:rPr>
          <w:rFonts w:ascii="Arial" w:hAnsi="Arial" w:cs="Arial"/>
          <w:sz w:val="22"/>
          <w:szCs w:val="22"/>
          <w:lang w:val="es-ES" w:eastAsia="es-ES_tradnl"/>
        </w:rPr>
      </w:pPr>
    </w:p>
    <w:p w14:paraId="54D92192" w14:textId="77777777" w:rsidR="003A1E6B" w:rsidRDefault="003A1E6B" w:rsidP="003A1E6B">
      <w:pPr>
        <w:rPr>
          <w:rFonts w:ascii="Arial" w:hAnsi="Arial" w:cs="Arial"/>
          <w:sz w:val="22"/>
          <w:szCs w:val="22"/>
          <w:lang w:val="es-ES" w:eastAsia="es-ES_tradnl"/>
        </w:rPr>
      </w:pPr>
      <w:r>
        <w:rPr>
          <w:rFonts w:ascii="Arial" w:hAnsi="Arial" w:cs="Arial"/>
          <w:sz w:val="22"/>
          <w:szCs w:val="22"/>
          <w:lang w:val="es-ES" w:eastAsia="es-ES_tradnl"/>
        </w:rPr>
        <w:t xml:space="preserve">A continuación, se presentan las observaciones que OCI identificó de acuerdo con los resultados en las cifras reflejadas en SEGPLAN; no obstante, en el memorando </w:t>
      </w:r>
      <w:r w:rsidRPr="003E234F">
        <w:rPr>
          <w:rFonts w:ascii="Arial" w:hAnsi="Arial" w:cs="Arial"/>
          <w:sz w:val="22"/>
          <w:szCs w:val="22"/>
          <w:lang w:val="es-ES" w:eastAsia="es-ES_tradnl"/>
        </w:rPr>
        <w:t>20201500074703</w:t>
      </w:r>
      <w:r>
        <w:rPr>
          <w:rFonts w:ascii="Arial" w:hAnsi="Arial" w:cs="Arial"/>
          <w:sz w:val="22"/>
          <w:szCs w:val="22"/>
          <w:lang w:val="es-ES" w:eastAsia="es-ES_tradnl"/>
        </w:rPr>
        <w:t xml:space="preserve"> radicado por OAP el 22 de octubre de 2020, no se presentaron los análisis en materia presupuestal y tampoco las causas que condujeron a la baja ejecución en cada caso.</w:t>
      </w:r>
    </w:p>
    <w:p w14:paraId="01E54D42" w14:textId="6F173FDC" w:rsidR="00D343D3" w:rsidRDefault="00D343D3" w:rsidP="0089528E">
      <w:pPr>
        <w:ind w:left="708" w:hanging="708"/>
        <w:rPr>
          <w:rFonts w:ascii="Arial" w:hAnsi="Arial" w:cs="Arial"/>
          <w:sz w:val="22"/>
          <w:szCs w:val="22"/>
          <w:lang w:val="es-ES" w:eastAsia="es-ES_tradnl"/>
        </w:rPr>
      </w:pPr>
    </w:p>
    <w:p w14:paraId="0D35E853" w14:textId="623F59F2" w:rsidR="003A1E6B" w:rsidRPr="001F4CD8" w:rsidRDefault="003A1E6B" w:rsidP="003A1E6B">
      <w:pPr>
        <w:pStyle w:val="Prrafodelista"/>
        <w:numPr>
          <w:ilvl w:val="0"/>
          <w:numId w:val="33"/>
        </w:numPr>
        <w:rPr>
          <w:rFonts w:ascii="Arial" w:hAnsi="Arial" w:cs="Arial"/>
          <w:sz w:val="22"/>
          <w:szCs w:val="22"/>
          <w:lang w:val="es-ES" w:eastAsia="es-ES_tradnl"/>
        </w:rPr>
      </w:pPr>
      <w:r w:rsidRPr="00DD0467">
        <w:rPr>
          <w:rFonts w:ascii="Arial" w:hAnsi="Arial" w:cs="Arial"/>
          <w:sz w:val="22"/>
          <w:szCs w:val="22"/>
          <w:lang w:val="es-ES" w:eastAsia="es-ES_tradnl"/>
        </w:rPr>
        <w:t>Los resultados de ejecución presupuestal de las</w:t>
      </w:r>
      <w:r>
        <w:rPr>
          <w:rFonts w:ascii="Arial" w:hAnsi="Arial" w:cs="Arial"/>
          <w:sz w:val="22"/>
          <w:szCs w:val="22"/>
          <w:lang w:val="es-ES" w:eastAsia="es-ES_tradnl"/>
        </w:rPr>
        <w:t xml:space="preserve"> 3</w:t>
      </w:r>
      <w:r w:rsidRPr="00DD0467">
        <w:rPr>
          <w:rFonts w:ascii="Arial" w:hAnsi="Arial" w:cs="Arial"/>
          <w:sz w:val="22"/>
          <w:szCs w:val="22"/>
          <w:lang w:val="es-ES" w:eastAsia="es-ES_tradnl"/>
        </w:rPr>
        <w:t xml:space="preserve"> metas </w:t>
      </w:r>
      <w:r w:rsidRPr="00DD0467">
        <w:rPr>
          <w:rFonts w:ascii="Arial" w:hAnsi="Arial" w:cs="Arial"/>
          <w:i/>
          <w:sz w:val="22"/>
          <w:szCs w:val="22"/>
          <w:lang w:val="es-ES" w:eastAsia="es-ES_tradnl"/>
        </w:rPr>
        <w:t>“</w:t>
      </w:r>
      <w:r w:rsidRPr="003A1E6B">
        <w:rPr>
          <w:rFonts w:ascii="Arial" w:hAnsi="Arial" w:cs="Arial"/>
          <w:i/>
          <w:sz w:val="22"/>
          <w:szCs w:val="22"/>
          <w:lang w:val="es-ES" w:eastAsia="es-ES_tradnl"/>
        </w:rPr>
        <w:t>Aumentar 85 puntos el Índice de satisfacción al usuario</w:t>
      </w:r>
      <w:r w:rsidRPr="00DD0467">
        <w:rPr>
          <w:rFonts w:ascii="Arial" w:hAnsi="Arial" w:cs="Arial"/>
          <w:i/>
          <w:sz w:val="22"/>
          <w:szCs w:val="22"/>
          <w:lang w:val="es-ES" w:eastAsia="es-ES_tradnl"/>
        </w:rPr>
        <w:t>”</w:t>
      </w:r>
      <w:r>
        <w:rPr>
          <w:rFonts w:ascii="Arial" w:hAnsi="Arial" w:cs="Arial"/>
          <w:sz w:val="22"/>
          <w:szCs w:val="22"/>
          <w:lang w:val="es-ES" w:eastAsia="es-ES_tradnl"/>
        </w:rPr>
        <w:t xml:space="preserve">, </w:t>
      </w:r>
      <w:r w:rsidRPr="00DD0467">
        <w:rPr>
          <w:rFonts w:ascii="Arial" w:hAnsi="Arial" w:cs="Arial"/>
          <w:i/>
          <w:sz w:val="22"/>
          <w:szCs w:val="22"/>
          <w:lang w:val="es-ES" w:eastAsia="es-ES_tradnl"/>
        </w:rPr>
        <w:t>“</w:t>
      </w:r>
      <w:r w:rsidRPr="003A1E6B">
        <w:rPr>
          <w:rFonts w:ascii="Arial" w:hAnsi="Arial" w:cs="Arial"/>
          <w:i/>
          <w:sz w:val="22"/>
          <w:szCs w:val="22"/>
          <w:lang w:val="es-ES" w:eastAsia="es-ES_tradnl"/>
        </w:rPr>
        <w:t>Fortalecer 1 sistema un sistema de Gestión para la UAERMV</w:t>
      </w:r>
      <w:r w:rsidRPr="00DD0467">
        <w:rPr>
          <w:rFonts w:ascii="Arial" w:hAnsi="Arial" w:cs="Arial"/>
          <w:i/>
          <w:sz w:val="22"/>
          <w:szCs w:val="22"/>
          <w:lang w:val="es-ES" w:eastAsia="es-ES_tradnl"/>
        </w:rPr>
        <w:t>”</w:t>
      </w:r>
      <w:r>
        <w:rPr>
          <w:rFonts w:ascii="Arial" w:hAnsi="Arial" w:cs="Arial"/>
          <w:i/>
          <w:sz w:val="22"/>
          <w:szCs w:val="22"/>
          <w:lang w:val="es-ES" w:eastAsia="es-ES_tradnl"/>
        </w:rPr>
        <w:t xml:space="preserve"> </w:t>
      </w:r>
      <w:r>
        <w:rPr>
          <w:rFonts w:ascii="Arial" w:hAnsi="Arial" w:cs="Arial"/>
          <w:sz w:val="22"/>
          <w:szCs w:val="22"/>
          <w:lang w:val="es-ES" w:eastAsia="es-ES_tradnl"/>
        </w:rPr>
        <w:t xml:space="preserve">y </w:t>
      </w:r>
      <w:r w:rsidRPr="003A1E6B">
        <w:rPr>
          <w:rFonts w:ascii="Arial" w:hAnsi="Arial" w:cs="Arial"/>
          <w:i/>
          <w:sz w:val="22"/>
          <w:szCs w:val="22"/>
          <w:lang w:val="es-ES" w:eastAsia="es-ES_tradnl"/>
        </w:rPr>
        <w:t>“Adecuación y mantenimiento de 2 sedes de la UAERMV”</w:t>
      </w:r>
      <w:r>
        <w:rPr>
          <w:rFonts w:ascii="Arial" w:hAnsi="Arial" w:cs="Arial"/>
          <w:sz w:val="22"/>
          <w:szCs w:val="22"/>
          <w:lang w:val="es-ES" w:eastAsia="es-ES_tradnl"/>
        </w:rPr>
        <w:t>,</w:t>
      </w:r>
      <w:r w:rsidRPr="00DD0467">
        <w:rPr>
          <w:rFonts w:ascii="Arial" w:hAnsi="Arial" w:cs="Arial"/>
          <w:sz w:val="22"/>
          <w:szCs w:val="22"/>
          <w:lang w:val="es-ES" w:eastAsia="es-ES_tradnl"/>
        </w:rPr>
        <w:t xml:space="preserve"> no son consistentes con el </w:t>
      </w:r>
      <w:r w:rsidRPr="001F4CD8">
        <w:rPr>
          <w:rFonts w:ascii="Arial" w:hAnsi="Arial" w:cs="Arial"/>
          <w:sz w:val="22"/>
          <w:szCs w:val="22"/>
          <w:lang w:val="es-ES" w:eastAsia="es-ES_tradnl"/>
        </w:rPr>
        <w:t>cumplimiento registrado para la meta física del 110,12%, 33% y 60%, respectivamente.</w:t>
      </w:r>
    </w:p>
    <w:p w14:paraId="336A92D3" w14:textId="77777777" w:rsidR="003A1E6B" w:rsidRPr="001F4CD8" w:rsidRDefault="003A1E6B" w:rsidP="003A1E6B">
      <w:pPr>
        <w:pStyle w:val="Prrafodelista"/>
        <w:rPr>
          <w:rFonts w:ascii="Arial" w:hAnsi="Arial" w:cs="Arial"/>
          <w:sz w:val="22"/>
          <w:szCs w:val="22"/>
          <w:lang w:val="es-ES" w:eastAsia="es-ES_tradnl"/>
        </w:rPr>
      </w:pPr>
    </w:p>
    <w:p w14:paraId="114506DD" w14:textId="21B7071E" w:rsidR="003A1E6B" w:rsidRPr="001F4CD8" w:rsidRDefault="003A1E6B" w:rsidP="003A1E6B">
      <w:pPr>
        <w:pStyle w:val="Prrafodelista"/>
        <w:numPr>
          <w:ilvl w:val="0"/>
          <w:numId w:val="33"/>
        </w:numPr>
        <w:rPr>
          <w:rFonts w:ascii="Arial" w:hAnsi="Arial" w:cs="Arial"/>
          <w:sz w:val="22"/>
          <w:szCs w:val="22"/>
          <w:lang w:val="es-ES" w:eastAsia="es-ES_tradnl"/>
        </w:rPr>
      </w:pPr>
      <w:r w:rsidRPr="001F4CD8">
        <w:rPr>
          <w:rFonts w:ascii="Arial" w:hAnsi="Arial" w:cs="Arial"/>
          <w:sz w:val="22"/>
          <w:szCs w:val="22"/>
          <w:lang w:val="es-ES" w:eastAsia="es-ES_tradnl"/>
        </w:rPr>
        <w:t xml:space="preserve">Por otra parte, la ejecución presupuestal y cumplimiento de las metas físicas: </w:t>
      </w:r>
      <w:r w:rsidRPr="001F4CD8">
        <w:rPr>
          <w:rFonts w:ascii="Arial" w:hAnsi="Arial" w:cs="Arial"/>
          <w:i/>
          <w:sz w:val="22"/>
          <w:szCs w:val="22"/>
          <w:lang w:val="es-ES" w:eastAsia="es-ES_tradnl"/>
        </w:rPr>
        <w:t xml:space="preserve">“Aumentar 85 puntos el Índice de satisfacción al usuario” </w:t>
      </w:r>
      <w:r w:rsidRPr="001F4CD8">
        <w:rPr>
          <w:rFonts w:ascii="Arial" w:hAnsi="Arial" w:cs="Arial"/>
          <w:sz w:val="22"/>
          <w:szCs w:val="22"/>
          <w:lang w:val="es-ES" w:eastAsia="es-ES_tradnl"/>
        </w:rPr>
        <w:t xml:space="preserve">y </w:t>
      </w:r>
      <w:r w:rsidRPr="001F4CD8">
        <w:rPr>
          <w:rFonts w:ascii="Arial" w:hAnsi="Arial" w:cs="Arial"/>
          <w:i/>
          <w:sz w:val="22"/>
          <w:szCs w:val="22"/>
          <w:lang w:val="es-ES" w:eastAsia="es-ES_tradnl"/>
        </w:rPr>
        <w:t>“Adecuación y mantenimiento de 2 sedes de la UAERMV”</w:t>
      </w:r>
      <w:r w:rsidRPr="001F4CD8">
        <w:rPr>
          <w:rFonts w:ascii="Arial" w:hAnsi="Arial" w:cs="Arial"/>
          <w:sz w:val="22"/>
          <w:szCs w:val="22"/>
          <w:lang w:val="es-ES" w:eastAsia="es-ES_tradnl"/>
        </w:rPr>
        <w:t>, son bajos; lo anterior genera riesgos en la constitución de reservas presupuestales</w:t>
      </w:r>
      <w:r w:rsidR="00D60680" w:rsidRPr="001F4CD8">
        <w:rPr>
          <w:rFonts w:ascii="Arial" w:hAnsi="Arial" w:cs="Arial"/>
          <w:sz w:val="22"/>
          <w:szCs w:val="22"/>
          <w:lang w:val="es-ES" w:eastAsia="es-ES_tradnl"/>
        </w:rPr>
        <w:t xml:space="preserve"> para la vigencia 2021 </w:t>
      </w:r>
      <w:r w:rsidRPr="001F4CD8">
        <w:rPr>
          <w:rFonts w:ascii="Arial" w:hAnsi="Arial" w:cs="Arial"/>
          <w:sz w:val="22"/>
          <w:szCs w:val="22"/>
          <w:lang w:val="es-ES" w:eastAsia="es-ES_tradnl"/>
        </w:rPr>
        <w:t>o incumplimiento del principio de anualidad.</w:t>
      </w:r>
    </w:p>
    <w:p w14:paraId="6502F043" w14:textId="77777777" w:rsidR="00B45CED" w:rsidRDefault="00B45CED" w:rsidP="003A1E6B">
      <w:pPr>
        <w:pStyle w:val="Prrafodelista"/>
        <w:rPr>
          <w:rFonts w:ascii="Arial" w:hAnsi="Arial" w:cs="Arial"/>
          <w:sz w:val="22"/>
          <w:szCs w:val="22"/>
          <w:lang w:val="es-ES" w:eastAsia="es-ES_tradnl"/>
        </w:rPr>
      </w:pPr>
    </w:p>
    <w:p w14:paraId="54865FF0" w14:textId="4C9B9975" w:rsidR="00C30C3E" w:rsidRPr="00581490" w:rsidRDefault="00C30C3E" w:rsidP="00C30C3E">
      <w:pPr>
        <w:pStyle w:val="Prrafodelista"/>
        <w:numPr>
          <w:ilvl w:val="0"/>
          <w:numId w:val="32"/>
        </w:numPr>
        <w:ind w:left="708" w:hanging="708"/>
        <w:rPr>
          <w:rFonts w:ascii="Arial" w:hAnsi="Arial" w:cs="Arial"/>
          <w:sz w:val="22"/>
          <w:szCs w:val="22"/>
          <w:lang w:val="es-ES" w:eastAsia="es-ES_tradnl"/>
        </w:rPr>
      </w:pPr>
      <w:r w:rsidRPr="00581490">
        <w:rPr>
          <w:rFonts w:ascii="Arial" w:hAnsi="Arial" w:cs="Arial"/>
          <w:b/>
          <w:sz w:val="22"/>
          <w:szCs w:val="22"/>
          <w:lang w:val="es-ES" w:eastAsia="es-ES_tradnl"/>
        </w:rPr>
        <w:t>Proyecto de inversión 78</w:t>
      </w:r>
      <w:r w:rsidR="00B45CED">
        <w:rPr>
          <w:rFonts w:ascii="Arial" w:hAnsi="Arial" w:cs="Arial"/>
          <w:b/>
          <w:sz w:val="22"/>
          <w:szCs w:val="22"/>
          <w:lang w:val="es-ES" w:eastAsia="es-ES_tradnl"/>
        </w:rPr>
        <w:t>60</w:t>
      </w:r>
      <w:r w:rsidRPr="00581490">
        <w:rPr>
          <w:rFonts w:ascii="Arial" w:hAnsi="Arial" w:cs="Arial"/>
          <w:b/>
          <w:sz w:val="22"/>
          <w:szCs w:val="22"/>
          <w:lang w:val="es-ES" w:eastAsia="es-ES_tradnl"/>
        </w:rPr>
        <w:t>:</w:t>
      </w:r>
      <w:r w:rsidRPr="00581490">
        <w:rPr>
          <w:rFonts w:ascii="Arial" w:hAnsi="Arial" w:cs="Arial"/>
          <w:sz w:val="22"/>
          <w:szCs w:val="22"/>
          <w:lang w:val="es-ES" w:eastAsia="es-ES_tradnl"/>
        </w:rPr>
        <w:t xml:space="preserve"> el resultado de ejecución presupuestal de 5</w:t>
      </w:r>
      <w:r w:rsidR="00B45CED">
        <w:rPr>
          <w:rFonts w:ascii="Arial" w:hAnsi="Arial" w:cs="Arial"/>
          <w:sz w:val="22"/>
          <w:szCs w:val="22"/>
          <w:lang w:val="es-ES" w:eastAsia="es-ES_tradnl"/>
        </w:rPr>
        <w:t>3</w:t>
      </w:r>
      <w:r w:rsidRPr="00581490">
        <w:rPr>
          <w:rFonts w:ascii="Arial" w:hAnsi="Arial" w:cs="Arial"/>
          <w:sz w:val="22"/>
          <w:szCs w:val="22"/>
          <w:lang w:val="es-ES" w:eastAsia="es-ES_tradnl"/>
        </w:rPr>
        <w:t>,</w:t>
      </w:r>
      <w:r w:rsidR="00B45CED">
        <w:rPr>
          <w:rFonts w:ascii="Arial" w:hAnsi="Arial" w:cs="Arial"/>
          <w:sz w:val="22"/>
          <w:szCs w:val="22"/>
          <w:lang w:val="es-ES" w:eastAsia="es-ES_tradnl"/>
        </w:rPr>
        <w:t>1</w:t>
      </w:r>
      <w:r w:rsidRPr="00581490">
        <w:rPr>
          <w:rFonts w:ascii="Arial" w:hAnsi="Arial" w:cs="Arial"/>
          <w:sz w:val="22"/>
          <w:szCs w:val="22"/>
          <w:lang w:val="es-ES" w:eastAsia="es-ES_tradnl"/>
        </w:rPr>
        <w:t xml:space="preserve">% genera alertas con la ejecución física del </w:t>
      </w:r>
      <w:r w:rsidR="00B45CED">
        <w:rPr>
          <w:rFonts w:ascii="Arial" w:hAnsi="Arial" w:cs="Arial"/>
          <w:sz w:val="22"/>
          <w:szCs w:val="22"/>
          <w:lang w:val="es-ES" w:eastAsia="es-ES_tradnl"/>
        </w:rPr>
        <w:t>27</w:t>
      </w:r>
      <w:r w:rsidRPr="00581490">
        <w:rPr>
          <w:rFonts w:ascii="Arial" w:hAnsi="Arial" w:cs="Arial"/>
          <w:sz w:val="22"/>
          <w:szCs w:val="22"/>
          <w:lang w:val="es-ES" w:eastAsia="es-ES_tradnl"/>
        </w:rPr>
        <w:t>,</w:t>
      </w:r>
      <w:r w:rsidR="00B45CED">
        <w:rPr>
          <w:rFonts w:ascii="Arial" w:hAnsi="Arial" w:cs="Arial"/>
          <w:sz w:val="22"/>
          <w:szCs w:val="22"/>
          <w:lang w:val="es-ES" w:eastAsia="es-ES_tradnl"/>
        </w:rPr>
        <w:t>51</w:t>
      </w:r>
      <w:r w:rsidRPr="00581490">
        <w:rPr>
          <w:rFonts w:ascii="Arial" w:hAnsi="Arial" w:cs="Arial"/>
          <w:sz w:val="22"/>
          <w:szCs w:val="22"/>
          <w:lang w:val="es-ES" w:eastAsia="es-ES_tradnl"/>
        </w:rPr>
        <w:t>%</w:t>
      </w:r>
      <w:r w:rsidR="00B45CED">
        <w:rPr>
          <w:rFonts w:ascii="Arial" w:hAnsi="Arial" w:cs="Arial"/>
          <w:sz w:val="22"/>
          <w:szCs w:val="22"/>
          <w:lang w:val="es-ES" w:eastAsia="es-ES_tradnl"/>
        </w:rPr>
        <w:t>;</w:t>
      </w:r>
      <w:r>
        <w:rPr>
          <w:rFonts w:ascii="Arial" w:hAnsi="Arial" w:cs="Arial"/>
          <w:sz w:val="22"/>
          <w:szCs w:val="22"/>
          <w:lang w:val="es-ES" w:eastAsia="es-ES_tradnl"/>
        </w:rPr>
        <w:t xml:space="preserve"> a continuación, se desagregan los resultados por cada meta:</w:t>
      </w:r>
    </w:p>
    <w:p w14:paraId="705373B5" w14:textId="7E3E4266" w:rsidR="003A1E6B" w:rsidRDefault="003A1E6B" w:rsidP="003A1E6B">
      <w:pPr>
        <w:pStyle w:val="Prrafodelista"/>
        <w:rPr>
          <w:rFonts w:ascii="Arial" w:hAnsi="Arial" w:cs="Arial"/>
          <w:sz w:val="22"/>
          <w:szCs w:val="22"/>
          <w:lang w:val="es-ES" w:eastAsia="es-ES_tradnl"/>
        </w:rPr>
      </w:pPr>
    </w:p>
    <w:p w14:paraId="54954245" w14:textId="2F292BD7" w:rsidR="00B45CED" w:rsidRPr="00DD0467" w:rsidRDefault="00B45CED" w:rsidP="00B45CED">
      <w:pPr>
        <w:rPr>
          <w:rFonts w:ascii="Arial" w:hAnsi="Arial" w:cs="Arial"/>
          <w:sz w:val="22"/>
          <w:szCs w:val="22"/>
          <w:lang w:val="es-ES" w:eastAsia="es-ES_tradnl"/>
        </w:rPr>
      </w:pPr>
      <w:r>
        <w:rPr>
          <w:rFonts w:ascii="Arial" w:hAnsi="Arial" w:cs="Arial"/>
          <w:b/>
          <w:bCs/>
          <w:sz w:val="22"/>
          <w:szCs w:val="22"/>
          <w:lang w:val="es-ES" w:eastAsia="es-ES_tradnl"/>
        </w:rPr>
        <w:t>Cuadro 10B</w:t>
      </w:r>
      <w:r w:rsidRPr="00DD0467">
        <w:rPr>
          <w:rFonts w:ascii="Arial" w:hAnsi="Arial" w:cs="Arial"/>
          <w:b/>
          <w:bCs/>
          <w:sz w:val="22"/>
          <w:szCs w:val="22"/>
          <w:lang w:val="es-ES" w:eastAsia="es-ES_tradnl"/>
        </w:rPr>
        <w:t xml:space="preserve"> </w:t>
      </w:r>
      <w:r w:rsidR="003934F0" w:rsidRPr="003934F0">
        <w:rPr>
          <w:rFonts w:ascii="Arial" w:hAnsi="Arial" w:cs="Arial"/>
          <w:b/>
          <w:bCs/>
          <w:sz w:val="22"/>
          <w:szCs w:val="22"/>
          <w:lang w:val="es-ES" w:eastAsia="es-ES_tradnl"/>
        </w:rPr>
        <w:t xml:space="preserve">OBSERVACIONES METAS </w:t>
      </w:r>
      <w:r w:rsidR="003934F0">
        <w:rPr>
          <w:rFonts w:ascii="Arial" w:hAnsi="Arial" w:cs="Arial"/>
          <w:b/>
          <w:bCs/>
          <w:sz w:val="22"/>
          <w:szCs w:val="22"/>
          <w:lang w:val="es-ES" w:eastAsia="es-ES_tradnl"/>
        </w:rPr>
        <w:t xml:space="preserve">PRESUPUESTALES </w:t>
      </w:r>
      <w:r w:rsidR="003934F0" w:rsidRPr="003934F0">
        <w:rPr>
          <w:rFonts w:ascii="Arial" w:hAnsi="Arial" w:cs="Arial"/>
          <w:b/>
          <w:bCs/>
          <w:sz w:val="22"/>
          <w:szCs w:val="22"/>
          <w:lang w:val="es-ES" w:eastAsia="es-ES_tradnl"/>
        </w:rPr>
        <w:t>ASOCIADAS AL PROYECTO 78</w:t>
      </w:r>
      <w:r w:rsidR="003934F0">
        <w:rPr>
          <w:rFonts w:ascii="Arial" w:hAnsi="Arial" w:cs="Arial"/>
          <w:b/>
          <w:bCs/>
          <w:sz w:val="22"/>
          <w:szCs w:val="22"/>
          <w:lang w:val="es-ES" w:eastAsia="es-ES_tradnl"/>
        </w:rPr>
        <w:t xml:space="preserve">60 </w:t>
      </w:r>
      <w:r w:rsidRPr="00DD0467">
        <w:rPr>
          <w:rFonts w:ascii="Arial" w:hAnsi="Arial" w:cs="Arial"/>
          <w:sz w:val="16"/>
          <w:szCs w:val="22"/>
          <w:lang w:val="es-ES" w:eastAsia="es-ES_tradnl"/>
        </w:rPr>
        <w:t>(Cifras expresadas en millones de pesos)</w:t>
      </w:r>
    </w:p>
    <w:tbl>
      <w:tblPr>
        <w:tblW w:w="9351" w:type="dxa"/>
        <w:tblCellMar>
          <w:left w:w="70" w:type="dxa"/>
          <w:right w:w="70" w:type="dxa"/>
        </w:tblCellMar>
        <w:tblLook w:val="04A0" w:firstRow="1" w:lastRow="0" w:firstColumn="1" w:lastColumn="0" w:noHBand="0" w:noVBand="1"/>
      </w:tblPr>
      <w:tblGrid>
        <w:gridCol w:w="2240"/>
        <w:gridCol w:w="1629"/>
        <w:gridCol w:w="1740"/>
        <w:gridCol w:w="1685"/>
        <w:gridCol w:w="2057"/>
      </w:tblGrid>
      <w:tr w:rsidR="00B45CED" w:rsidRPr="00B45CED" w14:paraId="576322C1" w14:textId="77777777" w:rsidTr="00B45CED">
        <w:trPr>
          <w:trHeight w:val="510"/>
        </w:trPr>
        <w:tc>
          <w:tcPr>
            <w:tcW w:w="22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1851C34" w14:textId="77777777" w:rsidR="00B45CED" w:rsidRPr="00B45CED" w:rsidRDefault="00B45CED" w:rsidP="00B45CED">
            <w:pPr>
              <w:jc w:val="center"/>
              <w:rPr>
                <w:rFonts w:ascii="Arial" w:hAnsi="Arial" w:cs="Arial"/>
                <w:b/>
                <w:bCs/>
                <w:color w:val="FFFFFF"/>
                <w:lang w:val="es-CO" w:eastAsia="es-CO"/>
              </w:rPr>
            </w:pPr>
            <w:r w:rsidRPr="00B45CED">
              <w:rPr>
                <w:rFonts w:ascii="Arial" w:hAnsi="Arial" w:cs="Arial"/>
                <w:b/>
                <w:bCs/>
                <w:color w:val="FFFFFF"/>
                <w:lang w:val="es-CO" w:eastAsia="es-CO"/>
              </w:rPr>
              <w:t>METAS PROYECTO 7860</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3A97A353" w14:textId="77777777" w:rsidR="00B45CED" w:rsidRPr="00B45CED" w:rsidRDefault="00B45CED" w:rsidP="00B45CED">
            <w:pPr>
              <w:jc w:val="center"/>
              <w:rPr>
                <w:rFonts w:ascii="Arial" w:hAnsi="Arial" w:cs="Arial"/>
                <w:b/>
                <w:bCs/>
                <w:color w:val="FFFFFF"/>
                <w:lang w:val="es-CO" w:eastAsia="es-CO"/>
              </w:rPr>
            </w:pPr>
            <w:r w:rsidRPr="00B45CED">
              <w:rPr>
                <w:rFonts w:ascii="Arial" w:hAnsi="Arial" w:cs="Arial"/>
                <w:b/>
                <w:bCs/>
                <w:color w:val="FFFFFF"/>
                <w:lang w:val="es-CO" w:eastAsia="es-CO"/>
              </w:rPr>
              <w:t>PROGRAMADO</w:t>
            </w:r>
          </w:p>
        </w:tc>
        <w:tc>
          <w:tcPr>
            <w:tcW w:w="1740" w:type="dxa"/>
            <w:tcBorders>
              <w:top w:val="single" w:sz="4" w:space="0" w:color="auto"/>
              <w:left w:val="nil"/>
              <w:bottom w:val="single" w:sz="4" w:space="0" w:color="auto"/>
              <w:right w:val="single" w:sz="4" w:space="0" w:color="auto"/>
            </w:tcBorders>
            <w:shd w:val="clear" w:color="000000" w:fill="002060"/>
            <w:noWrap/>
            <w:vAlign w:val="center"/>
            <w:hideMark/>
          </w:tcPr>
          <w:p w14:paraId="666175FA" w14:textId="77777777" w:rsidR="00B45CED" w:rsidRPr="00B45CED" w:rsidRDefault="00B45CED" w:rsidP="00B45CED">
            <w:pPr>
              <w:jc w:val="center"/>
              <w:rPr>
                <w:rFonts w:ascii="Arial" w:hAnsi="Arial" w:cs="Arial"/>
                <w:b/>
                <w:bCs/>
                <w:color w:val="FFFFFF"/>
                <w:lang w:val="es-CO" w:eastAsia="es-CO"/>
              </w:rPr>
            </w:pPr>
            <w:r w:rsidRPr="00B45CED">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43F7D4F5" w14:textId="77777777" w:rsidR="00B45CED" w:rsidRPr="00B45CED" w:rsidRDefault="00B45CED" w:rsidP="00B45CED">
            <w:pPr>
              <w:jc w:val="center"/>
              <w:rPr>
                <w:rFonts w:ascii="Arial" w:hAnsi="Arial" w:cs="Arial"/>
                <w:b/>
                <w:bCs/>
                <w:color w:val="FFFFFF"/>
                <w:lang w:val="es-CO" w:eastAsia="es-CO"/>
              </w:rPr>
            </w:pPr>
            <w:r w:rsidRPr="00B45CED">
              <w:rPr>
                <w:rFonts w:ascii="Arial" w:hAnsi="Arial" w:cs="Arial"/>
                <w:b/>
                <w:bCs/>
                <w:color w:val="FFFFFF"/>
                <w:lang w:val="es-CO" w:eastAsia="es-CO"/>
              </w:rPr>
              <w:t>% CUMPLIMIENTO</w:t>
            </w:r>
          </w:p>
        </w:tc>
        <w:tc>
          <w:tcPr>
            <w:tcW w:w="2057" w:type="dxa"/>
            <w:tcBorders>
              <w:top w:val="single" w:sz="4" w:space="0" w:color="auto"/>
              <w:left w:val="nil"/>
              <w:bottom w:val="single" w:sz="4" w:space="0" w:color="auto"/>
              <w:right w:val="single" w:sz="4" w:space="0" w:color="auto"/>
            </w:tcBorders>
            <w:shd w:val="clear" w:color="000000" w:fill="002060"/>
            <w:vAlign w:val="center"/>
            <w:hideMark/>
          </w:tcPr>
          <w:p w14:paraId="15B18C61" w14:textId="77777777" w:rsidR="00B45CED" w:rsidRPr="00B45CED" w:rsidRDefault="00B45CED" w:rsidP="00B45CED">
            <w:pPr>
              <w:jc w:val="center"/>
              <w:rPr>
                <w:rFonts w:ascii="Arial" w:hAnsi="Arial" w:cs="Arial"/>
                <w:b/>
                <w:bCs/>
                <w:color w:val="FFFFFF"/>
                <w:lang w:val="es-CO" w:eastAsia="es-CO"/>
              </w:rPr>
            </w:pPr>
            <w:r w:rsidRPr="00B45CED">
              <w:rPr>
                <w:rFonts w:ascii="Arial" w:hAnsi="Arial" w:cs="Arial"/>
                <w:b/>
                <w:bCs/>
                <w:color w:val="FFFFFF"/>
                <w:lang w:val="es-CO" w:eastAsia="es-CO"/>
              </w:rPr>
              <w:t>OBSERVACIÒN SEGÚN CATEGORIA DDDI</w:t>
            </w:r>
          </w:p>
        </w:tc>
      </w:tr>
      <w:tr w:rsidR="00B45CED" w:rsidRPr="00B45CED" w14:paraId="5084B6D0" w14:textId="77777777" w:rsidTr="003934F0">
        <w:trPr>
          <w:trHeight w:val="1188"/>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113924D3" w14:textId="77777777" w:rsidR="00B45CED" w:rsidRPr="00B45CED" w:rsidRDefault="00B45CED" w:rsidP="00B45CED">
            <w:pPr>
              <w:rPr>
                <w:rFonts w:ascii="Arial" w:hAnsi="Arial" w:cs="Arial"/>
                <w:color w:val="000000"/>
                <w:sz w:val="18"/>
                <w:szCs w:val="18"/>
                <w:lang w:val="es-CO" w:eastAsia="es-CO"/>
              </w:rPr>
            </w:pPr>
            <w:r w:rsidRPr="00B45CED">
              <w:rPr>
                <w:rFonts w:ascii="Arial" w:hAnsi="Arial" w:cs="Arial"/>
                <w:color w:val="000000"/>
                <w:sz w:val="18"/>
                <w:szCs w:val="18"/>
                <w:lang w:val="es-CO" w:eastAsia="es-CO"/>
              </w:rPr>
              <w:t>Aumentar en 50 puntos porcentuales el nivel de modernización de la</w:t>
            </w:r>
            <w:r w:rsidRPr="00B45CED">
              <w:rPr>
                <w:rFonts w:ascii="Arial" w:hAnsi="Arial" w:cs="Arial"/>
                <w:color w:val="000000"/>
                <w:sz w:val="18"/>
                <w:szCs w:val="18"/>
                <w:lang w:val="es-CO" w:eastAsia="es-CO"/>
              </w:rPr>
              <w:br/>
              <w:t>infraestructura tecnológica de la UAERMV</w:t>
            </w:r>
          </w:p>
        </w:tc>
        <w:tc>
          <w:tcPr>
            <w:tcW w:w="1629" w:type="dxa"/>
            <w:tcBorders>
              <w:top w:val="nil"/>
              <w:left w:val="nil"/>
              <w:bottom w:val="single" w:sz="4" w:space="0" w:color="auto"/>
              <w:right w:val="single" w:sz="4" w:space="0" w:color="auto"/>
            </w:tcBorders>
            <w:shd w:val="clear" w:color="auto" w:fill="auto"/>
            <w:noWrap/>
            <w:vAlign w:val="center"/>
            <w:hideMark/>
          </w:tcPr>
          <w:p w14:paraId="58467CE8" w14:textId="77777777" w:rsidR="00B45CED" w:rsidRPr="00B45CED" w:rsidRDefault="00B45CED" w:rsidP="00B45CED">
            <w:pPr>
              <w:jc w:val="center"/>
              <w:rPr>
                <w:rFonts w:ascii="Arial" w:hAnsi="Arial" w:cs="Arial"/>
                <w:color w:val="000000"/>
                <w:sz w:val="18"/>
                <w:szCs w:val="18"/>
                <w:lang w:val="es-CO" w:eastAsia="es-CO"/>
              </w:rPr>
            </w:pPr>
            <w:r w:rsidRPr="00B45CED">
              <w:rPr>
                <w:rFonts w:ascii="Arial" w:hAnsi="Arial" w:cs="Arial"/>
                <w:color w:val="000000"/>
                <w:sz w:val="18"/>
                <w:szCs w:val="18"/>
                <w:lang w:val="es-CO" w:eastAsia="es-CO"/>
              </w:rPr>
              <w:t>$ 2.220</w:t>
            </w:r>
          </w:p>
        </w:tc>
        <w:tc>
          <w:tcPr>
            <w:tcW w:w="1740" w:type="dxa"/>
            <w:tcBorders>
              <w:top w:val="nil"/>
              <w:left w:val="nil"/>
              <w:bottom w:val="single" w:sz="4" w:space="0" w:color="auto"/>
              <w:right w:val="single" w:sz="4" w:space="0" w:color="auto"/>
            </w:tcBorders>
            <w:shd w:val="clear" w:color="auto" w:fill="auto"/>
            <w:noWrap/>
            <w:vAlign w:val="center"/>
            <w:hideMark/>
          </w:tcPr>
          <w:p w14:paraId="2332AA59" w14:textId="77777777" w:rsidR="00B45CED" w:rsidRPr="00B45CED" w:rsidRDefault="00B45CED" w:rsidP="00B45CED">
            <w:pPr>
              <w:jc w:val="center"/>
              <w:rPr>
                <w:rFonts w:ascii="Arial" w:hAnsi="Arial" w:cs="Arial"/>
                <w:color w:val="000000"/>
                <w:sz w:val="18"/>
                <w:szCs w:val="18"/>
                <w:lang w:val="es-CO" w:eastAsia="es-CO"/>
              </w:rPr>
            </w:pPr>
            <w:r w:rsidRPr="00B45CED">
              <w:rPr>
                <w:rFonts w:ascii="Arial" w:hAnsi="Arial" w:cs="Arial"/>
                <w:color w:val="000000"/>
                <w:sz w:val="18"/>
                <w:szCs w:val="18"/>
                <w:lang w:val="es-CO" w:eastAsia="es-CO"/>
              </w:rPr>
              <w:t>$ 1.329</w:t>
            </w:r>
          </w:p>
        </w:tc>
        <w:tc>
          <w:tcPr>
            <w:tcW w:w="1685" w:type="dxa"/>
            <w:tcBorders>
              <w:top w:val="nil"/>
              <w:left w:val="nil"/>
              <w:bottom w:val="single" w:sz="4" w:space="0" w:color="auto"/>
              <w:right w:val="single" w:sz="4" w:space="0" w:color="auto"/>
            </w:tcBorders>
            <w:shd w:val="clear" w:color="auto" w:fill="auto"/>
            <w:noWrap/>
            <w:vAlign w:val="center"/>
            <w:hideMark/>
          </w:tcPr>
          <w:p w14:paraId="69BDD88B" w14:textId="77777777" w:rsidR="00B45CED" w:rsidRPr="00B45CED" w:rsidRDefault="00B45CED" w:rsidP="00B45CED">
            <w:pPr>
              <w:jc w:val="center"/>
              <w:rPr>
                <w:rFonts w:ascii="Arial" w:hAnsi="Arial" w:cs="Arial"/>
                <w:color w:val="000000"/>
                <w:sz w:val="18"/>
                <w:szCs w:val="18"/>
                <w:lang w:val="es-CO" w:eastAsia="es-CO"/>
              </w:rPr>
            </w:pPr>
            <w:r w:rsidRPr="00B45CED">
              <w:rPr>
                <w:rFonts w:ascii="Arial" w:hAnsi="Arial" w:cs="Arial"/>
                <w:color w:val="000000"/>
                <w:sz w:val="18"/>
                <w:szCs w:val="18"/>
                <w:lang w:val="es-CO" w:eastAsia="es-CO"/>
              </w:rPr>
              <w:t>59,9%</w:t>
            </w:r>
          </w:p>
        </w:tc>
        <w:tc>
          <w:tcPr>
            <w:tcW w:w="2057" w:type="dxa"/>
            <w:tcBorders>
              <w:top w:val="nil"/>
              <w:left w:val="nil"/>
              <w:bottom w:val="single" w:sz="4" w:space="0" w:color="auto"/>
              <w:right w:val="single" w:sz="4" w:space="0" w:color="auto"/>
            </w:tcBorders>
            <w:shd w:val="clear" w:color="000000" w:fill="E2EFDA"/>
            <w:vAlign w:val="center"/>
            <w:hideMark/>
          </w:tcPr>
          <w:p w14:paraId="33293FE3" w14:textId="77777777" w:rsidR="00B45CED" w:rsidRPr="00B45CED" w:rsidRDefault="00B45CED" w:rsidP="00B45CED">
            <w:pPr>
              <w:rPr>
                <w:rFonts w:ascii="Arial" w:hAnsi="Arial" w:cs="Arial"/>
                <w:sz w:val="18"/>
                <w:szCs w:val="18"/>
                <w:lang w:val="es-CO" w:eastAsia="es-CO"/>
              </w:rPr>
            </w:pPr>
            <w:r w:rsidRPr="00B45CED">
              <w:rPr>
                <w:rFonts w:ascii="Arial" w:hAnsi="Arial" w:cs="Arial"/>
                <w:sz w:val="18"/>
                <w:szCs w:val="18"/>
                <w:lang w:val="es-CO" w:eastAsia="es-CO"/>
              </w:rPr>
              <w:t>12 - No hay observación</w:t>
            </w:r>
          </w:p>
        </w:tc>
      </w:tr>
      <w:tr w:rsidR="003934F0" w:rsidRPr="00B45CED" w14:paraId="4034A32E" w14:textId="77777777" w:rsidTr="000F4200">
        <w:trPr>
          <w:trHeight w:val="510"/>
        </w:trPr>
        <w:tc>
          <w:tcPr>
            <w:tcW w:w="22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C193BC4" w14:textId="77777777" w:rsidR="003934F0" w:rsidRPr="00B45CED" w:rsidRDefault="003934F0" w:rsidP="000F4200">
            <w:pPr>
              <w:jc w:val="center"/>
              <w:rPr>
                <w:rFonts w:ascii="Arial" w:hAnsi="Arial" w:cs="Arial"/>
                <w:b/>
                <w:bCs/>
                <w:color w:val="FFFFFF"/>
                <w:lang w:val="es-CO" w:eastAsia="es-CO"/>
              </w:rPr>
            </w:pPr>
            <w:r w:rsidRPr="00B45CED">
              <w:rPr>
                <w:rFonts w:ascii="Arial" w:hAnsi="Arial" w:cs="Arial"/>
                <w:b/>
                <w:bCs/>
                <w:color w:val="FFFFFF"/>
                <w:lang w:val="es-CO" w:eastAsia="es-CO"/>
              </w:rPr>
              <w:t>METAS PROYECTO 7860</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0F1699F5" w14:textId="77777777" w:rsidR="003934F0" w:rsidRPr="00B45CED" w:rsidRDefault="003934F0" w:rsidP="000F4200">
            <w:pPr>
              <w:jc w:val="center"/>
              <w:rPr>
                <w:rFonts w:ascii="Arial" w:hAnsi="Arial" w:cs="Arial"/>
                <w:b/>
                <w:bCs/>
                <w:color w:val="FFFFFF"/>
                <w:lang w:val="es-CO" w:eastAsia="es-CO"/>
              </w:rPr>
            </w:pPr>
            <w:r w:rsidRPr="00B45CED">
              <w:rPr>
                <w:rFonts w:ascii="Arial" w:hAnsi="Arial" w:cs="Arial"/>
                <w:b/>
                <w:bCs/>
                <w:color w:val="FFFFFF"/>
                <w:lang w:val="es-CO" w:eastAsia="es-CO"/>
              </w:rPr>
              <w:t>PROGRAMADO</w:t>
            </w:r>
          </w:p>
        </w:tc>
        <w:tc>
          <w:tcPr>
            <w:tcW w:w="1740" w:type="dxa"/>
            <w:tcBorders>
              <w:top w:val="single" w:sz="4" w:space="0" w:color="auto"/>
              <w:left w:val="nil"/>
              <w:bottom w:val="single" w:sz="4" w:space="0" w:color="auto"/>
              <w:right w:val="single" w:sz="4" w:space="0" w:color="auto"/>
            </w:tcBorders>
            <w:shd w:val="clear" w:color="000000" w:fill="002060"/>
            <w:noWrap/>
            <w:vAlign w:val="center"/>
            <w:hideMark/>
          </w:tcPr>
          <w:p w14:paraId="711D17FB" w14:textId="77777777" w:rsidR="003934F0" w:rsidRPr="00B45CED" w:rsidRDefault="003934F0" w:rsidP="000F4200">
            <w:pPr>
              <w:jc w:val="center"/>
              <w:rPr>
                <w:rFonts w:ascii="Arial" w:hAnsi="Arial" w:cs="Arial"/>
                <w:b/>
                <w:bCs/>
                <w:color w:val="FFFFFF"/>
                <w:lang w:val="es-CO" w:eastAsia="es-CO"/>
              </w:rPr>
            </w:pPr>
            <w:r w:rsidRPr="00B45CED">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042DD912" w14:textId="77777777" w:rsidR="003934F0" w:rsidRPr="00B45CED" w:rsidRDefault="003934F0" w:rsidP="000F4200">
            <w:pPr>
              <w:jc w:val="center"/>
              <w:rPr>
                <w:rFonts w:ascii="Arial" w:hAnsi="Arial" w:cs="Arial"/>
                <w:b/>
                <w:bCs/>
                <w:color w:val="FFFFFF"/>
                <w:lang w:val="es-CO" w:eastAsia="es-CO"/>
              </w:rPr>
            </w:pPr>
            <w:r w:rsidRPr="00B45CED">
              <w:rPr>
                <w:rFonts w:ascii="Arial" w:hAnsi="Arial" w:cs="Arial"/>
                <w:b/>
                <w:bCs/>
                <w:color w:val="FFFFFF"/>
                <w:lang w:val="es-CO" w:eastAsia="es-CO"/>
              </w:rPr>
              <w:t>% CUMPLIMIENTO</w:t>
            </w:r>
          </w:p>
        </w:tc>
        <w:tc>
          <w:tcPr>
            <w:tcW w:w="2057" w:type="dxa"/>
            <w:tcBorders>
              <w:top w:val="single" w:sz="4" w:space="0" w:color="auto"/>
              <w:left w:val="nil"/>
              <w:bottom w:val="single" w:sz="4" w:space="0" w:color="auto"/>
              <w:right w:val="single" w:sz="4" w:space="0" w:color="auto"/>
            </w:tcBorders>
            <w:shd w:val="clear" w:color="000000" w:fill="002060"/>
            <w:vAlign w:val="center"/>
            <w:hideMark/>
          </w:tcPr>
          <w:p w14:paraId="6DED35C4" w14:textId="77777777" w:rsidR="003934F0" w:rsidRPr="00B45CED" w:rsidRDefault="003934F0" w:rsidP="000F4200">
            <w:pPr>
              <w:jc w:val="center"/>
              <w:rPr>
                <w:rFonts w:ascii="Arial" w:hAnsi="Arial" w:cs="Arial"/>
                <w:b/>
                <w:bCs/>
                <w:color w:val="FFFFFF"/>
                <w:lang w:val="es-CO" w:eastAsia="es-CO"/>
              </w:rPr>
            </w:pPr>
            <w:r w:rsidRPr="00B45CED">
              <w:rPr>
                <w:rFonts w:ascii="Arial" w:hAnsi="Arial" w:cs="Arial"/>
                <w:b/>
                <w:bCs/>
                <w:color w:val="FFFFFF"/>
                <w:lang w:val="es-CO" w:eastAsia="es-CO"/>
              </w:rPr>
              <w:t>OBSERVACIÒN SEGÚN CATEGORIA DDDI</w:t>
            </w:r>
          </w:p>
        </w:tc>
      </w:tr>
      <w:tr w:rsidR="00B45CED" w:rsidRPr="00B45CED" w14:paraId="2DBDFF74" w14:textId="77777777" w:rsidTr="00B45CED">
        <w:trPr>
          <w:trHeight w:val="72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0E66311E" w14:textId="77777777" w:rsidR="00B45CED" w:rsidRPr="00B45CED" w:rsidRDefault="00B45CED" w:rsidP="00B45CED">
            <w:pPr>
              <w:rPr>
                <w:rFonts w:ascii="Arial" w:hAnsi="Arial" w:cs="Arial"/>
                <w:color w:val="000000"/>
                <w:sz w:val="18"/>
                <w:szCs w:val="18"/>
                <w:lang w:val="es-CO" w:eastAsia="es-CO"/>
              </w:rPr>
            </w:pPr>
            <w:r w:rsidRPr="00B45CED">
              <w:rPr>
                <w:rFonts w:ascii="Arial" w:hAnsi="Arial" w:cs="Arial"/>
                <w:color w:val="000000"/>
                <w:sz w:val="18"/>
                <w:szCs w:val="18"/>
                <w:lang w:val="es-CO" w:eastAsia="es-CO"/>
              </w:rPr>
              <w:t>Realizar 4 actualizaciones del Plan Estratégico de Tecnologías de la Información - PETI de la UAERMV</w:t>
            </w:r>
          </w:p>
        </w:tc>
        <w:tc>
          <w:tcPr>
            <w:tcW w:w="1629" w:type="dxa"/>
            <w:tcBorders>
              <w:top w:val="nil"/>
              <w:left w:val="nil"/>
              <w:bottom w:val="single" w:sz="4" w:space="0" w:color="auto"/>
              <w:right w:val="single" w:sz="4" w:space="0" w:color="auto"/>
            </w:tcBorders>
            <w:shd w:val="clear" w:color="auto" w:fill="auto"/>
            <w:noWrap/>
            <w:vAlign w:val="center"/>
            <w:hideMark/>
          </w:tcPr>
          <w:p w14:paraId="0177006D" w14:textId="77777777" w:rsidR="00B45CED" w:rsidRPr="00B45CED" w:rsidRDefault="00B45CED" w:rsidP="00B45CED">
            <w:pPr>
              <w:jc w:val="center"/>
              <w:rPr>
                <w:rFonts w:ascii="Arial" w:hAnsi="Arial" w:cs="Arial"/>
                <w:color w:val="000000"/>
                <w:sz w:val="18"/>
                <w:szCs w:val="18"/>
                <w:lang w:val="es-CO" w:eastAsia="es-CO"/>
              </w:rPr>
            </w:pPr>
            <w:r w:rsidRPr="00B45CED">
              <w:rPr>
                <w:rFonts w:ascii="Arial" w:hAnsi="Arial" w:cs="Arial"/>
                <w:color w:val="000000"/>
                <w:sz w:val="18"/>
                <w:szCs w:val="18"/>
                <w:lang w:val="es-CO" w:eastAsia="es-CO"/>
              </w:rPr>
              <w:t>$ 138</w:t>
            </w:r>
          </w:p>
        </w:tc>
        <w:tc>
          <w:tcPr>
            <w:tcW w:w="1740" w:type="dxa"/>
            <w:tcBorders>
              <w:top w:val="nil"/>
              <w:left w:val="nil"/>
              <w:bottom w:val="single" w:sz="4" w:space="0" w:color="auto"/>
              <w:right w:val="single" w:sz="4" w:space="0" w:color="auto"/>
            </w:tcBorders>
            <w:shd w:val="clear" w:color="auto" w:fill="auto"/>
            <w:noWrap/>
            <w:vAlign w:val="center"/>
            <w:hideMark/>
          </w:tcPr>
          <w:p w14:paraId="4D5815BC" w14:textId="77777777" w:rsidR="00B45CED" w:rsidRPr="00B45CED" w:rsidRDefault="00B45CED" w:rsidP="00B45CED">
            <w:pPr>
              <w:jc w:val="center"/>
              <w:rPr>
                <w:rFonts w:ascii="Arial" w:hAnsi="Arial" w:cs="Arial"/>
                <w:color w:val="000000"/>
                <w:sz w:val="18"/>
                <w:szCs w:val="18"/>
                <w:lang w:val="es-CO" w:eastAsia="es-CO"/>
              </w:rPr>
            </w:pPr>
            <w:r w:rsidRPr="00B45CED">
              <w:rPr>
                <w:rFonts w:ascii="Arial" w:hAnsi="Arial" w:cs="Arial"/>
                <w:color w:val="000000"/>
                <w:sz w:val="18"/>
                <w:szCs w:val="18"/>
                <w:lang w:val="es-CO" w:eastAsia="es-CO"/>
              </w:rPr>
              <w:t>$ 0</w:t>
            </w:r>
          </w:p>
        </w:tc>
        <w:tc>
          <w:tcPr>
            <w:tcW w:w="1685" w:type="dxa"/>
            <w:tcBorders>
              <w:top w:val="nil"/>
              <w:left w:val="nil"/>
              <w:bottom w:val="single" w:sz="4" w:space="0" w:color="auto"/>
              <w:right w:val="single" w:sz="4" w:space="0" w:color="auto"/>
            </w:tcBorders>
            <w:shd w:val="clear" w:color="auto" w:fill="auto"/>
            <w:noWrap/>
            <w:vAlign w:val="center"/>
            <w:hideMark/>
          </w:tcPr>
          <w:p w14:paraId="4746B9B8" w14:textId="77777777" w:rsidR="00B45CED" w:rsidRPr="00B45CED" w:rsidRDefault="00B45CED" w:rsidP="00B45CED">
            <w:pPr>
              <w:jc w:val="center"/>
              <w:rPr>
                <w:rFonts w:ascii="Arial" w:hAnsi="Arial" w:cs="Arial"/>
                <w:color w:val="000000"/>
                <w:sz w:val="18"/>
                <w:szCs w:val="18"/>
                <w:lang w:val="es-CO" w:eastAsia="es-CO"/>
              </w:rPr>
            </w:pPr>
            <w:r w:rsidRPr="00B45CED">
              <w:rPr>
                <w:rFonts w:ascii="Arial" w:hAnsi="Arial" w:cs="Arial"/>
                <w:color w:val="000000"/>
                <w:sz w:val="18"/>
                <w:szCs w:val="18"/>
                <w:lang w:val="es-CO" w:eastAsia="es-CO"/>
              </w:rPr>
              <w:t>0,0%</w:t>
            </w:r>
          </w:p>
        </w:tc>
        <w:tc>
          <w:tcPr>
            <w:tcW w:w="2057" w:type="dxa"/>
            <w:tcBorders>
              <w:top w:val="nil"/>
              <w:left w:val="nil"/>
              <w:bottom w:val="single" w:sz="4" w:space="0" w:color="auto"/>
              <w:right w:val="single" w:sz="4" w:space="0" w:color="auto"/>
            </w:tcBorders>
            <w:shd w:val="clear" w:color="000000" w:fill="E2EFDA"/>
            <w:vAlign w:val="center"/>
            <w:hideMark/>
          </w:tcPr>
          <w:p w14:paraId="7F4FA6C6" w14:textId="77777777" w:rsidR="00B45CED" w:rsidRPr="00B45CED" w:rsidRDefault="00B45CED" w:rsidP="00B45CED">
            <w:pPr>
              <w:rPr>
                <w:rFonts w:ascii="Arial" w:hAnsi="Arial" w:cs="Arial"/>
                <w:sz w:val="18"/>
                <w:szCs w:val="18"/>
                <w:lang w:val="es-CO" w:eastAsia="es-CO"/>
              </w:rPr>
            </w:pPr>
            <w:r w:rsidRPr="00B45CED">
              <w:rPr>
                <w:rFonts w:ascii="Arial" w:hAnsi="Arial" w:cs="Arial"/>
                <w:sz w:val="18"/>
                <w:szCs w:val="18"/>
                <w:lang w:val="es-CO" w:eastAsia="es-CO"/>
              </w:rPr>
              <w:t>3- La ejecución presupuestal del 0%, no es coherente con la ejecución física del 31,25%.</w:t>
            </w:r>
          </w:p>
        </w:tc>
      </w:tr>
      <w:tr w:rsidR="00B45CED" w:rsidRPr="00B45CED" w14:paraId="446C86C0" w14:textId="77777777" w:rsidTr="00B45CED">
        <w:trPr>
          <w:trHeight w:val="72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6CFDD2FD" w14:textId="77777777" w:rsidR="00B45CED" w:rsidRPr="00B45CED" w:rsidRDefault="00B45CED" w:rsidP="00B45CED">
            <w:pPr>
              <w:rPr>
                <w:rFonts w:ascii="Arial" w:hAnsi="Arial" w:cs="Arial"/>
                <w:color w:val="000000"/>
                <w:sz w:val="18"/>
                <w:szCs w:val="18"/>
                <w:lang w:val="es-CO" w:eastAsia="es-CO"/>
              </w:rPr>
            </w:pPr>
            <w:r w:rsidRPr="00B45CED">
              <w:rPr>
                <w:rFonts w:ascii="Arial" w:hAnsi="Arial" w:cs="Arial"/>
                <w:color w:val="000000"/>
                <w:sz w:val="18"/>
                <w:szCs w:val="18"/>
                <w:lang w:val="es-CO" w:eastAsia="es-CO"/>
              </w:rPr>
              <w:t>Implementar 50 funcionalidades en Cinco (5) de los sistemas de información de la UAERMV.</w:t>
            </w:r>
          </w:p>
        </w:tc>
        <w:tc>
          <w:tcPr>
            <w:tcW w:w="1629" w:type="dxa"/>
            <w:tcBorders>
              <w:top w:val="nil"/>
              <w:left w:val="nil"/>
              <w:bottom w:val="single" w:sz="4" w:space="0" w:color="auto"/>
              <w:right w:val="single" w:sz="4" w:space="0" w:color="auto"/>
            </w:tcBorders>
            <w:shd w:val="clear" w:color="auto" w:fill="auto"/>
            <w:noWrap/>
            <w:vAlign w:val="center"/>
            <w:hideMark/>
          </w:tcPr>
          <w:p w14:paraId="6094298C" w14:textId="77777777" w:rsidR="00B45CED" w:rsidRPr="00B45CED" w:rsidRDefault="00B45CED" w:rsidP="00B45CED">
            <w:pPr>
              <w:jc w:val="center"/>
              <w:rPr>
                <w:rFonts w:ascii="Arial" w:hAnsi="Arial" w:cs="Arial"/>
                <w:color w:val="000000"/>
                <w:sz w:val="18"/>
                <w:szCs w:val="18"/>
                <w:lang w:val="es-CO" w:eastAsia="es-CO"/>
              </w:rPr>
            </w:pPr>
            <w:r w:rsidRPr="00B45CED">
              <w:rPr>
                <w:rFonts w:ascii="Arial" w:hAnsi="Arial" w:cs="Arial"/>
                <w:color w:val="000000"/>
                <w:sz w:val="18"/>
                <w:szCs w:val="18"/>
                <w:lang w:val="es-CO" w:eastAsia="es-CO"/>
              </w:rPr>
              <w:t>$ 882</w:t>
            </w:r>
          </w:p>
        </w:tc>
        <w:tc>
          <w:tcPr>
            <w:tcW w:w="1740" w:type="dxa"/>
            <w:tcBorders>
              <w:top w:val="nil"/>
              <w:left w:val="nil"/>
              <w:bottom w:val="single" w:sz="4" w:space="0" w:color="auto"/>
              <w:right w:val="single" w:sz="4" w:space="0" w:color="auto"/>
            </w:tcBorders>
            <w:shd w:val="clear" w:color="auto" w:fill="auto"/>
            <w:noWrap/>
            <w:vAlign w:val="center"/>
            <w:hideMark/>
          </w:tcPr>
          <w:p w14:paraId="2F0AC098" w14:textId="77777777" w:rsidR="00B45CED" w:rsidRPr="00B45CED" w:rsidRDefault="00B45CED" w:rsidP="00B45CED">
            <w:pPr>
              <w:jc w:val="center"/>
              <w:rPr>
                <w:rFonts w:ascii="Arial" w:hAnsi="Arial" w:cs="Arial"/>
                <w:color w:val="000000"/>
                <w:sz w:val="18"/>
                <w:szCs w:val="18"/>
                <w:lang w:val="es-CO" w:eastAsia="es-CO"/>
              </w:rPr>
            </w:pPr>
            <w:r w:rsidRPr="00B45CED">
              <w:rPr>
                <w:rFonts w:ascii="Arial" w:hAnsi="Arial" w:cs="Arial"/>
                <w:color w:val="000000"/>
                <w:sz w:val="18"/>
                <w:szCs w:val="18"/>
                <w:lang w:val="es-CO" w:eastAsia="es-CO"/>
              </w:rPr>
              <w:t>$ 390</w:t>
            </w:r>
          </w:p>
        </w:tc>
        <w:tc>
          <w:tcPr>
            <w:tcW w:w="1685" w:type="dxa"/>
            <w:tcBorders>
              <w:top w:val="nil"/>
              <w:left w:val="nil"/>
              <w:bottom w:val="single" w:sz="4" w:space="0" w:color="auto"/>
              <w:right w:val="single" w:sz="4" w:space="0" w:color="auto"/>
            </w:tcBorders>
            <w:shd w:val="clear" w:color="auto" w:fill="auto"/>
            <w:noWrap/>
            <w:vAlign w:val="center"/>
            <w:hideMark/>
          </w:tcPr>
          <w:p w14:paraId="4A8B4DCD" w14:textId="77777777" w:rsidR="00B45CED" w:rsidRPr="00B45CED" w:rsidRDefault="00B45CED" w:rsidP="00B45CED">
            <w:pPr>
              <w:jc w:val="center"/>
              <w:rPr>
                <w:rFonts w:ascii="Arial" w:hAnsi="Arial" w:cs="Arial"/>
                <w:color w:val="000000"/>
                <w:sz w:val="18"/>
                <w:szCs w:val="18"/>
                <w:lang w:val="es-CO" w:eastAsia="es-CO"/>
              </w:rPr>
            </w:pPr>
            <w:r w:rsidRPr="00B45CED">
              <w:rPr>
                <w:rFonts w:ascii="Arial" w:hAnsi="Arial" w:cs="Arial"/>
                <w:color w:val="000000"/>
                <w:sz w:val="18"/>
                <w:szCs w:val="18"/>
                <w:lang w:val="es-CO" w:eastAsia="es-CO"/>
              </w:rPr>
              <w:t>44,3%</w:t>
            </w:r>
          </w:p>
        </w:tc>
        <w:tc>
          <w:tcPr>
            <w:tcW w:w="2057" w:type="dxa"/>
            <w:tcBorders>
              <w:top w:val="nil"/>
              <w:left w:val="nil"/>
              <w:bottom w:val="single" w:sz="4" w:space="0" w:color="auto"/>
              <w:right w:val="single" w:sz="4" w:space="0" w:color="auto"/>
            </w:tcBorders>
            <w:shd w:val="clear" w:color="000000" w:fill="E2EFDA"/>
            <w:vAlign w:val="center"/>
            <w:hideMark/>
          </w:tcPr>
          <w:p w14:paraId="5D348F5B" w14:textId="77777777" w:rsidR="00B45CED" w:rsidRPr="00B45CED" w:rsidRDefault="00B45CED" w:rsidP="00B45CED">
            <w:pPr>
              <w:rPr>
                <w:rFonts w:ascii="Arial" w:hAnsi="Arial" w:cs="Arial"/>
                <w:sz w:val="18"/>
                <w:szCs w:val="18"/>
                <w:lang w:val="es-CO" w:eastAsia="es-CO"/>
              </w:rPr>
            </w:pPr>
            <w:r w:rsidRPr="00B45CED">
              <w:rPr>
                <w:rFonts w:ascii="Arial" w:hAnsi="Arial" w:cs="Arial"/>
                <w:sz w:val="18"/>
                <w:szCs w:val="18"/>
                <w:lang w:val="es-CO" w:eastAsia="es-CO"/>
              </w:rPr>
              <w:t>3- La ejecución presupuestal del 44,3%, no es coherente con la ejecución física del 1,14%.</w:t>
            </w:r>
          </w:p>
        </w:tc>
      </w:tr>
      <w:tr w:rsidR="00B45CED" w:rsidRPr="00B45CED" w14:paraId="71D22EB5" w14:textId="77777777" w:rsidTr="00B45CED">
        <w:trPr>
          <w:trHeight w:val="300"/>
        </w:trPr>
        <w:tc>
          <w:tcPr>
            <w:tcW w:w="2240" w:type="dxa"/>
            <w:tcBorders>
              <w:top w:val="nil"/>
              <w:left w:val="single" w:sz="4" w:space="0" w:color="auto"/>
              <w:bottom w:val="single" w:sz="4" w:space="0" w:color="auto"/>
              <w:right w:val="single" w:sz="4" w:space="0" w:color="auto"/>
            </w:tcBorders>
            <w:shd w:val="clear" w:color="000000" w:fill="002060"/>
            <w:noWrap/>
            <w:vAlign w:val="center"/>
            <w:hideMark/>
          </w:tcPr>
          <w:p w14:paraId="127A54C9" w14:textId="77777777" w:rsidR="00B45CED" w:rsidRPr="00B45CED" w:rsidRDefault="00B45CED" w:rsidP="00B45CED">
            <w:pPr>
              <w:jc w:val="center"/>
              <w:rPr>
                <w:rFonts w:ascii="Calibri" w:hAnsi="Calibri" w:cs="Calibri"/>
                <w:b/>
                <w:bCs/>
                <w:color w:val="FFFFFF"/>
                <w:sz w:val="22"/>
                <w:szCs w:val="22"/>
                <w:lang w:val="es-CO" w:eastAsia="es-CO"/>
              </w:rPr>
            </w:pPr>
            <w:r w:rsidRPr="00B45CED">
              <w:rPr>
                <w:rFonts w:ascii="Calibri" w:hAnsi="Calibri" w:cs="Calibri"/>
                <w:b/>
                <w:bCs/>
                <w:color w:val="FFFFFF"/>
                <w:sz w:val="22"/>
                <w:szCs w:val="22"/>
                <w:lang w:val="es-CO" w:eastAsia="es-CO"/>
              </w:rPr>
              <w:t>TOTAL</w:t>
            </w:r>
          </w:p>
        </w:tc>
        <w:tc>
          <w:tcPr>
            <w:tcW w:w="1629" w:type="dxa"/>
            <w:tcBorders>
              <w:top w:val="nil"/>
              <w:left w:val="nil"/>
              <w:bottom w:val="single" w:sz="4" w:space="0" w:color="auto"/>
              <w:right w:val="single" w:sz="4" w:space="0" w:color="auto"/>
            </w:tcBorders>
            <w:shd w:val="clear" w:color="000000" w:fill="002060"/>
            <w:noWrap/>
            <w:vAlign w:val="center"/>
            <w:hideMark/>
          </w:tcPr>
          <w:p w14:paraId="7A135F1C" w14:textId="77777777" w:rsidR="00B45CED" w:rsidRPr="00B45CED" w:rsidRDefault="00B45CED" w:rsidP="00B45CED">
            <w:pPr>
              <w:jc w:val="center"/>
              <w:rPr>
                <w:rFonts w:ascii="Calibri" w:hAnsi="Calibri" w:cs="Calibri"/>
                <w:b/>
                <w:bCs/>
                <w:color w:val="FFFFFF"/>
                <w:sz w:val="22"/>
                <w:szCs w:val="22"/>
                <w:lang w:val="es-CO" w:eastAsia="es-CO"/>
              </w:rPr>
            </w:pPr>
            <w:r w:rsidRPr="00B45CED">
              <w:rPr>
                <w:rFonts w:ascii="Calibri" w:hAnsi="Calibri" w:cs="Calibri"/>
                <w:b/>
                <w:bCs/>
                <w:color w:val="FFFFFF"/>
                <w:sz w:val="22"/>
                <w:szCs w:val="22"/>
                <w:lang w:val="es-CO" w:eastAsia="es-CO"/>
              </w:rPr>
              <w:t>$ 3.239</w:t>
            </w:r>
          </w:p>
        </w:tc>
        <w:tc>
          <w:tcPr>
            <w:tcW w:w="1740" w:type="dxa"/>
            <w:tcBorders>
              <w:top w:val="nil"/>
              <w:left w:val="nil"/>
              <w:bottom w:val="single" w:sz="4" w:space="0" w:color="auto"/>
              <w:right w:val="single" w:sz="4" w:space="0" w:color="auto"/>
            </w:tcBorders>
            <w:shd w:val="clear" w:color="000000" w:fill="002060"/>
            <w:noWrap/>
            <w:vAlign w:val="center"/>
            <w:hideMark/>
          </w:tcPr>
          <w:p w14:paraId="5434A8EF" w14:textId="77777777" w:rsidR="00B45CED" w:rsidRPr="00B45CED" w:rsidRDefault="00B45CED" w:rsidP="00B45CED">
            <w:pPr>
              <w:jc w:val="center"/>
              <w:rPr>
                <w:rFonts w:ascii="Calibri" w:hAnsi="Calibri" w:cs="Calibri"/>
                <w:b/>
                <w:bCs/>
                <w:color w:val="FFFFFF"/>
                <w:sz w:val="22"/>
                <w:szCs w:val="22"/>
                <w:lang w:val="es-CO" w:eastAsia="es-CO"/>
              </w:rPr>
            </w:pPr>
            <w:r w:rsidRPr="00B45CED">
              <w:rPr>
                <w:rFonts w:ascii="Calibri" w:hAnsi="Calibri" w:cs="Calibri"/>
                <w:b/>
                <w:bCs/>
                <w:color w:val="FFFFFF"/>
                <w:sz w:val="22"/>
                <w:szCs w:val="22"/>
                <w:lang w:val="es-CO" w:eastAsia="es-CO"/>
              </w:rPr>
              <w:t>$ 1.720</w:t>
            </w:r>
          </w:p>
        </w:tc>
        <w:tc>
          <w:tcPr>
            <w:tcW w:w="1685" w:type="dxa"/>
            <w:tcBorders>
              <w:top w:val="nil"/>
              <w:left w:val="nil"/>
              <w:bottom w:val="single" w:sz="4" w:space="0" w:color="auto"/>
              <w:right w:val="single" w:sz="4" w:space="0" w:color="auto"/>
            </w:tcBorders>
            <w:shd w:val="clear" w:color="000000" w:fill="002060"/>
            <w:noWrap/>
            <w:vAlign w:val="center"/>
            <w:hideMark/>
          </w:tcPr>
          <w:p w14:paraId="0341CB18" w14:textId="77777777" w:rsidR="00B45CED" w:rsidRPr="00B45CED" w:rsidRDefault="00B45CED" w:rsidP="00B45CED">
            <w:pPr>
              <w:jc w:val="center"/>
              <w:rPr>
                <w:rFonts w:ascii="Calibri" w:hAnsi="Calibri" w:cs="Calibri"/>
                <w:b/>
                <w:bCs/>
                <w:color w:val="FFFFFF"/>
                <w:sz w:val="22"/>
                <w:szCs w:val="22"/>
                <w:lang w:val="es-CO" w:eastAsia="es-CO"/>
              </w:rPr>
            </w:pPr>
            <w:r w:rsidRPr="00B45CED">
              <w:rPr>
                <w:rFonts w:ascii="Calibri" w:hAnsi="Calibri" w:cs="Calibri"/>
                <w:b/>
                <w:bCs/>
                <w:color w:val="FFFFFF"/>
                <w:sz w:val="22"/>
                <w:szCs w:val="22"/>
                <w:lang w:val="es-CO" w:eastAsia="es-CO"/>
              </w:rPr>
              <w:t>53,1%</w:t>
            </w:r>
          </w:p>
        </w:tc>
        <w:tc>
          <w:tcPr>
            <w:tcW w:w="2057" w:type="dxa"/>
            <w:tcBorders>
              <w:top w:val="nil"/>
              <w:left w:val="nil"/>
              <w:bottom w:val="nil"/>
              <w:right w:val="nil"/>
            </w:tcBorders>
            <w:shd w:val="clear" w:color="auto" w:fill="auto"/>
            <w:noWrap/>
            <w:vAlign w:val="bottom"/>
            <w:hideMark/>
          </w:tcPr>
          <w:p w14:paraId="0E190B46" w14:textId="77777777" w:rsidR="00B45CED" w:rsidRPr="00B45CED" w:rsidRDefault="00B45CED" w:rsidP="00B45CED">
            <w:pPr>
              <w:jc w:val="center"/>
              <w:rPr>
                <w:rFonts w:ascii="Calibri" w:hAnsi="Calibri" w:cs="Calibri"/>
                <w:b/>
                <w:bCs/>
                <w:color w:val="FFFFFF"/>
                <w:sz w:val="22"/>
                <w:szCs w:val="22"/>
                <w:lang w:val="es-CO" w:eastAsia="es-CO"/>
              </w:rPr>
            </w:pPr>
          </w:p>
        </w:tc>
      </w:tr>
    </w:tbl>
    <w:p w14:paraId="6FDED439" w14:textId="77777777" w:rsidR="00B45CED" w:rsidRDefault="00B45CED" w:rsidP="00B45CED">
      <w:pPr>
        <w:rPr>
          <w:rFonts w:ascii="Arial" w:hAnsi="Arial" w:cs="Arial"/>
          <w:sz w:val="22"/>
          <w:szCs w:val="22"/>
          <w:lang w:val="es-ES" w:eastAsia="es-ES_tradnl"/>
        </w:rPr>
      </w:pPr>
      <w:r w:rsidRPr="00F64BF0">
        <w:rPr>
          <w:rFonts w:ascii="Arial" w:hAnsi="Arial" w:cs="Arial"/>
          <w:sz w:val="16"/>
          <w:szCs w:val="22"/>
          <w:lang w:val="es-ES" w:eastAsia="es-ES_tradnl"/>
        </w:rPr>
        <w:t>Fuente: elaboración propia a partir del informe de la OAP y la lista de la DDDI</w:t>
      </w:r>
    </w:p>
    <w:p w14:paraId="00D9A83B" w14:textId="77777777" w:rsidR="00B45CED" w:rsidRDefault="00B45CED" w:rsidP="003A1E6B">
      <w:pPr>
        <w:pStyle w:val="Prrafodelista"/>
        <w:rPr>
          <w:rFonts w:ascii="Arial" w:hAnsi="Arial" w:cs="Arial"/>
          <w:sz w:val="22"/>
          <w:szCs w:val="22"/>
          <w:lang w:val="es-ES" w:eastAsia="es-ES_tradnl"/>
        </w:rPr>
      </w:pPr>
    </w:p>
    <w:p w14:paraId="6326525E" w14:textId="607572FD" w:rsidR="00B45CED" w:rsidRDefault="00B45CED" w:rsidP="00B45CED">
      <w:pPr>
        <w:rPr>
          <w:rFonts w:ascii="Arial" w:hAnsi="Arial" w:cs="Arial"/>
          <w:sz w:val="22"/>
          <w:szCs w:val="22"/>
          <w:lang w:val="es-ES" w:eastAsia="es-ES_tradnl"/>
        </w:rPr>
      </w:pPr>
      <w:r>
        <w:rPr>
          <w:rFonts w:ascii="Arial" w:hAnsi="Arial" w:cs="Arial"/>
          <w:sz w:val="22"/>
          <w:szCs w:val="22"/>
          <w:lang w:val="es-ES" w:eastAsia="es-ES_tradnl"/>
        </w:rPr>
        <w:t xml:space="preserve">A continuación, se presentan las observaciones que </w:t>
      </w:r>
      <w:r w:rsidRPr="001F4CD8">
        <w:rPr>
          <w:rFonts w:ascii="Arial" w:hAnsi="Arial" w:cs="Arial"/>
          <w:sz w:val="22"/>
          <w:szCs w:val="22"/>
          <w:lang w:val="es-ES" w:eastAsia="es-ES_tradnl"/>
        </w:rPr>
        <w:t>OCI identificó de acuerdo con los resultados en las cifras reflejadas en SEGPLAN; no obstante</w:t>
      </w:r>
      <w:r w:rsidR="00B85ED4" w:rsidRPr="001F4CD8">
        <w:rPr>
          <w:rFonts w:ascii="Arial" w:hAnsi="Arial" w:cs="Arial"/>
          <w:sz w:val="22"/>
          <w:szCs w:val="22"/>
          <w:lang w:val="es-ES" w:eastAsia="es-ES_tradnl"/>
        </w:rPr>
        <w:t xml:space="preserve"> se precisa que</w:t>
      </w:r>
      <w:r w:rsidRPr="001F4CD8">
        <w:rPr>
          <w:rFonts w:ascii="Arial" w:hAnsi="Arial" w:cs="Arial"/>
          <w:sz w:val="22"/>
          <w:szCs w:val="22"/>
          <w:lang w:val="es-ES" w:eastAsia="es-ES_tradnl"/>
        </w:rPr>
        <w:t>, en el memorando 20201500074703 radicado por OAP el 22 de octubre de 2020, no se presentaron los análisis en materia presupuestal y tampoco las causas que condujeron a la baja</w:t>
      </w:r>
      <w:r>
        <w:rPr>
          <w:rFonts w:ascii="Arial" w:hAnsi="Arial" w:cs="Arial"/>
          <w:sz w:val="22"/>
          <w:szCs w:val="22"/>
          <w:lang w:val="es-ES" w:eastAsia="es-ES_tradnl"/>
        </w:rPr>
        <w:t xml:space="preserve"> ejecución en cada caso.</w:t>
      </w:r>
    </w:p>
    <w:p w14:paraId="5032DE07" w14:textId="77777777" w:rsidR="00B45CED" w:rsidRDefault="00B45CED" w:rsidP="00B45CED">
      <w:pPr>
        <w:ind w:left="708" w:hanging="708"/>
        <w:rPr>
          <w:rFonts w:ascii="Arial" w:hAnsi="Arial" w:cs="Arial"/>
          <w:sz w:val="22"/>
          <w:szCs w:val="22"/>
          <w:lang w:val="es-ES" w:eastAsia="es-ES_tradnl"/>
        </w:rPr>
      </w:pPr>
    </w:p>
    <w:p w14:paraId="4A7C9260" w14:textId="3C8A9BEE" w:rsidR="00B45CED" w:rsidRDefault="00B45CED" w:rsidP="00B45CED">
      <w:pPr>
        <w:pStyle w:val="Prrafodelista"/>
        <w:numPr>
          <w:ilvl w:val="0"/>
          <w:numId w:val="33"/>
        </w:numPr>
        <w:rPr>
          <w:rFonts w:ascii="Arial" w:hAnsi="Arial" w:cs="Arial"/>
          <w:sz w:val="22"/>
          <w:szCs w:val="22"/>
          <w:lang w:val="es-ES" w:eastAsia="es-ES_tradnl"/>
        </w:rPr>
      </w:pPr>
      <w:r w:rsidRPr="00DD0467">
        <w:rPr>
          <w:rFonts w:ascii="Arial" w:hAnsi="Arial" w:cs="Arial"/>
          <w:sz w:val="22"/>
          <w:szCs w:val="22"/>
          <w:lang w:val="es-ES" w:eastAsia="es-ES_tradnl"/>
        </w:rPr>
        <w:t xml:space="preserve">Los resultados de ejecución presupuestal de metas </w:t>
      </w:r>
      <w:r w:rsidRPr="00DD0467">
        <w:rPr>
          <w:rFonts w:ascii="Arial" w:hAnsi="Arial" w:cs="Arial"/>
          <w:i/>
          <w:sz w:val="22"/>
          <w:szCs w:val="22"/>
          <w:lang w:val="es-ES" w:eastAsia="es-ES_tradnl"/>
        </w:rPr>
        <w:t>“</w:t>
      </w:r>
      <w:r w:rsidRPr="00B45CED">
        <w:rPr>
          <w:rFonts w:ascii="Arial" w:hAnsi="Arial" w:cs="Arial"/>
          <w:i/>
          <w:sz w:val="22"/>
          <w:szCs w:val="22"/>
          <w:lang w:val="es-ES" w:eastAsia="es-ES_tradnl"/>
        </w:rPr>
        <w:t>Realizar 4 actualizaciones del Plan Estratégico de Tecnologías de la Información - PETI de la UAERMV</w:t>
      </w:r>
      <w:r w:rsidRPr="00DD0467">
        <w:rPr>
          <w:rFonts w:ascii="Arial" w:hAnsi="Arial" w:cs="Arial"/>
          <w:i/>
          <w:sz w:val="22"/>
          <w:szCs w:val="22"/>
          <w:lang w:val="es-ES" w:eastAsia="es-ES_tradnl"/>
        </w:rPr>
        <w:t>”</w:t>
      </w:r>
      <w:r>
        <w:rPr>
          <w:rFonts w:ascii="Arial" w:hAnsi="Arial" w:cs="Arial"/>
          <w:sz w:val="22"/>
          <w:szCs w:val="22"/>
          <w:lang w:val="es-ES" w:eastAsia="es-ES_tradnl"/>
        </w:rPr>
        <w:t xml:space="preserve"> y </w:t>
      </w:r>
      <w:r w:rsidRPr="00DD0467">
        <w:rPr>
          <w:rFonts w:ascii="Arial" w:hAnsi="Arial" w:cs="Arial"/>
          <w:i/>
          <w:sz w:val="22"/>
          <w:szCs w:val="22"/>
          <w:lang w:val="es-ES" w:eastAsia="es-ES_tradnl"/>
        </w:rPr>
        <w:t>“</w:t>
      </w:r>
      <w:r w:rsidRPr="00B45CED">
        <w:rPr>
          <w:rFonts w:ascii="Arial" w:hAnsi="Arial" w:cs="Arial"/>
          <w:i/>
          <w:sz w:val="22"/>
          <w:szCs w:val="22"/>
          <w:lang w:val="es-ES" w:eastAsia="es-ES_tradnl"/>
        </w:rPr>
        <w:t>Implementar 50 funcionalidades en Cinco (5) de los sistemas de información de la UAERMV.</w:t>
      </w:r>
      <w:r w:rsidRPr="00DD0467">
        <w:rPr>
          <w:rFonts w:ascii="Arial" w:hAnsi="Arial" w:cs="Arial"/>
          <w:i/>
          <w:sz w:val="22"/>
          <w:szCs w:val="22"/>
          <w:lang w:val="es-ES" w:eastAsia="es-ES_tradnl"/>
        </w:rPr>
        <w:t>”</w:t>
      </w:r>
      <w:r>
        <w:rPr>
          <w:rFonts w:ascii="Arial" w:hAnsi="Arial" w:cs="Arial"/>
          <w:sz w:val="22"/>
          <w:szCs w:val="22"/>
          <w:lang w:val="es-ES" w:eastAsia="es-ES_tradnl"/>
        </w:rPr>
        <w:t>,</w:t>
      </w:r>
      <w:r w:rsidRPr="00DD0467">
        <w:rPr>
          <w:rFonts w:ascii="Arial" w:hAnsi="Arial" w:cs="Arial"/>
          <w:sz w:val="22"/>
          <w:szCs w:val="22"/>
          <w:lang w:val="es-ES" w:eastAsia="es-ES_tradnl"/>
        </w:rPr>
        <w:t xml:space="preserve"> no son consistentes con el cumplimiento registrado para la meta física del </w:t>
      </w:r>
      <w:r>
        <w:rPr>
          <w:rFonts w:ascii="Arial" w:hAnsi="Arial" w:cs="Arial"/>
          <w:sz w:val="22"/>
          <w:szCs w:val="22"/>
          <w:lang w:val="es-ES" w:eastAsia="es-ES_tradnl"/>
        </w:rPr>
        <w:t>31</w:t>
      </w:r>
      <w:r w:rsidRPr="00DD0467">
        <w:rPr>
          <w:rFonts w:ascii="Arial" w:hAnsi="Arial" w:cs="Arial"/>
          <w:sz w:val="22"/>
          <w:szCs w:val="22"/>
          <w:lang w:val="es-ES" w:eastAsia="es-ES_tradnl"/>
        </w:rPr>
        <w:t>,</w:t>
      </w:r>
      <w:r>
        <w:rPr>
          <w:rFonts w:ascii="Arial" w:hAnsi="Arial" w:cs="Arial"/>
          <w:sz w:val="22"/>
          <w:szCs w:val="22"/>
          <w:lang w:val="es-ES" w:eastAsia="es-ES_tradnl"/>
        </w:rPr>
        <w:t>25</w:t>
      </w:r>
      <w:r w:rsidRPr="00DD0467">
        <w:rPr>
          <w:rFonts w:ascii="Arial" w:hAnsi="Arial" w:cs="Arial"/>
          <w:sz w:val="22"/>
          <w:szCs w:val="22"/>
          <w:lang w:val="es-ES" w:eastAsia="es-ES_tradnl"/>
        </w:rPr>
        <w:t>%</w:t>
      </w:r>
      <w:r>
        <w:rPr>
          <w:rFonts w:ascii="Arial" w:hAnsi="Arial" w:cs="Arial"/>
          <w:sz w:val="22"/>
          <w:szCs w:val="22"/>
          <w:lang w:val="es-ES" w:eastAsia="es-ES_tradnl"/>
        </w:rPr>
        <w:t xml:space="preserve">, </w:t>
      </w:r>
      <w:r w:rsidRPr="00DD0467">
        <w:rPr>
          <w:rFonts w:ascii="Arial" w:hAnsi="Arial" w:cs="Arial"/>
          <w:sz w:val="22"/>
          <w:szCs w:val="22"/>
          <w:lang w:val="es-ES" w:eastAsia="es-ES_tradnl"/>
        </w:rPr>
        <w:t xml:space="preserve">y </w:t>
      </w:r>
      <w:r>
        <w:rPr>
          <w:rFonts w:ascii="Arial" w:hAnsi="Arial" w:cs="Arial"/>
          <w:sz w:val="22"/>
          <w:szCs w:val="22"/>
          <w:lang w:val="es-ES" w:eastAsia="es-ES_tradnl"/>
        </w:rPr>
        <w:t>1,14%</w:t>
      </w:r>
      <w:r w:rsidRPr="00DD0467">
        <w:rPr>
          <w:rFonts w:ascii="Arial" w:hAnsi="Arial" w:cs="Arial"/>
          <w:sz w:val="22"/>
          <w:szCs w:val="22"/>
          <w:lang w:val="es-ES" w:eastAsia="es-ES_tradnl"/>
        </w:rPr>
        <w:t>, respectivamente.</w:t>
      </w:r>
    </w:p>
    <w:p w14:paraId="280852EE" w14:textId="77777777" w:rsidR="00B45CED" w:rsidRDefault="00B45CED" w:rsidP="00B45CED">
      <w:pPr>
        <w:pStyle w:val="Prrafodelista"/>
        <w:rPr>
          <w:rFonts w:ascii="Arial" w:hAnsi="Arial" w:cs="Arial"/>
          <w:sz w:val="22"/>
          <w:szCs w:val="22"/>
          <w:lang w:val="es-ES" w:eastAsia="es-ES_tradnl"/>
        </w:rPr>
      </w:pPr>
    </w:p>
    <w:p w14:paraId="62623712" w14:textId="4C66D3C5" w:rsidR="00B45CED" w:rsidRPr="00C47E72" w:rsidRDefault="00B45CED" w:rsidP="00B45CED">
      <w:pPr>
        <w:pStyle w:val="Prrafodelista"/>
        <w:numPr>
          <w:ilvl w:val="0"/>
          <w:numId w:val="33"/>
        </w:numPr>
        <w:rPr>
          <w:rFonts w:ascii="Arial" w:hAnsi="Arial" w:cs="Arial"/>
          <w:sz w:val="22"/>
          <w:szCs w:val="22"/>
          <w:lang w:val="es-ES" w:eastAsia="es-ES_tradnl"/>
        </w:rPr>
      </w:pPr>
      <w:r>
        <w:rPr>
          <w:rFonts w:ascii="Arial" w:hAnsi="Arial" w:cs="Arial"/>
          <w:sz w:val="22"/>
          <w:szCs w:val="22"/>
          <w:lang w:val="es-ES" w:eastAsia="es-ES_tradnl"/>
        </w:rPr>
        <w:t>Por otra parte, l</w:t>
      </w:r>
      <w:r w:rsidRPr="00C47E72">
        <w:rPr>
          <w:rFonts w:ascii="Arial" w:hAnsi="Arial" w:cs="Arial"/>
          <w:sz w:val="22"/>
          <w:szCs w:val="22"/>
          <w:lang w:val="es-ES" w:eastAsia="es-ES_tradnl"/>
        </w:rPr>
        <w:t>a ejecución presupuestal y cumplimiento de la met</w:t>
      </w:r>
      <w:r w:rsidR="00067CA3">
        <w:rPr>
          <w:rFonts w:ascii="Arial" w:hAnsi="Arial" w:cs="Arial"/>
          <w:sz w:val="22"/>
          <w:szCs w:val="22"/>
          <w:lang w:val="es-ES" w:eastAsia="es-ES_tradnl"/>
        </w:rPr>
        <w:t>a</w:t>
      </w:r>
      <w:r w:rsidRPr="00C47E72">
        <w:rPr>
          <w:rFonts w:ascii="Arial" w:hAnsi="Arial" w:cs="Arial"/>
          <w:sz w:val="22"/>
          <w:szCs w:val="22"/>
          <w:lang w:val="es-ES" w:eastAsia="es-ES_tradnl"/>
        </w:rPr>
        <w:t xml:space="preserve"> física: </w:t>
      </w:r>
      <w:r w:rsidRPr="00DD0467">
        <w:rPr>
          <w:rFonts w:ascii="Arial" w:hAnsi="Arial" w:cs="Arial"/>
          <w:i/>
          <w:sz w:val="22"/>
          <w:szCs w:val="22"/>
          <w:lang w:val="es-ES" w:eastAsia="es-ES_tradnl"/>
        </w:rPr>
        <w:t>“</w:t>
      </w:r>
      <w:r w:rsidRPr="00B45CED">
        <w:rPr>
          <w:rFonts w:ascii="Arial" w:hAnsi="Arial" w:cs="Arial"/>
          <w:i/>
          <w:sz w:val="22"/>
          <w:szCs w:val="22"/>
          <w:lang w:val="es-ES" w:eastAsia="es-ES_tradnl"/>
        </w:rPr>
        <w:t>Realizar 4 actualizaciones del Plan Estratégico de Tecnologías de la Información - PETI de la UAERMV</w:t>
      </w:r>
      <w:r w:rsidRPr="00F03B70">
        <w:rPr>
          <w:rFonts w:ascii="Arial" w:hAnsi="Arial" w:cs="Arial"/>
          <w:i/>
          <w:sz w:val="22"/>
          <w:szCs w:val="22"/>
          <w:lang w:val="es-ES" w:eastAsia="es-ES_tradnl"/>
        </w:rPr>
        <w:t>”</w:t>
      </w:r>
      <w:r w:rsidRPr="00C47E72">
        <w:rPr>
          <w:rFonts w:ascii="Arial" w:hAnsi="Arial" w:cs="Arial"/>
          <w:sz w:val="22"/>
          <w:szCs w:val="22"/>
          <w:lang w:val="es-ES" w:eastAsia="es-ES_tradnl"/>
        </w:rPr>
        <w:t xml:space="preserve">, </w:t>
      </w:r>
      <w:r>
        <w:rPr>
          <w:rFonts w:ascii="Arial" w:hAnsi="Arial" w:cs="Arial"/>
          <w:sz w:val="22"/>
          <w:szCs w:val="22"/>
          <w:lang w:val="es-ES" w:eastAsia="es-ES_tradnl"/>
        </w:rPr>
        <w:t>es baja</w:t>
      </w:r>
      <w:r w:rsidRPr="00C47E72">
        <w:rPr>
          <w:rFonts w:ascii="Arial" w:hAnsi="Arial" w:cs="Arial"/>
          <w:sz w:val="22"/>
          <w:szCs w:val="22"/>
          <w:lang w:val="es-ES" w:eastAsia="es-ES_tradnl"/>
        </w:rPr>
        <w:t xml:space="preserve">; lo anterior genera </w:t>
      </w:r>
      <w:r>
        <w:rPr>
          <w:rFonts w:ascii="Arial" w:hAnsi="Arial" w:cs="Arial"/>
          <w:sz w:val="22"/>
          <w:szCs w:val="22"/>
          <w:lang w:val="es-ES" w:eastAsia="es-ES_tradnl"/>
        </w:rPr>
        <w:t>riesgos en la constitución de reservas presupuestales o incumplimiento del principio de anualidad.</w:t>
      </w:r>
    </w:p>
    <w:p w14:paraId="69F9BE59" w14:textId="77777777" w:rsidR="003A1E6B" w:rsidRDefault="003A1E6B" w:rsidP="0089528E">
      <w:pPr>
        <w:ind w:left="708" w:hanging="708"/>
        <w:rPr>
          <w:rFonts w:ascii="Arial" w:hAnsi="Arial" w:cs="Arial"/>
          <w:sz w:val="22"/>
          <w:szCs w:val="22"/>
          <w:lang w:val="es-ES" w:eastAsia="es-ES_tradnl"/>
        </w:rPr>
      </w:pPr>
    </w:p>
    <w:p w14:paraId="63FC5890" w14:textId="24D475C2" w:rsidR="00810812" w:rsidRDefault="00810812" w:rsidP="00810812">
      <w:pPr>
        <w:rPr>
          <w:rFonts w:ascii="Arial" w:hAnsi="Arial" w:cs="Arial"/>
          <w:b/>
          <w:sz w:val="22"/>
          <w:szCs w:val="22"/>
          <w:lang w:val="es-ES" w:eastAsia="es-ES_tradnl"/>
        </w:rPr>
      </w:pPr>
      <w:r w:rsidRPr="00DD0467">
        <w:rPr>
          <w:rFonts w:ascii="Arial" w:hAnsi="Arial" w:cs="Arial"/>
          <w:b/>
          <w:sz w:val="22"/>
          <w:szCs w:val="22"/>
          <w:lang w:val="es-ES" w:eastAsia="es-ES_tradnl"/>
        </w:rPr>
        <w:t xml:space="preserve">Cuadro </w:t>
      </w:r>
      <w:r>
        <w:rPr>
          <w:rFonts w:ascii="Arial" w:hAnsi="Arial" w:cs="Arial"/>
          <w:b/>
          <w:sz w:val="22"/>
          <w:szCs w:val="22"/>
          <w:lang w:val="es-ES" w:eastAsia="es-ES_tradnl"/>
        </w:rPr>
        <w:t>11B</w:t>
      </w:r>
      <w:r w:rsidRPr="00DD0467">
        <w:rPr>
          <w:rFonts w:ascii="Arial" w:hAnsi="Arial" w:cs="Arial"/>
          <w:b/>
          <w:sz w:val="22"/>
          <w:szCs w:val="22"/>
          <w:lang w:val="es-ES" w:eastAsia="es-ES_tradnl"/>
        </w:rPr>
        <w:t>. RECOMENDACIONES OCI PARA EL CUMPLIMIENTO DE LA EJECUCIÓN PRESUPUESTAL REGISTRADAS EN LOS PROYECTOS DE INVERSIÓN.</w:t>
      </w:r>
    </w:p>
    <w:tbl>
      <w:tblPr>
        <w:tblW w:w="9493" w:type="dxa"/>
        <w:tblCellMar>
          <w:left w:w="70" w:type="dxa"/>
          <w:right w:w="70" w:type="dxa"/>
        </w:tblCellMar>
        <w:tblLook w:val="04A0" w:firstRow="1" w:lastRow="0" w:firstColumn="1" w:lastColumn="0" w:noHBand="0" w:noVBand="1"/>
      </w:tblPr>
      <w:tblGrid>
        <w:gridCol w:w="3430"/>
        <w:gridCol w:w="2094"/>
        <w:gridCol w:w="3969"/>
      </w:tblGrid>
      <w:tr w:rsidR="00FB2832" w:rsidRPr="00FB2832" w14:paraId="78B85157" w14:textId="77777777" w:rsidTr="00A86C53">
        <w:trPr>
          <w:trHeight w:val="765"/>
        </w:trPr>
        <w:tc>
          <w:tcPr>
            <w:tcW w:w="343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252E939D" w14:textId="77777777" w:rsidR="00FB2832" w:rsidRPr="00FB2832" w:rsidRDefault="00FB2832" w:rsidP="00FB2832">
            <w:pPr>
              <w:jc w:val="center"/>
              <w:rPr>
                <w:rFonts w:ascii="Arial" w:hAnsi="Arial" w:cs="Arial"/>
                <w:b/>
                <w:bCs/>
                <w:color w:val="FFFFFF"/>
                <w:lang w:val="es-CO" w:eastAsia="es-CO"/>
              </w:rPr>
            </w:pPr>
            <w:r w:rsidRPr="00FB2832">
              <w:rPr>
                <w:rFonts w:ascii="Arial" w:hAnsi="Arial" w:cs="Arial"/>
                <w:b/>
                <w:bCs/>
                <w:color w:val="FFFFFF"/>
                <w:lang w:val="es-CO" w:eastAsia="es-CO"/>
              </w:rPr>
              <w:t>PROYECTO</w:t>
            </w:r>
          </w:p>
        </w:tc>
        <w:tc>
          <w:tcPr>
            <w:tcW w:w="2094" w:type="dxa"/>
            <w:tcBorders>
              <w:top w:val="single" w:sz="4" w:space="0" w:color="auto"/>
              <w:left w:val="nil"/>
              <w:bottom w:val="single" w:sz="4" w:space="0" w:color="auto"/>
              <w:right w:val="single" w:sz="4" w:space="0" w:color="auto"/>
            </w:tcBorders>
            <w:shd w:val="clear" w:color="000000" w:fill="002060"/>
            <w:vAlign w:val="center"/>
            <w:hideMark/>
          </w:tcPr>
          <w:p w14:paraId="38FB70BE" w14:textId="77777777" w:rsidR="00FB2832" w:rsidRPr="00FB2832" w:rsidRDefault="00FB2832" w:rsidP="00FB2832">
            <w:pPr>
              <w:jc w:val="center"/>
              <w:rPr>
                <w:rFonts w:ascii="Arial" w:hAnsi="Arial" w:cs="Arial"/>
                <w:b/>
                <w:bCs/>
                <w:color w:val="FFFFFF"/>
                <w:lang w:val="es-CO" w:eastAsia="es-CO"/>
              </w:rPr>
            </w:pPr>
            <w:r w:rsidRPr="00FB2832">
              <w:rPr>
                <w:rFonts w:ascii="Arial" w:hAnsi="Arial" w:cs="Arial"/>
                <w:b/>
                <w:bCs/>
                <w:color w:val="FFFFFF"/>
                <w:lang w:val="es-CO" w:eastAsia="es-CO"/>
              </w:rPr>
              <w:t>% RECURSOS COMPROMETIDOS</w:t>
            </w:r>
          </w:p>
        </w:tc>
        <w:tc>
          <w:tcPr>
            <w:tcW w:w="3969" w:type="dxa"/>
            <w:tcBorders>
              <w:top w:val="single" w:sz="4" w:space="0" w:color="auto"/>
              <w:left w:val="nil"/>
              <w:bottom w:val="single" w:sz="4" w:space="0" w:color="auto"/>
              <w:right w:val="single" w:sz="4" w:space="0" w:color="auto"/>
            </w:tcBorders>
            <w:shd w:val="clear" w:color="000000" w:fill="002060"/>
            <w:vAlign w:val="center"/>
            <w:hideMark/>
          </w:tcPr>
          <w:p w14:paraId="097215BB" w14:textId="77777777" w:rsidR="00FB2832" w:rsidRPr="00FB2832" w:rsidRDefault="00FB2832" w:rsidP="00FB2832">
            <w:pPr>
              <w:jc w:val="center"/>
              <w:rPr>
                <w:rFonts w:ascii="Arial" w:hAnsi="Arial" w:cs="Arial"/>
                <w:b/>
                <w:bCs/>
                <w:color w:val="FFFFFF"/>
                <w:lang w:val="es-CO" w:eastAsia="es-CO"/>
              </w:rPr>
            </w:pPr>
            <w:r w:rsidRPr="00FB2832">
              <w:rPr>
                <w:rFonts w:ascii="Arial" w:hAnsi="Arial" w:cs="Arial"/>
                <w:b/>
                <w:bCs/>
                <w:color w:val="FFFFFF"/>
                <w:lang w:val="es-CO" w:eastAsia="es-CO"/>
              </w:rPr>
              <w:t>RECOMENDACIONES SEGÚN CATEGORIA DDDI</w:t>
            </w:r>
          </w:p>
        </w:tc>
      </w:tr>
      <w:tr w:rsidR="00FB2832" w:rsidRPr="00FB2832" w14:paraId="787391B1" w14:textId="77777777" w:rsidTr="00A86C53">
        <w:trPr>
          <w:trHeight w:val="675"/>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52156F77" w14:textId="77777777" w:rsidR="00FB2832" w:rsidRPr="00FB2832" w:rsidRDefault="00FB2832" w:rsidP="00FB2832">
            <w:pPr>
              <w:rPr>
                <w:rFonts w:ascii="Arial" w:hAnsi="Arial" w:cs="Arial"/>
                <w:color w:val="000000"/>
                <w:sz w:val="18"/>
                <w:szCs w:val="18"/>
                <w:lang w:val="es-CO" w:eastAsia="es-CO"/>
              </w:rPr>
            </w:pPr>
            <w:r w:rsidRPr="00FB2832">
              <w:rPr>
                <w:rFonts w:ascii="Arial" w:hAnsi="Arial" w:cs="Arial"/>
                <w:color w:val="000000"/>
                <w:sz w:val="18"/>
                <w:szCs w:val="18"/>
                <w:lang w:val="es-CO" w:eastAsia="es-CO"/>
              </w:rPr>
              <w:t>7858 - Conservación de la Malla Vial Distrital y Ciclo infraestructura de Bogotá</w:t>
            </w:r>
          </w:p>
        </w:tc>
        <w:tc>
          <w:tcPr>
            <w:tcW w:w="2094" w:type="dxa"/>
            <w:tcBorders>
              <w:top w:val="nil"/>
              <w:left w:val="nil"/>
              <w:bottom w:val="single" w:sz="4" w:space="0" w:color="auto"/>
              <w:right w:val="single" w:sz="4" w:space="0" w:color="auto"/>
            </w:tcBorders>
            <w:shd w:val="clear" w:color="auto" w:fill="auto"/>
            <w:noWrap/>
            <w:vAlign w:val="center"/>
            <w:hideMark/>
          </w:tcPr>
          <w:p w14:paraId="0116FBAB" w14:textId="77777777" w:rsidR="00FB2832" w:rsidRPr="00FB2832" w:rsidRDefault="00FB2832" w:rsidP="00FB2832">
            <w:pPr>
              <w:jc w:val="center"/>
              <w:rPr>
                <w:rFonts w:ascii="Arial" w:hAnsi="Arial" w:cs="Arial"/>
                <w:color w:val="000000"/>
                <w:sz w:val="18"/>
                <w:szCs w:val="18"/>
                <w:lang w:val="es-CO" w:eastAsia="es-CO"/>
              </w:rPr>
            </w:pPr>
            <w:r w:rsidRPr="00FB2832">
              <w:rPr>
                <w:rFonts w:ascii="Arial" w:hAnsi="Arial" w:cs="Arial"/>
                <w:color w:val="000000"/>
                <w:sz w:val="18"/>
                <w:szCs w:val="18"/>
                <w:lang w:val="es-CO" w:eastAsia="es-CO"/>
              </w:rPr>
              <w:t>32,7%</w:t>
            </w:r>
          </w:p>
        </w:tc>
        <w:tc>
          <w:tcPr>
            <w:tcW w:w="3969" w:type="dxa"/>
            <w:tcBorders>
              <w:top w:val="single" w:sz="4" w:space="0" w:color="auto"/>
              <w:left w:val="single" w:sz="4" w:space="0" w:color="auto"/>
              <w:bottom w:val="nil"/>
              <w:right w:val="single" w:sz="4" w:space="0" w:color="auto"/>
            </w:tcBorders>
            <w:shd w:val="clear" w:color="000000" w:fill="E2EFDA"/>
            <w:vAlign w:val="center"/>
            <w:hideMark/>
          </w:tcPr>
          <w:p w14:paraId="3DA8312E" w14:textId="77777777" w:rsidR="00FB2832" w:rsidRPr="00FB2832" w:rsidRDefault="00FB2832" w:rsidP="00FB2832">
            <w:pPr>
              <w:rPr>
                <w:rFonts w:ascii="Arial" w:hAnsi="Arial" w:cs="Arial"/>
                <w:sz w:val="18"/>
                <w:szCs w:val="18"/>
                <w:lang w:val="es-CO" w:eastAsia="es-CO"/>
              </w:rPr>
            </w:pPr>
            <w:r w:rsidRPr="00FB2832">
              <w:rPr>
                <w:rFonts w:ascii="Arial" w:hAnsi="Arial" w:cs="Arial"/>
                <w:sz w:val="18"/>
                <w:szCs w:val="18"/>
                <w:lang w:val="es-CO" w:eastAsia="es-CO"/>
              </w:rPr>
              <w:t>5 - Mantener monitoreo constante y periódico del seguimiento del presupuesto y cumplimiento de las metas proyectos de inversión.</w:t>
            </w:r>
          </w:p>
        </w:tc>
      </w:tr>
      <w:tr w:rsidR="00FB2832" w:rsidRPr="00FB2832" w14:paraId="4A0086AB" w14:textId="77777777" w:rsidTr="00A86C53">
        <w:trPr>
          <w:trHeight w:val="480"/>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04A9274B" w14:textId="77777777" w:rsidR="00FB2832" w:rsidRPr="00FB2832" w:rsidRDefault="00FB2832" w:rsidP="00FB2832">
            <w:pPr>
              <w:rPr>
                <w:rFonts w:ascii="Arial" w:hAnsi="Arial" w:cs="Arial"/>
                <w:color w:val="000000"/>
                <w:sz w:val="18"/>
                <w:szCs w:val="18"/>
                <w:lang w:val="es-CO" w:eastAsia="es-CO"/>
              </w:rPr>
            </w:pPr>
            <w:r w:rsidRPr="00FB2832">
              <w:rPr>
                <w:rFonts w:ascii="Arial" w:hAnsi="Arial" w:cs="Arial"/>
                <w:color w:val="000000"/>
                <w:sz w:val="18"/>
                <w:szCs w:val="18"/>
                <w:lang w:val="es-CO" w:eastAsia="es-CO"/>
              </w:rPr>
              <w:t>7859 - Fortalecimiento Institucional</w:t>
            </w:r>
          </w:p>
        </w:tc>
        <w:tc>
          <w:tcPr>
            <w:tcW w:w="2094" w:type="dxa"/>
            <w:tcBorders>
              <w:top w:val="nil"/>
              <w:left w:val="nil"/>
              <w:bottom w:val="single" w:sz="4" w:space="0" w:color="auto"/>
              <w:right w:val="single" w:sz="4" w:space="0" w:color="auto"/>
            </w:tcBorders>
            <w:shd w:val="clear" w:color="auto" w:fill="auto"/>
            <w:noWrap/>
            <w:vAlign w:val="center"/>
            <w:hideMark/>
          </w:tcPr>
          <w:p w14:paraId="0373F413" w14:textId="77777777" w:rsidR="00FB2832" w:rsidRPr="00FB2832" w:rsidRDefault="00FB2832" w:rsidP="00FB2832">
            <w:pPr>
              <w:jc w:val="center"/>
              <w:rPr>
                <w:rFonts w:ascii="Arial" w:hAnsi="Arial" w:cs="Arial"/>
                <w:color w:val="000000"/>
                <w:sz w:val="18"/>
                <w:szCs w:val="18"/>
                <w:lang w:val="es-CO" w:eastAsia="es-CO"/>
              </w:rPr>
            </w:pPr>
            <w:r w:rsidRPr="00FB2832">
              <w:rPr>
                <w:rFonts w:ascii="Arial" w:hAnsi="Arial" w:cs="Arial"/>
                <w:color w:val="000000"/>
                <w:sz w:val="18"/>
                <w:szCs w:val="18"/>
                <w:lang w:val="es-CO" w:eastAsia="es-CO"/>
              </w:rPr>
              <w:t>50,4%</w:t>
            </w:r>
          </w:p>
        </w:tc>
        <w:tc>
          <w:tcPr>
            <w:tcW w:w="3969" w:type="dxa"/>
            <w:tcBorders>
              <w:top w:val="single" w:sz="4" w:space="0" w:color="auto"/>
              <w:left w:val="nil"/>
              <w:bottom w:val="single" w:sz="4" w:space="0" w:color="auto"/>
              <w:right w:val="single" w:sz="4" w:space="0" w:color="auto"/>
            </w:tcBorders>
            <w:shd w:val="clear" w:color="000000" w:fill="E2EFDA"/>
            <w:vAlign w:val="center"/>
            <w:hideMark/>
          </w:tcPr>
          <w:p w14:paraId="1964C5AF" w14:textId="77777777" w:rsidR="00FB2832" w:rsidRPr="00FB2832" w:rsidRDefault="00FB2832" w:rsidP="00FB2832">
            <w:pPr>
              <w:jc w:val="center"/>
              <w:rPr>
                <w:rFonts w:ascii="Arial" w:hAnsi="Arial" w:cs="Arial"/>
                <w:sz w:val="18"/>
                <w:szCs w:val="18"/>
                <w:lang w:val="es-CO" w:eastAsia="es-CO"/>
              </w:rPr>
            </w:pPr>
            <w:r w:rsidRPr="00FB2832">
              <w:rPr>
                <w:rFonts w:ascii="Arial" w:hAnsi="Arial" w:cs="Arial"/>
                <w:sz w:val="18"/>
                <w:szCs w:val="18"/>
                <w:lang w:val="es-CO" w:eastAsia="es-CO"/>
              </w:rPr>
              <w:t>10 - No requiere recomendación</w:t>
            </w:r>
          </w:p>
        </w:tc>
      </w:tr>
      <w:tr w:rsidR="00FB2832" w:rsidRPr="00FB2832" w14:paraId="666B35A1" w14:textId="77777777" w:rsidTr="00A86C53">
        <w:trPr>
          <w:trHeight w:val="703"/>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113B1B86" w14:textId="77777777" w:rsidR="00FB2832" w:rsidRPr="00FB2832" w:rsidRDefault="00FB2832" w:rsidP="00FB2832">
            <w:pPr>
              <w:rPr>
                <w:rFonts w:ascii="Arial" w:hAnsi="Arial" w:cs="Arial"/>
                <w:color w:val="000000"/>
                <w:sz w:val="18"/>
                <w:szCs w:val="18"/>
                <w:lang w:val="es-CO" w:eastAsia="es-CO"/>
              </w:rPr>
            </w:pPr>
            <w:r w:rsidRPr="00FB2832">
              <w:rPr>
                <w:rFonts w:ascii="Arial" w:hAnsi="Arial" w:cs="Arial"/>
                <w:color w:val="000000"/>
                <w:sz w:val="18"/>
                <w:szCs w:val="18"/>
                <w:lang w:val="es-CO" w:eastAsia="es-CO"/>
              </w:rPr>
              <w:t>7860 - Fortalecimiento de los componentes de TI para la transformación digital</w:t>
            </w:r>
          </w:p>
        </w:tc>
        <w:tc>
          <w:tcPr>
            <w:tcW w:w="2094" w:type="dxa"/>
            <w:tcBorders>
              <w:top w:val="nil"/>
              <w:left w:val="nil"/>
              <w:bottom w:val="single" w:sz="4" w:space="0" w:color="auto"/>
              <w:right w:val="single" w:sz="4" w:space="0" w:color="auto"/>
            </w:tcBorders>
            <w:shd w:val="clear" w:color="auto" w:fill="auto"/>
            <w:noWrap/>
            <w:vAlign w:val="center"/>
            <w:hideMark/>
          </w:tcPr>
          <w:p w14:paraId="37D331BF" w14:textId="77777777" w:rsidR="00FB2832" w:rsidRPr="00FB2832" w:rsidRDefault="00FB2832" w:rsidP="00FB2832">
            <w:pPr>
              <w:jc w:val="center"/>
              <w:rPr>
                <w:rFonts w:ascii="Arial" w:hAnsi="Arial" w:cs="Arial"/>
                <w:color w:val="000000"/>
                <w:sz w:val="18"/>
                <w:szCs w:val="18"/>
                <w:lang w:val="es-CO" w:eastAsia="es-CO"/>
              </w:rPr>
            </w:pPr>
            <w:r w:rsidRPr="00FB2832">
              <w:rPr>
                <w:rFonts w:ascii="Arial" w:hAnsi="Arial" w:cs="Arial"/>
                <w:color w:val="000000"/>
                <w:sz w:val="18"/>
                <w:szCs w:val="18"/>
                <w:lang w:val="es-CO" w:eastAsia="es-CO"/>
              </w:rPr>
              <w:t>53,1%</w:t>
            </w:r>
          </w:p>
        </w:tc>
        <w:tc>
          <w:tcPr>
            <w:tcW w:w="3969" w:type="dxa"/>
            <w:tcBorders>
              <w:top w:val="nil"/>
              <w:left w:val="nil"/>
              <w:bottom w:val="single" w:sz="4" w:space="0" w:color="auto"/>
              <w:right w:val="single" w:sz="4" w:space="0" w:color="auto"/>
            </w:tcBorders>
            <w:shd w:val="clear" w:color="000000" w:fill="E2EFDA"/>
            <w:vAlign w:val="center"/>
            <w:hideMark/>
          </w:tcPr>
          <w:p w14:paraId="6F5D3946" w14:textId="77777777" w:rsidR="00FB2832" w:rsidRPr="00FB2832" w:rsidRDefault="00FB2832" w:rsidP="00FB2832">
            <w:pPr>
              <w:jc w:val="center"/>
              <w:rPr>
                <w:rFonts w:ascii="Arial" w:hAnsi="Arial" w:cs="Arial"/>
                <w:sz w:val="18"/>
                <w:szCs w:val="18"/>
                <w:lang w:val="es-CO" w:eastAsia="es-CO"/>
              </w:rPr>
            </w:pPr>
            <w:r w:rsidRPr="00FB2832">
              <w:rPr>
                <w:rFonts w:ascii="Arial" w:hAnsi="Arial" w:cs="Arial"/>
                <w:sz w:val="18"/>
                <w:szCs w:val="18"/>
                <w:lang w:val="es-CO" w:eastAsia="es-CO"/>
              </w:rPr>
              <w:t>10 - No requiere recomendación</w:t>
            </w:r>
          </w:p>
        </w:tc>
      </w:tr>
    </w:tbl>
    <w:p w14:paraId="6A3CCE11" w14:textId="09702540" w:rsidR="00A86C53" w:rsidRDefault="00A86C53" w:rsidP="00A86C53">
      <w:pPr>
        <w:rPr>
          <w:rFonts w:ascii="Arial" w:hAnsi="Arial" w:cs="Arial"/>
          <w:sz w:val="16"/>
          <w:szCs w:val="22"/>
          <w:lang w:val="es-ES" w:eastAsia="es-ES_tradnl"/>
        </w:rPr>
      </w:pPr>
      <w:r w:rsidRPr="00F64BF0">
        <w:rPr>
          <w:rFonts w:ascii="Arial" w:hAnsi="Arial" w:cs="Arial"/>
          <w:sz w:val="16"/>
          <w:szCs w:val="22"/>
          <w:lang w:val="es-ES" w:eastAsia="es-ES_tradnl"/>
        </w:rPr>
        <w:t>Fuente: elaboración propia a partir del informe de la OAP y la lista de la DDDI</w:t>
      </w:r>
    </w:p>
    <w:p w14:paraId="2E51AFF7" w14:textId="66BB8332" w:rsidR="007F3B2D" w:rsidRDefault="002049D3" w:rsidP="00A86C53">
      <w:pPr>
        <w:rPr>
          <w:rFonts w:ascii="Arial" w:hAnsi="Arial" w:cs="Arial"/>
          <w:sz w:val="16"/>
          <w:szCs w:val="22"/>
          <w:lang w:val="es-ES" w:eastAsia="es-ES_tradnl"/>
        </w:rPr>
      </w:pPr>
      <w:r>
        <w:rPr>
          <w:rFonts w:ascii="Arial" w:hAnsi="Arial" w:cs="Arial"/>
          <w:sz w:val="16"/>
          <w:szCs w:val="22"/>
          <w:lang w:val="es-ES" w:eastAsia="es-ES_tradnl"/>
        </w:rPr>
        <w:t>_</w:t>
      </w:r>
    </w:p>
    <w:p w14:paraId="7711AF8B" w14:textId="5D43B148" w:rsidR="00AF4D07" w:rsidRPr="00DD0467" w:rsidRDefault="00AF4D07" w:rsidP="00AF4D07">
      <w:pPr>
        <w:rPr>
          <w:rFonts w:ascii="Arial" w:hAnsi="Arial" w:cs="Arial"/>
          <w:i/>
          <w:sz w:val="22"/>
          <w:szCs w:val="22"/>
          <w:lang w:val="es-ES" w:eastAsia="es-ES_tradnl"/>
        </w:rPr>
      </w:pPr>
      <w:r w:rsidRPr="00DD0467">
        <w:rPr>
          <w:rFonts w:ascii="Arial" w:hAnsi="Arial" w:cs="Arial"/>
          <w:sz w:val="22"/>
          <w:szCs w:val="22"/>
          <w:lang w:val="es-ES" w:eastAsia="es-ES_tradnl"/>
        </w:rPr>
        <w:t xml:space="preserve">En síntesis, la ejecución presupuestal de los proyectos de inversión es </w:t>
      </w:r>
      <w:r w:rsidR="00FB2832">
        <w:rPr>
          <w:rFonts w:ascii="Arial" w:hAnsi="Arial" w:cs="Arial"/>
          <w:sz w:val="22"/>
          <w:szCs w:val="22"/>
          <w:lang w:val="es-ES" w:eastAsia="es-ES_tradnl"/>
        </w:rPr>
        <w:t xml:space="preserve">parcialmente acorde </w:t>
      </w:r>
      <w:r w:rsidRPr="00DD0467">
        <w:rPr>
          <w:rFonts w:ascii="Arial" w:hAnsi="Arial" w:cs="Arial"/>
          <w:sz w:val="22"/>
          <w:szCs w:val="22"/>
          <w:lang w:val="es-ES" w:eastAsia="es-ES_tradnl"/>
        </w:rPr>
        <w:t>frente a los recursos asignados; por lo tanto</w:t>
      </w:r>
      <w:r w:rsidR="00FB2832">
        <w:rPr>
          <w:rFonts w:ascii="Arial" w:hAnsi="Arial" w:cs="Arial"/>
          <w:sz w:val="22"/>
          <w:szCs w:val="22"/>
          <w:lang w:val="es-ES" w:eastAsia="es-ES_tradnl"/>
        </w:rPr>
        <w:t xml:space="preserve">, </w:t>
      </w:r>
      <w:r w:rsidRPr="00DD0467">
        <w:rPr>
          <w:rFonts w:ascii="Arial" w:hAnsi="Arial" w:cs="Arial"/>
          <w:sz w:val="22"/>
          <w:szCs w:val="22"/>
          <w:lang w:val="es-ES" w:eastAsia="es-ES_tradnl"/>
        </w:rPr>
        <w:t>se requiere el mayor de los esfuerzos en aras de cumplir con el 100% de los proyectos de inversión del plan de desarrollo actual y sus metas asociadas</w:t>
      </w:r>
      <w:r w:rsidR="00FB2832">
        <w:rPr>
          <w:rFonts w:ascii="Arial" w:hAnsi="Arial" w:cs="Arial"/>
          <w:sz w:val="22"/>
          <w:szCs w:val="22"/>
          <w:lang w:val="es-ES" w:eastAsia="es-ES_tradnl"/>
        </w:rPr>
        <w:t>.</w:t>
      </w:r>
    </w:p>
    <w:p w14:paraId="110ECCF0" w14:textId="1EEEB349" w:rsidR="00D343D3" w:rsidRDefault="007B2D6E" w:rsidP="0089528E">
      <w:pPr>
        <w:ind w:left="708" w:hanging="708"/>
        <w:rPr>
          <w:rFonts w:ascii="Arial" w:hAnsi="Arial" w:cs="Arial"/>
          <w:sz w:val="22"/>
          <w:szCs w:val="22"/>
          <w:lang w:val="es-ES" w:eastAsia="es-ES_tradnl"/>
        </w:rPr>
      </w:pPr>
      <w:r>
        <w:rPr>
          <w:rFonts w:ascii="Arial" w:hAnsi="Arial" w:cs="Arial"/>
          <w:sz w:val="22"/>
          <w:szCs w:val="22"/>
          <w:lang w:val="es-ES" w:eastAsia="es-ES_tradnl"/>
        </w:rPr>
        <w:t>-</w:t>
      </w:r>
    </w:p>
    <w:p w14:paraId="2113BDB2" w14:textId="5026F464" w:rsidR="00AF693F" w:rsidRPr="00AF693F" w:rsidRDefault="00AF693F" w:rsidP="00AF693F">
      <w:pPr>
        <w:pStyle w:val="Ttulo2"/>
        <w:numPr>
          <w:ilvl w:val="1"/>
          <w:numId w:val="39"/>
        </w:numPr>
        <w:rPr>
          <w:lang w:val="es-ES" w:eastAsia="es-ES_tradnl"/>
        </w:rPr>
      </w:pPr>
      <w:bookmarkStart w:id="26" w:name="_Toc44002511"/>
      <w:bookmarkStart w:id="27" w:name="_Toc55987197"/>
      <w:r w:rsidRPr="00AF693F">
        <w:rPr>
          <w:lang w:val="es-ES" w:eastAsia="es-ES_tradnl"/>
        </w:rPr>
        <w:t xml:space="preserve">EJECUCIÓN DEL PLAN ANUAL DE ADQUISIONES- PAA EN CADA PROYECTO DE INVERSIÓN AL </w:t>
      </w:r>
      <w:r>
        <w:rPr>
          <w:lang w:val="es-ES" w:eastAsia="es-ES_tradnl"/>
        </w:rPr>
        <w:t xml:space="preserve">30 </w:t>
      </w:r>
      <w:r w:rsidRPr="00AF693F">
        <w:rPr>
          <w:lang w:val="es-ES" w:eastAsia="es-ES_tradnl"/>
        </w:rPr>
        <w:t xml:space="preserve">DE </w:t>
      </w:r>
      <w:r>
        <w:rPr>
          <w:lang w:val="es-ES" w:eastAsia="es-ES_tradnl"/>
        </w:rPr>
        <w:t xml:space="preserve">SEPTIEMBRE </w:t>
      </w:r>
      <w:r w:rsidRPr="00AF693F">
        <w:rPr>
          <w:lang w:val="es-ES" w:eastAsia="es-ES_tradnl"/>
        </w:rPr>
        <w:t>DE 2020</w:t>
      </w:r>
      <w:bookmarkEnd w:id="26"/>
      <w:bookmarkEnd w:id="27"/>
    </w:p>
    <w:p w14:paraId="0D610DB7" w14:textId="77777777" w:rsidR="00AF693F" w:rsidRPr="00DD0467" w:rsidRDefault="00AF693F" w:rsidP="00AF693F">
      <w:pPr>
        <w:rPr>
          <w:rFonts w:ascii="Arial" w:hAnsi="Arial" w:cs="Arial"/>
          <w:sz w:val="22"/>
          <w:szCs w:val="22"/>
          <w:lang w:val="es-ES" w:eastAsia="es-ES_tradnl"/>
        </w:rPr>
      </w:pPr>
    </w:p>
    <w:p w14:paraId="5F57EADD" w14:textId="489EC6C8" w:rsidR="00AF693F" w:rsidRPr="00DD0467" w:rsidRDefault="00AF693F" w:rsidP="00AF693F">
      <w:pPr>
        <w:rPr>
          <w:rFonts w:ascii="Arial" w:hAnsi="Arial" w:cs="Arial"/>
          <w:sz w:val="22"/>
          <w:szCs w:val="22"/>
          <w:lang w:val="es-ES" w:eastAsia="es-ES_tradnl"/>
        </w:rPr>
      </w:pPr>
      <w:r w:rsidRPr="00DD0467">
        <w:rPr>
          <w:rFonts w:ascii="Arial" w:hAnsi="Arial" w:cs="Arial"/>
          <w:sz w:val="22"/>
          <w:szCs w:val="22"/>
          <w:lang w:val="es-ES" w:eastAsia="es-ES_tradnl"/>
        </w:rPr>
        <w:t>Por cada proyecto de inversión, se presentan las observaciones de acuerdo con los siguientes criterios: 1) la ejecución del PAA</w:t>
      </w:r>
      <w:r>
        <w:rPr>
          <w:rFonts w:ascii="Arial" w:hAnsi="Arial" w:cs="Arial"/>
          <w:sz w:val="22"/>
          <w:szCs w:val="22"/>
          <w:lang w:val="es-ES" w:eastAsia="es-ES_tradnl"/>
        </w:rPr>
        <w:t>, versión 13</w:t>
      </w:r>
      <w:r w:rsidRPr="00DD0467">
        <w:rPr>
          <w:rFonts w:ascii="Arial" w:hAnsi="Arial" w:cs="Arial"/>
          <w:sz w:val="22"/>
          <w:szCs w:val="22"/>
          <w:lang w:val="es-ES" w:eastAsia="es-ES_tradnl"/>
        </w:rPr>
        <w:t xml:space="preserve"> publicado el </w:t>
      </w:r>
      <w:r>
        <w:rPr>
          <w:rFonts w:ascii="Arial" w:hAnsi="Arial" w:cs="Arial"/>
          <w:sz w:val="22"/>
          <w:szCs w:val="22"/>
          <w:lang w:val="es-ES" w:eastAsia="es-ES_tradnl"/>
        </w:rPr>
        <w:t>30</w:t>
      </w:r>
      <w:r w:rsidRPr="00DD0467">
        <w:rPr>
          <w:rFonts w:ascii="Arial" w:hAnsi="Arial" w:cs="Arial"/>
          <w:sz w:val="22"/>
          <w:szCs w:val="22"/>
          <w:lang w:val="es-ES" w:eastAsia="es-ES_tradnl"/>
        </w:rPr>
        <w:t xml:space="preserve"> de </w:t>
      </w:r>
      <w:r>
        <w:rPr>
          <w:rFonts w:ascii="Arial" w:hAnsi="Arial" w:cs="Arial"/>
          <w:sz w:val="22"/>
          <w:szCs w:val="22"/>
          <w:lang w:val="es-ES" w:eastAsia="es-ES_tradnl"/>
        </w:rPr>
        <w:t>junio</w:t>
      </w:r>
      <w:r w:rsidRPr="00DD0467">
        <w:rPr>
          <w:rFonts w:ascii="Arial" w:hAnsi="Arial" w:cs="Arial"/>
          <w:sz w:val="22"/>
          <w:szCs w:val="22"/>
          <w:lang w:val="es-ES" w:eastAsia="es-ES_tradnl"/>
        </w:rPr>
        <w:t xml:space="preserve"> de 2020 frente al PAA del </w:t>
      </w:r>
      <w:r>
        <w:rPr>
          <w:rFonts w:ascii="Arial" w:hAnsi="Arial" w:cs="Arial"/>
          <w:sz w:val="22"/>
          <w:szCs w:val="22"/>
          <w:lang w:val="es-ES" w:eastAsia="es-ES_tradnl"/>
        </w:rPr>
        <w:t>30</w:t>
      </w:r>
      <w:r w:rsidRPr="00DD0467">
        <w:rPr>
          <w:rFonts w:ascii="Arial" w:hAnsi="Arial" w:cs="Arial"/>
          <w:sz w:val="22"/>
          <w:szCs w:val="22"/>
          <w:lang w:val="es-ES" w:eastAsia="es-ES_tradnl"/>
        </w:rPr>
        <w:t xml:space="preserve"> de </w:t>
      </w:r>
      <w:r>
        <w:rPr>
          <w:rFonts w:ascii="Arial" w:hAnsi="Arial" w:cs="Arial"/>
          <w:sz w:val="22"/>
          <w:szCs w:val="22"/>
          <w:lang w:val="es-ES" w:eastAsia="es-ES_tradnl"/>
        </w:rPr>
        <w:t xml:space="preserve">septiembre </w:t>
      </w:r>
      <w:r w:rsidRPr="00DD0467">
        <w:rPr>
          <w:rFonts w:ascii="Arial" w:hAnsi="Arial" w:cs="Arial"/>
          <w:sz w:val="22"/>
          <w:szCs w:val="22"/>
          <w:lang w:val="es-ES" w:eastAsia="es-ES_tradnl"/>
        </w:rPr>
        <w:t>de 2020</w:t>
      </w:r>
      <w:r>
        <w:rPr>
          <w:rFonts w:ascii="Arial" w:hAnsi="Arial" w:cs="Arial"/>
          <w:sz w:val="22"/>
          <w:szCs w:val="22"/>
          <w:lang w:val="es-ES" w:eastAsia="es-ES_tradnl"/>
        </w:rPr>
        <w:t xml:space="preserve"> versión 19</w:t>
      </w:r>
      <w:r w:rsidRPr="00DD0467">
        <w:rPr>
          <w:rFonts w:ascii="Arial" w:hAnsi="Arial" w:cs="Arial"/>
          <w:sz w:val="22"/>
          <w:szCs w:val="22"/>
          <w:lang w:val="es-ES" w:eastAsia="es-ES_tradnl"/>
        </w:rPr>
        <w:t>, publicados en SECOP II; 2) los resultados de ejecución contractual reflejados en el Cuadro 1</w:t>
      </w:r>
      <w:r>
        <w:rPr>
          <w:rFonts w:ascii="Arial" w:hAnsi="Arial" w:cs="Arial"/>
          <w:sz w:val="22"/>
          <w:szCs w:val="22"/>
          <w:lang w:val="es-ES" w:eastAsia="es-ES_tradnl"/>
        </w:rPr>
        <w:t>B</w:t>
      </w:r>
      <w:r w:rsidRPr="00DD0467">
        <w:rPr>
          <w:rFonts w:ascii="Arial" w:hAnsi="Arial" w:cs="Arial"/>
          <w:sz w:val="22"/>
          <w:szCs w:val="22"/>
          <w:lang w:val="es-ES" w:eastAsia="es-ES_tradnl"/>
        </w:rPr>
        <w:t xml:space="preserve"> de este informe.</w:t>
      </w:r>
    </w:p>
    <w:p w14:paraId="5304CDE6" w14:textId="7D7B527C" w:rsidR="00AF693F" w:rsidRDefault="00AF693F" w:rsidP="00EC6F45">
      <w:pPr>
        <w:rPr>
          <w:rFonts w:ascii="Arial" w:hAnsi="Arial" w:cs="Arial"/>
          <w:sz w:val="22"/>
          <w:szCs w:val="22"/>
          <w:lang w:val="es-ES" w:eastAsia="es-ES_tradnl"/>
        </w:rPr>
      </w:pPr>
    </w:p>
    <w:p w14:paraId="36C931BB" w14:textId="615ABDA1" w:rsidR="00A86C53" w:rsidRPr="00DD0467" w:rsidRDefault="00A86C53" w:rsidP="00A86C53">
      <w:pPr>
        <w:rPr>
          <w:rFonts w:ascii="Arial" w:hAnsi="Arial" w:cs="Arial"/>
          <w:b/>
          <w:bCs/>
          <w:sz w:val="22"/>
          <w:szCs w:val="22"/>
          <w:lang w:val="es-ES" w:eastAsia="es-ES_tradnl"/>
        </w:rPr>
      </w:pPr>
      <w:r w:rsidRPr="00DD0467">
        <w:rPr>
          <w:rFonts w:ascii="Arial" w:hAnsi="Arial" w:cs="Arial"/>
          <w:b/>
          <w:bCs/>
          <w:sz w:val="22"/>
          <w:szCs w:val="22"/>
          <w:lang w:val="es-ES" w:eastAsia="es-ES_tradnl"/>
        </w:rPr>
        <w:t>Cuadro 1</w:t>
      </w:r>
      <w:r>
        <w:rPr>
          <w:rFonts w:ascii="Arial" w:hAnsi="Arial" w:cs="Arial"/>
          <w:b/>
          <w:bCs/>
          <w:sz w:val="22"/>
          <w:szCs w:val="22"/>
          <w:lang w:val="es-ES" w:eastAsia="es-ES_tradnl"/>
        </w:rPr>
        <w:t>2B</w:t>
      </w:r>
      <w:r w:rsidRPr="00DD0467">
        <w:rPr>
          <w:rFonts w:ascii="Arial" w:hAnsi="Arial" w:cs="Arial"/>
          <w:b/>
          <w:bCs/>
          <w:sz w:val="22"/>
          <w:szCs w:val="22"/>
          <w:lang w:val="es-ES" w:eastAsia="es-ES_tradnl"/>
        </w:rPr>
        <w:t xml:space="preserve"> CONSOLIDADO DE LA EJECUCIÓN DEL PLAN ANUAL DE ADQUISICIONES -PAA PARA LOS PROYECTOS DE INVERSIÓN – OBSERVACIÓN.</w:t>
      </w:r>
    </w:p>
    <w:p w14:paraId="7B860032" w14:textId="6C53943E" w:rsidR="0039681C" w:rsidRDefault="00AF693F" w:rsidP="00AF693F">
      <w:pPr>
        <w:jc w:val="left"/>
        <w:rPr>
          <w:rFonts w:ascii="Arial" w:hAnsi="Arial" w:cs="Arial"/>
          <w:sz w:val="22"/>
          <w:szCs w:val="22"/>
          <w:lang w:val="es-ES" w:eastAsia="es-ES_tradnl"/>
        </w:rPr>
      </w:pPr>
      <w:r w:rsidRPr="00AF693F">
        <w:rPr>
          <w:noProof/>
          <w:lang w:val="es-CO" w:eastAsia="es-CO"/>
        </w:rPr>
        <w:drawing>
          <wp:inline distT="0" distB="0" distL="0" distR="0" wp14:anchorId="638181DC" wp14:editId="6687DFA3">
            <wp:extent cx="6009038" cy="1654377"/>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2362" cy="1666305"/>
                    </a:xfrm>
                    <a:prstGeom prst="rect">
                      <a:avLst/>
                    </a:prstGeom>
                    <a:noFill/>
                    <a:ln>
                      <a:noFill/>
                    </a:ln>
                  </pic:spPr>
                </pic:pic>
              </a:graphicData>
            </a:graphic>
          </wp:inline>
        </w:drawing>
      </w:r>
    </w:p>
    <w:p w14:paraId="5D6AF9F8" w14:textId="77777777" w:rsidR="00BD4C6F" w:rsidRDefault="00BD4C6F" w:rsidP="00AF693F">
      <w:pPr>
        <w:jc w:val="left"/>
        <w:rPr>
          <w:rFonts w:ascii="Arial" w:hAnsi="Arial" w:cs="Arial"/>
          <w:sz w:val="22"/>
          <w:szCs w:val="22"/>
          <w:lang w:val="es-ES" w:eastAsia="es-ES_tradnl"/>
        </w:rPr>
      </w:pPr>
    </w:p>
    <w:p w14:paraId="064F6ED1" w14:textId="7B54F30C" w:rsidR="00BD4C6F" w:rsidRDefault="00BD4C6F" w:rsidP="00AF693F">
      <w:pPr>
        <w:rPr>
          <w:rFonts w:ascii="Arial" w:hAnsi="Arial" w:cs="Arial"/>
          <w:sz w:val="16"/>
          <w:szCs w:val="22"/>
          <w:lang w:val="es-ES" w:eastAsia="es-ES_tradnl"/>
        </w:rPr>
      </w:pPr>
      <w:r w:rsidRPr="00BD4C6F">
        <w:rPr>
          <w:noProof/>
          <w:lang w:val="es-CO" w:eastAsia="es-CO"/>
        </w:rPr>
        <w:drawing>
          <wp:inline distT="0" distB="0" distL="0" distR="0" wp14:anchorId="5F0958A8" wp14:editId="4A4D501C">
            <wp:extent cx="5973445" cy="122800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1228004"/>
                    </a:xfrm>
                    <a:prstGeom prst="rect">
                      <a:avLst/>
                    </a:prstGeom>
                    <a:noFill/>
                    <a:ln>
                      <a:noFill/>
                    </a:ln>
                  </pic:spPr>
                </pic:pic>
              </a:graphicData>
            </a:graphic>
          </wp:inline>
        </w:drawing>
      </w:r>
    </w:p>
    <w:p w14:paraId="0F8B1E9D" w14:textId="5D409915" w:rsidR="00AF693F" w:rsidRPr="00DD0467" w:rsidRDefault="00AF693F" w:rsidP="00AF693F">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la información suministrada por SG y STPI</w:t>
      </w:r>
    </w:p>
    <w:p w14:paraId="52BAE8C8" w14:textId="3B1C3330" w:rsidR="0039681C" w:rsidRDefault="0039681C" w:rsidP="00EC6F45">
      <w:pPr>
        <w:rPr>
          <w:rFonts w:ascii="Arial" w:hAnsi="Arial" w:cs="Arial"/>
          <w:sz w:val="22"/>
          <w:szCs w:val="22"/>
          <w:lang w:val="es-ES" w:eastAsia="es-ES_tradnl"/>
        </w:rPr>
      </w:pPr>
    </w:p>
    <w:p w14:paraId="08B7471B" w14:textId="77777777" w:rsidR="00A86C53" w:rsidRPr="00DD0467" w:rsidRDefault="00A86C53" w:rsidP="00A86C53">
      <w:pPr>
        <w:rPr>
          <w:rFonts w:ascii="Arial" w:hAnsi="Arial" w:cs="Arial"/>
          <w:iCs/>
          <w:sz w:val="18"/>
          <w:szCs w:val="22"/>
          <w:lang w:val="es-ES" w:eastAsia="es-ES_tradnl"/>
        </w:rPr>
      </w:pPr>
      <w:r w:rsidRPr="00DD0467">
        <w:rPr>
          <w:rFonts w:ascii="Arial" w:hAnsi="Arial" w:cs="Arial"/>
          <w:b/>
          <w:sz w:val="18"/>
          <w:szCs w:val="22"/>
          <w:lang w:val="es-ES" w:eastAsia="es-ES_tradnl"/>
        </w:rPr>
        <w:t>Nota.</w:t>
      </w:r>
      <w:r w:rsidRPr="00DD0467">
        <w:rPr>
          <w:rFonts w:ascii="Arial" w:hAnsi="Arial" w:cs="Arial"/>
          <w:sz w:val="18"/>
          <w:szCs w:val="22"/>
          <w:lang w:val="es-ES" w:eastAsia="es-ES_tradnl"/>
        </w:rPr>
        <w:t xml:space="preserve"> </w:t>
      </w:r>
      <w:r w:rsidRPr="00DD0467">
        <w:rPr>
          <w:rFonts w:ascii="Arial" w:hAnsi="Arial" w:cs="Arial"/>
          <w:iCs/>
          <w:sz w:val="18"/>
          <w:szCs w:val="22"/>
          <w:lang w:val="es-ES" w:eastAsia="es-ES_tradnl"/>
        </w:rPr>
        <w:t xml:space="preserve">En el análisis de la ejecución contractual que se reporta no se tuvieron en cuenta los objetos contrataciones del rubro funcionamiento. </w:t>
      </w:r>
    </w:p>
    <w:p w14:paraId="0F9084E6" w14:textId="77777777" w:rsidR="00A86C53" w:rsidRPr="00DD0467" w:rsidRDefault="00A86C53" w:rsidP="00A86C53">
      <w:pPr>
        <w:rPr>
          <w:rFonts w:ascii="Arial" w:hAnsi="Arial" w:cs="Arial"/>
          <w:sz w:val="22"/>
          <w:szCs w:val="22"/>
          <w:lang w:val="es-ES" w:eastAsia="es-ES_tradnl"/>
        </w:rPr>
      </w:pPr>
    </w:p>
    <w:p w14:paraId="36471EBB" w14:textId="5BEFDC5A" w:rsidR="00A86C53" w:rsidRPr="00DD0467" w:rsidRDefault="00A86C53" w:rsidP="00A86C53">
      <w:pPr>
        <w:rPr>
          <w:rFonts w:ascii="Arial" w:hAnsi="Arial" w:cs="Arial"/>
          <w:sz w:val="22"/>
          <w:szCs w:val="22"/>
          <w:lang w:val="es-ES" w:eastAsia="es-ES_tradnl"/>
        </w:rPr>
      </w:pPr>
      <w:r w:rsidRPr="00DD0467">
        <w:rPr>
          <w:rFonts w:ascii="Arial" w:hAnsi="Arial" w:cs="Arial"/>
          <w:sz w:val="22"/>
          <w:szCs w:val="22"/>
          <w:lang w:val="es-ES" w:eastAsia="es-ES_tradnl"/>
        </w:rPr>
        <w:t>Los títulos del cuadro 1</w:t>
      </w:r>
      <w:r>
        <w:rPr>
          <w:rFonts w:ascii="Arial" w:hAnsi="Arial" w:cs="Arial"/>
          <w:sz w:val="22"/>
          <w:szCs w:val="22"/>
          <w:lang w:val="es-ES" w:eastAsia="es-ES_tradnl"/>
        </w:rPr>
        <w:t>2B</w:t>
      </w:r>
      <w:r w:rsidRPr="00DD0467">
        <w:rPr>
          <w:rFonts w:ascii="Arial" w:hAnsi="Arial" w:cs="Arial"/>
          <w:sz w:val="22"/>
          <w:szCs w:val="22"/>
          <w:lang w:val="es-ES" w:eastAsia="es-ES_tradnl"/>
        </w:rPr>
        <w:t xml:space="preserve"> se registran partir de las siguientes premisas:</w:t>
      </w:r>
    </w:p>
    <w:p w14:paraId="6172C818" w14:textId="77777777" w:rsidR="00A86C53" w:rsidRPr="00DD0467" w:rsidRDefault="00A86C53" w:rsidP="00A86C53">
      <w:pPr>
        <w:rPr>
          <w:rFonts w:ascii="Arial" w:hAnsi="Arial" w:cs="Arial"/>
          <w:sz w:val="22"/>
          <w:szCs w:val="22"/>
          <w:lang w:val="es-ES" w:eastAsia="es-ES_tradnl"/>
        </w:rPr>
      </w:pPr>
    </w:p>
    <w:p w14:paraId="0B732A99" w14:textId="10426FD9" w:rsidR="00A86C53" w:rsidRPr="00DD0467" w:rsidRDefault="00A86C53" w:rsidP="00A86C53">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CONTRATADO:</w:t>
      </w:r>
      <w:r w:rsidRPr="00DD0467">
        <w:rPr>
          <w:rFonts w:ascii="Arial" w:hAnsi="Arial" w:cs="Arial"/>
          <w:sz w:val="22"/>
          <w:szCs w:val="22"/>
          <w:lang w:val="es-ES" w:eastAsia="es-ES_tradnl"/>
        </w:rPr>
        <w:t xml:space="preserve"> los procesos a contratar diferentes a contratos de prestación de servicios (valor registrado en el Plan Anual de Adquisiciones, del </w:t>
      </w:r>
      <w:r>
        <w:rPr>
          <w:rFonts w:ascii="Arial" w:hAnsi="Arial" w:cs="Arial"/>
          <w:sz w:val="22"/>
          <w:szCs w:val="22"/>
          <w:lang w:val="es-ES" w:eastAsia="es-ES_tradnl"/>
        </w:rPr>
        <w:t xml:space="preserve">30 </w:t>
      </w:r>
      <w:r w:rsidRPr="00DD0467">
        <w:rPr>
          <w:rFonts w:ascii="Arial" w:hAnsi="Arial" w:cs="Arial"/>
          <w:sz w:val="22"/>
          <w:szCs w:val="22"/>
          <w:lang w:val="es-ES" w:eastAsia="es-ES_tradnl"/>
        </w:rPr>
        <w:t xml:space="preserve">de </w:t>
      </w:r>
      <w:r>
        <w:rPr>
          <w:rFonts w:ascii="Arial" w:hAnsi="Arial" w:cs="Arial"/>
          <w:sz w:val="22"/>
          <w:szCs w:val="22"/>
          <w:lang w:val="es-ES" w:eastAsia="es-ES_tradnl"/>
        </w:rPr>
        <w:t>junio</w:t>
      </w:r>
      <w:r w:rsidRPr="00DD0467">
        <w:rPr>
          <w:rFonts w:ascii="Arial" w:hAnsi="Arial" w:cs="Arial"/>
          <w:sz w:val="22"/>
          <w:szCs w:val="22"/>
          <w:lang w:val="es-ES" w:eastAsia="es-ES_tradnl"/>
        </w:rPr>
        <w:t xml:space="preserve"> de 2020) y de prestación de servicios (matriz de contratos 2020), contratados en el periodo de seguimiento.</w:t>
      </w:r>
    </w:p>
    <w:p w14:paraId="185D7EC1" w14:textId="4100402D" w:rsidR="00A86C53" w:rsidRDefault="00A86C53" w:rsidP="00A86C53">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ESTRUCTURADO Y/O PUBLICADO:</w:t>
      </w:r>
      <w:r w:rsidRPr="00DD0467">
        <w:rPr>
          <w:rFonts w:ascii="Arial" w:hAnsi="Arial" w:cs="Arial"/>
          <w:sz w:val="22"/>
          <w:szCs w:val="22"/>
          <w:lang w:val="es-ES" w:eastAsia="es-ES_tradnl"/>
        </w:rPr>
        <w:t xml:space="preserve"> los procesos de contratación que se encuentran publicados en la página WEB de la entidad.</w:t>
      </w:r>
    </w:p>
    <w:p w14:paraId="41AADACF" w14:textId="7D98EA11" w:rsidR="00A86C53" w:rsidRPr="00DD0467" w:rsidRDefault="00A86C53" w:rsidP="00A86C53">
      <w:pPr>
        <w:pStyle w:val="Prrafodelista"/>
        <w:numPr>
          <w:ilvl w:val="0"/>
          <w:numId w:val="35"/>
        </w:numPr>
        <w:rPr>
          <w:rFonts w:ascii="Arial" w:hAnsi="Arial" w:cs="Arial"/>
          <w:sz w:val="22"/>
          <w:szCs w:val="22"/>
          <w:lang w:val="es-ES" w:eastAsia="es-ES_tradnl"/>
        </w:rPr>
      </w:pPr>
      <w:r>
        <w:rPr>
          <w:rFonts w:ascii="Arial" w:hAnsi="Arial" w:cs="Arial"/>
          <w:sz w:val="22"/>
          <w:szCs w:val="22"/>
          <w:u w:val="single"/>
          <w:lang w:val="es-ES" w:eastAsia="es-ES_tradnl"/>
        </w:rPr>
        <w:t>SIN AVANCE:</w:t>
      </w:r>
      <w:r>
        <w:rPr>
          <w:rFonts w:ascii="Arial" w:hAnsi="Arial" w:cs="Arial"/>
          <w:sz w:val="22"/>
          <w:szCs w:val="22"/>
          <w:lang w:val="es-ES" w:eastAsia="es-ES_tradnl"/>
        </w:rPr>
        <w:t xml:space="preserve"> los procesos de contratación que fueron programados en el PAA, versión 13 y no tienen avance al corte del 30 de septiembre de 2020.</w:t>
      </w:r>
    </w:p>
    <w:p w14:paraId="55D483C9" w14:textId="77777777" w:rsidR="00A86C53" w:rsidRPr="00DD0467" w:rsidRDefault="00A86C53" w:rsidP="00A86C53">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APLAZADOS:</w:t>
      </w:r>
      <w:r w:rsidRPr="00DD0467">
        <w:rPr>
          <w:rFonts w:ascii="Arial" w:hAnsi="Arial" w:cs="Arial"/>
          <w:sz w:val="22"/>
          <w:szCs w:val="22"/>
          <w:lang w:val="es-ES" w:eastAsia="es-ES_tradnl"/>
        </w:rPr>
        <w:t xml:space="preserve"> los procesos de contratación aplazados en meses posteriores a marzo mediante el formato GCON-FM-030 </w:t>
      </w:r>
      <w:r w:rsidRPr="00DD0467">
        <w:rPr>
          <w:rFonts w:ascii="Arial" w:hAnsi="Arial" w:cs="Arial"/>
          <w:i/>
          <w:sz w:val="22"/>
          <w:szCs w:val="22"/>
          <w:lang w:val="es-ES" w:eastAsia="es-ES_tradnl"/>
        </w:rPr>
        <w:t>“Solicitud Modificación al Plan Anual de Adquisiciones”</w:t>
      </w:r>
      <w:r w:rsidRPr="00DD0467">
        <w:rPr>
          <w:rFonts w:ascii="Arial" w:hAnsi="Arial" w:cs="Arial"/>
          <w:sz w:val="22"/>
          <w:szCs w:val="22"/>
          <w:lang w:val="es-ES" w:eastAsia="es-ES_tradnl"/>
        </w:rPr>
        <w:t>.</w:t>
      </w:r>
    </w:p>
    <w:p w14:paraId="54D08F68" w14:textId="45548067" w:rsidR="00A86C53" w:rsidRDefault="00A86C53" w:rsidP="00A86C53">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ANULADOS:</w:t>
      </w:r>
      <w:r w:rsidRPr="00DD0467">
        <w:rPr>
          <w:rFonts w:ascii="Arial" w:hAnsi="Arial" w:cs="Arial"/>
          <w:sz w:val="22"/>
          <w:szCs w:val="22"/>
          <w:lang w:val="es-ES" w:eastAsia="es-ES_tradnl"/>
        </w:rPr>
        <w:t xml:space="preserve"> los procesos de contratación retirados del Plan Anual de Adquisiciones mediante el formato GCON-FM-030 </w:t>
      </w:r>
      <w:r w:rsidRPr="00DD0467">
        <w:rPr>
          <w:rFonts w:ascii="Arial" w:hAnsi="Arial" w:cs="Arial"/>
          <w:i/>
          <w:sz w:val="22"/>
          <w:szCs w:val="22"/>
          <w:lang w:val="es-ES" w:eastAsia="es-ES_tradnl"/>
        </w:rPr>
        <w:t>“Solicitud Modificación al Plan Anual de Adquisiciones”</w:t>
      </w:r>
      <w:r w:rsidRPr="00DD0467">
        <w:rPr>
          <w:rFonts w:ascii="Arial" w:hAnsi="Arial" w:cs="Arial"/>
          <w:sz w:val="22"/>
          <w:szCs w:val="22"/>
          <w:lang w:val="es-ES" w:eastAsia="es-ES_tradnl"/>
        </w:rPr>
        <w:t>.</w:t>
      </w:r>
    </w:p>
    <w:p w14:paraId="6B2AE8D0" w14:textId="3833CD7C" w:rsidR="00A86C53" w:rsidRPr="00DD0467" w:rsidRDefault="00A86C53" w:rsidP="00A86C53">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PRESTACIÓN DE SERVICIOS PENDIENTES POR CONTRATAR:</w:t>
      </w:r>
      <w:r w:rsidRPr="00DD0467">
        <w:rPr>
          <w:rFonts w:ascii="Arial" w:hAnsi="Arial" w:cs="Arial"/>
          <w:sz w:val="22"/>
          <w:szCs w:val="22"/>
          <w:lang w:val="es-ES" w:eastAsia="es-ES_tradnl"/>
        </w:rPr>
        <w:t xml:space="preserve"> el valor de los procesos de prestación de servicios profesionales y/o apoyo</w:t>
      </w:r>
      <w:r w:rsidR="00BD4C6F">
        <w:rPr>
          <w:rFonts w:ascii="Arial" w:hAnsi="Arial" w:cs="Arial"/>
          <w:sz w:val="22"/>
          <w:szCs w:val="22"/>
          <w:lang w:val="es-ES" w:eastAsia="es-ES_tradnl"/>
        </w:rPr>
        <w:t>,</w:t>
      </w:r>
      <w:r w:rsidRPr="00DD0467">
        <w:rPr>
          <w:rFonts w:ascii="Arial" w:hAnsi="Arial" w:cs="Arial"/>
          <w:sz w:val="22"/>
          <w:szCs w:val="22"/>
          <w:lang w:val="es-ES" w:eastAsia="es-ES_tradnl"/>
        </w:rPr>
        <w:t xml:space="preserve"> pendientes por contratar, teniendo en cuenta el valor registrado en las bolsas del Plan Anual de Adquisiciones, del </w:t>
      </w:r>
      <w:r>
        <w:rPr>
          <w:rFonts w:ascii="Arial" w:hAnsi="Arial" w:cs="Arial"/>
          <w:sz w:val="22"/>
          <w:szCs w:val="22"/>
          <w:lang w:val="es-ES" w:eastAsia="es-ES_tradnl"/>
        </w:rPr>
        <w:t xml:space="preserve">30 </w:t>
      </w:r>
      <w:r w:rsidRPr="00DD0467">
        <w:rPr>
          <w:rFonts w:ascii="Arial" w:hAnsi="Arial" w:cs="Arial"/>
          <w:sz w:val="22"/>
          <w:szCs w:val="22"/>
          <w:lang w:val="es-ES" w:eastAsia="es-ES_tradnl"/>
        </w:rPr>
        <w:t xml:space="preserve">de </w:t>
      </w:r>
      <w:r>
        <w:rPr>
          <w:rFonts w:ascii="Arial" w:hAnsi="Arial" w:cs="Arial"/>
          <w:sz w:val="22"/>
          <w:szCs w:val="22"/>
          <w:lang w:val="es-ES" w:eastAsia="es-ES_tradnl"/>
        </w:rPr>
        <w:t>junio</w:t>
      </w:r>
      <w:r w:rsidRPr="00DD0467">
        <w:rPr>
          <w:rFonts w:ascii="Arial" w:hAnsi="Arial" w:cs="Arial"/>
          <w:sz w:val="22"/>
          <w:szCs w:val="22"/>
          <w:lang w:val="es-ES" w:eastAsia="es-ES_tradnl"/>
        </w:rPr>
        <w:t xml:space="preserve"> de 2020.</w:t>
      </w:r>
    </w:p>
    <w:p w14:paraId="4A5300E4" w14:textId="046B47C5" w:rsidR="00A86C53" w:rsidRDefault="00A86C53" w:rsidP="00A86C53">
      <w:pPr>
        <w:pStyle w:val="Prrafodelista"/>
        <w:rPr>
          <w:rFonts w:ascii="Arial" w:hAnsi="Arial" w:cs="Arial"/>
          <w:sz w:val="22"/>
          <w:szCs w:val="22"/>
          <w:lang w:val="es-ES" w:eastAsia="es-ES_tradnl"/>
        </w:rPr>
      </w:pPr>
    </w:p>
    <w:p w14:paraId="300B608E" w14:textId="78EB9B3A" w:rsidR="00A86C53" w:rsidRPr="00DD0467" w:rsidRDefault="00A86C53" w:rsidP="00A86C53">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w:t>
      </w:r>
      <w:r>
        <w:rPr>
          <w:rFonts w:ascii="Arial" w:hAnsi="Arial" w:cs="Arial"/>
          <w:b/>
          <w:sz w:val="22"/>
          <w:szCs w:val="22"/>
          <w:lang w:val="es-ES" w:eastAsia="es-ES_tradnl"/>
        </w:rPr>
        <w:t>7858</w:t>
      </w:r>
      <w:r w:rsidRPr="00DD0467">
        <w:rPr>
          <w:rFonts w:ascii="Arial" w:hAnsi="Arial" w:cs="Arial"/>
          <w:b/>
          <w:sz w:val="22"/>
          <w:szCs w:val="22"/>
          <w:lang w:val="es-ES" w:eastAsia="es-ES_tradnl"/>
        </w:rPr>
        <w:t>:</w:t>
      </w:r>
      <w:r w:rsidRPr="00DD0467">
        <w:rPr>
          <w:rFonts w:ascii="Arial" w:hAnsi="Arial" w:cs="Arial"/>
          <w:sz w:val="22"/>
          <w:szCs w:val="22"/>
          <w:lang w:val="es-ES" w:eastAsia="es-ES_tradnl"/>
        </w:rPr>
        <w:t xml:space="preserve"> debido a que este proyecto está compuesto por </w:t>
      </w:r>
      <w:r>
        <w:rPr>
          <w:rFonts w:ascii="Arial" w:hAnsi="Arial" w:cs="Arial"/>
          <w:sz w:val="22"/>
          <w:szCs w:val="22"/>
          <w:lang w:val="es-ES" w:eastAsia="es-ES_tradnl"/>
        </w:rPr>
        <w:t>5</w:t>
      </w:r>
      <w:r w:rsidRPr="00DD0467">
        <w:rPr>
          <w:rFonts w:ascii="Arial" w:hAnsi="Arial" w:cs="Arial"/>
          <w:sz w:val="22"/>
          <w:szCs w:val="22"/>
          <w:lang w:val="es-ES" w:eastAsia="es-ES_tradnl"/>
        </w:rPr>
        <w:t xml:space="preserve"> metas producto, los contratos suscritos en él, </w:t>
      </w:r>
      <w:r>
        <w:rPr>
          <w:rFonts w:ascii="Arial" w:hAnsi="Arial" w:cs="Arial"/>
          <w:sz w:val="22"/>
          <w:szCs w:val="22"/>
          <w:lang w:val="es-ES" w:eastAsia="es-ES_tradnl"/>
        </w:rPr>
        <w:t>fueron</w:t>
      </w:r>
      <w:r w:rsidRPr="00DD0467">
        <w:rPr>
          <w:rFonts w:ascii="Arial" w:hAnsi="Arial" w:cs="Arial"/>
          <w:sz w:val="22"/>
          <w:szCs w:val="22"/>
          <w:lang w:val="es-ES" w:eastAsia="es-ES_tradnl"/>
        </w:rPr>
        <w:t xml:space="preserve"> prorrateados por el costeo directo para distribuir su ejecución en estas; por lo anterior, durante el </w:t>
      </w:r>
      <w:r>
        <w:rPr>
          <w:rFonts w:ascii="Arial" w:hAnsi="Arial" w:cs="Arial"/>
          <w:sz w:val="22"/>
          <w:szCs w:val="22"/>
          <w:lang w:val="es-ES" w:eastAsia="es-ES_tradnl"/>
        </w:rPr>
        <w:t>periodo de evaluación</w:t>
      </w:r>
      <w:r w:rsidRPr="00DD0467">
        <w:rPr>
          <w:rFonts w:ascii="Arial" w:hAnsi="Arial" w:cs="Arial"/>
          <w:sz w:val="22"/>
          <w:szCs w:val="22"/>
          <w:lang w:val="es-ES" w:eastAsia="es-ES_tradnl"/>
        </w:rPr>
        <w:t xml:space="preserve">, de 16 objetos a contratar: </w:t>
      </w:r>
    </w:p>
    <w:p w14:paraId="3F83EE65" w14:textId="77777777" w:rsidR="00A86C53" w:rsidRPr="00DD0467" w:rsidRDefault="00A86C53" w:rsidP="00A86C53">
      <w:pPr>
        <w:pStyle w:val="Prrafodelista"/>
        <w:ind w:left="1080"/>
        <w:rPr>
          <w:rFonts w:ascii="Arial" w:hAnsi="Arial" w:cs="Arial"/>
          <w:sz w:val="22"/>
          <w:szCs w:val="22"/>
          <w:lang w:val="es-ES" w:eastAsia="es-ES_tradnl"/>
        </w:rPr>
      </w:pPr>
    </w:p>
    <w:p w14:paraId="435D651E" w14:textId="1233887C" w:rsidR="00A86C53" w:rsidRPr="003E7DB3" w:rsidRDefault="00A86C53" w:rsidP="00A86C53">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se suscribieron </w:t>
      </w:r>
      <w:r>
        <w:rPr>
          <w:rFonts w:ascii="Arial" w:hAnsi="Arial" w:cs="Arial"/>
          <w:sz w:val="22"/>
          <w:szCs w:val="22"/>
          <w:lang w:val="es-ES" w:eastAsia="es-ES_tradnl"/>
        </w:rPr>
        <w:t xml:space="preserve">6 </w:t>
      </w:r>
      <w:r w:rsidRPr="00DD0467">
        <w:rPr>
          <w:rFonts w:ascii="Arial" w:hAnsi="Arial" w:cs="Arial"/>
          <w:sz w:val="22"/>
          <w:szCs w:val="22"/>
          <w:lang w:val="es-ES" w:eastAsia="es-ES_tradnl"/>
        </w:rPr>
        <w:t xml:space="preserve">contratos: </w:t>
      </w:r>
      <w:r>
        <w:rPr>
          <w:rFonts w:ascii="Arial" w:hAnsi="Arial" w:cs="Arial"/>
          <w:sz w:val="22"/>
          <w:szCs w:val="22"/>
          <w:lang w:val="es-ES" w:eastAsia="es-ES_tradnl"/>
        </w:rPr>
        <w:t>arrendamiento de maquinaria, vehículos pesados y equipo menor, implementación de señalización horizontal en los segmentos viales, adquisición de señalización para los frentes de obra, monitoreo satelital (GPS) para los vehículos y maquinaria amarilla, suministro de productos y materiales asfalticos, servicio de ensayos de laboratorio a los materiales pétreos.</w:t>
      </w:r>
    </w:p>
    <w:p w14:paraId="70FD143A" w14:textId="77777777" w:rsidR="00A86C53" w:rsidRPr="00DD0467" w:rsidRDefault="00A86C53" w:rsidP="00A86C53">
      <w:pPr>
        <w:pStyle w:val="Prrafodelista"/>
        <w:ind w:left="1080"/>
        <w:rPr>
          <w:rFonts w:ascii="Arial" w:hAnsi="Arial" w:cs="Arial"/>
          <w:sz w:val="22"/>
          <w:szCs w:val="22"/>
          <w:lang w:val="es-ES" w:eastAsia="es-ES_tradnl"/>
        </w:rPr>
      </w:pPr>
    </w:p>
    <w:p w14:paraId="42ADAF52" w14:textId="07AB8A66" w:rsidR="00117675" w:rsidRPr="00EF6803" w:rsidRDefault="00117675" w:rsidP="00117675">
      <w:pPr>
        <w:pStyle w:val="Prrafodelista"/>
        <w:numPr>
          <w:ilvl w:val="1"/>
          <w:numId w:val="32"/>
        </w:numPr>
        <w:rPr>
          <w:rFonts w:ascii="Arial" w:hAnsi="Arial" w:cs="Arial"/>
          <w:sz w:val="22"/>
          <w:szCs w:val="22"/>
          <w:lang w:val="es-ES" w:eastAsia="es-ES_tradnl"/>
        </w:rPr>
      </w:pPr>
      <w:r w:rsidRPr="00EF6803">
        <w:rPr>
          <w:rFonts w:ascii="Arial" w:hAnsi="Arial" w:cs="Arial"/>
          <w:sz w:val="22"/>
          <w:szCs w:val="22"/>
          <w:lang w:val="es-ES" w:eastAsia="es-ES_tradnl"/>
        </w:rPr>
        <w:t>2</w:t>
      </w:r>
      <w:r w:rsidR="00A86C53" w:rsidRPr="00EF6803">
        <w:rPr>
          <w:rFonts w:ascii="Arial" w:hAnsi="Arial" w:cs="Arial"/>
          <w:sz w:val="22"/>
          <w:szCs w:val="22"/>
          <w:lang w:val="es-ES" w:eastAsia="es-ES_tradnl"/>
        </w:rPr>
        <w:t xml:space="preserve"> proceso</w:t>
      </w:r>
      <w:r w:rsidRPr="00EF6803">
        <w:rPr>
          <w:rFonts w:ascii="Arial" w:hAnsi="Arial" w:cs="Arial"/>
          <w:sz w:val="22"/>
          <w:szCs w:val="22"/>
          <w:lang w:val="es-ES" w:eastAsia="es-ES_tradnl"/>
        </w:rPr>
        <w:t>s eliminados</w:t>
      </w:r>
      <w:r w:rsidR="00A86C53" w:rsidRPr="00EF6803">
        <w:rPr>
          <w:rFonts w:ascii="Arial" w:hAnsi="Arial" w:cs="Arial"/>
          <w:sz w:val="22"/>
          <w:szCs w:val="22"/>
          <w:lang w:val="es-ES" w:eastAsia="es-ES_tradnl"/>
        </w:rPr>
        <w:t xml:space="preserve"> relacionado</w:t>
      </w:r>
      <w:r w:rsidRPr="00EF6803">
        <w:rPr>
          <w:rFonts w:ascii="Arial" w:hAnsi="Arial" w:cs="Arial"/>
          <w:sz w:val="22"/>
          <w:szCs w:val="22"/>
          <w:lang w:val="es-ES" w:eastAsia="es-ES_tradnl"/>
        </w:rPr>
        <w:t>s</w:t>
      </w:r>
      <w:r w:rsidR="00A86C53" w:rsidRPr="00EF6803">
        <w:rPr>
          <w:rFonts w:ascii="Arial" w:hAnsi="Arial" w:cs="Arial"/>
          <w:sz w:val="22"/>
          <w:szCs w:val="22"/>
          <w:lang w:val="es-ES" w:eastAsia="es-ES_tradnl"/>
        </w:rPr>
        <w:t xml:space="preserve"> </w:t>
      </w:r>
      <w:r w:rsidRPr="00EF6803">
        <w:rPr>
          <w:rFonts w:ascii="Arial" w:hAnsi="Arial" w:cs="Arial"/>
          <w:sz w:val="22"/>
          <w:szCs w:val="22"/>
          <w:lang w:val="es-ES" w:eastAsia="es-ES_tradnl"/>
        </w:rPr>
        <w:t>con: adquisición de implementos campamento troncal bolivariana y participación del laboratorio en ensayos de aptitud</w:t>
      </w:r>
    </w:p>
    <w:p w14:paraId="17DD4824" w14:textId="77777777" w:rsidR="00117675" w:rsidRPr="00117675" w:rsidRDefault="00117675" w:rsidP="00117675">
      <w:pPr>
        <w:pStyle w:val="Prrafodelista"/>
        <w:rPr>
          <w:rFonts w:ascii="Arial" w:hAnsi="Arial" w:cs="Arial"/>
          <w:sz w:val="22"/>
          <w:szCs w:val="22"/>
          <w:lang w:val="es-ES" w:eastAsia="es-ES_tradnl"/>
        </w:rPr>
      </w:pPr>
    </w:p>
    <w:p w14:paraId="28176BBF" w14:textId="0D0ABA1D" w:rsidR="00117675" w:rsidRDefault="00117675" w:rsidP="00A86C53">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Se public</w:t>
      </w:r>
      <w:r>
        <w:rPr>
          <w:rFonts w:ascii="Arial" w:hAnsi="Arial" w:cs="Arial"/>
          <w:sz w:val="22"/>
          <w:szCs w:val="22"/>
          <w:lang w:val="es-ES" w:eastAsia="es-ES_tradnl"/>
        </w:rPr>
        <w:t>ó</w:t>
      </w:r>
      <w:r w:rsidRPr="00DD0467">
        <w:rPr>
          <w:rFonts w:ascii="Arial" w:hAnsi="Arial" w:cs="Arial"/>
          <w:sz w:val="22"/>
          <w:szCs w:val="22"/>
          <w:lang w:val="es-ES" w:eastAsia="es-ES_tradnl"/>
        </w:rPr>
        <w:t xml:space="preserve"> </w:t>
      </w:r>
      <w:r>
        <w:rPr>
          <w:rFonts w:ascii="Arial" w:hAnsi="Arial" w:cs="Arial"/>
          <w:sz w:val="22"/>
          <w:szCs w:val="22"/>
          <w:lang w:val="es-ES" w:eastAsia="es-ES_tradnl"/>
        </w:rPr>
        <w:t>1 objeto</w:t>
      </w:r>
      <w:r w:rsidRPr="00DD0467">
        <w:rPr>
          <w:rFonts w:ascii="Arial" w:hAnsi="Arial" w:cs="Arial"/>
          <w:sz w:val="22"/>
          <w:szCs w:val="22"/>
          <w:lang w:val="es-ES" w:eastAsia="es-ES_tradnl"/>
        </w:rPr>
        <w:t xml:space="preserve"> a contratar en la página WEB de la entidad:</w:t>
      </w:r>
      <w:r>
        <w:rPr>
          <w:rFonts w:ascii="Arial" w:hAnsi="Arial" w:cs="Arial"/>
          <w:sz w:val="22"/>
          <w:szCs w:val="22"/>
          <w:lang w:val="es-ES" w:eastAsia="es-ES_tradnl"/>
        </w:rPr>
        <w:t xml:space="preserve"> prestar el servicio de mantenimiento para las máquinas y equipos industriales de la sede de producción.</w:t>
      </w:r>
    </w:p>
    <w:p w14:paraId="22407DDB" w14:textId="77777777" w:rsidR="00ED3FC8" w:rsidRPr="00ED3FC8" w:rsidRDefault="00ED3FC8" w:rsidP="00ED3FC8">
      <w:pPr>
        <w:pStyle w:val="Prrafodelista"/>
        <w:rPr>
          <w:rFonts w:ascii="Arial" w:hAnsi="Arial" w:cs="Arial"/>
          <w:sz w:val="22"/>
          <w:szCs w:val="22"/>
          <w:lang w:val="es-ES" w:eastAsia="es-ES_tradnl"/>
        </w:rPr>
      </w:pPr>
    </w:p>
    <w:p w14:paraId="68C9DA8A" w14:textId="35ECA188" w:rsidR="00ED3FC8" w:rsidRPr="00ED3FC8" w:rsidRDefault="00ED3FC8" w:rsidP="00ED3FC8">
      <w:pPr>
        <w:pStyle w:val="Prrafodelista"/>
        <w:numPr>
          <w:ilvl w:val="1"/>
          <w:numId w:val="32"/>
        </w:numPr>
        <w:rPr>
          <w:rFonts w:ascii="Arial" w:hAnsi="Arial" w:cs="Arial"/>
          <w:sz w:val="22"/>
          <w:szCs w:val="22"/>
          <w:lang w:val="es-ES" w:eastAsia="es-ES_tradnl"/>
        </w:rPr>
      </w:pPr>
      <w:r w:rsidRPr="00ED3FC8">
        <w:rPr>
          <w:rFonts w:ascii="Arial" w:hAnsi="Arial" w:cs="Arial"/>
          <w:sz w:val="22"/>
          <w:szCs w:val="22"/>
          <w:lang w:val="es-ES" w:eastAsia="es-ES_tradnl"/>
        </w:rPr>
        <w:t>7 procesos fueron aplazados para el mes de octubre de 2020: realización de un diagn</w:t>
      </w:r>
      <w:r w:rsidR="001F4CD8">
        <w:rPr>
          <w:rFonts w:ascii="Arial" w:hAnsi="Arial" w:cs="Arial"/>
          <w:sz w:val="22"/>
          <w:szCs w:val="22"/>
          <w:lang w:val="es-ES" w:eastAsia="es-ES_tradnl"/>
        </w:rPr>
        <w:t>ó</w:t>
      </w:r>
      <w:r w:rsidRPr="00ED3FC8">
        <w:rPr>
          <w:rFonts w:ascii="Arial" w:hAnsi="Arial" w:cs="Arial"/>
          <w:sz w:val="22"/>
          <w:szCs w:val="22"/>
          <w:lang w:val="es-ES" w:eastAsia="es-ES_tradnl"/>
        </w:rPr>
        <w:t>stico automatizado para la detección de fallas que permitan el diagn</w:t>
      </w:r>
      <w:r w:rsidR="001F4CD8">
        <w:rPr>
          <w:rFonts w:ascii="Arial" w:hAnsi="Arial" w:cs="Arial"/>
          <w:sz w:val="22"/>
          <w:szCs w:val="22"/>
          <w:lang w:val="es-ES" w:eastAsia="es-ES_tradnl"/>
        </w:rPr>
        <w:t>ó</w:t>
      </w:r>
      <w:r w:rsidRPr="00ED3FC8">
        <w:rPr>
          <w:rFonts w:ascii="Arial" w:hAnsi="Arial" w:cs="Arial"/>
          <w:sz w:val="22"/>
          <w:szCs w:val="22"/>
          <w:lang w:val="es-ES" w:eastAsia="es-ES_tradnl"/>
        </w:rPr>
        <w:t xml:space="preserve">stico visual de la malla, revisión técnico mecánica y de emisiones contaminantes para los vehículos, transporte especial terrestre automotor de pasajeros,  mantenimiento preventivo, correctivo, verificaciones y calibraciones de los equipos del laboratorio, suministro de insumos (elementos de vidrio, reactivos, sustancias químicas y equipo menor) para el laboratorio </w:t>
      </w:r>
      <w:r>
        <w:rPr>
          <w:rFonts w:ascii="Arial" w:hAnsi="Arial" w:cs="Arial"/>
          <w:sz w:val="22"/>
          <w:szCs w:val="22"/>
          <w:lang w:val="es-ES" w:eastAsia="es-ES_tradnl"/>
        </w:rPr>
        <w:t xml:space="preserve">y </w:t>
      </w:r>
      <w:r w:rsidRPr="00ED3FC8">
        <w:rPr>
          <w:rFonts w:ascii="Arial" w:hAnsi="Arial" w:cs="Arial"/>
          <w:sz w:val="22"/>
          <w:szCs w:val="22"/>
          <w:lang w:val="es-ES" w:eastAsia="es-ES_tradnl"/>
        </w:rPr>
        <w:t>auditor</w:t>
      </w:r>
      <w:r w:rsidRPr="00D16C30">
        <w:rPr>
          <w:rFonts w:ascii="Arial" w:hAnsi="Arial" w:cs="Arial"/>
          <w:sz w:val="22"/>
          <w:szCs w:val="22"/>
          <w:highlight w:val="cyan"/>
          <w:lang w:val="es-ES" w:eastAsia="es-ES_tradnl"/>
        </w:rPr>
        <w:t>i</w:t>
      </w:r>
      <w:r w:rsidRPr="00ED3FC8">
        <w:rPr>
          <w:rFonts w:ascii="Arial" w:hAnsi="Arial" w:cs="Arial"/>
          <w:sz w:val="22"/>
          <w:szCs w:val="22"/>
          <w:lang w:val="es-ES" w:eastAsia="es-ES_tradnl"/>
        </w:rPr>
        <w:t>a interna de suelos, asfaltos y pavimentos</w:t>
      </w:r>
    </w:p>
    <w:p w14:paraId="0A129B48" w14:textId="14E79A1A" w:rsidR="00117675" w:rsidRPr="00ED3FC8" w:rsidRDefault="00117675" w:rsidP="00ED3FC8">
      <w:pPr>
        <w:pStyle w:val="Prrafodelista"/>
        <w:ind w:left="1080"/>
        <w:rPr>
          <w:rFonts w:ascii="Arial" w:hAnsi="Arial" w:cs="Arial"/>
          <w:sz w:val="22"/>
          <w:szCs w:val="22"/>
          <w:lang w:val="es-ES" w:eastAsia="es-ES_tradnl"/>
        </w:rPr>
      </w:pPr>
    </w:p>
    <w:p w14:paraId="6B42B06B" w14:textId="465111E7" w:rsidR="00A86C53" w:rsidRPr="00DD0467" w:rsidRDefault="00A86C53" w:rsidP="00A86C53">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Se suscribieron contratos de prestación de servicios de profesionales o apoyo del proyecto </w:t>
      </w:r>
      <w:r w:rsidR="00117675">
        <w:rPr>
          <w:rFonts w:ascii="Arial" w:hAnsi="Arial" w:cs="Arial"/>
          <w:sz w:val="22"/>
          <w:szCs w:val="22"/>
          <w:lang w:val="es-ES" w:eastAsia="es-ES_tradnl"/>
        </w:rPr>
        <w:t xml:space="preserve">7858 </w:t>
      </w:r>
      <w:r w:rsidRPr="00DD0467">
        <w:rPr>
          <w:rFonts w:ascii="Arial" w:hAnsi="Arial" w:cs="Arial"/>
          <w:sz w:val="22"/>
          <w:szCs w:val="22"/>
          <w:lang w:val="es-ES" w:eastAsia="es-ES_tradnl"/>
        </w:rPr>
        <w:t xml:space="preserve">así: </w:t>
      </w:r>
      <w:r w:rsidR="00117675">
        <w:rPr>
          <w:rFonts w:ascii="Arial" w:hAnsi="Arial" w:cs="Arial"/>
          <w:sz w:val="22"/>
          <w:szCs w:val="22"/>
          <w:lang w:val="es-ES" w:eastAsia="es-ES_tradnl"/>
        </w:rPr>
        <w:t>58</w:t>
      </w:r>
      <w:r w:rsidRPr="00DD0467">
        <w:rPr>
          <w:rFonts w:ascii="Arial" w:hAnsi="Arial" w:cs="Arial"/>
          <w:sz w:val="22"/>
          <w:szCs w:val="22"/>
          <w:lang w:val="es-ES" w:eastAsia="es-ES_tradnl"/>
        </w:rPr>
        <w:t xml:space="preserve"> contratos por valor total de $</w:t>
      </w:r>
      <w:r w:rsidRPr="00CE6FC0">
        <w:t xml:space="preserve"> </w:t>
      </w:r>
      <w:r w:rsidR="00117675">
        <w:rPr>
          <w:rFonts w:ascii="Arial" w:hAnsi="Arial" w:cs="Arial"/>
          <w:sz w:val="22"/>
          <w:szCs w:val="22"/>
          <w:lang w:val="es-ES" w:eastAsia="es-ES_tradnl"/>
        </w:rPr>
        <w:t>1</w:t>
      </w:r>
      <w:r>
        <w:rPr>
          <w:rFonts w:ascii="Arial" w:hAnsi="Arial" w:cs="Arial"/>
          <w:sz w:val="22"/>
          <w:szCs w:val="22"/>
          <w:lang w:val="es-ES" w:eastAsia="es-ES_tradnl"/>
        </w:rPr>
        <w:t>´</w:t>
      </w:r>
      <w:r w:rsidR="00117675">
        <w:rPr>
          <w:rFonts w:ascii="Arial" w:hAnsi="Arial" w:cs="Arial"/>
          <w:sz w:val="22"/>
          <w:szCs w:val="22"/>
          <w:lang w:val="es-ES" w:eastAsia="es-ES_tradnl"/>
        </w:rPr>
        <w:t>192</w:t>
      </w:r>
      <w:r>
        <w:rPr>
          <w:rFonts w:ascii="Arial" w:hAnsi="Arial" w:cs="Arial"/>
          <w:sz w:val="22"/>
          <w:szCs w:val="22"/>
          <w:lang w:val="es-ES" w:eastAsia="es-ES_tradnl"/>
        </w:rPr>
        <w:t xml:space="preserve"> </w:t>
      </w:r>
      <w:r w:rsidRPr="00DD0467">
        <w:rPr>
          <w:rFonts w:ascii="Arial" w:hAnsi="Arial" w:cs="Arial"/>
          <w:sz w:val="22"/>
          <w:szCs w:val="22"/>
          <w:lang w:val="es-ES" w:eastAsia="es-ES_tradnl"/>
        </w:rPr>
        <w:t>millones de pesos</w:t>
      </w:r>
      <w:r w:rsidRPr="00DD0467">
        <w:rPr>
          <w:rStyle w:val="Refdenotaalpie"/>
          <w:rFonts w:ascii="Arial" w:hAnsi="Arial" w:cs="Arial"/>
          <w:sz w:val="22"/>
          <w:szCs w:val="22"/>
          <w:lang w:val="es-ES" w:eastAsia="es-ES_tradnl"/>
        </w:rPr>
        <w:footnoteReference w:id="7"/>
      </w:r>
      <w:r w:rsidRPr="00DD0467">
        <w:rPr>
          <w:rFonts w:ascii="Arial" w:hAnsi="Arial" w:cs="Arial"/>
          <w:sz w:val="22"/>
          <w:szCs w:val="22"/>
          <w:lang w:val="es-ES" w:eastAsia="es-ES_tradnl"/>
        </w:rPr>
        <w:t>.</w:t>
      </w:r>
    </w:p>
    <w:p w14:paraId="7876E870" w14:textId="77777777" w:rsidR="00A86C53" w:rsidRPr="00DD0467" w:rsidRDefault="00A86C53" w:rsidP="00A86C53">
      <w:pPr>
        <w:pStyle w:val="Prrafodelista"/>
        <w:ind w:left="1080"/>
        <w:rPr>
          <w:rFonts w:ascii="Arial" w:hAnsi="Arial" w:cs="Arial"/>
          <w:sz w:val="22"/>
          <w:szCs w:val="22"/>
          <w:lang w:val="es-ES" w:eastAsia="es-ES_tradnl"/>
        </w:rPr>
      </w:pPr>
    </w:p>
    <w:p w14:paraId="04BFFC5D" w14:textId="1963004C" w:rsidR="00A86C53" w:rsidRPr="00DD0467" w:rsidRDefault="00A86C53" w:rsidP="00A86C53">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El gerente del proyecto solicitó modificaciones al PAA en </w:t>
      </w:r>
      <w:r w:rsidR="00117675">
        <w:rPr>
          <w:rFonts w:ascii="Arial" w:hAnsi="Arial" w:cs="Arial"/>
          <w:sz w:val="22"/>
          <w:szCs w:val="22"/>
          <w:lang w:val="es-ES" w:eastAsia="es-ES_tradnl"/>
        </w:rPr>
        <w:t>6</w:t>
      </w:r>
      <w:r w:rsidRPr="00DD0467">
        <w:rPr>
          <w:rFonts w:ascii="Arial" w:hAnsi="Arial" w:cs="Arial"/>
          <w:sz w:val="22"/>
          <w:szCs w:val="22"/>
          <w:lang w:val="es-ES" w:eastAsia="es-ES_tradnl"/>
        </w:rPr>
        <w:t xml:space="preserve"> formatos GCON-FM-030 SOLICITUDES MODIFICACIÓN AL PLAN ANUAL DE ADQUISICIONES en </w:t>
      </w:r>
      <w:r w:rsidR="00117675">
        <w:rPr>
          <w:rFonts w:ascii="Arial" w:hAnsi="Arial" w:cs="Arial"/>
          <w:sz w:val="22"/>
          <w:szCs w:val="22"/>
          <w:lang w:val="es-ES" w:eastAsia="es-ES_tradnl"/>
        </w:rPr>
        <w:t xml:space="preserve">los </w:t>
      </w:r>
      <w:r>
        <w:rPr>
          <w:rFonts w:ascii="Arial" w:hAnsi="Arial" w:cs="Arial"/>
          <w:sz w:val="22"/>
          <w:szCs w:val="22"/>
          <w:lang w:val="es-ES" w:eastAsia="es-ES_tradnl"/>
        </w:rPr>
        <w:t>mes</w:t>
      </w:r>
      <w:r w:rsidR="00117675">
        <w:rPr>
          <w:rFonts w:ascii="Arial" w:hAnsi="Arial" w:cs="Arial"/>
          <w:sz w:val="22"/>
          <w:szCs w:val="22"/>
          <w:lang w:val="es-ES" w:eastAsia="es-ES_tradnl"/>
        </w:rPr>
        <w:t>es</w:t>
      </w:r>
      <w:r w:rsidRPr="00DD0467">
        <w:rPr>
          <w:rFonts w:ascii="Arial" w:hAnsi="Arial" w:cs="Arial"/>
          <w:sz w:val="22"/>
          <w:szCs w:val="22"/>
          <w:lang w:val="es-ES" w:eastAsia="es-ES_tradnl"/>
        </w:rPr>
        <w:t xml:space="preserve"> </w:t>
      </w:r>
      <w:r>
        <w:rPr>
          <w:rFonts w:ascii="Arial" w:hAnsi="Arial" w:cs="Arial"/>
          <w:sz w:val="22"/>
          <w:szCs w:val="22"/>
          <w:lang w:val="es-ES" w:eastAsia="es-ES_tradnl"/>
        </w:rPr>
        <w:t xml:space="preserve">de </w:t>
      </w:r>
      <w:r w:rsidR="00117675">
        <w:rPr>
          <w:rFonts w:ascii="Arial" w:hAnsi="Arial" w:cs="Arial"/>
          <w:sz w:val="22"/>
          <w:szCs w:val="22"/>
          <w:lang w:val="es-ES" w:eastAsia="es-ES_tradnl"/>
        </w:rPr>
        <w:t xml:space="preserve">julio, agosto y septiembre </w:t>
      </w:r>
      <w:r w:rsidRPr="00DD0467">
        <w:rPr>
          <w:rFonts w:ascii="Arial" w:hAnsi="Arial" w:cs="Arial"/>
          <w:sz w:val="22"/>
          <w:szCs w:val="22"/>
          <w:lang w:val="es-ES" w:eastAsia="es-ES_tradnl"/>
        </w:rPr>
        <w:t xml:space="preserve">de </w:t>
      </w:r>
      <w:r w:rsidRPr="00EF6803">
        <w:rPr>
          <w:rFonts w:ascii="Arial" w:hAnsi="Arial" w:cs="Arial"/>
          <w:sz w:val="22"/>
          <w:szCs w:val="22"/>
          <w:lang w:val="es-ES" w:eastAsia="es-ES_tradnl"/>
        </w:rPr>
        <w:t xml:space="preserve">2020 para </w:t>
      </w:r>
      <w:r w:rsidR="00117675" w:rsidRPr="00EF6803">
        <w:rPr>
          <w:rFonts w:ascii="Arial" w:hAnsi="Arial" w:cs="Arial"/>
          <w:sz w:val="22"/>
          <w:szCs w:val="22"/>
          <w:lang w:val="es-ES" w:eastAsia="es-ES_tradnl"/>
        </w:rPr>
        <w:t>32</w:t>
      </w:r>
      <w:r w:rsidRPr="00EF6803">
        <w:rPr>
          <w:rFonts w:ascii="Arial" w:hAnsi="Arial" w:cs="Arial"/>
          <w:sz w:val="22"/>
          <w:szCs w:val="22"/>
          <w:lang w:val="es-ES" w:eastAsia="es-ES_tradnl"/>
        </w:rPr>
        <w:t xml:space="preserve"> procesos contratación.</w:t>
      </w:r>
    </w:p>
    <w:p w14:paraId="54413002" w14:textId="048BAF75" w:rsidR="00A86C53" w:rsidRDefault="00A86C53" w:rsidP="00A86C53">
      <w:pPr>
        <w:rPr>
          <w:rFonts w:ascii="Arial" w:hAnsi="Arial" w:cs="Arial"/>
          <w:sz w:val="22"/>
          <w:szCs w:val="22"/>
          <w:lang w:val="es-ES" w:eastAsia="es-ES_tradnl"/>
        </w:rPr>
      </w:pPr>
    </w:p>
    <w:p w14:paraId="23B1A87B" w14:textId="0C7F6047" w:rsidR="0006633F" w:rsidRPr="00DD0467" w:rsidRDefault="0006633F" w:rsidP="0006633F">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w:t>
      </w:r>
      <w:r>
        <w:rPr>
          <w:rFonts w:ascii="Arial" w:hAnsi="Arial" w:cs="Arial"/>
          <w:b/>
          <w:sz w:val="22"/>
          <w:szCs w:val="22"/>
          <w:lang w:val="es-ES" w:eastAsia="es-ES_tradnl"/>
        </w:rPr>
        <w:t>7859</w:t>
      </w:r>
      <w:r w:rsidRPr="00DD0467">
        <w:rPr>
          <w:rFonts w:ascii="Arial" w:hAnsi="Arial" w:cs="Arial"/>
          <w:b/>
          <w:sz w:val="22"/>
          <w:szCs w:val="22"/>
          <w:lang w:val="es-ES" w:eastAsia="es-ES_tradnl"/>
        </w:rPr>
        <w:t>:</w:t>
      </w:r>
      <w:r w:rsidRPr="00DD0467">
        <w:rPr>
          <w:rFonts w:ascii="Arial" w:hAnsi="Arial" w:cs="Arial"/>
          <w:sz w:val="22"/>
          <w:szCs w:val="22"/>
          <w:lang w:val="es-ES" w:eastAsia="es-ES_tradnl"/>
        </w:rPr>
        <w:t xml:space="preserve"> de </w:t>
      </w:r>
      <w:r>
        <w:rPr>
          <w:rFonts w:ascii="Arial" w:hAnsi="Arial" w:cs="Arial"/>
          <w:sz w:val="22"/>
          <w:szCs w:val="22"/>
          <w:lang w:val="es-ES" w:eastAsia="es-ES_tradnl"/>
        </w:rPr>
        <w:t xml:space="preserve">siete (7) </w:t>
      </w:r>
      <w:r w:rsidRPr="00DD0467">
        <w:rPr>
          <w:rFonts w:ascii="Arial" w:hAnsi="Arial" w:cs="Arial"/>
          <w:sz w:val="22"/>
          <w:szCs w:val="22"/>
          <w:lang w:val="es-ES" w:eastAsia="es-ES_tradnl"/>
        </w:rPr>
        <w:t xml:space="preserve">procesos a contratar </w:t>
      </w:r>
      <w:r>
        <w:rPr>
          <w:rFonts w:ascii="Arial" w:hAnsi="Arial" w:cs="Arial"/>
          <w:sz w:val="22"/>
          <w:szCs w:val="22"/>
          <w:lang w:val="es-ES" w:eastAsia="es-ES_tradnl"/>
        </w:rPr>
        <w:t xml:space="preserve">a corte septiembre de </w:t>
      </w:r>
      <w:r w:rsidRPr="00DD0467">
        <w:rPr>
          <w:rFonts w:ascii="Arial" w:hAnsi="Arial" w:cs="Arial"/>
          <w:sz w:val="22"/>
          <w:szCs w:val="22"/>
          <w:lang w:val="es-ES" w:eastAsia="es-ES_tradnl"/>
        </w:rPr>
        <w:t xml:space="preserve">2020: </w:t>
      </w:r>
    </w:p>
    <w:p w14:paraId="71993CD0" w14:textId="77777777" w:rsidR="0006633F" w:rsidRPr="00DD0467" w:rsidRDefault="0006633F" w:rsidP="0006633F">
      <w:pPr>
        <w:pStyle w:val="Prrafodelista"/>
        <w:ind w:left="1080"/>
        <w:rPr>
          <w:rFonts w:ascii="Arial" w:hAnsi="Arial" w:cs="Arial"/>
          <w:sz w:val="22"/>
          <w:szCs w:val="22"/>
          <w:lang w:val="es-ES" w:eastAsia="es-ES_tradnl"/>
        </w:rPr>
      </w:pPr>
    </w:p>
    <w:p w14:paraId="1EBEF85E" w14:textId="172321CD" w:rsidR="0006633F" w:rsidRPr="0006633F" w:rsidRDefault="0006633F" w:rsidP="0006633F">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se suscribieron </w:t>
      </w:r>
      <w:r>
        <w:rPr>
          <w:rFonts w:ascii="Arial" w:hAnsi="Arial" w:cs="Arial"/>
          <w:sz w:val="22"/>
          <w:szCs w:val="22"/>
          <w:lang w:val="es-ES" w:eastAsia="es-ES_tradnl"/>
        </w:rPr>
        <w:t xml:space="preserve">2 </w:t>
      </w:r>
      <w:r w:rsidRPr="00DD0467">
        <w:rPr>
          <w:rFonts w:ascii="Arial" w:hAnsi="Arial" w:cs="Arial"/>
          <w:sz w:val="22"/>
          <w:szCs w:val="22"/>
          <w:lang w:val="es-ES" w:eastAsia="es-ES_tradnl"/>
        </w:rPr>
        <w:t xml:space="preserve">contratos: </w:t>
      </w:r>
      <w:r w:rsidRPr="0006633F">
        <w:rPr>
          <w:rFonts w:ascii="Arial" w:hAnsi="Arial" w:cs="Arial"/>
          <w:sz w:val="22"/>
          <w:szCs w:val="22"/>
          <w:lang w:val="es-ES" w:eastAsia="es-ES_tradnl"/>
        </w:rPr>
        <w:t>diseño conceptual y b</w:t>
      </w:r>
      <w:r>
        <w:rPr>
          <w:rFonts w:ascii="Arial" w:hAnsi="Arial" w:cs="Arial"/>
          <w:sz w:val="22"/>
          <w:szCs w:val="22"/>
          <w:lang w:val="es-ES" w:eastAsia="es-ES_tradnl"/>
        </w:rPr>
        <w:t>á</w:t>
      </w:r>
      <w:r w:rsidRPr="0006633F">
        <w:rPr>
          <w:rFonts w:ascii="Arial" w:hAnsi="Arial" w:cs="Arial"/>
          <w:sz w:val="22"/>
          <w:szCs w:val="22"/>
          <w:lang w:val="es-ES" w:eastAsia="es-ES_tradnl"/>
        </w:rPr>
        <w:t>sico de un sistema de de</w:t>
      </w:r>
      <w:r>
        <w:rPr>
          <w:rFonts w:ascii="Arial" w:hAnsi="Arial" w:cs="Arial"/>
          <w:sz w:val="22"/>
          <w:szCs w:val="22"/>
          <w:lang w:val="es-ES" w:eastAsia="es-ES_tradnl"/>
        </w:rPr>
        <w:t>tención</w:t>
      </w:r>
      <w:r w:rsidRPr="0006633F">
        <w:rPr>
          <w:rFonts w:ascii="Arial" w:hAnsi="Arial" w:cs="Arial"/>
          <w:sz w:val="22"/>
          <w:szCs w:val="22"/>
          <w:lang w:val="es-ES" w:eastAsia="es-ES_tradnl"/>
        </w:rPr>
        <w:t>, alarma y exti</w:t>
      </w:r>
      <w:r>
        <w:rPr>
          <w:rFonts w:ascii="Arial" w:hAnsi="Arial" w:cs="Arial"/>
          <w:sz w:val="22"/>
          <w:szCs w:val="22"/>
          <w:lang w:val="es-ES" w:eastAsia="es-ES_tradnl"/>
        </w:rPr>
        <w:t>nc</w:t>
      </w:r>
      <w:r w:rsidRPr="0006633F">
        <w:rPr>
          <w:rFonts w:ascii="Arial" w:hAnsi="Arial" w:cs="Arial"/>
          <w:sz w:val="22"/>
          <w:szCs w:val="22"/>
          <w:lang w:val="es-ES" w:eastAsia="es-ES_tradnl"/>
        </w:rPr>
        <w:t>i</w:t>
      </w:r>
      <w:r>
        <w:rPr>
          <w:rFonts w:ascii="Arial" w:hAnsi="Arial" w:cs="Arial"/>
          <w:sz w:val="22"/>
          <w:szCs w:val="22"/>
          <w:lang w:val="es-ES" w:eastAsia="es-ES_tradnl"/>
        </w:rPr>
        <w:t>ó</w:t>
      </w:r>
      <w:r w:rsidRPr="0006633F">
        <w:rPr>
          <w:rFonts w:ascii="Arial" w:hAnsi="Arial" w:cs="Arial"/>
          <w:sz w:val="22"/>
          <w:szCs w:val="22"/>
          <w:lang w:val="es-ES" w:eastAsia="es-ES_tradnl"/>
        </w:rPr>
        <w:t xml:space="preserve">n contra incendios en la sede de </w:t>
      </w:r>
      <w:r>
        <w:rPr>
          <w:rFonts w:ascii="Arial" w:hAnsi="Arial" w:cs="Arial"/>
          <w:sz w:val="22"/>
          <w:szCs w:val="22"/>
          <w:lang w:val="es-ES" w:eastAsia="es-ES_tradnl"/>
        </w:rPr>
        <w:t>producción y la adquisición</w:t>
      </w:r>
      <w:r w:rsidRPr="0006633F">
        <w:rPr>
          <w:rFonts w:ascii="Arial" w:hAnsi="Arial" w:cs="Arial"/>
          <w:sz w:val="22"/>
          <w:szCs w:val="22"/>
          <w:lang w:val="es-ES" w:eastAsia="es-ES_tradnl"/>
        </w:rPr>
        <w:t xml:space="preserve"> la membresía de la red de pacto global de la organizaci</w:t>
      </w:r>
      <w:r>
        <w:rPr>
          <w:rFonts w:ascii="Arial" w:hAnsi="Arial" w:cs="Arial"/>
          <w:sz w:val="22"/>
          <w:szCs w:val="22"/>
          <w:lang w:val="es-ES" w:eastAsia="es-ES_tradnl"/>
        </w:rPr>
        <w:t>ó</w:t>
      </w:r>
      <w:r w:rsidRPr="0006633F">
        <w:rPr>
          <w:rFonts w:ascii="Arial" w:hAnsi="Arial" w:cs="Arial"/>
          <w:sz w:val="22"/>
          <w:szCs w:val="22"/>
          <w:lang w:val="es-ES" w:eastAsia="es-ES_tradnl"/>
        </w:rPr>
        <w:t>n de las naciones unidas para el fortalecimiento de la gesti</w:t>
      </w:r>
      <w:r>
        <w:rPr>
          <w:rFonts w:ascii="Arial" w:hAnsi="Arial" w:cs="Arial"/>
          <w:sz w:val="22"/>
          <w:szCs w:val="22"/>
          <w:lang w:val="es-ES" w:eastAsia="es-ES_tradnl"/>
        </w:rPr>
        <w:t>ó</w:t>
      </w:r>
      <w:r w:rsidRPr="0006633F">
        <w:rPr>
          <w:rFonts w:ascii="Arial" w:hAnsi="Arial" w:cs="Arial"/>
          <w:sz w:val="22"/>
          <w:szCs w:val="22"/>
          <w:lang w:val="es-ES" w:eastAsia="es-ES_tradnl"/>
        </w:rPr>
        <w:t>n socialmente responsable y sostenible</w:t>
      </w:r>
    </w:p>
    <w:p w14:paraId="1F4AEAEB" w14:textId="77777777" w:rsidR="0006633F" w:rsidRPr="00DD0467" w:rsidRDefault="0006633F" w:rsidP="0006633F">
      <w:pPr>
        <w:pStyle w:val="Prrafodelista"/>
        <w:ind w:left="1080"/>
        <w:rPr>
          <w:rFonts w:ascii="Arial" w:hAnsi="Arial" w:cs="Arial"/>
          <w:sz w:val="22"/>
          <w:szCs w:val="22"/>
          <w:lang w:val="es-ES" w:eastAsia="es-ES_tradnl"/>
        </w:rPr>
      </w:pPr>
    </w:p>
    <w:p w14:paraId="1822F8C3" w14:textId="428AC0E1" w:rsidR="0006633F" w:rsidRPr="0006633F" w:rsidRDefault="0006633F" w:rsidP="0006633F">
      <w:pPr>
        <w:pStyle w:val="Prrafodelista"/>
        <w:numPr>
          <w:ilvl w:val="1"/>
          <w:numId w:val="32"/>
        </w:numPr>
        <w:rPr>
          <w:rFonts w:ascii="Arial" w:hAnsi="Arial" w:cs="Arial"/>
          <w:sz w:val="22"/>
          <w:szCs w:val="22"/>
          <w:lang w:val="es-ES" w:eastAsia="es-ES_tradnl"/>
        </w:rPr>
      </w:pPr>
      <w:r>
        <w:rPr>
          <w:rFonts w:ascii="Arial" w:hAnsi="Arial" w:cs="Arial"/>
          <w:sz w:val="22"/>
          <w:szCs w:val="22"/>
          <w:lang w:val="es-ES" w:eastAsia="es-ES_tradnl"/>
        </w:rPr>
        <w:t>1</w:t>
      </w:r>
      <w:r w:rsidRPr="00117675">
        <w:rPr>
          <w:rFonts w:ascii="Arial" w:hAnsi="Arial" w:cs="Arial"/>
          <w:sz w:val="22"/>
          <w:szCs w:val="22"/>
          <w:lang w:val="es-ES" w:eastAsia="es-ES_tradnl"/>
        </w:rPr>
        <w:t xml:space="preserve"> proceso</w:t>
      </w:r>
      <w:r>
        <w:rPr>
          <w:rFonts w:ascii="Arial" w:hAnsi="Arial" w:cs="Arial"/>
          <w:sz w:val="22"/>
          <w:szCs w:val="22"/>
          <w:lang w:val="es-ES" w:eastAsia="es-ES_tradnl"/>
        </w:rPr>
        <w:t xml:space="preserve"> eliminado</w:t>
      </w:r>
      <w:r w:rsidRPr="00117675">
        <w:rPr>
          <w:rFonts w:ascii="Arial" w:hAnsi="Arial" w:cs="Arial"/>
          <w:sz w:val="22"/>
          <w:szCs w:val="22"/>
          <w:lang w:val="es-ES" w:eastAsia="es-ES_tradnl"/>
        </w:rPr>
        <w:t xml:space="preserve"> relacionado </w:t>
      </w:r>
      <w:r>
        <w:rPr>
          <w:rFonts w:ascii="Arial" w:hAnsi="Arial" w:cs="Arial"/>
          <w:sz w:val="22"/>
          <w:szCs w:val="22"/>
          <w:lang w:val="es-ES" w:eastAsia="es-ES_tradnl"/>
        </w:rPr>
        <w:t xml:space="preserve">con el </w:t>
      </w:r>
      <w:r w:rsidRPr="0006633F">
        <w:rPr>
          <w:rFonts w:ascii="Arial" w:hAnsi="Arial" w:cs="Arial"/>
          <w:sz w:val="22"/>
          <w:szCs w:val="22"/>
          <w:lang w:val="es-ES" w:eastAsia="es-ES_tradnl"/>
        </w:rPr>
        <w:t>alquiler del servicio de vactor para limpieza y recolecci</w:t>
      </w:r>
      <w:r>
        <w:rPr>
          <w:rFonts w:ascii="Arial" w:hAnsi="Arial" w:cs="Arial"/>
          <w:sz w:val="22"/>
          <w:szCs w:val="22"/>
          <w:lang w:val="es-ES" w:eastAsia="es-ES_tradnl"/>
        </w:rPr>
        <w:t>ó</w:t>
      </w:r>
      <w:r w:rsidRPr="0006633F">
        <w:rPr>
          <w:rFonts w:ascii="Arial" w:hAnsi="Arial" w:cs="Arial"/>
          <w:sz w:val="22"/>
          <w:szCs w:val="22"/>
          <w:lang w:val="es-ES" w:eastAsia="es-ES_tradnl"/>
        </w:rPr>
        <w:t>n de lodos de las trampas de grasa y sedimentadores en las sedes operativa y de producci</w:t>
      </w:r>
      <w:r>
        <w:rPr>
          <w:rFonts w:ascii="Arial" w:hAnsi="Arial" w:cs="Arial"/>
          <w:sz w:val="22"/>
          <w:szCs w:val="22"/>
          <w:lang w:val="es-ES" w:eastAsia="es-ES_tradnl"/>
        </w:rPr>
        <w:t>ó</w:t>
      </w:r>
      <w:r w:rsidRPr="0006633F">
        <w:rPr>
          <w:rFonts w:ascii="Arial" w:hAnsi="Arial" w:cs="Arial"/>
          <w:sz w:val="22"/>
          <w:szCs w:val="22"/>
          <w:lang w:val="es-ES" w:eastAsia="es-ES_tradnl"/>
        </w:rPr>
        <w:t>n</w:t>
      </w:r>
    </w:p>
    <w:p w14:paraId="10AE1DF2" w14:textId="77777777" w:rsidR="0006633F" w:rsidRPr="00117675" w:rsidRDefault="0006633F" w:rsidP="0006633F">
      <w:pPr>
        <w:pStyle w:val="Prrafodelista"/>
        <w:rPr>
          <w:rFonts w:ascii="Arial" w:hAnsi="Arial" w:cs="Arial"/>
          <w:sz w:val="22"/>
          <w:szCs w:val="22"/>
          <w:lang w:val="es-ES" w:eastAsia="es-ES_tradnl"/>
        </w:rPr>
      </w:pPr>
    </w:p>
    <w:p w14:paraId="02BF7CDF" w14:textId="06833A92" w:rsidR="0006633F" w:rsidRDefault="0006633F" w:rsidP="0006633F">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Se public</w:t>
      </w:r>
      <w:r>
        <w:rPr>
          <w:rFonts w:ascii="Arial" w:hAnsi="Arial" w:cs="Arial"/>
          <w:sz w:val="22"/>
          <w:szCs w:val="22"/>
          <w:lang w:val="es-ES" w:eastAsia="es-ES_tradnl"/>
        </w:rPr>
        <w:t>ó</w:t>
      </w:r>
      <w:r w:rsidRPr="00DD0467">
        <w:rPr>
          <w:rFonts w:ascii="Arial" w:hAnsi="Arial" w:cs="Arial"/>
          <w:sz w:val="22"/>
          <w:szCs w:val="22"/>
          <w:lang w:val="es-ES" w:eastAsia="es-ES_tradnl"/>
        </w:rPr>
        <w:t xml:space="preserve"> </w:t>
      </w:r>
      <w:r>
        <w:rPr>
          <w:rFonts w:ascii="Arial" w:hAnsi="Arial" w:cs="Arial"/>
          <w:sz w:val="22"/>
          <w:szCs w:val="22"/>
          <w:lang w:val="es-ES" w:eastAsia="es-ES_tradnl"/>
        </w:rPr>
        <w:t>1 objeto</w:t>
      </w:r>
      <w:r w:rsidRPr="00DD0467">
        <w:rPr>
          <w:rFonts w:ascii="Arial" w:hAnsi="Arial" w:cs="Arial"/>
          <w:sz w:val="22"/>
          <w:szCs w:val="22"/>
          <w:lang w:val="es-ES" w:eastAsia="es-ES_tradnl"/>
        </w:rPr>
        <w:t xml:space="preserve"> a contratar en la página WEB de la entidad:</w:t>
      </w:r>
      <w:r>
        <w:rPr>
          <w:rFonts w:ascii="Arial" w:hAnsi="Arial" w:cs="Arial"/>
          <w:sz w:val="22"/>
          <w:szCs w:val="22"/>
          <w:lang w:val="es-ES" w:eastAsia="es-ES_tradnl"/>
        </w:rPr>
        <w:t xml:space="preserve"> </w:t>
      </w:r>
      <w:r w:rsidRPr="0006633F">
        <w:rPr>
          <w:rFonts w:ascii="Arial" w:hAnsi="Arial" w:cs="Arial"/>
          <w:sz w:val="22"/>
          <w:szCs w:val="22"/>
          <w:lang w:val="es-ES" w:eastAsia="es-ES_tradnl"/>
        </w:rPr>
        <w:t>adquisici</w:t>
      </w:r>
      <w:r>
        <w:rPr>
          <w:rFonts w:ascii="Arial" w:hAnsi="Arial" w:cs="Arial"/>
          <w:sz w:val="22"/>
          <w:szCs w:val="22"/>
          <w:lang w:val="es-ES" w:eastAsia="es-ES_tradnl"/>
        </w:rPr>
        <w:t>ó</w:t>
      </w:r>
      <w:r w:rsidRPr="0006633F">
        <w:rPr>
          <w:rFonts w:ascii="Arial" w:hAnsi="Arial" w:cs="Arial"/>
          <w:sz w:val="22"/>
          <w:szCs w:val="22"/>
          <w:lang w:val="es-ES" w:eastAsia="es-ES_tradnl"/>
        </w:rPr>
        <w:t>n e instalaci</w:t>
      </w:r>
      <w:r>
        <w:rPr>
          <w:rFonts w:ascii="Arial" w:hAnsi="Arial" w:cs="Arial"/>
          <w:sz w:val="22"/>
          <w:szCs w:val="22"/>
          <w:lang w:val="es-ES" w:eastAsia="es-ES_tradnl"/>
        </w:rPr>
        <w:t>ó</w:t>
      </w:r>
      <w:r w:rsidRPr="0006633F">
        <w:rPr>
          <w:rFonts w:ascii="Arial" w:hAnsi="Arial" w:cs="Arial"/>
          <w:sz w:val="22"/>
          <w:szCs w:val="22"/>
          <w:lang w:val="es-ES" w:eastAsia="es-ES_tradnl"/>
        </w:rPr>
        <w:t>n de mobiliario y enseres de cocina con destino al casino de la sede de producción.</w:t>
      </w:r>
    </w:p>
    <w:p w14:paraId="187FDCF5" w14:textId="77777777" w:rsidR="004708DB" w:rsidRPr="004708DB" w:rsidRDefault="004708DB" w:rsidP="004708DB">
      <w:pPr>
        <w:pStyle w:val="Prrafodelista"/>
        <w:rPr>
          <w:rFonts w:ascii="Arial" w:hAnsi="Arial" w:cs="Arial"/>
          <w:sz w:val="22"/>
          <w:szCs w:val="22"/>
          <w:lang w:val="es-ES" w:eastAsia="es-ES_tradnl"/>
        </w:rPr>
      </w:pPr>
    </w:p>
    <w:p w14:paraId="736A9C8C" w14:textId="7F13AB48" w:rsidR="004708DB" w:rsidRPr="00ED3FC8" w:rsidRDefault="00ED3FC8" w:rsidP="00ED3FC8">
      <w:pPr>
        <w:pStyle w:val="Prrafodelista"/>
        <w:numPr>
          <w:ilvl w:val="1"/>
          <w:numId w:val="32"/>
        </w:numPr>
        <w:rPr>
          <w:rFonts w:ascii="Arial" w:hAnsi="Arial" w:cs="Arial"/>
          <w:sz w:val="22"/>
          <w:szCs w:val="22"/>
          <w:lang w:val="es-ES" w:eastAsia="es-ES_tradnl"/>
        </w:rPr>
      </w:pPr>
      <w:r>
        <w:rPr>
          <w:rFonts w:ascii="Arial" w:hAnsi="Arial" w:cs="Arial"/>
          <w:sz w:val="22"/>
          <w:szCs w:val="22"/>
          <w:lang w:val="es-ES" w:eastAsia="es-ES_tradnl"/>
        </w:rPr>
        <w:t xml:space="preserve">3 procesos no tuvieron avance: 1) </w:t>
      </w:r>
      <w:r w:rsidRPr="00ED3FC8">
        <w:rPr>
          <w:rFonts w:ascii="Arial" w:hAnsi="Arial" w:cs="Arial"/>
          <w:sz w:val="22"/>
          <w:szCs w:val="22"/>
          <w:lang w:val="es-ES" w:eastAsia="es-ES_tradnl"/>
        </w:rPr>
        <w:t>suministro de materiales para el mantenimiento y modernización</w:t>
      </w:r>
      <w:r>
        <w:rPr>
          <w:rFonts w:ascii="Arial" w:hAnsi="Arial" w:cs="Arial"/>
          <w:sz w:val="22"/>
          <w:szCs w:val="22"/>
          <w:lang w:val="es-ES" w:eastAsia="es-ES_tradnl"/>
        </w:rPr>
        <w:t xml:space="preserve">, 2) </w:t>
      </w:r>
      <w:r w:rsidRPr="00ED3FC8">
        <w:rPr>
          <w:rFonts w:ascii="Arial" w:hAnsi="Arial" w:cs="Arial"/>
          <w:sz w:val="22"/>
          <w:szCs w:val="22"/>
          <w:lang w:val="es-ES" w:eastAsia="es-ES_tradnl"/>
        </w:rPr>
        <w:t>instalación y elementos para el mejoramiento de las redes eléctricas y de cableado estructurado de la sede de producción</w:t>
      </w:r>
      <w:r>
        <w:rPr>
          <w:rFonts w:ascii="Arial" w:hAnsi="Arial" w:cs="Arial"/>
          <w:sz w:val="22"/>
          <w:szCs w:val="22"/>
          <w:lang w:val="es-ES" w:eastAsia="es-ES_tradnl"/>
        </w:rPr>
        <w:t xml:space="preserve">, y) 3) </w:t>
      </w:r>
      <w:r w:rsidRPr="00ED3FC8">
        <w:rPr>
          <w:rFonts w:ascii="Arial" w:hAnsi="Arial" w:cs="Arial"/>
          <w:sz w:val="22"/>
          <w:szCs w:val="22"/>
          <w:lang w:val="es-ES" w:eastAsia="es-ES_tradnl"/>
        </w:rPr>
        <w:t>suministro e instalación de mobiliario de oficina para puestos de trabajo en la sede de producción</w:t>
      </w:r>
    </w:p>
    <w:p w14:paraId="7E5DA301" w14:textId="77777777" w:rsidR="00ED3FC8" w:rsidRDefault="00ED3FC8" w:rsidP="00ED3FC8">
      <w:pPr>
        <w:pStyle w:val="Prrafodelista"/>
        <w:ind w:left="1080"/>
        <w:rPr>
          <w:rFonts w:ascii="Arial" w:hAnsi="Arial" w:cs="Arial"/>
          <w:sz w:val="22"/>
          <w:szCs w:val="22"/>
          <w:lang w:val="es-ES" w:eastAsia="es-ES_tradnl"/>
        </w:rPr>
      </w:pPr>
    </w:p>
    <w:p w14:paraId="5FA8BE87" w14:textId="773D1BBA" w:rsidR="0006633F" w:rsidRPr="00DD0467" w:rsidRDefault="0006633F" w:rsidP="0006633F">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Se suscribieron contratos de prestación de servicios de profesionales o apoyo del proyecto </w:t>
      </w:r>
      <w:r>
        <w:rPr>
          <w:rFonts w:ascii="Arial" w:hAnsi="Arial" w:cs="Arial"/>
          <w:sz w:val="22"/>
          <w:szCs w:val="22"/>
          <w:lang w:val="es-ES" w:eastAsia="es-ES_tradnl"/>
        </w:rPr>
        <w:t xml:space="preserve">7859 </w:t>
      </w:r>
      <w:r w:rsidRPr="00DD0467">
        <w:rPr>
          <w:rFonts w:ascii="Arial" w:hAnsi="Arial" w:cs="Arial"/>
          <w:sz w:val="22"/>
          <w:szCs w:val="22"/>
          <w:lang w:val="es-ES" w:eastAsia="es-ES_tradnl"/>
        </w:rPr>
        <w:t xml:space="preserve">así: </w:t>
      </w:r>
      <w:r>
        <w:rPr>
          <w:rFonts w:ascii="Arial" w:hAnsi="Arial" w:cs="Arial"/>
          <w:sz w:val="22"/>
          <w:szCs w:val="22"/>
          <w:lang w:val="es-ES" w:eastAsia="es-ES_tradnl"/>
        </w:rPr>
        <w:t>64</w:t>
      </w:r>
      <w:r w:rsidRPr="00DD0467">
        <w:rPr>
          <w:rFonts w:ascii="Arial" w:hAnsi="Arial" w:cs="Arial"/>
          <w:sz w:val="22"/>
          <w:szCs w:val="22"/>
          <w:lang w:val="es-ES" w:eastAsia="es-ES_tradnl"/>
        </w:rPr>
        <w:t xml:space="preserve"> contratos por valor total de $</w:t>
      </w:r>
      <w:r w:rsidRPr="00CE6FC0">
        <w:t xml:space="preserve"> </w:t>
      </w:r>
      <w:r>
        <w:rPr>
          <w:rFonts w:ascii="Arial" w:hAnsi="Arial" w:cs="Arial"/>
          <w:sz w:val="22"/>
          <w:szCs w:val="22"/>
          <w:lang w:val="es-ES" w:eastAsia="es-ES_tradnl"/>
        </w:rPr>
        <w:t xml:space="preserve">1´598 </w:t>
      </w:r>
      <w:r w:rsidRPr="00DD0467">
        <w:rPr>
          <w:rFonts w:ascii="Arial" w:hAnsi="Arial" w:cs="Arial"/>
          <w:sz w:val="22"/>
          <w:szCs w:val="22"/>
          <w:lang w:val="es-ES" w:eastAsia="es-ES_tradnl"/>
        </w:rPr>
        <w:t>millones de pesos</w:t>
      </w:r>
      <w:r w:rsidRPr="00DD0467">
        <w:rPr>
          <w:rStyle w:val="Refdenotaalpie"/>
          <w:rFonts w:ascii="Arial" w:hAnsi="Arial" w:cs="Arial"/>
          <w:sz w:val="22"/>
          <w:szCs w:val="22"/>
          <w:lang w:val="es-ES" w:eastAsia="es-ES_tradnl"/>
        </w:rPr>
        <w:footnoteReference w:id="8"/>
      </w:r>
      <w:r w:rsidRPr="00DD0467">
        <w:rPr>
          <w:rFonts w:ascii="Arial" w:hAnsi="Arial" w:cs="Arial"/>
          <w:sz w:val="22"/>
          <w:szCs w:val="22"/>
          <w:lang w:val="es-ES" w:eastAsia="es-ES_tradnl"/>
        </w:rPr>
        <w:t>.</w:t>
      </w:r>
    </w:p>
    <w:p w14:paraId="67A23B04" w14:textId="77777777" w:rsidR="0006633F" w:rsidRPr="00DD0467" w:rsidRDefault="0006633F" w:rsidP="0006633F">
      <w:pPr>
        <w:pStyle w:val="Prrafodelista"/>
        <w:ind w:left="1080"/>
        <w:rPr>
          <w:rFonts w:ascii="Arial" w:hAnsi="Arial" w:cs="Arial"/>
          <w:sz w:val="22"/>
          <w:szCs w:val="22"/>
          <w:lang w:val="es-ES" w:eastAsia="es-ES_tradnl"/>
        </w:rPr>
      </w:pPr>
    </w:p>
    <w:p w14:paraId="55BEEE48" w14:textId="79F87C7E" w:rsidR="0006633F" w:rsidRDefault="0006633F" w:rsidP="0006633F">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El gerente del proyecto solicitó modificaciones al PAA en </w:t>
      </w:r>
      <w:r>
        <w:rPr>
          <w:rFonts w:ascii="Arial" w:hAnsi="Arial" w:cs="Arial"/>
          <w:sz w:val="22"/>
          <w:szCs w:val="22"/>
          <w:lang w:val="es-ES" w:eastAsia="es-ES_tradnl"/>
        </w:rPr>
        <w:t>1 formato</w:t>
      </w:r>
      <w:r w:rsidRPr="00DD0467">
        <w:rPr>
          <w:rFonts w:ascii="Arial" w:hAnsi="Arial" w:cs="Arial"/>
          <w:sz w:val="22"/>
          <w:szCs w:val="22"/>
          <w:lang w:val="es-ES" w:eastAsia="es-ES_tradnl"/>
        </w:rPr>
        <w:t xml:space="preserve"> GCON-FM-030 SOLICITUDES MODIFICACIÓN AL PLAN ANUAL DE ADQUISICIONES en </w:t>
      </w:r>
      <w:r>
        <w:rPr>
          <w:rFonts w:ascii="Arial" w:hAnsi="Arial" w:cs="Arial"/>
          <w:sz w:val="22"/>
          <w:szCs w:val="22"/>
          <w:lang w:val="es-ES" w:eastAsia="es-ES_tradnl"/>
        </w:rPr>
        <w:t>el mes</w:t>
      </w:r>
      <w:r w:rsidRPr="00DD0467">
        <w:rPr>
          <w:rFonts w:ascii="Arial" w:hAnsi="Arial" w:cs="Arial"/>
          <w:sz w:val="22"/>
          <w:szCs w:val="22"/>
          <w:lang w:val="es-ES" w:eastAsia="es-ES_tradnl"/>
        </w:rPr>
        <w:t xml:space="preserve"> </w:t>
      </w:r>
      <w:r>
        <w:rPr>
          <w:rFonts w:ascii="Arial" w:hAnsi="Arial" w:cs="Arial"/>
          <w:sz w:val="22"/>
          <w:szCs w:val="22"/>
          <w:lang w:val="es-ES" w:eastAsia="es-ES_tradnl"/>
        </w:rPr>
        <w:t xml:space="preserve">de agosto de </w:t>
      </w:r>
      <w:r w:rsidRPr="00DD0467">
        <w:rPr>
          <w:rFonts w:ascii="Arial" w:hAnsi="Arial" w:cs="Arial"/>
          <w:sz w:val="22"/>
          <w:szCs w:val="22"/>
          <w:lang w:val="es-ES" w:eastAsia="es-ES_tradnl"/>
        </w:rPr>
        <w:t xml:space="preserve">2020 para </w:t>
      </w:r>
      <w:r>
        <w:rPr>
          <w:rFonts w:ascii="Arial" w:hAnsi="Arial" w:cs="Arial"/>
          <w:sz w:val="22"/>
          <w:szCs w:val="22"/>
          <w:lang w:val="es-ES" w:eastAsia="es-ES_tradnl"/>
        </w:rPr>
        <w:t>9</w:t>
      </w:r>
      <w:r w:rsidRPr="00DD0467">
        <w:rPr>
          <w:rFonts w:ascii="Arial" w:hAnsi="Arial" w:cs="Arial"/>
          <w:sz w:val="22"/>
          <w:szCs w:val="22"/>
          <w:lang w:val="es-ES" w:eastAsia="es-ES_tradnl"/>
        </w:rPr>
        <w:t xml:space="preserve"> procesos contratación.</w:t>
      </w:r>
    </w:p>
    <w:p w14:paraId="068CDEFB" w14:textId="77777777" w:rsidR="00ED3FC8" w:rsidRPr="00ED3FC8" w:rsidRDefault="00ED3FC8" w:rsidP="00ED3FC8">
      <w:pPr>
        <w:pStyle w:val="Prrafodelista"/>
        <w:rPr>
          <w:rFonts w:ascii="Arial" w:hAnsi="Arial" w:cs="Arial"/>
          <w:sz w:val="22"/>
          <w:szCs w:val="22"/>
          <w:lang w:val="es-ES" w:eastAsia="es-ES_tradnl"/>
        </w:rPr>
      </w:pPr>
    </w:p>
    <w:p w14:paraId="29D557AB" w14:textId="4C9021D6" w:rsidR="004708DB" w:rsidRPr="00DD0467" w:rsidRDefault="004708DB" w:rsidP="004708DB">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w:t>
      </w:r>
      <w:r>
        <w:rPr>
          <w:rFonts w:ascii="Arial" w:hAnsi="Arial" w:cs="Arial"/>
          <w:b/>
          <w:sz w:val="22"/>
          <w:szCs w:val="22"/>
          <w:lang w:val="es-ES" w:eastAsia="es-ES_tradnl"/>
        </w:rPr>
        <w:t>7860</w:t>
      </w:r>
      <w:r w:rsidRPr="00DD0467">
        <w:rPr>
          <w:rFonts w:ascii="Arial" w:hAnsi="Arial" w:cs="Arial"/>
          <w:b/>
          <w:sz w:val="22"/>
          <w:szCs w:val="22"/>
          <w:lang w:val="es-ES" w:eastAsia="es-ES_tradnl"/>
        </w:rPr>
        <w:t>:</w:t>
      </w:r>
      <w:r w:rsidRPr="00DD0467">
        <w:rPr>
          <w:rFonts w:ascii="Arial" w:hAnsi="Arial" w:cs="Arial"/>
          <w:sz w:val="22"/>
          <w:szCs w:val="22"/>
          <w:lang w:val="es-ES" w:eastAsia="es-ES_tradnl"/>
        </w:rPr>
        <w:t xml:space="preserve"> de </w:t>
      </w:r>
      <w:r>
        <w:rPr>
          <w:rFonts w:ascii="Arial" w:hAnsi="Arial" w:cs="Arial"/>
          <w:sz w:val="22"/>
          <w:szCs w:val="22"/>
          <w:lang w:val="es-ES" w:eastAsia="es-ES_tradnl"/>
        </w:rPr>
        <w:t>ocho (</w:t>
      </w:r>
      <w:r w:rsidR="00ED3FC8">
        <w:rPr>
          <w:rFonts w:ascii="Arial" w:hAnsi="Arial" w:cs="Arial"/>
          <w:sz w:val="22"/>
          <w:szCs w:val="22"/>
          <w:lang w:val="es-ES" w:eastAsia="es-ES_tradnl"/>
        </w:rPr>
        <w:t>8</w:t>
      </w:r>
      <w:r>
        <w:rPr>
          <w:rFonts w:ascii="Arial" w:hAnsi="Arial" w:cs="Arial"/>
          <w:sz w:val="22"/>
          <w:szCs w:val="22"/>
          <w:lang w:val="es-ES" w:eastAsia="es-ES_tradnl"/>
        </w:rPr>
        <w:t xml:space="preserve">) </w:t>
      </w:r>
      <w:r w:rsidRPr="00DD0467">
        <w:rPr>
          <w:rFonts w:ascii="Arial" w:hAnsi="Arial" w:cs="Arial"/>
          <w:sz w:val="22"/>
          <w:szCs w:val="22"/>
          <w:lang w:val="es-ES" w:eastAsia="es-ES_tradnl"/>
        </w:rPr>
        <w:t xml:space="preserve">procesos a contratar </w:t>
      </w:r>
      <w:r>
        <w:rPr>
          <w:rFonts w:ascii="Arial" w:hAnsi="Arial" w:cs="Arial"/>
          <w:sz w:val="22"/>
          <w:szCs w:val="22"/>
          <w:lang w:val="es-ES" w:eastAsia="es-ES_tradnl"/>
        </w:rPr>
        <w:t xml:space="preserve">a corte septiembre de </w:t>
      </w:r>
      <w:r w:rsidRPr="00DD0467">
        <w:rPr>
          <w:rFonts w:ascii="Arial" w:hAnsi="Arial" w:cs="Arial"/>
          <w:sz w:val="22"/>
          <w:szCs w:val="22"/>
          <w:lang w:val="es-ES" w:eastAsia="es-ES_tradnl"/>
        </w:rPr>
        <w:t xml:space="preserve">2020: </w:t>
      </w:r>
    </w:p>
    <w:p w14:paraId="78910825" w14:textId="77777777" w:rsidR="004708DB" w:rsidRPr="00DD0467" w:rsidRDefault="004708DB" w:rsidP="004708DB">
      <w:pPr>
        <w:pStyle w:val="Prrafodelista"/>
        <w:ind w:left="1080"/>
        <w:rPr>
          <w:rFonts w:ascii="Arial" w:hAnsi="Arial" w:cs="Arial"/>
          <w:sz w:val="22"/>
          <w:szCs w:val="22"/>
          <w:lang w:val="es-ES" w:eastAsia="es-ES_tradnl"/>
        </w:rPr>
      </w:pPr>
    </w:p>
    <w:p w14:paraId="6EF26927" w14:textId="56129A57" w:rsidR="004708DB" w:rsidRPr="0006633F" w:rsidRDefault="004708DB" w:rsidP="004708DB">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se suscribieron </w:t>
      </w:r>
      <w:r w:rsidR="00ED3FC8">
        <w:rPr>
          <w:rFonts w:ascii="Arial" w:hAnsi="Arial" w:cs="Arial"/>
          <w:sz w:val="22"/>
          <w:szCs w:val="22"/>
          <w:lang w:val="es-ES" w:eastAsia="es-ES_tradnl"/>
        </w:rPr>
        <w:t>6</w:t>
      </w:r>
      <w:r>
        <w:rPr>
          <w:rFonts w:ascii="Arial" w:hAnsi="Arial" w:cs="Arial"/>
          <w:sz w:val="22"/>
          <w:szCs w:val="22"/>
          <w:lang w:val="es-ES" w:eastAsia="es-ES_tradnl"/>
        </w:rPr>
        <w:t xml:space="preserve"> </w:t>
      </w:r>
      <w:r w:rsidRPr="00DD0467">
        <w:rPr>
          <w:rFonts w:ascii="Arial" w:hAnsi="Arial" w:cs="Arial"/>
          <w:sz w:val="22"/>
          <w:szCs w:val="22"/>
          <w:lang w:val="es-ES" w:eastAsia="es-ES_tradnl"/>
        </w:rPr>
        <w:t xml:space="preserve">contratos: </w:t>
      </w:r>
      <w:r w:rsidR="00ED3FC8">
        <w:rPr>
          <w:rFonts w:ascii="Arial" w:hAnsi="Arial" w:cs="Arial"/>
          <w:sz w:val="22"/>
          <w:szCs w:val="22"/>
          <w:lang w:val="es-ES" w:eastAsia="es-ES_tradnl"/>
        </w:rPr>
        <w:t>alquiler de equipos de cómputo impresoras y dispositivos, renovación de licencias Microsoft de ofimática, soporte licencias antivirus, implementación del protocolo de internet versión 6 (IPV6) para la infraestructura tecnológica, servicios de infraestructura en la nube.</w:t>
      </w:r>
    </w:p>
    <w:p w14:paraId="64B8E4CB" w14:textId="77777777" w:rsidR="004708DB" w:rsidRPr="00DD0467" w:rsidRDefault="004708DB" w:rsidP="004708DB">
      <w:pPr>
        <w:pStyle w:val="Prrafodelista"/>
        <w:ind w:left="1080"/>
        <w:rPr>
          <w:rFonts w:ascii="Arial" w:hAnsi="Arial" w:cs="Arial"/>
          <w:sz w:val="22"/>
          <w:szCs w:val="22"/>
          <w:lang w:val="es-ES" w:eastAsia="es-ES_tradnl"/>
        </w:rPr>
      </w:pPr>
    </w:p>
    <w:p w14:paraId="242E21AE" w14:textId="77777777" w:rsidR="0006633F" w:rsidRPr="0006633F" w:rsidRDefault="004708DB" w:rsidP="004708DB">
      <w:pPr>
        <w:pStyle w:val="Prrafodelista"/>
        <w:numPr>
          <w:ilvl w:val="1"/>
          <w:numId w:val="32"/>
        </w:numPr>
        <w:rPr>
          <w:rFonts w:ascii="Arial" w:hAnsi="Arial" w:cs="Arial"/>
          <w:sz w:val="22"/>
          <w:szCs w:val="22"/>
          <w:lang w:val="es-ES" w:eastAsia="es-ES_tradnl"/>
        </w:rPr>
      </w:pPr>
      <w:r>
        <w:rPr>
          <w:rFonts w:ascii="Arial" w:hAnsi="Arial" w:cs="Arial"/>
          <w:sz w:val="22"/>
          <w:szCs w:val="22"/>
          <w:lang w:val="es-ES" w:eastAsia="es-ES_tradnl"/>
        </w:rPr>
        <w:t>1</w:t>
      </w:r>
      <w:r w:rsidRPr="00117675">
        <w:rPr>
          <w:rFonts w:ascii="Arial" w:hAnsi="Arial" w:cs="Arial"/>
          <w:sz w:val="22"/>
          <w:szCs w:val="22"/>
          <w:lang w:val="es-ES" w:eastAsia="es-ES_tradnl"/>
        </w:rPr>
        <w:t xml:space="preserve"> proceso</w:t>
      </w:r>
      <w:r>
        <w:rPr>
          <w:rFonts w:ascii="Arial" w:hAnsi="Arial" w:cs="Arial"/>
          <w:sz w:val="22"/>
          <w:szCs w:val="22"/>
          <w:lang w:val="es-ES" w:eastAsia="es-ES_tradnl"/>
        </w:rPr>
        <w:t xml:space="preserve"> eliminado</w:t>
      </w:r>
      <w:r w:rsidRPr="00117675">
        <w:rPr>
          <w:rFonts w:ascii="Arial" w:hAnsi="Arial" w:cs="Arial"/>
          <w:sz w:val="22"/>
          <w:szCs w:val="22"/>
          <w:lang w:val="es-ES" w:eastAsia="es-ES_tradnl"/>
        </w:rPr>
        <w:t xml:space="preserve"> relacionado </w:t>
      </w:r>
      <w:r>
        <w:rPr>
          <w:rFonts w:ascii="Arial" w:hAnsi="Arial" w:cs="Arial"/>
          <w:sz w:val="22"/>
          <w:szCs w:val="22"/>
          <w:lang w:val="es-ES" w:eastAsia="es-ES_tradnl"/>
        </w:rPr>
        <w:t xml:space="preserve">con el </w:t>
      </w:r>
      <w:r w:rsidRPr="0006633F">
        <w:rPr>
          <w:rFonts w:ascii="Arial" w:hAnsi="Arial" w:cs="Arial"/>
          <w:sz w:val="22"/>
          <w:szCs w:val="22"/>
          <w:lang w:val="es-ES" w:eastAsia="es-ES_tradnl"/>
        </w:rPr>
        <w:t>alquiler del servicio de vactor para limpieza y recolecci</w:t>
      </w:r>
      <w:r>
        <w:rPr>
          <w:rFonts w:ascii="Arial" w:hAnsi="Arial" w:cs="Arial"/>
          <w:sz w:val="22"/>
          <w:szCs w:val="22"/>
          <w:lang w:val="es-ES" w:eastAsia="es-ES_tradnl"/>
        </w:rPr>
        <w:t>ó</w:t>
      </w:r>
      <w:r w:rsidRPr="0006633F">
        <w:rPr>
          <w:rFonts w:ascii="Arial" w:hAnsi="Arial" w:cs="Arial"/>
          <w:sz w:val="22"/>
          <w:szCs w:val="22"/>
          <w:lang w:val="es-ES" w:eastAsia="es-ES_tradnl"/>
        </w:rPr>
        <w:t>n de lodos de las trampas de grasa y sedimentadores en las sedes operativa y de producci</w:t>
      </w:r>
      <w:r>
        <w:rPr>
          <w:rFonts w:ascii="Arial" w:hAnsi="Arial" w:cs="Arial"/>
          <w:sz w:val="22"/>
          <w:szCs w:val="22"/>
          <w:lang w:val="es-ES" w:eastAsia="es-ES_tradnl"/>
        </w:rPr>
        <w:t>ó</w:t>
      </w:r>
      <w:r w:rsidRPr="0006633F">
        <w:rPr>
          <w:rFonts w:ascii="Arial" w:hAnsi="Arial" w:cs="Arial"/>
          <w:sz w:val="22"/>
          <w:szCs w:val="22"/>
          <w:lang w:val="es-ES" w:eastAsia="es-ES_tradnl"/>
        </w:rPr>
        <w:t>n</w:t>
      </w:r>
    </w:p>
    <w:p w14:paraId="18CED333" w14:textId="77777777" w:rsidR="004708DB" w:rsidRPr="00117675" w:rsidRDefault="004708DB" w:rsidP="004708DB">
      <w:pPr>
        <w:pStyle w:val="Prrafodelista"/>
        <w:rPr>
          <w:rFonts w:ascii="Arial" w:hAnsi="Arial" w:cs="Arial"/>
          <w:sz w:val="22"/>
          <w:szCs w:val="22"/>
          <w:lang w:val="es-ES" w:eastAsia="es-ES_tradnl"/>
        </w:rPr>
      </w:pPr>
    </w:p>
    <w:p w14:paraId="51890DD7" w14:textId="3A1CE444" w:rsidR="004708DB" w:rsidRDefault="004708DB" w:rsidP="00ED3FC8">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Se public</w:t>
      </w:r>
      <w:r w:rsidR="00ED3FC8">
        <w:rPr>
          <w:rFonts w:ascii="Arial" w:hAnsi="Arial" w:cs="Arial"/>
          <w:sz w:val="22"/>
          <w:szCs w:val="22"/>
          <w:lang w:val="es-ES" w:eastAsia="es-ES_tradnl"/>
        </w:rPr>
        <w:t>aron</w:t>
      </w:r>
      <w:r w:rsidRPr="00DD0467">
        <w:rPr>
          <w:rFonts w:ascii="Arial" w:hAnsi="Arial" w:cs="Arial"/>
          <w:sz w:val="22"/>
          <w:szCs w:val="22"/>
          <w:lang w:val="es-ES" w:eastAsia="es-ES_tradnl"/>
        </w:rPr>
        <w:t xml:space="preserve"> </w:t>
      </w:r>
      <w:r w:rsidR="00ED3FC8">
        <w:rPr>
          <w:rFonts w:ascii="Arial" w:hAnsi="Arial" w:cs="Arial"/>
          <w:sz w:val="22"/>
          <w:szCs w:val="22"/>
          <w:lang w:val="es-ES" w:eastAsia="es-ES_tradnl"/>
        </w:rPr>
        <w:t>2</w:t>
      </w:r>
      <w:r>
        <w:rPr>
          <w:rFonts w:ascii="Arial" w:hAnsi="Arial" w:cs="Arial"/>
          <w:sz w:val="22"/>
          <w:szCs w:val="22"/>
          <w:lang w:val="es-ES" w:eastAsia="es-ES_tradnl"/>
        </w:rPr>
        <w:t xml:space="preserve"> objeto</w:t>
      </w:r>
      <w:r w:rsidR="00ED3FC8">
        <w:rPr>
          <w:rFonts w:ascii="Arial" w:hAnsi="Arial" w:cs="Arial"/>
          <w:sz w:val="22"/>
          <w:szCs w:val="22"/>
          <w:lang w:val="es-ES" w:eastAsia="es-ES_tradnl"/>
        </w:rPr>
        <w:t>s</w:t>
      </w:r>
      <w:r w:rsidRPr="00DD0467">
        <w:rPr>
          <w:rFonts w:ascii="Arial" w:hAnsi="Arial" w:cs="Arial"/>
          <w:sz w:val="22"/>
          <w:szCs w:val="22"/>
          <w:lang w:val="es-ES" w:eastAsia="es-ES_tradnl"/>
        </w:rPr>
        <w:t xml:space="preserve"> a contratar en la página WEB de la entidad:</w:t>
      </w:r>
      <w:r>
        <w:rPr>
          <w:rFonts w:ascii="Arial" w:hAnsi="Arial" w:cs="Arial"/>
          <w:sz w:val="22"/>
          <w:szCs w:val="22"/>
          <w:lang w:val="es-ES" w:eastAsia="es-ES_tradnl"/>
        </w:rPr>
        <w:t xml:space="preserve"> </w:t>
      </w:r>
      <w:r w:rsidR="00ED3FC8" w:rsidRPr="00ED3FC8">
        <w:rPr>
          <w:rFonts w:ascii="Arial" w:hAnsi="Arial" w:cs="Arial"/>
          <w:sz w:val="22"/>
          <w:szCs w:val="22"/>
          <w:lang w:val="es-ES" w:eastAsia="es-ES_tradnl"/>
        </w:rPr>
        <w:t>adquisición de elementos, dispositivos, equipos y licencias de uso para modernizar y robustecer la plataforma tecnológica</w:t>
      </w:r>
      <w:r w:rsidR="00ED3FC8">
        <w:rPr>
          <w:rFonts w:ascii="Arial" w:hAnsi="Arial" w:cs="Arial"/>
          <w:sz w:val="22"/>
          <w:szCs w:val="22"/>
          <w:lang w:val="es-ES" w:eastAsia="es-ES_tradnl"/>
        </w:rPr>
        <w:t xml:space="preserve"> y </w:t>
      </w:r>
      <w:r w:rsidR="00ED3FC8" w:rsidRPr="00ED3FC8">
        <w:rPr>
          <w:rFonts w:ascii="Arial" w:hAnsi="Arial" w:cs="Arial"/>
          <w:sz w:val="22"/>
          <w:szCs w:val="22"/>
          <w:lang w:val="es-ES" w:eastAsia="es-ES_tradnl"/>
        </w:rPr>
        <w:t xml:space="preserve">licencias de software para la gestión de los procesos </w:t>
      </w:r>
    </w:p>
    <w:p w14:paraId="11E4C16F" w14:textId="77777777" w:rsidR="004708DB" w:rsidRPr="00117675" w:rsidRDefault="004708DB" w:rsidP="004708DB">
      <w:pPr>
        <w:pStyle w:val="Prrafodelista"/>
        <w:rPr>
          <w:rFonts w:ascii="Arial" w:hAnsi="Arial" w:cs="Arial"/>
          <w:sz w:val="22"/>
          <w:szCs w:val="22"/>
          <w:lang w:val="es-ES" w:eastAsia="es-ES_tradnl"/>
        </w:rPr>
      </w:pPr>
    </w:p>
    <w:p w14:paraId="0FDD6803" w14:textId="18409775" w:rsidR="004708DB" w:rsidRPr="00DD0467" w:rsidRDefault="004708DB" w:rsidP="004708DB">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Se suscribieron contratos de prestación de servicios de profesionales o apoyo del proyecto </w:t>
      </w:r>
      <w:r>
        <w:rPr>
          <w:rFonts w:ascii="Arial" w:hAnsi="Arial" w:cs="Arial"/>
          <w:sz w:val="22"/>
          <w:szCs w:val="22"/>
          <w:lang w:val="es-ES" w:eastAsia="es-ES_tradnl"/>
        </w:rPr>
        <w:t>78</w:t>
      </w:r>
      <w:r w:rsidR="00ED3FC8">
        <w:rPr>
          <w:rFonts w:ascii="Arial" w:hAnsi="Arial" w:cs="Arial"/>
          <w:sz w:val="22"/>
          <w:szCs w:val="22"/>
          <w:lang w:val="es-ES" w:eastAsia="es-ES_tradnl"/>
        </w:rPr>
        <w:t>60</w:t>
      </w:r>
      <w:r>
        <w:rPr>
          <w:rFonts w:ascii="Arial" w:hAnsi="Arial" w:cs="Arial"/>
          <w:sz w:val="22"/>
          <w:szCs w:val="22"/>
          <w:lang w:val="es-ES" w:eastAsia="es-ES_tradnl"/>
        </w:rPr>
        <w:t xml:space="preserve"> </w:t>
      </w:r>
      <w:r w:rsidRPr="00DD0467">
        <w:rPr>
          <w:rFonts w:ascii="Arial" w:hAnsi="Arial" w:cs="Arial"/>
          <w:sz w:val="22"/>
          <w:szCs w:val="22"/>
          <w:lang w:val="es-ES" w:eastAsia="es-ES_tradnl"/>
        </w:rPr>
        <w:t xml:space="preserve">así: </w:t>
      </w:r>
      <w:r w:rsidR="00ED3FC8">
        <w:rPr>
          <w:rFonts w:ascii="Arial" w:hAnsi="Arial" w:cs="Arial"/>
          <w:sz w:val="22"/>
          <w:szCs w:val="22"/>
          <w:lang w:val="es-ES" w:eastAsia="es-ES_tradnl"/>
        </w:rPr>
        <w:t>7</w:t>
      </w:r>
      <w:r w:rsidRPr="00DD0467">
        <w:rPr>
          <w:rFonts w:ascii="Arial" w:hAnsi="Arial" w:cs="Arial"/>
          <w:sz w:val="22"/>
          <w:szCs w:val="22"/>
          <w:lang w:val="es-ES" w:eastAsia="es-ES_tradnl"/>
        </w:rPr>
        <w:t xml:space="preserve"> contratos por valor total de $</w:t>
      </w:r>
      <w:r w:rsidRPr="00CE6FC0">
        <w:t xml:space="preserve"> </w:t>
      </w:r>
      <w:r w:rsidR="00ED3FC8">
        <w:rPr>
          <w:rFonts w:ascii="Arial" w:hAnsi="Arial" w:cs="Arial"/>
          <w:sz w:val="22"/>
          <w:szCs w:val="22"/>
          <w:lang w:val="es-ES" w:eastAsia="es-ES_tradnl"/>
        </w:rPr>
        <w:t>214</w:t>
      </w:r>
      <w:r>
        <w:rPr>
          <w:rFonts w:ascii="Arial" w:hAnsi="Arial" w:cs="Arial"/>
          <w:sz w:val="22"/>
          <w:szCs w:val="22"/>
          <w:lang w:val="es-ES" w:eastAsia="es-ES_tradnl"/>
        </w:rPr>
        <w:t xml:space="preserve"> </w:t>
      </w:r>
      <w:r w:rsidRPr="00DD0467">
        <w:rPr>
          <w:rFonts w:ascii="Arial" w:hAnsi="Arial" w:cs="Arial"/>
          <w:sz w:val="22"/>
          <w:szCs w:val="22"/>
          <w:lang w:val="es-ES" w:eastAsia="es-ES_tradnl"/>
        </w:rPr>
        <w:t>millones de pesos</w:t>
      </w:r>
      <w:r w:rsidRPr="00DD0467">
        <w:rPr>
          <w:rStyle w:val="Refdenotaalpie"/>
          <w:rFonts w:ascii="Arial" w:hAnsi="Arial" w:cs="Arial"/>
          <w:sz w:val="22"/>
          <w:szCs w:val="22"/>
          <w:lang w:val="es-ES" w:eastAsia="es-ES_tradnl"/>
        </w:rPr>
        <w:footnoteReference w:id="9"/>
      </w:r>
      <w:r w:rsidRPr="00DD0467">
        <w:rPr>
          <w:rFonts w:ascii="Arial" w:hAnsi="Arial" w:cs="Arial"/>
          <w:sz w:val="22"/>
          <w:szCs w:val="22"/>
          <w:lang w:val="es-ES" w:eastAsia="es-ES_tradnl"/>
        </w:rPr>
        <w:t>.</w:t>
      </w:r>
    </w:p>
    <w:p w14:paraId="3BEC06C5" w14:textId="77777777" w:rsidR="004708DB" w:rsidRPr="00DD0467" w:rsidRDefault="004708DB" w:rsidP="004708DB">
      <w:pPr>
        <w:pStyle w:val="Prrafodelista"/>
        <w:ind w:left="1080"/>
        <w:rPr>
          <w:rFonts w:ascii="Arial" w:hAnsi="Arial" w:cs="Arial"/>
          <w:sz w:val="22"/>
          <w:szCs w:val="22"/>
          <w:lang w:val="es-ES" w:eastAsia="es-ES_tradnl"/>
        </w:rPr>
      </w:pPr>
    </w:p>
    <w:p w14:paraId="68CC7893" w14:textId="1CFA4E42" w:rsidR="004708DB" w:rsidRPr="00DD0467" w:rsidRDefault="004708DB" w:rsidP="004708DB">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El gerente del proyecto solicitó modificaciones al PAA en </w:t>
      </w:r>
      <w:r w:rsidR="00ED3FC8">
        <w:rPr>
          <w:rFonts w:ascii="Arial" w:hAnsi="Arial" w:cs="Arial"/>
          <w:sz w:val="22"/>
          <w:szCs w:val="22"/>
          <w:lang w:val="es-ES" w:eastAsia="es-ES_tradnl"/>
        </w:rPr>
        <w:t>3</w:t>
      </w:r>
      <w:r>
        <w:rPr>
          <w:rFonts w:ascii="Arial" w:hAnsi="Arial" w:cs="Arial"/>
          <w:sz w:val="22"/>
          <w:szCs w:val="22"/>
          <w:lang w:val="es-ES" w:eastAsia="es-ES_tradnl"/>
        </w:rPr>
        <w:t xml:space="preserve"> formato</w:t>
      </w:r>
      <w:r w:rsidR="00ED3FC8">
        <w:rPr>
          <w:rFonts w:ascii="Arial" w:hAnsi="Arial" w:cs="Arial"/>
          <w:sz w:val="22"/>
          <w:szCs w:val="22"/>
          <w:lang w:val="es-ES" w:eastAsia="es-ES_tradnl"/>
        </w:rPr>
        <w:t>s</w:t>
      </w:r>
      <w:r w:rsidRPr="00DD0467">
        <w:rPr>
          <w:rFonts w:ascii="Arial" w:hAnsi="Arial" w:cs="Arial"/>
          <w:sz w:val="22"/>
          <w:szCs w:val="22"/>
          <w:lang w:val="es-ES" w:eastAsia="es-ES_tradnl"/>
        </w:rPr>
        <w:t xml:space="preserve"> GCON-FM-030 SOLICITUDES MODIFICACIÓN AL PLAN ANUAL DE ADQUISICIONES en </w:t>
      </w:r>
      <w:r w:rsidR="00ED3FC8">
        <w:rPr>
          <w:rFonts w:ascii="Arial" w:hAnsi="Arial" w:cs="Arial"/>
          <w:sz w:val="22"/>
          <w:szCs w:val="22"/>
          <w:lang w:val="es-ES" w:eastAsia="es-ES_tradnl"/>
        </w:rPr>
        <w:t xml:space="preserve">los </w:t>
      </w:r>
      <w:r>
        <w:rPr>
          <w:rFonts w:ascii="Arial" w:hAnsi="Arial" w:cs="Arial"/>
          <w:sz w:val="22"/>
          <w:szCs w:val="22"/>
          <w:lang w:val="es-ES" w:eastAsia="es-ES_tradnl"/>
        </w:rPr>
        <w:t>mes</w:t>
      </w:r>
      <w:r w:rsidR="00ED3FC8">
        <w:rPr>
          <w:rFonts w:ascii="Arial" w:hAnsi="Arial" w:cs="Arial"/>
          <w:sz w:val="22"/>
          <w:szCs w:val="22"/>
          <w:lang w:val="es-ES" w:eastAsia="es-ES_tradnl"/>
        </w:rPr>
        <w:t>es</w:t>
      </w:r>
      <w:r w:rsidRPr="00DD0467">
        <w:rPr>
          <w:rFonts w:ascii="Arial" w:hAnsi="Arial" w:cs="Arial"/>
          <w:sz w:val="22"/>
          <w:szCs w:val="22"/>
          <w:lang w:val="es-ES" w:eastAsia="es-ES_tradnl"/>
        </w:rPr>
        <w:t xml:space="preserve"> </w:t>
      </w:r>
      <w:r>
        <w:rPr>
          <w:rFonts w:ascii="Arial" w:hAnsi="Arial" w:cs="Arial"/>
          <w:sz w:val="22"/>
          <w:szCs w:val="22"/>
          <w:lang w:val="es-ES" w:eastAsia="es-ES_tradnl"/>
        </w:rPr>
        <w:t xml:space="preserve">de agosto </w:t>
      </w:r>
      <w:r w:rsidR="00ED3FC8">
        <w:rPr>
          <w:rFonts w:ascii="Arial" w:hAnsi="Arial" w:cs="Arial"/>
          <w:sz w:val="22"/>
          <w:szCs w:val="22"/>
          <w:lang w:val="es-ES" w:eastAsia="es-ES_tradnl"/>
        </w:rPr>
        <w:t xml:space="preserve">y septiembre </w:t>
      </w:r>
      <w:r>
        <w:rPr>
          <w:rFonts w:ascii="Arial" w:hAnsi="Arial" w:cs="Arial"/>
          <w:sz w:val="22"/>
          <w:szCs w:val="22"/>
          <w:lang w:val="es-ES" w:eastAsia="es-ES_tradnl"/>
        </w:rPr>
        <w:t xml:space="preserve">de </w:t>
      </w:r>
      <w:r w:rsidRPr="00DD0467">
        <w:rPr>
          <w:rFonts w:ascii="Arial" w:hAnsi="Arial" w:cs="Arial"/>
          <w:sz w:val="22"/>
          <w:szCs w:val="22"/>
          <w:lang w:val="es-ES" w:eastAsia="es-ES_tradnl"/>
        </w:rPr>
        <w:t xml:space="preserve">2020 para </w:t>
      </w:r>
      <w:r w:rsidR="00ED3FC8">
        <w:rPr>
          <w:rFonts w:ascii="Arial" w:hAnsi="Arial" w:cs="Arial"/>
          <w:sz w:val="22"/>
          <w:szCs w:val="22"/>
          <w:lang w:val="es-ES" w:eastAsia="es-ES_tradnl"/>
        </w:rPr>
        <w:t>17</w:t>
      </w:r>
      <w:r w:rsidRPr="00DD0467">
        <w:rPr>
          <w:rFonts w:ascii="Arial" w:hAnsi="Arial" w:cs="Arial"/>
          <w:sz w:val="22"/>
          <w:szCs w:val="22"/>
          <w:lang w:val="es-ES" w:eastAsia="es-ES_tradnl"/>
        </w:rPr>
        <w:t xml:space="preserve"> procesos contratación.</w:t>
      </w:r>
    </w:p>
    <w:p w14:paraId="25AAADC8" w14:textId="24936A95" w:rsidR="00AF693F" w:rsidRDefault="00AF693F" w:rsidP="00EC6F45">
      <w:pPr>
        <w:rPr>
          <w:rFonts w:ascii="Arial" w:hAnsi="Arial" w:cs="Arial"/>
          <w:sz w:val="22"/>
          <w:szCs w:val="22"/>
          <w:lang w:val="es-ES" w:eastAsia="es-ES_tradnl"/>
        </w:rPr>
      </w:pPr>
    </w:p>
    <w:p w14:paraId="5EDC4F1A" w14:textId="39C2D884" w:rsidR="000C0AE7" w:rsidRPr="00DD0467" w:rsidRDefault="000C0AE7" w:rsidP="00EC6F45">
      <w:pPr>
        <w:rPr>
          <w:rFonts w:ascii="Arial" w:hAnsi="Arial" w:cs="Arial"/>
          <w:b/>
          <w:bCs/>
          <w:sz w:val="22"/>
          <w:szCs w:val="22"/>
          <w:lang w:val="es-ES" w:eastAsia="es-ES_tradnl"/>
        </w:rPr>
      </w:pPr>
      <w:r w:rsidRPr="00DD0467">
        <w:rPr>
          <w:rFonts w:ascii="Arial" w:hAnsi="Arial" w:cs="Arial"/>
          <w:b/>
          <w:sz w:val="22"/>
          <w:szCs w:val="22"/>
          <w:lang w:val="es-ES" w:eastAsia="es-ES_tradnl"/>
        </w:rPr>
        <w:t>Cuadro 1</w:t>
      </w:r>
      <w:r w:rsidR="00BD4C6F">
        <w:rPr>
          <w:rFonts w:ascii="Arial" w:hAnsi="Arial" w:cs="Arial"/>
          <w:b/>
          <w:sz w:val="22"/>
          <w:szCs w:val="22"/>
          <w:lang w:val="es-ES" w:eastAsia="es-ES_tradnl"/>
        </w:rPr>
        <w:t>3B</w:t>
      </w:r>
      <w:r w:rsidRPr="00DD0467">
        <w:rPr>
          <w:rFonts w:ascii="Arial" w:hAnsi="Arial" w:cs="Arial"/>
          <w:b/>
          <w:bCs/>
          <w:sz w:val="22"/>
          <w:szCs w:val="22"/>
          <w:lang w:val="es-ES" w:eastAsia="es-ES_tradnl"/>
        </w:rPr>
        <w:t xml:space="preserve"> CONSOLIDADO DE LA EJECUCIÓN DEL PLAN ANUAL DE ADQUISICIONES -PAA PARA LOS PROYECTOS DE INVERSIÓN – RECOMENDACIÓN.</w:t>
      </w:r>
    </w:p>
    <w:p w14:paraId="7FB1823B" w14:textId="59DB77BD" w:rsidR="000C0AE7" w:rsidRPr="00DD0467" w:rsidRDefault="00BD4C6F" w:rsidP="00EC6F45">
      <w:pPr>
        <w:rPr>
          <w:rFonts w:ascii="Arial" w:hAnsi="Arial" w:cs="Arial"/>
          <w:sz w:val="22"/>
          <w:szCs w:val="22"/>
          <w:lang w:val="es-ES" w:eastAsia="es-ES_tradnl"/>
        </w:rPr>
      </w:pPr>
      <w:r>
        <w:rPr>
          <w:noProof/>
          <w:lang w:val="es-CO" w:eastAsia="es-CO"/>
        </w:rPr>
        <mc:AlternateContent>
          <mc:Choice Requires="wps">
            <w:drawing>
              <wp:anchor distT="0" distB="0" distL="114300" distR="114300" simplePos="0" relativeHeight="251659264" behindDoc="1" locked="0" layoutInCell="1" allowOverlap="1" wp14:anchorId="538D7104" wp14:editId="2F81061C">
                <wp:simplePos x="0" y="0"/>
                <wp:positionH relativeFrom="margin">
                  <wp:posOffset>-635</wp:posOffset>
                </wp:positionH>
                <wp:positionV relativeFrom="paragraph">
                  <wp:posOffset>1179830</wp:posOffset>
                </wp:positionV>
                <wp:extent cx="5003800" cy="184150"/>
                <wp:effectExtent l="0" t="0" r="6350" b="6350"/>
                <wp:wrapNone/>
                <wp:docPr id="7" name="Cuadro de texto 7"/>
                <wp:cNvGraphicFramePr/>
                <a:graphic xmlns:a="http://schemas.openxmlformats.org/drawingml/2006/main">
                  <a:graphicData uri="http://schemas.microsoft.com/office/word/2010/wordprocessingShape">
                    <wps:wsp>
                      <wps:cNvSpPr txBox="1"/>
                      <wps:spPr>
                        <a:xfrm>
                          <a:off x="0" y="0"/>
                          <a:ext cx="5003800" cy="184150"/>
                        </a:xfrm>
                        <a:prstGeom prst="rect">
                          <a:avLst/>
                        </a:prstGeom>
                        <a:solidFill>
                          <a:schemeClr val="lt1"/>
                        </a:solidFill>
                        <a:ln w="6350">
                          <a:noFill/>
                        </a:ln>
                      </wps:spPr>
                      <wps:txbx>
                        <w:txbxContent>
                          <w:p w14:paraId="4527D955" w14:textId="77777777" w:rsidR="00496518" w:rsidRPr="00BD4C6F" w:rsidRDefault="00496518" w:rsidP="00BD4C6F">
                            <w:pPr>
                              <w:rPr>
                                <w:rFonts w:ascii="Arial" w:hAnsi="Arial" w:cs="Arial"/>
                                <w:sz w:val="14"/>
                                <w:szCs w:val="22"/>
                                <w:lang w:val="es-ES" w:eastAsia="es-ES_tradnl"/>
                              </w:rPr>
                            </w:pPr>
                            <w:r w:rsidRPr="00BD4C6F">
                              <w:rPr>
                                <w:rFonts w:ascii="Arial" w:hAnsi="Arial" w:cs="Arial"/>
                                <w:sz w:val="14"/>
                                <w:szCs w:val="22"/>
                                <w:lang w:val="es-ES" w:eastAsia="es-ES_tradnl"/>
                              </w:rPr>
                              <w:t>Fuente: elaboración propia a partir la información suministrada por SG y STPI</w:t>
                            </w:r>
                          </w:p>
                          <w:p w14:paraId="415A661E" w14:textId="77777777" w:rsidR="00496518" w:rsidRDefault="00496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D7104" id="_x0000_t202" coordsize="21600,21600" o:spt="202" path="m,l,21600r21600,l21600,xe">
                <v:stroke joinstyle="miter"/>
                <v:path gradientshapeok="t" o:connecttype="rect"/>
              </v:shapetype>
              <v:shape id="Cuadro de texto 7" o:spid="_x0000_s1026" type="#_x0000_t202" style="position:absolute;left:0;text-align:left;margin-left:-.05pt;margin-top:92.9pt;width:394pt;height: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coRgIAAIAEAAAOAAAAZHJzL2Uyb0RvYy54bWysVN9v2jAQfp+0/8Hy+0hCoWURoWJUTJNQ&#10;W4lOfTaOTSI5Ps82JOyv39kJlHV7mvbi3PnO9+P77jK/7xpFjsK6GnRBs1FKidAcylrvC/r9Zf1p&#10;RonzTJdMgRYFPQlH7xcfP8xbk4sxVKBKYQkG0S5vTUEr702eJI5XomFuBEZoNEqwDfOo2n1SWtZi&#10;9EYl4zS9TVqwpbHAhXN4+9Ab6SLGl1Jw/ySlE56ogmJtPp42nrtwJos5y/eWmarmQxnsH6poWK0x&#10;6SXUA/OMHGz9R6im5hYcSD/i0CQgZc1F7AG7ydJ33WwrZkTsBcFx5gKT+39h+ePx2ZK6LOgdJZo1&#10;SNHqwEoLpBTEi84DuQsgtcbl6Ls16O27L9Ah2ed7h5eh907aJnyxK4J2hPt0gRgjEY6X0zS9maVo&#10;4mjLZpNsGjlI3l4b6/xXAQ0JQkEtUhiRZceN81gJup5dQjIHqi7XtVJRCWMjVsqSI0PClY814ovf&#10;vJQmbUFvbzB1eKQhPO8jK40JQq99T0Hy3a4bANhBecL+LfRj5Axf11jkhjn/zCzODfaFu+Cf8JAK&#10;MAkMEiUV2J9/uw/+SCdaKWlxDgvqfhyYFZSobxqJ/pxNJmFwozKZ3o1RsdeW3bVFH5oVYOcZbp3h&#10;UQz+Xp1FaaF5xZVZhqxoYppj7oL6s7jy/XbgynGxXEYnHFXD/EZvDQ+hA2iBgpfulVkz8BRm5RHO&#10;E8vyd3T1vj3cy4MHWUcuA8A9qgPuOOaR4mElwx5d69Hr7cex+AUAAP//AwBQSwMEFAAGAAgAAAAh&#10;ALek9ELhAAAACQEAAA8AAABkcnMvZG93bnJldi54bWxMj81OwzAQhO9IvIO1SFxQ66SlJIQ4FUJA&#10;JW40/IibGy9JRLyOYjcJb89yguPOjGa/ybez7cSIg28dKYiXEQikypmWagUv5cMiBeGDJqM7R6jg&#10;Gz1si9OTXGfGTfSM4z7UgkvIZ1pBE0KfSemrBq32S9cjsffpBqsDn0MtzaAnLredXEXRlbS6Jf7Q&#10;6B7vGqy+9ker4OOifn/y8+PrtN6s+/vdWCZvplTq/Gy+vQERcA5/YfjFZ3QomOngjmS86BQsYg6y&#10;nG54AftJmlyDOChYxZcpyCKX/xcUPwAAAP//AwBQSwECLQAUAAYACAAAACEAtoM4kv4AAADhAQAA&#10;EwAAAAAAAAAAAAAAAAAAAAAAW0NvbnRlbnRfVHlwZXNdLnhtbFBLAQItABQABgAIAAAAIQA4/SH/&#10;1gAAAJQBAAALAAAAAAAAAAAAAAAAAC8BAABfcmVscy8ucmVsc1BLAQItABQABgAIAAAAIQCLUqco&#10;RgIAAIAEAAAOAAAAAAAAAAAAAAAAAC4CAABkcnMvZTJvRG9jLnhtbFBLAQItABQABgAIAAAAIQC3&#10;pPRC4QAAAAkBAAAPAAAAAAAAAAAAAAAAAKAEAABkcnMvZG93bnJldi54bWxQSwUGAAAAAAQABADz&#10;AAAArgUAAAAA&#10;" fillcolor="white [3201]" stroked="f" strokeweight=".5pt">
                <v:textbox>
                  <w:txbxContent>
                    <w:p w14:paraId="4527D955" w14:textId="77777777" w:rsidR="00496518" w:rsidRPr="00BD4C6F" w:rsidRDefault="00496518" w:rsidP="00BD4C6F">
                      <w:pPr>
                        <w:rPr>
                          <w:rFonts w:ascii="Arial" w:hAnsi="Arial" w:cs="Arial"/>
                          <w:sz w:val="14"/>
                          <w:szCs w:val="22"/>
                          <w:lang w:val="es-ES" w:eastAsia="es-ES_tradnl"/>
                        </w:rPr>
                      </w:pPr>
                      <w:r w:rsidRPr="00BD4C6F">
                        <w:rPr>
                          <w:rFonts w:ascii="Arial" w:hAnsi="Arial" w:cs="Arial"/>
                          <w:sz w:val="14"/>
                          <w:szCs w:val="22"/>
                          <w:lang w:val="es-ES" w:eastAsia="es-ES_tradnl"/>
                        </w:rPr>
                        <w:t>Fuente: elaboración propia a partir la información suministrada por SG y STPI</w:t>
                      </w:r>
                    </w:p>
                    <w:p w14:paraId="415A661E" w14:textId="77777777" w:rsidR="00496518" w:rsidRDefault="00496518"/>
                  </w:txbxContent>
                </v:textbox>
                <w10:wrap anchorx="margin"/>
              </v:shape>
            </w:pict>
          </mc:Fallback>
        </mc:AlternateContent>
      </w:r>
      <w:r w:rsidRPr="00BD4C6F">
        <w:rPr>
          <w:noProof/>
          <w:lang w:val="es-CO" w:eastAsia="es-CO"/>
        </w:rPr>
        <w:drawing>
          <wp:inline distT="0" distB="0" distL="0" distR="0" wp14:anchorId="59E52C3C" wp14:editId="4139B5D3">
            <wp:extent cx="5970774" cy="13364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9401" cy="1340600"/>
                    </a:xfrm>
                    <a:prstGeom prst="rect">
                      <a:avLst/>
                    </a:prstGeom>
                    <a:noFill/>
                    <a:ln>
                      <a:noFill/>
                    </a:ln>
                  </pic:spPr>
                </pic:pic>
              </a:graphicData>
            </a:graphic>
          </wp:inline>
        </w:drawing>
      </w:r>
    </w:p>
    <w:p w14:paraId="5F89DC53" w14:textId="7EF12202" w:rsidR="001977CC" w:rsidRDefault="001977CC" w:rsidP="00EC6F45">
      <w:pPr>
        <w:pStyle w:val="Prrafodelista"/>
        <w:autoSpaceDE w:val="0"/>
        <w:autoSpaceDN w:val="0"/>
        <w:adjustRightInd w:val="0"/>
        <w:ind w:left="0"/>
        <w:rPr>
          <w:rFonts w:ascii="Arial" w:hAnsi="Arial" w:cs="Arial"/>
          <w:sz w:val="22"/>
          <w:szCs w:val="22"/>
          <w:lang w:val="es-ES"/>
        </w:rPr>
      </w:pPr>
    </w:p>
    <w:p w14:paraId="03B2B5B2" w14:textId="05FD672F" w:rsidR="003934F0" w:rsidRDefault="003934F0" w:rsidP="00EC6F45">
      <w:pPr>
        <w:pStyle w:val="Prrafodelista"/>
        <w:autoSpaceDE w:val="0"/>
        <w:autoSpaceDN w:val="0"/>
        <w:adjustRightInd w:val="0"/>
        <w:ind w:left="0"/>
        <w:rPr>
          <w:rFonts w:ascii="Arial" w:hAnsi="Arial" w:cs="Arial"/>
          <w:sz w:val="22"/>
          <w:szCs w:val="22"/>
          <w:lang w:val="es-ES"/>
        </w:rPr>
      </w:pPr>
    </w:p>
    <w:p w14:paraId="656C17CA" w14:textId="77777777" w:rsidR="003934F0" w:rsidRPr="00DD0467" w:rsidRDefault="003934F0" w:rsidP="00EC6F45">
      <w:pPr>
        <w:pStyle w:val="Prrafodelista"/>
        <w:autoSpaceDE w:val="0"/>
        <w:autoSpaceDN w:val="0"/>
        <w:adjustRightInd w:val="0"/>
        <w:ind w:left="0"/>
        <w:rPr>
          <w:rFonts w:ascii="Arial" w:hAnsi="Arial" w:cs="Arial"/>
          <w:sz w:val="22"/>
          <w:szCs w:val="22"/>
          <w:lang w:val="es-ES"/>
        </w:rPr>
      </w:pPr>
    </w:p>
    <w:p w14:paraId="02B14E6E" w14:textId="77777777" w:rsidR="00BD4C6F" w:rsidRPr="00DD0467" w:rsidRDefault="00BD4C6F" w:rsidP="00BD4C6F">
      <w:pPr>
        <w:pStyle w:val="Ttulo1"/>
        <w:numPr>
          <w:ilvl w:val="0"/>
          <w:numId w:val="1"/>
        </w:numPr>
        <w:jc w:val="left"/>
        <w:rPr>
          <w:b/>
          <w:lang w:val="es-ES" w:eastAsia="es-ES_tradnl"/>
        </w:rPr>
      </w:pPr>
      <w:bookmarkStart w:id="28" w:name="_Toc513648863"/>
      <w:bookmarkStart w:id="29" w:name="_Toc55987198"/>
      <w:r w:rsidRPr="00DD0467">
        <w:rPr>
          <w:b/>
          <w:lang w:val="es-ES" w:eastAsia="es-ES_tradnl"/>
        </w:rPr>
        <w:t>CONCLUSI</w:t>
      </w:r>
      <w:bookmarkEnd w:id="28"/>
      <w:r w:rsidRPr="00DD0467">
        <w:rPr>
          <w:b/>
          <w:lang w:val="es-ES" w:eastAsia="es-ES_tradnl"/>
        </w:rPr>
        <w:t>ONES</w:t>
      </w:r>
      <w:bookmarkEnd w:id="29"/>
    </w:p>
    <w:p w14:paraId="671A812A" w14:textId="6FB84F52" w:rsidR="00BD4C6F" w:rsidRDefault="00BD4C6F" w:rsidP="00BD4C6F">
      <w:pPr>
        <w:pStyle w:val="Prrafodelista"/>
        <w:ind w:left="0"/>
        <w:rPr>
          <w:rFonts w:ascii="Arial" w:hAnsi="Arial" w:cs="Arial"/>
          <w:sz w:val="22"/>
          <w:szCs w:val="22"/>
          <w:lang w:val="es-ES" w:eastAsia="es-ES_tradnl"/>
        </w:rPr>
      </w:pPr>
    </w:p>
    <w:p w14:paraId="7EDA12BB" w14:textId="750F9BC3" w:rsidR="00BD4C6F" w:rsidRPr="00DD0467" w:rsidRDefault="00BD4C6F" w:rsidP="00BD4C6F">
      <w:pPr>
        <w:pStyle w:val="Prrafodelista"/>
        <w:autoSpaceDE w:val="0"/>
        <w:autoSpaceDN w:val="0"/>
        <w:adjustRightInd w:val="0"/>
        <w:ind w:left="0"/>
        <w:rPr>
          <w:rFonts w:ascii="Arial" w:hAnsi="Arial" w:cs="Arial"/>
          <w:sz w:val="22"/>
          <w:szCs w:val="22"/>
        </w:rPr>
      </w:pPr>
      <w:r w:rsidRPr="00DD0467">
        <w:rPr>
          <w:rFonts w:ascii="Arial" w:hAnsi="Arial" w:cs="Arial"/>
          <w:sz w:val="22"/>
          <w:szCs w:val="22"/>
        </w:rPr>
        <w:t xml:space="preserve">Del </w:t>
      </w:r>
      <w:r w:rsidR="001F2C0B" w:rsidRPr="00DD0467">
        <w:rPr>
          <w:rFonts w:ascii="Arial" w:hAnsi="Arial" w:cs="Arial"/>
          <w:sz w:val="22"/>
          <w:szCs w:val="22"/>
        </w:rPr>
        <w:t xml:space="preserve">seguimiento a los proyectos de inversión inscritos para el cumplimiento de las metas </w:t>
      </w:r>
      <w:r w:rsidR="001F2C0B">
        <w:rPr>
          <w:rFonts w:ascii="Arial" w:hAnsi="Arial" w:cs="Arial"/>
          <w:sz w:val="22"/>
          <w:szCs w:val="22"/>
        </w:rPr>
        <w:t>de los planes de desarrollo</w:t>
      </w:r>
      <w:r w:rsidR="001F2C0B" w:rsidRPr="00DD0467">
        <w:rPr>
          <w:rFonts w:ascii="Arial" w:hAnsi="Arial" w:cs="Arial"/>
          <w:sz w:val="22"/>
          <w:szCs w:val="22"/>
        </w:rPr>
        <w:t xml:space="preserve"> – MPDD 2016 - 2020 </w:t>
      </w:r>
      <w:r w:rsidR="001F2C0B" w:rsidRPr="00DD0467">
        <w:rPr>
          <w:rFonts w:ascii="Arial" w:hAnsi="Arial" w:cs="Arial"/>
          <w:i/>
          <w:sz w:val="22"/>
          <w:szCs w:val="22"/>
        </w:rPr>
        <w:t>“Bogotá mejor Para Todos”</w:t>
      </w:r>
      <w:r w:rsidR="001F2C0B">
        <w:rPr>
          <w:rFonts w:ascii="Arial" w:hAnsi="Arial" w:cs="Arial"/>
          <w:sz w:val="22"/>
          <w:szCs w:val="22"/>
        </w:rPr>
        <w:t xml:space="preserve">; y, MPDD </w:t>
      </w:r>
      <w:r w:rsidR="001F2C0B" w:rsidRPr="00A63B40">
        <w:rPr>
          <w:rFonts w:ascii="Arial" w:hAnsi="Arial" w:cs="Arial"/>
          <w:sz w:val="22"/>
          <w:szCs w:val="22"/>
        </w:rPr>
        <w:t>2020-2024</w:t>
      </w:r>
      <w:r w:rsidR="001F2C0B">
        <w:rPr>
          <w:rFonts w:ascii="Arial" w:hAnsi="Arial" w:cs="Arial"/>
          <w:sz w:val="22"/>
          <w:szCs w:val="22"/>
        </w:rPr>
        <w:t xml:space="preserve"> “</w:t>
      </w:r>
      <w:r w:rsidR="001F2C0B" w:rsidRPr="00A63B40">
        <w:rPr>
          <w:rFonts w:ascii="Arial" w:hAnsi="Arial" w:cs="Arial"/>
          <w:i/>
          <w:sz w:val="22"/>
          <w:szCs w:val="22"/>
        </w:rPr>
        <w:t>Un nuevo contrato social y ambiental para la Bogotá del Siglo XXI”</w:t>
      </w:r>
      <w:r w:rsidR="001F2C0B" w:rsidRPr="00A63B40">
        <w:rPr>
          <w:rFonts w:ascii="Arial" w:hAnsi="Arial" w:cs="Arial"/>
          <w:sz w:val="22"/>
          <w:szCs w:val="22"/>
        </w:rPr>
        <w:t xml:space="preserve"> </w:t>
      </w:r>
      <w:r w:rsidR="001F2C0B" w:rsidRPr="00DD0467">
        <w:rPr>
          <w:rFonts w:ascii="Arial" w:hAnsi="Arial" w:cs="Arial"/>
          <w:sz w:val="22"/>
          <w:szCs w:val="22"/>
        </w:rPr>
        <w:t xml:space="preserve">periodo </w:t>
      </w:r>
      <w:r w:rsidR="00B453AB">
        <w:rPr>
          <w:rFonts w:ascii="Arial" w:hAnsi="Arial" w:cs="Arial"/>
          <w:sz w:val="22"/>
          <w:szCs w:val="22"/>
        </w:rPr>
        <w:t xml:space="preserve">corte a </w:t>
      </w:r>
      <w:r w:rsidR="001F2C0B">
        <w:rPr>
          <w:rFonts w:ascii="Arial" w:hAnsi="Arial" w:cs="Arial"/>
          <w:sz w:val="22"/>
          <w:szCs w:val="22"/>
        </w:rPr>
        <w:t>mayo</w:t>
      </w:r>
      <w:r w:rsidR="001F2C0B" w:rsidRPr="00DD0467">
        <w:rPr>
          <w:rFonts w:ascii="Arial" w:hAnsi="Arial" w:cs="Arial"/>
          <w:sz w:val="22"/>
          <w:szCs w:val="22"/>
        </w:rPr>
        <w:t xml:space="preserve"> de 2020</w:t>
      </w:r>
      <w:r w:rsidR="001F2C0B">
        <w:rPr>
          <w:rFonts w:ascii="Arial" w:hAnsi="Arial" w:cs="Arial"/>
          <w:sz w:val="22"/>
          <w:szCs w:val="22"/>
        </w:rPr>
        <w:t xml:space="preserve">; y julio a septiembre de 2020; respectivamente, </w:t>
      </w:r>
      <w:r w:rsidRPr="00DD0467">
        <w:rPr>
          <w:rFonts w:ascii="Arial" w:hAnsi="Arial" w:cs="Arial"/>
          <w:sz w:val="22"/>
          <w:szCs w:val="22"/>
        </w:rPr>
        <w:t>teniendo en cuenta la información puesta a disposición de esta oficina, se concluyó</w:t>
      </w:r>
      <w:r w:rsidR="001F2C0B">
        <w:rPr>
          <w:rFonts w:ascii="Arial" w:hAnsi="Arial" w:cs="Arial"/>
          <w:sz w:val="22"/>
          <w:szCs w:val="22"/>
        </w:rPr>
        <w:t xml:space="preserve"> para cada plan de desarrollo</w:t>
      </w:r>
      <w:r w:rsidRPr="00DD0467">
        <w:rPr>
          <w:rFonts w:ascii="Arial" w:hAnsi="Arial" w:cs="Arial"/>
          <w:sz w:val="22"/>
          <w:szCs w:val="22"/>
        </w:rPr>
        <w:t>:</w:t>
      </w:r>
    </w:p>
    <w:p w14:paraId="0F0D850D" w14:textId="10E1D82E" w:rsidR="00BD4C6F" w:rsidRDefault="00BD4C6F" w:rsidP="00BD4C6F">
      <w:pPr>
        <w:pStyle w:val="Prrafodelista"/>
        <w:autoSpaceDE w:val="0"/>
        <w:autoSpaceDN w:val="0"/>
        <w:adjustRightInd w:val="0"/>
        <w:ind w:left="0"/>
        <w:rPr>
          <w:rFonts w:ascii="Arial" w:hAnsi="Arial" w:cs="Arial"/>
          <w:sz w:val="22"/>
          <w:szCs w:val="22"/>
        </w:rPr>
      </w:pPr>
    </w:p>
    <w:p w14:paraId="432F20AC" w14:textId="1055363B" w:rsidR="001F2C0B" w:rsidRDefault="001F2C0B" w:rsidP="00BD4C6F">
      <w:pPr>
        <w:pStyle w:val="Prrafodelista"/>
        <w:autoSpaceDE w:val="0"/>
        <w:autoSpaceDN w:val="0"/>
        <w:adjustRightInd w:val="0"/>
        <w:ind w:left="0"/>
        <w:rPr>
          <w:rFonts w:ascii="Arial" w:hAnsi="Arial" w:cs="Arial"/>
          <w:sz w:val="22"/>
          <w:szCs w:val="22"/>
        </w:rPr>
      </w:pPr>
      <w:r w:rsidRPr="00DD0467">
        <w:rPr>
          <w:rFonts w:ascii="Arial" w:hAnsi="Arial" w:cs="Arial"/>
          <w:i/>
          <w:sz w:val="22"/>
          <w:szCs w:val="22"/>
        </w:rPr>
        <w:t>“Bogotá mejor Para Todos</w:t>
      </w:r>
      <w:r>
        <w:rPr>
          <w:rFonts w:ascii="Arial" w:hAnsi="Arial" w:cs="Arial"/>
          <w:i/>
          <w:sz w:val="22"/>
          <w:szCs w:val="22"/>
        </w:rPr>
        <w:t>”</w:t>
      </w:r>
    </w:p>
    <w:p w14:paraId="3E3655E4" w14:textId="77777777" w:rsidR="001F2C0B" w:rsidRPr="00DD0467" w:rsidRDefault="001F2C0B" w:rsidP="00BD4C6F">
      <w:pPr>
        <w:pStyle w:val="Prrafodelista"/>
        <w:autoSpaceDE w:val="0"/>
        <w:autoSpaceDN w:val="0"/>
        <w:adjustRightInd w:val="0"/>
        <w:ind w:left="0"/>
        <w:rPr>
          <w:rFonts w:ascii="Arial" w:hAnsi="Arial" w:cs="Arial"/>
          <w:sz w:val="22"/>
          <w:szCs w:val="22"/>
        </w:rPr>
      </w:pPr>
    </w:p>
    <w:p w14:paraId="14B5F39B" w14:textId="61A8EC0D" w:rsidR="00BD4C6F" w:rsidRPr="00B0171E" w:rsidRDefault="00BD4C6F" w:rsidP="00BD4C6F">
      <w:pPr>
        <w:pStyle w:val="Prrafodelista"/>
        <w:numPr>
          <w:ilvl w:val="0"/>
          <w:numId w:val="38"/>
        </w:numPr>
        <w:autoSpaceDE w:val="0"/>
        <w:autoSpaceDN w:val="0"/>
        <w:adjustRightInd w:val="0"/>
        <w:ind w:left="360"/>
        <w:rPr>
          <w:rFonts w:ascii="Arial" w:hAnsi="Arial" w:cs="Arial"/>
          <w:bCs/>
          <w:sz w:val="22"/>
          <w:szCs w:val="22"/>
          <w:lang w:val="es-ES"/>
        </w:rPr>
      </w:pPr>
      <w:r w:rsidRPr="00B0171E">
        <w:rPr>
          <w:rFonts w:ascii="Arial" w:hAnsi="Arial" w:cs="Arial"/>
          <w:bCs/>
          <w:sz w:val="22"/>
          <w:szCs w:val="22"/>
          <w:lang w:val="es-ES" w:eastAsia="es-ES_tradnl"/>
        </w:rPr>
        <w:t xml:space="preserve">Proyecto de inversión 408: ejecución </w:t>
      </w:r>
      <w:r w:rsidR="001F2C0B" w:rsidRPr="00B0171E">
        <w:rPr>
          <w:rFonts w:ascii="Arial" w:hAnsi="Arial" w:cs="Arial"/>
          <w:bCs/>
          <w:sz w:val="22"/>
          <w:szCs w:val="22"/>
          <w:lang w:val="es-ES" w:eastAsia="es-ES_tradnl"/>
        </w:rPr>
        <w:t>física 1</w:t>
      </w:r>
      <w:r w:rsidR="00B0171E" w:rsidRPr="00B0171E">
        <w:rPr>
          <w:rFonts w:ascii="Arial" w:hAnsi="Arial" w:cs="Arial"/>
          <w:bCs/>
          <w:sz w:val="22"/>
          <w:szCs w:val="22"/>
          <w:lang w:val="es-ES" w:eastAsia="es-ES_tradnl"/>
        </w:rPr>
        <w:t>15</w:t>
      </w:r>
      <w:r w:rsidR="001F2C0B" w:rsidRPr="00B0171E">
        <w:rPr>
          <w:rFonts w:ascii="Arial" w:hAnsi="Arial" w:cs="Arial"/>
          <w:bCs/>
          <w:sz w:val="22"/>
          <w:szCs w:val="22"/>
          <w:lang w:val="es-ES" w:eastAsia="es-ES_tradnl"/>
        </w:rPr>
        <w:t>,</w:t>
      </w:r>
      <w:r w:rsidR="00B0171E" w:rsidRPr="00B0171E">
        <w:rPr>
          <w:rFonts w:ascii="Arial" w:hAnsi="Arial" w:cs="Arial"/>
          <w:bCs/>
          <w:sz w:val="22"/>
          <w:szCs w:val="22"/>
          <w:lang w:val="es-ES" w:eastAsia="es-ES_tradnl"/>
        </w:rPr>
        <w:t>17</w:t>
      </w:r>
      <w:r w:rsidR="001F2C0B" w:rsidRPr="00B0171E">
        <w:rPr>
          <w:rFonts w:ascii="Arial" w:hAnsi="Arial" w:cs="Arial"/>
          <w:bCs/>
          <w:sz w:val="22"/>
          <w:szCs w:val="22"/>
          <w:lang w:val="es-ES" w:eastAsia="es-ES_tradnl"/>
        </w:rPr>
        <w:t>% y contractual de 99</w:t>
      </w:r>
      <w:r w:rsidRPr="00B0171E">
        <w:rPr>
          <w:rFonts w:ascii="Arial" w:hAnsi="Arial" w:cs="Arial"/>
          <w:bCs/>
          <w:sz w:val="22"/>
          <w:szCs w:val="22"/>
          <w:lang w:val="es-ES" w:eastAsia="es-ES_tradnl"/>
        </w:rPr>
        <w:t>,</w:t>
      </w:r>
      <w:r w:rsidR="001F2C0B" w:rsidRPr="00B0171E">
        <w:rPr>
          <w:rFonts w:ascii="Arial" w:hAnsi="Arial" w:cs="Arial"/>
          <w:bCs/>
          <w:sz w:val="22"/>
          <w:szCs w:val="22"/>
          <w:lang w:val="es-ES" w:eastAsia="es-ES_tradnl"/>
        </w:rPr>
        <w:t>9</w:t>
      </w:r>
      <w:r w:rsidRPr="00B0171E">
        <w:rPr>
          <w:rFonts w:ascii="Arial" w:hAnsi="Arial" w:cs="Arial"/>
          <w:bCs/>
          <w:sz w:val="22"/>
          <w:szCs w:val="22"/>
          <w:lang w:val="es-ES" w:eastAsia="es-ES_tradnl"/>
        </w:rPr>
        <w:t xml:space="preserve">% </w:t>
      </w:r>
      <w:r w:rsidR="001F2C0B" w:rsidRPr="00B0171E">
        <w:rPr>
          <w:rFonts w:ascii="Arial" w:hAnsi="Arial" w:cs="Arial"/>
          <w:bCs/>
          <w:sz w:val="22"/>
          <w:szCs w:val="22"/>
          <w:lang w:val="es-ES" w:eastAsia="es-ES_tradnl"/>
        </w:rPr>
        <w:t xml:space="preserve">fueron adecuadas </w:t>
      </w:r>
      <w:r w:rsidRPr="00B0171E">
        <w:rPr>
          <w:rFonts w:ascii="Arial" w:hAnsi="Arial" w:cs="Arial"/>
          <w:bCs/>
          <w:sz w:val="22"/>
          <w:szCs w:val="22"/>
          <w:lang w:val="es-ES" w:eastAsia="es-ES_tradnl"/>
        </w:rPr>
        <w:t xml:space="preserve">respecto de la ejecución que registra la meta </w:t>
      </w:r>
      <w:r w:rsidR="001F2C0B" w:rsidRPr="00B0171E">
        <w:rPr>
          <w:rFonts w:ascii="Arial" w:hAnsi="Arial" w:cs="Arial"/>
          <w:bCs/>
          <w:sz w:val="22"/>
          <w:szCs w:val="22"/>
          <w:lang w:val="es-ES" w:eastAsia="es-ES_tradnl"/>
        </w:rPr>
        <w:t xml:space="preserve">presupuestal </w:t>
      </w:r>
      <w:r w:rsidRPr="00B0171E">
        <w:rPr>
          <w:rFonts w:ascii="Arial" w:hAnsi="Arial" w:cs="Arial"/>
          <w:bCs/>
          <w:sz w:val="22"/>
          <w:szCs w:val="22"/>
          <w:lang w:val="es-ES" w:eastAsia="es-ES_tradnl"/>
        </w:rPr>
        <w:t xml:space="preserve">del </w:t>
      </w:r>
      <w:r w:rsidR="00B0171E" w:rsidRPr="00B0171E">
        <w:rPr>
          <w:rFonts w:ascii="Arial" w:hAnsi="Arial" w:cs="Arial"/>
          <w:bCs/>
          <w:sz w:val="22"/>
          <w:szCs w:val="22"/>
          <w:lang w:val="es-ES" w:eastAsia="es-ES_tradnl"/>
        </w:rPr>
        <w:t>30</w:t>
      </w:r>
      <w:r w:rsidRPr="00B0171E">
        <w:rPr>
          <w:rFonts w:ascii="Arial" w:hAnsi="Arial" w:cs="Arial"/>
          <w:bCs/>
          <w:sz w:val="22"/>
          <w:szCs w:val="22"/>
          <w:lang w:val="es-ES" w:eastAsia="es-ES_tradnl"/>
        </w:rPr>
        <w:t>,</w:t>
      </w:r>
      <w:r w:rsidR="00B0171E" w:rsidRPr="00B0171E">
        <w:rPr>
          <w:rFonts w:ascii="Arial" w:hAnsi="Arial" w:cs="Arial"/>
          <w:bCs/>
          <w:sz w:val="22"/>
          <w:szCs w:val="22"/>
          <w:lang w:val="es-ES" w:eastAsia="es-ES_tradnl"/>
        </w:rPr>
        <w:t>5</w:t>
      </w:r>
      <w:r w:rsidRPr="00B0171E">
        <w:rPr>
          <w:rFonts w:ascii="Arial" w:hAnsi="Arial" w:cs="Arial"/>
          <w:bCs/>
          <w:sz w:val="22"/>
          <w:szCs w:val="22"/>
          <w:lang w:val="es-ES" w:eastAsia="es-ES_tradnl"/>
        </w:rPr>
        <w:t>%</w:t>
      </w:r>
      <w:r w:rsidR="001F2C0B" w:rsidRPr="00B0171E">
        <w:rPr>
          <w:rFonts w:ascii="Arial" w:hAnsi="Arial" w:cs="Arial"/>
          <w:bCs/>
          <w:sz w:val="22"/>
          <w:szCs w:val="22"/>
          <w:lang w:val="es-ES" w:eastAsia="es-ES_tradnl"/>
        </w:rPr>
        <w:t>, situación derivada por la armonización financiera con el nuevo plan de desarrollo distrital.</w:t>
      </w:r>
    </w:p>
    <w:p w14:paraId="234F3769" w14:textId="77777777" w:rsidR="00BD4C6F" w:rsidRPr="00B0171E" w:rsidRDefault="00BD4C6F" w:rsidP="00BD4C6F">
      <w:pPr>
        <w:pStyle w:val="Prrafodelista"/>
        <w:autoSpaceDE w:val="0"/>
        <w:autoSpaceDN w:val="0"/>
        <w:adjustRightInd w:val="0"/>
        <w:ind w:left="360"/>
        <w:rPr>
          <w:rFonts w:ascii="Arial" w:hAnsi="Arial" w:cs="Arial"/>
          <w:bCs/>
          <w:sz w:val="22"/>
          <w:szCs w:val="22"/>
          <w:lang w:val="es-ES"/>
        </w:rPr>
      </w:pPr>
      <w:r w:rsidRPr="00B0171E">
        <w:rPr>
          <w:rFonts w:ascii="Arial" w:hAnsi="Arial" w:cs="Arial"/>
          <w:bCs/>
          <w:sz w:val="22"/>
          <w:szCs w:val="22"/>
          <w:lang w:val="es-ES" w:eastAsia="es-ES_tradnl"/>
        </w:rPr>
        <w:t xml:space="preserve"> </w:t>
      </w:r>
    </w:p>
    <w:p w14:paraId="6E4D5E2A" w14:textId="5830F3D4" w:rsidR="001F2C0B" w:rsidRPr="00B0171E" w:rsidRDefault="001F2C0B" w:rsidP="001F2C0B">
      <w:pPr>
        <w:pStyle w:val="Prrafodelista"/>
        <w:numPr>
          <w:ilvl w:val="0"/>
          <w:numId w:val="38"/>
        </w:numPr>
        <w:autoSpaceDE w:val="0"/>
        <w:autoSpaceDN w:val="0"/>
        <w:adjustRightInd w:val="0"/>
        <w:ind w:left="360"/>
        <w:rPr>
          <w:rFonts w:ascii="Arial" w:hAnsi="Arial" w:cs="Arial"/>
          <w:bCs/>
          <w:sz w:val="22"/>
          <w:szCs w:val="22"/>
          <w:lang w:val="es-ES"/>
        </w:rPr>
      </w:pPr>
      <w:r w:rsidRPr="00B0171E">
        <w:rPr>
          <w:rFonts w:ascii="Arial" w:hAnsi="Arial" w:cs="Arial"/>
          <w:bCs/>
          <w:sz w:val="22"/>
          <w:szCs w:val="22"/>
          <w:lang w:val="es-ES" w:eastAsia="es-ES_tradnl"/>
        </w:rPr>
        <w:t xml:space="preserve">Proyecto de inversión 1117: ejecución física 100% fue adecuada respecto de la ejecución contractual 15,1% y presupuestal del </w:t>
      </w:r>
      <w:r w:rsidR="00B0171E" w:rsidRPr="00B0171E">
        <w:rPr>
          <w:rFonts w:ascii="Arial" w:hAnsi="Arial" w:cs="Arial"/>
          <w:bCs/>
          <w:sz w:val="22"/>
          <w:szCs w:val="22"/>
          <w:lang w:val="es-ES" w:eastAsia="es-ES_tradnl"/>
        </w:rPr>
        <w:t>36</w:t>
      </w:r>
      <w:r w:rsidRPr="00B0171E">
        <w:rPr>
          <w:rFonts w:ascii="Arial" w:hAnsi="Arial" w:cs="Arial"/>
          <w:bCs/>
          <w:sz w:val="22"/>
          <w:szCs w:val="22"/>
          <w:lang w:val="es-ES" w:eastAsia="es-ES_tradnl"/>
        </w:rPr>
        <w:t>,</w:t>
      </w:r>
      <w:r w:rsidR="00B0171E" w:rsidRPr="00B0171E">
        <w:rPr>
          <w:rFonts w:ascii="Arial" w:hAnsi="Arial" w:cs="Arial"/>
          <w:bCs/>
          <w:sz w:val="22"/>
          <w:szCs w:val="22"/>
          <w:lang w:val="es-ES" w:eastAsia="es-ES_tradnl"/>
        </w:rPr>
        <w:t>0</w:t>
      </w:r>
      <w:r w:rsidRPr="00B0171E">
        <w:rPr>
          <w:rFonts w:ascii="Arial" w:hAnsi="Arial" w:cs="Arial"/>
          <w:bCs/>
          <w:sz w:val="22"/>
          <w:szCs w:val="22"/>
          <w:lang w:val="es-ES" w:eastAsia="es-ES_tradnl"/>
        </w:rPr>
        <w:t>%; situación presentada derivada de la anulación en el 84,9% de procesos del Plan Anual de Adquisiciones y por la armonización financiera con el nuevo plan de desarrollo distrital.</w:t>
      </w:r>
    </w:p>
    <w:p w14:paraId="6B94DDDC" w14:textId="77777777" w:rsidR="00BD4C6F" w:rsidRPr="00B0171E" w:rsidRDefault="00BD4C6F" w:rsidP="00BD4C6F">
      <w:pPr>
        <w:pStyle w:val="Prrafodelista"/>
        <w:ind w:left="360"/>
        <w:rPr>
          <w:rFonts w:ascii="Arial" w:hAnsi="Arial" w:cs="Arial"/>
          <w:bCs/>
          <w:sz w:val="22"/>
          <w:szCs w:val="22"/>
          <w:lang w:val="es-ES" w:eastAsia="es-ES_tradnl"/>
        </w:rPr>
      </w:pPr>
    </w:p>
    <w:p w14:paraId="10F1C36A" w14:textId="53F2D29E" w:rsidR="00324D84" w:rsidRPr="00B0171E" w:rsidRDefault="00324D84" w:rsidP="00324D84">
      <w:pPr>
        <w:pStyle w:val="Prrafodelista"/>
        <w:numPr>
          <w:ilvl w:val="0"/>
          <w:numId w:val="38"/>
        </w:numPr>
        <w:autoSpaceDE w:val="0"/>
        <w:autoSpaceDN w:val="0"/>
        <w:adjustRightInd w:val="0"/>
        <w:ind w:left="360"/>
        <w:rPr>
          <w:rFonts w:ascii="Arial" w:hAnsi="Arial" w:cs="Arial"/>
          <w:bCs/>
          <w:sz w:val="22"/>
          <w:szCs w:val="22"/>
          <w:lang w:val="es-ES"/>
        </w:rPr>
      </w:pPr>
      <w:r w:rsidRPr="00B0171E">
        <w:rPr>
          <w:rFonts w:ascii="Arial" w:hAnsi="Arial" w:cs="Arial"/>
          <w:bCs/>
          <w:sz w:val="22"/>
          <w:szCs w:val="22"/>
          <w:lang w:val="es-ES" w:eastAsia="es-ES_tradnl"/>
        </w:rPr>
        <w:t>Proyecto de inversión 1171: ejecución física 105,</w:t>
      </w:r>
      <w:r w:rsidR="00B0171E" w:rsidRPr="00B0171E">
        <w:rPr>
          <w:rFonts w:ascii="Arial" w:hAnsi="Arial" w:cs="Arial"/>
          <w:bCs/>
          <w:sz w:val="22"/>
          <w:szCs w:val="22"/>
          <w:lang w:val="es-ES" w:eastAsia="es-ES_tradnl"/>
        </w:rPr>
        <w:t>1</w:t>
      </w:r>
      <w:r w:rsidRPr="00B0171E">
        <w:rPr>
          <w:rFonts w:ascii="Arial" w:hAnsi="Arial" w:cs="Arial"/>
          <w:bCs/>
          <w:sz w:val="22"/>
          <w:szCs w:val="22"/>
          <w:lang w:val="es-ES" w:eastAsia="es-ES_tradnl"/>
        </w:rPr>
        <w:t>% y contractual de 97,2% fueron adecuadas respecto de la ejecución que registra la meta presupuestal del 6</w:t>
      </w:r>
      <w:r w:rsidR="00B0171E" w:rsidRPr="00B0171E">
        <w:rPr>
          <w:rFonts w:ascii="Arial" w:hAnsi="Arial" w:cs="Arial"/>
          <w:bCs/>
          <w:sz w:val="22"/>
          <w:szCs w:val="22"/>
          <w:lang w:val="es-ES" w:eastAsia="es-ES_tradnl"/>
        </w:rPr>
        <w:t>8</w:t>
      </w:r>
      <w:r w:rsidRPr="00B0171E">
        <w:rPr>
          <w:rFonts w:ascii="Arial" w:hAnsi="Arial" w:cs="Arial"/>
          <w:bCs/>
          <w:sz w:val="22"/>
          <w:szCs w:val="22"/>
          <w:lang w:val="es-ES" w:eastAsia="es-ES_tradnl"/>
        </w:rPr>
        <w:t>,3%, situación derivada por la armonización financiera con el nuevo plan de desarrollo distrital.</w:t>
      </w:r>
    </w:p>
    <w:p w14:paraId="0FD8B7CA" w14:textId="77777777" w:rsidR="00BD4C6F" w:rsidRPr="00B0171E" w:rsidRDefault="00BD4C6F" w:rsidP="00BD4C6F">
      <w:pPr>
        <w:rPr>
          <w:rFonts w:ascii="Arial" w:hAnsi="Arial" w:cs="Arial"/>
          <w:bCs/>
          <w:sz w:val="22"/>
          <w:szCs w:val="22"/>
          <w:lang w:val="es-ES" w:eastAsia="es-ES_tradnl"/>
        </w:rPr>
      </w:pPr>
    </w:p>
    <w:p w14:paraId="7E2497DF" w14:textId="700520B1" w:rsidR="00324D84" w:rsidRPr="00B0171E" w:rsidRDefault="00324D84" w:rsidP="00324D84">
      <w:pPr>
        <w:pStyle w:val="Prrafodelista"/>
        <w:numPr>
          <w:ilvl w:val="0"/>
          <w:numId w:val="38"/>
        </w:numPr>
        <w:autoSpaceDE w:val="0"/>
        <w:autoSpaceDN w:val="0"/>
        <w:adjustRightInd w:val="0"/>
        <w:ind w:left="360"/>
        <w:rPr>
          <w:rFonts w:ascii="Arial" w:hAnsi="Arial" w:cs="Arial"/>
          <w:bCs/>
          <w:sz w:val="22"/>
          <w:szCs w:val="22"/>
          <w:lang w:val="es-ES"/>
        </w:rPr>
      </w:pPr>
      <w:r w:rsidRPr="00B0171E">
        <w:rPr>
          <w:rFonts w:ascii="Arial" w:hAnsi="Arial" w:cs="Arial"/>
          <w:bCs/>
          <w:sz w:val="22"/>
          <w:szCs w:val="22"/>
          <w:lang w:val="es-ES" w:eastAsia="es-ES_tradnl"/>
        </w:rPr>
        <w:t xml:space="preserve">Proyecto de inversión 1181: ejecución física 100% y contractual de 91,4% fueron adecuadas respecto de la ejecución que registra la meta presupuestal del </w:t>
      </w:r>
      <w:r w:rsidR="00B0171E" w:rsidRPr="00B0171E">
        <w:rPr>
          <w:rFonts w:ascii="Arial" w:hAnsi="Arial" w:cs="Arial"/>
          <w:bCs/>
          <w:sz w:val="22"/>
          <w:szCs w:val="22"/>
          <w:lang w:val="es-ES" w:eastAsia="es-ES_tradnl"/>
        </w:rPr>
        <w:t>67</w:t>
      </w:r>
      <w:r w:rsidRPr="00B0171E">
        <w:rPr>
          <w:rFonts w:ascii="Arial" w:hAnsi="Arial" w:cs="Arial"/>
          <w:bCs/>
          <w:sz w:val="22"/>
          <w:szCs w:val="22"/>
          <w:lang w:val="es-ES" w:eastAsia="es-ES_tradnl"/>
        </w:rPr>
        <w:t>,</w:t>
      </w:r>
      <w:r w:rsidR="00B0171E" w:rsidRPr="00B0171E">
        <w:rPr>
          <w:rFonts w:ascii="Arial" w:hAnsi="Arial" w:cs="Arial"/>
          <w:bCs/>
          <w:sz w:val="22"/>
          <w:szCs w:val="22"/>
          <w:lang w:val="es-ES" w:eastAsia="es-ES_tradnl"/>
        </w:rPr>
        <w:t>7</w:t>
      </w:r>
      <w:r w:rsidRPr="00B0171E">
        <w:rPr>
          <w:rFonts w:ascii="Arial" w:hAnsi="Arial" w:cs="Arial"/>
          <w:bCs/>
          <w:sz w:val="22"/>
          <w:szCs w:val="22"/>
          <w:lang w:val="es-ES" w:eastAsia="es-ES_tradnl"/>
        </w:rPr>
        <w:t>%, situación derivada por la armonización financiera con el nuevo plan de desarrollo distrital.</w:t>
      </w:r>
    </w:p>
    <w:p w14:paraId="53FC2F2C" w14:textId="2B1F08E8" w:rsidR="00BD4C6F" w:rsidRDefault="00BD4C6F" w:rsidP="004D308F">
      <w:pPr>
        <w:rPr>
          <w:rFonts w:ascii="Arial" w:hAnsi="Arial" w:cs="Arial"/>
          <w:sz w:val="22"/>
          <w:szCs w:val="22"/>
          <w:lang w:val="es-ES" w:eastAsia="es-ES_tradnl"/>
        </w:rPr>
      </w:pPr>
    </w:p>
    <w:p w14:paraId="43065127" w14:textId="08AD5BFD" w:rsidR="004D308F" w:rsidRDefault="004D308F" w:rsidP="004D308F">
      <w:pPr>
        <w:pStyle w:val="Prrafodelista"/>
        <w:autoSpaceDE w:val="0"/>
        <w:autoSpaceDN w:val="0"/>
        <w:adjustRightInd w:val="0"/>
        <w:ind w:left="0"/>
        <w:rPr>
          <w:rFonts w:ascii="Arial" w:hAnsi="Arial" w:cs="Arial"/>
          <w:sz w:val="22"/>
          <w:szCs w:val="22"/>
        </w:rPr>
      </w:pPr>
      <w:r w:rsidRPr="00DD0467">
        <w:rPr>
          <w:rFonts w:ascii="Arial" w:hAnsi="Arial" w:cs="Arial"/>
          <w:i/>
          <w:sz w:val="22"/>
          <w:szCs w:val="22"/>
        </w:rPr>
        <w:t>“</w:t>
      </w:r>
      <w:r w:rsidRPr="00A63B40">
        <w:rPr>
          <w:rFonts w:ascii="Arial" w:hAnsi="Arial" w:cs="Arial"/>
          <w:i/>
          <w:sz w:val="22"/>
          <w:szCs w:val="22"/>
        </w:rPr>
        <w:t>Un nuevo contrato social y ambiental para la Bogotá del Siglo XXI</w:t>
      </w:r>
      <w:r>
        <w:rPr>
          <w:rFonts w:ascii="Arial" w:hAnsi="Arial" w:cs="Arial"/>
          <w:i/>
          <w:sz w:val="22"/>
          <w:szCs w:val="22"/>
        </w:rPr>
        <w:t>”</w:t>
      </w:r>
    </w:p>
    <w:p w14:paraId="60A57A0E" w14:textId="24A1CB0E" w:rsidR="004D308F" w:rsidRDefault="004D308F" w:rsidP="004D308F">
      <w:pPr>
        <w:rPr>
          <w:rFonts w:ascii="Arial" w:hAnsi="Arial" w:cs="Arial"/>
          <w:sz w:val="22"/>
          <w:szCs w:val="22"/>
          <w:lang w:val="es-ES" w:eastAsia="es-ES_tradnl"/>
        </w:rPr>
      </w:pPr>
    </w:p>
    <w:p w14:paraId="384F04D9" w14:textId="16AA0584" w:rsidR="00F64E8E" w:rsidRPr="00DD0467" w:rsidRDefault="00F64E8E" w:rsidP="00F64E8E">
      <w:pPr>
        <w:pStyle w:val="Prrafodelista"/>
        <w:numPr>
          <w:ilvl w:val="0"/>
          <w:numId w:val="38"/>
        </w:numPr>
        <w:autoSpaceDE w:val="0"/>
        <w:autoSpaceDN w:val="0"/>
        <w:adjustRightInd w:val="0"/>
        <w:ind w:left="360"/>
        <w:rPr>
          <w:rFonts w:ascii="Arial" w:hAnsi="Arial" w:cs="Arial"/>
          <w:bCs/>
          <w:sz w:val="22"/>
          <w:szCs w:val="22"/>
          <w:lang w:val="es-ES"/>
        </w:rPr>
      </w:pPr>
      <w:r w:rsidRPr="00DD0467">
        <w:rPr>
          <w:rFonts w:ascii="Arial" w:hAnsi="Arial" w:cs="Arial"/>
          <w:bCs/>
          <w:sz w:val="22"/>
          <w:szCs w:val="22"/>
          <w:lang w:val="es-ES" w:eastAsia="es-ES_tradnl"/>
        </w:rPr>
        <w:t xml:space="preserve">Proyecto de inversión </w:t>
      </w:r>
      <w:r>
        <w:rPr>
          <w:rFonts w:ascii="Arial" w:hAnsi="Arial" w:cs="Arial"/>
          <w:bCs/>
          <w:sz w:val="22"/>
          <w:szCs w:val="22"/>
          <w:lang w:val="es-ES" w:eastAsia="es-ES_tradnl"/>
        </w:rPr>
        <w:t>7858</w:t>
      </w:r>
      <w:r w:rsidRPr="00DD0467">
        <w:rPr>
          <w:rFonts w:ascii="Arial" w:hAnsi="Arial" w:cs="Arial"/>
          <w:bCs/>
          <w:sz w:val="22"/>
          <w:szCs w:val="22"/>
          <w:lang w:val="es-ES" w:eastAsia="es-ES_tradnl"/>
        </w:rPr>
        <w:t xml:space="preserve">: ejecución </w:t>
      </w:r>
      <w:r>
        <w:rPr>
          <w:rFonts w:ascii="Arial" w:hAnsi="Arial" w:cs="Arial"/>
          <w:bCs/>
          <w:sz w:val="22"/>
          <w:szCs w:val="22"/>
          <w:lang w:val="es-ES" w:eastAsia="es-ES_tradnl"/>
        </w:rPr>
        <w:t>física 39,89% y presupuestal de 32</w:t>
      </w:r>
      <w:r w:rsidRPr="00DD0467">
        <w:rPr>
          <w:rFonts w:ascii="Arial" w:hAnsi="Arial" w:cs="Arial"/>
          <w:bCs/>
          <w:sz w:val="22"/>
          <w:szCs w:val="22"/>
          <w:lang w:val="es-ES" w:eastAsia="es-ES_tradnl"/>
        </w:rPr>
        <w:t>,</w:t>
      </w:r>
      <w:r>
        <w:rPr>
          <w:rFonts w:ascii="Arial" w:hAnsi="Arial" w:cs="Arial"/>
          <w:bCs/>
          <w:sz w:val="22"/>
          <w:szCs w:val="22"/>
          <w:lang w:val="es-ES" w:eastAsia="es-ES_tradnl"/>
        </w:rPr>
        <w:t>7%</w:t>
      </w:r>
      <w:r w:rsidRPr="00F64E8E">
        <w:rPr>
          <w:rFonts w:ascii="Arial" w:hAnsi="Arial" w:cs="Arial"/>
          <w:bCs/>
          <w:sz w:val="22"/>
          <w:szCs w:val="22"/>
          <w:lang w:val="es-ES" w:eastAsia="es-ES_tradnl"/>
        </w:rPr>
        <w:t xml:space="preserve"> </w:t>
      </w:r>
      <w:r w:rsidRPr="00DD0467">
        <w:rPr>
          <w:rFonts w:ascii="Arial" w:hAnsi="Arial" w:cs="Arial"/>
          <w:bCs/>
          <w:sz w:val="22"/>
          <w:szCs w:val="22"/>
          <w:lang w:val="es-ES" w:eastAsia="es-ES_tradnl"/>
        </w:rPr>
        <w:t xml:space="preserve">son bajas y generan alertas respecto de la ejecución que registra la meta </w:t>
      </w:r>
      <w:r>
        <w:rPr>
          <w:rFonts w:ascii="Arial" w:hAnsi="Arial" w:cs="Arial"/>
          <w:bCs/>
          <w:sz w:val="22"/>
          <w:szCs w:val="22"/>
          <w:lang w:val="es-ES" w:eastAsia="es-ES_tradnl"/>
        </w:rPr>
        <w:t>contractual</w:t>
      </w:r>
      <w:r w:rsidRPr="00DD0467">
        <w:rPr>
          <w:rFonts w:ascii="Arial" w:hAnsi="Arial" w:cs="Arial"/>
          <w:bCs/>
          <w:sz w:val="22"/>
          <w:szCs w:val="22"/>
          <w:lang w:val="es-ES" w:eastAsia="es-ES_tradnl"/>
        </w:rPr>
        <w:t xml:space="preserve"> del </w:t>
      </w:r>
      <w:r>
        <w:rPr>
          <w:rFonts w:ascii="Arial" w:hAnsi="Arial" w:cs="Arial"/>
          <w:bCs/>
          <w:sz w:val="22"/>
          <w:szCs w:val="22"/>
          <w:lang w:val="es-ES" w:eastAsia="es-ES_tradnl"/>
        </w:rPr>
        <w:t>83</w:t>
      </w:r>
      <w:r w:rsidRPr="00DD0467">
        <w:rPr>
          <w:rFonts w:ascii="Arial" w:hAnsi="Arial" w:cs="Arial"/>
          <w:bCs/>
          <w:sz w:val="22"/>
          <w:szCs w:val="22"/>
          <w:lang w:val="es-ES" w:eastAsia="es-ES_tradnl"/>
        </w:rPr>
        <w:t>,</w:t>
      </w:r>
      <w:r>
        <w:rPr>
          <w:rFonts w:ascii="Arial" w:hAnsi="Arial" w:cs="Arial"/>
          <w:bCs/>
          <w:sz w:val="22"/>
          <w:szCs w:val="22"/>
          <w:lang w:val="es-ES" w:eastAsia="es-ES_tradnl"/>
        </w:rPr>
        <w:t>8</w:t>
      </w:r>
      <w:r w:rsidRPr="00DD0467">
        <w:rPr>
          <w:rFonts w:ascii="Arial" w:hAnsi="Arial" w:cs="Arial"/>
          <w:bCs/>
          <w:sz w:val="22"/>
          <w:szCs w:val="22"/>
          <w:lang w:val="es-ES" w:eastAsia="es-ES_tradnl"/>
        </w:rPr>
        <w:t>%.</w:t>
      </w:r>
    </w:p>
    <w:p w14:paraId="4A79C9C1" w14:textId="043569ED" w:rsidR="00F64E8E" w:rsidRDefault="00F64E8E" w:rsidP="00F64E8E">
      <w:pPr>
        <w:pStyle w:val="Prrafodelista"/>
        <w:autoSpaceDE w:val="0"/>
        <w:autoSpaceDN w:val="0"/>
        <w:adjustRightInd w:val="0"/>
        <w:ind w:left="360"/>
        <w:rPr>
          <w:rFonts w:ascii="Arial" w:hAnsi="Arial" w:cs="Arial"/>
          <w:bCs/>
          <w:sz w:val="22"/>
          <w:szCs w:val="22"/>
          <w:lang w:val="es-ES" w:eastAsia="es-ES_tradnl"/>
        </w:rPr>
      </w:pPr>
    </w:p>
    <w:p w14:paraId="102D50BD" w14:textId="32888D2C" w:rsidR="00F64E8E" w:rsidRDefault="00F64E8E" w:rsidP="00F64E8E">
      <w:pPr>
        <w:pStyle w:val="Prrafodelista"/>
        <w:numPr>
          <w:ilvl w:val="0"/>
          <w:numId w:val="38"/>
        </w:numPr>
        <w:autoSpaceDE w:val="0"/>
        <w:autoSpaceDN w:val="0"/>
        <w:adjustRightInd w:val="0"/>
        <w:ind w:left="360"/>
        <w:rPr>
          <w:rFonts w:ascii="Arial" w:hAnsi="Arial" w:cs="Arial"/>
          <w:bCs/>
          <w:sz w:val="22"/>
          <w:szCs w:val="22"/>
          <w:lang w:val="es-ES" w:eastAsia="es-ES_tradnl"/>
        </w:rPr>
      </w:pPr>
      <w:r w:rsidRPr="00DD0467">
        <w:rPr>
          <w:rFonts w:ascii="Arial" w:hAnsi="Arial" w:cs="Arial"/>
          <w:bCs/>
          <w:sz w:val="22"/>
          <w:szCs w:val="22"/>
          <w:lang w:val="es-ES" w:eastAsia="es-ES_tradnl"/>
        </w:rPr>
        <w:t xml:space="preserve">Proyecto de inversión </w:t>
      </w:r>
      <w:r>
        <w:rPr>
          <w:rFonts w:ascii="Arial" w:hAnsi="Arial" w:cs="Arial"/>
          <w:bCs/>
          <w:sz w:val="22"/>
          <w:szCs w:val="22"/>
          <w:lang w:val="es-ES" w:eastAsia="es-ES_tradnl"/>
        </w:rPr>
        <w:t>7859</w:t>
      </w:r>
      <w:r w:rsidRPr="00DD0467">
        <w:rPr>
          <w:rFonts w:ascii="Arial" w:hAnsi="Arial" w:cs="Arial"/>
          <w:bCs/>
          <w:sz w:val="22"/>
          <w:szCs w:val="22"/>
          <w:lang w:val="es-ES" w:eastAsia="es-ES_tradnl"/>
        </w:rPr>
        <w:t xml:space="preserve">: ejecución </w:t>
      </w:r>
      <w:r>
        <w:rPr>
          <w:rFonts w:ascii="Arial" w:hAnsi="Arial" w:cs="Arial"/>
          <w:bCs/>
          <w:sz w:val="22"/>
          <w:szCs w:val="22"/>
          <w:lang w:val="es-ES" w:eastAsia="es-ES_tradnl"/>
        </w:rPr>
        <w:t>contractual 32,9% es baja</w:t>
      </w:r>
      <w:r w:rsidRPr="00DD0467">
        <w:rPr>
          <w:rFonts w:ascii="Arial" w:hAnsi="Arial" w:cs="Arial"/>
          <w:bCs/>
          <w:sz w:val="22"/>
          <w:szCs w:val="22"/>
          <w:lang w:val="es-ES" w:eastAsia="es-ES_tradnl"/>
        </w:rPr>
        <w:t xml:space="preserve"> y </w:t>
      </w:r>
      <w:r>
        <w:rPr>
          <w:rFonts w:ascii="Arial" w:hAnsi="Arial" w:cs="Arial"/>
          <w:bCs/>
          <w:sz w:val="22"/>
          <w:szCs w:val="22"/>
          <w:lang w:val="es-ES" w:eastAsia="es-ES_tradnl"/>
        </w:rPr>
        <w:t>genera alerta</w:t>
      </w:r>
      <w:r w:rsidRPr="00DD0467">
        <w:rPr>
          <w:rFonts w:ascii="Arial" w:hAnsi="Arial" w:cs="Arial"/>
          <w:bCs/>
          <w:sz w:val="22"/>
          <w:szCs w:val="22"/>
          <w:lang w:val="es-ES" w:eastAsia="es-ES_tradnl"/>
        </w:rPr>
        <w:t xml:space="preserve"> respecto de la ejecución que registra la meta </w:t>
      </w:r>
      <w:r>
        <w:rPr>
          <w:rFonts w:ascii="Arial" w:hAnsi="Arial" w:cs="Arial"/>
          <w:bCs/>
          <w:sz w:val="22"/>
          <w:szCs w:val="22"/>
          <w:lang w:val="es-ES" w:eastAsia="es-ES_tradnl"/>
        </w:rPr>
        <w:t xml:space="preserve">física 67,71% y presupuestal 50,4%. </w:t>
      </w:r>
    </w:p>
    <w:p w14:paraId="481A65E2" w14:textId="77777777" w:rsidR="00F64E8E" w:rsidRDefault="00F64E8E" w:rsidP="00F64E8E">
      <w:pPr>
        <w:pStyle w:val="Prrafodelista"/>
        <w:autoSpaceDE w:val="0"/>
        <w:autoSpaceDN w:val="0"/>
        <w:adjustRightInd w:val="0"/>
        <w:ind w:left="360"/>
        <w:rPr>
          <w:rFonts w:ascii="Arial" w:hAnsi="Arial" w:cs="Arial"/>
          <w:bCs/>
          <w:sz w:val="22"/>
          <w:szCs w:val="22"/>
          <w:lang w:val="es-ES" w:eastAsia="es-ES_tradnl"/>
        </w:rPr>
      </w:pPr>
    </w:p>
    <w:p w14:paraId="3EDD0450" w14:textId="02111520" w:rsidR="00F64E8E" w:rsidRDefault="00F64E8E" w:rsidP="00F64E8E">
      <w:pPr>
        <w:pStyle w:val="Prrafodelista"/>
        <w:numPr>
          <w:ilvl w:val="0"/>
          <w:numId w:val="38"/>
        </w:numPr>
        <w:autoSpaceDE w:val="0"/>
        <w:autoSpaceDN w:val="0"/>
        <w:adjustRightInd w:val="0"/>
        <w:ind w:left="360"/>
        <w:rPr>
          <w:rFonts w:ascii="Arial" w:hAnsi="Arial" w:cs="Arial"/>
          <w:bCs/>
          <w:sz w:val="22"/>
          <w:szCs w:val="22"/>
          <w:lang w:val="es-ES" w:eastAsia="es-ES_tradnl"/>
        </w:rPr>
      </w:pPr>
      <w:r w:rsidRPr="00DD0467">
        <w:rPr>
          <w:rFonts w:ascii="Arial" w:hAnsi="Arial" w:cs="Arial"/>
          <w:bCs/>
          <w:sz w:val="22"/>
          <w:szCs w:val="22"/>
          <w:lang w:val="es-ES" w:eastAsia="es-ES_tradnl"/>
        </w:rPr>
        <w:t xml:space="preserve">Proyecto de inversión </w:t>
      </w:r>
      <w:r>
        <w:rPr>
          <w:rFonts w:ascii="Arial" w:hAnsi="Arial" w:cs="Arial"/>
          <w:bCs/>
          <w:sz w:val="22"/>
          <w:szCs w:val="22"/>
          <w:lang w:val="es-ES" w:eastAsia="es-ES_tradnl"/>
        </w:rPr>
        <w:t>7860</w:t>
      </w:r>
      <w:r w:rsidRPr="00DD0467">
        <w:rPr>
          <w:rFonts w:ascii="Arial" w:hAnsi="Arial" w:cs="Arial"/>
          <w:bCs/>
          <w:sz w:val="22"/>
          <w:szCs w:val="22"/>
          <w:lang w:val="es-ES" w:eastAsia="es-ES_tradnl"/>
        </w:rPr>
        <w:t xml:space="preserve">: ejecución </w:t>
      </w:r>
      <w:r>
        <w:rPr>
          <w:rFonts w:ascii="Arial" w:hAnsi="Arial" w:cs="Arial"/>
          <w:bCs/>
          <w:sz w:val="22"/>
          <w:szCs w:val="22"/>
          <w:lang w:val="es-ES" w:eastAsia="es-ES_tradnl"/>
        </w:rPr>
        <w:t>física 27,51% es baja</w:t>
      </w:r>
      <w:r w:rsidRPr="00DD0467">
        <w:rPr>
          <w:rFonts w:ascii="Arial" w:hAnsi="Arial" w:cs="Arial"/>
          <w:bCs/>
          <w:sz w:val="22"/>
          <w:szCs w:val="22"/>
          <w:lang w:val="es-ES" w:eastAsia="es-ES_tradnl"/>
        </w:rPr>
        <w:t xml:space="preserve"> y </w:t>
      </w:r>
      <w:r>
        <w:rPr>
          <w:rFonts w:ascii="Arial" w:hAnsi="Arial" w:cs="Arial"/>
          <w:bCs/>
          <w:sz w:val="22"/>
          <w:szCs w:val="22"/>
          <w:lang w:val="es-ES" w:eastAsia="es-ES_tradnl"/>
        </w:rPr>
        <w:t>genera alerta</w:t>
      </w:r>
      <w:r w:rsidRPr="00DD0467">
        <w:rPr>
          <w:rFonts w:ascii="Arial" w:hAnsi="Arial" w:cs="Arial"/>
          <w:bCs/>
          <w:sz w:val="22"/>
          <w:szCs w:val="22"/>
          <w:lang w:val="es-ES" w:eastAsia="es-ES_tradnl"/>
        </w:rPr>
        <w:t xml:space="preserve"> respecto de la ejecución que registra la meta </w:t>
      </w:r>
      <w:r>
        <w:rPr>
          <w:rFonts w:ascii="Arial" w:hAnsi="Arial" w:cs="Arial"/>
          <w:bCs/>
          <w:sz w:val="22"/>
          <w:szCs w:val="22"/>
          <w:lang w:val="es-ES" w:eastAsia="es-ES_tradnl"/>
        </w:rPr>
        <w:t xml:space="preserve">contractual 68,5% y presupuestal 53,1%. </w:t>
      </w:r>
    </w:p>
    <w:p w14:paraId="614194E0" w14:textId="77777777" w:rsidR="00F64E8E" w:rsidRDefault="00F64E8E" w:rsidP="00F64E8E">
      <w:pPr>
        <w:pStyle w:val="Prrafodelista"/>
        <w:autoSpaceDE w:val="0"/>
        <w:autoSpaceDN w:val="0"/>
        <w:adjustRightInd w:val="0"/>
        <w:ind w:left="360"/>
        <w:rPr>
          <w:rFonts w:ascii="Arial" w:hAnsi="Arial" w:cs="Arial"/>
          <w:bCs/>
          <w:sz w:val="22"/>
          <w:szCs w:val="22"/>
          <w:lang w:val="es-ES"/>
        </w:rPr>
      </w:pPr>
    </w:p>
    <w:p w14:paraId="0CAA7D69" w14:textId="212A161F" w:rsidR="00BD4C6F" w:rsidRPr="00C058F5" w:rsidRDefault="00BD4C6F" w:rsidP="00C058F5">
      <w:pPr>
        <w:autoSpaceDE w:val="0"/>
        <w:autoSpaceDN w:val="0"/>
        <w:adjustRightInd w:val="0"/>
        <w:rPr>
          <w:rFonts w:ascii="Arial" w:hAnsi="Arial" w:cs="Arial"/>
          <w:sz w:val="22"/>
          <w:szCs w:val="22"/>
          <w:lang w:val="es-ES" w:eastAsia="es-ES_tradnl"/>
        </w:rPr>
      </w:pPr>
      <w:r w:rsidRPr="00C058F5">
        <w:rPr>
          <w:rFonts w:ascii="Arial" w:hAnsi="Arial" w:cs="Arial"/>
          <w:sz w:val="22"/>
          <w:szCs w:val="22"/>
          <w:lang w:val="es-ES" w:eastAsia="es-ES_tradnl"/>
        </w:rPr>
        <w:t>E</w:t>
      </w:r>
      <w:r w:rsidR="00C058F5" w:rsidRPr="00C058F5">
        <w:rPr>
          <w:rFonts w:ascii="Arial" w:hAnsi="Arial" w:cs="Arial"/>
          <w:sz w:val="22"/>
          <w:szCs w:val="22"/>
          <w:lang w:val="es-ES" w:eastAsia="es-ES_tradnl"/>
        </w:rPr>
        <w:t>n los informes de delegación del ordenador</w:t>
      </w:r>
      <w:r w:rsidRPr="00C058F5">
        <w:rPr>
          <w:rFonts w:ascii="Arial" w:hAnsi="Arial" w:cs="Arial"/>
          <w:sz w:val="22"/>
          <w:szCs w:val="22"/>
          <w:lang w:val="es-ES" w:eastAsia="es-ES_tradnl"/>
        </w:rPr>
        <w:t xml:space="preserve"> del gasto </w:t>
      </w:r>
      <w:r w:rsidR="00C058F5" w:rsidRPr="00C058F5">
        <w:rPr>
          <w:rFonts w:ascii="Arial" w:hAnsi="Arial" w:cs="Arial"/>
          <w:sz w:val="22"/>
          <w:szCs w:val="22"/>
          <w:lang w:val="es-ES" w:eastAsia="es-ES_tradnl"/>
        </w:rPr>
        <w:t xml:space="preserve">/ </w:t>
      </w:r>
      <w:r w:rsidRPr="00C058F5">
        <w:rPr>
          <w:rFonts w:ascii="Arial" w:hAnsi="Arial" w:cs="Arial"/>
          <w:bCs/>
          <w:sz w:val="22"/>
          <w:szCs w:val="22"/>
          <w:lang w:val="es-ES" w:eastAsia="es-ES_tradnl"/>
        </w:rPr>
        <w:t>Subdirector</w:t>
      </w:r>
      <w:r w:rsidRPr="00C058F5">
        <w:rPr>
          <w:rFonts w:ascii="Arial" w:hAnsi="Arial" w:cs="Arial"/>
          <w:sz w:val="22"/>
          <w:szCs w:val="22"/>
          <w:lang w:val="es-ES" w:eastAsia="es-ES_tradnl"/>
        </w:rPr>
        <w:t xml:space="preserve"> Técnico de Producción e Intervención se registra la ejecución contractual y presupuestal de</w:t>
      </w:r>
      <w:r w:rsidR="00C058F5" w:rsidRPr="00C058F5">
        <w:rPr>
          <w:rFonts w:ascii="Arial" w:hAnsi="Arial" w:cs="Arial"/>
          <w:sz w:val="22"/>
          <w:szCs w:val="22"/>
          <w:lang w:val="es-ES" w:eastAsia="es-ES_tradnl"/>
        </w:rPr>
        <w:t>l</w:t>
      </w:r>
      <w:r w:rsidRPr="00C058F5">
        <w:rPr>
          <w:rFonts w:ascii="Arial" w:hAnsi="Arial" w:cs="Arial"/>
          <w:sz w:val="22"/>
          <w:szCs w:val="22"/>
          <w:lang w:val="es-ES" w:eastAsia="es-ES_tradnl"/>
        </w:rPr>
        <w:t xml:space="preserve"> </w:t>
      </w:r>
      <w:r w:rsidR="00C058F5" w:rsidRPr="00C058F5">
        <w:rPr>
          <w:rFonts w:ascii="Arial" w:hAnsi="Arial" w:cs="Arial"/>
          <w:sz w:val="22"/>
          <w:szCs w:val="22"/>
          <w:lang w:val="es-ES" w:eastAsia="es-ES_tradnl"/>
        </w:rPr>
        <w:t>proyecto</w:t>
      </w:r>
      <w:r w:rsidRPr="00C058F5">
        <w:rPr>
          <w:rFonts w:ascii="Arial" w:hAnsi="Arial" w:cs="Arial"/>
          <w:sz w:val="22"/>
          <w:szCs w:val="22"/>
          <w:lang w:val="es-ES" w:eastAsia="es-ES_tradnl"/>
        </w:rPr>
        <w:t xml:space="preserve"> de inversión </w:t>
      </w:r>
      <w:r w:rsidR="00C058F5" w:rsidRPr="00C058F5">
        <w:rPr>
          <w:rFonts w:ascii="Arial" w:hAnsi="Arial" w:cs="Arial"/>
          <w:sz w:val="22"/>
          <w:szCs w:val="22"/>
          <w:lang w:val="es-ES" w:eastAsia="es-ES_tradnl"/>
        </w:rPr>
        <w:t>7858</w:t>
      </w:r>
      <w:r w:rsidRPr="00C058F5">
        <w:rPr>
          <w:rFonts w:ascii="Arial" w:hAnsi="Arial" w:cs="Arial"/>
          <w:sz w:val="22"/>
          <w:szCs w:val="22"/>
          <w:lang w:val="es-ES" w:eastAsia="es-ES_tradnl"/>
        </w:rPr>
        <w:t>; no obstante, no se identificaron conclusiones ni recomendaciones acorde con los resultados obtenidos.</w:t>
      </w:r>
    </w:p>
    <w:p w14:paraId="0399D122" w14:textId="77777777" w:rsidR="00BD4C6F" w:rsidRPr="00DD0467" w:rsidRDefault="00BD4C6F" w:rsidP="00BD4C6F">
      <w:pPr>
        <w:pStyle w:val="Prrafodelista"/>
        <w:rPr>
          <w:rFonts w:ascii="Arial" w:hAnsi="Arial" w:cs="Arial"/>
          <w:sz w:val="22"/>
          <w:szCs w:val="22"/>
          <w:lang w:val="es-ES" w:eastAsia="es-ES_tradnl"/>
        </w:rPr>
      </w:pPr>
    </w:p>
    <w:p w14:paraId="3EF8AA5E" w14:textId="25390A3D" w:rsidR="00BD4C6F" w:rsidRPr="00C058F5" w:rsidRDefault="00BD4C6F" w:rsidP="00C058F5">
      <w:pPr>
        <w:autoSpaceDE w:val="0"/>
        <w:autoSpaceDN w:val="0"/>
        <w:adjustRightInd w:val="0"/>
        <w:rPr>
          <w:rFonts w:ascii="Arial" w:hAnsi="Arial" w:cs="Arial"/>
          <w:bCs/>
          <w:sz w:val="22"/>
          <w:szCs w:val="22"/>
          <w:lang w:val="es-ES"/>
        </w:rPr>
      </w:pPr>
      <w:r w:rsidRPr="00C058F5">
        <w:rPr>
          <w:rFonts w:ascii="Arial" w:hAnsi="Arial" w:cs="Arial"/>
          <w:sz w:val="22"/>
          <w:szCs w:val="22"/>
          <w:lang w:val="es-ES" w:eastAsia="es-ES_tradnl"/>
        </w:rPr>
        <w:t xml:space="preserve">En general, la ejecución del Plan Anual de Adquisiciones </w:t>
      </w:r>
      <w:r w:rsidR="00C058F5" w:rsidRPr="00C058F5">
        <w:rPr>
          <w:rFonts w:ascii="Arial" w:hAnsi="Arial" w:cs="Arial"/>
          <w:sz w:val="22"/>
          <w:szCs w:val="22"/>
          <w:lang w:val="es-ES" w:eastAsia="es-ES_tradnl"/>
        </w:rPr>
        <w:t xml:space="preserve">es acorde al periodo evaluado, dado que </w:t>
      </w:r>
      <w:r w:rsidRPr="00C058F5">
        <w:rPr>
          <w:rFonts w:ascii="Arial" w:hAnsi="Arial" w:cs="Arial"/>
          <w:sz w:val="22"/>
          <w:szCs w:val="22"/>
          <w:lang w:val="es-ES" w:eastAsia="es-ES_tradnl"/>
        </w:rPr>
        <w:t>de $</w:t>
      </w:r>
      <w:r w:rsidR="00C058F5" w:rsidRPr="00C058F5">
        <w:rPr>
          <w:rFonts w:ascii="Arial" w:hAnsi="Arial" w:cs="Arial"/>
          <w:sz w:val="22"/>
          <w:szCs w:val="22"/>
          <w:lang w:val="es-ES" w:eastAsia="es-ES_tradnl"/>
        </w:rPr>
        <w:t>29.015</w:t>
      </w:r>
      <w:r w:rsidRPr="00C058F5">
        <w:rPr>
          <w:rFonts w:ascii="Arial" w:hAnsi="Arial" w:cs="Arial"/>
          <w:sz w:val="22"/>
          <w:szCs w:val="22"/>
          <w:lang w:val="es-ES" w:eastAsia="es-ES_tradnl"/>
        </w:rPr>
        <w:t xml:space="preserve"> millones programados para contratar por los proyectos de inversión en</w:t>
      </w:r>
      <w:r w:rsidR="00C058F5" w:rsidRPr="00C058F5">
        <w:rPr>
          <w:rFonts w:ascii="Arial" w:hAnsi="Arial" w:cs="Arial"/>
          <w:sz w:val="22"/>
          <w:szCs w:val="22"/>
          <w:lang w:val="es-ES" w:eastAsia="es-ES_tradnl"/>
        </w:rPr>
        <w:t>tre julio y septiembre de 2020</w:t>
      </w:r>
      <w:r w:rsidRPr="00C058F5">
        <w:rPr>
          <w:rFonts w:ascii="Arial" w:hAnsi="Arial" w:cs="Arial"/>
          <w:sz w:val="22"/>
          <w:szCs w:val="22"/>
          <w:lang w:val="es-ES" w:eastAsia="es-ES_tradnl"/>
        </w:rPr>
        <w:t>, se contrataron $</w:t>
      </w:r>
      <w:r w:rsidR="00C058F5" w:rsidRPr="00C058F5">
        <w:rPr>
          <w:rFonts w:ascii="Arial" w:hAnsi="Arial" w:cs="Arial"/>
          <w:sz w:val="22"/>
          <w:szCs w:val="22"/>
          <w:lang w:val="es-ES" w:eastAsia="es-ES_tradnl"/>
        </w:rPr>
        <w:t>23</w:t>
      </w:r>
      <w:r w:rsidRPr="00C058F5">
        <w:rPr>
          <w:rFonts w:ascii="Arial" w:hAnsi="Arial" w:cs="Arial"/>
          <w:sz w:val="22"/>
          <w:szCs w:val="22"/>
          <w:lang w:val="es-ES" w:eastAsia="es-ES_tradnl"/>
        </w:rPr>
        <w:t>.</w:t>
      </w:r>
      <w:r w:rsidR="00C058F5" w:rsidRPr="00C058F5">
        <w:rPr>
          <w:rFonts w:ascii="Arial" w:hAnsi="Arial" w:cs="Arial"/>
          <w:sz w:val="22"/>
          <w:szCs w:val="22"/>
          <w:lang w:val="es-ES" w:eastAsia="es-ES_tradnl"/>
        </w:rPr>
        <w:t xml:space="preserve">703 </w:t>
      </w:r>
      <w:r w:rsidRPr="00C058F5">
        <w:rPr>
          <w:rFonts w:ascii="Arial" w:hAnsi="Arial" w:cs="Arial"/>
          <w:sz w:val="22"/>
          <w:szCs w:val="22"/>
          <w:lang w:val="es-ES" w:eastAsia="es-ES_tradnl"/>
        </w:rPr>
        <w:t xml:space="preserve">millones que representan el </w:t>
      </w:r>
      <w:r w:rsidR="00C058F5" w:rsidRPr="00C058F5">
        <w:rPr>
          <w:rFonts w:ascii="Arial" w:hAnsi="Arial" w:cs="Arial"/>
          <w:sz w:val="22"/>
          <w:szCs w:val="22"/>
          <w:lang w:val="es-ES" w:eastAsia="es-ES_tradnl"/>
        </w:rPr>
        <w:t>61</w:t>
      </w:r>
      <w:r w:rsidRPr="00C058F5">
        <w:rPr>
          <w:rFonts w:ascii="Arial" w:hAnsi="Arial" w:cs="Arial"/>
          <w:sz w:val="22"/>
          <w:szCs w:val="22"/>
          <w:lang w:val="es-ES" w:eastAsia="es-ES_tradnl"/>
        </w:rPr>
        <w:t>,</w:t>
      </w:r>
      <w:r w:rsidR="00C058F5" w:rsidRPr="00C058F5">
        <w:rPr>
          <w:rFonts w:ascii="Arial" w:hAnsi="Arial" w:cs="Arial"/>
          <w:sz w:val="22"/>
          <w:szCs w:val="22"/>
          <w:lang w:val="es-ES" w:eastAsia="es-ES_tradnl"/>
        </w:rPr>
        <w:t>7</w:t>
      </w:r>
      <w:r w:rsidRPr="00C058F5">
        <w:rPr>
          <w:rFonts w:ascii="Arial" w:hAnsi="Arial" w:cs="Arial"/>
          <w:sz w:val="22"/>
          <w:szCs w:val="22"/>
          <w:lang w:val="es-ES" w:eastAsia="es-ES_tradnl"/>
        </w:rPr>
        <w:t>%.</w:t>
      </w:r>
    </w:p>
    <w:p w14:paraId="3B4CBEE6" w14:textId="62F9E366" w:rsidR="00FB3400" w:rsidRDefault="00FB3400" w:rsidP="00EC6F45">
      <w:pPr>
        <w:pStyle w:val="Sinespaciado"/>
        <w:spacing w:line="240" w:lineRule="auto"/>
        <w:jc w:val="both"/>
        <w:rPr>
          <w:rFonts w:ascii="Arial" w:hAnsi="Arial" w:cs="Arial"/>
          <w:lang w:val="es-ES"/>
        </w:rPr>
      </w:pPr>
    </w:p>
    <w:p w14:paraId="29F64677" w14:textId="77777777" w:rsidR="00A5795F" w:rsidRDefault="00C058F5" w:rsidP="00EC6F45">
      <w:pPr>
        <w:pStyle w:val="Sinespaciado"/>
        <w:spacing w:line="240" w:lineRule="auto"/>
        <w:jc w:val="both"/>
        <w:rPr>
          <w:rFonts w:ascii="Arial" w:hAnsi="Arial" w:cs="Arial"/>
          <w:lang w:val="es-ES" w:eastAsia="es-ES_tradnl"/>
        </w:rPr>
      </w:pPr>
      <w:r>
        <w:rPr>
          <w:rFonts w:ascii="Arial" w:hAnsi="Arial" w:cs="Arial"/>
          <w:lang w:val="es-ES" w:eastAsia="es-ES_tradnl"/>
        </w:rPr>
        <w:t xml:space="preserve">En la información suministrada por OAP mediante memorando </w:t>
      </w:r>
      <w:r w:rsidRPr="003E234F">
        <w:rPr>
          <w:rFonts w:ascii="Arial" w:hAnsi="Arial" w:cs="Arial"/>
          <w:lang w:val="es-ES" w:eastAsia="es-ES_tradnl"/>
        </w:rPr>
        <w:t>20201500074703</w:t>
      </w:r>
      <w:r>
        <w:rPr>
          <w:rFonts w:ascii="Arial" w:hAnsi="Arial" w:cs="Arial"/>
          <w:lang w:val="es-ES" w:eastAsia="es-ES_tradnl"/>
        </w:rPr>
        <w:t xml:space="preserve"> radicado el 22 de octubre de 2020</w:t>
      </w:r>
      <w:r w:rsidR="00A5795F">
        <w:rPr>
          <w:rFonts w:ascii="Arial" w:hAnsi="Arial" w:cs="Arial"/>
          <w:lang w:val="es-ES" w:eastAsia="es-ES_tradnl"/>
        </w:rPr>
        <w:t>:</w:t>
      </w:r>
    </w:p>
    <w:p w14:paraId="2795B219" w14:textId="110EF002" w:rsidR="00BD4C6F" w:rsidRDefault="00A5795F" w:rsidP="00A5795F">
      <w:pPr>
        <w:pStyle w:val="Sinespaciado"/>
        <w:numPr>
          <w:ilvl w:val="0"/>
          <w:numId w:val="42"/>
        </w:numPr>
        <w:spacing w:line="240" w:lineRule="auto"/>
        <w:jc w:val="both"/>
        <w:rPr>
          <w:rFonts w:ascii="Arial" w:hAnsi="Arial" w:cs="Arial"/>
          <w:lang w:val="es-ES" w:eastAsia="es-ES_tradnl"/>
        </w:rPr>
      </w:pPr>
      <w:r>
        <w:rPr>
          <w:rFonts w:ascii="Arial" w:hAnsi="Arial" w:cs="Arial"/>
          <w:lang w:val="es-ES" w:eastAsia="es-ES_tradnl"/>
        </w:rPr>
        <w:t>N</w:t>
      </w:r>
      <w:r w:rsidR="00C058F5">
        <w:rPr>
          <w:rFonts w:ascii="Arial" w:hAnsi="Arial" w:cs="Arial"/>
          <w:lang w:val="es-ES" w:eastAsia="es-ES_tradnl"/>
        </w:rPr>
        <w:t>o se presentaron los análisis en materia presupuestal y tampoco las causas que condujeron a la baja ejecución en cada caso; lo que impidió el análisis del auditor en la información cualitativa presupuestal.</w:t>
      </w:r>
    </w:p>
    <w:p w14:paraId="051A3CDE" w14:textId="097ECCCE" w:rsidR="00A5795F" w:rsidRDefault="00A5795F" w:rsidP="00A5795F">
      <w:pPr>
        <w:pStyle w:val="Sinespaciado"/>
        <w:numPr>
          <w:ilvl w:val="0"/>
          <w:numId w:val="42"/>
        </w:numPr>
        <w:spacing w:line="240" w:lineRule="auto"/>
        <w:jc w:val="both"/>
        <w:rPr>
          <w:rFonts w:ascii="Arial" w:hAnsi="Arial" w:cs="Arial"/>
          <w:lang w:val="es-ES" w:eastAsia="es-ES_tradnl"/>
        </w:rPr>
      </w:pPr>
      <w:r>
        <w:rPr>
          <w:rFonts w:ascii="Arial" w:hAnsi="Arial" w:cs="Arial"/>
          <w:lang w:val="es-ES" w:eastAsia="es-ES_tradnl"/>
        </w:rPr>
        <w:t xml:space="preserve">En los análisis cualitativos de magnitud de la meta </w:t>
      </w:r>
      <w:r w:rsidRPr="00A5795F">
        <w:rPr>
          <w:rFonts w:ascii="Arial" w:hAnsi="Arial" w:cs="Arial"/>
          <w:i/>
          <w:lang w:val="es-ES" w:eastAsia="es-ES_tradnl"/>
        </w:rPr>
        <w:t>“Conservar 1,256 km carril de la malla vial local e intermedia Distrito Capital</w:t>
      </w:r>
      <w:r>
        <w:rPr>
          <w:rFonts w:ascii="Arial" w:hAnsi="Arial" w:cs="Arial"/>
          <w:i/>
          <w:lang w:val="es-ES" w:eastAsia="es-ES_tradnl"/>
        </w:rPr>
        <w:t>”</w:t>
      </w:r>
      <w:r>
        <w:rPr>
          <w:rFonts w:ascii="Arial" w:hAnsi="Arial" w:cs="Arial"/>
          <w:lang w:val="es-ES" w:eastAsia="es-ES_tradnl"/>
        </w:rPr>
        <w:t xml:space="preserve">, </w:t>
      </w:r>
      <w:r w:rsidRPr="00A5795F">
        <w:rPr>
          <w:rFonts w:ascii="Arial" w:hAnsi="Arial" w:cs="Arial"/>
          <w:lang w:val="es-ES" w:eastAsia="es-ES_tradnl"/>
        </w:rPr>
        <w:t xml:space="preserve">no </w:t>
      </w:r>
      <w:r>
        <w:rPr>
          <w:rFonts w:ascii="Arial" w:hAnsi="Arial" w:cs="Arial"/>
          <w:lang w:val="es-ES" w:eastAsia="es-ES_tradnl"/>
        </w:rPr>
        <w:t xml:space="preserve">fue </w:t>
      </w:r>
      <w:r w:rsidRPr="00A5795F">
        <w:rPr>
          <w:rFonts w:ascii="Arial" w:hAnsi="Arial" w:cs="Arial"/>
          <w:lang w:val="es-ES" w:eastAsia="es-ES_tradnl"/>
        </w:rPr>
        <w:t xml:space="preserve">posible identificar cuánto de lo programado y lo ejecutado corresponde a </w:t>
      </w:r>
      <w:r>
        <w:rPr>
          <w:rFonts w:ascii="Arial" w:hAnsi="Arial" w:cs="Arial"/>
          <w:lang w:val="es-ES" w:eastAsia="es-ES_tradnl"/>
        </w:rPr>
        <w:t xml:space="preserve">cada uno de los </w:t>
      </w:r>
      <w:r w:rsidRPr="00A5795F">
        <w:rPr>
          <w:rFonts w:ascii="Arial" w:hAnsi="Arial" w:cs="Arial"/>
          <w:lang w:val="es-ES" w:eastAsia="es-ES_tradnl"/>
        </w:rPr>
        <w:t>dos tipos de malla</w:t>
      </w:r>
      <w:r>
        <w:rPr>
          <w:rFonts w:ascii="Arial" w:hAnsi="Arial" w:cs="Arial"/>
          <w:lang w:val="es-ES" w:eastAsia="es-ES_tradnl"/>
        </w:rPr>
        <w:t>.</w:t>
      </w:r>
    </w:p>
    <w:p w14:paraId="6EE8B614" w14:textId="0F9BB077" w:rsidR="00A5795F" w:rsidRDefault="00A5795F" w:rsidP="00A5795F">
      <w:pPr>
        <w:pStyle w:val="Sinespaciado"/>
        <w:numPr>
          <w:ilvl w:val="0"/>
          <w:numId w:val="42"/>
        </w:numPr>
        <w:spacing w:line="240" w:lineRule="auto"/>
        <w:jc w:val="both"/>
        <w:rPr>
          <w:rFonts w:ascii="Arial" w:hAnsi="Arial" w:cs="Arial"/>
          <w:lang w:val="es-ES" w:eastAsia="es-ES_tradnl"/>
        </w:rPr>
      </w:pPr>
      <w:r>
        <w:rPr>
          <w:rFonts w:ascii="Arial" w:hAnsi="Arial" w:cs="Arial"/>
          <w:lang w:val="es-ES" w:eastAsia="es-ES_tradnl"/>
        </w:rPr>
        <w:t xml:space="preserve">En los análisis cualitativos de magnitud de la meta </w:t>
      </w:r>
      <w:r w:rsidRPr="00A5795F">
        <w:rPr>
          <w:rFonts w:ascii="Arial" w:hAnsi="Arial" w:cs="Arial"/>
          <w:i/>
          <w:lang w:val="es-ES" w:eastAsia="es-ES_tradnl"/>
        </w:rPr>
        <w:t>“Conservar 80 km carril de la malla vial arterial del distrito capital, realizar apoyos interinstitucionales e implementar obras de bioingeniería</w:t>
      </w:r>
      <w:r>
        <w:rPr>
          <w:rFonts w:ascii="Arial" w:hAnsi="Arial" w:cs="Arial"/>
          <w:i/>
          <w:lang w:val="es-ES" w:eastAsia="es-ES_tradnl"/>
        </w:rPr>
        <w:t>”</w:t>
      </w:r>
      <w:r>
        <w:rPr>
          <w:rFonts w:ascii="Arial" w:hAnsi="Arial" w:cs="Arial"/>
          <w:lang w:val="es-ES" w:eastAsia="es-ES_tradnl"/>
        </w:rPr>
        <w:t xml:space="preserve">, </w:t>
      </w:r>
      <w:r w:rsidRPr="00A5795F">
        <w:rPr>
          <w:rFonts w:ascii="Arial" w:hAnsi="Arial" w:cs="Arial"/>
          <w:lang w:val="es-ES" w:eastAsia="es-ES_tradnl"/>
        </w:rPr>
        <w:t xml:space="preserve">no </w:t>
      </w:r>
      <w:r>
        <w:rPr>
          <w:rFonts w:ascii="Arial" w:hAnsi="Arial" w:cs="Arial"/>
          <w:lang w:val="es-ES" w:eastAsia="es-ES_tradnl"/>
        </w:rPr>
        <w:t xml:space="preserve">fue </w:t>
      </w:r>
      <w:r w:rsidRPr="00A5795F">
        <w:rPr>
          <w:rFonts w:ascii="Arial" w:hAnsi="Arial" w:cs="Arial"/>
          <w:lang w:val="es-ES" w:eastAsia="es-ES_tradnl"/>
        </w:rPr>
        <w:t xml:space="preserve">posible identificar cuánto de lo programado y lo ejecutado corresponde a </w:t>
      </w:r>
      <w:r>
        <w:rPr>
          <w:rFonts w:ascii="Arial" w:hAnsi="Arial" w:cs="Arial"/>
          <w:lang w:val="es-ES" w:eastAsia="es-ES_tradnl"/>
        </w:rPr>
        <w:t>cada una. (malla vía arterial y obras de bioingeniería).</w:t>
      </w:r>
    </w:p>
    <w:p w14:paraId="06D57130" w14:textId="16E35BFF" w:rsidR="00A5795F" w:rsidRPr="00A5795F" w:rsidRDefault="00A5795F" w:rsidP="00496518">
      <w:pPr>
        <w:pStyle w:val="Sinespaciado"/>
        <w:numPr>
          <w:ilvl w:val="0"/>
          <w:numId w:val="42"/>
        </w:numPr>
        <w:spacing w:line="240" w:lineRule="auto"/>
        <w:jc w:val="both"/>
        <w:rPr>
          <w:rFonts w:ascii="Arial" w:hAnsi="Arial" w:cs="Arial"/>
          <w:lang w:val="es-ES" w:eastAsia="es-ES_tradnl"/>
        </w:rPr>
      </w:pPr>
      <w:r w:rsidRPr="00A5795F">
        <w:rPr>
          <w:rFonts w:ascii="Arial" w:hAnsi="Arial" w:cs="Arial"/>
          <w:lang w:val="es-ES" w:eastAsia="es-ES_tradnl"/>
        </w:rPr>
        <w:t xml:space="preserve">En los análisis cualitativos de magnitud de la meta </w:t>
      </w:r>
      <w:r w:rsidRPr="00A5795F">
        <w:rPr>
          <w:rFonts w:ascii="Arial" w:hAnsi="Arial" w:cs="Arial"/>
          <w:i/>
          <w:lang w:val="es-ES" w:eastAsia="es-ES_tradnl"/>
        </w:rPr>
        <w:t>“Mejorar 34 km carril de vías rurales del distrito capital e implementar obras de bioingeniería”</w:t>
      </w:r>
      <w:r w:rsidRPr="00A5795F">
        <w:rPr>
          <w:rFonts w:ascii="Arial" w:hAnsi="Arial" w:cs="Arial"/>
          <w:lang w:val="es-ES" w:eastAsia="es-ES_tradnl"/>
        </w:rPr>
        <w:t>, no fue posible identificar cuánto de lo programado y lo ejecutado corresponde a cada una. (vía</w:t>
      </w:r>
      <w:r>
        <w:rPr>
          <w:rFonts w:ascii="Arial" w:hAnsi="Arial" w:cs="Arial"/>
          <w:lang w:val="es-ES" w:eastAsia="es-ES_tradnl"/>
        </w:rPr>
        <w:t>s</w:t>
      </w:r>
      <w:r w:rsidRPr="00A5795F">
        <w:rPr>
          <w:rFonts w:ascii="Arial" w:hAnsi="Arial" w:cs="Arial"/>
          <w:lang w:val="es-ES" w:eastAsia="es-ES_tradnl"/>
        </w:rPr>
        <w:t xml:space="preserve"> </w:t>
      </w:r>
      <w:r>
        <w:rPr>
          <w:rFonts w:ascii="Arial" w:hAnsi="Arial" w:cs="Arial"/>
          <w:lang w:val="es-ES" w:eastAsia="es-ES_tradnl"/>
        </w:rPr>
        <w:t xml:space="preserve">rurales </w:t>
      </w:r>
      <w:r w:rsidRPr="00A5795F">
        <w:rPr>
          <w:rFonts w:ascii="Arial" w:hAnsi="Arial" w:cs="Arial"/>
          <w:lang w:val="es-ES" w:eastAsia="es-ES_tradnl"/>
        </w:rPr>
        <w:t>y obras de bioingeniería).</w:t>
      </w:r>
    </w:p>
    <w:p w14:paraId="62CD7DF3" w14:textId="50618833" w:rsidR="00A5795F" w:rsidRDefault="00A5795F" w:rsidP="00A5795F">
      <w:pPr>
        <w:pStyle w:val="Sinespaciado"/>
        <w:spacing w:line="240" w:lineRule="auto"/>
        <w:jc w:val="both"/>
        <w:rPr>
          <w:rFonts w:ascii="Arial" w:hAnsi="Arial" w:cs="Arial"/>
          <w:lang w:val="es-ES" w:eastAsia="es-ES_tradnl"/>
        </w:rPr>
      </w:pPr>
    </w:p>
    <w:p w14:paraId="256D9C14" w14:textId="0CCE5999" w:rsidR="00C058F5" w:rsidRDefault="00C058F5" w:rsidP="00EC6F45">
      <w:pPr>
        <w:pStyle w:val="Sinespaciado"/>
        <w:spacing w:line="240" w:lineRule="auto"/>
        <w:jc w:val="both"/>
        <w:rPr>
          <w:rFonts w:ascii="Arial" w:hAnsi="Arial" w:cs="Arial"/>
          <w:lang w:val="es-ES"/>
        </w:rPr>
      </w:pPr>
    </w:p>
    <w:p w14:paraId="47C83322" w14:textId="77777777" w:rsidR="00A5795F" w:rsidRPr="00DD0467" w:rsidRDefault="00A5795F" w:rsidP="00EC6F45">
      <w:pPr>
        <w:pStyle w:val="Sinespaciado"/>
        <w:spacing w:line="240" w:lineRule="auto"/>
        <w:jc w:val="both"/>
        <w:rPr>
          <w:rFonts w:ascii="Arial" w:hAnsi="Arial" w:cs="Arial"/>
          <w:lang w:val="es-ES"/>
        </w:rPr>
      </w:pPr>
    </w:p>
    <w:p w14:paraId="7611BA6A" w14:textId="3CC45A65" w:rsidR="00563E2D" w:rsidRPr="00DD0467" w:rsidRDefault="00563E2D" w:rsidP="00EC6F45">
      <w:pPr>
        <w:pStyle w:val="Ttulo1"/>
        <w:numPr>
          <w:ilvl w:val="0"/>
          <w:numId w:val="1"/>
        </w:numPr>
        <w:jc w:val="left"/>
        <w:rPr>
          <w:b/>
          <w:lang w:val="es-ES" w:eastAsia="es-ES_tradnl"/>
        </w:rPr>
      </w:pPr>
      <w:bookmarkStart w:id="30" w:name="_Toc55987199"/>
      <w:r w:rsidRPr="00DD0467">
        <w:rPr>
          <w:b/>
          <w:lang w:val="es-ES" w:eastAsia="es-ES_tradnl"/>
        </w:rPr>
        <w:t>RECOMENDACIONES</w:t>
      </w:r>
      <w:bookmarkEnd w:id="30"/>
    </w:p>
    <w:p w14:paraId="66AC2B9B" w14:textId="77777777" w:rsidR="00563E2D" w:rsidRPr="00DD0467" w:rsidRDefault="00563E2D" w:rsidP="00EC6F45">
      <w:pPr>
        <w:pStyle w:val="Sinespaciado"/>
        <w:spacing w:line="240" w:lineRule="auto"/>
        <w:jc w:val="both"/>
        <w:rPr>
          <w:rFonts w:ascii="Arial" w:hAnsi="Arial" w:cs="Arial"/>
          <w:lang w:val="es-ES"/>
        </w:rPr>
      </w:pPr>
    </w:p>
    <w:p w14:paraId="07B84899" w14:textId="43F3AE2D" w:rsidR="00563E2D" w:rsidRDefault="00563E2D" w:rsidP="00EC6F45">
      <w:pPr>
        <w:rPr>
          <w:rFonts w:ascii="Arial" w:hAnsi="Arial" w:cs="Arial"/>
          <w:sz w:val="22"/>
          <w:szCs w:val="22"/>
          <w:lang w:val="es-ES" w:eastAsia="es-ES_tradnl"/>
        </w:rPr>
      </w:pPr>
      <w:r w:rsidRPr="00DD0467">
        <w:rPr>
          <w:rFonts w:ascii="Arial" w:hAnsi="Arial" w:cs="Arial"/>
          <w:sz w:val="22"/>
          <w:szCs w:val="22"/>
          <w:lang w:val="es-ES" w:eastAsia="es-ES_tradnl"/>
        </w:rPr>
        <w:t>Se req</w:t>
      </w:r>
      <w:r w:rsidR="00C058F5">
        <w:rPr>
          <w:rFonts w:ascii="Arial" w:hAnsi="Arial" w:cs="Arial"/>
          <w:sz w:val="22"/>
          <w:szCs w:val="22"/>
          <w:lang w:val="es-ES" w:eastAsia="es-ES_tradnl"/>
        </w:rPr>
        <w:t>uiere el mayor de los esfuerzos</w:t>
      </w:r>
      <w:r w:rsidRPr="00DD0467">
        <w:rPr>
          <w:rFonts w:ascii="Arial" w:hAnsi="Arial" w:cs="Arial"/>
          <w:sz w:val="22"/>
          <w:szCs w:val="22"/>
          <w:lang w:val="es-ES" w:eastAsia="es-ES_tradnl"/>
        </w:rPr>
        <w:t xml:space="preserve"> por parte de los gerentes, en aras de </w:t>
      </w:r>
      <w:r w:rsidR="00C058F5">
        <w:rPr>
          <w:rFonts w:ascii="Arial" w:hAnsi="Arial" w:cs="Arial"/>
          <w:sz w:val="22"/>
          <w:szCs w:val="22"/>
          <w:lang w:val="es-ES" w:eastAsia="es-ES_tradnl"/>
        </w:rPr>
        <w:t>cumplir con las metas programadas al 31 de diciembre de 2020, respecto de la eje</w:t>
      </w:r>
      <w:r w:rsidR="002C6E6B">
        <w:rPr>
          <w:rFonts w:ascii="Arial" w:hAnsi="Arial" w:cs="Arial"/>
          <w:sz w:val="22"/>
          <w:szCs w:val="22"/>
          <w:lang w:val="es-ES" w:eastAsia="es-ES_tradnl"/>
        </w:rPr>
        <w:t>c</w:t>
      </w:r>
      <w:r w:rsidR="00C058F5">
        <w:rPr>
          <w:rFonts w:ascii="Arial" w:hAnsi="Arial" w:cs="Arial"/>
          <w:sz w:val="22"/>
          <w:szCs w:val="22"/>
          <w:lang w:val="es-ES" w:eastAsia="es-ES_tradnl"/>
        </w:rPr>
        <w:t>ución física, presupuestal y contractual, a través del seguimiento oportuno de las actividades establecidas para su cumplimiento.</w:t>
      </w:r>
    </w:p>
    <w:p w14:paraId="6D74FE00" w14:textId="6985A0AF" w:rsidR="00C058F5" w:rsidRDefault="00C058F5" w:rsidP="00EC6F45">
      <w:pPr>
        <w:rPr>
          <w:rFonts w:ascii="Arial" w:hAnsi="Arial" w:cs="Arial"/>
          <w:sz w:val="22"/>
          <w:szCs w:val="22"/>
          <w:lang w:val="es-ES" w:eastAsia="es-ES_tradnl"/>
        </w:rPr>
      </w:pPr>
    </w:p>
    <w:p w14:paraId="2FFBDDD5" w14:textId="6E5AC91D" w:rsidR="00FC2972" w:rsidRDefault="00C058F5" w:rsidP="00FC2972">
      <w:pPr>
        <w:rPr>
          <w:rFonts w:ascii="Arial" w:hAnsi="Arial" w:cs="Arial"/>
          <w:sz w:val="22"/>
          <w:szCs w:val="22"/>
          <w:lang w:val="es-ES" w:eastAsia="es-ES_tradnl"/>
        </w:rPr>
      </w:pPr>
      <w:r>
        <w:rPr>
          <w:rFonts w:ascii="Arial" w:hAnsi="Arial" w:cs="Arial"/>
          <w:sz w:val="22"/>
          <w:szCs w:val="22"/>
          <w:lang w:val="es-ES" w:eastAsia="es-ES_tradnl"/>
        </w:rPr>
        <w:t xml:space="preserve">Implementar controles duales en la Oficina Asesora de Planeación en el suministro </w:t>
      </w:r>
      <w:r w:rsidR="00FC2972">
        <w:rPr>
          <w:rFonts w:ascii="Arial" w:hAnsi="Arial" w:cs="Arial"/>
          <w:sz w:val="22"/>
          <w:szCs w:val="22"/>
          <w:lang w:val="es-ES" w:eastAsia="es-ES_tradnl"/>
        </w:rPr>
        <w:t xml:space="preserve">completo de las solicitudes de información, dado que los análisis </w:t>
      </w:r>
      <w:r w:rsidR="00FC2972" w:rsidRPr="00FC2972">
        <w:rPr>
          <w:rFonts w:ascii="Arial" w:hAnsi="Arial" w:cs="Arial"/>
          <w:sz w:val="22"/>
          <w:szCs w:val="22"/>
          <w:lang w:val="es-ES" w:eastAsia="es-ES_tradnl"/>
        </w:rPr>
        <w:t xml:space="preserve">del avance </w:t>
      </w:r>
      <w:r w:rsidR="00FC2972">
        <w:rPr>
          <w:rFonts w:ascii="Arial" w:hAnsi="Arial" w:cs="Arial"/>
          <w:sz w:val="22"/>
          <w:szCs w:val="22"/>
          <w:lang w:val="es-ES" w:eastAsia="es-ES_tradnl"/>
        </w:rPr>
        <w:t xml:space="preserve">por </w:t>
      </w:r>
      <w:r w:rsidR="00FC2972" w:rsidRPr="00FC2972">
        <w:rPr>
          <w:rFonts w:ascii="Arial" w:hAnsi="Arial" w:cs="Arial"/>
          <w:sz w:val="22"/>
          <w:szCs w:val="22"/>
          <w:lang w:val="es-ES" w:eastAsia="es-ES_tradnl"/>
        </w:rPr>
        <w:t>meta presupuestal de cada proyecto de inversión</w:t>
      </w:r>
      <w:r w:rsidR="00FC2972">
        <w:rPr>
          <w:rFonts w:ascii="Arial" w:hAnsi="Arial" w:cs="Arial"/>
          <w:sz w:val="22"/>
          <w:szCs w:val="22"/>
          <w:lang w:val="es-ES" w:eastAsia="es-ES_tradnl"/>
        </w:rPr>
        <w:t xml:space="preserve"> </w:t>
      </w:r>
      <w:r w:rsidR="00FC2972" w:rsidRPr="00FC2972">
        <w:rPr>
          <w:rFonts w:ascii="Arial" w:hAnsi="Arial" w:cs="Arial"/>
          <w:sz w:val="22"/>
          <w:szCs w:val="22"/>
          <w:u w:val="single"/>
          <w:lang w:val="es-ES" w:eastAsia="es-ES_tradnl"/>
        </w:rPr>
        <w:t>no fueron reportados</w:t>
      </w:r>
      <w:r w:rsidR="00FC2972">
        <w:rPr>
          <w:rFonts w:ascii="Arial" w:hAnsi="Arial" w:cs="Arial"/>
          <w:sz w:val="22"/>
          <w:szCs w:val="22"/>
          <w:lang w:val="es-ES" w:eastAsia="es-ES_tradnl"/>
        </w:rPr>
        <w:t xml:space="preserve"> y en aquellos </w:t>
      </w:r>
      <w:r w:rsidR="00FC2972" w:rsidRPr="00FC2972">
        <w:rPr>
          <w:rFonts w:ascii="Arial" w:hAnsi="Arial" w:cs="Arial"/>
          <w:sz w:val="22"/>
          <w:szCs w:val="22"/>
          <w:lang w:val="es-ES" w:eastAsia="es-ES_tradnl"/>
        </w:rPr>
        <w:t>caso</w:t>
      </w:r>
      <w:r w:rsidR="00FC2972">
        <w:rPr>
          <w:rFonts w:ascii="Arial" w:hAnsi="Arial" w:cs="Arial"/>
          <w:sz w:val="22"/>
          <w:szCs w:val="22"/>
          <w:lang w:val="es-ES" w:eastAsia="es-ES_tradnl"/>
        </w:rPr>
        <w:t>s</w:t>
      </w:r>
      <w:r w:rsidR="00FC2972" w:rsidRPr="00FC2972">
        <w:rPr>
          <w:rFonts w:ascii="Arial" w:hAnsi="Arial" w:cs="Arial"/>
          <w:sz w:val="22"/>
          <w:szCs w:val="22"/>
          <w:lang w:val="es-ES" w:eastAsia="es-ES_tradnl"/>
        </w:rPr>
        <w:t xml:space="preserve"> </w:t>
      </w:r>
      <w:r w:rsidR="00FC2972">
        <w:rPr>
          <w:rFonts w:ascii="Arial" w:hAnsi="Arial" w:cs="Arial"/>
          <w:sz w:val="22"/>
          <w:szCs w:val="22"/>
          <w:lang w:val="es-ES" w:eastAsia="es-ES_tradnl"/>
        </w:rPr>
        <w:t xml:space="preserve">donde </w:t>
      </w:r>
      <w:r w:rsidR="00FC2972" w:rsidRPr="00FC2972">
        <w:rPr>
          <w:rFonts w:ascii="Arial" w:hAnsi="Arial" w:cs="Arial"/>
          <w:sz w:val="22"/>
          <w:szCs w:val="22"/>
          <w:lang w:val="es-ES" w:eastAsia="es-ES_tradnl"/>
        </w:rPr>
        <w:t xml:space="preserve">el resultado </w:t>
      </w:r>
      <w:r w:rsidR="00FC2972">
        <w:rPr>
          <w:rFonts w:ascii="Arial" w:hAnsi="Arial" w:cs="Arial"/>
          <w:sz w:val="22"/>
          <w:szCs w:val="22"/>
          <w:lang w:val="es-ES" w:eastAsia="es-ES_tradnl"/>
        </w:rPr>
        <w:t xml:space="preserve">de la meta física </w:t>
      </w:r>
      <w:r w:rsidR="00FC2972" w:rsidRPr="00FC2972">
        <w:rPr>
          <w:rFonts w:ascii="Arial" w:hAnsi="Arial" w:cs="Arial"/>
          <w:sz w:val="22"/>
          <w:szCs w:val="22"/>
          <w:lang w:val="es-ES" w:eastAsia="es-ES_tradnl"/>
        </w:rPr>
        <w:t xml:space="preserve">no fuese el proyectado, </w:t>
      </w:r>
      <w:r w:rsidR="00FC2972">
        <w:rPr>
          <w:rFonts w:ascii="Arial" w:hAnsi="Arial" w:cs="Arial"/>
          <w:sz w:val="22"/>
          <w:szCs w:val="22"/>
          <w:lang w:val="es-ES" w:eastAsia="es-ES_tradnl"/>
        </w:rPr>
        <w:t xml:space="preserve">fueron incluidas </w:t>
      </w:r>
      <w:r w:rsidR="00FC2972" w:rsidRPr="00FC2972">
        <w:rPr>
          <w:rFonts w:ascii="Arial" w:hAnsi="Arial" w:cs="Arial"/>
          <w:sz w:val="22"/>
          <w:szCs w:val="22"/>
          <w:u w:val="single"/>
          <w:lang w:val="es-ES" w:eastAsia="es-ES_tradnl"/>
        </w:rPr>
        <w:t>parcialmente</w:t>
      </w:r>
      <w:r w:rsidR="00FC2972">
        <w:rPr>
          <w:rFonts w:ascii="Arial" w:hAnsi="Arial" w:cs="Arial"/>
          <w:sz w:val="22"/>
          <w:szCs w:val="22"/>
          <w:lang w:val="es-ES" w:eastAsia="es-ES_tradnl"/>
        </w:rPr>
        <w:t xml:space="preserve"> </w:t>
      </w:r>
      <w:r w:rsidR="00FC2972" w:rsidRPr="00FC2972">
        <w:rPr>
          <w:rFonts w:ascii="Arial" w:hAnsi="Arial" w:cs="Arial"/>
          <w:sz w:val="22"/>
          <w:szCs w:val="22"/>
          <w:lang w:val="es-ES" w:eastAsia="es-ES_tradnl"/>
        </w:rPr>
        <w:t xml:space="preserve">las causas </w:t>
      </w:r>
      <w:r w:rsidR="00FC2972">
        <w:rPr>
          <w:rFonts w:ascii="Arial" w:hAnsi="Arial" w:cs="Arial"/>
          <w:sz w:val="22"/>
          <w:szCs w:val="22"/>
          <w:lang w:val="es-ES" w:eastAsia="es-ES_tradnl"/>
        </w:rPr>
        <w:t>y las soluciones adoptadas de los proyectos de inversión.</w:t>
      </w:r>
    </w:p>
    <w:p w14:paraId="2BE242EA" w14:textId="4883B90B" w:rsidR="001F4CD8" w:rsidRDefault="001F4CD8" w:rsidP="00FC2972">
      <w:pPr>
        <w:rPr>
          <w:rFonts w:ascii="Arial" w:hAnsi="Arial" w:cs="Arial"/>
          <w:sz w:val="22"/>
          <w:szCs w:val="22"/>
          <w:lang w:val="es-ES" w:eastAsia="es-ES_tradnl"/>
        </w:rPr>
      </w:pPr>
    </w:p>
    <w:p w14:paraId="47C6B794" w14:textId="36F12563" w:rsidR="00563E2D" w:rsidRDefault="00563E2D" w:rsidP="00EC6F45">
      <w:pPr>
        <w:rPr>
          <w:rFonts w:ascii="Arial" w:hAnsi="Arial" w:cs="Arial"/>
          <w:sz w:val="22"/>
          <w:szCs w:val="22"/>
          <w:lang w:val="es-ES" w:eastAsia="es-ES_tradnl"/>
        </w:rPr>
      </w:pPr>
      <w:r w:rsidRPr="001F4CD8">
        <w:rPr>
          <w:rFonts w:ascii="Arial" w:hAnsi="Arial" w:cs="Arial"/>
          <w:sz w:val="22"/>
          <w:szCs w:val="22"/>
          <w:lang w:val="es-ES" w:eastAsia="es-ES_tradnl"/>
        </w:rPr>
        <w:t xml:space="preserve">En el informe de seguimiento al </w:t>
      </w:r>
      <w:r w:rsidR="005E0B0E" w:rsidRPr="001F4CD8">
        <w:rPr>
          <w:rFonts w:ascii="Arial" w:hAnsi="Arial" w:cs="Arial"/>
          <w:sz w:val="22"/>
          <w:szCs w:val="22"/>
          <w:lang w:val="es-ES" w:eastAsia="es-ES_tradnl"/>
        </w:rPr>
        <w:t>P</w:t>
      </w:r>
      <w:r w:rsidRPr="001F4CD8">
        <w:rPr>
          <w:rFonts w:ascii="Arial" w:hAnsi="Arial" w:cs="Arial"/>
          <w:sz w:val="22"/>
          <w:szCs w:val="22"/>
          <w:lang w:val="es-ES" w:eastAsia="es-ES_tradnl"/>
        </w:rPr>
        <w:t xml:space="preserve">lan </w:t>
      </w:r>
      <w:r w:rsidR="005E0B0E" w:rsidRPr="001F4CD8">
        <w:rPr>
          <w:rFonts w:ascii="Arial" w:hAnsi="Arial" w:cs="Arial"/>
          <w:sz w:val="22"/>
          <w:szCs w:val="22"/>
          <w:lang w:val="es-ES" w:eastAsia="es-ES_tradnl"/>
        </w:rPr>
        <w:t>A</w:t>
      </w:r>
      <w:r w:rsidR="000C0AE7" w:rsidRPr="001F4CD8">
        <w:rPr>
          <w:rFonts w:ascii="Arial" w:hAnsi="Arial" w:cs="Arial"/>
          <w:sz w:val="22"/>
          <w:szCs w:val="22"/>
          <w:lang w:val="es-ES" w:eastAsia="es-ES_tradnl"/>
        </w:rPr>
        <w:t xml:space="preserve">nual de </w:t>
      </w:r>
      <w:r w:rsidR="005E0B0E" w:rsidRPr="001F4CD8">
        <w:rPr>
          <w:rFonts w:ascii="Arial" w:hAnsi="Arial" w:cs="Arial"/>
          <w:sz w:val="22"/>
          <w:szCs w:val="22"/>
          <w:lang w:val="es-ES" w:eastAsia="es-ES_tradnl"/>
        </w:rPr>
        <w:t>A</w:t>
      </w:r>
      <w:r w:rsidR="000C0AE7" w:rsidRPr="001F4CD8">
        <w:rPr>
          <w:rFonts w:ascii="Arial" w:hAnsi="Arial" w:cs="Arial"/>
          <w:sz w:val="22"/>
          <w:szCs w:val="22"/>
          <w:lang w:val="es-ES" w:eastAsia="es-ES_tradnl"/>
        </w:rPr>
        <w:t xml:space="preserve">dquisiciones </w:t>
      </w:r>
      <w:r w:rsidRPr="001F4CD8">
        <w:rPr>
          <w:rFonts w:ascii="Arial" w:hAnsi="Arial" w:cs="Arial"/>
          <w:sz w:val="22"/>
          <w:szCs w:val="22"/>
          <w:lang w:val="es-ES" w:eastAsia="es-ES_tradnl"/>
        </w:rPr>
        <w:t xml:space="preserve">del </w:t>
      </w:r>
      <w:r w:rsidR="001F4CD8" w:rsidRPr="001F4CD8">
        <w:rPr>
          <w:rFonts w:ascii="Arial" w:hAnsi="Arial" w:cs="Arial"/>
          <w:sz w:val="22"/>
          <w:szCs w:val="22"/>
          <w:lang w:val="es-ES" w:eastAsia="es-ES_tradnl"/>
        </w:rPr>
        <w:t xml:space="preserve">cuarto </w:t>
      </w:r>
      <w:r w:rsidRPr="001F4CD8">
        <w:rPr>
          <w:rFonts w:ascii="Arial" w:hAnsi="Arial" w:cs="Arial"/>
          <w:sz w:val="22"/>
          <w:szCs w:val="22"/>
          <w:lang w:val="es-ES" w:eastAsia="es-ES_tradnl"/>
        </w:rPr>
        <w:t xml:space="preserve">bimestre de 2020, </w:t>
      </w:r>
      <w:r w:rsidR="005E0B0E" w:rsidRPr="001F4CD8">
        <w:rPr>
          <w:rFonts w:ascii="Arial" w:hAnsi="Arial" w:cs="Arial"/>
          <w:sz w:val="22"/>
          <w:szCs w:val="22"/>
          <w:lang w:val="es-ES" w:eastAsia="es-ES_tradnl"/>
        </w:rPr>
        <w:t xml:space="preserve">presentado </w:t>
      </w:r>
      <w:r w:rsidRPr="001F4CD8">
        <w:rPr>
          <w:rFonts w:ascii="Arial" w:hAnsi="Arial" w:cs="Arial"/>
          <w:sz w:val="22"/>
          <w:szCs w:val="22"/>
          <w:lang w:val="es-ES" w:eastAsia="es-ES_tradnl"/>
        </w:rPr>
        <w:t>por la Secretaría General, en cumplimiento al Manu</w:t>
      </w:r>
      <w:r w:rsidR="00DB009E" w:rsidRPr="001F4CD8">
        <w:rPr>
          <w:rFonts w:ascii="Arial" w:hAnsi="Arial" w:cs="Arial"/>
          <w:sz w:val="22"/>
          <w:szCs w:val="22"/>
          <w:lang w:val="es-ES" w:eastAsia="es-ES_tradnl"/>
        </w:rPr>
        <w:t xml:space="preserve">al de Contratación, versión 9, </w:t>
      </w:r>
      <w:r w:rsidRPr="001F4CD8">
        <w:rPr>
          <w:rFonts w:ascii="Arial" w:hAnsi="Arial" w:cs="Arial"/>
          <w:sz w:val="22"/>
          <w:szCs w:val="22"/>
          <w:lang w:val="es-ES" w:eastAsia="es-ES_tradnl"/>
        </w:rPr>
        <w:t>se reporta el seguimiento a los procesos de contratación por cada proyecto de</w:t>
      </w:r>
      <w:r w:rsidRPr="00DD0467">
        <w:rPr>
          <w:rFonts w:ascii="Arial" w:hAnsi="Arial" w:cs="Arial"/>
          <w:sz w:val="22"/>
          <w:szCs w:val="22"/>
          <w:lang w:val="es-ES" w:eastAsia="es-ES_tradnl"/>
        </w:rPr>
        <w:t xml:space="preserve"> inversión; así mismo, emite conclusiones y recomendaciones relacionadas con el seguimiento, desarrollo, mantenimiento y cumplimiento del PAA 2020, en los siguientes términos:</w:t>
      </w:r>
    </w:p>
    <w:p w14:paraId="6F286201" w14:textId="7B44AFC7" w:rsidR="003124EB" w:rsidRDefault="003124EB" w:rsidP="00EC6F45">
      <w:pPr>
        <w:rPr>
          <w:rFonts w:ascii="Arial" w:hAnsi="Arial" w:cs="Arial"/>
          <w:sz w:val="22"/>
          <w:szCs w:val="22"/>
          <w:lang w:val="es-ES" w:eastAsia="es-ES_tradnl"/>
        </w:rPr>
      </w:pPr>
    </w:p>
    <w:p w14:paraId="6AB0372E" w14:textId="77777777" w:rsidR="00FC2972" w:rsidRDefault="00FC2972" w:rsidP="00FC2972">
      <w:pPr>
        <w:pStyle w:val="Sinespaciado"/>
        <w:numPr>
          <w:ilvl w:val="0"/>
          <w:numId w:val="41"/>
        </w:numPr>
        <w:rPr>
          <w:rFonts w:ascii="Arial" w:eastAsia="Times New Roman" w:hAnsi="Arial" w:cs="Arial"/>
          <w:i/>
          <w:iCs/>
          <w:color w:val="auto"/>
          <w:lang w:val="es-ES" w:eastAsia="es-ES_tradnl"/>
        </w:rPr>
      </w:pPr>
      <w:r w:rsidRPr="00FC2972">
        <w:rPr>
          <w:rFonts w:ascii="Arial" w:eastAsia="Times New Roman" w:hAnsi="Arial" w:cs="Arial"/>
          <w:i/>
          <w:iCs/>
          <w:color w:val="auto"/>
          <w:lang w:val="es-ES" w:eastAsia="es-ES_tradnl"/>
        </w:rPr>
        <w:t>Continuar con el seguimiento permanente al Plan Anual de Adquisiciones – vigencia 2020.</w:t>
      </w:r>
    </w:p>
    <w:p w14:paraId="033F53DD" w14:textId="77777777" w:rsidR="00FC2972" w:rsidRDefault="00FC2972" w:rsidP="00FC2972">
      <w:pPr>
        <w:pStyle w:val="Sinespaciado"/>
        <w:numPr>
          <w:ilvl w:val="0"/>
          <w:numId w:val="41"/>
        </w:numPr>
        <w:jc w:val="both"/>
        <w:rPr>
          <w:rFonts w:ascii="Arial" w:eastAsia="Times New Roman" w:hAnsi="Arial" w:cs="Arial"/>
          <w:i/>
          <w:iCs/>
          <w:color w:val="auto"/>
          <w:lang w:val="es-ES" w:eastAsia="es-ES_tradnl"/>
        </w:rPr>
      </w:pPr>
      <w:r w:rsidRPr="00FC2972">
        <w:rPr>
          <w:rFonts w:ascii="Arial" w:eastAsia="Times New Roman" w:hAnsi="Arial" w:cs="Arial"/>
          <w:i/>
          <w:iCs/>
          <w:color w:val="auto"/>
          <w:lang w:val="es-ES" w:eastAsia="es-ES_tradnl"/>
        </w:rPr>
        <w:t>Realizar la reprogramación de los procesos que a corte 31 de agosto no han sido publicados en la plataforma SECOP II o que por la necesidad requieran modificación.</w:t>
      </w:r>
    </w:p>
    <w:p w14:paraId="60A04997" w14:textId="77777777" w:rsidR="00FC2972" w:rsidRDefault="00FC2972" w:rsidP="00FC2972">
      <w:pPr>
        <w:pStyle w:val="Sinespaciado"/>
        <w:numPr>
          <w:ilvl w:val="0"/>
          <w:numId w:val="41"/>
        </w:numPr>
        <w:jc w:val="both"/>
        <w:rPr>
          <w:rFonts w:ascii="Arial" w:eastAsia="Times New Roman" w:hAnsi="Arial" w:cs="Arial"/>
          <w:i/>
          <w:iCs/>
          <w:color w:val="auto"/>
          <w:lang w:val="es-ES" w:eastAsia="es-ES_tradnl"/>
        </w:rPr>
      </w:pPr>
      <w:r w:rsidRPr="00FC2972">
        <w:rPr>
          <w:rFonts w:ascii="Arial" w:eastAsia="Times New Roman" w:hAnsi="Arial" w:cs="Arial"/>
          <w:i/>
          <w:iCs/>
          <w:color w:val="auto"/>
          <w:lang w:val="es-ES" w:eastAsia="es-ES_tradnl"/>
        </w:rPr>
        <w:t>Dar cumplimiento por las áreas generadoras de necesidad de los diferentes proyectos de inversión y recursos de funcionamiento a la programación establecida en el PAA; lo anterior, en razón a que esto genera una mayor eficiencia en el cumplimiento de la ejecución presupuestal programada para la anualidad.</w:t>
      </w:r>
    </w:p>
    <w:p w14:paraId="34F6DD78" w14:textId="77777777" w:rsidR="00FC2972" w:rsidRDefault="00FC2972" w:rsidP="00FC2972">
      <w:pPr>
        <w:pStyle w:val="Sinespaciado"/>
        <w:numPr>
          <w:ilvl w:val="0"/>
          <w:numId w:val="41"/>
        </w:numPr>
        <w:jc w:val="both"/>
        <w:rPr>
          <w:rFonts w:ascii="Arial" w:eastAsia="Times New Roman" w:hAnsi="Arial" w:cs="Arial"/>
          <w:i/>
          <w:iCs/>
          <w:color w:val="auto"/>
          <w:lang w:val="es-ES" w:eastAsia="es-ES_tradnl"/>
        </w:rPr>
      </w:pPr>
      <w:r w:rsidRPr="00FC2972">
        <w:rPr>
          <w:rFonts w:ascii="Arial" w:eastAsia="Times New Roman" w:hAnsi="Arial" w:cs="Arial"/>
          <w:i/>
          <w:iCs/>
          <w:color w:val="auto"/>
          <w:lang w:val="es-ES" w:eastAsia="es-ES_tradnl"/>
        </w:rPr>
        <w:t>Dar inicio a los procesos previstos para publicación en el quinto bimestre, a partir de la</w:t>
      </w:r>
      <w:r>
        <w:rPr>
          <w:rFonts w:ascii="Arial" w:eastAsia="Times New Roman" w:hAnsi="Arial" w:cs="Arial"/>
          <w:i/>
          <w:iCs/>
          <w:color w:val="auto"/>
          <w:lang w:val="es-ES" w:eastAsia="es-ES_tradnl"/>
        </w:rPr>
        <w:t xml:space="preserve"> </w:t>
      </w:r>
      <w:r w:rsidRPr="00FC2972">
        <w:rPr>
          <w:rFonts w:ascii="Arial" w:eastAsia="Times New Roman" w:hAnsi="Arial" w:cs="Arial"/>
          <w:i/>
          <w:iCs/>
          <w:color w:val="auto"/>
          <w:lang w:val="es-ES" w:eastAsia="es-ES_tradnl"/>
        </w:rPr>
        <w:t>radicación en Gestión Contractual del formato de solicitud de elaboración de estudios de</w:t>
      </w:r>
      <w:r>
        <w:rPr>
          <w:rFonts w:ascii="Arial" w:eastAsia="Times New Roman" w:hAnsi="Arial" w:cs="Arial"/>
          <w:i/>
          <w:iCs/>
          <w:color w:val="auto"/>
          <w:lang w:val="es-ES" w:eastAsia="es-ES_tradnl"/>
        </w:rPr>
        <w:t xml:space="preserve"> </w:t>
      </w:r>
      <w:r w:rsidRPr="00FC2972">
        <w:rPr>
          <w:rFonts w:ascii="Arial" w:eastAsia="Times New Roman" w:hAnsi="Arial" w:cs="Arial"/>
          <w:i/>
          <w:iCs/>
          <w:color w:val="auto"/>
          <w:lang w:val="es-ES" w:eastAsia="es-ES_tradnl"/>
        </w:rPr>
        <w:t>sector (GCON-FM-083).</w:t>
      </w:r>
    </w:p>
    <w:p w14:paraId="101102B0" w14:textId="77777777" w:rsidR="00FC2972" w:rsidRDefault="00FC2972" w:rsidP="00FC2972">
      <w:pPr>
        <w:pStyle w:val="Sinespaciado"/>
        <w:numPr>
          <w:ilvl w:val="0"/>
          <w:numId w:val="41"/>
        </w:numPr>
        <w:jc w:val="both"/>
        <w:rPr>
          <w:rFonts w:ascii="Arial" w:eastAsia="Times New Roman" w:hAnsi="Arial" w:cs="Arial"/>
          <w:i/>
          <w:iCs/>
          <w:color w:val="auto"/>
          <w:lang w:val="es-ES" w:eastAsia="es-ES_tradnl"/>
        </w:rPr>
      </w:pPr>
      <w:r w:rsidRPr="00FC2972">
        <w:rPr>
          <w:rFonts w:ascii="Arial" w:eastAsia="Times New Roman" w:hAnsi="Arial" w:cs="Arial"/>
          <w:i/>
          <w:iCs/>
          <w:color w:val="auto"/>
          <w:lang w:val="es-ES" w:eastAsia="es-ES_tradnl"/>
        </w:rPr>
        <w:t>Programar con la debida anticipación la estructuración de los procesos, toda vez que la publicación de los mismos se realiza una vez estructurado el estudio previo y estudios de sector, actividades que tiene un tiempo estimado de uno a dos meses dependiendo de la modalidad de contratación y las particularidades de cada necesidad.</w:t>
      </w:r>
    </w:p>
    <w:p w14:paraId="186CBCE6" w14:textId="77777777" w:rsidR="00FC2972" w:rsidRDefault="00FC2972" w:rsidP="00FC2972">
      <w:pPr>
        <w:pStyle w:val="Sinespaciado"/>
        <w:numPr>
          <w:ilvl w:val="0"/>
          <w:numId w:val="41"/>
        </w:numPr>
        <w:jc w:val="both"/>
        <w:rPr>
          <w:rFonts w:ascii="Arial" w:eastAsia="Times New Roman" w:hAnsi="Arial" w:cs="Arial"/>
          <w:i/>
          <w:iCs/>
          <w:color w:val="auto"/>
          <w:lang w:val="es-ES" w:eastAsia="es-ES_tradnl"/>
        </w:rPr>
      </w:pPr>
      <w:r w:rsidRPr="00FC2972">
        <w:rPr>
          <w:rFonts w:ascii="Arial" w:eastAsia="Times New Roman" w:hAnsi="Arial" w:cs="Arial"/>
          <w:i/>
          <w:iCs/>
          <w:color w:val="auto"/>
          <w:lang w:val="es-ES" w:eastAsia="es-ES_tradnl"/>
        </w:rPr>
        <w:t>El seguimiento a la fecha prevista de inicio de los procesos corresponde a la fecha de publicación en SECOP II, razón por la cual se recomienda verificar para todos los procesos esta fecha, tomando como base los tiempos que requiere cada etapa para la estructuración de estos.</w:t>
      </w:r>
    </w:p>
    <w:p w14:paraId="0DA2D7CF" w14:textId="77777777" w:rsidR="00FC2972" w:rsidRDefault="00FC2972" w:rsidP="00FC2972">
      <w:pPr>
        <w:pStyle w:val="Sinespaciado"/>
        <w:numPr>
          <w:ilvl w:val="0"/>
          <w:numId w:val="41"/>
        </w:numPr>
        <w:jc w:val="both"/>
        <w:rPr>
          <w:rFonts w:ascii="Arial" w:eastAsia="Times New Roman" w:hAnsi="Arial" w:cs="Arial"/>
          <w:i/>
          <w:iCs/>
          <w:color w:val="auto"/>
          <w:lang w:val="es-ES" w:eastAsia="es-ES_tradnl"/>
        </w:rPr>
      </w:pPr>
      <w:r w:rsidRPr="00FC2972">
        <w:rPr>
          <w:rFonts w:ascii="Arial" w:eastAsia="Times New Roman" w:hAnsi="Arial" w:cs="Arial"/>
          <w:i/>
          <w:iCs/>
          <w:color w:val="auto"/>
          <w:lang w:val="es-ES" w:eastAsia="es-ES_tradnl"/>
        </w:rPr>
        <w:t>Se recomienda a los responsables de cada proyecto de inversión y recursos de funcionamiento realizar con la debida antelación las solicitudes de modificación y/o inclusión de necesidades en el PAA, ya que estas deben surtir su trámite ante el Comité de Contratación de la UAERMV.</w:t>
      </w:r>
    </w:p>
    <w:p w14:paraId="51F7CD61" w14:textId="77777777" w:rsidR="00FC2972" w:rsidRDefault="00FC2972" w:rsidP="00FC2972">
      <w:pPr>
        <w:pStyle w:val="Sinespaciado"/>
        <w:numPr>
          <w:ilvl w:val="0"/>
          <w:numId w:val="41"/>
        </w:numPr>
        <w:jc w:val="both"/>
        <w:rPr>
          <w:rFonts w:ascii="Arial" w:eastAsia="Times New Roman" w:hAnsi="Arial" w:cs="Arial"/>
          <w:i/>
          <w:iCs/>
          <w:color w:val="auto"/>
          <w:lang w:val="es-ES" w:eastAsia="es-ES_tradnl"/>
        </w:rPr>
      </w:pPr>
      <w:r w:rsidRPr="00FC2972">
        <w:rPr>
          <w:rFonts w:ascii="Arial" w:eastAsia="Times New Roman" w:hAnsi="Arial" w:cs="Arial"/>
          <w:i/>
          <w:iCs/>
          <w:color w:val="auto"/>
          <w:lang w:val="es-ES" w:eastAsia="es-ES_tradnl"/>
        </w:rPr>
        <w:t>Se recomienda a cada uno de los responsables, realizar de forma previa y permanente el seguimiento y control del plan de adquisiciones, toda vez que el incumplimiento del mismo puede afectar la ejecución de actividades requeridas para el logro de las metas de los proyectos de inversión y el correcto funcionamiento de la Entidad.</w:t>
      </w:r>
    </w:p>
    <w:p w14:paraId="37464138" w14:textId="2121FC2E" w:rsidR="00563E2D" w:rsidRPr="00FC2972" w:rsidRDefault="00FC2972" w:rsidP="000F4200">
      <w:pPr>
        <w:pStyle w:val="Sinespaciado"/>
        <w:numPr>
          <w:ilvl w:val="0"/>
          <w:numId w:val="41"/>
        </w:numPr>
        <w:spacing w:line="240" w:lineRule="auto"/>
        <w:jc w:val="both"/>
        <w:rPr>
          <w:rFonts w:ascii="Arial" w:hAnsi="Arial" w:cs="Arial"/>
          <w:lang w:val="es-ES"/>
        </w:rPr>
      </w:pPr>
      <w:r w:rsidRPr="00FC2972">
        <w:rPr>
          <w:rFonts w:ascii="Arial" w:eastAsia="Times New Roman" w:hAnsi="Arial" w:cs="Arial"/>
          <w:i/>
          <w:iCs/>
          <w:color w:val="auto"/>
          <w:lang w:val="es-ES" w:eastAsia="es-ES_tradnl"/>
        </w:rPr>
        <w:t>Se recomienda al proceso de Gestión Contractual verificar que los procesos allegados para dar inicio se encuentren incluidos en el plan de adquisiciones y correspondan con la información publicada en el mismo, y en caso de encontrar inconsistencias solicitar las debidas modificaciones contemplando el tiempo requerido para los ajustes del plan, con el fin de no afecta</w:t>
      </w:r>
      <w:r>
        <w:rPr>
          <w:rFonts w:ascii="Arial" w:eastAsia="Times New Roman" w:hAnsi="Arial" w:cs="Arial"/>
          <w:i/>
          <w:iCs/>
          <w:color w:val="auto"/>
          <w:lang w:val="es-ES" w:eastAsia="es-ES_tradnl"/>
        </w:rPr>
        <w:t>.</w:t>
      </w:r>
    </w:p>
    <w:p w14:paraId="079A5C86" w14:textId="77777777" w:rsidR="000F3636" w:rsidRPr="00DD0467" w:rsidRDefault="000F3636" w:rsidP="00EC6F45">
      <w:pPr>
        <w:rPr>
          <w:rFonts w:ascii="Arial" w:hAnsi="Arial" w:cs="Arial"/>
          <w:b/>
          <w:bCs/>
          <w:sz w:val="22"/>
          <w:szCs w:val="22"/>
          <w:shd w:val="clear" w:color="auto" w:fill="FFFFFF"/>
        </w:rPr>
      </w:pPr>
    </w:p>
    <w:p w14:paraId="2AC15A51" w14:textId="34797BFB" w:rsidR="004C3BE2" w:rsidRPr="00DD0467" w:rsidRDefault="004C3BE2" w:rsidP="00EC6F45">
      <w:pPr>
        <w:autoSpaceDE w:val="0"/>
        <w:autoSpaceDN w:val="0"/>
        <w:adjustRightInd w:val="0"/>
        <w:rPr>
          <w:rFonts w:ascii="Arial" w:eastAsiaTheme="minorHAnsi" w:hAnsi="Arial" w:cs="Arial"/>
          <w:sz w:val="24"/>
          <w:szCs w:val="24"/>
          <w:lang w:val="es-CO" w:eastAsia="en-US"/>
        </w:rPr>
      </w:pPr>
      <w:r w:rsidRPr="00DD0467">
        <w:rPr>
          <w:rFonts w:ascii="Arial" w:eastAsiaTheme="minorHAnsi" w:hAnsi="Arial" w:cs="Arial"/>
          <w:sz w:val="24"/>
          <w:szCs w:val="24"/>
          <w:lang w:val="es-CO" w:eastAsia="en-US"/>
        </w:rPr>
        <w:t>Cordialmente,</w:t>
      </w:r>
    </w:p>
    <w:p w14:paraId="01D8C1CB" w14:textId="77777777" w:rsidR="005E0B0E" w:rsidRPr="00DD0467" w:rsidRDefault="005E0B0E" w:rsidP="00EC6F45">
      <w:pPr>
        <w:autoSpaceDE w:val="0"/>
        <w:autoSpaceDN w:val="0"/>
        <w:adjustRightInd w:val="0"/>
        <w:rPr>
          <w:rFonts w:ascii="Arial" w:eastAsiaTheme="minorHAnsi" w:hAnsi="Arial" w:cs="Arial"/>
          <w:sz w:val="24"/>
          <w:szCs w:val="24"/>
          <w:lang w:val="es-CO" w:eastAsia="en-US"/>
        </w:rPr>
      </w:pPr>
    </w:p>
    <w:p w14:paraId="56B2B269" w14:textId="77777777" w:rsidR="007F52F4" w:rsidRPr="00DD0467" w:rsidRDefault="007F52F4" w:rsidP="00EC6F45">
      <w:pPr>
        <w:rPr>
          <w:rFonts w:ascii="Arial" w:eastAsiaTheme="minorHAnsi" w:hAnsi="Arial" w:cs="Arial"/>
          <w:sz w:val="24"/>
          <w:szCs w:val="24"/>
          <w:lang w:val="es-CO" w:eastAsia="en-US"/>
        </w:rPr>
      </w:pPr>
    </w:p>
    <w:p w14:paraId="20734FF2" w14:textId="77777777" w:rsidR="00C90D6E" w:rsidRPr="00DD0467" w:rsidRDefault="00C90D6E" w:rsidP="00EC6F45">
      <w:pPr>
        <w:rPr>
          <w:rFonts w:ascii="Arial" w:eastAsiaTheme="minorHAnsi" w:hAnsi="Arial" w:cs="Arial"/>
          <w:sz w:val="14"/>
          <w:szCs w:val="14"/>
          <w:lang w:val="es-CO" w:eastAsia="en-US"/>
        </w:rPr>
      </w:pPr>
    </w:p>
    <w:p w14:paraId="02CEBCAD" w14:textId="280CE404" w:rsidR="004C3BE2" w:rsidRPr="00DD0467" w:rsidRDefault="001F4CD8" w:rsidP="00EC6F45">
      <w:pPr>
        <w:rPr>
          <w:rFonts w:ascii="Arial" w:eastAsiaTheme="minorHAnsi" w:hAnsi="Arial" w:cs="Arial"/>
          <w:b/>
          <w:sz w:val="24"/>
          <w:szCs w:val="24"/>
          <w:lang w:val="es-CO" w:eastAsia="en-US"/>
        </w:rPr>
      </w:pPr>
      <w:r>
        <w:rPr>
          <w:rFonts w:ascii="Arial" w:eastAsiaTheme="minorHAnsi" w:hAnsi="Arial" w:cs="Arial"/>
          <w:b/>
          <w:sz w:val="24"/>
          <w:szCs w:val="24"/>
          <w:lang w:val="es-CO" w:eastAsia="en-US"/>
        </w:rPr>
        <w:t>CARLOS FERNANDO REY RIVEROS</w:t>
      </w:r>
    </w:p>
    <w:p w14:paraId="5028F072" w14:textId="256E2684" w:rsidR="00C10189" w:rsidRPr="00DD0467" w:rsidRDefault="004C3BE2" w:rsidP="00EC6F45">
      <w:pPr>
        <w:rPr>
          <w:rFonts w:ascii="Arial" w:eastAsiaTheme="minorHAnsi" w:hAnsi="Arial" w:cs="Arial"/>
          <w:sz w:val="22"/>
          <w:szCs w:val="24"/>
          <w:lang w:val="es-CO" w:eastAsia="en-US"/>
        </w:rPr>
      </w:pPr>
      <w:r w:rsidRPr="00DD0467">
        <w:rPr>
          <w:rFonts w:ascii="Arial" w:eastAsiaTheme="minorHAnsi" w:hAnsi="Arial" w:cs="Arial"/>
          <w:sz w:val="22"/>
          <w:szCs w:val="24"/>
          <w:lang w:val="es-CO" w:eastAsia="en-US"/>
        </w:rPr>
        <w:t xml:space="preserve">Jefe </w:t>
      </w:r>
      <w:r w:rsidR="00640BAA" w:rsidRPr="00DD0467">
        <w:rPr>
          <w:rFonts w:ascii="Arial" w:eastAsiaTheme="minorHAnsi" w:hAnsi="Arial" w:cs="Arial"/>
          <w:sz w:val="22"/>
          <w:szCs w:val="24"/>
          <w:lang w:val="es-CO" w:eastAsia="en-US"/>
        </w:rPr>
        <w:t xml:space="preserve">Oficina de </w:t>
      </w:r>
      <w:r w:rsidRPr="00DD0467">
        <w:rPr>
          <w:rFonts w:ascii="Arial" w:eastAsiaTheme="minorHAnsi" w:hAnsi="Arial" w:cs="Arial"/>
          <w:sz w:val="22"/>
          <w:szCs w:val="24"/>
          <w:lang w:val="es-CO" w:eastAsia="en-US"/>
        </w:rPr>
        <w:t>Control Interno</w:t>
      </w:r>
      <w:r w:rsidR="001F4CD8">
        <w:rPr>
          <w:rFonts w:ascii="Arial" w:eastAsiaTheme="minorHAnsi" w:hAnsi="Arial" w:cs="Arial"/>
          <w:sz w:val="22"/>
          <w:szCs w:val="24"/>
          <w:lang w:val="es-CO" w:eastAsia="en-US"/>
        </w:rPr>
        <w:t xml:space="preserve"> (E)</w:t>
      </w:r>
    </w:p>
    <w:p w14:paraId="1EC4B23C" w14:textId="77777777" w:rsidR="00672E45" w:rsidRPr="00DD0467" w:rsidRDefault="00672E45" w:rsidP="00EC6F45">
      <w:pPr>
        <w:rPr>
          <w:rFonts w:ascii="Arial" w:eastAsiaTheme="minorHAnsi" w:hAnsi="Arial" w:cs="Arial"/>
          <w:sz w:val="22"/>
          <w:szCs w:val="24"/>
          <w:lang w:val="es-CO" w:eastAsia="en-US"/>
        </w:rPr>
      </w:pPr>
    </w:p>
    <w:p w14:paraId="4D9D16B7" w14:textId="77777777" w:rsidR="008E56E0" w:rsidRPr="00DD0467" w:rsidRDefault="008E56E0" w:rsidP="00EC6F45">
      <w:pPr>
        <w:rPr>
          <w:rFonts w:ascii="Arial" w:eastAsiaTheme="minorHAnsi" w:hAnsi="Arial" w:cs="Arial"/>
          <w:sz w:val="4"/>
          <w:szCs w:val="4"/>
          <w:lang w:val="es-CO" w:eastAsia="en-US"/>
        </w:rPr>
      </w:pPr>
    </w:p>
    <w:p w14:paraId="7F5CB84C" w14:textId="2213397F" w:rsidR="00AB441B" w:rsidRPr="00DD0467" w:rsidRDefault="004C3BE2" w:rsidP="00EC6F45">
      <w:pPr>
        <w:rPr>
          <w:rFonts w:ascii="Arial" w:hAnsi="Arial" w:cs="Arial"/>
          <w:sz w:val="16"/>
          <w:szCs w:val="14"/>
        </w:rPr>
      </w:pPr>
      <w:r w:rsidRPr="00DD0467">
        <w:rPr>
          <w:rFonts w:ascii="Arial" w:hAnsi="Arial" w:cs="Arial"/>
          <w:sz w:val="16"/>
          <w:szCs w:val="14"/>
        </w:rPr>
        <w:t>Elaboró: Wellfin Canro Rodríguez – Contratista OCI.</w:t>
      </w:r>
    </w:p>
    <w:p w14:paraId="23174614" w14:textId="77777777" w:rsidR="00AB441B" w:rsidRPr="00DD0467" w:rsidRDefault="00AB441B" w:rsidP="00EC6F45">
      <w:pPr>
        <w:rPr>
          <w:rFonts w:ascii="Arial" w:hAnsi="Arial" w:cs="Arial"/>
          <w:sz w:val="16"/>
          <w:szCs w:val="14"/>
        </w:rPr>
      </w:pPr>
    </w:p>
    <w:p w14:paraId="4EE83A84" w14:textId="741D77EC" w:rsidR="00AB441B" w:rsidRPr="00DD0467" w:rsidRDefault="00AB441B" w:rsidP="00EC6F45">
      <w:pPr>
        <w:rPr>
          <w:rFonts w:ascii="Arial" w:hAnsi="Arial" w:cs="Arial"/>
          <w:sz w:val="16"/>
          <w:szCs w:val="14"/>
        </w:rPr>
      </w:pPr>
    </w:p>
    <w:p w14:paraId="298EA168" w14:textId="5FD2D23E" w:rsidR="000C0AE7" w:rsidRPr="00DD0467" w:rsidRDefault="000C0AE7" w:rsidP="00EC6F45">
      <w:pPr>
        <w:rPr>
          <w:rFonts w:ascii="Arial" w:hAnsi="Arial" w:cs="Arial"/>
          <w:sz w:val="16"/>
          <w:szCs w:val="14"/>
        </w:rPr>
      </w:pPr>
    </w:p>
    <w:p w14:paraId="35D88EF5" w14:textId="4FF11F33" w:rsidR="000C0AE7" w:rsidRPr="00DD0467" w:rsidRDefault="000C0AE7" w:rsidP="00EC6F45">
      <w:pPr>
        <w:rPr>
          <w:rFonts w:ascii="Arial" w:hAnsi="Arial" w:cs="Arial"/>
          <w:sz w:val="16"/>
          <w:szCs w:val="14"/>
        </w:rPr>
      </w:pPr>
    </w:p>
    <w:p w14:paraId="7046CB54" w14:textId="66F3539E" w:rsidR="000C0AE7" w:rsidRPr="00DD0467" w:rsidRDefault="000C0AE7" w:rsidP="00EC6F45">
      <w:pPr>
        <w:rPr>
          <w:rFonts w:ascii="Arial" w:hAnsi="Arial" w:cs="Arial"/>
          <w:sz w:val="16"/>
          <w:szCs w:val="14"/>
        </w:rPr>
      </w:pPr>
    </w:p>
    <w:p w14:paraId="1FDBC937" w14:textId="4DC2FD46" w:rsidR="000C0AE7" w:rsidRPr="00DD0467" w:rsidRDefault="000C0AE7" w:rsidP="00EC6F45">
      <w:pPr>
        <w:rPr>
          <w:rFonts w:ascii="Arial" w:hAnsi="Arial" w:cs="Arial"/>
          <w:sz w:val="16"/>
          <w:szCs w:val="14"/>
        </w:rPr>
      </w:pPr>
    </w:p>
    <w:p w14:paraId="4C7B4C68" w14:textId="312F13CA" w:rsidR="000C0AE7" w:rsidRPr="00DD0467" w:rsidRDefault="000C0AE7" w:rsidP="00EC6F45">
      <w:pPr>
        <w:rPr>
          <w:rFonts w:ascii="Arial" w:hAnsi="Arial" w:cs="Arial"/>
          <w:sz w:val="16"/>
          <w:szCs w:val="14"/>
        </w:rPr>
      </w:pPr>
    </w:p>
    <w:p w14:paraId="7616F656" w14:textId="69F525CB" w:rsidR="000C0AE7" w:rsidRPr="00DD0467" w:rsidRDefault="000C0AE7" w:rsidP="00EC6F45">
      <w:pPr>
        <w:rPr>
          <w:rFonts w:ascii="Arial" w:hAnsi="Arial" w:cs="Arial"/>
          <w:sz w:val="16"/>
          <w:szCs w:val="14"/>
        </w:rPr>
      </w:pPr>
    </w:p>
    <w:p w14:paraId="7CB7D3F4" w14:textId="334B3778" w:rsidR="000C0AE7" w:rsidRPr="00DD0467" w:rsidRDefault="000C0AE7" w:rsidP="00EC6F45">
      <w:pPr>
        <w:rPr>
          <w:rFonts w:ascii="Arial" w:hAnsi="Arial" w:cs="Arial"/>
          <w:sz w:val="16"/>
          <w:szCs w:val="14"/>
        </w:rPr>
      </w:pPr>
    </w:p>
    <w:p w14:paraId="679BCBEF" w14:textId="5EEB8BC1" w:rsidR="000C0AE7" w:rsidRPr="00DD0467" w:rsidRDefault="000C0AE7" w:rsidP="00EC6F45">
      <w:pPr>
        <w:rPr>
          <w:rFonts w:ascii="Arial" w:hAnsi="Arial" w:cs="Arial"/>
          <w:sz w:val="16"/>
          <w:szCs w:val="14"/>
        </w:rPr>
      </w:pPr>
    </w:p>
    <w:p w14:paraId="0D5D5597" w14:textId="50A9399A" w:rsidR="000C0AE7" w:rsidRPr="00DD0467" w:rsidRDefault="000C0AE7" w:rsidP="00EC6F45">
      <w:pPr>
        <w:rPr>
          <w:rFonts w:ascii="Arial" w:hAnsi="Arial" w:cs="Arial"/>
          <w:sz w:val="16"/>
          <w:szCs w:val="14"/>
        </w:rPr>
      </w:pPr>
    </w:p>
    <w:p w14:paraId="0713A82F" w14:textId="1827C162" w:rsidR="000C0AE7" w:rsidRPr="00DD0467" w:rsidRDefault="000C0AE7" w:rsidP="00EC6F45">
      <w:pPr>
        <w:rPr>
          <w:rFonts w:ascii="Arial" w:hAnsi="Arial" w:cs="Arial"/>
          <w:sz w:val="16"/>
          <w:szCs w:val="14"/>
        </w:rPr>
      </w:pPr>
    </w:p>
    <w:p w14:paraId="483289D1" w14:textId="55DE0020" w:rsidR="000C0AE7" w:rsidRPr="00DD0467" w:rsidRDefault="000C0AE7" w:rsidP="00EC6F45">
      <w:pPr>
        <w:rPr>
          <w:rFonts w:ascii="Arial" w:hAnsi="Arial" w:cs="Arial"/>
          <w:sz w:val="16"/>
          <w:szCs w:val="14"/>
        </w:rPr>
      </w:pPr>
    </w:p>
    <w:p w14:paraId="40B7A65D" w14:textId="60761659" w:rsidR="000C0AE7" w:rsidRPr="00DD0467" w:rsidRDefault="000C0AE7" w:rsidP="00EC6F45">
      <w:pPr>
        <w:rPr>
          <w:rFonts w:ascii="Arial" w:hAnsi="Arial" w:cs="Arial"/>
          <w:sz w:val="16"/>
          <w:szCs w:val="14"/>
        </w:rPr>
      </w:pPr>
    </w:p>
    <w:p w14:paraId="2D4448FF" w14:textId="2FB1315C" w:rsidR="000C0AE7" w:rsidRPr="00DD0467" w:rsidRDefault="000C0AE7" w:rsidP="00EC6F45">
      <w:pPr>
        <w:rPr>
          <w:rFonts w:ascii="Arial" w:hAnsi="Arial" w:cs="Arial"/>
          <w:sz w:val="16"/>
          <w:szCs w:val="14"/>
        </w:rPr>
      </w:pPr>
    </w:p>
    <w:p w14:paraId="3BBF5E47" w14:textId="3790AB0D" w:rsidR="000C0AE7" w:rsidRPr="00DD0467" w:rsidRDefault="000C0AE7" w:rsidP="00EC6F45">
      <w:pPr>
        <w:rPr>
          <w:rFonts w:ascii="Arial" w:hAnsi="Arial" w:cs="Arial"/>
          <w:sz w:val="16"/>
          <w:szCs w:val="14"/>
        </w:rPr>
      </w:pPr>
    </w:p>
    <w:p w14:paraId="43FEE2B8" w14:textId="244C943F" w:rsidR="000C0AE7" w:rsidRPr="00DD0467" w:rsidRDefault="000C0AE7" w:rsidP="00EC6F45">
      <w:pPr>
        <w:rPr>
          <w:rFonts w:ascii="Arial" w:hAnsi="Arial" w:cs="Arial"/>
          <w:sz w:val="16"/>
          <w:szCs w:val="14"/>
        </w:rPr>
      </w:pPr>
    </w:p>
    <w:p w14:paraId="28E001D7" w14:textId="34B35D7D" w:rsidR="000C0AE7" w:rsidRPr="00DD0467" w:rsidRDefault="000C0AE7" w:rsidP="00EC6F45">
      <w:pPr>
        <w:rPr>
          <w:rFonts w:ascii="Arial" w:hAnsi="Arial" w:cs="Arial"/>
          <w:sz w:val="16"/>
          <w:szCs w:val="14"/>
        </w:rPr>
      </w:pPr>
    </w:p>
    <w:p w14:paraId="601649B8" w14:textId="5216F25B" w:rsidR="000C0AE7" w:rsidRPr="00DD0467" w:rsidRDefault="000C0AE7" w:rsidP="00EC6F45">
      <w:pPr>
        <w:rPr>
          <w:rFonts w:ascii="Arial" w:hAnsi="Arial" w:cs="Arial"/>
          <w:sz w:val="16"/>
          <w:szCs w:val="14"/>
        </w:rPr>
      </w:pPr>
    </w:p>
    <w:p w14:paraId="555C7715" w14:textId="57513B4B" w:rsidR="000C0AE7" w:rsidRPr="00DD0467" w:rsidRDefault="000C0AE7" w:rsidP="00EC6F45">
      <w:pPr>
        <w:rPr>
          <w:rFonts w:ascii="Arial" w:hAnsi="Arial" w:cs="Arial"/>
          <w:sz w:val="16"/>
          <w:szCs w:val="14"/>
        </w:rPr>
      </w:pPr>
    </w:p>
    <w:p w14:paraId="625C7DD7" w14:textId="115499E5" w:rsidR="000C0AE7" w:rsidRPr="00DD0467" w:rsidRDefault="000C0AE7" w:rsidP="00EC6F45">
      <w:pPr>
        <w:rPr>
          <w:rFonts w:ascii="Arial" w:hAnsi="Arial" w:cs="Arial"/>
          <w:sz w:val="16"/>
          <w:szCs w:val="14"/>
        </w:rPr>
      </w:pPr>
    </w:p>
    <w:p w14:paraId="75A0922C" w14:textId="2C1493BA" w:rsidR="000C0AE7" w:rsidRPr="00DD0467" w:rsidRDefault="000C0AE7" w:rsidP="00EC6F45">
      <w:pPr>
        <w:rPr>
          <w:rFonts w:ascii="Arial" w:hAnsi="Arial" w:cs="Arial"/>
          <w:sz w:val="16"/>
          <w:szCs w:val="14"/>
        </w:rPr>
      </w:pPr>
    </w:p>
    <w:p w14:paraId="2C741638" w14:textId="7C853F67" w:rsidR="000C0AE7" w:rsidRPr="00DD0467" w:rsidRDefault="000C0AE7" w:rsidP="00EC6F45">
      <w:pPr>
        <w:rPr>
          <w:rFonts w:ascii="Arial" w:hAnsi="Arial" w:cs="Arial"/>
          <w:sz w:val="16"/>
          <w:szCs w:val="14"/>
        </w:rPr>
      </w:pPr>
    </w:p>
    <w:p w14:paraId="1EDE4330" w14:textId="4FC44A26" w:rsidR="000C0AE7" w:rsidRPr="00DD0467" w:rsidRDefault="000C0AE7" w:rsidP="00EC6F45">
      <w:pPr>
        <w:rPr>
          <w:rFonts w:ascii="Arial" w:hAnsi="Arial" w:cs="Arial"/>
          <w:sz w:val="16"/>
          <w:szCs w:val="14"/>
        </w:rPr>
      </w:pPr>
    </w:p>
    <w:p w14:paraId="385D791C" w14:textId="74FBF0D3" w:rsidR="000C0AE7" w:rsidRPr="00DD0467" w:rsidRDefault="000C0AE7" w:rsidP="00EC6F45">
      <w:pPr>
        <w:rPr>
          <w:rFonts w:ascii="Arial" w:hAnsi="Arial" w:cs="Arial"/>
          <w:sz w:val="16"/>
          <w:szCs w:val="14"/>
        </w:rPr>
      </w:pPr>
    </w:p>
    <w:p w14:paraId="0052BDB3" w14:textId="01443700" w:rsidR="000C0AE7" w:rsidRPr="00DD0467" w:rsidRDefault="000C0AE7" w:rsidP="00EC6F45">
      <w:pPr>
        <w:rPr>
          <w:rFonts w:ascii="Arial" w:hAnsi="Arial" w:cs="Arial"/>
          <w:sz w:val="16"/>
          <w:szCs w:val="14"/>
        </w:rPr>
      </w:pPr>
    </w:p>
    <w:p w14:paraId="30FEAC9B" w14:textId="3530819A" w:rsidR="000C0AE7" w:rsidRPr="00DD0467" w:rsidRDefault="000C0AE7" w:rsidP="00EC6F45">
      <w:pPr>
        <w:rPr>
          <w:rFonts w:ascii="Arial" w:hAnsi="Arial" w:cs="Arial"/>
          <w:sz w:val="16"/>
          <w:szCs w:val="14"/>
        </w:rPr>
      </w:pPr>
    </w:p>
    <w:p w14:paraId="20E8AE17" w14:textId="196B643A" w:rsidR="000C0AE7" w:rsidRPr="00DD0467" w:rsidRDefault="000C0AE7" w:rsidP="00EC6F45">
      <w:pPr>
        <w:rPr>
          <w:rFonts w:ascii="Arial" w:hAnsi="Arial" w:cs="Arial"/>
          <w:sz w:val="16"/>
          <w:szCs w:val="14"/>
        </w:rPr>
      </w:pPr>
    </w:p>
    <w:p w14:paraId="47F0BD91" w14:textId="16C2E7F4" w:rsidR="000C0AE7" w:rsidRDefault="000C0AE7" w:rsidP="00EC6F45">
      <w:pPr>
        <w:rPr>
          <w:rFonts w:ascii="Arial" w:hAnsi="Arial" w:cs="Arial"/>
          <w:sz w:val="16"/>
          <w:szCs w:val="14"/>
        </w:rPr>
      </w:pPr>
    </w:p>
    <w:p w14:paraId="4E4941B3" w14:textId="6B6A437F" w:rsidR="008A5848" w:rsidRDefault="008A5848" w:rsidP="00EC6F45">
      <w:pPr>
        <w:rPr>
          <w:rFonts w:ascii="Arial" w:hAnsi="Arial" w:cs="Arial"/>
          <w:sz w:val="16"/>
          <w:szCs w:val="14"/>
        </w:rPr>
      </w:pPr>
    </w:p>
    <w:p w14:paraId="66AC4650" w14:textId="7A12498B" w:rsidR="008A5848" w:rsidRDefault="008A5848" w:rsidP="00EC6F45">
      <w:pPr>
        <w:rPr>
          <w:rFonts w:ascii="Arial" w:hAnsi="Arial" w:cs="Arial"/>
          <w:sz w:val="16"/>
          <w:szCs w:val="14"/>
        </w:rPr>
      </w:pPr>
    </w:p>
    <w:p w14:paraId="2A9C5B93" w14:textId="4B71D677" w:rsidR="008A5848" w:rsidRDefault="008A5848" w:rsidP="00EC6F45">
      <w:pPr>
        <w:rPr>
          <w:rFonts w:ascii="Arial" w:hAnsi="Arial" w:cs="Arial"/>
          <w:sz w:val="16"/>
          <w:szCs w:val="14"/>
        </w:rPr>
      </w:pPr>
    </w:p>
    <w:p w14:paraId="693D78AE" w14:textId="764BA92A" w:rsidR="008A5848" w:rsidRDefault="008A5848" w:rsidP="00EC6F45">
      <w:pPr>
        <w:rPr>
          <w:rFonts w:ascii="Arial" w:hAnsi="Arial" w:cs="Arial"/>
          <w:sz w:val="16"/>
          <w:szCs w:val="14"/>
        </w:rPr>
      </w:pPr>
    </w:p>
    <w:p w14:paraId="4FA5970F" w14:textId="77777777" w:rsidR="008A5848" w:rsidRPr="00DD0467" w:rsidRDefault="008A5848" w:rsidP="00EC6F45">
      <w:pPr>
        <w:rPr>
          <w:rFonts w:ascii="Arial" w:hAnsi="Arial" w:cs="Arial"/>
          <w:sz w:val="16"/>
          <w:szCs w:val="14"/>
        </w:rPr>
      </w:pPr>
    </w:p>
    <w:p w14:paraId="52F68578" w14:textId="046FFEAB" w:rsidR="000C0AE7" w:rsidRDefault="000C0AE7" w:rsidP="00EC6F45">
      <w:pPr>
        <w:rPr>
          <w:rFonts w:ascii="Arial" w:hAnsi="Arial" w:cs="Arial"/>
          <w:sz w:val="16"/>
          <w:szCs w:val="14"/>
        </w:rPr>
      </w:pPr>
    </w:p>
    <w:p w14:paraId="5789989F" w14:textId="2DF71A7B" w:rsidR="00ED64CE" w:rsidRDefault="00ED64CE" w:rsidP="00EC6F45">
      <w:pPr>
        <w:rPr>
          <w:rFonts w:ascii="Arial" w:hAnsi="Arial" w:cs="Arial"/>
          <w:sz w:val="16"/>
          <w:szCs w:val="14"/>
        </w:rPr>
      </w:pPr>
    </w:p>
    <w:p w14:paraId="7BBFB7BF" w14:textId="4C091770" w:rsidR="00ED64CE" w:rsidRDefault="00ED64CE" w:rsidP="00EC6F45">
      <w:pPr>
        <w:rPr>
          <w:rFonts w:ascii="Arial" w:hAnsi="Arial" w:cs="Arial"/>
          <w:sz w:val="16"/>
          <w:szCs w:val="14"/>
        </w:rPr>
      </w:pPr>
    </w:p>
    <w:p w14:paraId="13D5065F" w14:textId="7C59F695" w:rsidR="00ED64CE" w:rsidRDefault="00ED64CE" w:rsidP="00EC6F45">
      <w:pPr>
        <w:rPr>
          <w:rFonts w:ascii="Arial" w:hAnsi="Arial" w:cs="Arial"/>
          <w:sz w:val="16"/>
          <w:szCs w:val="14"/>
        </w:rPr>
      </w:pPr>
    </w:p>
    <w:p w14:paraId="2255A5AC" w14:textId="7745F256" w:rsidR="00ED64CE" w:rsidRDefault="00ED64CE" w:rsidP="00EC6F45">
      <w:pPr>
        <w:rPr>
          <w:rFonts w:ascii="Arial" w:hAnsi="Arial" w:cs="Arial"/>
          <w:sz w:val="16"/>
          <w:szCs w:val="14"/>
        </w:rPr>
      </w:pPr>
    </w:p>
    <w:p w14:paraId="516EB5C4" w14:textId="240D17D1" w:rsidR="00ED64CE" w:rsidRDefault="00ED64CE" w:rsidP="00EC6F45">
      <w:pPr>
        <w:rPr>
          <w:rFonts w:ascii="Arial" w:hAnsi="Arial" w:cs="Arial"/>
          <w:sz w:val="16"/>
          <w:szCs w:val="14"/>
        </w:rPr>
      </w:pPr>
    </w:p>
    <w:p w14:paraId="25577349" w14:textId="780FD6D8" w:rsidR="00ED64CE" w:rsidRDefault="00ED64CE" w:rsidP="00EC6F45">
      <w:pPr>
        <w:rPr>
          <w:rFonts w:ascii="Arial" w:hAnsi="Arial" w:cs="Arial"/>
          <w:sz w:val="16"/>
          <w:szCs w:val="14"/>
        </w:rPr>
      </w:pPr>
    </w:p>
    <w:p w14:paraId="12B21781" w14:textId="1EFC2374" w:rsidR="00ED64CE" w:rsidRDefault="00ED64CE" w:rsidP="00EC6F45">
      <w:pPr>
        <w:rPr>
          <w:rFonts w:ascii="Arial" w:hAnsi="Arial" w:cs="Arial"/>
          <w:sz w:val="16"/>
          <w:szCs w:val="14"/>
        </w:rPr>
      </w:pPr>
    </w:p>
    <w:p w14:paraId="49E8ECE9" w14:textId="4FEB9EEE" w:rsidR="00ED64CE" w:rsidRDefault="00ED64CE" w:rsidP="00EC6F45">
      <w:pPr>
        <w:rPr>
          <w:rFonts w:ascii="Arial" w:hAnsi="Arial" w:cs="Arial"/>
          <w:sz w:val="16"/>
          <w:szCs w:val="14"/>
        </w:rPr>
      </w:pPr>
    </w:p>
    <w:p w14:paraId="1D3CE2A9" w14:textId="4675FBC8" w:rsidR="00ED64CE" w:rsidRDefault="00ED64CE" w:rsidP="00EC6F45">
      <w:pPr>
        <w:rPr>
          <w:rFonts w:ascii="Arial" w:hAnsi="Arial" w:cs="Arial"/>
          <w:sz w:val="16"/>
          <w:szCs w:val="14"/>
        </w:rPr>
      </w:pPr>
    </w:p>
    <w:p w14:paraId="374904CB" w14:textId="26239C9C" w:rsidR="00ED64CE" w:rsidRDefault="00ED64CE" w:rsidP="00EC6F45">
      <w:pPr>
        <w:rPr>
          <w:rFonts w:ascii="Arial" w:hAnsi="Arial" w:cs="Arial"/>
          <w:sz w:val="16"/>
          <w:szCs w:val="14"/>
        </w:rPr>
      </w:pPr>
    </w:p>
    <w:p w14:paraId="3F3BC132" w14:textId="25A2018F" w:rsidR="00ED64CE" w:rsidRDefault="00ED64CE" w:rsidP="00EC6F45">
      <w:pPr>
        <w:rPr>
          <w:rFonts w:ascii="Arial" w:hAnsi="Arial" w:cs="Arial"/>
          <w:sz w:val="16"/>
          <w:szCs w:val="14"/>
        </w:rPr>
      </w:pPr>
    </w:p>
    <w:p w14:paraId="53229AD2" w14:textId="14E5BD2B" w:rsidR="00ED64CE" w:rsidRDefault="00ED64CE" w:rsidP="00EC6F45">
      <w:pPr>
        <w:rPr>
          <w:rFonts w:ascii="Arial" w:hAnsi="Arial" w:cs="Arial"/>
          <w:sz w:val="16"/>
          <w:szCs w:val="14"/>
        </w:rPr>
      </w:pPr>
    </w:p>
    <w:p w14:paraId="4C96D9A3" w14:textId="1D7239FD" w:rsidR="00ED64CE" w:rsidRDefault="00ED64CE" w:rsidP="00EC6F45">
      <w:pPr>
        <w:rPr>
          <w:rFonts w:ascii="Arial" w:hAnsi="Arial" w:cs="Arial"/>
          <w:sz w:val="16"/>
          <w:szCs w:val="14"/>
        </w:rPr>
      </w:pPr>
    </w:p>
    <w:p w14:paraId="4227693D" w14:textId="77777777" w:rsidR="00ED64CE" w:rsidRPr="00DD0467" w:rsidRDefault="00ED64CE" w:rsidP="00EC6F45">
      <w:pPr>
        <w:rPr>
          <w:rFonts w:ascii="Arial" w:hAnsi="Arial" w:cs="Arial"/>
          <w:sz w:val="16"/>
          <w:szCs w:val="14"/>
        </w:rPr>
      </w:pPr>
    </w:p>
    <w:p w14:paraId="48061B45" w14:textId="77777777" w:rsidR="00910292" w:rsidRPr="00DD0467" w:rsidRDefault="00910292" w:rsidP="00EC6F45">
      <w:pPr>
        <w:rPr>
          <w:rFonts w:ascii="Arial" w:hAnsi="Arial" w:cs="Arial"/>
          <w:sz w:val="16"/>
          <w:szCs w:val="14"/>
        </w:rPr>
      </w:pPr>
    </w:p>
    <w:p w14:paraId="2D50F079" w14:textId="77777777" w:rsidR="00910292" w:rsidRPr="00DD0467" w:rsidRDefault="00910292" w:rsidP="00EC6F45">
      <w:pPr>
        <w:rPr>
          <w:rFonts w:ascii="Arial" w:hAnsi="Arial" w:cs="Arial"/>
          <w:sz w:val="16"/>
          <w:szCs w:val="14"/>
        </w:rPr>
      </w:pPr>
    </w:p>
    <w:p w14:paraId="72A60909" w14:textId="765C2C17" w:rsidR="00910292" w:rsidRPr="00DD0467" w:rsidRDefault="00910292" w:rsidP="00EC6F45">
      <w:pPr>
        <w:jc w:val="center"/>
        <w:rPr>
          <w:rFonts w:ascii="Arial" w:hAnsi="Arial" w:cs="Arial"/>
          <w:b/>
          <w:szCs w:val="14"/>
        </w:rPr>
      </w:pPr>
      <w:r w:rsidRPr="00DD0467">
        <w:rPr>
          <w:rFonts w:ascii="Arial" w:hAnsi="Arial" w:cs="Arial"/>
          <w:b/>
          <w:szCs w:val="14"/>
        </w:rPr>
        <w:t>ANEXO 1. LISTA DE CATEGORIAS DE DIRECCIÓN DISTRITAL DE DESARROLLO INSTITUCIONAL DE LA SECRETARÍA GENERAL DE LA ALCALDÍA MAYOR DE BOGOTÁ D.C</w:t>
      </w:r>
    </w:p>
    <w:p w14:paraId="49145D53" w14:textId="77777777" w:rsidR="00910292" w:rsidRPr="00DD0467" w:rsidRDefault="00910292" w:rsidP="00EC6F45">
      <w:pPr>
        <w:jc w:val="center"/>
        <w:rPr>
          <w:rFonts w:ascii="Arial" w:hAnsi="Arial" w:cs="Arial"/>
          <w:b/>
          <w:szCs w:val="14"/>
        </w:rPr>
      </w:pPr>
    </w:p>
    <w:p w14:paraId="2D4D1371" w14:textId="0EAD7500"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7439513F" wp14:editId="51828D81">
            <wp:extent cx="5001490" cy="2190748"/>
            <wp:effectExtent l="0" t="0" r="0" b="63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5064" cy="2196694"/>
                    </a:xfrm>
                    <a:prstGeom prst="rect">
                      <a:avLst/>
                    </a:prstGeom>
                    <a:noFill/>
                    <a:ln>
                      <a:noFill/>
                    </a:ln>
                  </pic:spPr>
                </pic:pic>
              </a:graphicData>
            </a:graphic>
          </wp:inline>
        </w:drawing>
      </w:r>
    </w:p>
    <w:p w14:paraId="45D8AAAD" w14:textId="77777777" w:rsidR="00910292" w:rsidRPr="00DD0467" w:rsidRDefault="00910292" w:rsidP="00EC6F45">
      <w:pPr>
        <w:jc w:val="center"/>
        <w:rPr>
          <w:rFonts w:ascii="Arial" w:hAnsi="Arial" w:cs="Arial"/>
          <w:b/>
          <w:szCs w:val="14"/>
        </w:rPr>
      </w:pPr>
    </w:p>
    <w:p w14:paraId="005F6109" w14:textId="7DA4C25E"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0E8888FD" wp14:editId="4614E8FD">
            <wp:extent cx="5015345" cy="2544955"/>
            <wp:effectExtent l="0" t="0" r="0" b="825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8461" cy="2551610"/>
                    </a:xfrm>
                    <a:prstGeom prst="rect">
                      <a:avLst/>
                    </a:prstGeom>
                    <a:noFill/>
                    <a:ln>
                      <a:noFill/>
                    </a:ln>
                  </pic:spPr>
                </pic:pic>
              </a:graphicData>
            </a:graphic>
          </wp:inline>
        </w:drawing>
      </w:r>
    </w:p>
    <w:p w14:paraId="4CAE3421" w14:textId="77777777" w:rsidR="00910292" w:rsidRPr="00DD0467" w:rsidRDefault="00910292" w:rsidP="00EC6F45">
      <w:pPr>
        <w:jc w:val="center"/>
        <w:rPr>
          <w:rFonts w:ascii="Arial" w:hAnsi="Arial" w:cs="Arial"/>
          <w:b/>
          <w:szCs w:val="14"/>
        </w:rPr>
      </w:pPr>
    </w:p>
    <w:p w14:paraId="0A60BC38" w14:textId="4E48F194"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5F688D8F" wp14:editId="142EB6F1">
            <wp:extent cx="5050225" cy="2117852"/>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962" cy="2133258"/>
                    </a:xfrm>
                    <a:prstGeom prst="rect">
                      <a:avLst/>
                    </a:prstGeom>
                    <a:noFill/>
                    <a:ln>
                      <a:noFill/>
                    </a:ln>
                  </pic:spPr>
                </pic:pic>
              </a:graphicData>
            </a:graphic>
          </wp:inline>
        </w:drawing>
      </w:r>
    </w:p>
    <w:p w14:paraId="3C216CD0" w14:textId="77777777" w:rsidR="00910292" w:rsidRPr="00DD0467" w:rsidRDefault="00910292" w:rsidP="00EC6F45">
      <w:pPr>
        <w:jc w:val="center"/>
        <w:rPr>
          <w:rFonts w:ascii="Arial" w:hAnsi="Arial" w:cs="Arial"/>
          <w:b/>
          <w:szCs w:val="14"/>
        </w:rPr>
      </w:pPr>
    </w:p>
    <w:p w14:paraId="69583CF1" w14:textId="77777777" w:rsidR="00910292" w:rsidRPr="00DD0467" w:rsidRDefault="00910292" w:rsidP="00EC6F45">
      <w:pPr>
        <w:jc w:val="center"/>
        <w:rPr>
          <w:rFonts w:ascii="Arial" w:hAnsi="Arial" w:cs="Arial"/>
          <w:b/>
          <w:szCs w:val="14"/>
        </w:rPr>
      </w:pPr>
    </w:p>
    <w:p w14:paraId="51BE92F3" w14:textId="54DB9F35"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5F379E19" wp14:editId="6525890F">
            <wp:extent cx="5043054" cy="2189822"/>
            <wp:effectExtent l="0" t="0" r="5715" b="127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1214" cy="2202050"/>
                    </a:xfrm>
                    <a:prstGeom prst="rect">
                      <a:avLst/>
                    </a:prstGeom>
                    <a:noFill/>
                    <a:ln>
                      <a:noFill/>
                    </a:ln>
                  </pic:spPr>
                </pic:pic>
              </a:graphicData>
            </a:graphic>
          </wp:inline>
        </w:drawing>
      </w:r>
    </w:p>
    <w:p w14:paraId="6C07E8C7" w14:textId="77777777" w:rsidR="00910292" w:rsidRPr="00DD0467" w:rsidRDefault="00910292" w:rsidP="00EC6F45">
      <w:pPr>
        <w:jc w:val="center"/>
        <w:rPr>
          <w:rFonts w:ascii="Arial" w:hAnsi="Arial" w:cs="Arial"/>
          <w:b/>
          <w:szCs w:val="14"/>
        </w:rPr>
      </w:pPr>
    </w:p>
    <w:p w14:paraId="57F32A8D" w14:textId="0020CB89"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22480664" wp14:editId="0A053EE1">
            <wp:extent cx="5001490" cy="2159466"/>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2559" cy="2164245"/>
                    </a:xfrm>
                    <a:prstGeom prst="rect">
                      <a:avLst/>
                    </a:prstGeom>
                    <a:noFill/>
                    <a:ln>
                      <a:noFill/>
                    </a:ln>
                  </pic:spPr>
                </pic:pic>
              </a:graphicData>
            </a:graphic>
          </wp:inline>
        </w:drawing>
      </w:r>
    </w:p>
    <w:p w14:paraId="6824931D" w14:textId="77777777" w:rsidR="00910292" w:rsidRPr="00DD0467" w:rsidRDefault="00910292" w:rsidP="00EC6F45">
      <w:pPr>
        <w:jc w:val="center"/>
        <w:rPr>
          <w:rFonts w:ascii="Arial" w:hAnsi="Arial" w:cs="Arial"/>
          <w:b/>
          <w:szCs w:val="14"/>
        </w:rPr>
      </w:pPr>
    </w:p>
    <w:p w14:paraId="0649E4A1" w14:textId="41E710AE"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04BDCA6A" wp14:editId="38164BCB">
            <wp:extent cx="5014128" cy="1884218"/>
            <wp:effectExtent l="0" t="0" r="0" b="190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4551" cy="1891893"/>
                    </a:xfrm>
                    <a:prstGeom prst="rect">
                      <a:avLst/>
                    </a:prstGeom>
                    <a:noFill/>
                    <a:ln>
                      <a:noFill/>
                    </a:ln>
                  </pic:spPr>
                </pic:pic>
              </a:graphicData>
            </a:graphic>
          </wp:inline>
        </w:drawing>
      </w:r>
    </w:p>
    <w:p w14:paraId="7AC4D2E1" w14:textId="77777777" w:rsidR="00910292" w:rsidRPr="00DD0467" w:rsidRDefault="00910292" w:rsidP="00EC6F45">
      <w:pPr>
        <w:jc w:val="center"/>
        <w:rPr>
          <w:rFonts w:ascii="Arial" w:hAnsi="Arial" w:cs="Arial"/>
          <w:b/>
          <w:szCs w:val="14"/>
        </w:rPr>
      </w:pPr>
    </w:p>
    <w:p w14:paraId="588421AD" w14:textId="77777777" w:rsidR="00910292" w:rsidRPr="00DD0467" w:rsidRDefault="00910292" w:rsidP="00EC6F45">
      <w:pPr>
        <w:jc w:val="center"/>
        <w:rPr>
          <w:rFonts w:ascii="Arial" w:hAnsi="Arial" w:cs="Arial"/>
          <w:b/>
          <w:szCs w:val="14"/>
        </w:rPr>
      </w:pPr>
    </w:p>
    <w:p w14:paraId="600CCE1A" w14:textId="77777777" w:rsidR="00910292" w:rsidRPr="00DD0467" w:rsidRDefault="00910292" w:rsidP="00EC6F45">
      <w:pPr>
        <w:jc w:val="center"/>
        <w:rPr>
          <w:rFonts w:ascii="Arial" w:hAnsi="Arial" w:cs="Arial"/>
          <w:b/>
          <w:szCs w:val="14"/>
        </w:rPr>
      </w:pPr>
    </w:p>
    <w:p w14:paraId="664B96A2" w14:textId="77777777" w:rsidR="00910292" w:rsidRPr="00DD0467" w:rsidRDefault="00910292" w:rsidP="00EC6F45">
      <w:pPr>
        <w:jc w:val="center"/>
        <w:rPr>
          <w:rFonts w:ascii="Arial" w:hAnsi="Arial" w:cs="Arial"/>
          <w:b/>
          <w:szCs w:val="14"/>
        </w:rPr>
      </w:pPr>
    </w:p>
    <w:p w14:paraId="7CDEA0DC" w14:textId="77777777" w:rsidR="00910292" w:rsidRPr="00DD0467" w:rsidRDefault="00910292" w:rsidP="00EC6F45">
      <w:pPr>
        <w:jc w:val="center"/>
        <w:rPr>
          <w:rFonts w:ascii="Arial" w:hAnsi="Arial" w:cs="Arial"/>
          <w:b/>
          <w:szCs w:val="14"/>
        </w:rPr>
      </w:pPr>
    </w:p>
    <w:p w14:paraId="03CE1A3A" w14:textId="77777777" w:rsidR="00910292" w:rsidRPr="00DD0467" w:rsidRDefault="00910292" w:rsidP="00EC6F45">
      <w:pPr>
        <w:jc w:val="center"/>
        <w:rPr>
          <w:rFonts w:ascii="Arial" w:hAnsi="Arial" w:cs="Arial"/>
          <w:b/>
          <w:szCs w:val="14"/>
        </w:rPr>
      </w:pPr>
    </w:p>
    <w:p w14:paraId="14D0D1C1" w14:textId="77777777" w:rsidR="00910292" w:rsidRPr="00DD0467" w:rsidRDefault="00910292" w:rsidP="00EC6F45">
      <w:pPr>
        <w:jc w:val="center"/>
        <w:rPr>
          <w:rFonts w:ascii="Arial" w:hAnsi="Arial" w:cs="Arial"/>
          <w:b/>
          <w:szCs w:val="14"/>
        </w:rPr>
      </w:pPr>
    </w:p>
    <w:p w14:paraId="2A0B92CF" w14:textId="77777777" w:rsidR="00910292" w:rsidRPr="00DD0467" w:rsidRDefault="00910292" w:rsidP="00EC6F45">
      <w:pPr>
        <w:jc w:val="center"/>
        <w:rPr>
          <w:rFonts w:ascii="Arial" w:hAnsi="Arial" w:cs="Arial"/>
          <w:b/>
          <w:szCs w:val="14"/>
        </w:rPr>
      </w:pPr>
    </w:p>
    <w:p w14:paraId="190BE3CC" w14:textId="77777777" w:rsidR="00910292" w:rsidRPr="00DD0467" w:rsidRDefault="00910292" w:rsidP="00EC6F45">
      <w:pPr>
        <w:jc w:val="center"/>
        <w:rPr>
          <w:rFonts w:ascii="Arial" w:hAnsi="Arial" w:cs="Arial"/>
          <w:b/>
          <w:szCs w:val="14"/>
        </w:rPr>
      </w:pPr>
    </w:p>
    <w:p w14:paraId="782EBF5B" w14:textId="77777777" w:rsidR="00910292" w:rsidRPr="00DD0467" w:rsidRDefault="00910292" w:rsidP="00EC6F45">
      <w:pPr>
        <w:jc w:val="center"/>
        <w:rPr>
          <w:rFonts w:ascii="Arial" w:hAnsi="Arial" w:cs="Arial"/>
          <w:b/>
          <w:szCs w:val="14"/>
        </w:rPr>
      </w:pPr>
    </w:p>
    <w:p w14:paraId="00EFAB2C" w14:textId="77777777" w:rsidR="00910292" w:rsidRPr="00DD0467" w:rsidRDefault="00910292" w:rsidP="00EC6F45">
      <w:pPr>
        <w:jc w:val="center"/>
        <w:rPr>
          <w:rFonts w:ascii="Arial" w:hAnsi="Arial" w:cs="Arial"/>
          <w:b/>
          <w:szCs w:val="14"/>
        </w:rPr>
      </w:pPr>
    </w:p>
    <w:sectPr w:rsidR="00910292" w:rsidRPr="00DD0467" w:rsidSect="008E0BC9">
      <w:headerReference w:type="default" r:id="rId21"/>
      <w:footerReference w:type="default" r:id="rId22"/>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0EF3A" w14:textId="77777777" w:rsidR="00A73418" w:rsidRDefault="00A73418">
      <w:r>
        <w:separator/>
      </w:r>
    </w:p>
  </w:endnote>
  <w:endnote w:type="continuationSeparator" w:id="0">
    <w:p w14:paraId="00E8E598" w14:textId="77777777" w:rsidR="00A73418" w:rsidRDefault="00A7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78804"/>
      <w:docPartObj>
        <w:docPartGallery w:val="Page Numbers (Bottom of Page)"/>
        <w:docPartUnique/>
      </w:docPartObj>
    </w:sdtPr>
    <w:sdtEndPr/>
    <w:sdtContent>
      <w:p w14:paraId="1862B8BF" w14:textId="2156C230" w:rsidR="00496518" w:rsidRDefault="00496518">
        <w:pPr>
          <w:pStyle w:val="Piedepgina"/>
          <w:jc w:val="right"/>
        </w:pPr>
        <w:r>
          <w:fldChar w:fldCharType="begin"/>
        </w:r>
        <w:r>
          <w:instrText>PAGE   \* MERGEFORMAT</w:instrText>
        </w:r>
        <w:r>
          <w:fldChar w:fldCharType="separate"/>
        </w:r>
        <w:r w:rsidR="00282C49" w:rsidRPr="00282C49">
          <w:rPr>
            <w:noProof/>
            <w:lang w:val="es-ES"/>
          </w:rPr>
          <w:t>1</w:t>
        </w:r>
        <w:r>
          <w:rPr>
            <w:noProof/>
            <w:lang w:val="es-ES"/>
          </w:rPr>
          <w:fldChar w:fldCharType="end"/>
        </w:r>
      </w:p>
    </w:sdtContent>
  </w:sdt>
  <w:p w14:paraId="1E5628EB" w14:textId="77777777" w:rsidR="00496518" w:rsidRPr="00D81FCA" w:rsidRDefault="00496518"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6B5D" w14:textId="77777777" w:rsidR="00A73418" w:rsidRDefault="00A73418">
      <w:r>
        <w:separator/>
      </w:r>
    </w:p>
  </w:footnote>
  <w:footnote w:type="continuationSeparator" w:id="0">
    <w:p w14:paraId="5E9A7895" w14:textId="77777777" w:rsidR="00A73418" w:rsidRDefault="00A73418">
      <w:r>
        <w:continuationSeparator/>
      </w:r>
    </w:p>
  </w:footnote>
  <w:footnote w:id="1">
    <w:p w14:paraId="4903E1D8" w14:textId="018486EB" w:rsidR="00496518" w:rsidRPr="00FA548E" w:rsidRDefault="00496518" w:rsidP="00FA548E">
      <w:pPr>
        <w:pStyle w:val="Textonotapie"/>
        <w:rPr>
          <w:rFonts w:ascii="Arial" w:hAnsi="Arial" w:cs="Arial"/>
          <w:sz w:val="16"/>
          <w:szCs w:val="16"/>
        </w:rPr>
      </w:pPr>
      <w:r w:rsidRPr="00FA548E">
        <w:rPr>
          <w:rStyle w:val="Refdenotaalpie"/>
          <w:rFonts w:ascii="Arial" w:hAnsi="Arial" w:cs="Arial"/>
          <w:i/>
          <w:iCs/>
          <w:sz w:val="16"/>
          <w:szCs w:val="16"/>
        </w:rPr>
        <w:footnoteRef/>
      </w:r>
      <w:r w:rsidRPr="00FA548E">
        <w:rPr>
          <w:rFonts w:ascii="Arial" w:hAnsi="Arial" w:cs="Arial"/>
          <w:i/>
          <w:iCs/>
          <w:sz w:val="16"/>
          <w:szCs w:val="16"/>
        </w:rPr>
        <w:t xml:space="preserve"> </w:t>
      </w:r>
      <w:r w:rsidRPr="00FA548E">
        <w:rPr>
          <w:rFonts w:ascii="Arial" w:hAnsi="Arial" w:cs="Arial"/>
          <w:b/>
          <w:bCs/>
          <w:i/>
          <w:iCs/>
          <w:sz w:val="16"/>
          <w:szCs w:val="16"/>
        </w:rPr>
        <w:t>Decreto Distrital 807 de 2019</w:t>
      </w:r>
      <w:r w:rsidRPr="00FA548E">
        <w:rPr>
          <w:rFonts w:ascii="Arial" w:hAnsi="Arial" w:cs="Arial"/>
          <w:i/>
          <w:iCs/>
          <w:sz w:val="16"/>
          <w:szCs w:val="16"/>
        </w:rPr>
        <w:t xml:space="preserve"> “</w:t>
      </w:r>
      <w:r w:rsidRPr="00FA548E">
        <w:rPr>
          <w:rFonts w:ascii="Arial" w:hAnsi="Arial" w:cs="Arial"/>
          <w:sz w:val="16"/>
          <w:szCs w:val="16"/>
        </w:rPr>
        <w:t xml:space="preserve">Por medio del cual se reglamenta el Sistema de Gestión en e/Distrito Capital y se dictan otras disposiciones" </w:t>
      </w:r>
    </w:p>
    <w:p w14:paraId="2FF40AFB" w14:textId="77777777" w:rsidR="00496518" w:rsidRPr="00FA548E" w:rsidRDefault="00496518" w:rsidP="00FA548E">
      <w:pPr>
        <w:pStyle w:val="Textonotapie"/>
        <w:rPr>
          <w:rFonts w:ascii="Arial" w:hAnsi="Arial" w:cs="Arial"/>
          <w:sz w:val="16"/>
          <w:szCs w:val="16"/>
        </w:rPr>
      </w:pPr>
      <w:r w:rsidRPr="00FA548E">
        <w:rPr>
          <w:rFonts w:ascii="Arial" w:hAnsi="Arial" w:cs="Arial"/>
          <w:sz w:val="16"/>
          <w:szCs w:val="16"/>
        </w:rPr>
        <w:t>…</w:t>
      </w:r>
    </w:p>
    <w:p w14:paraId="411C3796" w14:textId="77777777" w:rsidR="00496518" w:rsidRPr="00FA548E" w:rsidRDefault="00496518" w:rsidP="00FA548E">
      <w:pPr>
        <w:pStyle w:val="Textonotapie"/>
        <w:rPr>
          <w:rFonts w:ascii="Arial" w:hAnsi="Arial" w:cs="Arial"/>
          <w:sz w:val="16"/>
          <w:szCs w:val="16"/>
        </w:rPr>
      </w:pPr>
    </w:p>
    <w:p w14:paraId="71648BC0" w14:textId="6FE76032" w:rsidR="00496518" w:rsidRPr="00FA548E" w:rsidRDefault="00496518" w:rsidP="00FA548E">
      <w:pPr>
        <w:pStyle w:val="Textonotapie"/>
        <w:rPr>
          <w:rFonts w:ascii="Arial" w:hAnsi="Arial" w:cs="Arial"/>
          <w:i/>
          <w:iCs/>
          <w:sz w:val="16"/>
          <w:szCs w:val="16"/>
        </w:rPr>
      </w:pPr>
      <w:r w:rsidRPr="00FA548E">
        <w:rPr>
          <w:rFonts w:ascii="Arial" w:hAnsi="Arial" w:cs="Arial"/>
          <w:i/>
          <w:iCs/>
          <w:sz w:val="16"/>
          <w:szCs w:val="16"/>
        </w:rPr>
        <w:t xml:space="preserve">Artículo 39 Los jefes de control interno o quienes hagan sus veces deberán presentar los informes previstos en el artículo 2.2.21.4.9 del Decreto Nacional 1083 de 2015 o en la norma vigente sobre la materia… </w:t>
      </w:r>
    </w:p>
    <w:p w14:paraId="39522688" w14:textId="77777777" w:rsidR="00496518" w:rsidRPr="00FA548E" w:rsidRDefault="00496518" w:rsidP="00FA548E">
      <w:pPr>
        <w:pStyle w:val="Textonotapie"/>
        <w:rPr>
          <w:rFonts w:ascii="Arial" w:hAnsi="Arial" w:cs="Arial"/>
          <w:i/>
          <w:iCs/>
          <w:sz w:val="16"/>
          <w:szCs w:val="16"/>
        </w:rPr>
      </w:pPr>
    </w:p>
    <w:p w14:paraId="1F9D0AE5" w14:textId="77777777" w:rsidR="00496518" w:rsidRPr="00FA548E" w:rsidRDefault="00496518" w:rsidP="00FA548E">
      <w:pPr>
        <w:pStyle w:val="Textonotapie"/>
        <w:rPr>
          <w:rFonts w:ascii="Arial" w:hAnsi="Arial" w:cs="Arial"/>
          <w:i/>
          <w:iCs/>
          <w:sz w:val="16"/>
          <w:szCs w:val="16"/>
        </w:rPr>
      </w:pPr>
      <w:r w:rsidRPr="00FA548E">
        <w:rPr>
          <w:rFonts w:ascii="Arial" w:hAnsi="Arial" w:cs="Arial"/>
          <w:i/>
          <w:iCs/>
          <w:sz w:val="16"/>
          <w:szCs w:val="16"/>
        </w:rPr>
        <w:t>…</w:t>
      </w:r>
    </w:p>
    <w:p w14:paraId="66B7C4B6" w14:textId="60175009" w:rsidR="00496518" w:rsidRDefault="00496518" w:rsidP="00FA548E">
      <w:pPr>
        <w:pStyle w:val="Textonotapie"/>
        <w:rPr>
          <w:rFonts w:ascii="Arial" w:hAnsi="Arial" w:cs="Arial"/>
          <w:i/>
          <w:iCs/>
          <w:sz w:val="16"/>
          <w:szCs w:val="16"/>
        </w:rPr>
      </w:pPr>
      <w:r w:rsidRPr="00FA548E">
        <w:rPr>
          <w:rFonts w:ascii="Arial" w:hAnsi="Arial" w:cs="Arial"/>
          <w:i/>
          <w:iCs/>
          <w:sz w:val="16"/>
          <w:szCs w:val="16"/>
        </w:rPr>
        <w:t>Parágrafo 5. En virtud del rol de evaluación y seguimiento que tienen las oficinas de control interno, estas deberán realizar seguimiento a las metas del plan de desarrollo priorizadas por cada entidad, con el fin de emitir recomendaciones orientadas a su cumplimiento. Dicho ejercicio deberá incorporarse en el plan anual de auditoría y sus resultados deben presentarse en las sesiones que se programen del Comité Institucional de Coordinación de Control Interno para la toma de las acciones correspondientes…”</w:t>
      </w:r>
    </w:p>
    <w:p w14:paraId="796656BD" w14:textId="77777777" w:rsidR="00496518" w:rsidRPr="00FA548E" w:rsidRDefault="00496518" w:rsidP="00FA548E">
      <w:pPr>
        <w:pStyle w:val="Textonotapie"/>
        <w:rPr>
          <w:rFonts w:ascii="Arial" w:hAnsi="Arial" w:cs="Arial"/>
          <w:i/>
          <w:iCs/>
          <w:sz w:val="16"/>
          <w:szCs w:val="16"/>
        </w:rPr>
      </w:pPr>
    </w:p>
  </w:footnote>
  <w:footnote w:id="2">
    <w:p w14:paraId="6E2A5801" w14:textId="77777777" w:rsidR="00496518" w:rsidRPr="00787138" w:rsidRDefault="00496518" w:rsidP="00D41298">
      <w:pPr>
        <w:pStyle w:val="Textonotapie"/>
        <w:rPr>
          <w:rFonts w:ascii="Arial" w:hAnsi="Arial" w:cs="Arial"/>
          <w:i/>
          <w:iCs/>
          <w:color w:val="000000"/>
          <w:sz w:val="16"/>
          <w:szCs w:val="16"/>
          <w:shd w:val="clear" w:color="auto" w:fill="FFFFFF"/>
        </w:rPr>
      </w:pPr>
      <w:r w:rsidRPr="00787138">
        <w:rPr>
          <w:rStyle w:val="Refdenotaalpie"/>
          <w:rFonts w:ascii="Arial" w:hAnsi="Arial" w:cs="Arial"/>
          <w:i/>
          <w:iCs/>
          <w:sz w:val="16"/>
          <w:szCs w:val="16"/>
        </w:rPr>
        <w:footnoteRef/>
      </w:r>
      <w:r w:rsidRPr="00787138">
        <w:rPr>
          <w:rFonts w:ascii="Arial" w:hAnsi="Arial" w:cs="Arial"/>
          <w:i/>
          <w:iCs/>
          <w:sz w:val="16"/>
          <w:szCs w:val="16"/>
        </w:rPr>
        <w:t xml:space="preserve"> </w:t>
      </w:r>
      <w:r w:rsidRPr="00787138">
        <w:rPr>
          <w:rFonts w:ascii="Arial" w:hAnsi="Arial" w:cs="Arial"/>
          <w:b/>
          <w:bCs/>
          <w:i/>
          <w:iCs/>
          <w:sz w:val="16"/>
          <w:szCs w:val="16"/>
        </w:rPr>
        <w:t>Decreto 215 de 2017</w:t>
      </w:r>
      <w:r w:rsidRPr="00787138">
        <w:rPr>
          <w:rFonts w:ascii="Arial" w:hAnsi="Arial" w:cs="Arial"/>
          <w:i/>
          <w:iCs/>
          <w:sz w:val="16"/>
          <w:szCs w:val="16"/>
        </w:rPr>
        <w:t xml:space="preserve">. </w:t>
      </w:r>
      <w:r>
        <w:rPr>
          <w:rFonts w:ascii="Arial" w:hAnsi="Arial" w:cs="Arial"/>
          <w:i/>
          <w:iCs/>
          <w:sz w:val="16"/>
          <w:szCs w:val="16"/>
        </w:rPr>
        <w:t>“</w:t>
      </w:r>
      <w:r w:rsidRPr="00787138">
        <w:rPr>
          <w:rFonts w:ascii="Arial" w:hAnsi="Arial" w:cs="Arial"/>
          <w:i/>
          <w:iCs/>
          <w:color w:val="000000"/>
          <w:sz w:val="16"/>
          <w:szCs w:val="16"/>
          <w:shd w:val="clear" w:color="auto" w:fill="FFFFFF"/>
        </w:rPr>
        <w:t>Por el cual se definen criterios para la generación, presentación y seguimiento de reportes del Plan Anual de Auditoría, y se dictan otras disposiciones</w:t>
      </w:r>
      <w:r>
        <w:rPr>
          <w:rFonts w:ascii="Arial" w:hAnsi="Arial" w:cs="Arial"/>
          <w:i/>
          <w:iCs/>
          <w:color w:val="000000"/>
          <w:sz w:val="16"/>
          <w:szCs w:val="16"/>
          <w:shd w:val="clear" w:color="auto" w:fill="FFFFFF"/>
        </w:rPr>
        <w:t>”</w:t>
      </w:r>
      <w:r w:rsidRPr="00787138">
        <w:rPr>
          <w:rFonts w:ascii="Arial" w:hAnsi="Arial" w:cs="Arial"/>
          <w:i/>
          <w:iCs/>
          <w:color w:val="000000"/>
          <w:sz w:val="16"/>
          <w:szCs w:val="16"/>
          <w:shd w:val="clear" w:color="auto" w:fill="FFFFFF"/>
        </w:rPr>
        <w:t>.</w:t>
      </w:r>
    </w:p>
    <w:p w14:paraId="697F10A0" w14:textId="77777777" w:rsidR="00496518" w:rsidRDefault="00496518" w:rsidP="00D41298">
      <w:pPr>
        <w:pStyle w:val="Textonotapie"/>
        <w:rPr>
          <w:rFonts w:ascii="Arial" w:hAnsi="Arial" w:cs="Arial"/>
          <w:i/>
          <w:iCs/>
          <w:color w:val="000000"/>
          <w:sz w:val="16"/>
          <w:szCs w:val="16"/>
          <w:shd w:val="clear" w:color="auto" w:fill="FFFFFF"/>
        </w:rPr>
      </w:pPr>
      <w:r>
        <w:rPr>
          <w:rFonts w:ascii="Arial" w:hAnsi="Arial" w:cs="Arial"/>
          <w:i/>
          <w:iCs/>
          <w:color w:val="000000"/>
          <w:sz w:val="16"/>
          <w:szCs w:val="16"/>
          <w:shd w:val="clear" w:color="auto" w:fill="FFFFFF"/>
        </w:rPr>
        <w:t>…</w:t>
      </w:r>
    </w:p>
    <w:p w14:paraId="4AADCA7A" w14:textId="77777777" w:rsidR="00496518" w:rsidRPr="00787138" w:rsidRDefault="00496518" w:rsidP="00D41298">
      <w:pPr>
        <w:pStyle w:val="Textonotapie"/>
        <w:rPr>
          <w:rFonts w:ascii="Arial" w:hAnsi="Arial" w:cs="Arial"/>
          <w:i/>
          <w:iCs/>
          <w:color w:val="000000"/>
          <w:sz w:val="16"/>
          <w:szCs w:val="16"/>
          <w:shd w:val="clear" w:color="auto" w:fill="FFFFFF"/>
        </w:rPr>
      </w:pPr>
    </w:p>
    <w:p w14:paraId="083D89EF" w14:textId="77777777" w:rsidR="00496518" w:rsidRPr="00787138" w:rsidRDefault="00496518" w:rsidP="00D41298">
      <w:pPr>
        <w:pStyle w:val="Textonotapie"/>
        <w:rPr>
          <w:rFonts w:ascii="Arial" w:hAnsi="Arial" w:cs="Arial"/>
          <w:i/>
          <w:iCs/>
          <w:color w:val="000000"/>
          <w:sz w:val="16"/>
          <w:szCs w:val="16"/>
          <w:u w:val="single"/>
          <w:shd w:val="clear" w:color="auto" w:fill="FFFFFF"/>
        </w:rPr>
      </w:pPr>
      <w:r w:rsidRPr="00787138">
        <w:rPr>
          <w:rFonts w:ascii="Arial" w:hAnsi="Arial" w:cs="Arial"/>
          <w:i/>
          <w:iCs/>
          <w:color w:val="000000"/>
          <w:sz w:val="16"/>
          <w:szCs w:val="16"/>
          <w:shd w:val="clear" w:color="auto" w:fill="FFFFFF"/>
        </w:rPr>
        <w:t>Artículo 3°. - Informe de seguimiento y recomendaciones orientadas al cumplimiento de las metas del Plan de Desarrollo a cargo de la entidad. De conformidad con lo establecido en el presente Decreto, los Auditores, Jefes de Control Interno o quienes hagan sus veces, en las entidades u organismos distritales deberán presentar un informe de seguimiento y recomendaciones orientadas al cumplimiento de las metas del Plan de Desarrollo</w:t>
      </w:r>
      <w:r>
        <w:rPr>
          <w:rFonts w:ascii="Arial" w:hAnsi="Arial" w:cs="Arial"/>
          <w:i/>
          <w:iCs/>
          <w:color w:val="000000"/>
          <w:sz w:val="16"/>
          <w:szCs w:val="16"/>
          <w:shd w:val="clear" w:color="auto" w:fill="FFFFFF"/>
        </w:rPr>
        <w:t>…”</w:t>
      </w:r>
      <w:r w:rsidRPr="00787138">
        <w:rPr>
          <w:rFonts w:ascii="Arial" w:hAnsi="Arial" w:cs="Arial"/>
          <w:i/>
          <w:iCs/>
          <w:color w:val="000000"/>
          <w:sz w:val="16"/>
          <w:szCs w:val="16"/>
          <w:shd w:val="clear" w:color="auto" w:fill="FFFFFF"/>
        </w:rPr>
        <w:t xml:space="preserve">. </w:t>
      </w:r>
      <w:r>
        <w:rPr>
          <w:rFonts w:ascii="Arial" w:hAnsi="Arial" w:cs="Arial"/>
          <w:i/>
          <w:iCs/>
          <w:color w:val="000000"/>
          <w:sz w:val="16"/>
          <w:szCs w:val="16"/>
          <w:shd w:val="clear" w:color="auto" w:fill="FFFFFF"/>
        </w:rPr>
        <w:t xml:space="preserve"> </w:t>
      </w:r>
      <w:r w:rsidRPr="00787138">
        <w:rPr>
          <w:rFonts w:ascii="Arial" w:hAnsi="Arial" w:cs="Arial"/>
          <w:i/>
          <w:iCs/>
          <w:color w:val="000000"/>
          <w:sz w:val="16"/>
          <w:szCs w:val="16"/>
          <w:u w:val="single"/>
          <w:shd w:val="clear" w:color="auto" w:fill="FFFFFF"/>
        </w:rPr>
        <w:t xml:space="preserve">Decreto </w:t>
      </w:r>
      <w:r>
        <w:rPr>
          <w:rFonts w:ascii="Arial" w:hAnsi="Arial" w:cs="Arial"/>
          <w:i/>
          <w:iCs/>
          <w:color w:val="000000"/>
          <w:sz w:val="16"/>
          <w:szCs w:val="16"/>
          <w:u w:val="single"/>
          <w:shd w:val="clear" w:color="auto" w:fill="FFFFFF"/>
        </w:rPr>
        <w:t>d</w:t>
      </w:r>
      <w:r w:rsidRPr="00787138">
        <w:rPr>
          <w:rFonts w:ascii="Arial" w:hAnsi="Arial" w:cs="Arial"/>
          <w:i/>
          <w:iCs/>
          <w:color w:val="000000"/>
          <w:sz w:val="16"/>
          <w:szCs w:val="16"/>
          <w:u w:val="single"/>
          <w:shd w:val="clear" w:color="auto" w:fill="FFFFFF"/>
        </w:rPr>
        <w:t>erogado por el artículo 47 del Decreto 807 de 2019.</w:t>
      </w:r>
    </w:p>
    <w:p w14:paraId="3BE1409C" w14:textId="77777777" w:rsidR="00496518" w:rsidRPr="00140EE1" w:rsidRDefault="00496518" w:rsidP="00D41298">
      <w:pPr>
        <w:pStyle w:val="Textonotapie"/>
      </w:pPr>
    </w:p>
  </w:footnote>
  <w:footnote w:id="3">
    <w:p w14:paraId="47698445" w14:textId="06D98080" w:rsidR="00496518" w:rsidRPr="00F933AB" w:rsidRDefault="00496518">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200</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7´932</w:t>
      </w:r>
      <w:r w:rsidRPr="00F933AB">
        <w:rPr>
          <w:rFonts w:ascii="Arial" w:hAnsi="Arial" w:cs="Arial"/>
          <w:sz w:val="16"/>
          <w:szCs w:val="16"/>
          <w:lang w:val="es-ES" w:eastAsia="es-ES_tradnl"/>
        </w:rPr>
        <w:t xml:space="preserve"> millones de pesos: valores </w:t>
      </w:r>
      <w:r>
        <w:rPr>
          <w:rFonts w:ascii="Arial" w:hAnsi="Arial" w:cs="Arial"/>
          <w:sz w:val="16"/>
          <w:szCs w:val="16"/>
          <w:lang w:val="es-ES" w:eastAsia="es-ES_tradnl"/>
        </w:rPr>
        <w:t>suministrados por la base de contratos 2020 compartida por OneDrive</w:t>
      </w:r>
      <w:r w:rsidRPr="00F933AB">
        <w:rPr>
          <w:rFonts w:ascii="Arial" w:hAnsi="Arial" w:cs="Arial"/>
          <w:sz w:val="16"/>
          <w:szCs w:val="16"/>
          <w:lang w:val="es-ES" w:eastAsia="es-ES_tradnl"/>
        </w:rPr>
        <w:t>.</w:t>
      </w:r>
    </w:p>
  </w:footnote>
  <w:footnote w:id="4">
    <w:p w14:paraId="514E4A36" w14:textId="461A8DC6" w:rsidR="00496518" w:rsidRPr="00F933AB" w:rsidRDefault="00496518" w:rsidP="000C79EA">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29</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1´251</w:t>
      </w:r>
      <w:r w:rsidRPr="00F933AB">
        <w:rPr>
          <w:rFonts w:ascii="Arial" w:hAnsi="Arial" w:cs="Arial"/>
          <w:sz w:val="16"/>
          <w:szCs w:val="16"/>
          <w:lang w:val="es-ES" w:eastAsia="es-ES_tradnl"/>
        </w:rPr>
        <w:t xml:space="preserve"> millones de pesos: valores </w:t>
      </w:r>
      <w:r>
        <w:rPr>
          <w:rFonts w:ascii="Arial" w:hAnsi="Arial" w:cs="Arial"/>
          <w:sz w:val="16"/>
          <w:szCs w:val="16"/>
          <w:lang w:val="es-ES" w:eastAsia="es-ES_tradnl"/>
        </w:rPr>
        <w:t>suministrados por la base de contratos 2020 compartida por OneDrive</w:t>
      </w:r>
    </w:p>
  </w:footnote>
  <w:footnote w:id="5">
    <w:p w14:paraId="65A18E32" w14:textId="2046AA8E" w:rsidR="00496518" w:rsidRPr="00F933AB" w:rsidRDefault="00496518" w:rsidP="000C79EA">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105</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2´748</w:t>
      </w:r>
      <w:r w:rsidRPr="00F933AB">
        <w:rPr>
          <w:rFonts w:ascii="Arial" w:hAnsi="Arial" w:cs="Arial"/>
          <w:sz w:val="16"/>
          <w:szCs w:val="16"/>
          <w:lang w:val="es-ES" w:eastAsia="es-ES_tradnl"/>
        </w:rPr>
        <w:t xml:space="preserve"> millones de pesos: valores </w:t>
      </w:r>
      <w:r>
        <w:rPr>
          <w:rFonts w:ascii="Arial" w:hAnsi="Arial" w:cs="Arial"/>
          <w:sz w:val="16"/>
          <w:szCs w:val="16"/>
          <w:lang w:val="es-ES" w:eastAsia="es-ES_tradnl"/>
        </w:rPr>
        <w:t>suministrados por la base de contratos 2020 compartida por OneDrive</w:t>
      </w:r>
    </w:p>
  </w:footnote>
  <w:footnote w:id="6">
    <w:p w14:paraId="5C206869" w14:textId="12957152" w:rsidR="00496518" w:rsidRPr="00F933AB" w:rsidRDefault="00496518" w:rsidP="000C79EA">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5</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239,7</w:t>
      </w:r>
      <w:r w:rsidRPr="00F933AB">
        <w:rPr>
          <w:rFonts w:ascii="Arial" w:hAnsi="Arial" w:cs="Arial"/>
          <w:sz w:val="16"/>
          <w:szCs w:val="16"/>
          <w:lang w:val="es-ES" w:eastAsia="es-ES_tradnl"/>
        </w:rPr>
        <w:t xml:space="preserve"> millones de pesos: valores </w:t>
      </w:r>
      <w:r>
        <w:rPr>
          <w:rFonts w:ascii="Arial" w:hAnsi="Arial" w:cs="Arial"/>
          <w:sz w:val="16"/>
          <w:szCs w:val="16"/>
          <w:lang w:val="es-ES" w:eastAsia="es-ES_tradnl"/>
        </w:rPr>
        <w:t>suministrados por la base de contratos 2020 compartida por OneDrive</w:t>
      </w:r>
    </w:p>
  </w:footnote>
  <w:footnote w:id="7">
    <w:p w14:paraId="10872D51" w14:textId="707A66ED" w:rsidR="00496518" w:rsidRPr="00F933AB" w:rsidRDefault="00496518" w:rsidP="00A86C53">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58</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1´192</w:t>
      </w:r>
      <w:r w:rsidRPr="00F933AB">
        <w:rPr>
          <w:rFonts w:ascii="Arial" w:hAnsi="Arial" w:cs="Arial"/>
          <w:sz w:val="16"/>
          <w:szCs w:val="16"/>
          <w:lang w:val="es-ES" w:eastAsia="es-ES_tradnl"/>
        </w:rPr>
        <w:t xml:space="preserve"> millones de pesos: valores </w:t>
      </w:r>
      <w:r>
        <w:rPr>
          <w:rFonts w:ascii="Arial" w:hAnsi="Arial" w:cs="Arial"/>
          <w:sz w:val="16"/>
          <w:szCs w:val="16"/>
          <w:lang w:val="es-ES" w:eastAsia="es-ES_tradnl"/>
        </w:rPr>
        <w:t>suministrados por la base de contratos 2020 compartida por OneDrive</w:t>
      </w:r>
      <w:r w:rsidRPr="00F933AB">
        <w:rPr>
          <w:rFonts w:ascii="Arial" w:hAnsi="Arial" w:cs="Arial"/>
          <w:sz w:val="16"/>
          <w:szCs w:val="16"/>
          <w:lang w:val="es-ES" w:eastAsia="es-ES_tradnl"/>
        </w:rPr>
        <w:t>.</w:t>
      </w:r>
    </w:p>
  </w:footnote>
  <w:footnote w:id="8">
    <w:p w14:paraId="18C8143A" w14:textId="547B6BE4" w:rsidR="00496518" w:rsidRPr="00F933AB" w:rsidRDefault="00496518" w:rsidP="0006633F">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64</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1´598</w:t>
      </w:r>
      <w:r w:rsidRPr="00F933AB">
        <w:rPr>
          <w:rFonts w:ascii="Arial" w:hAnsi="Arial" w:cs="Arial"/>
          <w:sz w:val="16"/>
          <w:szCs w:val="16"/>
          <w:lang w:val="es-ES" w:eastAsia="es-ES_tradnl"/>
        </w:rPr>
        <w:t xml:space="preserve"> millones de pesos: valores </w:t>
      </w:r>
      <w:r>
        <w:rPr>
          <w:rFonts w:ascii="Arial" w:hAnsi="Arial" w:cs="Arial"/>
          <w:sz w:val="16"/>
          <w:szCs w:val="16"/>
          <w:lang w:val="es-ES" w:eastAsia="es-ES_tradnl"/>
        </w:rPr>
        <w:t>suministrados por la base de contratos 2020 compartida por OneDrive</w:t>
      </w:r>
      <w:r w:rsidRPr="00F933AB">
        <w:rPr>
          <w:rFonts w:ascii="Arial" w:hAnsi="Arial" w:cs="Arial"/>
          <w:sz w:val="16"/>
          <w:szCs w:val="16"/>
          <w:lang w:val="es-ES" w:eastAsia="es-ES_tradnl"/>
        </w:rPr>
        <w:t>.</w:t>
      </w:r>
    </w:p>
  </w:footnote>
  <w:footnote w:id="9">
    <w:p w14:paraId="073A8469" w14:textId="4934DA6C" w:rsidR="00496518" w:rsidRPr="00F933AB" w:rsidRDefault="00496518" w:rsidP="004708DB">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7</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214</w:t>
      </w:r>
      <w:r w:rsidRPr="00F933AB">
        <w:rPr>
          <w:rFonts w:ascii="Arial" w:hAnsi="Arial" w:cs="Arial"/>
          <w:sz w:val="16"/>
          <w:szCs w:val="16"/>
          <w:lang w:val="es-ES" w:eastAsia="es-ES_tradnl"/>
        </w:rPr>
        <w:t xml:space="preserve"> millones de pesos: valores </w:t>
      </w:r>
      <w:r>
        <w:rPr>
          <w:rFonts w:ascii="Arial" w:hAnsi="Arial" w:cs="Arial"/>
          <w:sz w:val="16"/>
          <w:szCs w:val="16"/>
          <w:lang w:val="es-ES" w:eastAsia="es-ES_tradnl"/>
        </w:rPr>
        <w:t>suministrados por la base de contratos 2020 compartida por OneDrive</w:t>
      </w:r>
      <w:r w:rsidRPr="00F933AB">
        <w:rPr>
          <w:rFonts w:ascii="Arial" w:hAnsi="Arial" w:cs="Arial"/>
          <w:sz w:val="16"/>
          <w:szCs w:val="16"/>
          <w:lang w:val="es-ES" w:eastAsia="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1B22" w14:textId="77777777" w:rsidR="00496518" w:rsidRDefault="00496518" w:rsidP="00CF5AB2">
    <w:pPr>
      <w:pStyle w:val="Encabezado"/>
      <w:jc w:val="center"/>
    </w:pPr>
    <w:r>
      <w:rPr>
        <w:noProof/>
        <w:lang w:val="es-CO" w:eastAsia="es-CO"/>
      </w:rPr>
      <w:drawing>
        <wp:anchor distT="0" distB="0" distL="114300" distR="114300" simplePos="0" relativeHeight="251660800" behindDoc="0" locked="0" layoutInCell="1" allowOverlap="1" wp14:anchorId="372C84B6" wp14:editId="1D6504CD">
          <wp:simplePos x="0" y="0"/>
          <wp:positionH relativeFrom="column">
            <wp:posOffset>2179726</wp:posOffset>
          </wp:positionH>
          <wp:positionV relativeFrom="paragraph">
            <wp:posOffset>88722</wp:posOffset>
          </wp:positionV>
          <wp:extent cx="1062990" cy="807720"/>
          <wp:effectExtent l="0" t="0" r="3810" b="0"/>
          <wp:wrapTight wrapText="bothSides">
            <wp:wrapPolygon edited="0">
              <wp:start x="0" y="0"/>
              <wp:lineTo x="0" y="20887"/>
              <wp:lineTo x="21290" y="20887"/>
              <wp:lineTo x="21290" y="0"/>
              <wp:lineTo x="0"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807720"/>
                  </a:xfrm>
                  <a:prstGeom prst="rect">
                    <a:avLst/>
                  </a:prstGeom>
                  <a:noFill/>
                  <a:ln w="9525">
                    <a:noFill/>
                    <a:miter lim="800000"/>
                    <a:headEnd/>
                    <a:tailEnd/>
                  </a:ln>
                </pic:spPr>
              </pic:pic>
            </a:graphicData>
          </a:graphic>
          <wp14:sizeRelV relativeFrom="margin">
            <wp14:pctHeight>0</wp14:pctHeight>
          </wp14:sizeRelV>
        </wp:anchor>
      </w:drawing>
    </w:r>
  </w:p>
  <w:p w14:paraId="75B99042" w14:textId="77777777" w:rsidR="00496518" w:rsidRDefault="00496518" w:rsidP="00CF5AB2">
    <w:pPr>
      <w:pStyle w:val="Encabezado"/>
      <w:jc w:val="center"/>
    </w:pPr>
  </w:p>
  <w:p w14:paraId="6AE03AEC" w14:textId="77777777" w:rsidR="00496518" w:rsidRDefault="00496518" w:rsidP="00CF5AB2">
    <w:pPr>
      <w:pStyle w:val="Encabezado"/>
      <w:jc w:val="center"/>
    </w:pPr>
  </w:p>
  <w:p w14:paraId="37414ED2" w14:textId="77777777" w:rsidR="00496518" w:rsidRDefault="00496518" w:rsidP="00CF5AB2">
    <w:pPr>
      <w:pStyle w:val="Encabezado"/>
      <w:jc w:val="center"/>
    </w:pPr>
  </w:p>
  <w:p w14:paraId="5F799518" w14:textId="77777777" w:rsidR="00496518" w:rsidRDefault="00496518" w:rsidP="00A74152">
    <w:pPr>
      <w:pStyle w:val="Encabezado"/>
      <w:tabs>
        <w:tab w:val="clear" w:pos="8504"/>
        <w:tab w:val="left" w:pos="4956"/>
        <w:tab w:val="left" w:pos="5664"/>
        <w:tab w:val="left" w:pos="6372"/>
        <w:tab w:val="left" w:pos="7080"/>
      </w:tabs>
      <w:jc w:val="left"/>
    </w:pPr>
  </w:p>
  <w:p w14:paraId="5659AC82" w14:textId="77777777" w:rsidR="00496518" w:rsidRPr="00923B54" w:rsidRDefault="00496518"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A1D"/>
    <w:multiLevelType w:val="hybridMultilevel"/>
    <w:tmpl w:val="0C6CCD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FF086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5191E"/>
    <w:multiLevelType w:val="hybridMultilevel"/>
    <w:tmpl w:val="7DFE0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550350"/>
    <w:multiLevelType w:val="hybridMultilevel"/>
    <w:tmpl w:val="929AA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D941B7"/>
    <w:multiLevelType w:val="hybridMultilevel"/>
    <w:tmpl w:val="B1DA7B68"/>
    <w:lvl w:ilvl="0" w:tplc="A9E8A1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18A1EA7"/>
    <w:multiLevelType w:val="hybridMultilevel"/>
    <w:tmpl w:val="4CB898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46804F3"/>
    <w:multiLevelType w:val="hybridMultilevel"/>
    <w:tmpl w:val="3A02E5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2322EA"/>
    <w:multiLevelType w:val="hybridMultilevel"/>
    <w:tmpl w:val="3DD21F12"/>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52E3FC5"/>
    <w:multiLevelType w:val="hybridMultilevel"/>
    <w:tmpl w:val="637CF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1C0E01"/>
    <w:multiLevelType w:val="hybridMultilevel"/>
    <w:tmpl w:val="EE76C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5A1342"/>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E7D633A"/>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1C673E"/>
    <w:multiLevelType w:val="multilevel"/>
    <w:tmpl w:val="29ECA8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 w15:restartNumberingAfterBreak="0">
    <w:nsid w:val="22844EE6"/>
    <w:multiLevelType w:val="multilevel"/>
    <w:tmpl w:val="2312E1C0"/>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6" w15:restartNumberingAfterBreak="0">
    <w:nsid w:val="22ED1896"/>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44A527D"/>
    <w:multiLevelType w:val="hybridMultilevel"/>
    <w:tmpl w:val="A8B6E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6182ECD"/>
    <w:multiLevelType w:val="multilevel"/>
    <w:tmpl w:val="B6149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84F41"/>
    <w:multiLevelType w:val="hybridMultilevel"/>
    <w:tmpl w:val="5EB0E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79D6412"/>
    <w:multiLevelType w:val="hybridMultilevel"/>
    <w:tmpl w:val="8ACA0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AF82ADD"/>
    <w:multiLevelType w:val="hybridMultilevel"/>
    <w:tmpl w:val="FA1CBC54"/>
    <w:lvl w:ilvl="0" w:tplc="60A61AC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79414F"/>
    <w:multiLevelType w:val="hybridMultilevel"/>
    <w:tmpl w:val="90C2F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22F0058"/>
    <w:multiLevelType w:val="hybridMultilevel"/>
    <w:tmpl w:val="C13CC08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3062C36"/>
    <w:multiLevelType w:val="hybridMultilevel"/>
    <w:tmpl w:val="54387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5054902"/>
    <w:multiLevelType w:val="hybridMultilevel"/>
    <w:tmpl w:val="425C187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81407A0"/>
    <w:multiLevelType w:val="hybridMultilevel"/>
    <w:tmpl w:val="6D26C848"/>
    <w:lvl w:ilvl="0" w:tplc="EF1247C4">
      <w:start w:val="1"/>
      <w:numFmt w:val="lowerLetter"/>
      <w:lvlText w:val="%1)"/>
      <w:lvlJc w:val="left"/>
      <w:pPr>
        <w:ind w:left="720" w:hanging="360"/>
      </w:pPr>
      <w:rPr>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8A964B6"/>
    <w:multiLevelType w:val="hybridMultilevel"/>
    <w:tmpl w:val="246454C0"/>
    <w:lvl w:ilvl="0" w:tplc="40AA37A4">
      <w:start w:val="1"/>
      <w:numFmt w:val="lowerLetter"/>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3B445849"/>
    <w:multiLevelType w:val="hybridMultilevel"/>
    <w:tmpl w:val="5C127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B7C534D"/>
    <w:multiLevelType w:val="hybridMultilevel"/>
    <w:tmpl w:val="D3B8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CEC751F"/>
    <w:multiLevelType w:val="hybridMultilevel"/>
    <w:tmpl w:val="02108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5521FBA"/>
    <w:multiLevelType w:val="hybridMultilevel"/>
    <w:tmpl w:val="B26A1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C854464"/>
    <w:multiLevelType w:val="hybridMultilevel"/>
    <w:tmpl w:val="F6E68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4CC909F6"/>
    <w:multiLevelType w:val="hybridMultilevel"/>
    <w:tmpl w:val="01568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4F5A0739"/>
    <w:multiLevelType w:val="hybridMultilevel"/>
    <w:tmpl w:val="9E9410A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8271BA0"/>
    <w:multiLevelType w:val="hybridMultilevel"/>
    <w:tmpl w:val="DA1618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7" w15:restartNumberingAfterBreak="0">
    <w:nsid w:val="6F97340F"/>
    <w:multiLevelType w:val="hybridMultilevel"/>
    <w:tmpl w:val="CDEC57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6D76BA2"/>
    <w:multiLevelType w:val="hybridMultilevel"/>
    <w:tmpl w:val="375C1FF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7AF4E40"/>
    <w:multiLevelType w:val="hybridMultilevel"/>
    <w:tmpl w:val="4A3E8B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9272581"/>
    <w:multiLevelType w:val="hybridMultilevel"/>
    <w:tmpl w:val="F0A2369C"/>
    <w:lvl w:ilvl="0" w:tplc="0C0A0001">
      <w:start w:val="1"/>
      <w:numFmt w:val="bullet"/>
      <w:lvlText w:val=""/>
      <w:lvlJc w:val="left"/>
      <w:pPr>
        <w:ind w:left="372" w:hanging="360"/>
      </w:pPr>
      <w:rPr>
        <w:rFonts w:ascii="Symbol" w:hAnsi="Symbol" w:hint="default"/>
      </w:rPr>
    </w:lvl>
    <w:lvl w:ilvl="1" w:tplc="0C0A0003" w:tentative="1">
      <w:start w:val="1"/>
      <w:numFmt w:val="bullet"/>
      <w:lvlText w:val="o"/>
      <w:lvlJc w:val="left"/>
      <w:pPr>
        <w:ind w:left="1092" w:hanging="360"/>
      </w:pPr>
      <w:rPr>
        <w:rFonts w:ascii="Courier New" w:hAnsi="Courier New" w:cs="Courier New" w:hint="default"/>
      </w:rPr>
    </w:lvl>
    <w:lvl w:ilvl="2" w:tplc="0C0A0005" w:tentative="1">
      <w:start w:val="1"/>
      <w:numFmt w:val="bullet"/>
      <w:lvlText w:val=""/>
      <w:lvlJc w:val="left"/>
      <w:pPr>
        <w:ind w:left="1812" w:hanging="360"/>
      </w:pPr>
      <w:rPr>
        <w:rFonts w:ascii="Wingdings" w:hAnsi="Wingdings" w:hint="default"/>
      </w:rPr>
    </w:lvl>
    <w:lvl w:ilvl="3" w:tplc="0C0A0001" w:tentative="1">
      <w:start w:val="1"/>
      <w:numFmt w:val="bullet"/>
      <w:lvlText w:val=""/>
      <w:lvlJc w:val="left"/>
      <w:pPr>
        <w:ind w:left="2532" w:hanging="360"/>
      </w:pPr>
      <w:rPr>
        <w:rFonts w:ascii="Symbol" w:hAnsi="Symbol" w:hint="default"/>
      </w:rPr>
    </w:lvl>
    <w:lvl w:ilvl="4" w:tplc="0C0A0003" w:tentative="1">
      <w:start w:val="1"/>
      <w:numFmt w:val="bullet"/>
      <w:lvlText w:val="o"/>
      <w:lvlJc w:val="left"/>
      <w:pPr>
        <w:ind w:left="3252" w:hanging="360"/>
      </w:pPr>
      <w:rPr>
        <w:rFonts w:ascii="Courier New" w:hAnsi="Courier New" w:cs="Courier New" w:hint="default"/>
      </w:rPr>
    </w:lvl>
    <w:lvl w:ilvl="5" w:tplc="0C0A0005" w:tentative="1">
      <w:start w:val="1"/>
      <w:numFmt w:val="bullet"/>
      <w:lvlText w:val=""/>
      <w:lvlJc w:val="left"/>
      <w:pPr>
        <w:ind w:left="3972" w:hanging="360"/>
      </w:pPr>
      <w:rPr>
        <w:rFonts w:ascii="Wingdings" w:hAnsi="Wingdings" w:hint="default"/>
      </w:rPr>
    </w:lvl>
    <w:lvl w:ilvl="6" w:tplc="0C0A0001" w:tentative="1">
      <w:start w:val="1"/>
      <w:numFmt w:val="bullet"/>
      <w:lvlText w:val=""/>
      <w:lvlJc w:val="left"/>
      <w:pPr>
        <w:ind w:left="4692" w:hanging="360"/>
      </w:pPr>
      <w:rPr>
        <w:rFonts w:ascii="Symbol" w:hAnsi="Symbol" w:hint="default"/>
      </w:rPr>
    </w:lvl>
    <w:lvl w:ilvl="7" w:tplc="0C0A0003" w:tentative="1">
      <w:start w:val="1"/>
      <w:numFmt w:val="bullet"/>
      <w:lvlText w:val="o"/>
      <w:lvlJc w:val="left"/>
      <w:pPr>
        <w:ind w:left="5412" w:hanging="360"/>
      </w:pPr>
      <w:rPr>
        <w:rFonts w:ascii="Courier New" w:hAnsi="Courier New" w:cs="Courier New" w:hint="default"/>
      </w:rPr>
    </w:lvl>
    <w:lvl w:ilvl="8" w:tplc="0C0A0005" w:tentative="1">
      <w:start w:val="1"/>
      <w:numFmt w:val="bullet"/>
      <w:lvlText w:val=""/>
      <w:lvlJc w:val="left"/>
      <w:pPr>
        <w:ind w:left="6132" w:hanging="360"/>
      </w:pPr>
      <w:rPr>
        <w:rFonts w:ascii="Wingdings" w:hAnsi="Wingdings" w:hint="default"/>
      </w:rPr>
    </w:lvl>
  </w:abstractNum>
  <w:abstractNum w:abstractNumId="41" w15:restartNumberingAfterBreak="0">
    <w:nsid w:val="7C367F6A"/>
    <w:multiLevelType w:val="hybridMultilevel"/>
    <w:tmpl w:val="AF4EBD8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28"/>
  </w:num>
  <w:num w:numId="3">
    <w:abstractNumId w:val="33"/>
  </w:num>
  <w:num w:numId="4">
    <w:abstractNumId w:val="6"/>
  </w:num>
  <w:num w:numId="5">
    <w:abstractNumId w:val="26"/>
  </w:num>
  <w:num w:numId="6">
    <w:abstractNumId w:val="13"/>
  </w:num>
  <w:num w:numId="7">
    <w:abstractNumId w:val="4"/>
  </w:num>
  <w:num w:numId="8">
    <w:abstractNumId w:val="14"/>
  </w:num>
  <w:num w:numId="9">
    <w:abstractNumId w:val="2"/>
  </w:num>
  <w:num w:numId="10">
    <w:abstractNumId w:val="27"/>
  </w:num>
  <w:num w:numId="11">
    <w:abstractNumId w:val="39"/>
  </w:num>
  <w:num w:numId="12">
    <w:abstractNumId w:val="21"/>
  </w:num>
  <w:num w:numId="13">
    <w:abstractNumId w:val="3"/>
  </w:num>
  <w:num w:numId="14">
    <w:abstractNumId w:val="35"/>
  </w:num>
  <w:num w:numId="15">
    <w:abstractNumId w:val="16"/>
  </w:num>
  <w:num w:numId="16">
    <w:abstractNumId w:val="23"/>
  </w:num>
  <w:num w:numId="17">
    <w:abstractNumId w:val="19"/>
  </w:num>
  <w:num w:numId="18">
    <w:abstractNumId w:val="8"/>
  </w:num>
  <w:num w:numId="19">
    <w:abstractNumId w:val="12"/>
  </w:num>
  <w:num w:numId="20">
    <w:abstractNumId w:val="15"/>
  </w:num>
  <w:num w:numId="21">
    <w:abstractNumId w:val="7"/>
  </w:num>
  <w:num w:numId="22">
    <w:abstractNumId w:val="1"/>
  </w:num>
  <w:num w:numId="23">
    <w:abstractNumId w:val="34"/>
  </w:num>
  <w:num w:numId="24">
    <w:abstractNumId w:val="10"/>
  </w:num>
  <w:num w:numId="25">
    <w:abstractNumId w:val="36"/>
  </w:num>
  <w:num w:numId="26">
    <w:abstractNumId w:val="25"/>
  </w:num>
  <w:num w:numId="27">
    <w:abstractNumId w:val="37"/>
  </w:num>
  <w:num w:numId="28">
    <w:abstractNumId w:val="9"/>
  </w:num>
  <w:num w:numId="29">
    <w:abstractNumId w:val="11"/>
  </w:num>
  <w:num w:numId="30">
    <w:abstractNumId w:val="41"/>
  </w:num>
  <w:num w:numId="31">
    <w:abstractNumId w:val="40"/>
  </w:num>
  <w:num w:numId="32">
    <w:abstractNumId w:val="38"/>
  </w:num>
  <w:num w:numId="33">
    <w:abstractNumId w:val="0"/>
  </w:num>
  <w:num w:numId="34">
    <w:abstractNumId w:val="30"/>
  </w:num>
  <w:num w:numId="35">
    <w:abstractNumId w:val="29"/>
  </w:num>
  <w:num w:numId="36">
    <w:abstractNumId w:val="20"/>
  </w:num>
  <w:num w:numId="37">
    <w:abstractNumId w:val="17"/>
  </w:num>
  <w:num w:numId="38">
    <w:abstractNumId w:val="24"/>
  </w:num>
  <w:num w:numId="39">
    <w:abstractNumId w:val="18"/>
  </w:num>
  <w:num w:numId="40">
    <w:abstractNumId w:val="22"/>
  </w:num>
  <w:num w:numId="41">
    <w:abstractNumId w:val="32"/>
  </w:num>
  <w:num w:numId="4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CD"/>
    <w:rsid w:val="00000200"/>
    <w:rsid w:val="000008FD"/>
    <w:rsid w:val="00001216"/>
    <w:rsid w:val="0000180A"/>
    <w:rsid w:val="0000219B"/>
    <w:rsid w:val="000022D2"/>
    <w:rsid w:val="0000234B"/>
    <w:rsid w:val="00003EE7"/>
    <w:rsid w:val="000047B0"/>
    <w:rsid w:val="00004DC3"/>
    <w:rsid w:val="000052D0"/>
    <w:rsid w:val="0000531F"/>
    <w:rsid w:val="0000559B"/>
    <w:rsid w:val="00005813"/>
    <w:rsid w:val="00005D39"/>
    <w:rsid w:val="0000600B"/>
    <w:rsid w:val="00006192"/>
    <w:rsid w:val="000061A0"/>
    <w:rsid w:val="00006699"/>
    <w:rsid w:val="00006B86"/>
    <w:rsid w:val="0000772E"/>
    <w:rsid w:val="000105F1"/>
    <w:rsid w:val="00010B00"/>
    <w:rsid w:val="00010B4F"/>
    <w:rsid w:val="0001110B"/>
    <w:rsid w:val="0001115C"/>
    <w:rsid w:val="000112D2"/>
    <w:rsid w:val="00014759"/>
    <w:rsid w:val="00014C94"/>
    <w:rsid w:val="00015003"/>
    <w:rsid w:val="00016060"/>
    <w:rsid w:val="00016372"/>
    <w:rsid w:val="00016445"/>
    <w:rsid w:val="00016952"/>
    <w:rsid w:val="00016A4E"/>
    <w:rsid w:val="00016F82"/>
    <w:rsid w:val="00017310"/>
    <w:rsid w:val="0001793C"/>
    <w:rsid w:val="0002072C"/>
    <w:rsid w:val="00020AF7"/>
    <w:rsid w:val="00020D95"/>
    <w:rsid w:val="00020D9E"/>
    <w:rsid w:val="0002141B"/>
    <w:rsid w:val="00021BFA"/>
    <w:rsid w:val="0002212A"/>
    <w:rsid w:val="00022734"/>
    <w:rsid w:val="00022CE6"/>
    <w:rsid w:val="00023FBA"/>
    <w:rsid w:val="00024230"/>
    <w:rsid w:val="00024382"/>
    <w:rsid w:val="00024962"/>
    <w:rsid w:val="00024BCD"/>
    <w:rsid w:val="00024E04"/>
    <w:rsid w:val="00025433"/>
    <w:rsid w:val="00025540"/>
    <w:rsid w:val="00025C95"/>
    <w:rsid w:val="00025F46"/>
    <w:rsid w:val="00026F15"/>
    <w:rsid w:val="00027A33"/>
    <w:rsid w:val="000309C9"/>
    <w:rsid w:val="00030CB7"/>
    <w:rsid w:val="00030D77"/>
    <w:rsid w:val="00031417"/>
    <w:rsid w:val="0003185C"/>
    <w:rsid w:val="00031B0F"/>
    <w:rsid w:val="00031D17"/>
    <w:rsid w:val="00032588"/>
    <w:rsid w:val="00032E3B"/>
    <w:rsid w:val="000334C0"/>
    <w:rsid w:val="00034689"/>
    <w:rsid w:val="0003471A"/>
    <w:rsid w:val="00034A32"/>
    <w:rsid w:val="000351D4"/>
    <w:rsid w:val="000353A9"/>
    <w:rsid w:val="000354DF"/>
    <w:rsid w:val="00035577"/>
    <w:rsid w:val="0003557C"/>
    <w:rsid w:val="000358A0"/>
    <w:rsid w:val="00036FB4"/>
    <w:rsid w:val="0003755D"/>
    <w:rsid w:val="000378DC"/>
    <w:rsid w:val="00040844"/>
    <w:rsid w:val="00040A4B"/>
    <w:rsid w:val="00041109"/>
    <w:rsid w:val="00042B72"/>
    <w:rsid w:val="00042CA6"/>
    <w:rsid w:val="0004317A"/>
    <w:rsid w:val="000439B4"/>
    <w:rsid w:val="000447B6"/>
    <w:rsid w:val="000450BB"/>
    <w:rsid w:val="000460A7"/>
    <w:rsid w:val="000460FA"/>
    <w:rsid w:val="0004636F"/>
    <w:rsid w:val="00046587"/>
    <w:rsid w:val="000467AF"/>
    <w:rsid w:val="000468BB"/>
    <w:rsid w:val="00047035"/>
    <w:rsid w:val="000473DD"/>
    <w:rsid w:val="00047767"/>
    <w:rsid w:val="0004788E"/>
    <w:rsid w:val="00047A7D"/>
    <w:rsid w:val="00047C91"/>
    <w:rsid w:val="00051073"/>
    <w:rsid w:val="000517BA"/>
    <w:rsid w:val="00052367"/>
    <w:rsid w:val="00052C43"/>
    <w:rsid w:val="0005315F"/>
    <w:rsid w:val="000536E3"/>
    <w:rsid w:val="00053DD5"/>
    <w:rsid w:val="00053F9A"/>
    <w:rsid w:val="0005463E"/>
    <w:rsid w:val="00054832"/>
    <w:rsid w:val="00054EF7"/>
    <w:rsid w:val="00054F40"/>
    <w:rsid w:val="00055956"/>
    <w:rsid w:val="00055DED"/>
    <w:rsid w:val="00056105"/>
    <w:rsid w:val="00056E0C"/>
    <w:rsid w:val="00056F5E"/>
    <w:rsid w:val="00057602"/>
    <w:rsid w:val="00057BA8"/>
    <w:rsid w:val="00057D35"/>
    <w:rsid w:val="00060062"/>
    <w:rsid w:val="0006042D"/>
    <w:rsid w:val="00060910"/>
    <w:rsid w:val="00061BCC"/>
    <w:rsid w:val="00062181"/>
    <w:rsid w:val="0006250D"/>
    <w:rsid w:val="00062D32"/>
    <w:rsid w:val="000630CD"/>
    <w:rsid w:val="000639AA"/>
    <w:rsid w:val="00063CD9"/>
    <w:rsid w:val="00063FC2"/>
    <w:rsid w:val="00064308"/>
    <w:rsid w:val="00064853"/>
    <w:rsid w:val="00064A6B"/>
    <w:rsid w:val="00064FF3"/>
    <w:rsid w:val="00065064"/>
    <w:rsid w:val="000650C0"/>
    <w:rsid w:val="000653BB"/>
    <w:rsid w:val="0006576F"/>
    <w:rsid w:val="0006614E"/>
    <w:rsid w:val="0006633F"/>
    <w:rsid w:val="000665C4"/>
    <w:rsid w:val="00067BFD"/>
    <w:rsid w:val="00067CA3"/>
    <w:rsid w:val="000704C7"/>
    <w:rsid w:val="00070916"/>
    <w:rsid w:val="000709C2"/>
    <w:rsid w:val="00070AD7"/>
    <w:rsid w:val="00070B58"/>
    <w:rsid w:val="000711CF"/>
    <w:rsid w:val="000714BB"/>
    <w:rsid w:val="00071C4C"/>
    <w:rsid w:val="00071D7E"/>
    <w:rsid w:val="000723E6"/>
    <w:rsid w:val="00072847"/>
    <w:rsid w:val="00072AE6"/>
    <w:rsid w:val="00072F3B"/>
    <w:rsid w:val="00073CAE"/>
    <w:rsid w:val="00074151"/>
    <w:rsid w:val="000743AD"/>
    <w:rsid w:val="000748B3"/>
    <w:rsid w:val="00074E64"/>
    <w:rsid w:val="0007571E"/>
    <w:rsid w:val="0007595A"/>
    <w:rsid w:val="00075FF0"/>
    <w:rsid w:val="00076001"/>
    <w:rsid w:val="00076342"/>
    <w:rsid w:val="00076A68"/>
    <w:rsid w:val="000770E4"/>
    <w:rsid w:val="0007742F"/>
    <w:rsid w:val="000776E7"/>
    <w:rsid w:val="00077FB8"/>
    <w:rsid w:val="00080075"/>
    <w:rsid w:val="0008042E"/>
    <w:rsid w:val="000805C2"/>
    <w:rsid w:val="0008105F"/>
    <w:rsid w:val="00081842"/>
    <w:rsid w:val="00081968"/>
    <w:rsid w:val="00082019"/>
    <w:rsid w:val="00082462"/>
    <w:rsid w:val="0008291B"/>
    <w:rsid w:val="00082DE1"/>
    <w:rsid w:val="00082E22"/>
    <w:rsid w:val="0008320B"/>
    <w:rsid w:val="00083883"/>
    <w:rsid w:val="0008408D"/>
    <w:rsid w:val="0008441D"/>
    <w:rsid w:val="00084B4C"/>
    <w:rsid w:val="00084F80"/>
    <w:rsid w:val="000852EF"/>
    <w:rsid w:val="00085C92"/>
    <w:rsid w:val="00086213"/>
    <w:rsid w:val="000868B0"/>
    <w:rsid w:val="00086FCA"/>
    <w:rsid w:val="00086FFD"/>
    <w:rsid w:val="00087EED"/>
    <w:rsid w:val="000902BA"/>
    <w:rsid w:val="00090502"/>
    <w:rsid w:val="00090D4B"/>
    <w:rsid w:val="00091134"/>
    <w:rsid w:val="00091450"/>
    <w:rsid w:val="000917B6"/>
    <w:rsid w:val="00091CB6"/>
    <w:rsid w:val="00091FF5"/>
    <w:rsid w:val="000925B4"/>
    <w:rsid w:val="00092DD1"/>
    <w:rsid w:val="0009310A"/>
    <w:rsid w:val="000931E3"/>
    <w:rsid w:val="000933A3"/>
    <w:rsid w:val="00093571"/>
    <w:rsid w:val="00093588"/>
    <w:rsid w:val="00093A33"/>
    <w:rsid w:val="00093B9F"/>
    <w:rsid w:val="00093F7E"/>
    <w:rsid w:val="0009410C"/>
    <w:rsid w:val="0009451E"/>
    <w:rsid w:val="0009469E"/>
    <w:rsid w:val="00094BEA"/>
    <w:rsid w:val="00095729"/>
    <w:rsid w:val="00095773"/>
    <w:rsid w:val="00095E53"/>
    <w:rsid w:val="00096441"/>
    <w:rsid w:val="00096492"/>
    <w:rsid w:val="00096C11"/>
    <w:rsid w:val="00097592"/>
    <w:rsid w:val="000A0A67"/>
    <w:rsid w:val="000A17C0"/>
    <w:rsid w:val="000A1DC3"/>
    <w:rsid w:val="000A21C8"/>
    <w:rsid w:val="000A23CA"/>
    <w:rsid w:val="000A2968"/>
    <w:rsid w:val="000A39BB"/>
    <w:rsid w:val="000A4ABA"/>
    <w:rsid w:val="000A5CED"/>
    <w:rsid w:val="000A6FD9"/>
    <w:rsid w:val="000A7049"/>
    <w:rsid w:val="000A7FF1"/>
    <w:rsid w:val="000B07E0"/>
    <w:rsid w:val="000B1439"/>
    <w:rsid w:val="000B1D15"/>
    <w:rsid w:val="000B1EC0"/>
    <w:rsid w:val="000B1ED7"/>
    <w:rsid w:val="000B3D3C"/>
    <w:rsid w:val="000B3E24"/>
    <w:rsid w:val="000B3FFB"/>
    <w:rsid w:val="000B5A9C"/>
    <w:rsid w:val="000B761B"/>
    <w:rsid w:val="000B7C1D"/>
    <w:rsid w:val="000B7F62"/>
    <w:rsid w:val="000C036D"/>
    <w:rsid w:val="000C06D9"/>
    <w:rsid w:val="000C0AE7"/>
    <w:rsid w:val="000C168E"/>
    <w:rsid w:val="000C2826"/>
    <w:rsid w:val="000C3CB6"/>
    <w:rsid w:val="000C4B92"/>
    <w:rsid w:val="000C4DB0"/>
    <w:rsid w:val="000C545B"/>
    <w:rsid w:val="000C553F"/>
    <w:rsid w:val="000C5BB0"/>
    <w:rsid w:val="000C71D2"/>
    <w:rsid w:val="000C7368"/>
    <w:rsid w:val="000C79EA"/>
    <w:rsid w:val="000C7EAA"/>
    <w:rsid w:val="000D02AC"/>
    <w:rsid w:val="000D0468"/>
    <w:rsid w:val="000D0E73"/>
    <w:rsid w:val="000D0FAE"/>
    <w:rsid w:val="000D1075"/>
    <w:rsid w:val="000D117E"/>
    <w:rsid w:val="000D1201"/>
    <w:rsid w:val="000D15DF"/>
    <w:rsid w:val="000D1726"/>
    <w:rsid w:val="000D17B2"/>
    <w:rsid w:val="000D17C1"/>
    <w:rsid w:val="000D1D3C"/>
    <w:rsid w:val="000D1F69"/>
    <w:rsid w:val="000D1FFF"/>
    <w:rsid w:val="000D27DA"/>
    <w:rsid w:val="000D2A43"/>
    <w:rsid w:val="000D2CB7"/>
    <w:rsid w:val="000D2CEA"/>
    <w:rsid w:val="000D3420"/>
    <w:rsid w:val="000D395B"/>
    <w:rsid w:val="000D396D"/>
    <w:rsid w:val="000D5036"/>
    <w:rsid w:val="000D52B7"/>
    <w:rsid w:val="000D5A8C"/>
    <w:rsid w:val="000D7474"/>
    <w:rsid w:val="000E0021"/>
    <w:rsid w:val="000E03BB"/>
    <w:rsid w:val="000E1851"/>
    <w:rsid w:val="000E1B47"/>
    <w:rsid w:val="000E29F8"/>
    <w:rsid w:val="000E2CF2"/>
    <w:rsid w:val="000E2E3B"/>
    <w:rsid w:val="000E4736"/>
    <w:rsid w:val="000E48F4"/>
    <w:rsid w:val="000E59CC"/>
    <w:rsid w:val="000E6320"/>
    <w:rsid w:val="000E645C"/>
    <w:rsid w:val="000E693D"/>
    <w:rsid w:val="000E7059"/>
    <w:rsid w:val="000E71A2"/>
    <w:rsid w:val="000E7A67"/>
    <w:rsid w:val="000F0D81"/>
    <w:rsid w:val="000F0DA6"/>
    <w:rsid w:val="000F1B5D"/>
    <w:rsid w:val="000F24F3"/>
    <w:rsid w:val="000F293C"/>
    <w:rsid w:val="000F2A39"/>
    <w:rsid w:val="000F2DC1"/>
    <w:rsid w:val="000F3569"/>
    <w:rsid w:val="000F3636"/>
    <w:rsid w:val="000F3638"/>
    <w:rsid w:val="000F39AE"/>
    <w:rsid w:val="000F3B48"/>
    <w:rsid w:val="000F417E"/>
    <w:rsid w:val="000F4200"/>
    <w:rsid w:val="000F45F0"/>
    <w:rsid w:val="000F4902"/>
    <w:rsid w:val="000F4A3F"/>
    <w:rsid w:val="000F52F6"/>
    <w:rsid w:val="000F55A9"/>
    <w:rsid w:val="000F5C7E"/>
    <w:rsid w:val="000F6258"/>
    <w:rsid w:val="000F655C"/>
    <w:rsid w:val="000F679C"/>
    <w:rsid w:val="000F6877"/>
    <w:rsid w:val="000F6BF4"/>
    <w:rsid w:val="000F6DE2"/>
    <w:rsid w:val="000F746A"/>
    <w:rsid w:val="000F754E"/>
    <w:rsid w:val="000F77E1"/>
    <w:rsid w:val="000F7802"/>
    <w:rsid w:val="000F7E51"/>
    <w:rsid w:val="00100C60"/>
    <w:rsid w:val="00100D42"/>
    <w:rsid w:val="00101709"/>
    <w:rsid w:val="00102195"/>
    <w:rsid w:val="001022BC"/>
    <w:rsid w:val="00102974"/>
    <w:rsid w:val="00102AEF"/>
    <w:rsid w:val="00102FB6"/>
    <w:rsid w:val="00103B3D"/>
    <w:rsid w:val="00103F01"/>
    <w:rsid w:val="00104382"/>
    <w:rsid w:val="00104A58"/>
    <w:rsid w:val="00104D75"/>
    <w:rsid w:val="00104FD9"/>
    <w:rsid w:val="00105305"/>
    <w:rsid w:val="001056FA"/>
    <w:rsid w:val="00105AE8"/>
    <w:rsid w:val="00105BB7"/>
    <w:rsid w:val="00106220"/>
    <w:rsid w:val="00106641"/>
    <w:rsid w:val="001067E1"/>
    <w:rsid w:val="00106E98"/>
    <w:rsid w:val="0010716A"/>
    <w:rsid w:val="00107690"/>
    <w:rsid w:val="0011001C"/>
    <w:rsid w:val="001100D4"/>
    <w:rsid w:val="001105B3"/>
    <w:rsid w:val="00111138"/>
    <w:rsid w:val="0011137D"/>
    <w:rsid w:val="0011149D"/>
    <w:rsid w:val="00111B1E"/>
    <w:rsid w:val="00111E08"/>
    <w:rsid w:val="00111E8C"/>
    <w:rsid w:val="00112081"/>
    <w:rsid w:val="00113800"/>
    <w:rsid w:val="00113C4C"/>
    <w:rsid w:val="00113D15"/>
    <w:rsid w:val="00113D73"/>
    <w:rsid w:val="00114743"/>
    <w:rsid w:val="00115CB8"/>
    <w:rsid w:val="00116146"/>
    <w:rsid w:val="00117675"/>
    <w:rsid w:val="00117942"/>
    <w:rsid w:val="00117C9E"/>
    <w:rsid w:val="0012008B"/>
    <w:rsid w:val="001203CD"/>
    <w:rsid w:val="00120E8D"/>
    <w:rsid w:val="00120FB7"/>
    <w:rsid w:val="001215C5"/>
    <w:rsid w:val="00121838"/>
    <w:rsid w:val="00121D2F"/>
    <w:rsid w:val="00121EF5"/>
    <w:rsid w:val="00122112"/>
    <w:rsid w:val="0012250E"/>
    <w:rsid w:val="001225A3"/>
    <w:rsid w:val="00123188"/>
    <w:rsid w:val="00123626"/>
    <w:rsid w:val="00124248"/>
    <w:rsid w:val="0012470B"/>
    <w:rsid w:val="001252D8"/>
    <w:rsid w:val="00125EAB"/>
    <w:rsid w:val="0012608A"/>
    <w:rsid w:val="00126474"/>
    <w:rsid w:val="00126850"/>
    <w:rsid w:val="00126B83"/>
    <w:rsid w:val="00127272"/>
    <w:rsid w:val="00127720"/>
    <w:rsid w:val="00127925"/>
    <w:rsid w:val="00127DC7"/>
    <w:rsid w:val="001309B4"/>
    <w:rsid w:val="001320BD"/>
    <w:rsid w:val="0013220E"/>
    <w:rsid w:val="001332F0"/>
    <w:rsid w:val="0013330E"/>
    <w:rsid w:val="0013405C"/>
    <w:rsid w:val="00134512"/>
    <w:rsid w:val="0013457F"/>
    <w:rsid w:val="001349A8"/>
    <w:rsid w:val="00134F2A"/>
    <w:rsid w:val="00135244"/>
    <w:rsid w:val="00135C95"/>
    <w:rsid w:val="0013615A"/>
    <w:rsid w:val="0013673E"/>
    <w:rsid w:val="00136C4B"/>
    <w:rsid w:val="00136E4C"/>
    <w:rsid w:val="00137176"/>
    <w:rsid w:val="0013726E"/>
    <w:rsid w:val="0013757F"/>
    <w:rsid w:val="001379A0"/>
    <w:rsid w:val="00140727"/>
    <w:rsid w:val="00140EE1"/>
    <w:rsid w:val="00141D24"/>
    <w:rsid w:val="00142046"/>
    <w:rsid w:val="0014272A"/>
    <w:rsid w:val="001427C8"/>
    <w:rsid w:val="001429AC"/>
    <w:rsid w:val="00143C5B"/>
    <w:rsid w:val="00143C7E"/>
    <w:rsid w:val="00143E1B"/>
    <w:rsid w:val="00143F97"/>
    <w:rsid w:val="00144537"/>
    <w:rsid w:val="00144DD4"/>
    <w:rsid w:val="00144F15"/>
    <w:rsid w:val="001452DC"/>
    <w:rsid w:val="0014531B"/>
    <w:rsid w:val="00145704"/>
    <w:rsid w:val="00145D25"/>
    <w:rsid w:val="00146910"/>
    <w:rsid w:val="001469F7"/>
    <w:rsid w:val="00146B88"/>
    <w:rsid w:val="001470AD"/>
    <w:rsid w:val="001475D6"/>
    <w:rsid w:val="00150067"/>
    <w:rsid w:val="00150AA6"/>
    <w:rsid w:val="00150B6D"/>
    <w:rsid w:val="00150B9D"/>
    <w:rsid w:val="00150E94"/>
    <w:rsid w:val="00150F0A"/>
    <w:rsid w:val="00151840"/>
    <w:rsid w:val="00151BC7"/>
    <w:rsid w:val="00151D82"/>
    <w:rsid w:val="0015220F"/>
    <w:rsid w:val="001522EB"/>
    <w:rsid w:val="0015262A"/>
    <w:rsid w:val="0015264D"/>
    <w:rsid w:val="0015291C"/>
    <w:rsid w:val="00153131"/>
    <w:rsid w:val="00153612"/>
    <w:rsid w:val="001546F7"/>
    <w:rsid w:val="00154D44"/>
    <w:rsid w:val="00155317"/>
    <w:rsid w:val="00155785"/>
    <w:rsid w:val="001566C7"/>
    <w:rsid w:val="001568D8"/>
    <w:rsid w:val="0015711B"/>
    <w:rsid w:val="00157B26"/>
    <w:rsid w:val="00157DA0"/>
    <w:rsid w:val="00157DEC"/>
    <w:rsid w:val="00157F13"/>
    <w:rsid w:val="00161109"/>
    <w:rsid w:val="00161370"/>
    <w:rsid w:val="00161473"/>
    <w:rsid w:val="00161764"/>
    <w:rsid w:val="001617F6"/>
    <w:rsid w:val="00161D8A"/>
    <w:rsid w:val="00163088"/>
    <w:rsid w:val="00163CF2"/>
    <w:rsid w:val="00163ECE"/>
    <w:rsid w:val="00164395"/>
    <w:rsid w:val="0016457D"/>
    <w:rsid w:val="00164605"/>
    <w:rsid w:val="001648BA"/>
    <w:rsid w:val="00165514"/>
    <w:rsid w:val="00170FAB"/>
    <w:rsid w:val="001716FD"/>
    <w:rsid w:val="00171AFB"/>
    <w:rsid w:val="00172045"/>
    <w:rsid w:val="00172640"/>
    <w:rsid w:val="00172DE3"/>
    <w:rsid w:val="00173054"/>
    <w:rsid w:val="00173613"/>
    <w:rsid w:val="00173F86"/>
    <w:rsid w:val="00175249"/>
    <w:rsid w:val="00175297"/>
    <w:rsid w:val="001754F9"/>
    <w:rsid w:val="0017559C"/>
    <w:rsid w:val="00175913"/>
    <w:rsid w:val="00175CBD"/>
    <w:rsid w:val="001761E8"/>
    <w:rsid w:val="001766A3"/>
    <w:rsid w:val="0017715B"/>
    <w:rsid w:val="0017741A"/>
    <w:rsid w:val="00177C0A"/>
    <w:rsid w:val="00177D66"/>
    <w:rsid w:val="001809EC"/>
    <w:rsid w:val="00180DE8"/>
    <w:rsid w:val="00181037"/>
    <w:rsid w:val="00181830"/>
    <w:rsid w:val="00181C76"/>
    <w:rsid w:val="00182094"/>
    <w:rsid w:val="00182164"/>
    <w:rsid w:val="00183D2D"/>
    <w:rsid w:val="00183FF4"/>
    <w:rsid w:val="001845C2"/>
    <w:rsid w:val="00184813"/>
    <w:rsid w:val="0018542F"/>
    <w:rsid w:val="0018590A"/>
    <w:rsid w:val="00186002"/>
    <w:rsid w:val="00186485"/>
    <w:rsid w:val="00186641"/>
    <w:rsid w:val="0018693F"/>
    <w:rsid w:val="00186C2E"/>
    <w:rsid w:val="00186D95"/>
    <w:rsid w:val="00186E86"/>
    <w:rsid w:val="00186FA6"/>
    <w:rsid w:val="0018734E"/>
    <w:rsid w:val="001879F2"/>
    <w:rsid w:val="00187F8C"/>
    <w:rsid w:val="0019012B"/>
    <w:rsid w:val="00190184"/>
    <w:rsid w:val="00190268"/>
    <w:rsid w:val="00190C5A"/>
    <w:rsid w:val="00190CF4"/>
    <w:rsid w:val="001916B0"/>
    <w:rsid w:val="00191941"/>
    <w:rsid w:val="00192A78"/>
    <w:rsid w:val="00192E07"/>
    <w:rsid w:val="001938DC"/>
    <w:rsid w:val="00193AB6"/>
    <w:rsid w:val="001940BA"/>
    <w:rsid w:val="00194BB4"/>
    <w:rsid w:val="00194FD6"/>
    <w:rsid w:val="0019523A"/>
    <w:rsid w:val="00195330"/>
    <w:rsid w:val="0019557B"/>
    <w:rsid w:val="00196035"/>
    <w:rsid w:val="001967BA"/>
    <w:rsid w:val="00196982"/>
    <w:rsid w:val="00196E8B"/>
    <w:rsid w:val="0019710E"/>
    <w:rsid w:val="001973DB"/>
    <w:rsid w:val="001977CC"/>
    <w:rsid w:val="001A0349"/>
    <w:rsid w:val="001A183D"/>
    <w:rsid w:val="001A1C22"/>
    <w:rsid w:val="001A1C94"/>
    <w:rsid w:val="001A24FA"/>
    <w:rsid w:val="001A32F4"/>
    <w:rsid w:val="001A3FA4"/>
    <w:rsid w:val="001A460B"/>
    <w:rsid w:val="001A4A9C"/>
    <w:rsid w:val="001A4E67"/>
    <w:rsid w:val="001A53AA"/>
    <w:rsid w:val="001A5DC2"/>
    <w:rsid w:val="001A6272"/>
    <w:rsid w:val="001A6412"/>
    <w:rsid w:val="001A7917"/>
    <w:rsid w:val="001A7965"/>
    <w:rsid w:val="001A7F28"/>
    <w:rsid w:val="001B0310"/>
    <w:rsid w:val="001B06A7"/>
    <w:rsid w:val="001B0AAB"/>
    <w:rsid w:val="001B1364"/>
    <w:rsid w:val="001B17CA"/>
    <w:rsid w:val="001B1BAF"/>
    <w:rsid w:val="001B2298"/>
    <w:rsid w:val="001B2462"/>
    <w:rsid w:val="001B2ED5"/>
    <w:rsid w:val="001B316E"/>
    <w:rsid w:val="001B35F8"/>
    <w:rsid w:val="001B3E0B"/>
    <w:rsid w:val="001B3F17"/>
    <w:rsid w:val="001B4203"/>
    <w:rsid w:val="001B46FB"/>
    <w:rsid w:val="001B471B"/>
    <w:rsid w:val="001B4F0F"/>
    <w:rsid w:val="001B51C8"/>
    <w:rsid w:val="001B56F3"/>
    <w:rsid w:val="001B5A71"/>
    <w:rsid w:val="001B5E08"/>
    <w:rsid w:val="001B6563"/>
    <w:rsid w:val="001B6952"/>
    <w:rsid w:val="001B6ABA"/>
    <w:rsid w:val="001B78C0"/>
    <w:rsid w:val="001C0252"/>
    <w:rsid w:val="001C03D8"/>
    <w:rsid w:val="001C0921"/>
    <w:rsid w:val="001C0A13"/>
    <w:rsid w:val="001C1193"/>
    <w:rsid w:val="001C203A"/>
    <w:rsid w:val="001C292F"/>
    <w:rsid w:val="001C360E"/>
    <w:rsid w:val="001C3952"/>
    <w:rsid w:val="001C4638"/>
    <w:rsid w:val="001C47B5"/>
    <w:rsid w:val="001C4846"/>
    <w:rsid w:val="001C49F1"/>
    <w:rsid w:val="001C571D"/>
    <w:rsid w:val="001C5FEA"/>
    <w:rsid w:val="001C6797"/>
    <w:rsid w:val="001C6A16"/>
    <w:rsid w:val="001C6B97"/>
    <w:rsid w:val="001C6D07"/>
    <w:rsid w:val="001C6E34"/>
    <w:rsid w:val="001C6FA7"/>
    <w:rsid w:val="001C70F4"/>
    <w:rsid w:val="001C79CE"/>
    <w:rsid w:val="001C7CB3"/>
    <w:rsid w:val="001D000B"/>
    <w:rsid w:val="001D002A"/>
    <w:rsid w:val="001D0187"/>
    <w:rsid w:val="001D02BF"/>
    <w:rsid w:val="001D030B"/>
    <w:rsid w:val="001D0355"/>
    <w:rsid w:val="001D0570"/>
    <w:rsid w:val="001D0B9A"/>
    <w:rsid w:val="001D128E"/>
    <w:rsid w:val="001D1617"/>
    <w:rsid w:val="001D1931"/>
    <w:rsid w:val="001D1B64"/>
    <w:rsid w:val="001D1D00"/>
    <w:rsid w:val="001D2218"/>
    <w:rsid w:val="001D2513"/>
    <w:rsid w:val="001D2EE4"/>
    <w:rsid w:val="001D337E"/>
    <w:rsid w:val="001D3688"/>
    <w:rsid w:val="001D3983"/>
    <w:rsid w:val="001D3C9C"/>
    <w:rsid w:val="001D434B"/>
    <w:rsid w:val="001D440B"/>
    <w:rsid w:val="001D45AF"/>
    <w:rsid w:val="001D4E16"/>
    <w:rsid w:val="001D53A2"/>
    <w:rsid w:val="001D553F"/>
    <w:rsid w:val="001D5AD3"/>
    <w:rsid w:val="001D5F77"/>
    <w:rsid w:val="001D619D"/>
    <w:rsid w:val="001D6201"/>
    <w:rsid w:val="001D6334"/>
    <w:rsid w:val="001D640F"/>
    <w:rsid w:val="001D703D"/>
    <w:rsid w:val="001D7A73"/>
    <w:rsid w:val="001D7D30"/>
    <w:rsid w:val="001D7EBB"/>
    <w:rsid w:val="001D7EF1"/>
    <w:rsid w:val="001E003E"/>
    <w:rsid w:val="001E079B"/>
    <w:rsid w:val="001E0E15"/>
    <w:rsid w:val="001E0F8A"/>
    <w:rsid w:val="001E11A7"/>
    <w:rsid w:val="001E1292"/>
    <w:rsid w:val="001E13EB"/>
    <w:rsid w:val="001E1494"/>
    <w:rsid w:val="001E1673"/>
    <w:rsid w:val="001E29EE"/>
    <w:rsid w:val="001E2A9D"/>
    <w:rsid w:val="001E3C2C"/>
    <w:rsid w:val="001E3D41"/>
    <w:rsid w:val="001E488F"/>
    <w:rsid w:val="001E4B2D"/>
    <w:rsid w:val="001E5380"/>
    <w:rsid w:val="001E543C"/>
    <w:rsid w:val="001E5F61"/>
    <w:rsid w:val="001E6F7B"/>
    <w:rsid w:val="001E748B"/>
    <w:rsid w:val="001E74E5"/>
    <w:rsid w:val="001E77D1"/>
    <w:rsid w:val="001E7832"/>
    <w:rsid w:val="001F021E"/>
    <w:rsid w:val="001F0229"/>
    <w:rsid w:val="001F0AFC"/>
    <w:rsid w:val="001F0C22"/>
    <w:rsid w:val="001F0D87"/>
    <w:rsid w:val="001F1475"/>
    <w:rsid w:val="001F1D31"/>
    <w:rsid w:val="001F297C"/>
    <w:rsid w:val="001F2C0B"/>
    <w:rsid w:val="001F300C"/>
    <w:rsid w:val="001F361E"/>
    <w:rsid w:val="001F3751"/>
    <w:rsid w:val="001F39AF"/>
    <w:rsid w:val="001F3C77"/>
    <w:rsid w:val="001F3E97"/>
    <w:rsid w:val="001F456C"/>
    <w:rsid w:val="001F49B4"/>
    <w:rsid w:val="001F4CD8"/>
    <w:rsid w:val="001F50D9"/>
    <w:rsid w:val="001F6598"/>
    <w:rsid w:val="001F6718"/>
    <w:rsid w:val="001F6CCC"/>
    <w:rsid w:val="001F7386"/>
    <w:rsid w:val="001F7A07"/>
    <w:rsid w:val="00200245"/>
    <w:rsid w:val="002005A5"/>
    <w:rsid w:val="0020073C"/>
    <w:rsid w:val="00200799"/>
    <w:rsid w:val="00200D66"/>
    <w:rsid w:val="00200F07"/>
    <w:rsid w:val="002011E1"/>
    <w:rsid w:val="002017F6"/>
    <w:rsid w:val="002018CD"/>
    <w:rsid w:val="00202294"/>
    <w:rsid w:val="002029C0"/>
    <w:rsid w:val="00203307"/>
    <w:rsid w:val="002033C3"/>
    <w:rsid w:val="00203594"/>
    <w:rsid w:val="00203675"/>
    <w:rsid w:val="00203B05"/>
    <w:rsid w:val="002049D3"/>
    <w:rsid w:val="00204CC8"/>
    <w:rsid w:val="00204DD3"/>
    <w:rsid w:val="00205D88"/>
    <w:rsid w:val="00205F3E"/>
    <w:rsid w:val="002063DE"/>
    <w:rsid w:val="002064D0"/>
    <w:rsid w:val="00206B9C"/>
    <w:rsid w:val="0020751F"/>
    <w:rsid w:val="00207598"/>
    <w:rsid w:val="00210C01"/>
    <w:rsid w:val="00210D8A"/>
    <w:rsid w:val="00211260"/>
    <w:rsid w:val="002113BC"/>
    <w:rsid w:val="00211420"/>
    <w:rsid w:val="00211FAA"/>
    <w:rsid w:val="00212342"/>
    <w:rsid w:val="0021237F"/>
    <w:rsid w:val="00213DF2"/>
    <w:rsid w:val="00213E56"/>
    <w:rsid w:val="002145D6"/>
    <w:rsid w:val="00215732"/>
    <w:rsid w:val="00215AB2"/>
    <w:rsid w:val="002168AA"/>
    <w:rsid w:val="00216C7A"/>
    <w:rsid w:val="002173F8"/>
    <w:rsid w:val="002174D3"/>
    <w:rsid w:val="00217DF4"/>
    <w:rsid w:val="002203CA"/>
    <w:rsid w:val="002203E6"/>
    <w:rsid w:val="00220737"/>
    <w:rsid w:val="00220AF6"/>
    <w:rsid w:val="00220DD3"/>
    <w:rsid w:val="00221D74"/>
    <w:rsid w:val="00222851"/>
    <w:rsid w:val="00222B50"/>
    <w:rsid w:val="00222E64"/>
    <w:rsid w:val="00223DB6"/>
    <w:rsid w:val="002241A4"/>
    <w:rsid w:val="00224BEB"/>
    <w:rsid w:val="00224D46"/>
    <w:rsid w:val="00224D64"/>
    <w:rsid w:val="00224E17"/>
    <w:rsid w:val="00224FA2"/>
    <w:rsid w:val="00225196"/>
    <w:rsid w:val="00225548"/>
    <w:rsid w:val="00226DD0"/>
    <w:rsid w:val="002270DB"/>
    <w:rsid w:val="00227ABE"/>
    <w:rsid w:val="00230126"/>
    <w:rsid w:val="00230174"/>
    <w:rsid w:val="002306C4"/>
    <w:rsid w:val="00230BBE"/>
    <w:rsid w:val="00230DC9"/>
    <w:rsid w:val="00231E86"/>
    <w:rsid w:val="00232E86"/>
    <w:rsid w:val="00232FE2"/>
    <w:rsid w:val="00233784"/>
    <w:rsid w:val="002337EF"/>
    <w:rsid w:val="00233D16"/>
    <w:rsid w:val="002341E8"/>
    <w:rsid w:val="002356F7"/>
    <w:rsid w:val="00235D73"/>
    <w:rsid w:val="0023716D"/>
    <w:rsid w:val="00237264"/>
    <w:rsid w:val="00237892"/>
    <w:rsid w:val="00237EFC"/>
    <w:rsid w:val="00240846"/>
    <w:rsid w:val="00240F46"/>
    <w:rsid w:val="00241192"/>
    <w:rsid w:val="0024162A"/>
    <w:rsid w:val="00241862"/>
    <w:rsid w:val="002418A7"/>
    <w:rsid w:val="0024196B"/>
    <w:rsid w:val="00241E09"/>
    <w:rsid w:val="00241FC2"/>
    <w:rsid w:val="00243A55"/>
    <w:rsid w:val="00244759"/>
    <w:rsid w:val="0024493F"/>
    <w:rsid w:val="00244D48"/>
    <w:rsid w:val="00244DA4"/>
    <w:rsid w:val="00245AF8"/>
    <w:rsid w:val="00245F6D"/>
    <w:rsid w:val="002461EB"/>
    <w:rsid w:val="0024653D"/>
    <w:rsid w:val="002466FF"/>
    <w:rsid w:val="00247154"/>
    <w:rsid w:val="002473C2"/>
    <w:rsid w:val="0025043A"/>
    <w:rsid w:val="00250496"/>
    <w:rsid w:val="00250C07"/>
    <w:rsid w:val="00250DA1"/>
    <w:rsid w:val="00250E8D"/>
    <w:rsid w:val="00251339"/>
    <w:rsid w:val="00251404"/>
    <w:rsid w:val="00251579"/>
    <w:rsid w:val="00251B97"/>
    <w:rsid w:val="002522E8"/>
    <w:rsid w:val="00252948"/>
    <w:rsid w:val="00252A70"/>
    <w:rsid w:val="0025355F"/>
    <w:rsid w:val="002537C3"/>
    <w:rsid w:val="00253841"/>
    <w:rsid w:val="0025390C"/>
    <w:rsid w:val="00253E15"/>
    <w:rsid w:val="0025417F"/>
    <w:rsid w:val="002546AA"/>
    <w:rsid w:val="002548E8"/>
    <w:rsid w:val="00254A1A"/>
    <w:rsid w:val="00254D60"/>
    <w:rsid w:val="002555D9"/>
    <w:rsid w:val="00255972"/>
    <w:rsid w:val="002559AF"/>
    <w:rsid w:val="00255AAF"/>
    <w:rsid w:val="00255C9D"/>
    <w:rsid w:val="00255EF6"/>
    <w:rsid w:val="0025608F"/>
    <w:rsid w:val="002568AB"/>
    <w:rsid w:val="002574F8"/>
    <w:rsid w:val="0025768C"/>
    <w:rsid w:val="002576D3"/>
    <w:rsid w:val="0025775D"/>
    <w:rsid w:val="00257DB1"/>
    <w:rsid w:val="00257F38"/>
    <w:rsid w:val="002607D9"/>
    <w:rsid w:val="00260944"/>
    <w:rsid w:val="00260C5C"/>
    <w:rsid w:val="00261CF1"/>
    <w:rsid w:val="0026207E"/>
    <w:rsid w:val="002622B1"/>
    <w:rsid w:val="00263A18"/>
    <w:rsid w:val="00263B80"/>
    <w:rsid w:val="00264C76"/>
    <w:rsid w:val="00265058"/>
    <w:rsid w:val="00265279"/>
    <w:rsid w:val="00265E3E"/>
    <w:rsid w:val="00266088"/>
    <w:rsid w:val="002666A5"/>
    <w:rsid w:val="0026712D"/>
    <w:rsid w:val="00267450"/>
    <w:rsid w:val="002674A7"/>
    <w:rsid w:val="0026753D"/>
    <w:rsid w:val="0026754D"/>
    <w:rsid w:val="00267A7E"/>
    <w:rsid w:val="0027012C"/>
    <w:rsid w:val="002707E1"/>
    <w:rsid w:val="00271DAD"/>
    <w:rsid w:val="0027210D"/>
    <w:rsid w:val="00272347"/>
    <w:rsid w:val="002726B4"/>
    <w:rsid w:val="00272E5C"/>
    <w:rsid w:val="002732F8"/>
    <w:rsid w:val="00273B21"/>
    <w:rsid w:val="00273EB6"/>
    <w:rsid w:val="0027408F"/>
    <w:rsid w:val="0027433A"/>
    <w:rsid w:val="00274971"/>
    <w:rsid w:val="00274BF3"/>
    <w:rsid w:val="00274D9F"/>
    <w:rsid w:val="002758C0"/>
    <w:rsid w:val="002758F5"/>
    <w:rsid w:val="00275B2E"/>
    <w:rsid w:val="00275F5B"/>
    <w:rsid w:val="0027673D"/>
    <w:rsid w:val="00276C86"/>
    <w:rsid w:val="0028067D"/>
    <w:rsid w:val="00280879"/>
    <w:rsid w:val="00280DDC"/>
    <w:rsid w:val="0028141B"/>
    <w:rsid w:val="0028173A"/>
    <w:rsid w:val="00281AB1"/>
    <w:rsid w:val="002823CC"/>
    <w:rsid w:val="0028263A"/>
    <w:rsid w:val="00282AAD"/>
    <w:rsid w:val="00282C49"/>
    <w:rsid w:val="0028310A"/>
    <w:rsid w:val="00283A12"/>
    <w:rsid w:val="00283C13"/>
    <w:rsid w:val="0028402D"/>
    <w:rsid w:val="002846D6"/>
    <w:rsid w:val="0028535B"/>
    <w:rsid w:val="0028543D"/>
    <w:rsid w:val="00285787"/>
    <w:rsid w:val="00286A11"/>
    <w:rsid w:val="00286C78"/>
    <w:rsid w:val="0028759F"/>
    <w:rsid w:val="002875AB"/>
    <w:rsid w:val="00287958"/>
    <w:rsid w:val="00287D9D"/>
    <w:rsid w:val="0029056A"/>
    <w:rsid w:val="00290C92"/>
    <w:rsid w:val="002913B5"/>
    <w:rsid w:val="00291418"/>
    <w:rsid w:val="00291451"/>
    <w:rsid w:val="00291C41"/>
    <w:rsid w:val="00291DA1"/>
    <w:rsid w:val="00291DF8"/>
    <w:rsid w:val="00291F55"/>
    <w:rsid w:val="002929AE"/>
    <w:rsid w:val="00293110"/>
    <w:rsid w:val="00293C3A"/>
    <w:rsid w:val="002948B3"/>
    <w:rsid w:val="002949DA"/>
    <w:rsid w:val="00294A0C"/>
    <w:rsid w:val="002951D3"/>
    <w:rsid w:val="00295897"/>
    <w:rsid w:val="00296039"/>
    <w:rsid w:val="0029608D"/>
    <w:rsid w:val="00296662"/>
    <w:rsid w:val="00296897"/>
    <w:rsid w:val="00297A3E"/>
    <w:rsid w:val="002A0B42"/>
    <w:rsid w:val="002A130B"/>
    <w:rsid w:val="002A13FA"/>
    <w:rsid w:val="002A1B34"/>
    <w:rsid w:val="002A1EB9"/>
    <w:rsid w:val="002A1F12"/>
    <w:rsid w:val="002A21C8"/>
    <w:rsid w:val="002A2594"/>
    <w:rsid w:val="002A34F1"/>
    <w:rsid w:val="002A379D"/>
    <w:rsid w:val="002A3A91"/>
    <w:rsid w:val="002A3D52"/>
    <w:rsid w:val="002A43DE"/>
    <w:rsid w:val="002A441F"/>
    <w:rsid w:val="002A53A9"/>
    <w:rsid w:val="002A5608"/>
    <w:rsid w:val="002A578E"/>
    <w:rsid w:val="002A6182"/>
    <w:rsid w:val="002A6613"/>
    <w:rsid w:val="002A690B"/>
    <w:rsid w:val="002A6A54"/>
    <w:rsid w:val="002A6C8E"/>
    <w:rsid w:val="002A79B1"/>
    <w:rsid w:val="002A7A97"/>
    <w:rsid w:val="002B01D3"/>
    <w:rsid w:val="002B0682"/>
    <w:rsid w:val="002B08E9"/>
    <w:rsid w:val="002B0CA1"/>
    <w:rsid w:val="002B151D"/>
    <w:rsid w:val="002B1A2E"/>
    <w:rsid w:val="002B1ED9"/>
    <w:rsid w:val="002B2BDB"/>
    <w:rsid w:val="002B32A3"/>
    <w:rsid w:val="002B32D0"/>
    <w:rsid w:val="002B3809"/>
    <w:rsid w:val="002B3D22"/>
    <w:rsid w:val="002B3D3E"/>
    <w:rsid w:val="002B459F"/>
    <w:rsid w:val="002B47C6"/>
    <w:rsid w:val="002B4E26"/>
    <w:rsid w:val="002B5960"/>
    <w:rsid w:val="002B5B0C"/>
    <w:rsid w:val="002B5C69"/>
    <w:rsid w:val="002B6AF5"/>
    <w:rsid w:val="002B6F7D"/>
    <w:rsid w:val="002B71F7"/>
    <w:rsid w:val="002B75A0"/>
    <w:rsid w:val="002B7C17"/>
    <w:rsid w:val="002B7D12"/>
    <w:rsid w:val="002C08AC"/>
    <w:rsid w:val="002C12B2"/>
    <w:rsid w:val="002C14E0"/>
    <w:rsid w:val="002C2167"/>
    <w:rsid w:val="002C2438"/>
    <w:rsid w:val="002C28E6"/>
    <w:rsid w:val="002C2CAA"/>
    <w:rsid w:val="002C2FE5"/>
    <w:rsid w:val="002C350D"/>
    <w:rsid w:val="002C3522"/>
    <w:rsid w:val="002C37C3"/>
    <w:rsid w:val="002C4BB4"/>
    <w:rsid w:val="002C5024"/>
    <w:rsid w:val="002C541F"/>
    <w:rsid w:val="002C571A"/>
    <w:rsid w:val="002C5B31"/>
    <w:rsid w:val="002C5B5C"/>
    <w:rsid w:val="002C5E37"/>
    <w:rsid w:val="002C61D0"/>
    <w:rsid w:val="002C68B2"/>
    <w:rsid w:val="002C6AA4"/>
    <w:rsid w:val="002C6C8C"/>
    <w:rsid w:val="002C6E6B"/>
    <w:rsid w:val="002C7685"/>
    <w:rsid w:val="002C7CCC"/>
    <w:rsid w:val="002D0344"/>
    <w:rsid w:val="002D07FA"/>
    <w:rsid w:val="002D0A61"/>
    <w:rsid w:val="002D0EBE"/>
    <w:rsid w:val="002D1342"/>
    <w:rsid w:val="002D146C"/>
    <w:rsid w:val="002D1C0B"/>
    <w:rsid w:val="002D1E00"/>
    <w:rsid w:val="002D23DA"/>
    <w:rsid w:val="002D2BD8"/>
    <w:rsid w:val="002D2DAF"/>
    <w:rsid w:val="002D3A8B"/>
    <w:rsid w:val="002D4143"/>
    <w:rsid w:val="002D4A9E"/>
    <w:rsid w:val="002D4F7D"/>
    <w:rsid w:val="002D5C8B"/>
    <w:rsid w:val="002D607D"/>
    <w:rsid w:val="002D60C6"/>
    <w:rsid w:val="002D635E"/>
    <w:rsid w:val="002D6989"/>
    <w:rsid w:val="002D76D8"/>
    <w:rsid w:val="002D77CE"/>
    <w:rsid w:val="002D7DFC"/>
    <w:rsid w:val="002E034E"/>
    <w:rsid w:val="002E0D4E"/>
    <w:rsid w:val="002E0DDD"/>
    <w:rsid w:val="002E0F19"/>
    <w:rsid w:val="002E160D"/>
    <w:rsid w:val="002E1AE8"/>
    <w:rsid w:val="002E2062"/>
    <w:rsid w:val="002E2E26"/>
    <w:rsid w:val="002E31C0"/>
    <w:rsid w:val="002E3219"/>
    <w:rsid w:val="002E33A0"/>
    <w:rsid w:val="002E45A1"/>
    <w:rsid w:val="002E4608"/>
    <w:rsid w:val="002E48DF"/>
    <w:rsid w:val="002E4ED5"/>
    <w:rsid w:val="002E5400"/>
    <w:rsid w:val="002E569C"/>
    <w:rsid w:val="002E5AA3"/>
    <w:rsid w:val="002E5AC4"/>
    <w:rsid w:val="002E6183"/>
    <w:rsid w:val="002E64D0"/>
    <w:rsid w:val="002E666F"/>
    <w:rsid w:val="002E6701"/>
    <w:rsid w:val="002E6831"/>
    <w:rsid w:val="002E6F39"/>
    <w:rsid w:val="002E6F7C"/>
    <w:rsid w:val="002E6FED"/>
    <w:rsid w:val="002E7029"/>
    <w:rsid w:val="002E7A05"/>
    <w:rsid w:val="002E7D35"/>
    <w:rsid w:val="002F0DA2"/>
    <w:rsid w:val="002F120E"/>
    <w:rsid w:val="002F17DC"/>
    <w:rsid w:val="002F1FC1"/>
    <w:rsid w:val="002F29C9"/>
    <w:rsid w:val="002F3A43"/>
    <w:rsid w:val="002F4067"/>
    <w:rsid w:val="002F41AC"/>
    <w:rsid w:val="002F427A"/>
    <w:rsid w:val="002F4DDC"/>
    <w:rsid w:val="002F50F3"/>
    <w:rsid w:val="002F5DFC"/>
    <w:rsid w:val="002F6481"/>
    <w:rsid w:val="002F7247"/>
    <w:rsid w:val="0030035C"/>
    <w:rsid w:val="0030061F"/>
    <w:rsid w:val="003008A0"/>
    <w:rsid w:val="00301627"/>
    <w:rsid w:val="00301F0A"/>
    <w:rsid w:val="00302206"/>
    <w:rsid w:val="003024EF"/>
    <w:rsid w:val="003025F0"/>
    <w:rsid w:val="003027BA"/>
    <w:rsid w:val="0030389B"/>
    <w:rsid w:val="00303A38"/>
    <w:rsid w:val="00303E09"/>
    <w:rsid w:val="00303FDC"/>
    <w:rsid w:val="0030492D"/>
    <w:rsid w:val="00304C8D"/>
    <w:rsid w:val="00304E6C"/>
    <w:rsid w:val="00304FD6"/>
    <w:rsid w:val="00305315"/>
    <w:rsid w:val="003053EC"/>
    <w:rsid w:val="00305598"/>
    <w:rsid w:val="00305B6C"/>
    <w:rsid w:val="003062F5"/>
    <w:rsid w:val="003068D7"/>
    <w:rsid w:val="003069A4"/>
    <w:rsid w:val="00306B2F"/>
    <w:rsid w:val="00306ED1"/>
    <w:rsid w:val="00307239"/>
    <w:rsid w:val="00307A25"/>
    <w:rsid w:val="003102E2"/>
    <w:rsid w:val="00310313"/>
    <w:rsid w:val="00310755"/>
    <w:rsid w:val="00310A18"/>
    <w:rsid w:val="00310E29"/>
    <w:rsid w:val="0031105D"/>
    <w:rsid w:val="003112CE"/>
    <w:rsid w:val="0031171D"/>
    <w:rsid w:val="0031194F"/>
    <w:rsid w:val="003121F6"/>
    <w:rsid w:val="003124EB"/>
    <w:rsid w:val="0031254F"/>
    <w:rsid w:val="00313DED"/>
    <w:rsid w:val="00314363"/>
    <w:rsid w:val="003151BE"/>
    <w:rsid w:val="003152DC"/>
    <w:rsid w:val="00316443"/>
    <w:rsid w:val="0031647B"/>
    <w:rsid w:val="003168DB"/>
    <w:rsid w:val="00316EFF"/>
    <w:rsid w:val="00317115"/>
    <w:rsid w:val="00317406"/>
    <w:rsid w:val="0032020A"/>
    <w:rsid w:val="0032026E"/>
    <w:rsid w:val="0032042E"/>
    <w:rsid w:val="00321627"/>
    <w:rsid w:val="0032171A"/>
    <w:rsid w:val="003218D9"/>
    <w:rsid w:val="0032206E"/>
    <w:rsid w:val="0032226B"/>
    <w:rsid w:val="003223D7"/>
    <w:rsid w:val="00323268"/>
    <w:rsid w:val="003239AD"/>
    <w:rsid w:val="00324D84"/>
    <w:rsid w:val="00324EA7"/>
    <w:rsid w:val="00324F78"/>
    <w:rsid w:val="00325100"/>
    <w:rsid w:val="0032689B"/>
    <w:rsid w:val="0032771D"/>
    <w:rsid w:val="0033006E"/>
    <w:rsid w:val="00330142"/>
    <w:rsid w:val="0033078E"/>
    <w:rsid w:val="0033094A"/>
    <w:rsid w:val="003309CE"/>
    <w:rsid w:val="00330D24"/>
    <w:rsid w:val="003311BA"/>
    <w:rsid w:val="00331963"/>
    <w:rsid w:val="00331F7E"/>
    <w:rsid w:val="00332157"/>
    <w:rsid w:val="003326E8"/>
    <w:rsid w:val="0033283E"/>
    <w:rsid w:val="00332A4F"/>
    <w:rsid w:val="00332C33"/>
    <w:rsid w:val="00332C4B"/>
    <w:rsid w:val="003333BD"/>
    <w:rsid w:val="003336E2"/>
    <w:rsid w:val="00333A19"/>
    <w:rsid w:val="00333AD8"/>
    <w:rsid w:val="00333DA6"/>
    <w:rsid w:val="00334151"/>
    <w:rsid w:val="00335336"/>
    <w:rsid w:val="00335902"/>
    <w:rsid w:val="00335AD7"/>
    <w:rsid w:val="0033636A"/>
    <w:rsid w:val="0033726D"/>
    <w:rsid w:val="00337385"/>
    <w:rsid w:val="003373C9"/>
    <w:rsid w:val="00337426"/>
    <w:rsid w:val="0033773F"/>
    <w:rsid w:val="00337D23"/>
    <w:rsid w:val="00337DD9"/>
    <w:rsid w:val="00337EDB"/>
    <w:rsid w:val="00340B6E"/>
    <w:rsid w:val="00340E30"/>
    <w:rsid w:val="00340E7B"/>
    <w:rsid w:val="00341125"/>
    <w:rsid w:val="00341B4A"/>
    <w:rsid w:val="00342D31"/>
    <w:rsid w:val="0034308F"/>
    <w:rsid w:val="00344254"/>
    <w:rsid w:val="0034452F"/>
    <w:rsid w:val="003449A8"/>
    <w:rsid w:val="00345873"/>
    <w:rsid w:val="00345E7B"/>
    <w:rsid w:val="0034611B"/>
    <w:rsid w:val="003462B2"/>
    <w:rsid w:val="00346384"/>
    <w:rsid w:val="00346E95"/>
    <w:rsid w:val="00346F16"/>
    <w:rsid w:val="0034761E"/>
    <w:rsid w:val="003501FE"/>
    <w:rsid w:val="00350726"/>
    <w:rsid w:val="0035135B"/>
    <w:rsid w:val="0035183A"/>
    <w:rsid w:val="0035192E"/>
    <w:rsid w:val="00351C54"/>
    <w:rsid w:val="00352594"/>
    <w:rsid w:val="003534A8"/>
    <w:rsid w:val="0035417B"/>
    <w:rsid w:val="00354A59"/>
    <w:rsid w:val="00356010"/>
    <w:rsid w:val="00356080"/>
    <w:rsid w:val="00356541"/>
    <w:rsid w:val="00356FDB"/>
    <w:rsid w:val="003575EC"/>
    <w:rsid w:val="003579A6"/>
    <w:rsid w:val="00357D26"/>
    <w:rsid w:val="00360244"/>
    <w:rsid w:val="0036090D"/>
    <w:rsid w:val="00360CD1"/>
    <w:rsid w:val="003612C2"/>
    <w:rsid w:val="00361907"/>
    <w:rsid w:val="00361A91"/>
    <w:rsid w:val="00362EB1"/>
    <w:rsid w:val="00362F42"/>
    <w:rsid w:val="003631CB"/>
    <w:rsid w:val="0036337F"/>
    <w:rsid w:val="00363DBB"/>
    <w:rsid w:val="00363F1B"/>
    <w:rsid w:val="00363F1C"/>
    <w:rsid w:val="00364520"/>
    <w:rsid w:val="0036484E"/>
    <w:rsid w:val="00364B93"/>
    <w:rsid w:val="00364BFE"/>
    <w:rsid w:val="00364F53"/>
    <w:rsid w:val="00365230"/>
    <w:rsid w:val="00366353"/>
    <w:rsid w:val="0036741E"/>
    <w:rsid w:val="00367526"/>
    <w:rsid w:val="0036780A"/>
    <w:rsid w:val="003704CD"/>
    <w:rsid w:val="00370AF2"/>
    <w:rsid w:val="00370B25"/>
    <w:rsid w:val="00371197"/>
    <w:rsid w:val="0037131B"/>
    <w:rsid w:val="0037167D"/>
    <w:rsid w:val="00371726"/>
    <w:rsid w:val="003718E3"/>
    <w:rsid w:val="003727E5"/>
    <w:rsid w:val="00373558"/>
    <w:rsid w:val="003746A6"/>
    <w:rsid w:val="0037507B"/>
    <w:rsid w:val="003757C8"/>
    <w:rsid w:val="003758F0"/>
    <w:rsid w:val="003767DF"/>
    <w:rsid w:val="00376CA2"/>
    <w:rsid w:val="00377052"/>
    <w:rsid w:val="00377325"/>
    <w:rsid w:val="00377C44"/>
    <w:rsid w:val="00377DA5"/>
    <w:rsid w:val="00377E62"/>
    <w:rsid w:val="0038026F"/>
    <w:rsid w:val="00380F1A"/>
    <w:rsid w:val="00381603"/>
    <w:rsid w:val="003818BF"/>
    <w:rsid w:val="00382290"/>
    <w:rsid w:val="003830C6"/>
    <w:rsid w:val="00383355"/>
    <w:rsid w:val="003834B1"/>
    <w:rsid w:val="00383DC1"/>
    <w:rsid w:val="003858CA"/>
    <w:rsid w:val="003858F7"/>
    <w:rsid w:val="003860AF"/>
    <w:rsid w:val="00386F1B"/>
    <w:rsid w:val="003876A8"/>
    <w:rsid w:val="00390C2B"/>
    <w:rsid w:val="00391286"/>
    <w:rsid w:val="00391A1C"/>
    <w:rsid w:val="00391AFB"/>
    <w:rsid w:val="00392121"/>
    <w:rsid w:val="00392B89"/>
    <w:rsid w:val="003934F0"/>
    <w:rsid w:val="0039386F"/>
    <w:rsid w:val="00393DB0"/>
    <w:rsid w:val="00394031"/>
    <w:rsid w:val="003940E8"/>
    <w:rsid w:val="0039454C"/>
    <w:rsid w:val="00394B36"/>
    <w:rsid w:val="00394DDC"/>
    <w:rsid w:val="00394E37"/>
    <w:rsid w:val="00395AAC"/>
    <w:rsid w:val="00396493"/>
    <w:rsid w:val="0039681C"/>
    <w:rsid w:val="00396844"/>
    <w:rsid w:val="00396F50"/>
    <w:rsid w:val="00396F92"/>
    <w:rsid w:val="003971FA"/>
    <w:rsid w:val="003973D9"/>
    <w:rsid w:val="00397CFD"/>
    <w:rsid w:val="00397EC5"/>
    <w:rsid w:val="003A04DA"/>
    <w:rsid w:val="003A12E1"/>
    <w:rsid w:val="003A1714"/>
    <w:rsid w:val="003A1B1C"/>
    <w:rsid w:val="003A1E6B"/>
    <w:rsid w:val="003A262B"/>
    <w:rsid w:val="003A2B86"/>
    <w:rsid w:val="003A2D7F"/>
    <w:rsid w:val="003A36A0"/>
    <w:rsid w:val="003A3CEC"/>
    <w:rsid w:val="003A4794"/>
    <w:rsid w:val="003A48F4"/>
    <w:rsid w:val="003A5B8E"/>
    <w:rsid w:val="003A5D3D"/>
    <w:rsid w:val="003A652A"/>
    <w:rsid w:val="003A65A0"/>
    <w:rsid w:val="003A6908"/>
    <w:rsid w:val="003A6B0D"/>
    <w:rsid w:val="003A6D7B"/>
    <w:rsid w:val="003A70FA"/>
    <w:rsid w:val="003A71BA"/>
    <w:rsid w:val="003A791A"/>
    <w:rsid w:val="003A7E16"/>
    <w:rsid w:val="003A7F4D"/>
    <w:rsid w:val="003B03A9"/>
    <w:rsid w:val="003B0BE4"/>
    <w:rsid w:val="003B1630"/>
    <w:rsid w:val="003B1739"/>
    <w:rsid w:val="003B1B1B"/>
    <w:rsid w:val="003B2312"/>
    <w:rsid w:val="003B25DE"/>
    <w:rsid w:val="003B27C6"/>
    <w:rsid w:val="003B28F5"/>
    <w:rsid w:val="003B2F1C"/>
    <w:rsid w:val="003B387B"/>
    <w:rsid w:val="003B3EC6"/>
    <w:rsid w:val="003B46ED"/>
    <w:rsid w:val="003B4AA3"/>
    <w:rsid w:val="003B5129"/>
    <w:rsid w:val="003B568C"/>
    <w:rsid w:val="003B586E"/>
    <w:rsid w:val="003B5C43"/>
    <w:rsid w:val="003B6222"/>
    <w:rsid w:val="003B659A"/>
    <w:rsid w:val="003B65DA"/>
    <w:rsid w:val="003B6D4D"/>
    <w:rsid w:val="003B6DA0"/>
    <w:rsid w:val="003B6F84"/>
    <w:rsid w:val="003B70FB"/>
    <w:rsid w:val="003C089F"/>
    <w:rsid w:val="003C0F17"/>
    <w:rsid w:val="003C1614"/>
    <w:rsid w:val="003C1FB0"/>
    <w:rsid w:val="003C2054"/>
    <w:rsid w:val="003C30C3"/>
    <w:rsid w:val="003C4242"/>
    <w:rsid w:val="003C4B62"/>
    <w:rsid w:val="003C4C40"/>
    <w:rsid w:val="003C55E0"/>
    <w:rsid w:val="003C589E"/>
    <w:rsid w:val="003C5929"/>
    <w:rsid w:val="003C5C9E"/>
    <w:rsid w:val="003C5E7D"/>
    <w:rsid w:val="003C6616"/>
    <w:rsid w:val="003C6AAE"/>
    <w:rsid w:val="003C6D33"/>
    <w:rsid w:val="003C6F37"/>
    <w:rsid w:val="003C6FC6"/>
    <w:rsid w:val="003C758F"/>
    <w:rsid w:val="003C7712"/>
    <w:rsid w:val="003C7885"/>
    <w:rsid w:val="003C7C68"/>
    <w:rsid w:val="003D06D2"/>
    <w:rsid w:val="003D0DB8"/>
    <w:rsid w:val="003D0E1F"/>
    <w:rsid w:val="003D142F"/>
    <w:rsid w:val="003D14C0"/>
    <w:rsid w:val="003D1647"/>
    <w:rsid w:val="003D1EDF"/>
    <w:rsid w:val="003D1FC8"/>
    <w:rsid w:val="003D1FFC"/>
    <w:rsid w:val="003D2C3C"/>
    <w:rsid w:val="003D311D"/>
    <w:rsid w:val="003D34A2"/>
    <w:rsid w:val="003D389C"/>
    <w:rsid w:val="003D3F6A"/>
    <w:rsid w:val="003D4166"/>
    <w:rsid w:val="003D44F2"/>
    <w:rsid w:val="003D4731"/>
    <w:rsid w:val="003D4B28"/>
    <w:rsid w:val="003D5137"/>
    <w:rsid w:val="003D5329"/>
    <w:rsid w:val="003D589B"/>
    <w:rsid w:val="003D5C45"/>
    <w:rsid w:val="003D5DAB"/>
    <w:rsid w:val="003D6283"/>
    <w:rsid w:val="003D6808"/>
    <w:rsid w:val="003D6A26"/>
    <w:rsid w:val="003D7E73"/>
    <w:rsid w:val="003D7EAF"/>
    <w:rsid w:val="003E010D"/>
    <w:rsid w:val="003E08FC"/>
    <w:rsid w:val="003E12BC"/>
    <w:rsid w:val="003E1469"/>
    <w:rsid w:val="003E15EC"/>
    <w:rsid w:val="003E1A1F"/>
    <w:rsid w:val="003E234F"/>
    <w:rsid w:val="003E26AF"/>
    <w:rsid w:val="003E291D"/>
    <w:rsid w:val="003E293F"/>
    <w:rsid w:val="003E2A1D"/>
    <w:rsid w:val="003E2A2D"/>
    <w:rsid w:val="003E32E2"/>
    <w:rsid w:val="003E3C04"/>
    <w:rsid w:val="003E4111"/>
    <w:rsid w:val="003E446E"/>
    <w:rsid w:val="003E4CB1"/>
    <w:rsid w:val="003E55AE"/>
    <w:rsid w:val="003E592F"/>
    <w:rsid w:val="003E5A72"/>
    <w:rsid w:val="003E5E1A"/>
    <w:rsid w:val="003E5F4D"/>
    <w:rsid w:val="003E6516"/>
    <w:rsid w:val="003E66A8"/>
    <w:rsid w:val="003E7244"/>
    <w:rsid w:val="003E79B9"/>
    <w:rsid w:val="003E7DB3"/>
    <w:rsid w:val="003F0192"/>
    <w:rsid w:val="003F0CDC"/>
    <w:rsid w:val="003F117E"/>
    <w:rsid w:val="003F1217"/>
    <w:rsid w:val="003F1270"/>
    <w:rsid w:val="003F13EA"/>
    <w:rsid w:val="003F1980"/>
    <w:rsid w:val="003F1F07"/>
    <w:rsid w:val="003F25F3"/>
    <w:rsid w:val="003F30DD"/>
    <w:rsid w:val="003F36CE"/>
    <w:rsid w:val="003F3F85"/>
    <w:rsid w:val="003F423D"/>
    <w:rsid w:val="003F4261"/>
    <w:rsid w:val="003F4E3D"/>
    <w:rsid w:val="003F54F6"/>
    <w:rsid w:val="003F567C"/>
    <w:rsid w:val="003F6517"/>
    <w:rsid w:val="003F6E77"/>
    <w:rsid w:val="003F70FD"/>
    <w:rsid w:val="003F7468"/>
    <w:rsid w:val="003F74A4"/>
    <w:rsid w:val="003F74DE"/>
    <w:rsid w:val="004001DB"/>
    <w:rsid w:val="004002D1"/>
    <w:rsid w:val="00401363"/>
    <w:rsid w:val="00401487"/>
    <w:rsid w:val="00401946"/>
    <w:rsid w:val="00401A0F"/>
    <w:rsid w:val="004029FA"/>
    <w:rsid w:val="00402E66"/>
    <w:rsid w:val="00402EDD"/>
    <w:rsid w:val="00403873"/>
    <w:rsid w:val="004039ED"/>
    <w:rsid w:val="00404615"/>
    <w:rsid w:val="004049B7"/>
    <w:rsid w:val="00404A9C"/>
    <w:rsid w:val="0040586A"/>
    <w:rsid w:val="00405B7D"/>
    <w:rsid w:val="004063FF"/>
    <w:rsid w:val="004068AD"/>
    <w:rsid w:val="00406F4B"/>
    <w:rsid w:val="0040732E"/>
    <w:rsid w:val="00407664"/>
    <w:rsid w:val="00407C39"/>
    <w:rsid w:val="00407CEB"/>
    <w:rsid w:val="00407D20"/>
    <w:rsid w:val="004100CA"/>
    <w:rsid w:val="00410308"/>
    <w:rsid w:val="004109B6"/>
    <w:rsid w:val="00410C88"/>
    <w:rsid w:val="00410E76"/>
    <w:rsid w:val="00411B2F"/>
    <w:rsid w:val="00411F9D"/>
    <w:rsid w:val="00413D8D"/>
    <w:rsid w:val="00414963"/>
    <w:rsid w:val="00414A89"/>
    <w:rsid w:val="00416C3C"/>
    <w:rsid w:val="00416D4A"/>
    <w:rsid w:val="0041755F"/>
    <w:rsid w:val="00417CD9"/>
    <w:rsid w:val="00420308"/>
    <w:rsid w:val="00420442"/>
    <w:rsid w:val="00421A19"/>
    <w:rsid w:val="00422AB5"/>
    <w:rsid w:val="00422BD9"/>
    <w:rsid w:val="004236BB"/>
    <w:rsid w:val="004237E9"/>
    <w:rsid w:val="00423934"/>
    <w:rsid w:val="00423C6C"/>
    <w:rsid w:val="004240B4"/>
    <w:rsid w:val="00425573"/>
    <w:rsid w:val="00425964"/>
    <w:rsid w:val="00426F70"/>
    <w:rsid w:val="00427149"/>
    <w:rsid w:val="00427E57"/>
    <w:rsid w:val="00427F07"/>
    <w:rsid w:val="00430186"/>
    <w:rsid w:val="00430429"/>
    <w:rsid w:val="00430852"/>
    <w:rsid w:val="00430BB2"/>
    <w:rsid w:val="00430E3E"/>
    <w:rsid w:val="004316E7"/>
    <w:rsid w:val="004318C2"/>
    <w:rsid w:val="00432084"/>
    <w:rsid w:val="00433175"/>
    <w:rsid w:val="0043341B"/>
    <w:rsid w:val="0043383F"/>
    <w:rsid w:val="00433E2B"/>
    <w:rsid w:val="0043463C"/>
    <w:rsid w:val="00434926"/>
    <w:rsid w:val="00435C84"/>
    <w:rsid w:val="00435CE3"/>
    <w:rsid w:val="0043603E"/>
    <w:rsid w:val="00436224"/>
    <w:rsid w:val="0043628A"/>
    <w:rsid w:val="004364FB"/>
    <w:rsid w:val="00436752"/>
    <w:rsid w:val="00436E96"/>
    <w:rsid w:val="00436F65"/>
    <w:rsid w:val="0043732E"/>
    <w:rsid w:val="0043780C"/>
    <w:rsid w:val="00440290"/>
    <w:rsid w:val="004402C6"/>
    <w:rsid w:val="00440350"/>
    <w:rsid w:val="00440422"/>
    <w:rsid w:val="0044062D"/>
    <w:rsid w:val="004409CA"/>
    <w:rsid w:val="004412A0"/>
    <w:rsid w:val="004415A9"/>
    <w:rsid w:val="004417C8"/>
    <w:rsid w:val="004419FA"/>
    <w:rsid w:val="00441A7F"/>
    <w:rsid w:val="0044223F"/>
    <w:rsid w:val="00443199"/>
    <w:rsid w:val="004432B5"/>
    <w:rsid w:val="00443849"/>
    <w:rsid w:val="0044387E"/>
    <w:rsid w:val="004439CA"/>
    <w:rsid w:val="00443CCB"/>
    <w:rsid w:val="00443EC3"/>
    <w:rsid w:val="00444073"/>
    <w:rsid w:val="0044411B"/>
    <w:rsid w:val="00444C07"/>
    <w:rsid w:val="00444D78"/>
    <w:rsid w:val="00444E36"/>
    <w:rsid w:val="00444FD0"/>
    <w:rsid w:val="00445879"/>
    <w:rsid w:val="004458A8"/>
    <w:rsid w:val="00446216"/>
    <w:rsid w:val="00446339"/>
    <w:rsid w:val="00446423"/>
    <w:rsid w:val="00446743"/>
    <w:rsid w:val="00446904"/>
    <w:rsid w:val="00446A96"/>
    <w:rsid w:val="00446DB6"/>
    <w:rsid w:val="00446DFC"/>
    <w:rsid w:val="00446E64"/>
    <w:rsid w:val="00446F2B"/>
    <w:rsid w:val="004470BA"/>
    <w:rsid w:val="00447B7F"/>
    <w:rsid w:val="00447C5D"/>
    <w:rsid w:val="00447E5F"/>
    <w:rsid w:val="00447FAF"/>
    <w:rsid w:val="00450565"/>
    <w:rsid w:val="00450865"/>
    <w:rsid w:val="00450BA7"/>
    <w:rsid w:val="0045128C"/>
    <w:rsid w:val="004515C3"/>
    <w:rsid w:val="00451BE1"/>
    <w:rsid w:val="00451DBB"/>
    <w:rsid w:val="00451E39"/>
    <w:rsid w:val="00451F0B"/>
    <w:rsid w:val="00452074"/>
    <w:rsid w:val="0045247D"/>
    <w:rsid w:val="00452897"/>
    <w:rsid w:val="00452A9D"/>
    <w:rsid w:val="00453415"/>
    <w:rsid w:val="0045387C"/>
    <w:rsid w:val="00453CDA"/>
    <w:rsid w:val="00453F1B"/>
    <w:rsid w:val="0045535A"/>
    <w:rsid w:val="004561BA"/>
    <w:rsid w:val="00456B27"/>
    <w:rsid w:val="00456EED"/>
    <w:rsid w:val="004573B7"/>
    <w:rsid w:val="00457A8E"/>
    <w:rsid w:val="00460053"/>
    <w:rsid w:val="004606E6"/>
    <w:rsid w:val="0046073D"/>
    <w:rsid w:val="00461301"/>
    <w:rsid w:val="00461EF7"/>
    <w:rsid w:val="00462CC6"/>
    <w:rsid w:val="00462D2E"/>
    <w:rsid w:val="00462D63"/>
    <w:rsid w:val="00462FE5"/>
    <w:rsid w:val="00463248"/>
    <w:rsid w:val="00464901"/>
    <w:rsid w:val="004652C5"/>
    <w:rsid w:val="00465C5C"/>
    <w:rsid w:val="0046631F"/>
    <w:rsid w:val="0046637C"/>
    <w:rsid w:val="004663C0"/>
    <w:rsid w:val="0046649D"/>
    <w:rsid w:val="004664BB"/>
    <w:rsid w:val="00466A71"/>
    <w:rsid w:val="00467D1A"/>
    <w:rsid w:val="0047051F"/>
    <w:rsid w:val="00470544"/>
    <w:rsid w:val="004708DB"/>
    <w:rsid w:val="004711C6"/>
    <w:rsid w:val="004711E4"/>
    <w:rsid w:val="0047158E"/>
    <w:rsid w:val="004716F1"/>
    <w:rsid w:val="004719DC"/>
    <w:rsid w:val="00471F7C"/>
    <w:rsid w:val="00472E90"/>
    <w:rsid w:val="00473717"/>
    <w:rsid w:val="00473946"/>
    <w:rsid w:val="00473BC2"/>
    <w:rsid w:val="004740B4"/>
    <w:rsid w:val="004741DB"/>
    <w:rsid w:val="00474A68"/>
    <w:rsid w:val="00475070"/>
    <w:rsid w:val="0047535A"/>
    <w:rsid w:val="00475DFE"/>
    <w:rsid w:val="00475FD3"/>
    <w:rsid w:val="00476621"/>
    <w:rsid w:val="004766D2"/>
    <w:rsid w:val="00476A80"/>
    <w:rsid w:val="00477504"/>
    <w:rsid w:val="00477E2B"/>
    <w:rsid w:val="004805FB"/>
    <w:rsid w:val="004807F9"/>
    <w:rsid w:val="004808DE"/>
    <w:rsid w:val="00480A1D"/>
    <w:rsid w:val="00481ADA"/>
    <w:rsid w:val="00482070"/>
    <w:rsid w:val="00482251"/>
    <w:rsid w:val="00482388"/>
    <w:rsid w:val="004823A3"/>
    <w:rsid w:val="00482C62"/>
    <w:rsid w:val="00482FB1"/>
    <w:rsid w:val="0048328D"/>
    <w:rsid w:val="00483578"/>
    <w:rsid w:val="0048398E"/>
    <w:rsid w:val="00483A4B"/>
    <w:rsid w:val="00483AA8"/>
    <w:rsid w:val="00483C51"/>
    <w:rsid w:val="00484488"/>
    <w:rsid w:val="00484CCD"/>
    <w:rsid w:val="004858F3"/>
    <w:rsid w:val="00485908"/>
    <w:rsid w:val="00485A5F"/>
    <w:rsid w:val="00486F08"/>
    <w:rsid w:val="00486F68"/>
    <w:rsid w:val="00487952"/>
    <w:rsid w:val="00487BE1"/>
    <w:rsid w:val="00487DFD"/>
    <w:rsid w:val="00490402"/>
    <w:rsid w:val="00490551"/>
    <w:rsid w:val="00490778"/>
    <w:rsid w:val="00490BAC"/>
    <w:rsid w:val="00490BDB"/>
    <w:rsid w:val="004910CF"/>
    <w:rsid w:val="0049112D"/>
    <w:rsid w:val="00491235"/>
    <w:rsid w:val="00492F40"/>
    <w:rsid w:val="004930AA"/>
    <w:rsid w:val="00493192"/>
    <w:rsid w:val="00494499"/>
    <w:rsid w:val="00495142"/>
    <w:rsid w:val="0049517E"/>
    <w:rsid w:val="00495943"/>
    <w:rsid w:val="00495DA7"/>
    <w:rsid w:val="00495F63"/>
    <w:rsid w:val="00496041"/>
    <w:rsid w:val="004964E9"/>
    <w:rsid w:val="00496518"/>
    <w:rsid w:val="0049665F"/>
    <w:rsid w:val="00496A11"/>
    <w:rsid w:val="00496B99"/>
    <w:rsid w:val="004970A6"/>
    <w:rsid w:val="0049740E"/>
    <w:rsid w:val="00497D6E"/>
    <w:rsid w:val="004A0691"/>
    <w:rsid w:val="004A1EDF"/>
    <w:rsid w:val="004A1F02"/>
    <w:rsid w:val="004A2792"/>
    <w:rsid w:val="004A2C57"/>
    <w:rsid w:val="004A375A"/>
    <w:rsid w:val="004A3DC3"/>
    <w:rsid w:val="004A4650"/>
    <w:rsid w:val="004A46DE"/>
    <w:rsid w:val="004A4844"/>
    <w:rsid w:val="004A489B"/>
    <w:rsid w:val="004A496C"/>
    <w:rsid w:val="004A5021"/>
    <w:rsid w:val="004A5D58"/>
    <w:rsid w:val="004A5D5D"/>
    <w:rsid w:val="004A68BB"/>
    <w:rsid w:val="004A6F2C"/>
    <w:rsid w:val="004A71A4"/>
    <w:rsid w:val="004A73DE"/>
    <w:rsid w:val="004A77FC"/>
    <w:rsid w:val="004A78EE"/>
    <w:rsid w:val="004A7B66"/>
    <w:rsid w:val="004B03F5"/>
    <w:rsid w:val="004B0A35"/>
    <w:rsid w:val="004B0A77"/>
    <w:rsid w:val="004B15F3"/>
    <w:rsid w:val="004B1AEE"/>
    <w:rsid w:val="004B1B36"/>
    <w:rsid w:val="004B1C8F"/>
    <w:rsid w:val="004B1D91"/>
    <w:rsid w:val="004B2136"/>
    <w:rsid w:val="004B2367"/>
    <w:rsid w:val="004B257E"/>
    <w:rsid w:val="004B3183"/>
    <w:rsid w:val="004B3548"/>
    <w:rsid w:val="004B363F"/>
    <w:rsid w:val="004B3A62"/>
    <w:rsid w:val="004B4525"/>
    <w:rsid w:val="004B57E8"/>
    <w:rsid w:val="004B6209"/>
    <w:rsid w:val="004B6260"/>
    <w:rsid w:val="004B6A2A"/>
    <w:rsid w:val="004B6CC6"/>
    <w:rsid w:val="004B724C"/>
    <w:rsid w:val="004B78C5"/>
    <w:rsid w:val="004B7D41"/>
    <w:rsid w:val="004B7EE0"/>
    <w:rsid w:val="004C05D4"/>
    <w:rsid w:val="004C087C"/>
    <w:rsid w:val="004C106F"/>
    <w:rsid w:val="004C1237"/>
    <w:rsid w:val="004C147E"/>
    <w:rsid w:val="004C15BA"/>
    <w:rsid w:val="004C16A0"/>
    <w:rsid w:val="004C1918"/>
    <w:rsid w:val="004C2033"/>
    <w:rsid w:val="004C20CC"/>
    <w:rsid w:val="004C26C9"/>
    <w:rsid w:val="004C274E"/>
    <w:rsid w:val="004C2818"/>
    <w:rsid w:val="004C2F2A"/>
    <w:rsid w:val="004C3A65"/>
    <w:rsid w:val="004C3BE2"/>
    <w:rsid w:val="004C3CCB"/>
    <w:rsid w:val="004C62E4"/>
    <w:rsid w:val="004C6796"/>
    <w:rsid w:val="004C6F6D"/>
    <w:rsid w:val="004C7389"/>
    <w:rsid w:val="004D0352"/>
    <w:rsid w:val="004D047C"/>
    <w:rsid w:val="004D04A3"/>
    <w:rsid w:val="004D162C"/>
    <w:rsid w:val="004D19CA"/>
    <w:rsid w:val="004D1DFE"/>
    <w:rsid w:val="004D308F"/>
    <w:rsid w:val="004D31BE"/>
    <w:rsid w:val="004D3B03"/>
    <w:rsid w:val="004D3DBD"/>
    <w:rsid w:val="004D4107"/>
    <w:rsid w:val="004D480F"/>
    <w:rsid w:val="004D61D3"/>
    <w:rsid w:val="004D6906"/>
    <w:rsid w:val="004D69C6"/>
    <w:rsid w:val="004D6C47"/>
    <w:rsid w:val="004D6D2A"/>
    <w:rsid w:val="004D7157"/>
    <w:rsid w:val="004D7349"/>
    <w:rsid w:val="004D73F6"/>
    <w:rsid w:val="004D774F"/>
    <w:rsid w:val="004D7803"/>
    <w:rsid w:val="004D7EF2"/>
    <w:rsid w:val="004E04C5"/>
    <w:rsid w:val="004E0D94"/>
    <w:rsid w:val="004E0E40"/>
    <w:rsid w:val="004E11E7"/>
    <w:rsid w:val="004E16D1"/>
    <w:rsid w:val="004E180E"/>
    <w:rsid w:val="004E1ED1"/>
    <w:rsid w:val="004E382A"/>
    <w:rsid w:val="004E3ABF"/>
    <w:rsid w:val="004E3AE7"/>
    <w:rsid w:val="004E3CE0"/>
    <w:rsid w:val="004E4648"/>
    <w:rsid w:val="004E491D"/>
    <w:rsid w:val="004E4C11"/>
    <w:rsid w:val="004E5302"/>
    <w:rsid w:val="004E6119"/>
    <w:rsid w:val="004E656E"/>
    <w:rsid w:val="004E6900"/>
    <w:rsid w:val="004E6CF9"/>
    <w:rsid w:val="004E6D48"/>
    <w:rsid w:val="004E6E99"/>
    <w:rsid w:val="004E7291"/>
    <w:rsid w:val="004F0147"/>
    <w:rsid w:val="004F044A"/>
    <w:rsid w:val="004F0D06"/>
    <w:rsid w:val="004F0E2F"/>
    <w:rsid w:val="004F176C"/>
    <w:rsid w:val="004F1A78"/>
    <w:rsid w:val="004F1C64"/>
    <w:rsid w:val="004F1D39"/>
    <w:rsid w:val="004F2626"/>
    <w:rsid w:val="004F26B5"/>
    <w:rsid w:val="004F3A46"/>
    <w:rsid w:val="004F3AA6"/>
    <w:rsid w:val="004F43D9"/>
    <w:rsid w:val="004F457A"/>
    <w:rsid w:val="004F5353"/>
    <w:rsid w:val="004F629C"/>
    <w:rsid w:val="004F6AC6"/>
    <w:rsid w:val="004F7269"/>
    <w:rsid w:val="004F7493"/>
    <w:rsid w:val="0050053F"/>
    <w:rsid w:val="005009FF"/>
    <w:rsid w:val="00501826"/>
    <w:rsid w:val="00501EA7"/>
    <w:rsid w:val="005020B9"/>
    <w:rsid w:val="005021C9"/>
    <w:rsid w:val="005026EA"/>
    <w:rsid w:val="005026F3"/>
    <w:rsid w:val="0050273A"/>
    <w:rsid w:val="00502856"/>
    <w:rsid w:val="00502954"/>
    <w:rsid w:val="005033B3"/>
    <w:rsid w:val="00503561"/>
    <w:rsid w:val="005042F7"/>
    <w:rsid w:val="00504BEE"/>
    <w:rsid w:val="00504D5C"/>
    <w:rsid w:val="00504FF2"/>
    <w:rsid w:val="00505779"/>
    <w:rsid w:val="005065DF"/>
    <w:rsid w:val="00506C30"/>
    <w:rsid w:val="00507688"/>
    <w:rsid w:val="00507DFC"/>
    <w:rsid w:val="00510D64"/>
    <w:rsid w:val="0051196E"/>
    <w:rsid w:val="00511989"/>
    <w:rsid w:val="00511A91"/>
    <w:rsid w:val="00511BAD"/>
    <w:rsid w:val="00511CE3"/>
    <w:rsid w:val="00511F8B"/>
    <w:rsid w:val="00512452"/>
    <w:rsid w:val="005124FF"/>
    <w:rsid w:val="00512553"/>
    <w:rsid w:val="005125D4"/>
    <w:rsid w:val="005127FF"/>
    <w:rsid w:val="0051299D"/>
    <w:rsid w:val="00512B72"/>
    <w:rsid w:val="00512FCC"/>
    <w:rsid w:val="005133C3"/>
    <w:rsid w:val="005134CA"/>
    <w:rsid w:val="00513DEB"/>
    <w:rsid w:val="00514F7E"/>
    <w:rsid w:val="00514FD0"/>
    <w:rsid w:val="00515339"/>
    <w:rsid w:val="00515621"/>
    <w:rsid w:val="00515730"/>
    <w:rsid w:val="00515B33"/>
    <w:rsid w:val="00515F1A"/>
    <w:rsid w:val="005164FA"/>
    <w:rsid w:val="00516878"/>
    <w:rsid w:val="005168CB"/>
    <w:rsid w:val="005169B7"/>
    <w:rsid w:val="005169EA"/>
    <w:rsid w:val="00516B24"/>
    <w:rsid w:val="00516C61"/>
    <w:rsid w:val="005179FF"/>
    <w:rsid w:val="00517A0B"/>
    <w:rsid w:val="00517B23"/>
    <w:rsid w:val="00520A73"/>
    <w:rsid w:val="00520F2A"/>
    <w:rsid w:val="00521124"/>
    <w:rsid w:val="0052137D"/>
    <w:rsid w:val="00522497"/>
    <w:rsid w:val="0052278E"/>
    <w:rsid w:val="0052481B"/>
    <w:rsid w:val="00524ACA"/>
    <w:rsid w:val="005250EB"/>
    <w:rsid w:val="005253CF"/>
    <w:rsid w:val="005255ED"/>
    <w:rsid w:val="00525E39"/>
    <w:rsid w:val="00525E6A"/>
    <w:rsid w:val="0052624D"/>
    <w:rsid w:val="00526499"/>
    <w:rsid w:val="005266E8"/>
    <w:rsid w:val="00526BC2"/>
    <w:rsid w:val="0052734F"/>
    <w:rsid w:val="0052736F"/>
    <w:rsid w:val="00527A45"/>
    <w:rsid w:val="00530254"/>
    <w:rsid w:val="00530461"/>
    <w:rsid w:val="005309AF"/>
    <w:rsid w:val="00530C00"/>
    <w:rsid w:val="00530C33"/>
    <w:rsid w:val="00530EA6"/>
    <w:rsid w:val="00531435"/>
    <w:rsid w:val="00531739"/>
    <w:rsid w:val="00531A99"/>
    <w:rsid w:val="00531B96"/>
    <w:rsid w:val="00531F7C"/>
    <w:rsid w:val="00532B4D"/>
    <w:rsid w:val="00533692"/>
    <w:rsid w:val="00533694"/>
    <w:rsid w:val="00533B2C"/>
    <w:rsid w:val="00533E30"/>
    <w:rsid w:val="00533E47"/>
    <w:rsid w:val="00534439"/>
    <w:rsid w:val="00534D02"/>
    <w:rsid w:val="005350D5"/>
    <w:rsid w:val="005352FA"/>
    <w:rsid w:val="00535B2B"/>
    <w:rsid w:val="00535DA5"/>
    <w:rsid w:val="0053612A"/>
    <w:rsid w:val="00536A46"/>
    <w:rsid w:val="0053722E"/>
    <w:rsid w:val="00537AF6"/>
    <w:rsid w:val="00537BE6"/>
    <w:rsid w:val="00537D9C"/>
    <w:rsid w:val="005401FE"/>
    <w:rsid w:val="00540744"/>
    <w:rsid w:val="0054080C"/>
    <w:rsid w:val="00540F4E"/>
    <w:rsid w:val="005415AB"/>
    <w:rsid w:val="0054177B"/>
    <w:rsid w:val="00541F35"/>
    <w:rsid w:val="00542373"/>
    <w:rsid w:val="00542A19"/>
    <w:rsid w:val="0054354F"/>
    <w:rsid w:val="00544768"/>
    <w:rsid w:val="00544BF7"/>
    <w:rsid w:val="005457EE"/>
    <w:rsid w:val="005458AF"/>
    <w:rsid w:val="00545916"/>
    <w:rsid w:val="00545F0E"/>
    <w:rsid w:val="00546595"/>
    <w:rsid w:val="005476EA"/>
    <w:rsid w:val="005479DB"/>
    <w:rsid w:val="00547A26"/>
    <w:rsid w:val="00550099"/>
    <w:rsid w:val="00550824"/>
    <w:rsid w:val="00551E87"/>
    <w:rsid w:val="00551F81"/>
    <w:rsid w:val="00551FBC"/>
    <w:rsid w:val="00552140"/>
    <w:rsid w:val="00552472"/>
    <w:rsid w:val="00553527"/>
    <w:rsid w:val="005538F4"/>
    <w:rsid w:val="0055423F"/>
    <w:rsid w:val="00554609"/>
    <w:rsid w:val="005546A1"/>
    <w:rsid w:val="0055470D"/>
    <w:rsid w:val="00555011"/>
    <w:rsid w:val="00555259"/>
    <w:rsid w:val="00555521"/>
    <w:rsid w:val="00555A89"/>
    <w:rsid w:val="00555F34"/>
    <w:rsid w:val="0055603E"/>
    <w:rsid w:val="005563D8"/>
    <w:rsid w:val="00556405"/>
    <w:rsid w:val="0055729D"/>
    <w:rsid w:val="00557601"/>
    <w:rsid w:val="00557798"/>
    <w:rsid w:val="0055797C"/>
    <w:rsid w:val="00557C53"/>
    <w:rsid w:val="00560C5B"/>
    <w:rsid w:val="00560F6C"/>
    <w:rsid w:val="005626D9"/>
    <w:rsid w:val="00562BEC"/>
    <w:rsid w:val="0056343B"/>
    <w:rsid w:val="005636C4"/>
    <w:rsid w:val="00563D6B"/>
    <w:rsid w:val="00563E2D"/>
    <w:rsid w:val="00563E93"/>
    <w:rsid w:val="00564612"/>
    <w:rsid w:val="00564DB4"/>
    <w:rsid w:val="0056531E"/>
    <w:rsid w:val="0056542B"/>
    <w:rsid w:val="005657F4"/>
    <w:rsid w:val="00565842"/>
    <w:rsid w:val="00566225"/>
    <w:rsid w:val="00566538"/>
    <w:rsid w:val="005669EE"/>
    <w:rsid w:val="00566BBF"/>
    <w:rsid w:val="00566C25"/>
    <w:rsid w:val="00567508"/>
    <w:rsid w:val="00567B81"/>
    <w:rsid w:val="00567CD4"/>
    <w:rsid w:val="005702BE"/>
    <w:rsid w:val="005708D8"/>
    <w:rsid w:val="00570D7B"/>
    <w:rsid w:val="00571156"/>
    <w:rsid w:val="0057126B"/>
    <w:rsid w:val="00571721"/>
    <w:rsid w:val="00572298"/>
    <w:rsid w:val="00573186"/>
    <w:rsid w:val="0057353E"/>
    <w:rsid w:val="005735B9"/>
    <w:rsid w:val="005735E2"/>
    <w:rsid w:val="005738ED"/>
    <w:rsid w:val="00574C88"/>
    <w:rsid w:val="00574F39"/>
    <w:rsid w:val="0057501E"/>
    <w:rsid w:val="00575726"/>
    <w:rsid w:val="00575792"/>
    <w:rsid w:val="00575963"/>
    <w:rsid w:val="00575ABC"/>
    <w:rsid w:val="00575ED6"/>
    <w:rsid w:val="005769DD"/>
    <w:rsid w:val="00577578"/>
    <w:rsid w:val="00577B46"/>
    <w:rsid w:val="005806CE"/>
    <w:rsid w:val="0058075D"/>
    <w:rsid w:val="00580B9E"/>
    <w:rsid w:val="00581490"/>
    <w:rsid w:val="00581AB7"/>
    <w:rsid w:val="0058269B"/>
    <w:rsid w:val="005827B5"/>
    <w:rsid w:val="005828F2"/>
    <w:rsid w:val="00583184"/>
    <w:rsid w:val="0058350B"/>
    <w:rsid w:val="005838E8"/>
    <w:rsid w:val="00583C22"/>
    <w:rsid w:val="00583FC6"/>
    <w:rsid w:val="00584D0D"/>
    <w:rsid w:val="00585096"/>
    <w:rsid w:val="00585699"/>
    <w:rsid w:val="00585DC7"/>
    <w:rsid w:val="00586B0C"/>
    <w:rsid w:val="005871B4"/>
    <w:rsid w:val="005874B8"/>
    <w:rsid w:val="00587623"/>
    <w:rsid w:val="005879F8"/>
    <w:rsid w:val="00587ED1"/>
    <w:rsid w:val="00590131"/>
    <w:rsid w:val="0059054C"/>
    <w:rsid w:val="0059085D"/>
    <w:rsid w:val="005908FD"/>
    <w:rsid w:val="005914E2"/>
    <w:rsid w:val="00591922"/>
    <w:rsid w:val="0059197B"/>
    <w:rsid w:val="00591A62"/>
    <w:rsid w:val="00592403"/>
    <w:rsid w:val="00592492"/>
    <w:rsid w:val="005924AA"/>
    <w:rsid w:val="00592525"/>
    <w:rsid w:val="00592559"/>
    <w:rsid w:val="00592CC4"/>
    <w:rsid w:val="00592CE0"/>
    <w:rsid w:val="00592DBF"/>
    <w:rsid w:val="005930F2"/>
    <w:rsid w:val="0059321E"/>
    <w:rsid w:val="00593441"/>
    <w:rsid w:val="0059379A"/>
    <w:rsid w:val="00593B7C"/>
    <w:rsid w:val="00593FE6"/>
    <w:rsid w:val="005941E7"/>
    <w:rsid w:val="00594959"/>
    <w:rsid w:val="0059582F"/>
    <w:rsid w:val="005966AF"/>
    <w:rsid w:val="00596F4B"/>
    <w:rsid w:val="005971D3"/>
    <w:rsid w:val="00597867"/>
    <w:rsid w:val="00597D15"/>
    <w:rsid w:val="00597D34"/>
    <w:rsid w:val="005A046F"/>
    <w:rsid w:val="005A04D2"/>
    <w:rsid w:val="005A1249"/>
    <w:rsid w:val="005A17D9"/>
    <w:rsid w:val="005A1AFF"/>
    <w:rsid w:val="005A1BD5"/>
    <w:rsid w:val="005A23F2"/>
    <w:rsid w:val="005A24E6"/>
    <w:rsid w:val="005A2913"/>
    <w:rsid w:val="005A2F10"/>
    <w:rsid w:val="005A34EC"/>
    <w:rsid w:val="005A36AD"/>
    <w:rsid w:val="005A3D1D"/>
    <w:rsid w:val="005A413F"/>
    <w:rsid w:val="005A482B"/>
    <w:rsid w:val="005A49DE"/>
    <w:rsid w:val="005A4A46"/>
    <w:rsid w:val="005A5B85"/>
    <w:rsid w:val="005A69CF"/>
    <w:rsid w:val="005A6CBE"/>
    <w:rsid w:val="005A7050"/>
    <w:rsid w:val="005A7AEA"/>
    <w:rsid w:val="005A7F0C"/>
    <w:rsid w:val="005B036D"/>
    <w:rsid w:val="005B0652"/>
    <w:rsid w:val="005B0B81"/>
    <w:rsid w:val="005B19A8"/>
    <w:rsid w:val="005B2554"/>
    <w:rsid w:val="005B2562"/>
    <w:rsid w:val="005B29BE"/>
    <w:rsid w:val="005B2DCE"/>
    <w:rsid w:val="005B326D"/>
    <w:rsid w:val="005B36C0"/>
    <w:rsid w:val="005B3C4D"/>
    <w:rsid w:val="005B4843"/>
    <w:rsid w:val="005B5543"/>
    <w:rsid w:val="005B6649"/>
    <w:rsid w:val="005B6F1D"/>
    <w:rsid w:val="005B70A4"/>
    <w:rsid w:val="005B775F"/>
    <w:rsid w:val="005B77FD"/>
    <w:rsid w:val="005B78BC"/>
    <w:rsid w:val="005B7980"/>
    <w:rsid w:val="005B7DF9"/>
    <w:rsid w:val="005B7F07"/>
    <w:rsid w:val="005C10E7"/>
    <w:rsid w:val="005C15C7"/>
    <w:rsid w:val="005C17A1"/>
    <w:rsid w:val="005C2DE0"/>
    <w:rsid w:val="005C304B"/>
    <w:rsid w:val="005C34EA"/>
    <w:rsid w:val="005C3626"/>
    <w:rsid w:val="005C3B1C"/>
    <w:rsid w:val="005C3EC4"/>
    <w:rsid w:val="005C3FD6"/>
    <w:rsid w:val="005C4150"/>
    <w:rsid w:val="005C42E0"/>
    <w:rsid w:val="005C4FFF"/>
    <w:rsid w:val="005C5045"/>
    <w:rsid w:val="005C5303"/>
    <w:rsid w:val="005C66C8"/>
    <w:rsid w:val="005D04E5"/>
    <w:rsid w:val="005D0B29"/>
    <w:rsid w:val="005D0BF5"/>
    <w:rsid w:val="005D12BD"/>
    <w:rsid w:val="005D161F"/>
    <w:rsid w:val="005D1987"/>
    <w:rsid w:val="005D1A9F"/>
    <w:rsid w:val="005D1F9C"/>
    <w:rsid w:val="005D2115"/>
    <w:rsid w:val="005D3076"/>
    <w:rsid w:val="005D38A1"/>
    <w:rsid w:val="005D3A2B"/>
    <w:rsid w:val="005D4DF2"/>
    <w:rsid w:val="005D504F"/>
    <w:rsid w:val="005D5BD1"/>
    <w:rsid w:val="005D631F"/>
    <w:rsid w:val="005D67A0"/>
    <w:rsid w:val="005D71B0"/>
    <w:rsid w:val="005D7406"/>
    <w:rsid w:val="005D7BF9"/>
    <w:rsid w:val="005D7D87"/>
    <w:rsid w:val="005E0304"/>
    <w:rsid w:val="005E0B0E"/>
    <w:rsid w:val="005E19E7"/>
    <w:rsid w:val="005E2117"/>
    <w:rsid w:val="005E22A7"/>
    <w:rsid w:val="005E2DDD"/>
    <w:rsid w:val="005E337E"/>
    <w:rsid w:val="005E35E5"/>
    <w:rsid w:val="005E3AB5"/>
    <w:rsid w:val="005E412F"/>
    <w:rsid w:val="005E51B5"/>
    <w:rsid w:val="005E52FB"/>
    <w:rsid w:val="005E53B3"/>
    <w:rsid w:val="005E5D18"/>
    <w:rsid w:val="005E667C"/>
    <w:rsid w:val="005E66C2"/>
    <w:rsid w:val="005E6B46"/>
    <w:rsid w:val="005E6B88"/>
    <w:rsid w:val="005E6EE8"/>
    <w:rsid w:val="005E738F"/>
    <w:rsid w:val="005E7842"/>
    <w:rsid w:val="005E7B59"/>
    <w:rsid w:val="005F071F"/>
    <w:rsid w:val="005F09BB"/>
    <w:rsid w:val="005F0F8B"/>
    <w:rsid w:val="005F127D"/>
    <w:rsid w:val="005F12BB"/>
    <w:rsid w:val="005F17BF"/>
    <w:rsid w:val="005F1DDC"/>
    <w:rsid w:val="005F2758"/>
    <w:rsid w:val="005F276E"/>
    <w:rsid w:val="005F2A82"/>
    <w:rsid w:val="005F2DA8"/>
    <w:rsid w:val="005F3A26"/>
    <w:rsid w:val="005F4A6A"/>
    <w:rsid w:val="005F4C8B"/>
    <w:rsid w:val="005F4CEE"/>
    <w:rsid w:val="005F519D"/>
    <w:rsid w:val="005F582C"/>
    <w:rsid w:val="005F5F3F"/>
    <w:rsid w:val="005F6068"/>
    <w:rsid w:val="005F6093"/>
    <w:rsid w:val="005F6196"/>
    <w:rsid w:val="005F67D4"/>
    <w:rsid w:val="005F7220"/>
    <w:rsid w:val="005F79A2"/>
    <w:rsid w:val="005F79A3"/>
    <w:rsid w:val="005F7EB0"/>
    <w:rsid w:val="00600147"/>
    <w:rsid w:val="006003E8"/>
    <w:rsid w:val="00601246"/>
    <w:rsid w:val="006012B0"/>
    <w:rsid w:val="006013E4"/>
    <w:rsid w:val="0060146C"/>
    <w:rsid w:val="006016AF"/>
    <w:rsid w:val="00601AE7"/>
    <w:rsid w:val="00601ED2"/>
    <w:rsid w:val="006020DE"/>
    <w:rsid w:val="006022F1"/>
    <w:rsid w:val="00602D2C"/>
    <w:rsid w:val="006034B3"/>
    <w:rsid w:val="00605109"/>
    <w:rsid w:val="00605785"/>
    <w:rsid w:val="0060593B"/>
    <w:rsid w:val="00606374"/>
    <w:rsid w:val="006067C6"/>
    <w:rsid w:val="00606BD2"/>
    <w:rsid w:val="00606F76"/>
    <w:rsid w:val="0060703E"/>
    <w:rsid w:val="0060727D"/>
    <w:rsid w:val="0060738B"/>
    <w:rsid w:val="00607871"/>
    <w:rsid w:val="0061057B"/>
    <w:rsid w:val="0061134B"/>
    <w:rsid w:val="0061156E"/>
    <w:rsid w:val="00611669"/>
    <w:rsid w:val="00611748"/>
    <w:rsid w:val="00611AEA"/>
    <w:rsid w:val="00611F54"/>
    <w:rsid w:val="00612CFB"/>
    <w:rsid w:val="00612D96"/>
    <w:rsid w:val="00613A46"/>
    <w:rsid w:val="0061426B"/>
    <w:rsid w:val="006147CE"/>
    <w:rsid w:val="006148CA"/>
    <w:rsid w:val="0061496E"/>
    <w:rsid w:val="00614E11"/>
    <w:rsid w:val="00614EC3"/>
    <w:rsid w:val="00615640"/>
    <w:rsid w:val="006159FC"/>
    <w:rsid w:val="00615B83"/>
    <w:rsid w:val="0061618D"/>
    <w:rsid w:val="0061643E"/>
    <w:rsid w:val="00616795"/>
    <w:rsid w:val="006170CE"/>
    <w:rsid w:val="006177D8"/>
    <w:rsid w:val="00617F40"/>
    <w:rsid w:val="0062035A"/>
    <w:rsid w:val="00620FE4"/>
    <w:rsid w:val="006218D8"/>
    <w:rsid w:val="00622003"/>
    <w:rsid w:val="00622993"/>
    <w:rsid w:val="00622998"/>
    <w:rsid w:val="00622BF2"/>
    <w:rsid w:val="00622E0F"/>
    <w:rsid w:val="00622EC5"/>
    <w:rsid w:val="00622F38"/>
    <w:rsid w:val="0062349D"/>
    <w:rsid w:val="0062389B"/>
    <w:rsid w:val="00623ED5"/>
    <w:rsid w:val="006245C9"/>
    <w:rsid w:val="00624E6E"/>
    <w:rsid w:val="006253B7"/>
    <w:rsid w:val="006253EF"/>
    <w:rsid w:val="00625C3B"/>
    <w:rsid w:val="00625E0D"/>
    <w:rsid w:val="00626014"/>
    <w:rsid w:val="006263B2"/>
    <w:rsid w:val="00626B00"/>
    <w:rsid w:val="0062718A"/>
    <w:rsid w:val="006273BC"/>
    <w:rsid w:val="00627DE0"/>
    <w:rsid w:val="00627FE8"/>
    <w:rsid w:val="006302FF"/>
    <w:rsid w:val="00630689"/>
    <w:rsid w:val="006310E8"/>
    <w:rsid w:val="00631F32"/>
    <w:rsid w:val="006325CA"/>
    <w:rsid w:val="00632E8A"/>
    <w:rsid w:val="0063340F"/>
    <w:rsid w:val="00633AEE"/>
    <w:rsid w:val="00633BCB"/>
    <w:rsid w:val="00633BD9"/>
    <w:rsid w:val="00634399"/>
    <w:rsid w:val="00634C7D"/>
    <w:rsid w:val="00634FAE"/>
    <w:rsid w:val="00635E40"/>
    <w:rsid w:val="00636094"/>
    <w:rsid w:val="006365E1"/>
    <w:rsid w:val="00636C4F"/>
    <w:rsid w:val="00636FC6"/>
    <w:rsid w:val="00637804"/>
    <w:rsid w:val="00637CFA"/>
    <w:rsid w:val="0064070C"/>
    <w:rsid w:val="00640AC2"/>
    <w:rsid w:val="00640AC6"/>
    <w:rsid w:val="00640BAA"/>
    <w:rsid w:val="00641E70"/>
    <w:rsid w:val="00641F91"/>
    <w:rsid w:val="006426CC"/>
    <w:rsid w:val="00642863"/>
    <w:rsid w:val="006434D0"/>
    <w:rsid w:val="00643CD6"/>
    <w:rsid w:val="00643D58"/>
    <w:rsid w:val="00643D7D"/>
    <w:rsid w:val="00644A89"/>
    <w:rsid w:val="00644ED3"/>
    <w:rsid w:val="006450DB"/>
    <w:rsid w:val="00645310"/>
    <w:rsid w:val="00647292"/>
    <w:rsid w:val="006474B4"/>
    <w:rsid w:val="006476A0"/>
    <w:rsid w:val="00650051"/>
    <w:rsid w:val="006500A5"/>
    <w:rsid w:val="0065086D"/>
    <w:rsid w:val="00651ADF"/>
    <w:rsid w:val="0065214C"/>
    <w:rsid w:val="006521ED"/>
    <w:rsid w:val="006527C4"/>
    <w:rsid w:val="00652D95"/>
    <w:rsid w:val="00652FDB"/>
    <w:rsid w:val="0065309E"/>
    <w:rsid w:val="00653C90"/>
    <w:rsid w:val="00654014"/>
    <w:rsid w:val="0065504B"/>
    <w:rsid w:val="0065518D"/>
    <w:rsid w:val="0065544A"/>
    <w:rsid w:val="00655C2E"/>
    <w:rsid w:val="00655E29"/>
    <w:rsid w:val="0065610E"/>
    <w:rsid w:val="0065716B"/>
    <w:rsid w:val="006577C8"/>
    <w:rsid w:val="006578E7"/>
    <w:rsid w:val="00657B92"/>
    <w:rsid w:val="00657F05"/>
    <w:rsid w:val="0066044E"/>
    <w:rsid w:val="006605BE"/>
    <w:rsid w:val="00660A86"/>
    <w:rsid w:val="00660C6B"/>
    <w:rsid w:val="006611CE"/>
    <w:rsid w:val="006615E1"/>
    <w:rsid w:val="00662590"/>
    <w:rsid w:val="00662F8F"/>
    <w:rsid w:val="00663E49"/>
    <w:rsid w:val="006640AD"/>
    <w:rsid w:val="00664547"/>
    <w:rsid w:val="00664632"/>
    <w:rsid w:val="00664F30"/>
    <w:rsid w:val="006651C2"/>
    <w:rsid w:val="00665280"/>
    <w:rsid w:val="006653EA"/>
    <w:rsid w:val="00665892"/>
    <w:rsid w:val="0066603F"/>
    <w:rsid w:val="00666A87"/>
    <w:rsid w:val="00667262"/>
    <w:rsid w:val="00667341"/>
    <w:rsid w:val="00667E3C"/>
    <w:rsid w:val="0067062E"/>
    <w:rsid w:val="00670D2E"/>
    <w:rsid w:val="006721DA"/>
    <w:rsid w:val="006728BE"/>
    <w:rsid w:val="00672E0A"/>
    <w:rsid w:val="00672E45"/>
    <w:rsid w:val="00673188"/>
    <w:rsid w:val="00673A64"/>
    <w:rsid w:val="00673B61"/>
    <w:rsid w:val="00673E1E"/>
    <w:rsid w:val="00674792"/>
    <w:rsid w:val="00674DCA"/>
    <w:rsid w:val="00674FAD"/>
    <w:rsid w:val="00675137"/>
    <w:rsid w:val="00675174"/>
    <w:rsid w:val="00675261"/>
    <w:rsid w:val="0067542B"/>
    <w:rsid w:val="00676DBB"/>
    <w:rsid w:val="00676F80"/>
    <w:rsid w:val="0068036A"/>
    <w:rsid w:val="00680870"/>
    <w:rsid w:val="006808F3"/>
    <w:rsid w:val="006809ED"/>
    <w:rsid w:val="00681008"/>
    <w:rsid w:val="00681448"/>
    <w:rsid w:val="00681B8C"/>
    <w:rsid w:val="00681FC1"/>
    <w:rsid w:val="00682E34"/>
    <w:rsid w:val="00683CE9"/>
    <w:rsid w:val="00684179"/>
    <w:rsid w:val="00684BAE"/>
    <w:rsid w:val="0068522A"/>
    <w:rsid w:val="00685EF4"/>
    <w:rsid w:val="006865F9"/>
    <w:rsid w:val="0068673E"/>
    <w:rsid w:val="00686D85"/>
    <w:rsid w:val="00687AC0"/>
    <w:rsid w:val="00687BAC"/>
    <w:rsid w:val="00690736"/>
    <w:rsid w:val="00690BCE"/>
    <w:rsid w:val="00690D2E"/>
    <w:rsid w:val="0069104D"/>
    <w:rsid w:val="00691112"/>
    <w:rsid w:val="0069188D"/>
    <w:rsid w:val="00692520"/>
    <w:rsid w:val="00693874"/>
    <w:rsid w:val="0069388E"/>
    <w:rsid w:val="00694A90"/>
    <w:rsid w:val="00695804"/>
    <w:rsid w:val="006958EB"/>
    <w:rsid w:val="006963A9"/>
    <w:rsid w:val="006964B5"/>
    <w:rsid w:val="006965DB"/>
    <w:rsid w:val="0069726D"/>
    <w:rsid w:val="00697501"/>
    <w:rsid w:val="00697750"/>
    <w:rsid w:val="00697FCF"/>
    <w:rsid w:val="006A05C6"/>
    <w:rsid w:val="006A07CC"/>
    <w:rsid w:val="006A0944"/>
    <w:rsid w:val="006A0994"/>
    <w:rsid w:val="006A112F"/>
    <w:rsid w:val="006A14B4"/>
    <w:rsid w:val="006A19EE"/>
    <w:rsid w:val="006A203F"/>
    <w:rsid w:val="006A2F2B"/>
    <w:rsid w:val="006A49CD"/>
    <w:rsid w:val="006A4DED"/>
    <w:rsid w:val="006A4F38"/>
    <w:rsid w:val="006A5228"/>
    <w:rsid w:val="006A59C1"/>
    <w:rsid w:val="006A5CBC"/>
    <w:rsid w:val="006A5EA0"/>
    <w:rsid w:val="006A5EA5"/>
    <w:rsid w:val="006A6313"/>
    <w:rsid w:val="006A6497"/>
    <w:rsid w:val="006A6998"/>
    <w:rsid w:val="006A6C0A"/>
    <w:rsid w:val="006A7082"/>
    <w:rsid w:val="006A7161"/>
    <w:rsid w:val="006A71B8"/>
    <w:rsid w:val="006A7509"/>
    <w:rsid w:val="006A771B"/>
    <w:rsid w:val="006A7C80"/>
    <w:rsid w:val="006B0053"/>
    <w:rsid w:val="006B089E"/>
    <w:rsid w:val="006B145C"/>
    <w:rsid w:val="006B2813"/>
    <w:rsid w:val="006B2938"/>
    <w:rsid w:val="006B2BB4"/>
    <w:rsid w:val="006B2BF0"/>
    <w:rsid w:val="006B388B"/>
    <w:rsid w:val="006B3E10"/>
    <w:rsid w:val="006B5045"/>
    <w:rsid w:val="006B5652"/>
    <w:rsid w:val="006B6F3E"/>
    <w:rsid w:val="006B7012"/>
    <w:rsid w:val="006B70D4"/>
    <w:rsid w:val="006B73E5"/>
    <w:rsid w:val="006B745B"/>
    <w:rsid w:val="006B7DE0"/>
    <w:rsid w:val="006B7EDE"/>
    <w:rsid w:val="006C0085"/>
    <w:rsid w:val="006C0197"/>
    <w:rsid w:val="006C026C"/>
    <w:rsid w:val="006C0A69"/>
    <w:rsid w:val="006C0DF8"/>
    <w:rsid w:val="006C185E"/>
    <w:rsid w:val="006C20DE"/>
    <w:rsid w:val="006C25EC"/>
    <w:rsid w:val="006C2796"/>
    <w:rsid w:val="006C2EF2"/>
    <w:rsid w:val="006C2FC1"/>
    <w:rsid w:val="006C3E66"/>
    <w:rsid w:val="006C40EC"/>
    <w:rsid w:val="006C4CC7"/>
    <w:rsid w:val="006C523C"/>
    <w:rsid w:val="006C558F"/>
    <w:rsid w:val="006C5893"/>
    <w:rsid w:val="006C596F"/>
    <w:rsid w:val="006C5A0F"/>
    <w:rsid w:val="006C5AE6"/>
    <w:rsid w:val="006C5E8D"/>
    <w:rsid w:val="006C623B"/>
    <w:rsid w:val="006C6508"/>
    <w:rsid w:val="006C65DC"/>
    <w:rsid w:val="006C6EE2"/>
    <w:rsid w:val="006C77C7"/>
    <w:rsid w:val="006C79CF"/>
    <w:rsid w:val="006C7C0A"/>
    <w:rsid w:val="006C7DAB"/>
    <w:rsid w:val="006D01A9"/>
    <w:rsid w:val="006D07A6"/>
    <w:rsid w:val="006D12EC"/>
    <w:rsid w:val="006D1596"/>
    <w:rsid w:val="006D163A"/>
    <w:rsid w:val="006D224D"/>
    <w:rsid w:val="006D2368"/>
    <w:rsid w:val="006D3330"/>
    <w:rsid w:val="006D36FF"/>
    <w:rsid w:val="006D3FC1"/>
    <w:rsid w:val="006D4687"/>
    <w:rsid w:val="006D47D8"/>
    <w:rsid w:val="006D492D"/>
    <w:rsid w:val="006D51DE"/>
    <w:rsid w:val="006D57D3"/>
    <w:rsid w:val="006D5D56"/>
    <w:rsid w:val="006D6090"/>
    <w:rsid w:val="006D660E"/>
    <w:rsid w:val="006D66AA"/>
    <w:rsid w:val="006D6782"/>
    <w:rsid w:val="006D7B83"/>
    <w:rsid w:val="006D7C99"/>
    <w:rsid w:val="006D7DB0"/>
    <w:rsid w:val="006E0D4F"/>
    <w:rsid w:val="006E0EDA"/>
    <w:rsid w:val="006E1004"/>
    <w:rsid w:val="006E2A88"/>
    <w:rsid w:val="006E2B5C"/>
    <w:rsid w:val="006E2BD5"/>
    <w:rsid w:val="006E2C08"/>
    <w:rsid w:val="006E3CF2"/>
    <w:rsid w:val="006E3ED8"/>
    <w:rsid w:val="006E49E7"/>
    <w:rsid w:val="006E5281"/>
    <w:rsid w:val="006E5C07"/>
    <w:rsid w:val="006E6BD7"/>
    <w:rsid w:val="006E716D"/>
    <w:rsid w:val="006E778E"/>
    <w:rsid w:val="006E7887"/>
    <w:rsid w:val="006E7F79"/>
    <w:rsid w:val="006F0021"/>
    <w:rsid w:val="006F05FF"/>
    <w:rsid w:val="006F06B1"/>
    <w:rsid w:val="006F09C1"/>
    <w:rsid w:val="006F12CA"/>
    <w:rsid w:val="006F1945"/>
    <w:rsid w:val="006F1ECA"/>
    <w:rsid w:val="006F2012"/>
    <w:rsid w:val="006F2063"/>
    <w:rsid w:val="006F2503"/>
    <w:rsid w:val="006F27EF"/>
    <w:rsid w:val="006F2832"/>
    <w:rsid w:val="006F353E"/>
    <w:rsid w:val="006F3AE4"/>
    <w:rsid w:val="006F3B26"/>
    <w:rsid w:val="006F484E"/>
    <w:rsid w:val="006F505A"/>
    <w:rsid w:val="006F5406"/>
    <w:rsid w:val="006F578C"/>
    <w:rsid w:val="006F60F5"/>
    <w:rsid w:val="006F6462"/>
    <w:rsid w:val="006F6A3B"/>
    <w:rsid w:val="006F6C79"/>
    <w:rsid w:val="006F7004"/>
    <w:rsid w:val="006F7390"/>
    <w:rsid w:val="006F763E"/>
    <w:rsid w:val="00700153"/>
    <w:rsid w:val="00700243"/>
    <w:rsid w:val="007006D5"/>
    <w:rsid w:val="007007B6"/>
    <w:rsid w:val="007020FB"/>
    <w:rsid w:val="007023C1"/>
    <w:rsid w:val="007024EB"/>
    <w:rsid w:val="00702C95"/>
    <w:rsid w:val="00703D5D"/>
    <w:rsid w:val="00703FF1"/>
    <w:rsid w:val="00704830"/>
    <w:rsid w:val="00704B1A"/>
    <w:rsid w:val="00704DD1"/>
    <w:rsid w:val="0070540A"/>
    <w:rsid w:val="00705667"/>
    <w:rsid w:val="00705999"/>
    <w:rsid w:val="00706317"/>
    <w:rsid w:val="00706FAA"/>
    <w:rsid w:val="007076BD"/>
    <w:rsid w:val="00707A69"/>
    <w:rsid w:val="00707C63"/>
    <w:rsid w:val="00707F69"/>
    <w:rsid w:val="00710A87"/>
    <w:rsid w:val="00710D0E"/>
    <w:rsid w:val="00711342"/>
    <w:rsid w:val="0071258F"/>
    <w:rsid w:val="00712724"/>
    <w:rsid w:val="00712DC9"/>
    <w:rsid w:val="00712FE4"/>
    <w:rsid w:val="00713717"/>
    <w:rsid w:val="00713BA1"/>
    <w:rsid w:val="00713BE4"/>
    <w:rsid w:val="0071505A"/>
    <w:rsid w:val="00715095"/>
    <w:rsid w:val="00715836"/>
    <w:rsid w:val="00715F85"/>
    <w:rsid w:val="007160E2"/>
    <w:rsid w:val="0071668E"/>
    <w:rsid w:val="007168A5"/>
    <w:rsid w:val="007172C1"/>
    <w:rsid w:val="00717317"/>
    <w:rsid w:val="007173AD"/>
    <w:rsid w:val="007175E1"/>
    <w:rsid w:val="007177CC"/>
    <w:rsid w:val="00717BC3"/>
    <w:rsid w:val="00717DB4"/>
    <w:rsid w:val="0072031C"/>
    <w:rsid w:val="007205A4"/>
    <w:rsid w:val="007206C3"/>
    <w:rsid w:val="007208D5"/>
    <w:rsid w:val="007210B9"/>
    <w:rsid w:val="007211B9"/>
    <w:rsid w:val="0072181B"/>
    <w:rsid w:val="00721855"/>
    <w:rsid w:val="00721CE6"/>
    <w:rsid w:val="00721D22"/>
    <w:rsid w:val="0072211C"/>
    <w:rsid w:val="007223AA"/>
    <w:rsid w:val="0072253E"/>
    <w:rsid w:val="00723668"/>
    <w:rsid w:val="00723897"/>
    <w:rsid w:val="00723C77"/>
    <w:rsid w:val="00724377"/>
    <w:rsid w:val="007246B0"/>
    <w:rsid w:val="00725177"/>
    <w:rsid w:val="007262BC"/>
    <w:rsid w:val="0072645A"/>
    <w:rsid w:val="00726D55"/>
    <w:rsid w:val="00727019"/>
    <w:rsid w:val="00727038"/>
    <w:rsid w:val="00727489"/>
    <w:rsid w:val="00727A6E"/>
    <w:rsid w:val="00727A79"/>
    <w:rsid w:val="00727EA9"/>
    <w:rsid w:val="00730499"/>
    <w:rsid w:val="0073079F"/>
    <w:rsid w:val="00730C16"/>
    <w:rsid w:val="007311ED"/>
    <w:rsid w:val="007317F5"/>
    <w:rsid w:val="00731E5A"/>
    <w:rsid w:val="00731F6D"/>
    <w:rsid w:val="0073328E"/>
    <w:rsid w:val="00733312"/>
    <w:rsid w:val="00735080"/>
    <w:rsid w:val="0073529B"/>
    <w:rsid w:val="007356BB"/>
    <w:rsid w:val="00735976"/>
    <w:rsid w:val="00736143"/>
    <w:rsid w:val="007368B4"/>
    <w:rsid w:val="00736AE7"/>
    <w:rsid w:val="00736BC8"/>
    <w:rsid w:val="007370EE"/>
    <w:rsid w:val="00737181"/>
    <w:rsid w:val="00737434"/>
    <w:rsid w:val="007374A5"/>
    <w:rsid w:val="00737523"/>
    <w:rsid w:val="00737C1C"/>
    <w:rsid w:val="00737E6B"/>
    <w:rsid w:val="0074034C"/>
    <w:rsid w:val="007403D0"/>
    <w:rsid w:val="0074071C"/>
    <w:rsid w:val="00740985"/>
    <w:rsid w:val="00740A15"/>
    <w:rsid w:val="00741442"/>
    <w:rsid w:val="007414D5"/>
    <w:rsid w:val="00742087"/>
    <w:rsid w:val="00742731"/>
    <w:rsid w:val="00743F72"/>
    <w:rsid w:val="0074520F"/>
    <w:rsid w:val="00745A9A"/>
    <w:rsid w:val="007465D2"/>
    <w:rsid w:val="007474FC"/>
    <w:rsid w:val="00747B7C"/>
    <w:rsid w:val="00747EF6"/>
    <w:rsid w:val="00750323"/>
    <w:rsid w:val="007503CF"/>
    <w:rsid w:val="00750488"/>
    <w:rsid w:val="00750C78"/>
    <w:rsid w:val="00750DA9"/>
    <w:rsid w:val="00750E88"/>
    <w:rsid w:val="007512C3"/>
    <w:rsid w:val="007514A7"/>
    <w:rsid w:val="007519F8"/>
    <w:rsid w:val="00751F40"/>
    <w:rsid w:val="0075281F"/>
    <w:rsid w:val="00752AB1"/>
    <w:rsid w:val="007539B7"/>
    <w:rsid w:val="00754072"/>
    <w:rsid w:val="00754970"/>
    <w:rsid w:val="00755B4D"/>
    <w:rsid w:val="00756449"/>
    <w:rsid w:val="007565B5"/>
    <w:rsid w:val="00756684"/>
    <w:rsid w:val="00756D46"/>
    <w:rsid w:val="0075721B"/>
    <w:rsid w:val="007573ED"/>
    <w:rsid w:val="007579A4"/>
    <w:rsid w:val="00757B2B"/>
    <w:rsid w:val="00757C74"/>
    <w:rsid w:val="00760178"/>
    <w:rsid w:val="007605A1"/>
    <w:rsid w:val="007605AE"/>
    <w:rsid w:val="007609DA"/>
    <w:rsid w:val="00760CE6"/>
    <w:rsid w:val="0076152E"/>
    <w:rsid w:val="007617C3"/>
    <w:rsid w:val="00761C78"/>
    <w:rsid w:val="00761FE2"/>
    <w:rsid w:val="00762247"/>
    <w:rsid w:val="00762389"/>
    <w:rsid w:val="007625DA"/>
    <w:rsid w:val="007641DB"/>
    <w:rsid w:val="00764349"/>
    <w:rsid w:val="0076482D"/>
    <w:rsid w:val="00765794"/>
    <w:rsid w:val="00765A84"/>
    <w:rsid w:val="00765B74"/>
    <w:rsid w:val="00765C77"/>
    <w:rsid w:val="00765FA7"/>
    <w:rsid w:val="0076613C"/>
    <w:rsid w:val="0076619C"/>
    <w:rsid w:val="00766C51"/>
    <w:rsid w:val="007672E0"/>
    <w:rsid w:val="0076765E"/>
    <w:rsid w:val="00770404"/>
    <w:rsid w:val="00770585"/>
    <w:rsid w:val="00770A97"/>
    <w:rsid w:val="0077110E"/>
    <w:rsid w:val="00771288"/>
    <w:rsid w:val="00771B37"/>
    <w:rsid w:val="0077217F"/>
    <w:rsid w:val="007721C7"/>
    <w:rsid w:val="00772FA6"/>
    <w:rsid w:val="00773225"/>
    <w:rsid w:val="00774CC3"/>
    <w:rsid w:val="007754F9"/>
    <w:rsid w:val="00776CBA"/>
    <w:rsid w:val="00776D45"/>
    <w:rsid w:val="0077710C"/>
    <w:rsid w:val="007774DA"/>
    <w:rsid w:val="00777714"/>
    <w:rsid w:val="007777C1"/>
    <w:rsid w:val="00777F73"/>
    <w:rsid w:val="00780518"/>
    <w:rsid w:val="007805C1"/>
    <w:rsid w:val="00781CB3"/>
    <w:rsid w:val="007821D8"/>
    <w:rsid w:val="00782A00"/>
    <w:rsid w:val="007830C6"/>
    <w:rsid w:val="0078340F"/>
    <w:rsid w:val="007844F8"/>
    <w:rsid w:val="00784749"/>
    <w:rsid w:val="007847F2"/>
    <w:rsid w:val="0078495F"/>
    <w:rsid w:val="00784A21"/>
    <w:rsid w:val="00785166"/>
    <w:rsid w:val="007858EF"/>
    <w:rsid w:val="00785C8A"/>
    <w:rsid w:val="00785D68"/>
    <w:rsid w:val="00785D7A"/>
    <w:rsid w:val="0078635A"/>
    <w:rsid w:val="007867FC"/>
    <w:rsid w:val="0078695D"/>
    <w:rsid w:val="00786F96"/>
    <w:rsid w:val="00787138"/>
    <w:rsid w:val="007876CD"/>
    <w:rsid w:val="00787C29"/>
    <w:rsid w:val="00787E7F"/>
    <w:rsid w:val="00790701"/>
    <w:rsid w:val="00790763"/>
    <w:rsid w:val="00790808"/>
    <w:rsid w:val="00790D2F"/>
    <w:rsid w:val="00791AD2"/>
    <w:rsid w:val="00791F41"/>
    <w:rsid w:val="0079208C"/>
    <w:rsid w:val="00792493"/>
    <w:rsid w:val="00792A45"/>
    <w:rsid w:val="00792AA9"/>
    <w:rsid w:val="0079326D"/>
    <w:rsid w:val="00793385"/>
    <w:rsid w:val="00793649"/>
    <w:rsid w:val="00793663"/>
    <w:rsid w:val="00793B70"/>
    <w:rsid w:val="00794747"/>
    <w:rsid w:val="00794F79"/>
    <w:rsid w:val="0079509E"/>
    <w:rsid w:val="007954FF"/>
    <w:rsid w:val="00795A0E"/>
    <w:rsid w:val="00795B7D"/>
    <w:rsid w:val="0079772B"/>
    <w:rsid w:val="00797B04"/>
    <w:rsid w:val="00797BF3"/>
    <w:rsid w:val="007A08B9"/>
    <w:rsid w:val="007A0C08"/>
    <w:rsid w:val="007A0DBE"/>
    <w:rsid w:val="007A19F8"/>
    <w:rsid w:val="007A1B58"/>
    <w:rsid w:val="007A1DDA"/>
    <w:rsid w:val="007A1FEC"/>
    <w:rsid w:val="007A2B54"/>
    <w:rsid w:val="007A2BF6"/>
    <w:rsid w:val="007A3222"/>
    <w:rsid w:val="007A3E26"/>
    <w:rsid w:val="007A40BA"/>
    <w:rsid w:val="007A41F8"/>
    <w:rsid w:val="007A4490"/>
    <w:rsid w:val="007A4706"/>
    <w:rsid w:val="007A48C8"/>
    <w:rsid w:val="007A50FC"/>
    <w:rsid w:val="007A546C"/>
    <w:rsid w:val="007A56E6"/>
    <w:rsid w:val="007A6D1A"/>
    <w:rsid w:val="007A6F8D"/>
    <w:rsid w:val="007A745B"/>
    <w:rsid w:val="007A74F0"/>
    <w:rsid w:val="007A79AB"/>
    <w:rsid w:val="007A7ABB"/>
    <w:rsid w:val="007A7B18"/>
    <w:rsid w:val="007A7B25"/>
    <w:rsid w:val="007A7CEA"/>
    <w:rsid w:val="007A7EC0"/>
    <w:rsid w:val="007B009D"/>
    <w:rsid w:val="007B050E"/>
    <w:rsid w:val="007B054E"/>
    <w:rsid w:val="007B0B3D"/>
    <w:rsid w:val="007B1283"/>
    <w:rsid w:val="007B16DF"/>
    <w:rsid w:val="007B19F0"/>
    <w:rsid w:val="007B1D7B"/>
    <w:rsid w:val="007B2BEA"/>
    <w:rsid w:val="007B2D6E"/>
    <w:rsid w:val="007B33CD"/>
    <w:rsid w:val="007B442D"/>
    <w:rsid w:val="007B46E0"/>
    <w:rsid w:val="007B4EF2"/>
    <w:rsid w:val="007B52AC"/>
    <w:rsid w:val="007B597A"/>
    <w:rsid w:val="007B60D6"/>
    <w:rsid w:val="007B64D9"/>
    <w:rsid w:val="007B6C66"/>
    <w:rsid w:val="007B7373"/>
    <w:rsid w:val="007B7698"/>
    <w:rsid w:val="007B775C"/>
    <w:rsid w:val="007C026A"/>
    <w:rsid w:val="007C0AEF"/>
    <w:rsid w:val="007C0F60"/>
    <w:rsid w:val="007C12E4"/>
    <w:rsid w:val="007C14E8"/>
    <w:rsid w:val="007C20EE"/>
    <w:rsid w:val="007C21E4"/>
    <w:rsid w:val="007C2936"/>
    <w:rsid w:val="007C2AA4"/>
    <w:rsid w:val="007C340B"/>
    <w:rsid w:val="007C3E8A"/>
    <w:rsid w:val="007C4659"/>
    <w:rsid w:val="007C4B8A"/>
    <w:rsid w:val="007C5594"/>
    <w:rsid w:val="007C5B33"/>
    <w:rsid w:val="007C5DCD"/>
    <w:rsid w:val="007C5DDD"/>
    <w:rsid w:val="007C6AAF"/>
    <w:rsid w:val="007C6CCC"/>
    <w:rsid w:val="007C7998"/>
    <w:rsid w:val="007D034C"/>
    <w:rsid w:val="007D0B81"/>
    <w:rsid w:val="007D0D05"/>
    <w:rsid w:val="007D0DE2"/>
    <w:rsid w:val="007D12BC"/>
    <w:rsid w:val="007D16AD"/>
    <w:rsid w:val="007D2010"/>
    <w:rsid w:val="007D20D3"/>
    <w:rsid w:val="007D283B"/>
    <w:rsid w:val="007D2EC9"/>
    <w:rsid w:val="007D32ED"/>
    <w:rsid w:val="007D3D9F"/>
    <w:rsid w:val="007D3EB6"/>
    <w:rsid w:val="007D404D"/>
    <w:rsid w:val="007D4414"/>
    <w:rsid w:val="007D5593"/>
    <w:rsid w:val="007D564F"/>
    <w:rsid w:val="007D5BC3"/>
    <w:rsid w:val="007D608D"/>
    <w:rsid w:val="007D60B6"/>
    <w:rsid w:val="007D6355"/>
    <w:rsid w:val="007D69E9"/>
    <w:rsid w:val="007D6CF5"/>
    <w:rsid w:val="007D733F"/>
    <w:rsid w:val="007E0185"/>
    <w:rsid w:val="007E0DEE"/>
    <w:rsid w:val="007E0FEC"/>
    <w:rsid w:val="007E1546"/>
    <w:rsid w:val="007E1CD5"/>
    <w:rsid w:val="007E1E65"/>
    <w:rsid w:val="007E295E"/>
    <w:rsid w:val="007E2B65"/>
    <w:rsid w:val="007E3129"/>
    <w:rsid w:val="007E32BF"/>
    <w:rsid w:val="007E33C6"/>
    <w:rsid w:val="007E3C7C"/>
    <w:rsid w:val="007E3E04"/>
    <w:rsid w:val="007E40C5"/>
    <w:rsid w:val="007E5416"/>
    <w:rsid w:val="007E56E4"/>
    <w:rsid w:val="007E5CE0"/>
    <w:rsid w:val="007E739F"/>
    <w:rsid w:val="007E7409"/>
    <w:rsid w:val="007E7982"/>
    <w:rsid w:val="007E7D56"/>
    <w:rsid w:val="007F0053"/>
    <w:rsid w:val="007F0512"/>
    <w:rsid w:val="007F0D2D"/>
    <w:rsid w:val="007F0EF6"/>
    <w:rsid w:val="007F105A"/>
    <w:rsid w:val="007F1364"/>
    <w:rsid w:val="007F18A0"/>
    <w:rsid w:val="007F38B2"/>
    <w:rsid w:val="007F3960"/>
    <w:rsid w:val="007F3B2D"/>
    <w:rsid w:val="007F3EEA"/>
    <w:rsid w:val="007F405E"/>
    <w:rsid w:val="007F4784"/>
    <w:rsid w:val="007F4DF0"/>
    <w:rsid w:val="007F52F4"/>
    <w:rsid w:val="007F5358"/>
    <w:rsid w:val="007F5731"/>
    <w:rsid w:val="007F5814"/>
    <w:rsid w:val="007F5BFF"/>
    <w:rsid w:val="007F5ED1"/>
    <w:rsid w:val="007F6438"/>
    <w:rsid w:val="007F72C2"/>
    <w:rsid w:val="007F747A"/>
    <w:rsid w:val="007F79D0"/>
    <w:rsid w:val="007F7A0A"/>
    <w:rsid w:val="007F7AB7"/>
    <w:rsid w:val="00800BCD"/>
    <w:rsid w:val="00800CD7"/>
    <w:rsid w:val="00801564"/>
    <w:rsid w:val="00801647"/>
    <w:rsid w:val="00801722"/>
    <w:rsid w:val="008019FE"/>
    <w:rsid w:val="00801D5B"/>
    <w:rsid w:val="0080286F"/>
    <w:rsid w:val="00802B4F"/>
    <w:rsid w:val="00802D1A"/>
    <w:rsid w:val="00803854"/>
    <w:rsid w:val="00804310"/>
    <w:rsid w:val="0080482B"/>
    <w:rsid w:val="00804C98"/>
    <w:rsid w:val="00804E02"/>
    <w:rsid w:val="00804F02"/>
    <w:rsid w:val="00804F13"/>
    <w:rsid w:val="008063A8"/>
    <w:rsid w:val="00806C22"/>
    <w:rsid w:val="008074D3"/>
    <w:rsid w:val="0080769E"/>
    <w:rsid w:val="00807E6D"/>
    <w:rsid w:val="00810812"/>
    <w:rsid w:val="0081081A"/>
    <w:rsid w:val="00810BBB"/>
    <w:rsid w:val="00810E88"/>
    <w:rsid w:val="00811083"/>
    <w:rsid w:val="008121A8"/>
    <w:rsid w:val="008122E6"/>
    <w:rsid w:val="008127E7"/>
    <w:rsid w:val="00812811"/>
    <w:rsid w:val="00812DC6"/>
    <w:rsid w:val="00812F75"/>
    <w:rsid w:val="00813F2C"/>
    <w:rsid w:val="00814AF4"/>
    <w:rsid w:val="00815B0A"/>
    <w:rsid w:val="00815D2B"/>
    <w:rsid w:val="0081656F"/>
    <w:rsid w:val="00816B21"/>
    <w:rsid w:val="00816F3B"/>
    <w:rsid w:val="00817203"/>
    <w:rsid w:val="008177CB"/>
    <w:rsid w:val="00817999"/>
    <w:rsid w:val="00817D7A"/>
    <w:rsid w:val="00817EC1"/>
    <w:rsid w:val="0082009A"/>
    <w:rsid w:val="00820557"/>
    <w:rsid w:val="0082084D"/>
    <w:rsid w:val="008209B4"/>
    <w:rsid w:val="00820C13"/>
    <w:rsid w:val="00820F06"/>
    <w:rsid w:val="00821EBD"/>
    <w:rsid w:val="008225F7"/>
    <w:rsid w:val="00822831"/>
    <w:rsid w:val="00822A19"/>
    <w:rsid w:val="008239F5"/>
    <w:rsid w:val="00824581"/>
    <w:rsid w:val="0082473B"/>
    <w:rsid w:val="008248ED"/>
    <w:rsid w:val="00824FFE"/>
    <w:rsid w:val="0082520A"/>
    <w:rsid w:val="0082541A"/>
    <w:rsid w:val="00825549"/>
    <w:rsid w:val="00825655"/>
    <w:rsid w:val="008260B0"/>
    <w:rsid w:val="008263C4"/>
    <w:rsid w:val="00826A91"/>
    <w:rsid w:val="00826B0B"/>
    <w:rsid w:val="00826B6D"/>
    <w:rsid w:val="00826BCD"/>
    <w:rsid w:val="00826BFD"/>
    <w:rsid w:val="00826DB5"/>
    <w:rsid w:val="00826DBC"/>
    <w:rsid w:val="00827638"/>
    <w:rsid w:val="00827786"/>
    <w:rsid w:val="00827832"/>
    <w:rsid w:val="0083051E"/>
    <w:rsid w:val="00830B3F"/>
    <w:rsid w:val="008310A0"/>
    <w:rsid w:val="00831310"/>
    <w:rsid w:val="00831EB8"/>
    <w:rsid w:val="0083321E"/>
    <w:rsid w:val="0083372E"/>
    <w:rsid w:val="0083383C"/>
    <w:rsid w:val="00833B39"/>
    <w:rsid w:val="00833F14"/>
    <w:rsid w:val="00834982"/>
    <w:rsid w:val="00834CD4"/>
    <w:rsid w:val="00835DF7"/>
    <w:rsid w:val="00835E3B"/>
    <w:rsid w:val="008361F6"/>
    <w:rsid w:val="00836201"/>
    <w:rsid w:val="00836264"/>
    <w:rsid w:val="00836387"/>
    <w:rsid w:val="008366C1"/>
    <w:rsid w:val="008369B3"/>
    <w:rsid w:val="00837070"/>
    <w:rsid w:val="00837371"/>
    <w:rsid w:val="008373D5"/>
    <w:rsid w:val="00837987"/>
    <w:rsid w:val="008402E1"/>
    <w:rsid w:val="008403E0"/>
    <w:rsid w:val="008406AB"/>
    <w:rsid w:val="008408B2"/>
    <w:rsid w:val="00841854"/>
    <w:rsid w:val="00842210"/>
    <w:rsid w:val="00842B1C"/>
    <w:rsid w:val="00843687"/>
    <w:rsid w:val="00843BCC"/>
    <w:rsid w:val="0084418A"/>
    <w:rsid w:val="00846617"/>
    <w:rsid w:val="0084682A"/>
    <w:rsid w:val="008468CD"/>
    <w:rsid w:val="00846AF2"/>
    <w:rsid w:val="00850127"/>
    <w:rsid w:val="00851609"/>
    <w:rsid w:val="00851670"/>
    <w:rsid w:val="00851C42"/>
    <w:rsid w:val="00852048"/>
    <w:rsid w:val="00853B3D"/>
    <w:rsid w:val="008541F8"/>
    <w:rsid w:val="00854560"/>
    <w:rsid w:val="00854EA4"/>
    <w:rsid w:val="00854FBF"/>
    <w:rsid w:val="00855CAA"/>
    <w:rsid w:val="00855EFA"/>
    <w:rsid w:val="008561F0"/>
    <w:rsid w:val="00856BFD"/>
    <w:rsid w:val="008578BC"/>
    <w:rsid w:val="00860998"/>
    <w:rsid w:val="00860D4D"/>
    <w:rsid w:val="00860F8A"/>
    <w:rsid w:val="00861098"/>
    <w:rsid w:val="0086141C"/>
    <w:rsid w:val="00861841"/>
    <w:rsid w:val="008620FF"/>
    <w:rsid w:val="00862536"/>
    <w:rsid w:val="008628AB"/>
    <w:rsid w:val="008629E8"/>
    <w:rsid w:val="008630A9"/>
    <w:rsid w:val="008638C4"/>
    <w:rsid w:val="00863FA9"/>
    <w:rsid w:val="0086401E"/>
    <w:rsid w:val="0086404D"/>
    <w:rsid w:val="00864154"/>
    <w:rsid w:val="00864721"/>
    <w:rsid w:val="008649E1"/>
    <w:rsid w:val="00864A2F"/>
    <w:rsid w:val="0086696B"/>
    <w:rsid w:val="00866AB2"/>
    <w:rsid w:val="00867082"/>
    <w:rsid w:val="0086773A"/>
    <w:rsid w:val="00867EF4"/>
    <w:rsid w:val="00867FCF"/>
    <w:rsid w:val="008707B4"/>
    <w:rsid w:val="00871061"/>
    <w:rsid w:val="0087116A"/>
    <w:rsid w:val="00871676"/>
    <w:rsid w:val="00871E04"/>
    <w:rsid w:val="00872008"/>
    <w:rsid w:val="00872D4D"/>
    <w:rsid w:val="00872DF9"/>
    <w:rsid w:val="00872EBF"/>
    <w:rsid w:val="00872F0D"/>
    <w:rsid w:val="00873A10"/>
    <w:rsid w:val="0087414B"/>
    <w:rsid w:val="00874A3A"/>
    <w:rsid w:val="00874AF2"/>
    <w:rsid w:val="00874CCA"/>
    <w:rsid w:val="008753CD"/>
    <w:rsid w:val="00875777"/>
    <w:rsid w:val="00875B2E"/>
    <w:rsid w:val="00876169"/>
    <w:rsid w:val="00876850"/>
    <w:rsid w:val="00877512"/>
    <w:rsid w:val="00877795"/>
    <w:rsid w:val="008779D0"/>
    <w:rsid w:val="00877A9B"/>
    <w:rsid w:val="0088020B"/>
    <w:rsid w:val="00880285"/>
    <w:rsid w:val="00880B58"/>
    <w:rsid w:val="0088190E"/>
    <w:rsid w:val="00881A10"/>
    <w:rsid w:val="00882266"/>
    <w:rsid w:val="008824D3"/>
    <w:rsid w:val="00882D55"/>
    <w:rsid w:val="0088311B"/>
    <w:rsid w:val="00884A63"/>
    <w:rsid w:val="00884F4C"/>
    <w:rsid w:val="0088529F"/>
    <w:rsid w:val="00885875"/>
    <w:rsid w:val="00885B12"/>
    <w:rsid w:val="00885B5F"/>
    <w:rsid w:val="00886056"/>
    <w:rsid w:val="00886862"/>
    <w:rsid w:val="008869CA"/>
    <w:rsid w:val="008901D5"/>
    <w:rsid w:val="008908D0"/>
    <w:rsid w:val="008909E8"/>
    <w:rsid w:val="00890AAA"/>
    <w:rsid w:val="00890BB0"/>
    <w:rsid w:val="00890FF0"/>
    <w:rsid w:val="00892836"/>
    <w:rsid w:val="0089288F"/>
    <w:rsid w:val="008928A5"/>
    <w:rsid w:val="00892E7D"/>
    <w:rsid w:val="00893783"/>
    <w:rsid w:val="00893A60"/>
    <w:rsid w:val="00893C40"/>
    <w:rsid w:val="00894DD0"/>
    <w:rsid w:val="0089528E"/>
    <w:rsid w:val="00896484"/>
    <w:rsid w:val="00896791"/>
    <w:rsid w:val="008976C4"/>
    <w:rsid w:val="008A0390"/>
    <w:rsid w:val="008A12F8"/>
    <w:rsid w:val="008A1AEB"/>
    <w:rsid w:val="008A2CEE"/>
    <w:rsid w:val="008A2D0F"/>
    <w:rsid w:val="008A3314"/>
    <w:rsid w:val="008A35DF"/>
    <w:rsid w:val="008A39AE"/>
    <w:rsid w:val="008A3DB0"/>
    <w:rsid w:val="008A3ED2"/>
    <w:rsid w:val="008A4AF2"/>
    <w:rsid w:val="008A5498"/>
    <w:rsid w:val="008A561E"/>
    <w:rsid w:val="008A5848"/>
    <w:rsid w:val="008A59AB"/>
    <w:rsid w:val="008A5F01"/>
    <w:rsid w:val="008A671C"/>
    <w:rsid w:val="008A6F5B"/>
    <w:rsid w:val="008B023C"/>
    <w:rsid w:val="008B09A4"/>
    <w:rsid w:val="008B0E57"/>
    <w:rsid w:val="008B0F24"/>
    <w:rsid w:val="008B16B8"/>
    <w:rsid w:val="008B19F6"/>
    <w:rsid w:val="008B1BD9"/>
    <w:rsid w:val="008B212C"/>
    <w:rsid w:val="008B25C8"/>
    <w:rsid w:val="008B423B"/>
    <w:rsid w:val="008B4275"/>
    <w:rsid w:val="008B477B"/>
    <w:rsid w:val="008B4A74"/>
    <w:rsid w:val="008B50EE"/>
    <w:rsid w:val="008B5712"/>
    <w:rsid w:val="008B581A"/>
    <w:rsid w:val="008B5E3E"/>
    <w:rsid w:val="008B6384"/>
    <w:rsid w:val="008B686C"/>
    <w:rsid w:val="008B6A30"/>
    <w:rsid w:val="008B730F"/>
    <w:rsid w:val="008B7466"/>
    <w:rsid w:val="008B7756"/>
    <w:rsid w:val="008C0CBC"/>
    <w:rsid w:val="008C0D65"/>
    <w:rsid w:val="008C12C0"/>
    <w:rsid w:val="008C1978"/>
    <w:rsid w:val="008C24BD"/>
    <w:rsid w:val="008C27C8"/>
    <w:rsid w:val="008C2A5A"/>
    <w:rsid w:val="008C3C12"/>
    <w:rsid w:val="008C3E8E"/>
    <w:rsid w:val="008C4784"/>
    <w:rsid w:val="008C5F88"/>
    <w:rsid w:val="008C79B3"/>
    <w:rsid w:val="008C7E36"/>
    <w:rsid w:val="008D005D"/>
    <w:rsid w:val="008D0685"/>
    <w:rsid w:val="008D0AC4"/>
    <w:rsid w:val="008D1AC0"/>
    <w:rsid w:val="008D1BC4"/>
    <w:rsid w:val="008D1F46"/>
    <w:rsid w:val="008D2592"/>
    <w:rsid w:val="008D2612"/>
    <w:rsid w:val="008D27E6"/>
    <w:rsid w:val="008D339C"/>
    <w:rsid w:val="008D3970"/>
    <w:rsid w:val="008D3BBD"/>
    <w:rsid w:val="008D3C8E"/>
    <w:rsid w:val="008D4CA2"/>
    <w:rsid w:val="008D4E05"/>
    <w:rsid w:val="008D50B9"/>
    <w:rsid w:val="008D513A"/>
    <w:rsid w:val="008D576B"/>
    <w:rsid w:val="008D59E0"/>
    <w:rsid w:val="008D5CD6"/>
    <w:rsid w:val="008D5E32"/>
    <w:rsid w:val="008D5ED4"/>
    <w:rsid w:val="008D708A"/>
    <w:rsid w:val="008D71F4"/>
    <w:rsid w:val="008D7845"/>
    <w:rsid w:val="008D7DB3"/>
    <w:rsid w:val="008E05CA"/>
    <w:rsid w:val="008E05CD"/>
    <w:rsid w:val="008E0A7E"/>
    <w:rsid w:val="008E0BC9"/>
    <w:rsid w:val="008E0E47"/>
    <w:rsid w:val="008E0F43"/>
    <w:rsid w:val="008E0FC6"/>
    <w:rsid w:val="008E1D25"/>
    <w:rsid w:val="008E2026"/>
    <w:rsid w:val="008E2859"/>
    <w:rsid w:val="008E2BA8"/>
    <w:rsid w:val="008E2E2A"/>
    <w:rsid w:val="008E3327"/>
    <w:rsid w:val="008E347C"/>
    <w:rsid w:val="008E38ED"/>
    <w:rsid w:val="008E3B13"/>
    <w:rsid w:val="008E44EC"/>
    <w:rsid w:val="008E4607"/>
    <w:rsid w:val="008E56E0"/>
    <w:rsid w:val="008E598A"/>
    <w:rsid w:val="008E5DC1"/>
    <w:rsid w:val="008E6AD5"/>
    <w:rsid w:val="008E7103"/>
    <w:rsid w:val="008E7CB5"/>
    <w:rsid w:val="008E7D48"/>
    <w:rsid w:val="008F04B9"/>
    <w:rsid w:val="008F0CCA"/>
    <w:rsid w:val="008F13EA"/>
    <w:rsid w:val="008F1EF0"/>
    <w:rsid w:val="008F25DE"/>
    <w:rsid w:val="008F27DE"/>
    <w:rsid w:val="008F4226"/>
    <w:rsid w:val="008F4747"/>
    <w:rsid w:val="008F4A5D"/>
    <w:rsid w:val="008F4D9B"/>
    <w:rsid w:val="008F4E83"/>
    <w:rsid w:val="008F50DE"/>
    <w:rsid w:val="008F50EA"/>
    <w:rsid w:val="008F57DF"/>
    <w:rsid w:val="008F5BC2"/>
    <w:rsid w:val="008F5BEA"/>
    <w:rsid w:val="008F6459"/>
    <w:rsid w:val="008F6766"/>
    <w:rsid w:val="008F6E87"/>
    <w:rsid w:val="008F7324"/>
    <w:rsid w:val="008F761D"/>
    <w:rsid w:val="008F7AD0"/>
    <w:rsid w:val="008F7DE5"/>
    <w:rsid w:val="009003B7"/>
    <w:rsid w:val="00900A6A"/>
    <w:rsid w:val="00900FF6"/>
    <w:rsid w:val="00902B7C"/>
    <w:rsid w:val="00903F94"/>
    <w:rsid w:val="00904D35"/>
    <w:rsid w:val="00904E7A"/>
    <w:rsid w:val="00906536"/>
    <w:rsid w:val="009066A2"/>
    <w:rsid w:val="00906EC1"/>
    <w:rsid w:val="00906F3F"/>
    <w:rsid w:val="00906F4A"/>
    <w:rsid w:val="00907D64"/>
    <w:rsid w:val="00910292"/>
    <w:rsid w:val="00911498"/>
    <w:rsid w:val="009115EA"/>
    <w:rsid w:val="0091195F"/>
    <w:rsid w:val="00912CCD"/>
    <w:rsid w:val="0091359F"/>
    <w:rsid w:val="00913895"/>
    <w:rsid w:val="0091410E"/>
    <w:rsid w:val="009149B3"/>
    <w:rsid w:val="009151F0"/>
    <w:rsid w:val="0091520C"/>
    <w:rsid w:val="00915335"/>
    <w:rsid w:val="00915857"/>
    <w:rsid w:val="00915DB2"/>
    <w:rsid w:val="00916243"/>
    <w:rsid w:val="0091628B"/>
    <w:rsid w:val="009163F0"/>
    <w:rsid w:val="009167E3"/>
    <w:rsid w:val="00916AC8"/>
    <w:rsid w:val="00916C38"/>
    <w:rsid w:val="00917A20"/>
    <w:rsid w:val="00920758"/>
    <w:rsid w:val="00920EBF"/>
    <w:rsid w:val="0092114A"/>
    <w:rsid w:val="009213EE"/>
    <w:rsid w:val="0092195B"/>
    <w:rsid w:val="00921B7F"/>
    <w:rsid w:val="00921C04"/>
    <w:rsid w:val="00922CDA"/>
    <w:rsid w:val="009238CF"/>
    <w:rsid w:val="00923B54"/>
    <w:rsid w:val="0092443B"/>
    <w:rsid w:val="00924599"/>
    <w:rsid w:val="009246AF"/>
    <w:rsid w:val="00924CAF"/>
    <w:rsid w:val="0092506F"/>
    <w:rsid w:val="00925458"/>
    <w:rsid w:val="009263A4"/>
    <w:rsid w:val="00926753"/>
    <w:rsid w:val="0092677B"/>
    <w:rsid w:val="009268E0"/>
    <w:rsid w:val="009269CD"/>
    <w:rsid w:val="00926F76"/>
    <w:rsid w:val="009270FD"/>
    <w:rsid w:val="00930541"/>
    <w:rsid w:val="00930718"/>
    <w:rsid w:val="00931308"/>
    <w:rsid w:val="009319D0"/>
    <w:rsid w:val="00931EE3"/>
    <w:rsid w:val="009322C3"/>
    <w:rsid w:val="009323C1"/>
    <w:rsid w:val="0093337F"/>
    <w:rsid w:val="009334B3"/>
    <w:rsid w:val="00933A38"/>
    <w:rsid w:val="00934B01"/>
    <w:rsid w:val="00934D9C"/>
    <w:rsid w:val="00935501"/>
    <w:rsid w:val="00935EB6"/>
    <w:rsid w:val="009363DF"/>
    <w:rsid w:val="0093671C"/>
    <w:rsid w:val="00936DB6"/>
    <w:rsid w:val="0093701A"/>
    <w:rsid w:val="009372CE"/>
    <w:rsid w:val="00937897"/>
    <w:rsid w:val="00937B6E"/>
    <w:rsid w:val="009409DF"/>
    <w:rsid w:val="0094147E"/>
    <w:rsid w:val="0094177D"/>
    <w:rsid w:val="009419C1"/>
    <w:rsid w:val="00941DBC"/>
    <w:rsid w:val="009422B8"/>
    <w:rsid w:val="00942855"/>
    <w:rsid w:val="00942B78"/>
    <w:rsid w:val="00943093"/>
    <w:rsid w:val="009433B3"/>
    <w:rsid w:val="0094388E"/>
    <w:rsid w:val="00943ED8"/>
    <w:rsid w:val="0094436B"/>
    <w:rsid w:val="009444A7"/>
    <w:rsid w:val="00944649"/>
    <w:rsid w:val="009449AF"/>
    <w:rsid w:val="00945041"/>
    <w:rsid w:val="0094504F"/>
    <w:rsid w:val="009450E4"/>
    <w:rsid w:val="00945A0B"/>
    <w:rsid w:val="00945BF5"/>
    <w:rsid w:val="00945F1A"/>
    <w:rsid w:val="00945FE2"/>
    <w:rsid w:val="009462ED"/>
    <w:rsid w:val="00946CFD"/>
    <w:rsid w:val="009470AB"/>
    <w:rsid w:val="00947508"/>
    <w:rsid w:val="0095037A"/>
    <w:rsid w:val="00950D1E"/>
    <w:rsid w:val="0095112B"/>
    <w:rsid w:val="009511B1"/>
    <w:rsid w:val="00951FD1"/>
    <w:rsid w:val="00952490"/>
    <w:rsid w:val="00952C8B"/>
    <w:rsid w:val="00952DF4"/>
    <w:rsid w:val="00952F66"/>
    <w:rsid w:val="009530B3"/>
    <w:rsid w:val="00953C4F"/>
    <w:rsid w:val="00954426"/>
    <w:rsid w:val="009547E0"/>
    <w:rsid w:val="00954BEB"/>
    <w:rsid w:val="00955476"/>
    <w:rsid w:val="009555D8"/>
    <w:rsid w:val="009559BE"/>
    <w:rsid w:val="0095602E"/>
    <w:rsid w:val="00956928"/>
    <w:rsid w:val="00957A37"/>
    <w:rsid w:val="00957C42"/>
    <w:rsid w:val="00961A6F"/>
    <w:rsid w:val="00961CDC"/>
    <w:rsid w:val="00961E7C"/>
    <w:rsid w:val="0096213B"/>
    <w:rsid w:val="00962F31"/>
    <w:rsid w:val="00962F85"/>
    <w:rsid w:val="009637C0"/>
    <w:rsid w:val="00964000"/>
    <w:rsid w:val="00964C23"/>
    <w:rsid w:val="009670CC"/>
    <w:rsid w:val="0096728C"/>
    <w:rsid w:val="009678BF"/>
    <w:rsid w:val="00967C1E"/>
    <w:rsid w:val="00967E4D"/>
    <w:rsid w:val="00970697"/>
    <w:rsid w:val="00970698"/>
    <w:rsid w:val="00970D6C"/>
    <w:rsid w:val="009711CC"/>
    <w:rsid w:val="009713B0"/>
    <w:rsid w:val="00971C38"/>
    <w:rsid w:val="00971FB3"/>
    <w:rsid w:val="009723A8"/>
    <w:rsid w:val="0097271E"/>
    <w:rsid w:val="00972776"/>
    <w:rsid w:val="00972BD8"/>
    <w:rsid w:val="0097360C"/>
    <w:rsid w:val="009740E2"/>
    <w:rsid w:val="009744E7"/>
    <w:rsid w:val="00974A29"/>
    <w:rsid w:val="00974DE6"/>
    <w:rsid w:val="0097545D"/>
    <w:rsid w:val="00975B57"/>
    <w:rsid w:val="00976350"/>
    <w:rsid w:val="00976447"/>
    <w:rsid w:val="00976586"/>
    <w:rsid w:val="00976CF5"/>
    <w:rsid w:val="009774A2"/>
    <w:rsid w:val="0097754D"/>
    <w:rsid w:val="00977CF1"/>
    <w:rsid w:val="00977E11"/>
    <w:rsid w:val="00980242"/>
    <w:rsid w:val="0098067D"/>
    <w:rsid w:val="00980F5D"/>
    <w:rsid w:val="00980F68"/>
    <w:rsid w:val="0098106D"/>
    <w:rsid w:val="009811C2"/>
    <w:rsid w:val="009812D1"/>
    <w:rsid w:val="009812DB"/>
    <w:rsid w:val="009814CF"/>
    <w:rsid w:val="009816B0"/>
    <w:rsid w:val="00981733"/>
    <w:rsid w:val="00982B55"/>
    <w:rsid w:val="00982F76"/>
    <w:rsid w:val="009833AC"/>
    <w:rsid w:val="009837C7"/>
    <w:rsid w:val="00983B00"/>
    <w:rsid w:val="00983BB0"/>
    <w:rsid w:val="00983C04"/>
    <w:rsid w:val="0098425E"/>
    <w:rsid w:val="0098443D"/>
    <w:rsid w:val="00984F15"/>
    <w:rsid w:val="009852E7"/>
    <w:rsid w:val="00985760"/>
    <w:rsid w:val="009857DF"/>
    <w:rsid w:val="009859F4"/>
    <w:rsid w:val="00985C26"/>
    <w:rsid w:val="00985FCB"/>
    <w:rsid w:val="00986085"/>
    <w:rsid w:val="00986106"/>
    <w:rsid w:val="00986297"/>
    <w:rsid w:val="00987330"/>
    <w:rsid w:val="009873FF"/>
    <w:rsid w:val="0098770A"/>
    <w:rsid w:val="009877B0"/>
    <w:rsid w:val="009878A0"/>
    <w:rsid w:val="009905F0"/>
    <w:rsid w:val="009907BF"/>
    <w:rsid w:val="0099084A"/>
    <w:rsid w:val="00990996"/>
    <w:rsid w:val="00990C74"/>
    <w:rsid w:val="00990E07"/>
    <w:rsid w:val="00990E10"/>
    <w:rsid w:val="00991FE8"/>
    <w:rsid w:val="00992073"/>
    <w:rsid w:val="0099228D"/>
    <w:rsid w:val="00992803"/>
    <w:rsid w:val="00992864"/>
    <w:rsid w:val="00992AC5"/>
    <w:rsid w:val="00992FA5"/>
    <w:rsid w:val="00993559"/>
    <w:rsid w:val="00993EB4"/>
    <w:rsid w:val="00994450"/>
    <w:rsid w:val="00994501"/>
    <w:rsid w:val="00995367"/>
    <w:rsid w:val="009956DB"/>
    <w:rsid w:val="009959AE"/>
    <w:rsid w:val="009966E3"/>
    <w:rsid w:val="00996FBB"/>
    <w:rsid w:val="00997481"/>
    <w:rsid w:val="00997698"/>
    <w:rsid w:val="009976C0"/>
    <w:rsid w:val="00997B4D"/>
    <w:rsid w:val="00997DD5"/>
    <w:rsid w:val="009A0918"/>
    <w:rsid w:val="009A0C33"/>
    <w:rsid w:val="009A1655"/>
    <w:rsid w:val="009A21C4"/>
    <w:rsid w:val="009A23B4"/>
    <w:rsid w:val="009A25B2"/>
    <w:rsid w:val="009A2D02"/>
    <w:rsid w:val="009A2F27"/>
    <w:rsid w:val="009A30BA"/>
    <w:rsid w:val="009A36E0"/>
    <w:rsid w:val="009A38D9"/>
    <w:rsid w:val="009A3B65"/>
    <w:rsid w:val="009A3EE2"/>
    <w:rsid w:val="009A42CA"/>
    <w:rsid w:val="009A47FE"/>
    <w:rsid w:val="009A4A36"/>
    <w:rsid w:val="009A5554"/>
    <w:rsid w:val="009A5985"/>
    <w:rsid w:val="009A59CD"/>
    <w:rsid w:val="009A5F77"/>
    <w:rsid w:val="009A60AB"/>
    <w:rsid w:val="009A61AD"/>
    <w:rsid w:val="009A6336"/>
    <w:rsid w:val="009A652D"/>
    <w:rsid w:val="009A7427"/>
    <w:rsid w:val="009A7FE9"/>
    <w:rsid w:val="009B05B3"/>
    <w:rsid w:val="009B09BA"/>
    <w:rsid w:val="009B0AAA"/>
    <w:rsid w:val="009B11CD"/>
    <w:rsid w:val="009B167A"/>
    <w:rsid w:val="009B19B9"/>
    <w:rsid w:val="009B1AD7"/>
    <w:rsid w:val="009B2C54"/>
    <w:rsid w:val="009B2CD4"/>
    <w:rsid w:val="009B2FBF"/>
    <w:rsid w:val="009B3283"/>
    <w:rsid w:val="009B38A4"/>
    <w:rsid w:val="009B3A80"/>
    <w:rsid w:val="009B3A8A"/>
    <w:rsid w:val="009B3CEB"/>
    <w:rsid w:val="009B6650"/>
    <w:rsid w:val="009B68CE"/>
    <w:rsid w:val="009B6D0C"/>
    <w:rsid w:val="009B7420"/>
    <w:rsid w:val="009B7894"/>
    <w:rsid w:val="009B7FA3"/>
    <w:rsid w:val="009C0B68"/>
    <w:rsid w:val="009C1975"/>
    <w:rsid w:val="009C3357"/>
    <w:rsid w:val="009C3DB5"/>
    <w:rsid w:val="009C43C3"/>
    <w:rsid w:val="009C4848"/>
    <w:rsid w:val="009C5833"/>
    <w:rsid w:val="009C5E55"/>
    <w:rsid w:val="009C6999"/>
    <w:rsid w:val="009C6FB3"/>
    <w:rsid w:val="009C70F7"/>
    <w:rsid w:val="009C727E"/>
    <w:rsid w:val="009C7447"/>
    <w:rsid w:val="009C79CE"/>
    <w:rsid w:val="009C7D38"/>
    <w:rsid w:val="009C7F56"/>
    <w:rsid w:val="009D01CF"/>
    <w:rsid w:val="009D0EE2"/>
    <w:rsid w:val="009D1582"/>
    <w:rsid w:val="009D1BC9"/>
    <w:rsid w:val="009D1C00"/>
    <w:rsid w:val="009D21BB"/>
    <w:rsid w:val="009D31AC"/>
    <w:rsid w:val="009D353F"/>
    <w:rsid w:val="009D3559"/>
    <w:rsid w:val="009D3607"/>
    <w:rsid w:val="009D36D5"/>
    <w:rsid w:val="009D3940"/>
    <w:rsid w:val="009D3BC6"/>
    <w:rsid w:val="009D488A"/>
    <w:rsid w:val="009D5055"/>
    <w:rsid w:val="009D52EE"/>
    <w:rsid w:val="009D5C7D"/>
    <w:rsid w:val="009D63E3"/>
    <w:rsid w:val="009D6A80"/>
    <w:rsid w:val="009D7A99"/>
    <w:rsid w:val="009D7C32"/>
    <w:rsid w:val="009E0062"/>
    <w:rsid w:val="009E0760"/>
    <w:rsid w:val="009E134C"/>
    <w:rsid w:val="009E192F"/>
    <w:rsid w:val="009E1B9D"/>
    <w:rsid w:val="009E1D6D"/>
    <w:rsid w:val="009E2170"/>
    <w:rsid w:val="009E2A0D"/>
    <w:rsid w:val="009E3572"/>
    <w:rsid w:val="009E3B28"/>
    <w:rsid w:val="009E4C10"/>
    <w:rsid w:val="009E55F2"/>
    <w:rsid w:val="009E5712"/>
    <w:rsid w:val="009E5D62"/>
    <w:rsid w:val="009E5FAC"/>
    <w:rsid w:val="009E7030"/>
    <w:rsid w:val="009E71C1"/>
    <w:rsid w:val="009E7255"/>
    <w:rsid w:val="009E731B"/>
    <w:rsid w:val="009E7400"/>
    <w:rsid w:val="009E7796"/>
    <w:rsid w:val="009E78A8"/>
    <w:rsid w:val="009E7B23"/>
    <w:rsid w:val="009E7D1B"/>
    <w:rsid w:val="009E7E8F"/>
    <w:rsid w:val="009F0C2D"/>
    <w:rsid w:val="009F0E29"/>
    <w:rsid w:val="009F0E62"/>
    <w:rsid w:val="009F1B99"/>
    <w:rsid w:val="009F208D"/>
    <w:rsid w:val="009F30B8"/>
    <w:rsid w:val="009F38BF"/>
    <w:rsid w:val="009F481C"/>
    <w:rsid w:val="009F4E9B"/>
    <w:rsid w:val="009F56ED"/>
    <w:rsid w:val="009F5BEE"/>
    <w:rsid w:val="009F5F7B"/>
    <w:rsid w:val="009F6271"/>
    <w:rsid w:val="009F6660"/>
    <w:rsid w:val="009F6754"/>
    <w:rsid w:val="009F69F7"/>
    <w:rsid w:val="009F6D2A"/>
    <w:rsid w:val="009F6E61"/>
    <w:rsid w:val="009F740B"/>
    <w:rsid w:val="009F78BA"/>
    <w:rsid w:val="009F7A5A"/>
    <w:rsid w:val="009F7F3C"/>
    <w:rsid w:val="00A000DF"/>
    <w:rsid w:val="00A0044D"/>
    <w:rsid w:val="00A00BC9"/>
    <w:rsid w:val="00A01CFD"/>
    <w:rsid w:val="00A02144"/>
    <w:rsid w:val="00A021BF"/>
    <w:rsid w:val="00A02959"/>
    <w:rsid w:val="00A0362C"/>
    <w:rsid w:val="00A03720"/>
    <w:rsid w:val="00A03726"/>
    <w:rsid w:val="00A03815"/>
    <w:rsid w:val="00A03BA5"/>
    <w:rsid w:val="00A03EA6"/>
    <w:rsid w:val="00A04004"/>
    <w:rsid w:val="00A040B3"/>
    <w:rsid w:val="00A0482E"/>
    <w:rsid w:val="00A04C04"/>
    <w:rsid w:val="00A050E1"/>
    <w:rsid w:val="00A05157"/>
    <w:rsid w:val="00A05D7C"/>
    <w:rsid w:val="00A0653B"/>
    <w:rsid w:val="00A06C6E"/>
    <w:rsid w:val="00A06E8A"/>
    <w:rsid w:val="00A07008"/>
    <w:rsid w:val="00A07252"/>
    <w:rsid w:val="00A0753C"/>
    <w:rsid w:val="00A0772C"/>
    <w:rsid w:val="00A07800"/>
    <w:rsid w:val="00A07974"/>
    <w:rsid w:val="00A07CB2"/>
    <w:rsid w:val="00A11587"/>
    <w:rsid w:val="00A1219D"/>
    <w:rsid w:val="00A1220E"/>
    <w:rsid w:val="00A12331"/>
    <w:rsid w:val="00A12447"/>
    <w:rsid w:val="00A12C44"/>
    <w:rsid w:val="00A12EAC"/>
    <w:rsid w:val="00A137A5"/>
    <w:rsid w:val="00A14779"/>
    <w:rsid w:val="00A14C8B"/>
    <w:rsid w:val="00A14F1A"/>
    <w:rsid w:val="00A1706C"/>
    <w:rsid w:val="00A172AE"/>
    <w:rsid w:val="00A17648"/>
    <w:rsid w:val="00A17928"/>
    <w:rsid w:val="00A204DA"/>
    <w:rsid w:val="00A2109F"/>
    <w:rsid w:val="00A213AC"/>
    <w:rsid w:val="00A21572"/>
    <w:rsid w:val="00A21A72"/>
    <w:rsid w:val="00A21BBC"/>
    <w:rsid w:val="00A21C81"/>
    <w:rsid w:val="00A21D2D"/>
    <w:rsid w:val="00A21EC3"/>
    <w:rsid w:val="00A22915"/>
    <w:rsid w:val="00A22B5C"/>
    <w:rsid w:val="00A234B8"/>
    <w:rsid w:val="00A2420D"/>
    <w:rsid w:val="00A24684"/>
    <w:rsid w:val="00A24A44"/>
    <w:rsid w:val="00A25021"/>
    <w:rsid w:val="00A25419"/>
    <w:rsid w:val="00A25B9F"/>
    <w:rsid w:val="00A25FB7"/>
    <w:rsid w:val="00A26273"/>
    <w:rsid w:val="00A26D85"/>
    <w:rsid w:val="00A26E1F"/>
    <w:rsid w:val="00A2720E"/>
    <w:rsid w:val="00A27391"/>
    <w:rsid w:val="00A276EE"/>
    <w:rsid w:val="00A30CF3"/>
    <w:rsid w:val="00A30EDB"/>
    <w:rsid w:val="00A31DBD"/>
    <w:rsid w:val="00A31EC6"/>
    <w:rsid w:val="00A32C91"/>
    <w:rsid w:val="00A32D17"/>
    <w:rsid w:val="00A32FFA"/>
    <w:rsid w:val="00A33509"/>
    <w:rsid w:val="00A33C1D"/>
    <w:rsid w:val="00A343EF"/>
    <w:rsid w:val="00A34DFA"/>
    <w:rsid w:val="00A34E1E"/>
    <w:rsid w:val="00A34FD7"/>
    <w:rsid w:val="00A350DB"/>
    <w:rsid w:val="00A35585"/>
    <w:rsid w:val="00A35E16"/>
    <w:rsid w:val="00A36B74"/>
    <w:rsid w:val="00A37B18"/>
    <w:rsid w:val="00A401F2"/>
    <w:rsid w:val="00A40536"/>
    <w:rsid w:val="00A40AEF"/>
    <w:rsid w:val="00A40BE0"/>
    <w:rsid w:val="00A41880"/>
    <w:rsid w:val="00A4273F"/>
    <w:rsid w:val="00A42DA1"/>
    <w:rsid w:val="00A430B7"/>
    <w:rsid w:val="00A4342F"/>
    <w:rsid w:val="00A435D5"/>
    <w:rsid w:val="00A43C63"/>
    <w:rsid w:val="00A444DA"/>
    <w:rsid w:val="00A44BE4"/>
    <w:rsid w:val="00A45043"/>
    <w:rsid w:val="00A45711"/>
    <w:rsid w:val="00A45FEA"/>
    <w:rsid w:val="00A46DB1"/>
    <w:rsid w:val="00A47795"/>
    <w:rsid w:val="00A50229"/>
    <w:rsid w:val="00A50901"/>
    <w:rsid w:val="00A51266"/>
    <w:rsid w:val="00A51662"/>
    <w:rsid w:val="00A519FE"/>
    <w:rsid w:val="00A51AFC"/>
    <w:rsid w:val="00A52A7C"/>
    <w:rsid w:val="00A52B15"/>
    <w:rsid w:val="00A54364"/>
    <w:rsid w:val="00A55108"/>
    <w:rsid w:val="00A551BB"/>
    <w:rsid w:val="00A55504"/>
    <w:rsid w:val="00A55AFB"/>
    <w:rsid w:val="00A55D07"/>
    <w:rsid w:val="00A55D64"/>
    <w:rsid w:val="00A56053"/>
    <w:rsid w:val="00A57725"/>
    <w:rsid w:val="00A5795F"/>
    <w:rsid w:val="00A579DC"/>
    <w:rsid w:val="00A579FC"/>
    <w:rsid w:val="00A57B46"/>
    <w:rsid w:val="00A57FCB"/>
    <w:rsid w:val="00A605EF"/>
    <w:rsid w:val="00A607D1"/>
    <w:rsid w:val="00A60EF3"/>
    <w:rsid w:val="00A61CF7"/>
    <w:rsid w:val="00A62277"/>
    <w:rsid w:val="00A6266E"/>
    <w:rsid w:val="00A62C04"/>
    <w:rsid w:val="00A62C06"/>
    <w:rsid w:val="00A62EA2"/>
    <w:rsid w:val="00A63250"/>
    <w:rsid w:val="00A63B40"/>
    <w:rsid w:val="00A640FE"/>
    <w:rsid w:val="00A64335"/>
    <w:rsid w:val="00A64B1B"/>
    <w:rsid w:val="00A65190"/>
    <w:rsid w:val="00A651C0"/>
    <w:rsid w:val="00A65A33"/>
    <w:rsid w:val="00A65DC5"/>
    <w:rsid w:val="00A66502"/>
    <w:rsid w:val="00A66595"/>
    <w:rsid w:val="00A66656"/>
    <w:rsid w:val="00A70006"/>
    <w:rsid w:val="00A708D9"/>
    <w:rsid w:val="00A709E4"/>
    <w:rsid w:val="00A716FF"/>
    <w:rsid w:val="00A71AA6"/>
    <w:rsid w:val="00A71B00"/>
    <w:rsid w:val="00A71BCE"/>
    <w:rsid w:val="00A72B7E"/>
    <w:rsid w:val="00A72C51"/>
    <w:rsid w:val="00A73087"/>
    <w:rsid w:val="00A73418"/>
    <w:rsid w:val="00A74152"/>
    <w:rsid w:val="00A7449B"/>
    <w:rsid w:val="00A7485B"/>
    <w:rsid w:val="00A74D18"/>
    <w:rsid w:val="00A74F64"/>
    <w:rsid w:val="00A75362"/>
    <w:rsid w:val="00A76161"/>
    <w:rsid w:val="00A76966"/>
    <w:rsid w:val="00A773E0"/>
    <w:rsid w:val="00A77974"/>
    <w:rsid w:val="00A77A17"/>
    <w:rsid w:val="00A80F5B"/>
    <w:rsid w:val="00A80F78"/>
    <w:rsid w:val="00A8184C"/>
    <w:rsid w:val="00A81F13"/>
    <w:rsid w:val="00A829F6"/>
    <w:rsid w:val="00A83333"/>
    <w:rsid w:val="00A8394E"/>
    <w:rsid w:val="00A83D7F"/>
    <w:rsid w:val="00A845AB"/>
    <w:rsid w:val="00A84B8B"/>
    <w:rsid w:val="00A85333"/>
    <w:rsid w:val="00A854B0"/>
    <w:rsid w:val="00A85DF4"/>
    <w:rsid w:val="00A86207"/>
    <w:rsid w:val="00A862AD"/>
    <w:rsid w:val="00A86BAF"/>
    <w:rsid w:val="00A86C53"/>
    <w:rsid w:val="00A86F70"/>
    <w:rsid w:val="00A876AA"/>
    <w:rsid w:val="00A87CC3"/>
    <w:rsid w:val="00A9056D"/>
    <w:rsid w:val="00A9062E"/>
    <w:rsid w:val="00A90CB9"/>
    <w:rsid w:val="00A916EF"/>
    <w:rsid w:val="00A91D2A"/>
    <w:rsid w:val="00A92350"/>
    <w:rsid w:val="00A92D29"/>
    <w:rsid w:val="00A92EE9"/>
    <w:rsid w:val="00A93C33"/>
    <w:rsid w:val="00A93EEA"/>
    <w:rsid w:val="00A94048"/>
    <w:rsid w:val="00A947C0"/>
    <w:rsid w:val="00A94C1E"/>
    <w:rsid w:val="00A95095"/>
    <w:rsid w:val="00A95482"/>
    <w:rsid w:val="00A9548A"/>
    <w:rsid w:val="00A9561D"/>
    <w:rsid w:val="00A95627"/>
    <w:rsid w:val="00A95A9A"/>
    <w:rsid w:val="00A95D5E"/>
    <w:rsid w:val="00A9627F"/>
    <w:rsid w:val="00A964CA"/>
    <w:rsid w:val="00A969B3"/>
    <w:rsid w:val="00A970AB"/>
    <w:rsid w:val="00A97329"/>
    <w:rsid w:val="00AA0055"/>
    <w:rsid w:val="00AA03AA"/>
    <w:rsid w:val="00AA0689"/>
    <w:rsid w:val="00AA09F1"/>
    <w:rsid w:val="00AA109E"/>
    <w:rsid w:val="00AA140E"/>
    <w:rsid w:val="00AA177B"/>
    <w:rsid w:val="00AA17BA"/>
    <w:rsid w:val="00AA1B4A"/>
    <w:rsid w:val="00AA1D34"/>
    <w:rsid w:val="00AA1D65"/>
    <w:rsid w:val="00AA1DB3"/>
    <w:rsid w:val="00AA2192"/>
    <w:rsid w:val="00AA21BB"/>
    <w:rsid w:val="00AA2394"/>
    <w:rsid w:val="00AA2B40"/>
    <w:rsid w:val="00AA2D98"/>
    <w:rsid w:val="00AA3CD3"/>
    <w:rsid w:val="00AA3EC2"/>
    <w:rsid w:val="00AA4257"/>
    <w:rsid w:val="00AA4562"/>
    <w:rsid w:val="00AA46E0"/>
    <w:rsid w:val="00AA4847"/>
    <w:rsid w:val="00AA4EAB"/>
    <w:rsid w:val="00AA4F17"/>
    <w:rsid w:val="00AA5042"/>
    <w:rsid w:val="00AA5B33"/>
    <w:rsid w:val="00AA68D9"/>
    <w:rsid w:val="00AA6E7D"/>
    <w:rsid w:val="00AA7958"/>
    <w:rsid w:val="00AB0B38"/>
    <w:rsid w:val="00AB0B87"/>
    <w:rsid w:val="00AB0CD8"/>
    <w:rsid w:val="00AB210D"/>
    <w:rsid w:val="00AB2AED"/>
    <w:rsid w:val="00AB3038"/>
    <w:rsid w:val="00AB3B33"/>
    <w:rsid w:val="00AB4257"/>
    <w:rsid w:val="00AB441B"/>
    <w:rsid w:val="00AB467A"/>
    <w:rsid w:val="00AB49DC"/>
    <w:rsid w:val="00AB5015"/>
    <w:rsid w:val="00AB511C"/>
    <w:rsid w:val="00AB522C"/>
    <w:rsid w:val="00AB634F"/>
    <w:rsid w:val="00AB6701"/>
    <w:rsid w:val="00AB6C8A"/>
    <w:rsid w:val="00AB7CAE"/>
    <w:rsid w:val="00AC0490"/>
    <w:rsid w:val="00AC155D"/>
    <w:rsid w:val="00AC17DB"/>
    <w:rsid w:val="00AC17FA"/>
    <w:rsid w:val="00AC1ECC"/>
    <w:rsid w:val="00AC1F93"/>
    <w:rsid w:val="00AC266C"/>
    <w:rsid w:val="00AC3245"/>
    <w:rsid w:val="00AC4251"/>
    <w:rsid w:val="00AC49D7"/>
    <w:rsid w:val="00AC527C"/>
    <w:rsid w:val="00AC52D3"/>
    <w:rsid w:val="00AC57BA"/>
    <w:rsid w:val="00AC5EAD"/>
    <w:rsid w:val="00AC5F95"/>
    <w:rsid w:val="00AC6890"/>
    <w:rsid w:val="00AC7476"/>
    <w:rsid w:val="00AC7D6B"/>
    <w:rsid w:val="00AC7E2C"/>
    <w:rsid w:val="00AD01BC"/>
    <w:rsid w:val="00AD10BB"/>
    <w:rsid w:val="00AD1E33"/>
    <w:rsid w:val="00AD1EE9"/>
    <w:rsid w:val="00AD2953"/>
    <w:rsid w:val="00AD31E7"/>
    <w:rsid w:val="00AD3B7C"/>
    <w:rsid w:val="00AD46C5"/>
    <w:rsid w:val="00AD560F"/>
    <w:rsid w:val="00AD56A3"/>
    <w:rsid w:val="00AD60B4"/>
    <w:rsid w:val="00AD631C"/>
    <w:rsid w:val="00AD6B12"/>
    <w:rsid w:val="00AD710D"/>
    <w:rsid w:val="00AD77A6"/>
    <w:rsid w:val="00AE0DC4"/>
    <w:rsid w:val="00AE1675"/>
    <w:rsid w:val="00AE1AF7"/>
    <w:rsid w:val="00AE1F64"/>
    <w:rsid w:val="00AE278A"/>
    <w:rsid w:val="00AE3DF0"/>
    <w:rsid w:val="00AE4061"/>
    <w:rsid w:val="00AE4358"/>
    <w:rsid w:val="00AE47C4"/>
    <w:rsid w:val="00AE5573"/>
    <w:rsid w:val="00AE562B"/>
    <w:rsid w:val="00AE6182"/>
    <w:rsid w:val="00AE75CD"/>
    <w:rsid w:val="00AE772E"/>
    <w:rsid w:val="00AE7818"/>
    <w:rsid w:val="00AF040B"/>
    <w:rsid w:val="00AF05BC"/>
    <w:rsid w:val="00AF05F7"/>
    <w:rsid w:val="00AF07BA"/>
    <w:rsid w:val="00AF138C"/>
    <w:rsid w:val="00AF151B"/>
    <w:rsid w:val="00AF1718"/>
    <w:rsid w:val="00AF1A9B"/>
    <w:rsid w:val="00AF1B8C"/>
    <w:rsid w:val="00AF1E33"/>
    <w:rsid w:val="00AF20D5"/>
    <w:rsid w:val="00AF399A"/>
    <w:rsid w:val="00AF3CCB"/>
    <w:rsid w:val="00AF45A0"/>
    <w:rsid w:val="00AF45AF"/>
    <w:rsid w:val="00AF4C5A"/>
    <w:rsid w:val="00AF4D07"/>
    <w:rsid w:val="00AF4E2D"/>
    <w:rsid w:val="00AF693F"/>
    <w:rsid w:val="00AF7AE7"/>
    <w:rsid w:val="00B00A92"/>
    <w:rsid w:val="00B00BBE"/>
    <w:rsid w:val="00B011EA"/>
    <w:rsid w:val="00B01266"/>
    <w:rsid w:val="00B0171E"/>
    <w:rsid w:val="00B01959"/>
    <w:rsid w:val="00B019FB"/>
    <w:rsid w:val="00B02039"/>
    <w:rsid w:val="00B021B9"/>
    <w:rsid w:val="00B026EF"/>
    <w:rsid w:val="00B02784"/>
    <w:rsid w:val="00B02C38"/>
    <w:rsid w:val="00B02C55"/>
    <w:rsid w:val="00B02D03"/>
    <w:rsid w:val="00B0424C"/>
    <w:rsid w:val="00B04B04"/>
    <w:rsid w:val="00B04C01"/>
    <w:rsid w:val="00B055E8"/>
    <w:rsid w:val="00B0570A"/>
    <w:rsid w:val="00B05C98"/>
    <w:rsid w:val="00B05FAB"/>
    <w:rsid w:val="00B06934"/>
    <w:rsid w:val="00B069A3"/>
    <w:rsid w:val="00B06B3C"/>
    <w:rsid w:val="00B076DF"/>
    <w:rsid w:val="00B07D9B"/>
    <w:rsid w:val="00B10666"/>
    <w:rsid w:val="00B1098B"/>
    <w:rsid w:val="00B10998"/>
    <w:rsid w:val="00B1216A"/>
    <w:rsid w:val="00B1244B"/>
    <w:rsid w:val="00B1299D"/>
    <w:rsid w:val="00B12FFB"/>
    <w:rsid w:val="00B141A0"/>
    <w:rsid w:val="00B1457C"/>
    <w:rsid w:val="00B148C8"/>
    <w:rsid w:val="00B14C9E"/>
    <w:rsid w:val="00B14EF6"/>
    <w:rsid w:val="00B156BC"/>
    <w:rsid w:val="00B15F59"/>
    <w:rsid w:val="00B168D0"/>
    <w:rsid w:val="00B17B6D"/>
    <w:rsid w:val="00B20313"/>
    <w:rsid w:val="00B207F0"/>
    <w:rsid w:val="00B20C26"/>
    <w:rsid w:val="00B217D7"/>
    <w:rsid w:val="00B21B15"/>
    <w:rsid w:val="00B221B6"/>
    <w:rsid w:val="00B224FA"/>
    <w:rsid w:val="00B22AC3"/>
    <w:rsid w:val="00B22FA9"/>
    <w:rsid w:val="00B253BE"/>
    <w:rsid w:val="00B255B2"/>
    <w:rsid w:val="00B25F07"/>
    <w:rsid w:val="00B262BD"/>
    <w:rsid w:val="00B2654B"/>
    <w:rsid w:val="00B266F2"/>
    <w:rsid w:val="00B2677A"/>
    <w:rsid w:val="00B26A15"/>
    <w:rsid w:val="00B26DDE"/>
    <w:rsid w:val="00B27256"/>
    <w:rsid w:val="00B30CE9"/>
    <w:rsid w:val="00B311D2"/>
    <w:rsid w:val="00B311EE"/>
    <w:rsid w:val="00B318D4"/>
    <w:rsid w:val="00B31BC2"/>
    <w:rsid w:val="00B31CDF"/>
    <w:rsid w:val="00B3205E"/>
    <w:rsid w:val="00B32431"/>
    <w:rsid w:val="00B324BB"/>
    <w:rsid w:val="00B325AB"/>
    <w:rsid w:val="00B32ED2"/>
    <w:rsid w:val="00B332B6"/>
    <w:rsid w:val="00B3366A"/>
    <w:rsid w:val="00B33E47"/>
    <w:rsid w:val="00B33F4B"/>
    <w:rsid w:val="00B34109"/>
    <w:rsid w:val="00B345D6"/>
    <w:rsid w:val="00B346F8"/>
    <w:rsid w:val="00B34796"/>
    <w:rsid w:val="00B34893"/>
    <w:rsid w:val="00B34932"/>
    <w:rsid w:val="00B35711"/>
    <w:rsid w:val="00B35D26"/>
    <w:rsid w:val="00B3794F"/>
    <w:rsid w:val="00B406A8"/>
    <w:rsid w:val="00B406AB"/>
    <w:rsid w:val="00B40AFA"/>
    <w:rsid w:val="00B40D68"/>
    <w:rsid w:val="00B40DA5"/>
    <w:rsid w:val="00B40E54"/>
    <w:rsid w:val="00B41186"/>
    <w:rsid w:val="00B414BC"/>
    <w:rsid w:val="00B41763"/>
    <w:rsid w:val="00B41EFF"/>
    <w:rsid w:val="00B4213D"/>
    <w:rsid w:val="00B422CA"/>
    <w:rsid w:val="00B42792"/>
    <w:rsid w:val="00B42B2C"/>
    <w:rsid w:val="00B42BFB"/>
    <w:rsid w:val="00B434B6"/>
    <w:rsid w:val="00B44A70"/>
    <w:rsid w:val="00B44BCC"/>
    <w:rsid w:val="00B4514F"/>
    <w:rsid w:val="00B45224"/>
    <w:rsid w:val="00B453AB"/>
    <w:rsid w:val="00B45663"/>
    <w:rsid w:val="00B45829"/>
    <w:rsid w:val="00B45A6D"/>
    <w:rsid w:val="00B45CED"/>
    <w:rsid w:val="00B460F4"/>
    <w:rsid w:val="00B4660A"/>
    <w:rsid w:val="00B47AC4"/>
    <w:rsid w:val="00B47FC6"/>
    <w:rsid w:val="00B50124"/>
    <w:rsid w:val="00B5039D"/>
    <w:rsid w:val="00B5051F"/>
    <w:rsid w:val="00B50C1C"/>
    <w:rsid w:val="00B50CBC"/>
    <w:rsid w:val="00B50F1A"/>
    <w:rsid w:val="00B512EC"/>
    <w:rsid w:val="00B513C9"/>
    <w:rsid w:val="00B51AA8"/>
    <w:rsid w:val="00B51DF4"/>
    <w:rsid w:val="00B52216"/>
    <w:rsid w:val="00B5240D"/>
    <w:rsid w:val="00B5246F"/>
    <w:rsid w:val="00B52743"/>
    <w:rsid w:val="00B52976"/>
    <w:rsid w:val="00B52C77"/>
    <w:rsid w:val="00B52F9E"/>
    <w:rsid w:val="00B530A9"/>
    <w:rsid w:val="00B5320B"/>
    <w:rsid w:val="00B53668"/>
    <w:rsid w:val="00B538AF"/>
    <w:rsid w:val="00B5404F"/>
    <w:rsid w:val="00B542F4"/>
    <w:rsid w:val="00B54AB0"/>
    <w:rsid w:val="00B55247"/>
    <w:rsid w:val="00B55ED0"/>
    <w:rsid w:val="00B565F9"/>
    <w:rsid w:val="00B56983"/>
    <w:rsid w:val="00B56BB8"/>
    <w:rsid w:val="00B56EE3"/>
    <w:rsid w:val="00B570C5"/>
    <w:rsid w:val="00B573BC"/>
    <w:rsid w:val="00B57E6A"/>
    <w:rsid w:val="00B60EFB"/>
    <w:rsid w:val="00B60F0B"/>
    <w:rsid w:val="00B614B6"/>
    <w:rsid w:val="00B619D0"/>
    <w:rsid w:val="00B627CC"/>
    <w:rsid w:val="00B62F73"/>
    <w:rsid w:val="00B63768"/>
    <w:rsid w:val="00B63CD6"/>
    <w:rsid w:val="00B63D15"/>
    <w:rsid w:val="00B642AC"/>
    <w:rsid w:val="00B6446C"/>
    <w:rsid w:val="00B66196"/>
    <w:rsid w:val="00B67223"/>
    <w:rsid w:val="00B67671"/>
    <w:rsid w:val="00B67B4B"/>
    <w:rsid w:val="00B67BB1"/>
    <w:rsid w:val="00B67DCF"/>
    <w:rsid w:val="00B700A3"/>
    <w:rsid w:val="00B706B8"/>
    <w:rsid w:val="00B70E7E"/>
    <w:rsid w:val="00B70E97"/>
    <w:rsid w:val="00B7108B"/>
    <w:rsid w:val="00B72295"/>
    <w:rsid w:val="00B7267A"/>
    <w:rsid w:val="00B73054"/>
    <w:rsid w:val="00B735EE"/>
    <w:rsid w:val="00B758E3"/>
    <w:rsid w:val="00B75927"/>
    <w:rsid w:val="00B75D62"/>
    <w:rsid w:val="00B76D31"/>
    <w:rsid w:val="00B777B1"/>
    <w:rsid w:val="00B80019"/>
    <w:rsid w:val="00B808CF"/>
    <w:rsid w:val="00B8127C"/>
    <w:rsid w:val="00B81690"/>
    <w:rsid w:val="00B816D2"/>
    <w:rsid w:val="00B8193A"/>
    <w:rsid w:val="00B81B89"/>
    <w:rsid w:val="00B81DF8"/>
    <w:rsid w:val="00B81E01"/>
    <w:rsid w:val="00B82D5A"/>
    <w:rsid w:val="00B830D9"/>
    <w:rsid w:val="00B83592"/>
    <w:rsid w:val="00B8366A"/>
    <w:rsid w:val="00B83F17"/>
    <w:rsid w:val="00B8419C"/>
    <w:rsid w:val="00B84573"/>
    <w:rsid w:val="00B848A9"/>
    <w:rsid w:val="00B84B0D"/>
    <w:rsid w:val="00B84C0D"/>
    <w:rsid w:val="00B84EFE"/>
    <w:rsid w:val="00B85333"/>
    <w:rsid w:val="00B85BB7"/>
    <w:rsid w:val="00B85ED4"/>
    <w:rsid w:val="00B860BD"/>
    <w:rsid w:val="00B86DE9"/>
    <w:rsid w:val="00B86E56"/>
    <w:rsid w:val="00B8790C"/>
    <w:rsid w:val="00B87C67"/>
    <w:rsid w:val="00B900D7"/>
    <w:rsid w:val="00B907B5"/>
    <w:rsid w:val="00B90C12"/>
    <w:rsid w:val="00B90CB7"/>
    <w:rsid w:val="00B9146A"/>
    <w:rsid w:val="00B91972"/>
    <w:rsid w:val="00B92366"/>
    <w:rsid w:val="00B92385"/>
    <w:rsid w:val="00B923F1"/>
    <w:rsid w:val="00B926E7"/>
    <w:rsid w:val="00B936AC"/>
    <w:rsid w:val="00B93C56"/>
    <w:rsid w:val="00B940B0"/>
    <w:rsid w:val="00B9424B"/>
    <w:rsid w:val="00B9424D"/>
    <w:rsid w:val="00B94A67"/>
    <w:rsid w:val="00B94BD8"/>
    <w:rsid w:val="00B95246"/>
    <w:rsid w:val="00B95834"/>
    <w:rsid w:val="00B95EFE"/>
    <w:rsid w:val="00B96244"/>
    <w:rsid w:val="00B963CC"/>
    <w:rsid w:val="00B96A17"/>
    <w:rsid w:val="00B96DE5"/>
    <w:rsid w:val="00B96F22"/>
    <w:rsid w:val="00B96FB9"/>
    <w:rsid w:val="00B97955"/>
    <w:rsid w:val="00B9799A"/>
    <w:rsid w:val="00B979E0"/>
    <w:rsid w:val="00B97E23"/>
    <w:rsid w:val="00B97FB0"/>
    <w:rsid w:val="00B97FC5"/>
    <w:rsid w:val="00B97FEF"/>
    <w:rsid w:val="00BA0062"/>
    <w:rsid w:val="00BA065E"/>
    <w:rsid w:val="00BA0E9F"/>
    <w:rsid w:val="00BA1D09"/>
    <w:rsid w:val="00BA1F55"/>
    <w:rsid w:val="00BA1F5D"/>
    <w:rsid w:val="00BA25BD"/>
    <w:rsid w:val="00BA25CD"/>
    <w:rsid w:val="00BA296B"/>
    <w:rsid w:val="00BA2E94"/>
    <w:rsid w:val="00BA304E"/>
    <w:rsid w:val="00BA3081"/>
    <w:rsid w:val="00BA3536"/>
    <w:rsid w:val="00BA386D"/>
    <w:rsid w:val="00BA39E5"/>
    <w:rsid w:val="00BA3D30"/>
    <w:rsid w:val="00BA3EB5"/>
    <w:rsid w:val="00BA42B3"/>
    <w:rsid w:val="00BA54CD"/>
    <w:rsid w:val="00BA559F"/>
    <w:rsid w:val="00BA5C40"/>
    <w:rsid w:val="00BA5F18"/>
    <w:rsid w:val="00BA618E"/>
    <w:rsid w:val="00BA636A"/>
    <w:rsid w:val="00BA6A4A"/>
    <w:rsid w:val="00BA72E2"/>
    <w:rsid w:val="00BA741F"/>
    <w:rsid w:val="00BA7463"/>
    <w:rsid w:val="00BB01A8"/>
    <w:rsid w:val="00BB0E2D"/>
    <w:rsid w:val="00BB13F1"/>
    <w:rsid w:val="00BB17E3"/>
    <w:rsid w:val="00BB1BD5"/>
    <w:rsid w:val="00BB2E72"/>
    <w:rsid w:val="00BB314A"/>
    <w:rsid w:val="00BB36AE"/>
    <w:rsid w:val="00BB38D6"/>
    <w:rsid w:val="00BB3BF9"/>
    <w:rsid w:val="00BB42F6"/>
    <w:rsid w:val="00BB50F4"/>
    <w:rsid w:val="00BB540B"/>
    <w:rsid w:val="00BB628D"/>
    <w:rsid w:val="00BB63A8"/>
    <w:rsid w:val="00BB6E9F"/>
    <w:rsid w:val="00BB7C91"/>
    <w:rsid w:val="00BB7D89"/>
    <w:rsid w:val="00BC0522"/>
    <w:rsid w:val="00BC0904"/>
    <w:rsid w:val="00BC094B"/>
    <w:rsid w:val="00BC0CA0"/>
    <w:rsid w:val="00BC0F37"/>
    <w:rsid w:val="00BC1538"/>
    <w:rsid w:val="00BC17D3"/>
    <w:rsid w:val="00BC180C"/>
    <w:rsid w:val="00BC1B58"/>
    <w:rsid w:val="00BC2B86"/>
    <w:rsid w:val="00BC30FA"/>
    <w:rsid w:val="00BC4535"/>
    <w:rsid w:val="00BC4A97"/>
    <w:rsid w:val="00BC4B69"/>
    <w:rsid w:val="00BC4FA9"/>
    <w:rsid w:val="00BC502F"/>
    <w:rsid w:val="00BC5C88"/>
    <w:rsid w:val="00BC60A0"/>
    <w:rsid w:val="00BC6492"/>
    <w:rsid w:val="00BC68FF"/>
    <w:rsid w:val="00BC7598"/>
    <w:rsid w:val="00BC7707"/>
    <w:rsid w:val="00BC7D49"/>
    <w:rsid w:val="00BC7D4C"/>
    <w:rsid w:val="00BD0328"/>
    <w:rsid w:val="00BD0355"/>
    <w:rsid w:val="00BD0BDF"/>
    <w:rsid w:val="00BD10FF"/>
    <w:rsid w:val="00BD1F62"/>
    <w:rsid w:val="00BD21E6"/>
    <w:rsid w:val="00BD2607"/>
    <w:rsid w:val="00BD27B3"/>
    <w:rsid w:val="00BD2BAB"/>
    <w:rsid w:val="00BD2D26"/>
    <w:rsid w:val="00BD336C"/>
    <w:rsid w:val="00BD371E"/>
    <w:rsid w:val="00BD37E7"/>
    <w:rsid w:val="00BD3D27"/>
    <w:rsid w:val="00BD412D"/>
    <w:rsid w:val="00BD41AC"/>
    <w:rsid w:val="00BD4AAE"/>
    <w:rsid w:val="00BD4B41"/>
    <w:rsid w:val="00BD4C6F"/>
    <w:rsid w:val="00BD5ECA"/>
    <w:rsid w:val="00BD679D"/>
    <w:rsid w:val="00BD70A2"/>
    <w:rsid w:val="00BD73C8"/>
    <w:rsid w:val="00BD755E"/>
    <w:rsid w:val="00BE04EE"/>
    <w:rsid w:val="00BE0D02"/>
    <w:rsid w:val="00BE3323"/>
    <w:rsid w:val="00BE3852"/>
    <w:rsid w:val="00BE3A99"/>
    <w:rsid w:val="00BE404C"/>
    <w:rsid w:val="00BE45A3"/>
    <w:rsid w:val="00BE49FE"/>
    <w:rsid w:val="00BE5117"/>
    <w:rsid w:val="00BE5699"/>
    <w:rsid w:val="00BE6142"/>
    <w:rsid w:val="00BE62EA"/>
    <w:rsid w:val="00BE70A4"/>
    <w:rsid w:val="00BE7331"/>
    <w:rsid w:val="00BE7A88"/>
    <w:rsid w:val="00BE7E0B"/>
    <w:rsid w:val="00BE7E2C"/>
    <w:rsid w:val="00BF021E"/>
    <w:rsid w:val="00BF048A"/>
    <w:rsid w:val="00BF05AE"/>
    <w:rsid w:val="00BF0A5A"/>
    <w:rsid w:val="00BF0F9A"/>
    <w:rsid w:val="00BF133F"/>
    <w:rsid w:val="00BF1ECE"/>
    <w:rsid w:val="00BF20E1"/>
    <w:rsid w:val="00BF281B"/>
    <w:rsid w:val="00BF31B6"/>
    <w:rsid w:val="00BF31FF"/>
    <w:rsid w:val="00BF35E8"/>
    <w:rsid w:val="00BF478B"/>
    <w:rsid w:val="00BF5021"/>
    <w:rsid w:val="00BF5AC2"/>
    <w:rsid w:val="00BF614F"/>
    <w:rsid w:val="00BF6CCD"/>
    <w:rsid w:val="00BF703D"/>
    <w:rsid w:val="00BF7321"/>
    <w:rsid w:val="00BF7643"/>
    <w:rsid w:val="00BF774C"/>
    <w:rsid w:val="00BF79F6"/>
    <w:rsid w:val="00BF7B65"/>
    <w:rsid w:val="00C000AB"/>
    <w:rsid w:val="00C01349"/>
    <w:rsid w:val="00C0141E"/>
    <w:rsid w:val="00C017C4"/>
    <w:rsid w:val="00C0228F"/>
    <w:rsid w:val="00C042D9"/>
    <w:rsid w:val="00C043FA"/>
    <w:rsid w:val="00C045DC"/>
    <w:rsid w:val="00C04B96"/>
    <w:rsid w:val="00C04D8B"/>
    <w:rsid w:val="00C056DD"/>
    <w:rsid w:val="00C058F5"/>
    <w:rsid w:val="00C0591A"/>
    <w:rsid w:val="00C06A3F"/>
    <w:rsid w:val="00C06AFE"/>
    <w:rsid w:val="00C06F0D"/>
    <w:rsid w:val="00C074DF"/>
    <w:rsid w:val="00C07AD2"/>
    <w:rsid w:val="00C1009C"/>
    <w:rsid w:val="00C1010E"/>
    <w:rsid w:val="00C10189"/>
    <w:rsid w:val="00C10840"/>
    <w:rsid w:val="00C10D39"/>
    <w:rsid w:val="00C114F3"/>
    <w:rsid w:val="00C11AC5"/>
    <w:rsid w:val="00C11F1F"/>
    <w:rsid w:val="00C128BC"/>
    <w:rsid w:val="00C12A8B"/>
    <w:rsid w:val="00C14FDA"/>
    <w:rsid w:val="00C156CD"/>
    <w:rsid w:val="00C15D3B"/>
    <w:rsid w:val="00C16623"/>
    <w:rsid w:val="00C16687"/>
    <w:rsid w:val="00C16B54"/>
    <w:rsid w:val="00C16BB5"/>
    <w:rsid w:val="00C1718B"/>
    <w:rsid w:val="00C171EB"/>
    <w:rsid w:val="00C17262"/>
    <w:rsid w:val="00C176B9"/>
    <w:rsid w:val="00C1791E"/>
    <w:rsid w:val="00C208EA"/>
    <w:rsid w:val="00C21088"/>
    <w:rsid w:val="00C22834"/>
    <w:rsid w:val="00C22CAE"/>
    <w:rsid w:val="00C233C2"/>
    <w:rsid w:val="00C23E4C"/>
    <w:rsid w:val="00C24309"/>
    <w:rsid w:val="00C2439E"/>
    <w:rsid w:val="00C2466C"/>
    <w:rsid w:val="00C248A4"/>
    <w:rsid w:val="00C24C3F"/>
    <w:rsid w:val="00C261E0"/>
    <w:rsid w:val="00C26961"/>
    <w:rsid w:val="00C27FCE"/>
    <w:rsid w:val="00C30C3E"/>
    <w:rsid w:val="00C322A3"/>
    <w:rsid w:val="00C325FD"/>
    <w:rsid w:val="00C33A0F"/>
    <w:rsid w:val="00C343E0"/>
    <w:rsid w:val="00C34701"/>
    <w:rsid w:val="00C34DA6"/>
    <w:rsid w:val="00C35406"/>
    <w:rsid w:val="00C356CB"/>
    <w:rsid w:val="00C35B7F"/>
    <w:rsid w:val="00C360BD"/>
    <w:rsid w:val="00C364C6"/>
    <w:rsid w:val="00C365DC"/>
    <w:rsid w:val="00C36D9D"/>
    <w:rsid w:val="00C36E1D"/>
    <w:rsid w:val="00C40ACB"/>
    <w:rsid w:val="00C40D06"/>
    <w:rsid w:val="00C41EFE"/>
    <w:rsid w:val="00C4203D"/>
    <w:rsid w:val="00C4256B"/>
    <w:rsid w:val="00C4279F"/>
    <w:rsid w:val="00C42971"/>
    <w:rsid w:val="00C42BC8"/>
    <w:rsid w:val="00C42DFD"/>
    <w:rsid w:val="00C42E6D"/>
    <w:rsid w:val="00C4356D"/>
    <w:rsid w:val="00C4407B"/>
    <w:rsid w:val="00C448FA"/>
    <w:rsid w:val="00C449FE"/>
    <w:rsid w:val="00C4587A"/>
    <w:rsid w:val="00C4587D"/>
    <w:rsid w:val="00C4598D"/>
    <w:rsid w:val="00C45FDE"/>
    <w:rsid w:val="00C45FEC"/>
    <w:rsid w:val="00C477A3"/>
    <w:rsid w:val="00C47A9B"/>
    <w:rsid w:val="00C47C37"/>
    <w:rsid w:val="00C47E72"/>
    <w:rsid w:val="00C5008E"/>
    <w:rsid w:val="00C500E7"/>
    <w:rsid w:val="00C5040C"/>
    <w:rsid w:val="00C505C8"/>
    <w:rsid w:val="00C50968"/>
    <w:rsid w:val="00C50F7C"/>
    <w:rsid w:val="00C519CA"/>
    <w:rsid w:val="00C51B71"/>
    <w:rsid w:val="00C51CD4"/>
    <w:rsid w:val="00C51DB8"/>
    <w:rsid w:val="00C51EEE"/>
    <w:rsid w:val="00C524D3"/>
    <w:rsid w:val="00C52784"/>
    <w:rsid w:val="00C52B25"/>
    <w:rsid w:val="00C533E9"/>
    <w:rsid w:val="00C536D1"/>
    <w:rsid w:val="00C53A57"/>
    <w:rsid w:val="00C5472C"/>
    <w:rsid w:val="00C547EB"/>
    <w:rsid w:val="00C54A6C"/>
    <w:rsid w:val="00C56CF0"/>
    <w:rsid w:val="00C5717E"/>
    <w:rsid w:val="00C57E07"/>
    <w:rsid w:val="00C600E3"/>
    <w:rsid w:val="00C60248"/>
    <w:rsid w:val="00C6111E"/>
    <w:rsid w:val="00C611A8"/>
    <w:rsid w:val="00C6144E"/>
    <w:rsid w:val="00C61B16"/>
    <w:rsid w:val="00C623A6"/>
    <w:rsid w:val="00C623F4"/>
    <w:rsid w:val="00C62471"/>
    <w:rsid w:val="00C6258A"/>
    <w:rsid w:val="00C63150"/>
    <w:rsid w:val="00C632E2"/>
    <w:rsid w:val="00C6361C"/>
    <w:rsid w:val="00C63858"/>
    <w:rsid w:val="00C64006"/>
    <w:rsid w:val="00C64CDE"/>
    <w:rsid w:val="00C64E54"/>
    <w:rsid w:val="00C656DA"/>
    <w:rsid w:val="00C65D43"/>
    <w:rsid w:val="00C65EDB"/>
    <w:rsid w:val="00C66267"/>
    <w:rsid w:val="00C669ED"/>
    <w:rsid w:val="00C70726"/>
    <w:rsid w:val="00C70EDB"/>
    <w:rsid w:val="00C71756"/>
    <w:rsid w:val="00C71AF0"/>
    <w:rsid w:val="00C71BA3"/>
    <w:rsid w:val="00C7205B"/>
    <w:rsid w:val="00C721F4"/>
    <w:rsid w:val="00C72857"/>
    <w:rsid w:val="00C73254"/>
    <w:rsid w:val="00C7469B"/>
    <w:rsid w:val="00C74F8A"/>
    <w:rsid w:val="00C7521D"/>
    <w:rsid w:val="00C75AFF"/>
    <w:rsid w:val="00C76576"/>
    <w:rsid w:val="00C76CFF"/>
    <w:rsid w:val="00C77368"/>
    <w:rsid w:val="00C80DF2"/>
    <w:rsid w:val="00C814C3"/>
    <w:rsid w:val="00C8165B"/>
    <w:rsid w:val="00C81B33"/>
    <w:rsid w:val="00C81C04"/>
    <w:rsid w:val="00C82259"/>
    <w:rsid w:val="00C822AB"/>
    <w:rsid w:val="00C823A0"/>
    <w:rsid w:val="00C82415"/>
    <w:rsid w:val="00C8258A"/>
    <w:rsid w:val="00C83795"/>
    <w:rsid w:val="00C838BA"/>
    <w:rsid w:val="00C83CE4"/>
    <w:rsid w:val="00C846D4"/>
    <w:rsid w:val="00C84AB8"/>
    <w:rsid w:val="00C855AF"/>
    <w:rsid w:val="00C8586D"/>
    <w:rsid w:val="00C86294"/>
    <w:rsid w:val="00C8662E"/>
    <w:rsid w:val="00C86A05"/>
    <w:rsid w:val="00C86E34"/>
    <w:rsid w:val="00C873DB"/>
    <w:rsid w:val="00C87790"/>
    <w:rsid w:val="00C8786F"/>
    <w:rsid w:val="00C87976"/>
    <w:rsid w:val="00C90018"/>
    <w:rsid w:val="00C90D6E"/>
    <w:rsid w:val="00C91C30"/>
    <w:rsid w:val="00C92462"/>
    <w:rsid w:val="00C92900"/>
    <w:rsid w:val="00C92C34"/>
    <w:rsid w:val="00C93E43"/>
    <w:rsid w:val="00C94387"/>
    <w:rsid w:val="00C94423"/>
    <w:rsid w:val="00C94B24"/>
    <w:rsid w:val="00C94D6F"/>
    <w:rsid w:val="00C95BE9"/>
    <w:rsid w:val="00C962C4"/>
    <w:rsid w:val="00C966C1"/>
    <w:rsid w:val="00C96BB6"/>
    <w:rsid w:val="00C96E5A"/>
    <w:rsid w:val="00C96E68"/>
    <w:rsid w:val="00C97403"/>
    <w:rsid w:val="00C976E1"/>
    <w:rsid w:val="00C97A87"/>
    <w:rsid w:val="00C97ADA"/>
    <w:rsid w:val="00C97D66"/>
    <w:rsid w:val="00CA0016"/>
    <w:rsid w:val="00CA0928"/>
    <w:rsid w:val="00CA0945"/>
    <w:rsid w:val="00CA0C1A"/>
    <w:rsid w:val="00CA0DAF"/>
    <w:rsid w:val="00CA1068"/>
    <w:rsid w:val="00CA106D"/>
    <w:rsid w:val="00CA2127"/>
    <w:rsid w:val="00CA21FD"/>
    <w:rsid w:val="00CA2318"/>
    <w:rsid w:val="00CA2492"/>
    <w:rsid w:val="00CA2E8A"/>
    <w:rsid w:val="00CA325F"/>
    <w:rsid w:val="00CA3CD8"/>
    <w:rsid w:val="00CA3D18"/>
    <w:rsid w:val="00CA409E"/>
    <w:rsid w:val="00CA4285"/>
    <w:rsid w:val="00CA4AFD"/>
    <w:rsid w:val="00CA5007"/>
    <w:rsid w:val="00CA5334"/>
    <w:rsid w:val="00CA5941"/>
    <w:rsid w:val="00CA5E34"/>
    <w:rsid w:val="00CA5E39"/>
    <w:rsid w:val="00CA6750"/>
    <w:rsid w:val="00CA6AFD"/>
    <w:rsid w:val="00CA6B4F"/>
    <w:rsid w:val="00CA6CE0"/>
    <w:rsid w:val="00CA7354"/>
    <w:rsid w:val="00CB03E8"/>
    <w:rsid w:val="00CB03EC"/>
    <w:rsid w:val="00CB07CE"/>
    <w:rsid w:val="00CB11E2"/>
    <w:rsid w:val="00CB1728"/>
    <w:rsid w:val="00CB1816"/>
    <w:rsid w:val="00CB1822"/>
    <w:rsid w:val="00CB2077"/>
    <w:rsid w:val="00CB25AF"/>
    <w:rsid w:val="00CB2884"/>
    <w:rsid w:val="00CB289A"/>
    <w:rsid w:val="00CB32A9"/>
    <w:rsid w:val="00CB442D"/>
    <w:rsid w:val="00CB4640"/>
    <w:rsid w:val="00CB48E2"/>
    <w:rsid w:val="00CB4D28"/>
    <w:rsid w:val="00CB4F88"/>
    <w:rsid w:val="00CB50C4"/>
    <w:rsid w:val="00CB5639"/>
    <w:rsid w:val="00CB579C"/>
    <w:rsid w:val="00CB5B30"/>
    <w:rsid w:val="00CB5B46"/>
    <w:rsid w:val="00CB6E24"/>
    <w:rsid w:val="00CB70F8"/>
    <w:rsid w:val="00CB7108"/>
    <w:rsid w:val="00CB7365"/>
    <w:rsid w:val="00CB77C5"/>
    <w:rsid w:val="00CB7C61"/>
    <w:rsid w:val="00CC0A23"/>
    <w:rsid w:val="00CC0A5B"/>
    <w:rsid w:val="00CC0D5E"/>
    <w:rsid w:val="00CC1078"/>
    <w:rsid w:val="00CC1DF7"/>
    <w:rsid w:val="00CC1EF0"/>
    <w:rsid w:val="00CC28AD"/>
    <w:rsid w:val="00CC2AB0"/>
    <w:rsid w:val="00CC2C51"/>
    <w:rsid w:val="00CC2D91"/>
    <w:rsid w:val="00CC3024"/>
    <w:rsid w:val="00CC3968"/>
    <w:rsid w:val="00CC398A"/>
    <w:rsid w:val="00CC3AEC"/>
    <w:rsid w:val="00CC3D5E"/>
    <w:rsid w:val="00CC4090"/>
    <w:rsid w:val="00CC49AD"/>
    <w:rsid w:val="00CC4D69"/>
    <w:rsid w:val="00CC5F27"/>
    <w:rsid w:val="00CC7581"/>
    <w:rsid w:val="00CC781C"/>
    <w:rsid w:val="00CC79EF"/>
    <w:rsid w:val="00CD0128"/>
    <w:rsid w:val="00CD0445"/>
    <w:rsid w:val="00CD0700"/>
    <w:rsid w:val="00CD0A69"/>
    <w:rsid w:val="00CD0F0E"/>
    <w:rsid w:val="00CD0FAC"/>
    <w:rsid w:val="00CD12AF"/>
    <w:rsid w:val="00CD1CB0"/>
    <w:rsid w:val="00CD2409"/>
    <w:rsid w:val="00CD2484"/>
    <w:rsid w:val="00CD2690"/>
    <w:rsid w:val="00CD28BC"/>
    <w:rsid w:val="00CD2A4E"/>
    <w:rsid w:val="00CD2E49"/>
    <w:rsid w:val="00CD3139"/>
    <w:rsid w:val="00CD33C7"/>
    <w:rsid w:val="00CD35B4"/>
    <w:rsid w:val="00CD37E5"/>
    <w:rsid w:val="00CD3DD8"/>
    <w:rsid w:val="00CD43C3"/>
    <w:rsid w:val="00CD5335"/>
    <w:rsid w:val="00CD5499"/>
    <w:rsid w:val="00CD5DA7"/>
    <w:rsid w:val="00CD6AC1"/>
    <w:rsid w:val="00CD71AF"/>
    <w:rsid w:val="00CD7461"/>
    <w:rsid w:val="00CD77E0"/>
    <w:rsid w:val="00CD7F56"/>
    <w:rsid w:val="00CE01BC"/>
    <w:rsid w:val="00CE03D6"/>
    <w:rsid w:val="00CE07BA"/>
    <w:rsid w:val="00CE11B8"/>
    <w:rsid w:val="00CE1DFE"/>
    <w:rsid w:val="00CE3E41"/>
    <w:rsid w:val="00CE4F44"/>
    <w:rsid w:val="00CE4FE4"/>
    <w:rsid w:val="00CE52EE"/>
    <w:rsid w:val="00CE5535"/>
    <w:rsid w:val="00CE5942"/>
    <w:rsid w:val="00CE6771"/>
    <w:rsid w:val="00CE6892"/>
    <w:rsid w:val="00CE6F6A"/>
    <w:rsid w:val="00CE6FC0"/>
    <w:rsid w:val="00CE7B92"/>
    <w:rsid w:val="00CF0A6B"/>
    <w:rsid w:val="00CF1393"/>
    <w:rsid w:val="00CF1965"/>
    <w:rsid w:val="00CF1968"/>
    <w:rsid w:val="00CF1CAC"/>
    <w:rsid w:val="00CF2136"/>
    <w:rsid w:val="00CF2B00"/>
    <w:rsid w:val="00CF2E67"/>
    <w:rsid w:val="00CF30D1"/>
    <w:rsid w:val="00CF332C"/>
    <w:rsid w:val="00CF36FC"/>
    <w:rsid w:val="00CF4121"/>
    <w:rsid w:val="00CF5AB2"/>
    <w:rsid w:val="00CF6AFD"/>
    <w:rsid w:val="00CF6C22"/>
    <w:rsid w:val="00CF7087"/>
    <w:rsid w:val="00CF71BD"/>
    <w:rsid w:val="00CF7C11"/>
    <w:rsid w:val="00CF7C87"/>
    <w:rsid w:val="00D004F5"/>
    <w:rsid w:val="00D00678"/>
    <w:rsid w:val="00D00AF8"/>
    <w:rsid w:val="00D011EE"/>
    <w:rsid w:val="00D013C0"/>
    <w:rsid w:val="00D01456"/>
    <w:rsid w:val="00D01A50"/>
    <w:rsid w:val="00D01EA8"/>
    <w:rsid w:val="00D03211"/>
    <w:rsid w:val="00D03575"/>
    <w:rsid w:val="00D039C4"/>
    <w:rsid w:val="00D047D9"/>
    <w:rsid w:val="00D04C44"/>
    <w:rsid w:val="00D04D0B"/>
    <w:rsid w:val="00D04F7E"/>
    <w:rsid w:val="00D05242"/>
    <w:rsid w:val="00D05A0C"/>
    <w:rsid w:val="00D05EB3"/>
    <w:rsid w:val="00D06187"/>
    <w:rsid w:val="00D06221"/>
    <w:rsid w:val="00D0663F"/>
    <w:rsid w:val="00D06B11"/>
    <w:rsid w:val="00D06EAD"/>
    <w:rsid w:val="00D071DE"/>
    <w:rsid w:val="00D07885"/>
    <w:rsid w:val="00D07E88"/>
    <w:rsid w:val="00D104CF"/>
    <w:rsid w:val="00D1066A"/>
    <w:rsid w:val="00D10A8F"/>
    <w:rsid w:val="00D111D5"/>
    <w:rsid w:val="00D114DB"/>
    <w:rsid w:val="00D11960"/>
    <w:rsid w:val="00D12B83"/>
    <w:rsid w:val="00D12D49"/>
    <w:rsid w:val="00D12DFD"/>
    <w:rsid w:val="00D13544"/>
    <w:rsid w:val="00D137FD"/>
    <w:rsid w:val="00D13BEC"/>
    <w:rsid w:val="00D13D80"/>
    <w:rsid w:val="00D146D2"/>
    <w:rsid w:val="00D16808"/>
    <w:rsid w:val="00D1681D"/>
    <w:rsid w:val="00D16B55"/>
    <w:rsid w:val="00D16C30"/>
    <w:rsid w:val="00D16F5E"/>
    <w:rsid w:val="00D17014"/>
    <w:rsid w:val="00D178B0"/>
    <w:rsid w:val="00D21F35"/>
    <w:rsid w:val="00D22B56"/>
    <w:rsid w:val="00D230A4"/>
    <w:rsid w:val="00D238FA"/>
    <w:rsid w:val="00D24229"/>
    <w:rsid w:val="00D243E9"/>
    <w:rsid w:val="00D245C9"/>
    <w:rsid w:val="00D245CA"/>
    <w:rsid w:val="00D248CE"/>
    <w:rsid w:val="00D2491A"/>
    <w:rsid w:val="00D24A48"/>
    <w:rsid w:val="00D2534D"/>
    <w:rsid w:val="00D2545A"/>
    <w:rsid w:val="00D3058E"/>
    <w:rsid w:val="00D305D0"/>
    <w:rsid w:val="00D32164"/>
    <w:rsid w:val="00D327B6"/>
    <w:rsid w:val="00D328F7"/>
    <w:rsid w:val="00D32EA2"/>
    <w:rsid w:val="00D33301"/>
    <w:rsid w:val="00D341B9"/>
    <w:rsid w:val="00D343D3"/>
    <w:rsid w:val="00D34764"/>
    <w:rsid w:val="00D34820"/>
    <w:rsid w:val="00D34944"/>
    <w:rsid w:val="00D34BA4"/>
    <w:rsid w:val="00D34D11"/>
    <w:rsid w:val="00D34ECC"/>
    <w:rsid w:val="00D35C06"/>
    <w:rsid w:val="00D36243"/>
    <w:rsid w:val="00D36B0D"/>
    <w:rsid w:val="00D3759D"/>
    <w:rsid w:val="00D37CA2"/>
    <w:rsid w:val="00D40035"/>
    <w:rsid w:val="00D40153"/>
    <w:rsid w:val="00D40359"/>
    <w:rsid w:val="00D40992"/>
    <w:rsid w:val="00D41298"/>
    <w:rsid w:val="00D413FC"/>
    <w:rsid w:val="00D419DC"/>
    <w:rsid w:val="00D420EB"/>
    <w:rsid w:val="00D428A7"/>
    <w:rsid w:val="00D42990"/>
    <w:rsid w:val="00D42BC4"/>
    <w:rsid w:val="00D42CA0"/>
    <w:rsid w:val="00D42FE3"/>
    <w:rsid w:val="00D4382A"/>
    <w:rsid w:val="00D4389A"/>
    <w:rsid w:val="00D43B72"/>
    <w:rsid w:val="00D44001"/>
    <w:rsid w:val="00D44510"/>
    <w:rsid w:val="00D44BA4"/>
    <w:rsid w:val="00D44C2B"/>
    <w:rsid w:val="00D44F20"/>
    <w:rsid w:val="00D453A6"/>
    <w:rsid w:val="00D45749"/>
    <w:rsid w:val="00D4596F"/>
    <w:rsid w:val="00D45DD4"/>
    <w:rsid w:val="00D46299"/>
    <w:rsid w:val="00D47456"/>
    <w:rsid w:val="00D47B5F"/>
    <w:rsid w:val="00D5013D"/>
    <w:rsid w:val="00D51A83"/>
    <w:rsid w:val="00D51EA4"/>
    <w:rsid w:val="00D521FD"/>
    <w:rsid w:val="00D522CB"/>
    <w:rsid w:val="00D5276F"/>
    <w:rsid w:val="00D52EF6"/>
    <w:rsid w:val="00D53C5F"/>
    <w:rsid w:val="00D54CA4"/>
    <w:rsid w:val="00D54EF3"/>
    <w:rsid w:val="00D5544D"/>
    <w:rsid w:val="00D5585E"/>
    <w:rsid w:val="00D55ADC"/>
    <w:rsid w:val="00D5668D"/>
    <w:rsid w:val="00D56C2A"/>
    <w:rsid w:val="00D56C32"/>
    <w:rsid w:val="00D570D1"/>
    <w:rsid w:val="00D57167"/>
    <w:rsid w:val="00D5739A"/>
    <w:rsid w:val="00D574EE"/>
    <w:rsid w:val="00D605A0"/>
    <w:rsid w:val="00D60617"/>
    <w:rsid w:val="00D60680"/>
    <w:rsid w:val="00D60974"/>
    <w:rsid w:val="00D60A59"/>
    <w:rsid w:val="00D61134"/>
    <w:rsid w:val="00D61459"/>
    <w:rsid w:val="00D6187E"/>
    <w:rsid w:val="00D61A9E"/>
    <w:rsid w:val="00D61BA3"/>
    <w:rsid w:val="00D61C89"/>
    <w:rsid w:val="00D624CF"/>
    <w:rsid w:val="00D62AE2"/>
    <w:rsid w:val="00D630A3"/>
    <w:rsid w:val="00D6367D"/>
    <w:rsid w:val="00D638A8"/>
    <w:rsid w:val="00D63B0C"/>
    <w:rsid w:val="00D63F48"/>
    <w:rsid w:val="00D64928"/>
    <w:rsid w:val="00D649E2"/>
    <w:rsid w:val="00D6519B"/>
    <w:rsid w:val="00D6580B"/>
    <w:rsid w:val="00D65B0B"/>
    <w:rsid w:val="00D65C75"/>
    <w:rsid w:val="00D65EBC"/>
    <w:rsid w:val="00D66622"/>
    <w:rsid w:val="00D666A2"/>
    <w:rsid w:val="00D669A2"/>
    <w:rsid w:val="00D66A1B"/>
    <w:rsid w:val="00D66C74"/>
    <w:rsid w:val="00D67209"/>
    <w:rsid w:val="00D67420"/>
    <w:rsid w:val="00D675C5"/>
    <w:rsid w:val="00D6760B"/>
    <w:rsid w:val="00D676ED"/>
    <w:rsid w:val="00D67DF7"/>
    <w:rsid w:val="00D70752"/>
    <w:rsid w:val="00D70DB5"/>
    <w:rsid w:val="00D70FB0"/>
    <w:rsid w:val="00D71118"/>
    <w:rsid w:val="00D713C7"/>
    <w:rsid w:val="00D715BB"/>
    <w:rsid w:val="00D71782"/>
    <w:rsid w:val="00D71A1F"/>
    <w:rsid w:val="00D71A31"/>
    <w:rsid w:val="00D71F87"/>
    <w:rsid w:val="00D7218C"/>
    <w:rsid w:val="00D725F0"/>
    <w:rsid w:val="00D72AB9"/>
    <w:rsid w:val="00D73190"/>
    <w:rsid w:val="00D73F53"/>
    <w:rsid w:val="00D74588"/>
    <w:rsid w:val="00D74D98"/>
    <w:rsid w:val="00D752CD"/>
    <w:rsid w:val="00D75D60"/>
    <w:rsid w:val="00D75EBC"/>
    <w:rsid w:val="00D7637C"/>
    <w:rsid w:val="00D768C6"/>
    <w:rsid w:val="00D77463"/>
    <w:rsid w:val="00D779C5"/>
    <w:rsid w:val="00D800BD"/>
    <w:rsid w:val="00D80A62"/>
    <w:rsid w:val="00D80A9F"/>
    <w:rsid w:val="00D80ACE"/>
    <w:rsid w:val="00D81769"/>
    <w:rsid w:val="00D81813"/>
    <w:rsid w:val="00D819BD"/>
    <w:rsid w:val="00D81A1A"/>
    <w:rsid w:val="00D81FCA"/>
    <w:rsid w:val="00D828F6"/>
    <w:rsid w:val="00D8310F"/>
    <w:rsid w:val="00D83E62"/>
    <w:rsid w:val="00D83FDF"/>
    <w:rsid w:val="00D842C5"/>
    <w:rsid w:val="00D84A22"/>
    <w:rsid w:val="00D84F36"/>
    <w:rsid w:val="00D8519F"/>
    <w:rsid w:val="00D857C3"/>
    <w:rsid w:val="00D85B32"/>
    <w:rsid w:val="00D86142"/>
    <w:rsid w:val="00D8674D"/>
    <w:rsid w:val="00D8689A"/>
    <w:rsid w:val="00D86A9F"/>
    <w:rsid w:val="00D86CD7"/>
    <w:rsid w:val="00D86F43"/>
    <w:rsid w:val="00D872F1"/>
    <w:rsid w:val="00D909B2"/>
    <w:rsid w:val="00D90E02"/>
    <w:rsid w:val="00D912C1"/>
    <w:rsid w:val="00D915C9"/>
    <w:rsid w:val="00D91D12"/>
    <w:rsid w:val="00D91D9B"/>
    <w:rsid w:val="00D91E23"/>
    <w:rsid w:val="00D91EF7"/>
    <w:rsid w:val="00D92498"/>
    <w:rsid w:val="00D92694"/>
    <w:rsid w:val="00D92F7A"/>
    <w:rsid w:val="00D93058"/>
    <w:rsid w:val="00D9312E"/>
    <w:rsid w:val="00D9347F"/>
    <w:rsid w:val="00D939C9"/>
    <w:rsid w:val="00D93A3A"/>
    <w:rsid w:val="00D93B57"/>
    <w:rsid w:val="00D93DC6"/>
    <w:rsid w:val="00D9494F"/>
    <w:rsid w:val="00D94A75"/>
    <w:rsid w:val="00D94C64"/>
    <w:rsid w:val="00D94DE7"/>
    <w:rsid w:val="00D94F1D"/>
    <w:rsid w:val="00D9505F"/>
    <w:rsid w:val="00D951E5"/>
    <w:rsid w:val="00D9569C"/>
    <w:rsid w:val="00D95B84"/>
    <w:rsid w:val="00D96538"/>
    <w:rsid w:val="00D968C7"/>
    <w:rsid w:val="00D968EF"/>
    <w:rsid w:val="00D96980"/>
    <w:rsid w:val="00D96CAC"/>
    <w:rsid w:val="00D97506"/>
    <w:rsid w:val="00D979C2"/>
    <w:rsid w:val="00DA059F"/>
    <w:rsid w:val="00DA0D3B"/>
    <w:rsid w:val="00DA0D68"/>
    <w:rsid w:val="00DA0F45"/>
    <w:rsid w:val="00DA192B"/>
    <w:rsid w:val="00DA1951"/>
    <w:rsid w:val="00DA1A05"/>
    <w:rsid w:val="00DA2172"/>
    <w:rsid w:val="00DA23A5"/>
    <w:rsid w:val="00DA34BB"/>
    <w:rsid w:val="00DA3F9F"/>
    <w:rsid w:val="00DA49C2"/>
    <w:rsid w:val="00DA5300"/>
    <w:rsid w:val="00DA5413"/>
    <w:rsid w:val="00DA64E5"/>
    <w:rsid w:val="00DA6BE5"/>
    <w:rsid w:val="00DA6F73"/>
    <w:rsid w:val="00DA7094"/>
    <w:rsid w:val="00DA735D"/>
    <w:rsid w:val="00DA7C4E"/>
    <w:rsid w:val="00DA7D0F"/>
    <w:rsid w:val="00DB009E"/>
    <w:rsid w:val="00DB0882"/>
    <w:rsid w:val="00DB092B"/>
    <w:rsid w:val="00DB1116"/>
    <w:rsid w:val="00DB1E3F"/>
    <w:rsid w:val="00DB20A1"/>
    <w:rsid w:val="00DB2478"/>
    <w:rsid w:val="00DB28A0"/>
    <w:rsid w:val="00DB2C0F"/>
    <w:rsid w:val="00DB3232"/>
    <w:rsid w:val="00DB34DF"/>
    <w:rsid w:val="00DB3950"/>
    <w:rsid w:val="00DB3EE4"/>
    <w:rsid w:val="00DB4623"/>
    <w:rsid w:val="00DB49AF"/>
    <w:rsid w:val="00DB49B0"/>
    <w:rsid w:val="00DB49DE"/>
    <w:rsid w:val="00DB5117"/>
    <w:rsid w:val="00DB5D85"/>
    <w:rsid w:val="00DB60EB"/>
    <w:rsid w:val="00DB6111"/>
    <w:rsid w:val="00DB6379"/>
    <w:rsid w:val="00DB6F59"/>
    <w:rsid w:val="00DB7849"/>
    <w:rsid w:val="00DB79EC"/>
    <w:rsid w:val="00DB7B66"/>
    <w:rsid w:val="00DC0036"/>
    <w:rsid w:val="00DC01D7"/>
    <w:rsid w:val="00DC02D6"/>
    <w:rsid w:val="00DC08D5"/>
    <w:rsid w:val="00DC0C2E"/>
    <w:rsid w:val="00DC0E87"/>
    <w:rsid w:val="00DC13DA"/>
    <w:rsid w:val="00DC14A8"/>
    <w:rsid w:val="00DC14DD"/>
    <w:rsid w:val="00DC15DC"/>
    <w:rsid w:val="00DC20FD"/>
    <w:rsid w:val="00DC2A51"/>
    <w:rsid w:val="00DC2E90"/>
    <w:rsid w:val="00DC3532"/>
    <w:rsid w:val="00DC3718"/>
    <w:rsid w:val="00DC39AC"/>
    <w:rsid w:val="00DC3D4E"/>
    <w:rsid w:val="00DC4277"/>
    <w:rsid w:val="00DC428E"/>
    <w:rsid w:val="00DC43DC"/>
    <w:rsid w:val="00DC4D60"/>
    <w:rsid w:val="00DC4E30"/>
    <w:rsid w:val="00DC4F96"/>
    <w:rsid w:val="00DC50F3"/>
    <w:rsid w:val="00DC55EF"/>
    <w:rsid w:val="00DC5997"/>
    <w:rsid w:val="00DC6307"/>
    <w:rsid w:val="00DC6637"/>
    <w:rsid w:val="00DC7A4C"/>
    <w:rsid w:val="00DC7D5F"/>
    <w:rsid w:val="00DC7FD5"/>
    <w:rsid w:val="00DD0467"/>
    <w:rsid w:val="00DD0490"/>
    <w:rsid w:val="00DD0607"/>
    <w:rsid w:val="00DD0C1D"/>
    <w:rsid w:val="00DD0E11"/>
    <w:rsid w:val="00DD0F1C"/>
    <w:rsid w:val="00DD1AB8"/>
    <w:rsid w:val="00DD1C18"/>
    <w:rsid w:val="00DD209D"/>
    <w:rsid w:val="00DD319D"/>
    <w:rsid w:val="00DD3AF1"/>
    <w:rsid w:val="00DD3EE2"/>
    <w:rsid w:val="00DD3EFE"/>
    <w:rsid w:val="00DD43A0"/>
    <w:rsid w:val="00DD43D8"/>
    <w:rsid w:val="00DD444E"/>
    <w:rsid w:val="00DD476E"/>
    <w:rsid w:val="00DD479C"/>
    <w:rsid w:val="00DD4C34"/>
    <w:rsid w:val="00DD4E55"/>
    <w:rsid w:val="00DD5700"/>
    <w:rsid w:val="00DD6440"/>
    <w:rsid w:val="00DD74AB"/>
    <w:rsid w:val="00DD7A30"/>
    <w:rsid w:val="00DD7BA8"/>
    <w:rsid w:val="00DE09E2"/>
    <w:rsid w:val="00DE0C93"/>
    <w:rsid w:val="00DE0CB3"/>
    <w:rsid w:val="00DE20BF"/>
    <w:rsid w:val="00DE2F7C"/>
    <w:rsid w:val="00DE2FE7"/>
    <w:rsid w:val="00DE31FE"/>
    <w:rsid w:val="00DE3526"/>
    <w:rsid w:val="00DE4141"/>
    <w:rsid w:val="00DE4223"/>
    <w:rsid w:val="00DE4DE1"/>
    <w:rsid w:val="00DE64A8"/>
    <w:rsid w:val="00DE7258"/>
    <w:rsid w:val="00DF00C6"/>
    <w:rsid w:val="00DF055A"/>
    <w:rsid w:val="00DF05F2"/>
    <w:rsid w:val="00DF081C"/>
    <w:rsid w:val="00DF093A"/>
    <w:rsid w:val="00DF0CD3"/>
    <w:rsid w:val="00DF11D6"/>
    <w:rsid w:val="00DF12D3"/>
    <w:rsid w:val="00DF158D"/>
    <w:rsid w:val="00DF164D"/>
    <w:rsid w:val="00DF19EA"/>
    <w:rsid w:val="00DF2B24"/>
    <w:rsid w:val="00DF2CCD"/>
    <w:rsid w:val="00DF2DB3"/>
    <w:rsid w:val="00DF2DF8"/>
    <w:rsid w:val="00DF2EA1"/>
    <w:rsid w:val="00DF2F4B"/>
    <w:rsid w:val="00DF4A28"/>
    <w:rsid w:val="00DF51C1"/>
    <w:rsid w:val="00DF52E8"/>
    <w:rsid w:val="00DF5ED1"/>
    <w:rsid w:val="00DF6597"/>
    <w:rsid w:val="00DF67B4"/>
    <w:rsid w:val="00DF6D1D"/>
    <w:rsid w:val="00DF6DF4"/>
    <w:rsid w:val="00DF76E5"/>
    <w:rsid w:val="00E010FB"/>
    <w:rsid w:val="00E011B5"/>
    <w:rsid w:val="00E016CE"/>
    <w:rsid w:val="00E02133"/>
    <w:rsid w:val="00E02612"/>
    <w:rsid w:val="00E02A11"/>
    <w:rsid w:val="00E02D12"/>
    <w:rsid w:val="00E036F1"/>
    <w:rsid w:val="00E03EFB"/>
    <w:rsid w:val="00E04D40"/>
    <w:rsid w:val="00E04E48"/>
    <w:rsid w:val="00E04F6E"/>
    <w:rsid w:val="00E05C66"/>
    <w:rsid w:val="00E05FA7"/>
    <w:rsid w:val="00E07706"/>
    <w:rsid w:val="00E07D04"/>
    <w:rsid w:val="00E07E5D"/>
    <w:rsid w:val="00E07FCF"/>
    <w:rsid w:val="00E109BA"/>
    <w:rsid w:val="00E10BEC"/>
    <w:rsid w:val="00E10C97"/>
    <w:rsid w:val="00E11E81"/>
    <w:rsid w:val="00E12065"/>
    <w:rsid w:val="00E12A4F"/>
    <w:rsid w:val="00E1338D"/>
    <w:rsid w:val="00E136F0"/>
    <w:rsid w:val="00E13A9B"/>
    <w:rsid w:val="00E13C93"/>
    <w:rsid w:val="00E14B41"/>
    <w:rsid w:val="00E14D86"/>
    <w:rsid w:val="00E15127"/>
    <w:rsid w:val="00E16446"/>
    <w:rsid w:val="00E16654"/>
    <w:rsid w:val="00E16E7D"/>
    <w:rsid w:val="00E16FC9"/>
    <w:rsid w:val="00E1711A"/>
    <w:rsid w:val="00E172DA"/>
    <w:rsid w:val="00E17B3C"/>
    <w:rsid w:val="00E20728"/>
    <w:rsid w:val="00E208F4"/>
    <w:rsid w:val="00E20DAC"/>
    <w:rsid w:val="00E212B7"/>
    <w:rsid w:val="00E216C1"/>
    <w:rsid w:val="00E21798"/>
    <w:rsid w:val="00E21D65"/>
    <w:rsid w:val="00E2243A"/>
    <w:rsid w:val="00E2244E"/>
    <w:rsid w:val="00E228BA"/>
    <w:rsid w:val="00E22F44"/>
    <w:rsid w:val="00E235A2"/>
    <w:rsid w:val="00E23B8F"/>
    <w:rsid w:val="00E23B9A"/>
    <w:rsid w:val="00E23FFD"/>
    <w:rsid w:val="00E241B8"/>
    <w:rsid w:val="00E2444F"/>
    <w:rsid w:val="00E2553F"/>
    <w:rsid w:val="00E2567F"/>
    <w:rsid w:val="00E25EE8"/>
    <w:rsid w:val="00E25FC9"/>
    <w:rsid w:val="00E26931"/>
    <w:rsid w:val="00E269AB"/>
    <w:rsid w:val="00E26DD5"/>
    <w:rsid w:val="00E2737A"/>
    <w:rsid w:val="00E27ACB"/>
    <w:rsid w:val="00E27EE5"/>
    <w:rsid w:val="00E3032A"/>
    <w:rsid w:val="00E30E71"/>
    <w:rsid w:val="00E31691"/>
    <w:rsid w:val="00E317D4"/>
    <w:rsid w:val="00E31E89"/>
    <w:rsid w:val="00E31E94"/>
    <w:rsid w:val="00E31EB5"/>
    <w:rsid w:val="00E31FCA"/>
    <w:rsid w:val="00E32469"/>
    <w:rsid w:val="00E3270C"/>
    <w:rsid w:val="00E336B5"/>
    <w:rsid w:val="00E340B9"/>
    <w:rsid w:val="00E34B2E"/>
    <w:rsid w:val="00E350AE"/>
    <w:rsid w:val="00E35271"/>
    <w:rsid w:val="00E352CF"/>
    <w:rsid w:val="00E35878"/>
    <w:rsid w:val="00E360CE"/>
    <w:rsid w:val="00E36354"/>
    <w:rsid w:val="00E3654C"/>
    <w:rsid w:val="00E369F8"/>
    <w:rsid w:val="00E36C25"/>
    <w:rsid w:val="00E373B0"/>
    <w:rsid w:val="00E373F8"/>
    <w:rsid w:val="00E377C2"/>
    <w:rsid w:val="00E37F9E"/>
    <w:rsid w:val="00E4036D"/>
    <w:rsid w:val="00E41975"/>
    <w:rsid w:val="00E41E5B"/>
    <w:rsid w:val="00E41E7C"/>
    <w:rsid w:val="00E41EFA"/>
    <w:rsid w:val="00E4208C"/>
    <w:rsid w:val="00E421FC"/>
    <w:rsid w:val="00E42B1E"/>
    <w:rsid w:val="00E42DBA"/>
    <w:rsid w:val="00E4389B"/>
    <w:rsid w:val="00E43BBE"/>
    <w:rsid w:val="00E442D1"/>
    <w:rsid w:val="00E450F5"/>
    <w:rsid w:val="00E456C6"/>
    <w:rsid w:val="00E4612A"/>
    <w:rsid w:val="00E46F79"/>
    <w:rsid w:val="00E477BF"/>
    <w:rsid w:val="00E47961"/>
    <w:rsid w:val="00E47A07"/>
    <w:rsid w:val="00E5007F"/>
    <w:rsid w:val="00E501B7"/>
    <w:rsid w:val="00E50A3D"/>
    <w:rsid w:val="00E50ADD"/>
    <w:rsid w:val="00E50F59"/>
    <w:rsid w:val="00E51CEE"/>
    <w:rsid w:val="00E51EEC"/>
    <w:rsid w:val="00E5248A"/>
    <w:rsid w:val="00E52F22"/>
    <w:rsid w:val="00E5313D"/>
    <w:rsid w:val="00E5329D"/>
    <w:rsid w:val="00E53301"/>
    <w:rsid w:val="00E536BD"/>
    <w:rsid w:val="00E53DCB"/>
    <w:rsid w:val="00E54550"/>
    <w:rsid w:val="00E547AA"/>
    <w:rsid w:val="00E5571E"/>
    <w:rsid w:val="00E56141"/>
    <w:rsid w:val="00E562EC"/>
    <w:rsid w:val="00E566B2"/>
    <w:rsid w:val="00E5683B"/>
    <w:rsid w:val="00E56AD5"/>
    <w:rsid w:val="00E5710C"/>
    <w:rsid w:val="00E60BC4"/>
    <w:rsid w:val="00E614F7"/>
    <w:rsid w:val="00E61640"/>
    <w:rsid w:val="00E61D4C"/>
    <w:rsid w:val="00E627C4"/>
    <w:rsid w:val="00E62ECA"/>
    <w:rsid w:val="00E63472"/>
    <w:rsid w:val="00E63CE0"/>
    <w:rsid w:val="00E64087"/>
    <w:rsid w:val="00E64264"/>
    <w:rsid w:val="00E643B3"/>
    <w:rsid w:val="00E64588"/>
    <w:rsid w:val="00E64A0C"/>
    <w:rsid w:val="00E64A53"/>
    <w:rsid w:val="00E64C9B"/>
    <w:rsid w:val="00E64F65"/>
    <w:rsid w:val="00E65187"/>
    <w:rsid w:val="00E65AC3"/>
    <w:rsid w:val="00E65B68"/>
    <w:rsid w:val="00E669D6"/>
    <w:rsid w:val="00E66EBF"/>
    <w:rsid w:val="00E67628"/>
    <w:rsid w:val="00E67755"/>
    <w:rsid w:val="00E679B9"/>
    <w:rsid w:val="00E679FB"/>
    <w:rsid w:val="00E67A96"/>
    <w:rsid w:val="00E67F65"/>
    <w:rsid w:val="00E70151"/>
    <w:rsid w:val="00E7064E"/>
    <w:rsid w:val="00E70ACA"/>
    <w:rsid w:val="00E70B8A"/>
    <w:rsid w:val="00E710F0"/>
    <w:rsid w:val="00E72F33"/>
    <w:rsid w:val="00E730BB"/>
    <w:rsid w:val="00E7346E"/>
    <w:rsid w:val="00E73654"/>
    <w:rsid w:val="00E73786"/>
    <w:rsid w:val="00E73A14"/>
    <w:rsid w:val="00E73F13"/>
    <w:rsid w:val="00E73FC7"/>
    <w:rsid w:val="00E740C9"/>
    <w:rsid w:val="00E744D9"/>
    <w:rsid w:val="00E75216"/>
    <w:rsid w:val="00E752AE"/>
    <w:rsid w:val="00E75D14"/>
    <w:rsid w:val="00E75F47"/>
    <w:rsid w:val="00E761DE"/>
    <w:rsid w:val="00E7678A"/>
    <w:rsid w:val="00E76807"/>
    <w:rsid w:val="00E77252"/>
    <w:rsid w:val="00E77B16"/>
    <w:rsid w:val="00E808C9"/>
    <w:rsid w:val="00E80AC1"/>
    <w:rsid w:val="00E80BCC"/>
    <w:rsid w:val="00E80F08"/>
    <w:rsid w:val="00E8106C"/>
    <w:rsid w:val="00E811C2"/>
    <w:rsid w:val="00E813A8"/>
    <w:rsid w:val="00E813EC"/>
    <w:rsid w:val="00E818CE"/>
    <w:rsid w:val="00E8194C"/>
    <w:rsid w:val="00E81A08"/>
    <w:rsid w:val="00E81D31"/>
    <w:rsid w:val="00E82715"/>
    <w:rsid w:val="00E82B27"/>
    <w:rsid w:val="00E82F3D"/>
    <w:rsid w:val="00E83098"/>
    <w:rsid w:val="00E8460A"/>
    <w:rsid w:val="00E84A30"/>
    <w:rsid w:val="00E84AF9"/>
    <w:rsid w:val="00E85471"/>
    <w:rsid w:val="00E85FA2"/>
    <w:rsid w:val="00E862AA"/>
    <w:rsid w:val="00E86497"/>
    <w:rsid w:val="00E86EDF"/>
    <w:rsid w:val="00E87193"/>
    <w:rsid w:val="00E8739F"/>
    <w:rsid w:val="00E87A7A"/>
    <w:rsid w:val="00E90695"/>
    <w:rsid w:val="00E906CF"/>
    <w:rsid w:val="00E90C6D"/>
    <w:rsid w:val="00E90D1F"/>
    <w:rsid w:val="00E910B4"/>
    <w:rsid w:val="00E91A15"/>
    <w:rsid w:val="00E9246E"/>
    <w:rsid w:val="00E9247E"/>
    <w:rsid w:val="00E9259A"/>
    <w:rsid w:val="00E927A7"/>
    <w:rsid w:val="00E94435"/>
    <w:rsid w:val="00E9459C"/>
    <w:rsid w:val="00E94F76"/>
    <w:rsid w:val="00E95573"/>
    <w:rsid w:val="00E95796"/>
    <w:rsid w:val="00E95B66"/>
    <w:rsid w:val="00E96FF6"/>
    <w:rsid w:val="00E97617"/>
    <w:rsid w:val="00E97B1E"/>
    <w:rsid w:val="00EA0ADC"/>
    <w:rsid w:val="00EA158A"/>
    <w:rsid w:val="00EA1A98"/>
    <w:rsid w:val="00EA28DC"/>
    <w:rsid w:val="00EA2AC2"/>
    <w:rsid w:val="00EA2BB3"/>
    <w:rsid w:val="00EA2E51"/>
    <w:rsid w:val="00EA3A4C"/>
    <w:rsid w:val="00EA5564"/>
    <w:rsid w:val="00EA587E"/>
    <w:rsid w:val="00EA5A25"/>
    <w:rsid w:val="00EA5F3A"/>
    <w:rsid w:val="00EA6586"/>
    <w:rsid w:val="00EA6875"/>
    <w:rsid w:val="00EA68E3"/>
    <w:rsid w:val="00EA6EE1"/>
    <w:rsid w:val="00EA6FF9"/>
    <w:rsid w:val="00EA7142"/>
    <w:rsid w:val="00EA78DE"/>
    <w:rsid w:val="00EA796F"/>
    <w:rsid w:val="00EA7D48"/>
    <w:rsid w:val="00EB021C"/>
    <w:rsid w:val="00EB095D"/>
    <w:rsid w:val="00EB0D14"/>
    <w:rsid w:val="00EB0FD3"/>
    <w:rsid w:val="00EB1337"/>
    <w:rsid w:val="00EB2362"/>
    <w:rsid w:val="00EB252B"/>
    <w:rsid w:val="00EB2620"/>
    <w:rsid w:val="00EB2B08"/>
    <w:rsid w:val="00EB37BB"/>
    <w:rsid w:val="00EB4143"/>
    <w:rsid w:val="00EB435F"/>
    <w:rsid w:val="00EB4A1A"/>
    <w:rsid w:val="00EB5040"/>
    <w:rsid w:val="00EB5041"/>
    <w:rsid w:val="00EB52E3"/>
    <w:rsid w:val="00EB53F8"/>
    <w:rsid w:val="00EB562A"/>
    <w:rsid w:val="00EB5AC0"/>
    <w:rsid w:val="00EB5E9C"/>
    <w:rsid w:val="00EB5F99"/>
    <w:rsid w:val="00EB6232"/>
    <w:rsid w:val="00EB6A78"/>
    <w:rsid w:val="00EB6D45"/>
    <w:rsid w:val="00EB7116"/>
    <w:rsid w:val="00EB721B"/>
    <w:rsid w:val="00EB7490"/>
    <w:rsid w:val="00EB7978"/>
    <w:rsid w:val="00EB7CAC"/>
    <w:rsid w:val="00EC0708"/>
    <w:rsid w:val="00EC0D29"/>
    <w:rsid w:val="00EC13C4"/>
    <w:rsid w:val="00EC16F1"/>
    <w:rsid w:val="00EC17A3"/>
    <w:rsid w:val="00EC1802"/>
    <w:rsid w:val="00EC1B34"/>
    <w:rsid w:val="00EC1D6F"/>
    <w:rsid w:val="00EC2018"/>
    <w:rsid w:val="00EC23C6"/>
    <w:rsid w:val="00EC2E38"/>
    <w:rsid w:val="00EC3DC4"/>
    <w:rsid w:val="00EC3E4C"/>
    <w:rsid w:val="00EC41BD"/>
    <w:rsid w:val="00EC4238"/>
    <w:rsid w:val="00EC4D1E"/>
    <w:rsid w:val="00EC5949"/>
    <w:rsid w:val="00EC6E0F"/>
    <w:rsid w:val="00EC6F45"/>
    <w:rsid w:val="00EC7000"/>
    <w:rsid w:val="00EC72C7"/>
    <w:rsid w:val="00EC742B"/>
    <w:rsid w:val="00EC7EA7"/>
    <w:rsid w:val="00ED0192"/>
    <w:rsid w:val="00ED049E"/>
    <w:rsid w:val="00ED1811"/>
    <w:rsid w:val="00ED1A0C"/>
    <w:rsid w:val="00ED3639"/>
    <w:rsid w:val="00ED37B2"/>
    <w:rsid w:val="00ED3F05"/>
    <w:rsid w:val="00ED3F96"/>
    <w:rsid w:val="00ED3FC8"/>
    <w:rsid w:val="00ED461C"/>
    <w:rsid w:val="00ED4BA7"/>
    <w:rsid w:val="00ED4EC2"/>
    <w:rsid w:val="00ED5073"/>
    <w:rsid w:val="00ED521A"/>
    <w:rsid w:val="00ED5515"/>
    <w:rsid w:val="00ED5FE1"/>
    <w:rsid w:val="00ED61FB"/>
    <w:rsid w:val="00ED64CE"/>
    <w:rsid w:val="00ED656C"/>
    <w:rsid w:val="00ED6F4F"/>
    <w:rsid w:val="00ED7F90"/>
    <w:rsid w:val="00EE0061"/>
    <w:rsid w:val="00EE02E6"/>
    <w:rsid w:val="00EE046E"/>
    <w:rsid w:val="00EE051B"/>
    <w:rsid w:val="00EE0855"/>
    <w:rsid w:val="00EE0911"/>
    <w:rsid w:val="00EE0BC4"/>
    <w:rsid w:val="00EE0D2E"/>
    <w:rsid w:val="00EE106A"/>
    <w:rsid w:val="00EE10DD"/>
    <w:rsid w:val="00EE144B"/>
    <w:rsid w:val="00EE1542"/>
    <w:rsid w:val="00EE18AA"/>
    <w:rsid w:val="00EE1A3E"/>
    <w:rsid w:val="00EE1D86"/>
    <w:rsid w:val="00EE2069"/>
    <w:rsid w:val="00EE2CE3"/>
    <w:rsid w:val="00EE2F5B"/>
    <w:rsid w:val="00EE3065"/>
    <w:rsid w:val="00EE3879"/>
    <w:rsid w:val="00EE3E9D"/>
    <w:rsid w:val="00EE3EA3"/>
    <w:rsid w:val="00EE4670"/>
    <w:rsid w:val="00EE5C08"/>
    <w:rsid w:val="00EE5D58"/>
    <w:rsid w:val="00EE620A"/>
    <w:rsid w:val="00EE64DC"/>
    <w:rsid w:val="00EE663F"/>
    <w:rsid w:val="00EE6CA3"/>
    <w:rsid w:val="00EE71D8"/>
    <w:rsid w:val="00EE7543"/>
    <w:rsid w:val="00EE77B4"/>
    <w:rsid w:val="00EE7867"/>
    <w:rsid w:val="00EE7A7E"/>
    <w:rsid w:val="00EE7BBD"/>
    <w:rsid w:val="00EE7FA7"/>
    <w:rsid w:val="00EF0724"/>
    <w:rsid w:val="00EF0BAE"/>
    <w:rsid w:val="00EF1376"/>
    <w:rsid w:val="00EF1899"/>
    <w:rsid w:val="00EF1A1F"/>
    <w:rsid w:val="00EF1F82"/>
    <w:rsid w:val="00EF2537"/>
    <w:rsid w:val="00EF3151"/>
    <w:rsid w:val="00EF3D14"/>
    <w:rsid w:val="00EF4671"/>
    <w:rsid w:val="00EF4BF0"/>
    <w:rsid w:val="00EF4E0E"/>
    <w:rsid w:val="00EF4F26"/>
    <w:rsid w:val="00EF5253"/>
    <w:rsid w:val="00EF6106"/>
    <w:rsid w:val="00EF6382"/>
    <w:rsid w:val="00EF6803"/>
    <w:rsid w:val="00EF6880"/>
    <w:rsid w:val="00EF6D10"/>
    <w:rsid w:val="00EF6E26"/>
    <w:rsid w:val="00EF6EAF"/>
    <w:rsid w:val="00EF7067"/>
    <w:rsid w:val="00EF7193"/>
    <w:rsid w:val="00EF778F"/>
    <w:rsid w:val="00F00179"/>
    <w:rsid w:val="00F0042A"/>
    <w:rsid w:val="00F008DB"/>
    <w:rsid w:val="00F0136E"/>
    <w:rsid w:val="00F01586"/>
    <w:rsid w:val="00F019FE"/>
    <w:rsid w:val="00F0243F"/>
    <w:rsid w:val="00F02B5F"/>
    <w:rsid w:val="00F034FA"/>
    <w:rsid w:val="00F037D9"/>
    <w:rsid w:val="00F03B70"/>
    <w:rsid w:val="00F03F2D"/>
    <w:rsid w:val="00F0482B"/>
    <w:rsid w:val="00F0518E"/>
    <w:rsid w:val="00F06725"/>
    <w:rsid w:val="00F067F1"/>
    <w:rsid w:val="00F06DE7"/>
    <w:rsid w:val="00F06F88"/>
    <w:rsid w:val="00F07939"/>
    <w:rsid w:val="00F10292"/>
    <w:rsid w:val="00F102AF"/>
    <w:rsid w:val="00F10344"/>
    <w:rsid w:val="00F10A78"/>
    <w:rsid w:val="00F11149"/>
    <w:rsid w:val="00F119D7"/>
    <w:rsid w:val="00F1237C"/>
    <w:rsid w:val="00F12BA5"/>
    <w:rsid w:val="00F130B8"/>
    <w:rsid w:val="00F13549"/>
    <w:rsid w:val="00F1389C"/>
    <w:rsid w:val="00F139A2"/>
    <w:rsid w:val="00F14E3B"/>
    <w:rsid w:val="00F14FCB"/>
    <w:rsid w:val="00F14FF9"/>
    <w:rsid w:val="00F15540"/>
    <w:rsid w:val="00F159C1"/>
    <w:rsid w:val="00F165FA"/>
    <w:rsid w:val="00F169BF"/>
    <w:rsid w:val="00F16BB3"/>
    <w:rsid w:val="00F17D7B"/>
    <w:rsid w:val="00F203C1"/>
    <w:rsid w:val="00F21026"/>
    <w:rsid w:val="00F21D3E"/>
    <w:rsid w:val="00F22177"/>
    <w:rsid w:val="00F2289C"/>
    <w:rsid w:val="00F22B60"/>
    <w:rsid w:val="00F22E48"/>
    <w:rsid w:val="00F22E5B"/>
    <w:rsid w:val="00F2344B"/>
    <w:rsid w:val="00F24926"/>
    <w:rsid w:val="00F25B53"/>
    <w:rsid w:val="00F25C23"/>
    <w:rsid w:val="00F25E60"/>
    <w:rsid w:val="00F25F72"/>
    <w:rsid w:val="00F26730"/>
    <w:rsid w:val="00F26FF5"/>
    <w:rsid w:val="00F273BA"/>
    <w:rsid w:val="00F274F6"/>
    <w:rsid w:val="00F3047A"/>
    <w:rsid w:val="00F305ED"/>
    <w:rsid w:val="00F30874"/>
    <w:rsid w:val="00F30F24"/>
    <w:rsid w:val="00F31340"/>
    <w:rsid w:val="00F317C7"/>
    <w:rsid w:val="00F31969"/>
    <w:rsid w:val="00F32631"/>
    <w:rsid w:val="00F33B46"/>
    <w:rsid w:val="00F33CA1"/>
    <w:rsid w:val="00F33DBF"/>
    <w:rsid w:val="00F34201"/>
    <w:rsid w:val="00F34299"/>
    <w:rsid w:val="00F34913"/>
    <w:rsid w:val="00F34D2E"/>
    <w:rsid w:val="00F34D31"/>
    <w:rsid w:val="00F354B4"/>
    <w:rsid w:val="00F359B2"/>
    <w:rsid w:val="00F35B99"/>
    <w:rsid w:val="00F35EC9"/>
    <w:rsid w:val="00F36060"/>
    <w:rsid w:val="00F3681E"/>
    <w:rsid w:val="00F3726F"/>
    <w:rsid w:val="00F37461"/>
    <w:rsid w:val="00F37EEA"/>
    <w:rsid w:val="00F40572"/>
    <w:rsid w:val="00F40A7B"/>
    <w:rsid w:val="00F40FDE"/>
    <w:rsid w:val="00F41186"/>
    <w:rsid w:val="00F415F5"/>
    <w:rsid w:val="00F425BC"/>
    <w:rsid w:val="00F42829"/>
    <w:rsid w:val="00F440A7"/>
    <w:rsid w:val="00F449C8"/>
    <w:rsid w:val="00F44CC7"/>
    <w:rsid w:val="00F45103"/>
    <w:rsid w:val="00F45987"/>
    <w:rsid w:val="00F471B6"/>
    <w:rsid w:val="00F47B03"/>
    <w:rsid w:val="00F5085A"/>
    <w:rsid w:val="00F50F41"/>
    <w:rsid w:val="00F50F5F"/>
    <w:rsid w:val="00F53544"/>
    <w:rsid w:val="00F53A43"/>
    <w:rsid w:val="00F54502"/>
    <w:rsid w:val="00F545A0"/>
    <w:rsid w:val="00F54A89"/>
    <w:rsid w:val="00F550BA"/>
    <w:rsid w:val="00F550BE"/>
    <w:rsid w:val="00F55DEF"/>
    <w:rsid w:val="00F5638A"/>
    <w:rsid w:val="00F56534"/>
    <w:rsid w:val="00F5674F"/>
    <w:rsid w:val="00F5685E"/>
    <w:rsid w:val="00F56AEE"/>
    <w:rsid w:val="00F577AD"/>
    <w:rsid w:val="00F57894"/>
    <w:rsid w:val="00F6022A"/>
    <w:rsid w:val="00F602FE"/>
    <w:rsid w:val="00F60AE7"/>
    <w:rsid w:val="00F60B48"/>
    <w:rsid w:val="00F60FA6"/>
    <w:rsid w:val="00F61F2C"/>
    <w:rsid w:val="00F62090"/>
    <w:rsid w:val="00F62218"/>
    <w:rsid w:val="00F626FC"/>
    <w:rsid w:val="00F628B0"/>
    <w:rsid w:val="00F62D07"/>
    <w:rsid w:val="00F633E5"/>
    <w:rsid w:val="00F634DD"/>
    <w:rsid w:val="00F645CD"/>
    <w:rsid w:val="00F64BF0"/>
    <w:rsid w:val="00F64E8E"/>
    <w:rsid w:val="00F656DB"/>
    <w:rsid w:val="00F657B9"/>
    <w:rsid w:val="00F6597A"/>
    <w:rsid w:val="00F65DC3"/>
    <w:rsid w:val="00F66074"/>
    <w:rsid w:val="00F6630E"/>
    <w:rsid w:val="00F66B43"/>
    <w:rsid w:val="00F66B83"/>
    <w:rsid w:val="00F671D0"/>
    <w:rsid w:val="00F67296"/>
    <w:rsid w:val="00F676BB"/>
    <w:rsid w:val="00F679FF"/>
    <w:rsid w:val="00F67FB1"/>
    <w:rsid w:val="00F7013D"/>
    <w:rsid w:val="00F70889"/>
    <w:rsid w:val="00F71406"/>
    <w:rsid w:val="00F7225F"/>
    <w:rsid w:val="00F72862"/>
    <w:rsid w:val="00F72F38"/>
    <w:rsid w:val="00F731B7"/>
    <w:rsid w:val="00F73465"/>
    <w:rsid w:val="00F73729"/>
    <w:rsid w:val="00F7372C"/>
    <w:rsid w:val="00F741B6"/>
    <w:rsid w:val="00F7470F"/>
    <w:rsid w:val="00F74A28"/>
    <w:rsid w:val="00F74FE4"/>
    <w:rsid w:val="00F75E8C"/>
    <w:rsid w:val="00F76213"/>
    <w:rsid w:val="00F76613"/>
    <w:rsid w:val="00F76816"/>
    <w:rsid w:val="00F76B91"/>
    <w:rsid w:val="00F7777C"/>
    <w:rsid w:val="00F77BBC"/>
    <w:rsid w:val="00F80A64"/>
    <w:rsid w:val="00F80B48"/>
    <w:rsid w:val="00F80F48"/>
    <w:rsid w:val="00F81913"/>
    <w:rsid w:val="00F81A5E"/>
    <w:rsid w:val="00F81AEF"/>
    <w:rsid w:val="00F81E61"/>
    <w:rsid w:val="00F826FB"/>
    <w:rsid w:val="00F8297E"/>
    <w:rsid w:val="00F82AD5"/>
    <w:rsid w:val="00F83105"/>
    <w:rsid w:val="00F833BF"/>
    <w:rsid w:val="00F83D26"/>
    <w:rsid w:val="00F84D43"/>
    <w:rsid w:val="00F85C15"/>
    <w:rsid w:val="00F86389"/>
    <w:rsid w:val="00F87151"/>
    <w:rsid w:val="00F871E1"/>
    <w:rsid w:val="00F904A1"/>
    <w:rsid w:val="00F92386"/>
    <w:rsid w:val="00F92644"/>
    <w:rsid w:val="00F933AB"/>
    <w:rsid w:val="00F93440"/>
    <w:rsid w:val="00F93444"/>
    <w:rsid w:val="00F936C2"/>
    <w:rsid w:val="00F93AEE"/>
    <w:rsid w:val="00F93D5F"/>
    <w:rsid w:val="00F941FE"/>
    <w:rsid w:val="00F95EC6"/>
    <w:rsid w:val="00F965D2"/>
    <w:rsid w:val="00F96EC2"/>
    <w:rsid w:val="00F97AAE"/>
    <w:rsid w:val="00F97D78"/>
    <w:rsid w:val="00FA02F0"/>
    <w:rsid w:val="00FA141B"/>
    <w:rsid w:val="00FA21E3"/>
    <w:rsid w:val="00FA3C73"/>
    <w:rsid w:val="00FA42C8"/>
    <w:rsid w:val="00FA4BD2"/>
    <w:rsid w:val="00FA548E"/>
    <w:rsid w:val="00FA5ABD"/>
    <w:rsid w:val="00FA5E5A"/>
    <w:rsid w:val="00FA5E8B"/>
    <w:rsid w:val="00FA5F17"/>
    <w:rsid w:val="00FA5FFD"/>
    <w:rsid w:val="00FA6EA6"/>
    <w:rsid w:val="00FA7080"/>
    <w:rsid w:val="00FA77F6"/>
    <w:rsid w:val="00FB01AF"/>
    <w:rsid w:val="00FB0344"/>
    <w:rsid w:val="00FB13B1"/>
    <w:rsid w:val="00FB22C0"/>
    <w:rsid w:val="00FB2454"/>
    <w:rsid w:val="00FB2832"/>
    <w:rsid w:val="00FB2F39"/>
    <w:rsid w:val="00FB31C7"/>
    <w:rsid w:val="00FB3400"/>
    <w:rsid w:val="00FB379B"/>
    <w:rsid w:val="00FB3C2A"/>
    <w:rsid w:val="00FB3F1F"/>
    <w:rsid w:val="00FB41E9"/>
    <w:rsid w:val="00FB4363"/>
    <w:rsid w:val="00FB4D91"/>
    <w:rsid w:val="00FB508F"/>
    <w:rsid w:val="00FB58A6"/>
    <w:rsid w:val="00FB60EF"/>
    <w:rsid w:val="00FB6BE5"/>
    <w:rsid w:val="00FC01E8"/>
    <w:rsid w:val="00FC084B"/>
    <w:rsid w:val="00FC08D1"/>
    <w:rsid w:val="00FC0FE1"/>
    <w:rsid w:val="00FC1148"/>
    <w:rsid w:val="00FC157A"/>
    <w:rsid w:val="00FC23C4"/>
    <w:rsid w:val="00FC2972"/>
    <w:rsid w:val="00FC2C59"/>
    <w:rsid w:val="00FC2D7E"/>
    <w:rsid w:val="00FC2FAB"/>
    <w:rsid w:val="00FC3045"/>
    <w:rsid w:val="00FC3644"/>
    <w:rsid w:val="00FC371D"/>
    <w:rsid w:val="00FC3D6E"/>
    <w:rsid w:val="00FC42C2"/>
    <w:rsid w:val="00FC4D03"/>
    <w:rsid w:val="00FC51CE"/>
    <w:rsid w:val="00FC5BBF"/>
    <w:rsid w:val="00FC6070"/>
    <w:rsid w:val="00FC6629"/>
    <w:rsid w:val="00FC71D0"/>
    <w:rsid w:val="00FC7717"/>
    <w:rsid w:val="00FC780D"/>
    <w:rsid w:val="00FC7866"/>
    <w:rsid w:val="00FC7B8C"/>
    <w:rsid w:val="00FC7D9C"/>
    <w:rsid w:val="00FD0404"/>
    <w:rsid w:val="00FD0A25"/>
    <w:rsid w:val="00FD0C40"/>
    <w:rsid w:val="00FD0FC5"/>
    <w:rsid w:val="00FD1615"/>
    <w:rsid w:val="00FD1FC2"/>
    <w:rsid w:val="00FD206F"/>
    <w:rsid w:val="00FD29AD"/>
    <w:rsid w:val="00FD2C36"/>
    <w:rsid w:val="00FD311E"/>
    <w:rsid w:val="00FD3362"/>
    <w:rsid w:val="00FD347A"/>
    <w:rsid w:val="00FD355C"/>
    <w:rsid w:val="00FD3C21"/>
    <w:rsid w:val="00FD3CB3"/>
    <w:rsid w:val="00FD42A7"/>
    <w:rsid w:val="00FD489F"/>
    <w:rsid w:val="00FD553D"/>
    <w:rsid w:val="00FD7181"/>
    <w:rsid w:val="00FD74D7"/>
    <w:rsid w:val="00FD7C66"/>
    <w:rsid w:val="00FD7EB8"/>
    <w:rsid w:val="00FE01A3"/>
    <w:rsid w:val="00FE0502"/>
    <w:rsid w:val="00FE0C95"/>
    <w:rsid w:val="00FE174E"/>
    <w:rsid w:val="00FE189E"/>
    <w:rsid w:val="00FE3A8B"/>
    <w:rsid w:val="00FE3B5B"/>
    <w:rsid w:val="00FE41B6"/>
    <w:rsid w:val="00FE47CE"/>
    <w:rsid w:val="00FE5132"/>
    <w:rsid w:val="00FE5565"/>
    <w:rsid w:val="00FE585C"/>
    <w:rsid w:val="00FE5CE2"/>
    <w:rsid w:val="00FE639A"/>
    <w:rsid w:val="00FE6DAC"/>
    <w:rsid w:val="00FE736A"/>
    <w:rsid w:val="00FE7CC5"/>
    <w:rsid w:val="00FE7FF6"/>
    <w:rsid w:val="00FF0AEE"/>
    <w:rsid w:val="00FF0FF7"/>
    <w:rsid w:val="00FF1271"/>
    <w:rsid w:val="00FF1666"/>
    <w:rsid w:val="00FF201A"/>
    <w:rsid w:val="00FF2320"/>
    <w:rsid w:val="00FF23D5"/>
    <w:rsid w:val="00FF326C"/>
    <w:rsid w:val="00FF3445"/>
    <w:rsid w:val="00FF3584"/>
    <w:rsid w:val="00FF3AF7"/>
    <w:rsid w:val="00FF3B80"/>
    <w:rsid w:val="00FF4166"/>
    <w:rsid w:val="00FF4226"/>
    <w:rsid w:val="00FF4263"/>
    <w:rsid w:val="00FF4B81"/>
    <w:rsid w:val="00FF4CFF"/>
    <w:rsid w:val="00FF529B"/>
    <w:rsid w:val="00FF59BD"/>
    <w:rsid w:val="00FF5A4C"/>
    <w:rsid w:val="00FF60D7"/>
    <w:rsid w:val="00FF744D"/>
    <w:rsid w:val="00FF75A0"/>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E6BE3"/>
  <w15:docId w15:val="{E70DDC53-3462-4FC1-AB28-A1A5BA06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qFormat/>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3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nhideWhenUsed/>
    <w:rsid w:val="00CE7B92"/>
  </w:style>
  <w:style w:type="character" w:customStyle="1" w:styleId="TextonotapieCar">
    <w:name w:val="Texto nota pie Car"/>
    <w:basedOn w:val="Fuentedeprrafopredeter"/>
    <w:link w:val="Textonotapie"/>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customStyle="1" w:styleId="Mencinsinresolver1">
    <w:name w:val="Mención sin resolver1"/>
    <w:basedOn w:val="Fuentedeprrafopredeter"/>
    <w:uiPriority w:val="99"/>
    <w:semiHidden/>
    <w:unhideWhenUsed/>
    <w:rsid w:val="00574F39"/>
    <w:rPr>
      <w:color w:val="808080"/>
      <w:shd w:val="clear" w:color="auto" w:fill="E6E6E6"/>
    </w:rPr>
  </w:style>
  <w:style w:type="paragraph" w:styleId="Lista">
    <w:name w:val="List"/>
    <w:basedOn w:val="Textoindependiente"/>
    <w:rsid w:val="0032026E"/>
    <w:pPr>
      <w:keepNext/>
      <w:widowControl w:val="0"/>
      <w:shd w:val="clear" w:color="auto" w:fill="FFFFFF"/>
      <w:suppressAutoHyphens/>
      <w:overflowPunct w:val="0"/>
      <w:spacing w:after="140" w:line="288" w:lineRule="auto"/>
      <w:jc w:val="left"/>
      <w:textAlignment w:val="baseline"/>
    </w:pPr>
    <w:rPr>
      <w:rFonts w:eastAsia="Arial Unicode MS" w:cs="Tahoma"/>
      <w:color w:val="00000A"/>
      <w:sz w:val="24"/>
      <w:szCs w:val="24"/>
      <w:lang w:val="es-ES" w:eastAsia="es-US"/>
    </w:rPr>
  </w:style>
  <w:style w:type="paragraph" w:styleId="Sinespaciado">
    <w:name w:val="No Spacing"/>
    <w:uiPriority w:val="1"/>
    <w:qFormat/>
    <w:rsid w:val="00CC1EF0"/>
    <w:pPr>
      <w:suppressAutoHyphens/>
      <w:spacing w:line="100" w:lineRule="atLeast"/>
    </w:pPr>
    <w:rPr>
      <w:rFonts w:ascii="Calibri" w:eastAsia="Arial Unicode MS" w:hAnsi="Calibri" w:cs="Mangal"/>
      <w:color w:val="00000A"/>
      <w:sz w:val="22"/>
      <w:szCs w:val="22"/>
      <w:lang w:val="es-CO" w:eastAsia="es-CO"/>
    </w:rPr>
  </w:style>
  <w:style w:type="paragraph" w:styleId="TDC3">
    <w:name w:val="toc 3"/>
    <w:basedOn w:val="Normal"/>
    <w:next w:val="Normal"/>
    <w:autoRedefine/>
    <w:uiPriority w:val="39"/>
    <w:unhideWhenUsed/>
    <w:rsid w:val="00AB49D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768">
      <w:bodyDiv w:val="1"/>
      <w:marLeft w:val="0"/>
      <w:marRight w:val="0"/>
      <w:marTop w:val="0"/>
      <w:marBottom w:val="0"/>
      <w:divBdr>
        <w:top w:val="none" w:sz="0" w:space="0" w:color="auto"/>
        <w:left w:val="none" w:sz="0" w:space="0" w:color="auto"/>
        <w:bottom w:val="none" w:sz="0" w:space="0" w:color="auto"/>
        <w:right w:val="none" w:sz="0" w:space="0" w:color="auto"/>
      </w:divBdr>
    </w:div>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27920126">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50662129">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85924455">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98765901">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2283590">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20943903">
      <w:bodyDiv w:val="1"/>
      <w:marLeft w:val="0"/>
      <w:marRight w:val="0"/>
      <w:marTop w:val="0"/>
      <w:marBottom w:val="0"/>
      <w:divBdr>
        <w:top w:val="none" w:sz="0" w:space="0" w:color="auto"/>
        <w:left w:val="none" w:sz="0" w:space="0" w:color="auto"/>
        <w:bottom w:val="none" w:sz="0" w:space="0" w:color="auto"/>
        <w:right w:val="none" w:sz="0" w:space="0" w:color="auto"/>
      </w:divBdr>
    </w:div>
    <w:div w:id="226109519">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1452419">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52147730">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09934898">
      <w:bodyDiv w:val="1"/>
      <w:marLeft w:val="0"/>
      <w:marRight w:val="0"/>
      <w:marTop w:val="0"/>
      <w:marBottom w:val="0"/>
      <w:divBdr>
        <w:top w:val="none" w:sz="0" w:space="0" w:color="auto"/>
        <w:left w:val="none" w:sz="0" w:space="0" w:color="auto"/>
        <w:bottom w:val="none" w:sz="0" w:space="0" w:color="auto"/>
        <w:right w:val="none" w:sz="0" w:space="0" w:color="auto"/>
      </w:divBdr>
    </w:div>
    <w:div w:id="410542353">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94348131">
      <w:bodyDiv w:val="1"/>
      <w:marLeft w:val="0"/>
      <w:marRight w:val="0"/>
      <w:marTop w:val="0"/>
      <w:marBottom w:val="0"/>
      <w:divBdr>
        <w:top w:val="none" w:sz="0" w:space="0" w:color="auto"/>
        <w:left w:val="none" w:sz="0" w:space="0" w:color="auto"/>
        <w:bottom w:val="none" w:sz="0" w:space="0" w:color="auto"/>
        <w:right w:val="none" w:sz="0" w:space="0" w:color="auto"/>
      </w:divBdr>
    </w:div>
    <w:div w:id="537284516">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817654005">
          <w:marLeft w:val="0"/>
          <w:marRight w:val="0"/>
          <w:marTop w:val="0"/>
          <w:marBottom w:val="0"/>
          <w:divBdr>
            <w:top w:val="none" w:sz="0" w:space="0" w:color="auto"/>
            <w:left w:val="none" w:sz="0" w:space="0" w:color="auto"/>
            <w:bottom w:val="none" w:sz="0" w:space="0" w:color="auto"/>
            <w:right w:val="none" w:sz="0" w:space="0" w:color="auto"/>
          </w:divBdr>
        </w:div>
        <w:div w:id="520558002">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sChild>
    </w:div>
    <w:div w:id="591205571">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0234116">
      <w:bodyDiv w:val="1"/>
      <w:marLeft w:val="0"/>
      <w:marRight w:val="0"/>
      <w:marTop w:val="0"/>
      <w:marBottom w:val="0"/>
      <w:divBdr>
        <w:top w:val="none" w:sz="0" w:space="0" w:color="auto"/>
        <w:left w:val="none" w:sz="0" w:space="0" w:color="auto"/>
        <w:bottom w:val="none" w:sz="0" w:space="0" w:color="auto"/>
        <w:right w:val="none" w:sz="0" w:space="0" w:color="auto"/>
      </w:divBdr>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5182437">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38611716">
      <w:bodyDiv w:val="1"/>
      <w:marLeft w:val="0"/>
      <w:marRight w:val="0"/>
      <w:marTop w:val="0"/>
      <w:marBottom w:val="0"/>
      <w:divBdr>
        <w:top w:val="none" w:sz="0" w:space="0" w:color="auto"/>
        <w:left w:val="none" w:sz="0" w:space="0" w:color="auto"/>
        <w:bottom w:val="none" w:sz="0" w:space="0" w:color="auto"/>
        <w:right w:val="none" w:sz="0" w:space="0" w:color="auto"/>
      </w:divBdr>
    </w:div>
    <w:div w:id="651522270">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041407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29154167">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33032540">
      <w:bodyDiv w:val="1"/>
      <w:marLeft w:val="0"/>
      <w:marRight w:val="0"/>
      <w:marTop w:val="0"/>
      <w:marBottom w:val="0"/>
      <w:divBdr>
        <w:top w:val="none" w:sz="0" w:space="0" w:color="auto"/>
        <w:left w:val="none" w:sz="0" w:space="0" w:color="auto"/>
        <w:bottom w:val="none" w:sz="0" w:space="0" w:color="auto"/>
        <w:right w:val="none" w:sz="0" w:space="0" w:color="auto"/>
      </w:divBdr>
    </w:div>
    <w:div w:id="833183325">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0750163">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7411941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33250170">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58610275">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990868220">
      <w:bodyDiv w:val="1"/>
      <w:marLeft w:val="0"/>
      <w:marRight w:val="0"/>
      <w:marTop w:val="0"/>
      <w:marBottom w:val="0"/>
      <w:divBdr>
        <w:top w:val="none" w:sz="0" w:space="0" w:color="auto"/>
        <w:left w:val="none" w:sz="0" w:space="0" w:color="auto"/>
        <w:bottom w:val="none" w:sz="0" w:space="0" w:color="auto"/>
        <w:right w:val="none" w:sz="0" w:space="0" w:color="auto"/>
      </w:divBdr>
    </w:div>
    <w:div w:id="990871173">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14115772">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86483378">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64799075">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19728555">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63246004">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393038568">
      <w:bodyDiv w:val="1"/>
      <w:marLeft w:val="0"/>
      <w:marRight w:val="0"/>
      <w:marTop w:val="0"/>
      <w:marBottom w:val="0"/>
      <w:divBdr>
        <w:top w:val="none" w:sz="0" w:space="0" w:color="auto"/>
        <w:left w:val="none" w:sz="0" w:space="0" w:color="auto"/>
        <w:bottom w:val="none" w:sz="0" w:space="0" w:color="auto"/>
        <w:right w:val="none" w:sz="0" w:space="0" w:color="auto"/>
      </w:divBdr>
    </w:div>
    <w:div w:id="1397043868">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32698764">
      <w:bodyDiv w:val="1"/>
      <w:marLeft w:val="0"/>
      <w:marRight w:val="0"/>
      <w:marTop w:val="0"/>
      <w:marBottom w:val="0"/>
      <w:divBdr>
        <w:top w:val="none" w:sz="0" w:space="0" w:color="auto"/>
        <w:left w:val="none" w:sz="0" w:space="0" w:color="auto"/>
        <w:bottom w:val="none" w:sz="0" w:space="0" w:color="auto"/>
        <w:right w:val="none" w:sz="0" w:space="0" w:color="auto"/>
      </w:divBdr>
    </w:div>
    <w:div w:id="1440904412">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55294663">
      <w:bodyDiv w:val="1"/>
      <w:marLeft w:val="0"/>
      <w:marRight w:val="0"/>
      <w:marTop w:val="0"/>
      <w:marBottom w:val="0"/>
      <w:divBdr>
        <w:top w:val="none" w:sz="0" w:space="0" w:color="auto"/>
        <w:left w:val="none" w:sz="0" w:space="0" w:color="auto"/>
        <w:bottom w:val="none" w:sz="0" w:space="0" w:color="auto"/>
        <w:right w:val="none" w:sz="0" w:space="0" w:color="auto"/>
      </w:divBdr>
    </w:div>
    <w:div w:id="145833254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4978595">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12141917">
      <w:bodyDiv w:val="1"/>
      <w:marLeft w:val="0"/>
      <w:marRight w:val="0"/>
      <w:marTop w:val="0"/>
      <w:marBottom w:val="0"/>
      <w:divBdr>
        <w:top w:val="none" w:sz="0" w:space="0" w:color="auto"/>
        <w:left w:val="none" w:sz="0" w:space="0" w:color="auto"/>
        <w:bottom w:val="none" w:sz="0" w:space="0" w:color="auto"/>
        <w:right w:val="none" w:sz="0" w:space="0" w:color="auto"/>
      </w:divBdr>
    </w:div>
    <w:div w:id="1551303220">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582173930">
      <w:bodyDiv w:val="1"/>
      <w:marLeft w:val="0"/>
      <w:marRight w:val="0"/>
      <w:marTop w:val="0"/>
      <w:marBottom w:val="0"/>
      <w:divBdr>
        <w:top w:val="none" w:sz="0" w:space="0" w:color="auto"/>
        <w:left w:val="none" w:sz="0" w:space="0" w:color="auto"/>
        <w:bottom w:val="none" w:sz="0" w:space="0" w:color="auto"/>
        <w:right w:val="none" w:sz="0" w:space="0" w:color="auto"/>
      </w:divBdr>
    </w:div>
    <w:div w:id="1583368026">
      <w:bodyDiv w:val="1"/>
      <w:marLeft w:val="0"/>
      <w:marRight w:val="0"/>
      <w:marTop w:val="0"/>
      <w:marBottom w:val="0"/>
      <w:divBdr>
        <w:top w:val="none" w:sz="0" w:space="0" w:color="auto"/>
        <w:left w:val="none" w:sz="0" w:space="0" w:color="auto"/>
        <w:bottom w:val="none" w:sz="0" w:space="0" w:color="auto"/>
        <w:right w:val="none" w:sz="0" w:space="0" w:color="auto"/>
      </w:divBdr>
    </w:div>
    <w:div w:id="1615601874">
      <w:bodyDiv w:val="1"/>
      <w:marLeft w:val="0"/>
      <w:marRight w:val="0"/>
      <w:marTop w:val="0"/>
      <w:marBottom w:val="0"/>
      <w:divBdr>
        <w:top w:val="none" w:sz="0" w:space="0" w:color="auto"/>
        <w:left w:val="none" w:sz="0" w:space="0" w:color="auto"/>
        <w:bottom w:val="none" w:sz="0" w:space="0" w:color="auto"/>
        <w:right w:val="none" w:sz="0" w:space="0" w:color="auto"/>
      </w:divBdr>
    </w:div>
    <w:div w:id="1617372890">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5198">
      <w:bodyDiv w:val="1"/>
      <w:marLeft w:val="0"/>
      <w:marRight w:val="0"/>
      <w:marTop w:val="0"/>
      <w:marBottom w:val="0"/>
      <w:divBdr>
        <w:top w:val="none" w:sz="0" w:space="0" w:color="auto"/>
        <w:left w:val="none" w:sz="0" w:space="0" w:color="auto"/>
        <w:bottom w:val="none" w:sz="0" w:space="0" w:color="auto"/>
        <w:right w:val="none" w:sz="0" w:space="0" w:color="auto"/>
      </w:divBdr>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82850942">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1850996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52891842">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363">
      <w:bodyDiv w:val="1"/>
      <w:marLeft w:val="0"/>
      <w:marRight w:val="0"/>
      <w:marTop w:val="0"/>
      <w:marBottom w:val="0"/>
      <w:divBdr>
        <w:top w:val="none" w:sz="0" w:space="0" w:color="auto"/>
        <w:left w:val="none" w:sz="0" w:space="0" w:color="auto"/>
        <w:bottom w:val="none" w:sz="0" w:space="0" w:color="auto"/>
        <w:right w:val="none" w:sz="0" w:space="0" w:color="auto"/>
      </w:divBdr>
    </w:div>
    <w:div w:id="1840002022">
      <w:bodyDiv w:val="1"/>
      <w:marLeft w:val="0"/>
      <w:marRight w:val="0"/>
      <w:marTop w:val="0"/>
      <w:marBottom w:val="0"/>
      <w:divBdr>
        <w:top w:val="none" w:sz="0" w:space="0" w:color="auto"/>
        <w:left w:val="none" w:sz="0" w:space="0" w:color="auto"/>
        <w:bottom w:val="none" w:sz="0" w:space="0" w:color="auto"/>
        <w:right w:val="none" w:sz="0" w:space="0" w:color="auto"/>
      </w:divBdr>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48535064">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133">
      <w:bodyDiv w:val="1"/>
      <w:marLeft w:val="0"/>
      <w:marRight w:val="0"/>
      <w:marTop w:val="0"/>
      <w:marBottom w:val="0"/>
      <w:divBdr>
        <w:top w:val="none" w:sz="0" w:space="0" w:color="auto"/>
        <w:left w:val="none" w:sz="0" w:space="0" w:color="auto"/>
        <w:bottom w:val="none" w:sz="0" w:space="0" w:color="auto"/>
        <w:right w:val="none" w:sz="0" w:space="0" w:color="auto"/>
      </w:divBdr>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9153369">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8" ma:contentTypeDescription="Crear nuevo documento." ma:contentTypeScope="" ma:versionID="133f14fd3fdde5c8340fd0729bc1ddac">
  <xsd:schema xmlns:xsd="http://www.w3.org/2001/XMLSchema" xmlns:xs="http://www.w3.org/2001/XMLSchema" xmlns:p="http://schemas.microsoft.com/office/2006/metadata/properties" xmlns:ns3="7a094bdd-a36f-422c-aad8-60d4e7e2607b" targetNamespace="http://schemas.microsoft.com/office/2006/metadata/properties" ma:root="true" ma:fieldsID="29338359140d4cb28cf6d60eb46f43a9"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EB45-F34E-48FA-BFC6-940AE7334FAD}">
  <ds:schemaRefs>
    <ds:schemaRef ds:uri="http://schemas.microsoft.com/sharepoint/v3/contenttype/forms"/>
  </ds:schemaRefs>
</ds:datastoreItem>
</file>

<file path=customXml/itemProps2.xml><?xml version="1.0" encoding="utf-8"?>
<ds:datastoreItem xmlns:ds="http://schemas.openxmlformats.org/officeDocument/2006/customXml" ds:itemID="{8459DAB0-5B8C-4A6C-9193-416C41BE0E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0A8F3B-5FBA-4228-87F7-910B0882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74D59-1BE7-458C-B957-15AF1ECB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11114</Words>
  <Characters>61132</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72102</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German Hernando Agudelo Cely</cp:lastModifiedBy>
  <cp:revision>2</cp:revision>
  <cp:lastPrinted>2020-06-26T00:00:00Z</cp:lastPrinted>
  <dcterms:created xsi:type="dcterms:W3CDTF">2020-12-04T13:47:00Z</dcterms:created>
  <dcterms:modified xsi:type="dcterms:W3CDTF">2020-12-04T13:47:00Z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