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2598" w:rsidRPr="00164107" w:rsidRDefault="0015704B" w:rsidP="0015704B">
      <w:pPr>
        <w:pStyle w:val="Textoindependiente"/>
      </w:pPr>
      <w:r w:rsidRPr="00164107">
        <w:rPr>
          <w:noProof/>
          <w:lang w:val="es-CO" w:eastAsia="es-CO"/>
        </w:rPr>
        <mc:AlternateContent>
          <mc:Choice Requires="wpg">
            <w:drawing>
              <wp:anchor distT="0" distB="0" distL="114300" distR="114300" simplePos="0" relativeHeight="485656576" behindDoc="1" locked="0" layoutInCell="1" allowOverlap="1">
                <wp:simplePos x="0" y="0"/>
                <wp:positionH relativeFrom="page">
                  <wp:posOffset>6614160</wp:posOffset>
                </wp:positionH>
                <wp:positionV relativeFrom="page">
                  <wp:posOffset>1420495</wp:posOffset>
                </wp:positionV>
                <wp:extent cx="424180" cy="292735"/>
                <wp:effectExtent l="0" t="0" r="0" b="0"/>
                <wp:wrapNone/>
                <wp:docPr id="286"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180" cy="292735"/>
                          <a:chOff x="10416" y="2237"/>
                          <a:chExt cx="668" cy="461"/>
                        </a:xfrm>
                      </wpg:grpSpPr>
                      <wps:wsp>
                        <wps:cNvPr id="287" name="Rectangle 244"/>
                        <wps:cNvSpPr>
                          <a:spLocks noChangeArrowheads="1"/>
                        </wps:cNvSpPr>
                        <wps:spPr bwMode="auto">
                          <a:xfrm>
                            <a:off x="10415" y="2237"/>
                            <a:ext cx="668" cy="461"/>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Rectangle 243"/>
                        <wps:cNvSpPr>
                          <a:spLocks noChangeArrowheads="1"/>
                        </wps:cNvSpPr>
                        <wps:spPr bwMode="auto">
                          <a:xfrm>
                            <a:off x="10600" y="2349"/>
                            <a:ext cx="288" cy="2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 name="Rectangle 242"/>
                        <wps:cNvSpPr>
                          <a:spLocks noChangeArrowheads="1"/>
                        </wps:cNvSpPr>
                        <wps:spPr bwMode="auto">
                          <a:xfrm>
                            <a:off x="10600" y="2349"/>
                            <a:ext cx="288" cy="267"/>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DF5C87" id="Group 241" o:spid="_x0000_s1026" style="position:absolute;margin-left:520.8pt;margin-top:111.85pt;width:33.4pt;height:23.05pt;z-index:-17659904;mso-position-horizontal-relative:page;mso-position-vertical-relative:page" coordorigin="10416,2237" coordsize="668,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">
                <v:rect id="Rectangle 244" o:spid="_x0000_s1027" style="position:absolute;left:10415;top:2237;width:668;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" fillcolor="#f1f1f1" stroked="f"/>
                <v:rect id="Rectangle 243" o:spid="_x0000_s1028" style="position:absolute;left:10600;top:2349;width:288;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" stroked="f"/>
                <v:rect id="Rectangle 242" o:spid="_x0000_s1029" style="position:absolute;left:10600;top:2349;width:288;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" filled="f" strokeweight=".72pt"/>
                <w10:wrap anchorx="page" anchory="page"/>
              </v:group>
            </w:pict>
          </mc:Fallback>
        </mc:AlternateContent>
      </w:r>
      <w:r w:rsidRPr="00164107">
        <w:t>NOTA SE REMITE MEDIANTE RADICADO  20201600085323 DE 24 11 DE 2020</w:t>
      </w:r>
    </w:p>
    <w:p w:rsidR="00C42598" w:rsidRDefault="00C42598">
      <w:pPr>
        <w:pStyle w:val="Textoindependiente"/>
        <w:spacing w:before="4"/>
        <w:rPr>
          <w:rFonts w:ascii="Times New Roman"/>
          <w:sz w:val="12"/>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5"/>
        <w:gridCol w:w="4144"/>
        <w:gridCol w:w="1462"/>
        <w:gridCol w:w="541"/>
        <w:gridCol w:w="1371"/>
        <w:gridCol w:w="680"/>
      </w:tblGrid>
      <w:tr w:rsidR="00C42598">
        <w:trPr>
          <w:trHeight w:val="460"/>
        </w:trPr>
        <w:tc>
          <w:tcPr>
            <w:tcW w:w="1755" w:type="dxa"/>
            <w:shd w:val="clear" w:color="auto" w:fill="D9D9D9"/>
          </w:tcPr>
          <w:p w:rsidR="00C42598" w:rsidRDefault="00245506">
            <w:pPr>
              <w:pStyle w:val="TableParagraph"/>
              <w:spacing w:before="110"/>
              <w:ind w:left="499"/>
              <w:rPr>
                <w:b/>
                <w:sz w:val="20"/>
              </w:rPr>
            </w:pPr>
            <w:r>
              <w:rPr>
                <w:b/>
                <w:sz w:val="20"/>
              </w:rPr>
              <w:t>FECHA:</w:t>
            </w:r>
          </w:p>
        </w:tc>
        <w:tc>
          <w:tcPr>
            <w:tcW w:w="4144" w:type="dxa"/>
          </w:tcPr>
          <w:p w:rsidR="00C42598" w:rsidRDefault="00245506">
            <w:pPr>
              <w:pStyle w:val="TableParagraph"/>
              <w:spacing w:before="112"/>
              <w:ind w:left="107"/>
              <w:rPr>
                <w:sz w:val="20"/>
              </w:rPr>
            </w:pPr>
            <w:r>
              <w:rPr>
                <w:sz w:val="20"/>
              </w:rPr>
              <w:t>NOVIEMBRE 24 DE 2020</w:t>
            </w:r>
          </w:p>
        </w:tc>
        <w:tc>
          <w:tcPr>
            <w:tcW w:w="1462" w:type="dxa"/>
            <w:shd w:val="clear" w:color="auto" w:fill="D9D9D9"/>
          </w:tcPr>
          <w:p w:rsidR="00C42598" w:rsidRDefault="00245506">
            <w:pPr>
              <w:pStyle w:val="TableParagraph"/>
              <w:spacing w:line="225" w:lineRule="exact"/>
              <w:ind w:left="84" w:right="77"/>
              <w:jc w:val="center"/>
              <w:rPr>
                <w:b/>
                <w:sz w:val="20"/>
              </w:rPr>
            </w:pPr>
            <w:r>
              <w:rPr>
                <w:b/>
                <w:sz w:val="20"/>
              </w:rPr>
              <w:t>INFORME</w:t>
            </w:r>
          </w:p>
          <w:p w:rsidR="00C42598" w:rsidRDefault="00245506">
            <w:pPr>
              <w:pStyle w:val="TableParagraph"/>
              <w:spacing w:line="215" w:lineRule="exact"/>
              <w:ind w:left="84" w:right="82"/>
              <w:jc w:val="center"/>
              <w:rPr>
                <w:b/>
                <w:sz w:val="20"/>
              </w:rPr>
            </w:pPr>
            <w:r>
              <w:rPr>
                <w:b/>
                <w:sz w:val="20"/>
              </w:rPr>
              <w:t>PRELIMINAR</w:t>
            </w:r>
          </w:p>
        </w:tc>
        <w:tc>
          <w:tcPr>
            <w:tcW w:w="541" w:type="dxa"/>
          </w:tcPr>
          <w:p w:rsidR="00C42598" w:rsidRDefault="0015704B">
            <w:pPr>
              <w:pStyle w:val="TableParagraph"/>
              <w:ind w:left="3" w:right="-72"/>
              <w:rPr>
                <w:rFonts w:ascii="Times New Roman"/>
                <w:sz w:val="20"/>
              </w:rPr>
            </w:pPr>
            <w:r>
              <w:rPr>
                <w:rFonts w:ascii="Times New Roman"/>
                <w:noProof/>
                <w:sz w:val="20"/>
                <w:lang w:val="es-CO" w:eastAsia="es-CO"/>
              </w:rPr>
              <mc:AlternateContent>
                <mc:Choice Requires="wpg">
                  <w:drawing>
                    <wp:inline distT="0" distB="0" distL="0" distR="0">
                      <wp:extent cx="337185" cy="292735"/>
                      <wp:effectExtent l="0" t="1270" r="0" b="1270"/>
                      <wp:docPr id="282"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185" cy="292735"/>
                                <a:chOff x="0" y="0"/>
                                <a:chExt cx="531" cy="461"/>
                              </a:xfrm>
                            </wpg:grpSpPr>
                            <wps:wsp>
                              <wps:cNvPr id="283" name="Rectangle 240"/>
                              <wps:cNvSpPr>
                                <a:spLocks noChangeArrowheads="1"/>
                              </wps:cNvSpPr>
                              <wps:spPr bwMode="auto">
                                <a:xfrm>
                                  <a:off x="0" y="0"/>
                                  <a:ext cx="531" cy="461"/>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 name="Rectangle 239"/>
                              <wps:cNvSpPr>
                                <a:spLocks noChangeArrowheads="1"/>
                              </wps:cNvSpPr>
                              <wps:spPr bwMode="auto">
                                <a:xfrm>
                                  <a:off x="118" y="126"/>
                                  <a:ext cx="288" cy="2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Rectangle 238"/>
                              <wps:cNvSpPr>
                                <a:spLocks noChangeArrowheads="1"/>
                              </wps:cNvSpPr>
                              <wps:spPr bwMode="auto">
                                <a:xfrm>
                                  <a:off x="118" y="126"/>
                                  <a:ext cx="288" cy="267"/>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80739B" id="Group 237" o:spid="_x0000_s1026" style="width:26.55pt;height:23.05pt;mso-position-horizontal-relative:char;mso-position-vertical-relative:line" coordsize="531,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">
                      <v:rect id="Rectangle 240" o:spid="_x0000_s1027" style="position:absolute;width:531;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" fillcolor="#f1f1f1" stroked="f"/>
                      <v:rect id="Rectangle 239" o:spid="_x0000_s1028" style="position:absolute;left:118;top:126;width:288;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" stroked="f"/>
                      <v:rect id="Rectangle 238" o:spid="_x0000_s1029" style="position:absolute;left:118;top:126;width:288;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" filled="f" strokeweight=".72pt"/>
                      <w10:anchorlock/>
                    </v:group>
                  </w:pict>
                </mc:Fallback>
              </mc:AlternateContent>
            </w:r>
          </w:p>
        </w:tc>
        <w:tc>
          <w:tcPr>
            <w:tcW w:w="1371" w:type="dxa"/>
            <w:shd w:val="clear" w:color="auto" w:fill="D9D9D9"/>
          </w:tcPr>
          <w:p w:rsidR="00C42598" w:rsidRDefault="00245506">
            <w:pPr>
              <w:pStyle w:val="TableParagraph"/>
              <w:spacing w:line="225" w:lineRule="exact"/>
              <w:ind w:left="221"/>
              <w:rPr>
                <w:b/>
                <w:sz w:val="20"/>
              </w:rPr>
            </w:pPr>
            <w:r>
              <w:rPr>
                <w:b/>
                <w:sz w:val="20"/>
              </w:rPr>
              <w:t>INFORME</w:t>
            </w:r>
          </w:p>
          <w:p w:rsidR="00C42598" w:rsidRDefault="00245506">
            <w:pPr>
              <w:pStyle w:val="TableParagraph"/>
              <w:spacing w:line="215" w:lineRule="exact"/>
              <w:ind w:left="123"/>
              <w:rPr>
                <w:b/>
                <w:sz w:val="20"/>
              </w:rPr>
            </w:pPr>
            <w:r>
              <w:rPr>
                <w:b/>
                <w:sz w:val="20"/>
              </w:rPr>
              <w:t>DEFINITIVO</w:t>
            </w:r>
          </w:p>
        </w:tc>
        <w:tc>
          <w:tcPr>
            <w:tcW w:w="680" w:type="dxa"/>
          </w:tcPr>
          <w:p w:rsidR="00C42598" w:rsidRDefault="00C42598">
            <w:pPr>
              <w:pStyle w:val="TableParagraph"/>
              <w:spacing w:before="3"/>
              <w:rPr>
                <w:rFonts w:ascii="Times New Roman"/>
                <w:sz w:val="16"/>
              </w:rPr>
            </w:pPr>
          </w:p>
          <w:p w:rsidR="00C42598" w:rsidRDefault="00245506">
            <w:pPr>
              <w:pStyle w:val="TableParagraph"/>
              <w:ind w:left="96"/>
              <w:jc w:val="center"/>
              <w:rPr>
                <w:b/>
                <w:sz w:val="12"/>
              </w:rPr>
            </w:pPr>
            <w:r>
              <w:rPr>
                <w:b/>
                <w:sz w:val="12"/>
              </w:rPr>
              <w:t>X</w:t>
            </w:r>
          </w:p>
        </w:tc>
      </w:tr>
      <w:tr w:rsidR="00C42598">
        <w:trPr>
          <w:trHeight w:val="435"/>
        </w:trPr>
        <w:tc>
          <w:tcPr>
            <w:tcW w:w="1755" w:type="dxa"/>
            <w:shd w:val="clear" w:color="auto" w:fill="D9D9D9"/>
          </w:tcPr>
          <w:p w:rsidR="00C42598" w:rsidRDefault="00245506">
            <w:pPr>
              <w:pStyle w:val="TableParagraph"/>
              <w:spacing w:line="199" w:lineRule="exact"/>
              <w:ind w:left="379"/>
              <w:rPr>
                <w:b/>
                <w:sz w:val="20"/>
              </w:rPr>
            </w:pPr>
            <w:r>
              <w:rPr>
                <w:b/>
                <w:sz w:val="20"/>
              </w:rPr>
              <w:t>PROCESO</w:t>
            </w:r>
          </w:p>
          <w:p w:rsidR="00C42598" w:rsidRDefault="00245506">
            <w:pPr>
              <w:pStyle w:val="TableParagraph"/>
              <w:spacing w:line="215" w:lineRule="exact"/>
              <w:ind w:left="317"/>
              <w:rPr>
                <w:b/>
                <w:sz w:val="20"/>
              </w:rPr>
            </w:pPr>
            <w:r>
              <w:rPr>
                <w:b/>
                <w:sz w:val="20"/>
              </w:rPr>
              <w:t>AUDITADO:</w:t>
            </w:r>
          </w:p>
        </w:tc>
        <w:tc>
          <w:tcPr>
            <w:tcW w:w="8198" w:type="dxa"/>
            <w:gridSpan w:val="5"/>
          </w:tcPr>
          <w:p w:rsidR="00C42598" w:rsidRDefault="00245506">
            <w:pPr>
              <w:pStyle w:val="TableParagraph"/>
              <w:spacing w:before="84"/>
              <w:ind w:left="386"/>
              <w:rPr>
                <w:b/>
                <w:sz w:val="20"/>
              </w:rPr>
            </w:pPr>
            <w:r>
              <w:rPr>
                <w:b/>
                <w:sz w:val="20"/>
              </w:rPr>
              <w:t>PROCESO APIC - ATENCIÓN A PARTES INTERESADAS Y COMUNICACIONES</w:t>
            </w:r>
          </w:p>
        </w:tc>
      </w:tr>
      <w:tr w:rsidR="00C42598">
        <w:trPr>
          <w:trHeight w:val="458"/>
        </w:trPr>
        <w:tc>
          <w:tcPr>
            <w:tcW w:w="1755" w:type="dxa"/>
            <w:shd w:val="clear" w:color="auto" w:fill="D9D9D9"/>
          </w:tcPr>
          <w:p w:rsidR="00C42598" w:rsidRDefault="00245506">
            <w:pPr>
              <w:pStyle w:val="TableParagraph"/>
              <w:spacing w:line="225" w:lineRule="exact"/>
              <w:ind w:left="117"/>
              <w:rPr>
                <w:b/>
                <w:sz w:val="20"/>
              </w:rPr>
            </w:pPr>
            <w:r>
              <w:rPr>
                <w:b/>
                <w:sz w:val="20"/>
              </w:rPr>
              <w:t>RESPONSABLE</w:t>
            </w:r>
          </w:p>
          <w:p w:rsidR="00C42598" w:rsidRDefault="00245506">
            <w:pPr>
              <w:pStyle w:val="TableParagraph"/>
              <w:spacing w:line="213" w:lineRule="exact"/>
              <w:ind w:left="117"/>
              <w:rPr>
                <w:b/>
                <w:sz w:val="20"/>
              </w:rPr>
            </w:pPr>
            <w:r>
              <w:rPr>
                <w:b/>
                <w:sz w:val="20"/>
              </w:rPr>
              <w:t>DEL</w:t>
            </w:r>
            <w:r>
              <w:rPr>
                <w:b/>
                <w:spacing w:val="-5"/>
                <w:sz w:val="20"/>
              </w:rPr>
              <w:t xml:space="preserve"> </w:t>
            </w:r>
            <w:r>
              <w:rPr>
                <w:b/>
                <w:sz w:val="20"/>
              </w:rPr>
              <w:t>PROCESO:</w:t>
            </w:r>
          </w:p>
        </w:tc>
        <w:tc>
          <w:tcPr>
            <w:tcW w:w="8198" w:type="dxa"/>
            <w:gridSpan w:val="5"/>
          </w:tcPr>
          <w:p w:rsidR="00C42598" w:rsidRDefault="00245506">
            <w:pPr>
              <w:pStyle w:val="TableParagraph"/>
              <w:spacing w:before="8"/>
              <w:ind w:left="107"/>
              <w:rPr>
                <w:sz w:val="19"/>
              </w:rPr>
            </w:pPr>
            <w:r>
              <w:rPr>
                <w:sz w:val="19"/>
              </w:rPr>
              <w:t>Martha Patricia Aguilar Copete - Secretaria General - Líder Estratégica</w:t>
            </w:r>
          </w:p>
          <w:p w:rsidR="00C42598" w:rsidRDefault="00245506">
            <w:pPr>
              <w:pStyle w:val="TableParagraph"/>
              <w:spacing w:before="3" w:line="208" w:lineRule="exact"/>
              <w:ind w:left="107"/>
              <w:rPr>
                <w:sz w:val="19"/>
              </w:rPr>
            </w:pPr>
            <w:r>
              <w:rPr>
                <w:sz w:val="19"/>
              </w:rPr>
              <w:t>Diana Marcela del Pilar Reyes Toledo - Jefe Oficina Asesora de Planeación - Líder Operativa</w:t>
            </w:r>
          </w:p>
        </w:tc>
      </w:tr>
      <w:tr w:rsidR="00C42598">
        <w:trPr>
          <w:trHeight w:val="460"/>
        </w:trPr>
        <w:tc>
          <w:tcPr>
            <w:tcW w:w="1755" w:type="dxa"/>
            <w:shd w:val="clear" w:color="auto" w:fill="D9D9D9"/>
          </w:tcPr>
          <w:p w:rsidR="00C42598" w:rsidRDefault="00245506">
            <w:pPr>
              <w:pStyle w:val="TableParagraph"/>
              <w:spacing w:before="2" w:line="228" w:lineRule="exact"/>
              <w:ind w:left="389" w:right="358" w:firstLine="100"/>
              <w:rPr>
                <w:b/>
                <w:sz w:val="20"/>
              </w:rPr>
            </w:pPr>
            <w:r>
              <w:rPr>
                <w:b/>
                <w:sz w:val="20"/>
              </w:rPr>
              <w:t>EQUIPO AUDITOR:</w:t>
            </w:r>
          </w:p>
        </w:tc>
        <w:tc>
          <w:tcPr>
            <w:tcW w:w="8198" w:type="dxa"/>
            <w:gridSpan w:val="5"/>
          </w:tcPr>
          <w:p w:rsidR="00C42598" w:rsidRDefault="00245506">
            <w:pPr>
              <w:pStyle w:val="TableParagraph"/>
              <w:spacing w:before="1"/>
              <w:ind w:left="107"/>
              <w:rPr>
                <w:sz w:val="19"/>
              </w:rPr>
            </w:pPr>
            <w:r>
              <w:rPr>
                <w:sz w:val="19"/>
              </w:rPr>
              <w:t>Edna Matilde Vallejo Gordillo - Jefe Oficina de Control Interno</w:t>
            </w:r>
          </w:p>
          <w:p w:rsidR="00C42598" w:rsidRDefault="00245506">
            <w:pPr>
              <w:pStyle w:val="TableParagraph"/>
              <w:ind w:left="107"/>
              <w:rPr>
                <w:sz w:val="19"/>
              </w:rPr>
            </w:pPr>
            <w:r>
              <w:rPr>
                <w:sz w:val="19"/>
              </w:rPr>
              <w:t>Ángela María Correa Covelli - Profesional Especializada – Auditora Líder</w:t>
            </w:r>
          </w:p>
        </w:tc>
      </w:tr>
    </w:tbl>
    <w:p w:rsidR="00C42598" w:rsidRDefault="00C42598">
      <w:pPr>
        <w:pStyle w:val="Textoindependiente"/>
        <w:rPr>
          <w:rFonts w:ascii="Times New Roman"/>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69"/>
        <w:gridCol w:w="8195"/>
      </w:tblGrid>
      <w:tr w:rsidR="00C42598">
        <w:trPr>
          <w:trHeight w:val="3681"/>
        </w:trPr>
        <w:tc>
          <w:tcPr>
            <w:tcW w:w="1769" w:type="dxa"/>
            <w:shd w:val="clear" w:color="auto" w:fill="D9D9D9"/>
          </w:tcPr>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spacing w:before="7"/>
              <w:rPr>
                <w:rFonts w:ascii="Times New Roman"/>
                <w:sz w:val="17"/>
              </w:rPr>
            </w:pPr>
          </w:p>
          <w:p w:rsidR="00C42598" w:rsidRDefault="00245506">
            <w:pPr>
              <w:pStyle w:val="TableParagraph"/>
              <w:ind w:left="110"/>
              <w:rPr>
                <w:b/>
                <w:sz w:val="20"/>
              </w:rPr>
            </w:pPr>
            <w:r>
              <w:rPr>
                <w:b/>
                <w:sz w:val="20"/>
              </w:rPr>
              <w:t>OBJETIVO:</w:t>
            </w:r>
          </w:p>
        </w:tc>
        <w:tc>
          <w:tcPr>
            <w:tcW w:w="8195" w:type="dxa"/>
          </w:tcPr>
          <w:p w:rsidR="00C42598" w:rsidRDefault="00245506">
            <w:pPr>
              <w:pStyle w:val="TableParagraph"/>
              <w:ind w:left="110" w:right="96"/>
              <w:jc w:val="both"/>
              <w:rPr>
                <w:sz w:val="20"/>
              </w:rPr>
            </w:pPr>
            <w:r>
              <w:rPr>
                <w:sz w:val="20"/>
              </w:rPr>
              <w:t>Evaluar el cumplimiento de los puntos de control que debe aplicar el Proceso APIC - ATENCIÓN A PARTES INTERESADAS Y COMUNICACIONES, para el Componente de</w:t>
            </w:r>
          </w:p>
          <w:p w:rsidR="00C42598" w:rsidRDefault="00245506">
            <w:pPr>
              <w:pStyle w:val="TableParagraph"/>
              <w:ind w:left="110" w:right="98"/>
              <w:jc w:val="both"/>
              <w:rPr>
                <w:sz w:val="20"/>
              </w:rPr>
            </w:pPr>
            <w:r>
              <w:rPr>
                <w:sz w:val="20"/>
              </w:rPr>
              <w:t>COMUNICACIONES “para garantizar la atención, divulgación de información y relacionamiento con las partes interesadas" en desarrollo de sus actividades definidas en los siguientes documentos:</w:t>
            </w:r>
          </w:p>
          <w:p w:rsidR="00C42598" w:rsidRDefault="00C42598">
            <w:pPr>
              <w:pStyle w:val="TableParagraph"/>
              <w:spacing w:before="9"/>
              <w:rPr>
                <w:rFonts w:ascii="Times New Roman"/>
                <w:sz w:val="19"/>
              </w:rPr>
            </w:pPr>
          </w:p>
          <w:p w:rsidR="00C42598" w:rsidRDefault="00245506">
            <w:pPr>
              <w:pStyle w:val="TableParagraph"/>
              <w:numPr>
                <w:ilvl w:val="0"/>
                <w:numId w:val="21"/>
              </w:numPr>
              <w:tabs>
                <w:tab w:val="left" w:pos="343"/>
              </w:tabs>
              <w:rPr>
                <w:sz w:val="20"/>
              </w:rPr>
            </w:pPr>
            <w:r>
              <w:rPr>
                <w:sz w:val="20"/>
              </w:rPr>
              <w:t>Plan Estratégico de Comunicaciones</w:t>
            </w:r>
          </w:p>
          <w:p w:rsidR="00C42598" w:rsidRDefault="00245506">
            <w:pPr>
              <w:pStyle w:val="TableParagraph"/>
              <w:numPr>
                <w:ilvl w:val="0"/>
                <w:numId w:val="21"/>
              </w:numPr>
              <w:tabs>
                <w:tab w:val="left" w:pos="343"/>
              </w:tabs>
              <w:rPr>
                <w:sz w:val="20"/>
              </w:rPr>
            </w:pPr>
            <w:r>
              <w:rPr>
                <w:sz w:val="20"/>
              </w:rPr>
              <w:t>Manual de Gestión de</w:t>
            </w:r>
            <w:r>
              <w:rPr>
                <w:spacing w:val="-4"/>
                <w:sz w:val="20"/>
              </w:rPr>
              <w:t xml:space="preserve"> </w:t>
            </w:r>
            <w:r>
              <w:rPr>
                <w:sz w:val="20"/>
              </w:rPr>
              <w:t>Comunicaciones</w:t>
            </w:r>
          </w:p>
          <w:p w:rsidR="00C42598" w:rsidRDefault="00245506">
            <w:pPr>
              <w:pStyle w:val="TableParagraph"/>
              <w:numPr>
                <w:ilvl w:val="0"/>
                <w:numId w:val="21"/>
              </w:numPr>
              <w:tabs>
                <w:tab w:val="left" w:pos="384"/>
              </w:tabs>
              <w:spacing w:before="1"/>
              <w:ind w:left="110" w:right="104" w:firstLine="0"/>
              <w:rPr>
                <w:sz w:val="20"/>
              </w:rPr>
            </w:pPr>
            <w:r>
              <w:rPr>
                <w:sz w:val="20"/>
              </w:rPr>
              <w:t>Manual de Imagen Corporativa o de Identidad Visual de la Administración Distrital vigente.</w:t>
            </w:r>
          </w:p>
          <w:p w:rsidR="00C42598" w:rsidRDefault="00245506">
            <w:pPr>
              <w:pStyle w:val="TableParagraph"/>
              <w:numPr>
                <w:ilvl w:val="0"/>
                <w:numId w:val="21"/>
              </w:numPr>
              <w:tabs>
                <w:tab w:val="left" w:pos="343"/>
              </w:tabs>
              <w:spacing w:before="1" w:line="229" w:lineRule="exact"/>
              <w:rPr>
                <w:sz w:val="20"/>
              </w:rPr>
            </w:pPr>
            <w:r>
              <w:rPr>
                <w:sz w:val="20"/>
              </w:rPr>
              <w:t>Directiva 003 de 2013</w:t>
            </w:r>
          </w:p>
          <w:p w:rsidR="00C42598" w:rsidRDefault="00245506">
            <w:pPr>
              <w:pStyle w:val="TableParagraph"/>
              <w:numPr>
                <w:ilvl w:val="0"/>
                <w:numId w:val="21"/>
              </w:numPr>
              <w:tabs>
                <w:tab w:val="left" w:pos="343"/>
              </w:tabs>
              <w:spacing w:line="229" w:lineRule="exact"/>
              <w:rPr>
                <w:sz w:val="20"/>
              </w:rPr>
            </w:pPr>
            <w:r>
              <w:rPr>
                <w:sz w:val="20"/>
              </w:rPr>
              <w:t>Manual de Interventoría y</w:t>
            </w:r>
            <w:r>
              <w:rPr>
                <w:spacing w:val="-1"/>
                <w:sz w:val="20"/>
              </w:rPr>
              <w:t xml:space="preserve"> </w:t>
            </w:r>
            <w:r>
              <w:rPr>
                <w:sz w:val="20"/>
              </w:rPr>
              <w:t>Supervisión</w:t>
            </w:r>
          </w:p>
          <w:p w:rsidR="00C42598" w:rsidRDefault="00245506">
            <w:pPr>
              <w:pStyle w:val="TableParagraph"/>
              <w:numPr>
                <w:ilvl w:val="0"/>
                <w:numId w:val="21"/>
              </w:numPr>
              <w:tabs>
                <w:tab w:val="left" w:pos="343"/>
              </w:tabs>
              <w:rPr>
                <w:sz w:val="20"/>
              </w:rPr>
            </w:pPr>
            <w:r>
              <w:rPr>
                <w:sz w:val="20"/>
              </w:rPr>
              <w:t>Requerimientos</w:t>
            </w:r>
            <w:r>
              <w:rPr>
                <w:spacing w:val="-1"/>
                <w:sz w:val="20"/>
              </w:rPr>
              <w:t xml:space="preserve"> </w:t>
            </w:r>
            <w:r>
              <w:rPr>
                <w:sz w:val="20"/>
              </w:rPr>
              <w:t>FURAG</w:t>
            </w:r>
          </w:p>
          <w:p w:rsidR="00C42598" w:rsidRDefault="00C42598">
            <w:pPr>
              <w:pStyle w:val="TableParagraph"/>
              <w:spacing w:before="1"/>
              <w:rPr>
                <w:rFonts w:ascii="Times New Roman"/>
                <w:sz w:val="20"/>
              </w:rPr>
            </w:pPr>
          </w:p>
          <w:p w:rsidR="00C42598" w:rsidRDefault="00245506">
            <w:pPr>
              <w:pStyle w:val="TableParagraph"/>
              <w:spacing w:line="230" w:lineRule="atLeast"/>
              <w:ind w:left="110" w:right="98"/>
              <w:jc w:val="both"/>
              <w:rPr>
                <w:sz w:val="20"/>
              </w:rPr>
            </w:pPr>
            <w:r>
              <w:rPr>
                <w:sz w:val="20"/>
              </w:rPr>
              <w:t>De conformidad con la programación del Plan Anual de auditoría PAA-2020 aprobado por el Comité Institucional de Control Interno -CICCI de la UAERMV.</w:t>
            </w:r>
          </w:p>
        </w:tc>
      </w:tr>
      <w:tr w:rsidR="00C42598">
        <w:trPr>
          <w:trHeight w:val="5748"/>
        </w:trPr>
        <w:tc>
          <w:tcPr>
            <w:tcW w:w="1769" w:type="dxa"/>
            <w:shd w:val="clear" w:color="auto" w:fill="D9D9D9"/>
          </w:tcPr>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spacing w:before="6"/>
              <w:rPr>
                <w:rFonts w:ascii="Times New Roman"/>
                <w:sz w:val="19"/>
              </w:rPr>
            </w:pPr>
          </w:p>
          <w:p w:rsidR="00C42598" w:rsidRDefault="00245506">
            <w:pPr>
              <w:pStyle w:val="TableParagraph"/>
              <w:ind w:left="110"/>
              <w:rPr>
                <w:b/>
                <w:sz w:val="20"/>
              </w:rPr>
            </w:pPr>
            <w:r>
              <w:rPr>
                <w:b/>
                <w:sz w:val="20"/>
              </w:rPr>
              <w:t>ALCANCE:</w:t>
            </w:r>
          </w:p>
        </w:tc>
        <w:tc>
          <w:tcPr>
            <w:tcW w:w="8195" w:type="dxa"/>
          </w:tcPr>
          <w:p w:rsidR="00C42598" w:rsidRDefault="00245506">
            <w:pPr>
              <w:pStyle w:val="TableParagraph"/>
              <w:spacing w:line="227" w:lineRule="exact"/>
              <w:ind w:left="110"/>
              <w:rPr>
                <w:sz w:val="20"/>
              </w:rPr>
            </w:pPr>
            <w:r>
              <w:rPr>
                <w:sz w:val="20"/>
              </w:rPr>
              <w:t>El alcance de la evaluación se enmarca en las actividades ejecutadas por el proceso APIC</w:t>
            </w:r>
          </w:p>
          <w:p w:rsidR="00C42598" w:rsidRDefault="00245506">
            <w:pPr>
              <w:pStyle w:val="TableParagraph"/>
              <w:spacing w:before="1"/>
              <w:ind w:left="110"/>
              <w:rPr>
                <w:sz w:val="20"/>
              </w:rPr>
            </w:pPr>
            <w:r>
              <w:rPr>
                <w:sz w:val="20"/>
              </w:rPr>
              <w:t>- Componente COMUNICACIONES durante el periodo comprendido 01-04-2018 a 15-03- 2020 para los siguientes aspectos:</w:t>
            </w:r>
          </w:p>
          <w:p w:rsidR="00C42598" w:rsidRDefault="00C42598">
            <w:pPr>
              <w:pStyle w:val="TableParagraph"/>
              <w:spacing w:before="10"/>
              <w:rPr>
                <w:rFonts w:ascii="Times New Roman"/>
                <w:sz w:val="19"/>
              </w:rPr>
            </w:pPr>
          </w:p>
          <w:p w:rsidR="00C42598" w:rsidRDefault="00245506">
            <w:pPr>
              <w:pStyle w:val="TableParagraph"/>
              <w:numPr>
                <w:ilvl w:val="0"/>
                <w:numId w:val="20"/>
              </w:numPr>
              <w:tabs>
                <w:tab w:val="left" w:pos="471"/>
              </w:tabs>
              <w:ind w:right="95"/>
              <w:jc w:val="both"/>
              <w:rPr>
                <w:sz w:val="20"/>
              </w:rPr>
            </w:pPr>
            <w:r>
              <w:rPr>
                <w:sz w:val="20"/>
              </w:rPr>
              <w:t>Evaluar la responsabilidad y autoridad frente a los controles, que tienen las Líneas de Defensa</w:t>
            </w:r>
            <w:r>
              <w:rPr>
                <w:spacing w:val="-14"/>
                <w:sz w:val="20"/>
              </w:rPr>
              <w:t xml:space="preserve"> </w:t>
            </w:r>
            <w:r>
              <w:rPr>
                <w:sz w:val="20"/>
              </w:rPr>
              <w:t>(1°</w:t>
            </w:r>
            <w:r>
              <w:rPr>
                <w:spacing w:val="-10"/>
                <w:sz w:val="20"/>
              </w:rPr>
              <w:t xml:space="preserve"> </w:t>
            </w:r>
            <w:r>
              <w:rPr>
                <w:sz w:val="20"/>
              </w:rPr>
              <w:t>y</w:t>
            </w:r>
            <w:r>
              <w:rPr>
                <w:spacing w:val="-15"/>
                <w:sz w:val="20"/>
              </w:rPr>
              <w:t xml:space="preserve"> </w:t>
            </w:r>
            <w:r>
              <w:rPr>
                <w:sz w:val="20"/>
              </w:rPr>
              <w:t>2°)</w:t>
            </w:r>
            <w:r>
              <w:rPr>
                <w:spacing w:val="-13"/>
                <w:sz w:val="20"/>
              </w:rPr>
              <w:t xml:space="preserve"> </w:t>
            </w:r>
            <w:r>
              <w:rPr>
                <w:sz w:val="20"/>
              </w:rPr>
              <w:t>en</w:t>
            </w:r>
            <w:r>
              <w:rPr>
                <w:spacing w:val="-12"/>
                <w:sz w:val="20"/>
              </w:rPr>
              <w:t xml:space="preserve"> </w:t>
            </w:r>
            <w:r>
              <w:rPr>
                <w:sz w:val="20"/>
              </w:rPr>
              <w:t>el</w:t>
            </w:r>
            <w:r>
              <w:rPr>
                <w:spacing w:val="-15"/>
                <w:sz w:val="20"/>
              </w:rPr>
              <w:t xml:space="preserve"> </w:t>
            </w:r>
            <w:r>
              <w:rPr>
                <w:sz w:val="20"/>
              </w:rPr>
              <w:t>componente</w:t>
            </w:r>
            <w:r>
              <w:rPr>
                <w:spacing w:val="-11"/>
                <w:sz w:val="20"/>
              </w:rPr>
              <w:t xml:space="preserve"> </w:t>
            </w:r>
            <w:r>
              <w:rPr>
                <w:sz w:val="20"/>
              </w:rPr>
              <w:t>Comunicaciones</w:t>
            </w:r>
            <w:r>
              <w:rPr>
                <w:spacing w:val="-10"/>
                <w:sz w:val="20"/>
              </w:rPr>
              <w:t xml:space="preserve"> </w:t>
            </w:r>
            <w:r>
              <w:rPr>
                <w:sz w:val="20"/>
              </w:rPr>
              <w:t>-</w:t>
            </w:r>
            <w:r>
              <w:rPr>
                <w:spacing w:val="-11"/>
                <w:sz w:val="20"/>
              </w:rPr>
              <w:t xml:space="preserve"> </w:t>
            </w:r>
            <w:r>
              <w:rPr>
                <w:sz w:val="20"/>
              </w:rPr>
              <w:t>Y</w:t>
            </w:r>
            <w:r>
              <w:rPr>
                <w:spacing w:val="-15"/>
                <w:sz w:val="20"/>
              </w:rPr>
              <w:t xml:space="preserve"> </w:t>
            </w:r>
            <w:r>
              <w:rPr>
                <w:sz w:val="20"/>
              </w:rPr>
              <w:t>desde</w:t>
            </w:r>
            <w:r>
              <w:rPr>
                <w:spacing w:val="-12"/>
                <w:sz w:val="20"/>
              </w:rPr>
              <w:t xml:space="preserve"> </w:t>
            </w:r>
            <w:r>
              <w:rPr>
                <w:sz w:val="20"/>
              </w:rPr>
              <w:t>la</w:t>
            </w:r>
            <w:r>
              <w:rPr>
                <w:spacing w:val="-12"/>
                <w:sz w:val="20"/>
              </w:rPr>
              <w:t xml:space="preserve"> </w:t>
            </w:r>
            <w:r>
              <w:rPr>
                <w:sz w:val="20"/>
              </w:rPr>
              <w:t>operación</w:t>
            </w:r>
            <w:r>
              <w:rPr>
                <w:spacing w:val="-12"/>
                <w:sz w:val="20"/>
              </w:rPr>
              <w:t xml:space="preserve"> </w:t>
            </w:r>
            <w:r>
              <w:rPr>
                <w:sz w:val="20"/>
              </w:rPr>
              <w:t>del</w:t>
            </w:r>
            <w:r>
              <w:rPr>
                <w:spacing w:val="-14"/>
                <w:sz w:val="20"/>
              </w:rPr>
              <w:t xml:space="preserve"> </w:t>
            </w:r>
            <w:r>
              <w:rPr>
                <w:sz w:val="20"/>
              </w:rPr>
              <w:t>Comité de Comunicaciones y Comité Directivo UAERMV, reuniones de equipo SIG, y/</w:t>
            </w:r>
            <w:proofErr w:type="spellStart"/>
            <w:r>
              <w:rPr>
                <w:sz w:val="20"/>
              </w:rPr>
              <w:t>o</w:t>
            </w:r>
            <w:proofErr w:type="spellEnd"/>
            <w:r>
              <w:rPr>
                <w:sz w:val="20"/>
              </w:rPr>
              <w:t xml:space="preserve"> otras reuniones internas que requieran su presencia. (consignado en el PEC: APIC-DI-002- V6_Plan_Estrategico_de_Comunicaciones, numeral 5.2. PARTICIPACIÓN EN REUNIONES O COMITÉS)</w:t>
            </w:r>
          </w:p>
          <w:p w:rsidR="00C42598" w:rsidRDefault="00245506">
            <w:pPr>
              <w:pStyle w:val="TableParagraph"/>
              <w:numPr>
                <w:ilvl w:val="0"/>
                <w:numId w:val="20"/>
              </w:numPr>
              <w:tabs>
                <w:tab w:val="left" w:pos="471"/>
              </w:tabs>
              <w:ind w:right="103"/>
              <w:jc w:val="both"/>
              <w:rPr>
                <w:sz w:val="20"/>
              </w:rPr>
            </w:pPr>
            <w:r>
              <w:rPr>
                <w:sz w:val="20"/>
              </w:rPr>
              <w:t>Evaluar el cumplimiento de la Política de Comunicaciones: “Pretende el mejoramiento de los procesos comunicativos de la Organización con sus diferentes públicos, tanto internos como externos, con el ánimo de lograr una gestión enfocada en el servicio y el</w:t>
            </w:r>
            <w:r>
              <w:rPr>
                <w:spacing w:val="-13"/>
                <w:sz w:val="20"/>
              </w:rPr>
              <w:t xml:space="preserve"> </w:t>
            </w:r>
            <w:r>
              <w:rPr>
                <w:sz w:val="20"/>
              </w:rPr>
              <w:t>bienestar</w:t>
            </w:r>
            <w:r>
              <w:rPr>
                <w:spacing w:val="-13"/>
                <w:sz w:val="20"/>
              </w:rPr>
              <w:t xml:space="preserve"> </w:t>
            </w:r>
            <w:r>
              <w:rPr>
                <w:sz w:val="20"/>
              </w:rPr>
              <w:t>de</w:t>
            </w:r>
            <w:r>
              <w:rPr>
                <w:spacing w:val="-13"/>
                <w:sz w:val="20"/>
              </w:rPr>
              <w:t xml:space="preserve"> </w:t>
            </w:r>
            <w:r>
              <w:rPr>
                <w:sz w:val="20"/>
              </w:rPr>
              <w:t>nuestros</w:t>
            </w:r>
            <w:r>
              <w:rPr>
                <w:spacing w:val="-11"/>
                <w:sz w:val="20"/>
              </w:rPr>
              <w:t xml:space="preserve"> </w:t>
            </w:r>
            <w:r>
              <w:rPr>
                <w:sz w:val="20"/>
              </w:rPr>
              <w:t>usuarios”,</w:t>
            </w:r>
            <w:r>
              <w:rPr>
                <w:spacing w:val="-15"/>
                <w:sz w:val="20"/>
              </w:rPr>
              <w:t xml:space="preserve"> </w:t>
            </w:r>
            <w:r>
              <w:rPr>
                <w:sz w:val="20"/>
              </w:rPr>
              <w:t>conforme</w:t>
            </w:r>
            <w:r>
              <w:rPr>
                <w:spacing w:val="-14"/>
                <w:sz w:val="20"/>
              </w:rPr>
              <w:t xml:space="preserve"> </w:t>
            </w:r>
            <w:r>
              <w:rPr>
                <w:sz w:val="20"/>
              </w:rPr>
              <w:t>a</w:t>
            </w:r>
            <w:r>
              <w:rPr>
                <w:spacing w:val="-15"/>
                <w:sz w:val="20"/>
              </w:rPr>
              <w:t xml:space="preserve"> </w:t>
            </w:r>
            <w:r>
              <w:rPr>
                <w:sz w:val="20"/>
              </w:rPr>
              <w:t>los</w:t>
            </w:r>
            <w:r>
              <w:rPr>
                <w:spacing w:val="-14"/>
                <w:sz w:val="20"/>
              </w:rPr>
              <w:t xml:space="preserve"> </w:t>
            </w:r>
            <w:r>
              <w:rPr>
                <w:sz w:val="20"/>
              </w:rPr>
              <w:t>criterios:</w:t>
            </w:r>
            <w:r>
              <w:rPr>
                <w:spacing w:val="-15"/>
                <w:sz w:val="20"/>
              </w:rPr>
              <w:t xml:space="preserve"> </w:t>
            </w:r>
            <w:r>
              <w:rPr>
                <w:sz w:val="20"/>
              </w:rPr>
              <w:t>•Canales</w:t>
            </w:r>
            <w:r>
              <w:rPr>
                <w:spacing w:val="-14"/>
                <w:sz w:val="20"/>
              </w:rPr>
              <w:t xml:space="preserve"> </w:t>
            </w:r>
            <w:r>
              <w:rPr>
                <w:sz w:val="20"/>
              </w:rPr>
              <w:t>de</w:t>
            </w:r>
            <w:r>
              <w:rPr>
                <w:spacing w:val="-15"/>
                <w:sz w:val="20"/>
              </w:rPr>
              <w:t xml:space="preserve"> </w:t>
            </w:r>
            <w:r>
              <w:rPr>
                <w:sz w:val="20"/>
              </w:rPr>
              <w:t>comunicación,</w:t>
            </w:r>
          </w:p>
          <w:p w:rsidR="00C42598" w:rsidRDefault="00245506">
            <w:pPr>
              <w:pStyle w:val="TableParagraph"/>
              <w:ind w:left="470" w:right="96"/>
              <w:jc w:val="both"/>
              <w:rPr>
                <w:sz w:val="20"/>
              </w:rPr>
            </w:pPr>
            <w:r>
              <w:rPr>
                <w:sz w:val="20"/>
              </w:rPr>
              <w:t>•Motivación, apropiación y responsabilidad social y •Vocería. (consignada en “APIC- MA-002-V5_Manual_de_Gestion_de_Comunicaciones”, numeral 2. POLÍTICA DE COMUNICACIONES).</w:t>
            </w:r>
          </w:p>
          <w:p w:rsidR="00C42598" w:rsidRDefault="00245506">
            <w:pPr>
              <w:pStyle w:val="TableParagraph"/>
              <w:numPr>
                <w:ilvl w:val="0"/>
                <w:numId w:val="20"/>
              </w:numPr>
              <w:tabs>
                <w:tab w:val="left" w:pos="471"/>
              </w:tabs>
              <w:spacing w:before="1"/>
              <w:ind w:right="102"/>
              <w:jc w:val="both"/>
              <w:rPr>
                <w:sz w:val="20"/>
              </w:rPr>
            </w:pPr>
            <w:r>
              <w:rPr>
                <w:sz w:val="20"/>
              </w:rPr>
              <w:t>Evaluar el cumplimiento de los 7 objetivos específicos para el lograr el objetivo del PEC: "Fortalecer la imagen corporativa y el posicionamiento de la Alcaldía Mayor de Bogotá a través de la UAERMV, de manera interna y externa de acuerdo con el Plan de Desarrollo “Bogotá Mejor para Todos”, conforme con el lineamiento ‘MEJORES VÍAS</w:t>
            </w:r>
            <w:r>
              <w:rPr>
                <w:spacing w:val="-5"/>
                <w:sz w:val="20"/>
              </w:rPr>
              <w:t xml:space="preserve"> </w:t>
            </w:r>
            <w:r>
              <w:rPr>
                <w:sz w:val="20"/>
              </w:rPr>
              <w:t>PARA</w:t>
            </w:r>
            <w:r>
              <w:rPr>
                <w:spacing w:val="-6"/>
                <w:sz w:val="20"/>
              </w:rPr>
              <w:t xml:space="preserve"> </w:t>
            </w:r>
            <w:r>
              <w:rPr>
                <w:sz w:val="20"/>
              </w:rPr>
              <w:t>TODOS’</w:t>
            </w:r>
            <w:r>
              <w:rPr>
                <w:spacing w:val="-3"/>
                <w:sz w:val="20"/>
              </w:rPr>
              <w:t xml:space="preserve"> </w:t>
            </w:r>
            <w:r>
              <w:rPr>
                <w:sz w:val="20"/>
              </w:rPr>
              <w:t>y</w:t>
            </w:r>
            <w:r>
              <w:rPr>
                <w:spacing w:val="-8"/>
                <w:sz w:val="20"/>
              </w:rPr>
              <w:t xml:space="preserve"> </w:t>
            </w:r>
            <w:r>
              <w:rPr>
                <w:sz w:val="20"/>
              </w:rPr>
              <w:t>los</w:t>
            </w:r>
            <w:r>
              <w:rPr>
                <w:spacing w:val="-6"/>
                <w:sz w:val="20"/>
              </w:rPr>
              <w:t xml:space="preserve"> </w:t>
            </w:r>
            <w:r>
              <w:rPr>
                <w:sz w:val="20"/>
              </w:rPr>
              <w:t>instrumentos</w:t>
            </w:r>
            <w:r>
              <w:rPr>
                <w:spacing w:val="-6"/>
                <w:sz w:val="20"/>
              </w:rPr>
              <w:t xml:space="preserve"> </w:t>
            </w:r>
            <w:r>
              <w:rPr>
                <w:sz w:val="20"/>
              </w:rPr>
              <w:t>de</w:t>
            </w:r>
            <w:r>
              <w:rPr>
                <w:spacing w:val="-8"/>
                <w:sz w:val="20"/>
              </w:rPr>
              <w:t xml:space="preserve"> </w:t>
            </w:r>
            <w:r>
              <w:rPr>
                <w:sz w:val="20"/>
              </w:rPr>
              <w:t>medición</w:t>
            </w:r>
            <w:r>
              <w:rPr>
                <w:spacing w:val="-7"/>
                <w:sz w:val="20"/>
              </w:rPr>
              <w:t xml:space="preserve"> </w:t>
            </w:r>
            <w:r>
              <w:rPr>
                <w:sz w:val="20"/>
              </w:rPr>
              <w:t>aplicados</w:t>
            </w:r>
            <w:r>
              <w:rPr>
                <w:spacing w:val="-4"/>
                <w:sz w:val="20"/>
              </w:rPr>
              <w:t xml:space="preserve"> </w:t>
            </w:r>
            <w:r>
              <w:rPr>
                <w:sz w:val="20"/>
              </w:rPr>
              <w:t>por</w:t>
            </w:r>
            <w:r>
              <w:rPr>
                <w:spacing w:val="-3"/>
                <w:sz w:val="20"/>
              </w:rPr>
              <w:t xml:space="preserve"> </w:t>
            </w:r>
            <w:r>
              <w:rPr>
                <w:sz w:val="20"/>
              </w:rPr>
              <w:t>APIC.</w:t>
            </w:r>
            <w:r>
              <w:rPr>
                <w:spacing w:val="-7"/>
                <w:sz w:val="20"/>
              </w:rPr>
              <w:t xml:space="preserve"> </w:t>
            </w:r>
            <w:r>
              <w:rPr>
                <w:sz w:val="20"/>
              </w:rPr>
              <w:t>(consignado en PEC: numeral 3.1. OBJETIVOS</w:t>
            </w:r>
            <w:r>
              <w:rPr>
                <w:spacing w:val="-3"/>
                <w:sz w:val="20"/>
              </w:rPr>
              <w:t xml:space="preserve"> </w:t>
            </w:r>
            <w:r>
              <w:rPr>
                <w:sz w:val="20"/>
              </w:rPr>
              <w:t>ESPECÍFICOS)</w:t>
            </w:r>
          </w:p>
          <w:p w:rsidR="00C42598" w:rsidRDefault="00245506">
            <w:pPr>
              <w:pStyle w:val="TableParagraph"/>
              <w:numPr>
                <w:ilvl w:val="0"/>
                <w:numId w:val="20"/>
              </w:numPr>
              <w:tabs>
                <w:tab w:val="left" w:pos="471"/>
              </w:tabs>
              <w:spacing w:before="4" w:line="230" w:lineRule="exact"/>
              <w:ind w:right="95"/>
              <w:jc w:val="both"/>
              <w:rPr>
                <w:sz w:val="20"/>
              </w:rPr>
            </w:pPr>
            <w:r>
              <w:rPr>
                <w:sz w:val="20"/>
              </w:rPr>
              <w:t>Evaluar el(los) indicador(es) asociados al componente Comunicaciones del proceso APIC.</w:t>
            </w:r>
          </w:p>
        </w:tc>
      </w:tr>
    </w:tbl>
    <w:p w:rsidR="00C42598" w:rsidRDefault="00C42598">
      <w:pPr>
        <w:spacing w:line="230" w:lineRule="exact"/>
        <w:jc w:val="both"/>
        <w:rPr>
          <w:sz w:val="20"/>
        </w:rPr>
        <w:sectPr w:rsidR="00C42598">
          <w:headerReference w:type="default" r:id="rId7"/>
          <w:footerReference w:type="default" r:id="rId8"/>
          <w:type w:val="continuous"/>
          <w:pgSz w:w="12240" w:h="15840"/>
          <w:pgMar w:top="1840" w:right="1020" w:bottom="1180" w:left="1020" w:header="713" w:footer="996" w:gutter="0"/>
          <w:pgNumType w:start="1"/>
          <w:cols w:space="720"/>
        </w:sectPr>
      </w:pPr>
    </w:p>
    <w:p w:rsidR="00C42598" w:rsidRDefault="00C42598">
      <w:pPr>
        <w:pStyle w:val="Textoindependiente"/>
        <w:spacing w:before="3"/>
        <w:rPr>
          <w:rFonts w:ascii="Times New Roman"/>
          <w:sz w:val="12"/>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69"/>
        <w:gridCol w:w="8195"/>
      </w:tblGrid>
      <w:tr w:rsidR="00C42598">
        <w:trPr>
          <w:trHeight w:val="6439"/>
        </w:trPr>
        <w:tc>
          <w:tcPr>
            <w:tcW w:w="1769" w:type="dxa"/>
            <w:shd w:val="clear" w:color="auto" w:fill="D9D9D9"/>
          </w:tcPr>
          <w:p w:rsidR="00C42598" w:rsidRDefault="00C42598">
            <w:pPr>
              <w:pStyle w:val="TableParagraph"/>
              <w:rPr>
                <w:rFonts w:ascii="Times New Roman"/>
                <w:sz w:val="18"/>
              </w:rPr>
            </w:pPr>
          </w:p>
        </w:tc>
        <w:tc>
          <w:tcPr>
            <w:tcW w:w="8195" w:type="dxa"/>
          </w:tcPr>
          <w:p w:rsidR="00C42598" w:rsidRDefault="00245506">
            <w:pPr>
              <w:pStyle w:val="TableParagraph"/>
              <w:numPr>
                <w:ilvl w:val="0"/>
                <w:numId w:val="19"/>
              </w:numPr>
              <w:tabs>
                <w:tab w:val="left" w:pos="471"/>
              </w:tabs>
              <w:ind w:right="97"/>
              <w:jc w:val="both"/>
              <w:rPr>
                <w:sz w:val="20"/>
              </w:rPr>
            </w:pPr>
            <w:r>
              <w:rPr>
                <w:sz w:val="20"/>
              </w:rPr>
              <w:t>Evaluar</w:t>
            </w:r>
            <w:r>
              <w:rPr>
                <w:spacing w:val="-13"/>
                <w:sz w:val="20"/>
              </w:rPr>
              <w:t xml:space="preserve"> </w:t>
            </w:r>
            <w:r>
              <w:rPr>
                <w:sz w:val="20"/>
              </w:rPr>
              <w:t>el</w:t>
            </w:r>
            <w:r>
              <w:rPr>
                <w:spacing w:val="-11"/>
                <w:sz w:val="20"/>
              </w:rPr>
              <w:t xml:space="preserve"> </w:t>
            </w:r>
            <w:r>
              <w:rPr>
                <w:sz w:val="20"/>
              </w:rPr>
              <w:t>análisis</w:t>
            </w:r>
            <w:r>
              <w:rPr>
                <w:spacing w:val="-11"/>
                <w:sz w:val="20"/>
              </w:rPr>
              <w:t xml:space="preserve"> </w:t>
            </w:r>
            <w:r>
              <w:rPr>
                <w:sz w:val="20"/>
              </w:rPr>
              <w:t>realizado</w:t>
            </w:r>
            <w:r>
              <w:rPr>
                <w:spacing w:val="-12"/>
                <w:sz w:val="20"/>
              </w:rPr>
              <w:t xml:space="preserve"> </w:t>
            </w:r>
            <w:r>
              <w:rPr>
                <w:sz w:val="20"/>
              </w:rPr>
              <w:t>para</w:t>
            </w:r>
            <w:r>
              <w:rPr>
                <w:spacing w:val="-13"/>
                <w:sz w:val="20"/>
              </w:rPr>
              <w:t xml:space="preserve"> </w:t>
            </w:r>
            <w:r>
              <w:rPr>
                <w:sz w:val="20"/>
              </w:rPr>
              <w:t>fortalecer</w:t>
            </w:r>
            <w:r>
              <w:rPr>
                <w:spacing w:val="-9"/>
                <w:sz w:val="20"/>
              </w:rPr>
              <w:t xml:space="preserve"> </w:t>
            </w:r>
            <w:r>
              <w:rPr>
                <w:sz w:val="20"/>
              </w:rPr>
              <w:t>los</w:t>
            </w:r>
            <w:r>
              <w:rPr>
                <w:spacing w:val="-13"/>
                <w:sz w:val="20"/>
              </w:rPr>
              <w:t xml:space="preserve"> </w:t>
            </w:r>
            <w:r>
              <w:rPr>
                <w:sz w:val="20"/>
              </w:rPr>
              <w:t>canales</w:t>
            </w:r>
            <w:r>
              <w:rPr>
                <w:spacing w:val="-9"/>
                <w:sz w:val="20"/>
              </w:rPr>
              <w:t xml:space="preserve"> </w:t>
            </w:r>
            <w:r>
              <w:rPr>
                <w:sz w:val="20"/>
              </w:rPr>
              <w:t>de</w:t>
            </w:r>
            <w:r>
              <w:rPr>
                <w:spacing w:val="-13"/>
                <w:sz w:val="20"/>
              </w:rPr>
              <w:t xml:space="preserve"> </w:t>
            </w:r>
            <w:r>
              <w:rPr>
                <w:sz w:val="20"/>
              </w:rPr>
              <w:t>comunicación</w:t>
            </w:r>
            <w:r>
              <w:rPr>
                <w:spacing w:val="-14"/>
                <w:sz w:val="20"/>
              </w:rPr>
              <w:t xml:space="preserve"> </w:t>
            </w:r>
            <w:r>
              <w:rPr>
                <w:sz w:val="20"/>
              </w:rPr>
              <w:t>con</w:t>
            </w:r>
            <w:r>
              <w:rPr>
                <w:spacing w:val="-13"/>
                <w:sz w:val="20"/>
              </w:rPr>
              <w:t xml:space="preserve"> </w:t>
            </w:r>
            <w:r>
              <w:rPr>
                <w:sz w:val="20"/>
              </w:rPr>
              <w:t>las</w:t>
            </w:r>
            <w:r>
              <w:rPr>
                <w:spacing w:val="-12"/>
                <w:sz w:val="20"/>
              </w:rPr>
              <w:t xml:space="preserve"> </w:t>
            </w:r>
            <w:r>
              <w:rPr>
                <w:sz w:val="20"/>
              </w:rPr>
              <w:t>partes interesadas,</w:t>
            </w:r>
            <w:r>
              <w:rPr>
                <w:spacing w:val="-14"/>
                <w:sz w:val="20"/>
              </w:rPr>
              <w:t xml:space="preserve"> </w:t>
            </w:r>
            <w:r>
              <w:rPr>
                <w:sz w:val="20"/>
              </w:rPr>
              <w:t>a</w:t>
            </w:r>
            <w:r>
              <w:rPr>
                <w:spacing w:val="-11"/>
                <w:sz w:val="20"/>
              </w:rPr>
              <w:t xml:space="preserve"> </w:t>
            </w:r>
            <w:r>
              <w:rPr>
                <w:sz w:val="20"/>
              </w:rPr>
              <w:t>través</w:t>
            </w:r>
            <w:r>
              <w:rPr>
                <w:spacing w:val="-13"/>
                <w:sz w:val="20"/>
              </w:rPr>
              <w:t xml:space="preserve"> </w:t>
            </w:r>
            <w:r>
              <w:rPr>
                <w:sz w:val="20"/>
              </w:rPr>
              <w:t>de</w:t>
            </w:r>
            <w:r>
              <w:rPr>
                <w:spacing w:val="-12"/>
                <w:sz w:val="20"/>
              </w:rPr>
              <w:t xml:space="preserve"> </w:t>
            </w:r>
            <w:r>
              <w:rPr>
                <w:sz w:val="20"/>
              </w:rPr>
              <w:t>las</w:t>
            </w:r>
            <w:r>
              <w:rPr>
                <w:spacing w:val="-9"/>
                <w:sz w:val="20"/>
              </w:rPr>
              <w:t xml:space="preserve"> </w:t>
            </w:r>
            <w:r>
              <w:rPr>
                <w:sz w:val="20"/>
              </w:rPr>
              <w:t>MATRICES</w:t>
            </w:r>
            <w:r>
              <w:rPr>
                <w:spacing w:val="-14"/>
                <w:sz w:val="20"/>
              </w:rPr>
              <w:t xml:space="preserve"> </w:t>
            </w:r>
            <w:r>
              <w:rPr>
                <w:sz w:val="20"/>
              </w:rPr>
              <w:t>DOFA</w:t>
            </w:r>
            <w:r>
              <w:rPr>
                <w:spacing w:val="-11"/>
                <w:sz w:val="20"/>
              </w:rPr>
              <w:t xml:space="preserve"> </w:t>
            </w:r>
            <w:r>
              <w:rPr>
                <w:sz w:val="20"/>
              </w:rPr>
              <w:t>anuales</w:t>
            </w:r>
            <w:r>
              <w:rPr>
                <w:spacing w:val="-13"/>
                <w:sz w:val="20"/>
              </w:rPr>
              <w:t xml:space="preserve"> </w:t>
            </w:r>
            <w:r>
              <w:rPr>
                <w:sz w:val="20"/>
              </w:rPr>
              <w:t>(2018-2019-2020)</w:t>
            </w:r>
            <w:r>
              <w:rPr>
                <w:spacing w:val="-12"/>
                <w:sz w:val="20"/>
              </w:rPr>
              <w:t xml:space="preserve"> </w:t>
            </w:r>
            <w:r>
              <w:rPr>
                <w:sz w:val="20"/>
              </w:rPr>
              <w:t>(consignado en PEC: numeral 9.1. ANÁLISIS</w:t>
            </w:r>
            <w:r>
              <w:rPr>
                <w:spacing w:val="-1"/>
                <w:sz w:val="20"/>
              </w:rPr>
              <w:t xml:space="preserve"> </w:t>
            </w:r>
            <w:r>
              <w:rPr>
                <w:sz w:val="20"/>
              </w:rPr>
              <w:t>DOFA).</w:t>
            </w:r>
          </w:p>
          <w:p w:rsidR="00C42598" w:rsidRDefault="00245506">
            <w:pPr>
              <w:pStyle w:val="TableParagraph"/>
              <w:numPr>
                <w:ilvl w:val="0"/>
                <w:numId w:val="19"/>
              </w:numPr>
              <w:tabs>
                <w:tab w:val="left" w:pos="471"/>
              </w:tabs>
              <w:ind w:right="101"/>
              <w:jc w:val="both"/>
              <w:rPr>
                <w:sz w:val="20"/>
              </w:rPr>
            </w:pPr>
            <w:r>
              <w:rPr>
                <w:sz w:val="20"/>
              </w:rPr>
              <w:t>Evaluar las dos (2) estrategias de comunicación del PEC (una interna y otra externa) que fueron estructuradas a partir de campañas sombrilla con acciones que apuntan</w:t>
            </w:r>
            <w:r>
              <w:rPr>
                <w:spacing w:val="-30"/>
                <w:sz w:val="20"/>
              </w:rPr>
              <w:t xml:space="preserve"> </w:t>
            </w:r>
            <w:r>
              <w:rPr>
                <w:sz w:val="20"/>
              </w:rPr>
              <w:t>al logro de las metas de los procesos (a partir de las mejoras identificadas en DOFA). (consignado en PEC: numeral 9.3. ESTRATEGIAS DE</w:t>
            </w:r>
            <w:r>
              <w:rPr>
                <w:spacing w:val="-4"/>
                <w:sz w:val="20"/>
              </w:rPr>
              <w:t xml:space="preserve"> </w:t>
            </w:r>
            <w:r>
              <w:rPr>
                <w:sz w:val="20"/>
              </w:rPr>
              <w:t>COMUNICACIÓN)</w:t>
            </w:r>
          </w:p>
          <w:p w:rsidR="00C42598" w:rsidRDefault="00245506">
            <w:pPr>
              <w:pStyle w:val="TableParagraph"/>
              <w:numPr>
                <w:ilvl w:val="0"/>
                <w:numId w:val="19"/>
              </w:numPr>
              <w:tabs>
                <w:tab w:val="left" w:pos="471"/>
              </w:tabs>
              <w:ind w:right="98"/>
              <w:jc w:val="both"/>
              <w:rPr>
                <w:sz w:val="20"/>
              </w:rPr>
            </w:pPr>
            <w:r>
              <w:rPr>
                <w:sz w:val="20"/>
              </w:rPr>
              <w:t>Evaluar</w:t>
            </w:r>
            <w:r>
              <w:rPr>
                <w:spacing w:val="-9"/>
                <w:sz w:val="20"/>
              </w:rPr>
              <w:t xml:space="preserve"> </w:t>
            </w:r>
            <w:r>
              <w:rPr>
                <w:sz w:val="20"/>
              </w:rPr>
              <w:t>el</w:t>
            </w:r>
            <w:r>
              <w:rPr>
                <w:spacing w:val="-11"/>
                <w:sz w:val="20"/>
              </w:rPr>
              <w:t xml:space="preserve"> </w:t>
            </w:r>
            <w:r>
              <w:rPr>
                <w:sz w:val="20"/>
              </w:rPr>
              <w:t>cumplimiento</w:t>
            </w:r>
            <w:r>
              <w:rPr>
                <w:spacing w:val="-8"/>
                <w:sz w:val="20"/>
              </w:rPr>
              <w:t xml:space="preserve"> </w:t>
            </w:r>
            <w:r>
              <w:rPr>
                <w:sz w:val="20"/>
              </w:rPr>
              <w:t>del</w:t>
            </w:r>
            <w:r>
              <w:rPr>
                <w:spacing w:val="-9"/>
                <w:sz w:val="20"/>
              </w:rPr>
              <w:t xml:space="preserve"> </w:t>
            </w:r>
            <w:r>
              <w:rPr>
                <w:sz w:val="20"/>
              </w:rPr>
              <w:t>protocolo</w:t>
            </w:r>
            <w:r>
              <w:rPr>
                <w:spacing w:val="-10"/>
                <w:sz w:val="20"/>
              </w:rPr>
              <w:t xml:space="preserve"> </w:t>
            </w:r>
            <w:r>
              <w:rPr>
                <w:sz w:val="20"/>
              </w:rPr>
              <w:t>establecido</w:t>
            </w:r>
            <w:r>
              <w:rPr>
                <w:spacing w:val="-8"/>
                <w:sz w:val="20"/>
              </w:rPr>
              <w:t xml:space="preserve"> </w:t>
            </w:r>
            <w:r>
              <w:rPr>
                <w:sz w:val="20"/>
              </w:rPr>
              <w:t>en</w:t>
            </w:r>
            <w:r>
              <w:rPr>
                <w:spacing w:val="-11"/>
                <w:sz w:val="20"/>
              </w:rPr>
              <w:t xml:space="preserve"> </w:t>
            </w:r>
            <w:r>
              <w:rPr>
                <w:sz w:val="20"/>
              </w:rPr>
              <w:t>el</w:t>
            </w:r>
            <w:r>
              <w:rPr>
                <w:spacing w:val="-9"/>
                <w:sz w:val="20"/>
              </w:rPr>
              <w:t xml:space="preserve"> </w:t>
            </w:r>
            <w:r>
              <w:rPr>
                <w:sz w:val="20"/>
              </w:rPr>
              <w:t>PEC</w:t>
            </w:r>
            <w:r>
              <w:rPr>
                <w:spacing w:val="-7"/>
                <w:sz w:val="20"/>
              </w:rPr>
              <w:t xml:space="preserve"> </w:t>
            </w:r>
            <w:r>
              <w:rPr>
                <w:sz w:val="20"/>
              </w:rPr>
              <w:t>en</w:t>
            </w:r>
            <w:r>
              <w:rPr>
                <w:spacing w:val="-11"/>
                <w:sz w:val="20"/>
              </w:rPr>
              <w:t xml:space="preserve"> </w:t>
            </w:r>
            <w:r>
              <w:rPr>
                <w:sz w:val="20"/>
              </w:rPr>
              <w:t>cuanto</w:t>
            </w:r>
            <w:r>
              <w:rPr>
                <w:spacing w:val="-8"/>
                <w:sz w:val="20"/>
              </w:rPr>
              <w:t xml:space="preserve"> </w:t>
            </w:r>
            <w:r>
              <w:rPr>
                <w:sz w:val="20"/>
              </w:rPr>
              <w:t>a</w:t>
            </w:r>
            <w:r>
              <w:rPr>
                <w:spacing w:val="-10"/>
                <w:sz w:val="20"/>
              </w:rPr>
              <w:t xml:space="preserve"> </w:t>
            </w:r>
            <w:r>
              <w:rPr>
                <w:sz w:val="20"/>
              </w:rPr>
              <w:t>la</w:t>
            </w:r>
            <w:r>
              <w:rPr>
                <w:spacing w:val="-8"/>
                <w:sz w:val="20"/>
              </w:rPr>
              <w:t xml:space="preserve"> </w:t>
            </w:r>
            <w:r>
              <w:rPr>
                <w:sz w:val="20"/>
              </w:rPr>
              <w:t>divulgación de la información institucional al interior de la entidad en los canales de comunicación (consignado en Manual GC: numeral 4.5 CANALES DE COMUNICACIÓN</w:t>
            </w:r>
            <w:r>
              <w:rPr>
                <w:spacing w:val="-25"/>
                <w:sz w:val="20"/>
              </w:rPr>
              <w:t xml:space="preserve"> </w:t>
            </w:r>
            <w:r>
              <w:rPr>
                <w:sz w:val="20"/>
              </w:rPr>
              <w:t>INTERNA).</w:t>
            </w:r>
          </w:p>
          <w:p w:rsidR="00C42598" w:rsidRDefault="00245506">
            <w:pPr>
              <w:pStyle w:val="TableParagraph"/>
              <w:numPr>
                <w:ilvl w:val="0"/>
                <w:numId w:val="19"/>
              </w:numPr>
              <w:tabs>
                <w:tab w:val="left" w:pos="471"/>
              </w:tabs>
              <w:ind w:right="102"/>
              <w:jc w:val="both"/>
              <w:rPr>
                <w:sz w:val="20"/>
              </w:rPr>
            </w:pPr>
            <w:r>
              <w:rPr>
                <w:sz w:val="20"/>
              </w:rPr>
              <w:t>Evaluar lo establecido en el Plan de Adecuación y Sostenibilidad MIPG, sobre requerimientos del</w:t>
            </w:r>
            <w:r>
              <w:rPr>
                <w:spacing w:val="-3"/>
                <w:sz w:val="20"/>
              </w:rPr>
              <w:t xml:space="preserve"> </w:t>
            </w:r>
            <w:r>
              <w:rPr>
                <w:sz w:val="20"/>
              </w:rPr>
              <w:t>FURAG:</w:t>
            </w:r>
          </w:p>
          <w:p w:rsidR="00C42598" w:rsidRDefault="00245506">
            <w:pPr>
              <w:pStyle w:val="TableParagraph"/>
              <w:numPr>
                <w:ilvl w:val="1"/>
                <w:numId w:val="19"/>
              </w:numPr>
              <w:tabs>
                <w:tab w:val="left" w:pos="924"/>
              </w:tabs>
              <w:ind w:right="104" w:firstLine="0"/>
              <w:jc w:val="both"/>
              <w:rPr>
                <w:sz w:val="20"/>
              </w:rPr>
            </w:pPr>
            <w:r>
              <w:rPr>
                <w:sz w:val="20"/>
              </w:rPr>
              <w:t>La alta dirección asegura que los procesos de información y comunicación garanticen las condiciones necesarias para el funcionamiento del sistema de control interno.</w:t>
            </w:r>
          </w:p>
          <w:p w:rsidR="00C42598" w:rsidRDefault="00245506">
            <w:pPr>
              <w:pStyle w:val="TableParagraph"/>
              <w:numPr>
                <w:ilvl w:val="1"/>
                <w:numId w:val="19"/>
              </w:numPr>
              <w:tabs>
                <w:tab w:val="left" w:pos="862"/>
              </w:tabs>
              <w:ind w:right="95" w:firstLine="0"/>
              <w:jc w:val="both"/>
              <w:rPr>
                <w:sz w:val="20"/>
              </w:rPr>
            </w:pPr>
            <w:r>
              <w:rPr>
                <w:sz w:val="20"/>
              </w:rPr>
              <w:t>La</w:t>
            </w:r>
            <w:r>
              <w:rPr>
                <w:spacing w:val="-11"/>
                <w:sz w:val="20"/>
              </w:rPr>
              <w:t xml:space="preserve"> </w:t>
            </w:r>
            <w:r>
              <w:rPr>
                <w:sz w:val="20"/>
              </w:rPr>
              <w:t>efectividad</w:t>
            </w:r>
            <w:r>
              <w:rPr>
                <w:spacing w:val="-7"/>
                <w:sz w:val="20"/>
              </w:rPr>
              <w:t xml:space="preserve"> </w:t>
            </w:r>
            <w:r>
              <w:rPr>
                <w:sz w:val="20"/>
              </w:rPr>
              <w:t>de</w:t>
            </w:r>
            <w:r>
              <w:rPr>
                <w:spacing w:val="-11"/>
                <w:sz w:val="20"/>
              </w:rPr>
              <w:t xml:space="preserve"> </w:t>
            </w:r>
            <w:r>
              <w:rPr>
                <w:sz w:val="20"/>
              </w:rPr>
              <w:t>los</w:t>
            </w:r>
            <w:r>
              <w:rPr>
                <w:spacing w:val="-8"/>
                <w:sz w:val="20"/>
              </w:rPr>
              <w:t xml:space="preserve"> </w:t>
            </w:r>
            <w:r>
              <w:rPr>
                <w:sz w:val="20"/>
              </w:rPr>
              <w:t>mecanismos</w:t>
            </w:r>
            <w:r>
              <w:rPr>
                <w:spacing w:val="-8"/>
                <w:sz w:val="20"/>
              </w:rPr>
              <w:t xml:space="preserve"> </w:t>
            </w:r>
            <w:r>
              <w:rPr>
                <w:sz w:val="20"/>
              </w:rPr>
              <w:t>de</w:t>
            </w:r>
            <w:r>
              <w:rPr>
                <w:spacing w:val="-11"/>
                <w:sz w:val="20"/>
              </w:rPr>
              <w:t xml:space="preserve"> </w:t>
            </w:r>
            <w:r>
              <w:rPr>
                <w:sz w:val="20"/>
              </w:rPr>
              <w:t>información</w:t>
            </w:r>
            <w:r>
              <w:rPr>
                <w:spacing w:val="-10"/>
                <w:sz w:val="20"/>
              </w:rPr>
              <w:t xml:space="preserve"> </w:t>
            </w:r>
            <w:r>
              <w:rPr>
                <w:sz w:val="20"/>
              </w:rPr>
              <w:t>interna</w:t>
            </w:r>
            <w:r>
              <w:rPr>
                <w:spacing w:val="-6"/>
                <w:sz w:val="20"/>
              </w:rPr>
              <w:t xml:space="preserve"> </w:t>
            </w:r>
            <w:r>
              <w:rPr>
                <w:sz w:val="20"/>
              </w:rPr>
              <w:t>y</w:t>
            </w:r>
            <w:r>
              <w:rPr>
                <w:spacing w:val="-13"/>
                <w:sz w:val="20"/>
              </w:rPr>
              <w:t xml:space="preserve"> </w:t>
            </w:r>
            <w:r>
              <w:rPr>
                <w:sz w:val="20"/>
              </w:rPr>
              <w:t>externa</w:t>
            </w:r>
            <w:r>
              <w:rPr>
                <w:spacing w:val="-9"/>
                <w:sz w:val="20"/>
              </w:rPr>
              <w:t xml:space="preserve"> </w:t>
            </w:r>
            <w:r>
              <w:rPr>
                <w:sz w:val="20"/>
              </w:rPr>
              <w:t>(disponibilidad, confiabilidad, integridad y</w:t>
            </w:r>
            <w:r>
              <w:rPr>
                <w:spacing w:val="-1"/>
                <w:sz w:val="20"/>
              </w:rPr>
              <w:t xml:space="preserve"> </w:t>
            </w:r>
            <w:r>
              <w:rPr>
                <w:sz w:val="20"/>
              </w:rPr>
              <w:t>seguridad)</w:t>
            </w:r>
          </w:p>
          <w:p w:rsidR="00C42598" w:rsidRDefault="00245506">
            <w:pPr>
              <w:pStyle w:val="TableParagraph"/>
              <w:numPr>
                <w:ilvl w:val="0"/>
                <w:numId w:val="19"/>
              </w:numPr>
              <w:tabs>
                <w:tab w:val="left" w:pos="471"/>
              </w:tabs>
              <w:ind w:right="103"/>
              <w:jc w:val="both"/>
              <w:rPr>
                <w:sz w:val="20"/>
              </w:rPr>
            </w:pPr>
            <w:r>
              <w:rPr>
                <w:sz w:val="20"/>
              </w:rPr>
              <w:t>Evaluar</w:t>
            </w:r>
            <w:r>
              <w:rPr>
                <w:spacing w:val="-7"/>
                <w:sz w:val="20"/>
              </w:rPr>
              <w:t xml:space="preserve"> </w:t>
            </w:r>
            <w:r>
              <w:rPr>
                <w:sz w:val="20"/>
              </w:rPr>
              <w:t>el</w:t>
            </w:r>
            <w:r>
              <w:rPr>
                <w:spacing w:val="-6"/>
                <w:sz w:val="20"/>
              </w:rPr>
              <w:t xml:space="preserve"> </w:t>
            </w:r>
            <w:r>
              <w:rPr>
                <w:sz w:val="20"/>
              </w:rPr>
              <w:t>cumplimiento</w:t>
            </w:r>
            <w:r>
              <w:rPr>
                <w:spacing w:val="-7"/>
                <w:sz w:val="20"/>
              </w:rPr>
              <w:t xml:space="preserve"> </w:t>
            </w:r>
            <w:r>
              <w:rPr>
                <w:sz w:val="20"/>
              </w:rPr>
              <w:t>de</w:t>
            </w:r>
            <w:r>
              <w:rPr>
                <w:spacing w:val="-6"/>
                <w:sz w:val="20"/>
              </w:rPr>
              <w:t xml:space="preserve"> </w:t>
            </w:r>
            <w:r>
              <w:rPr>
                <w:sz w:val="20"/>
              </w:rPr>
              <w:t>las</w:t>
            </w:r>
            <w:r>
              <w:rPr>
                <w:spacing w:val="-7"/>
                <w:sz w:val="20"/>
              </w:rPr>
              <w:t xml:space="preserve"> </w:t>
            </w:r>
            <w:r>
              <w:rPr>
                <w:sz w:val="20"/>
              </w:rPr>
              <w:t>medidas</w:t>
            </w:r>
            <w:r>
              <w:rPr>
                <w:spacing w:val="-3"/>
                <w:sz w:val="20"/>
              </w:rPr>
              <w:t xml:space="preserve"> </w:t>
            </w:r>
            <w:r>
              <w:rPr>
                <w:sz w:val="20"/>
              </w:rPr>
              <w:t>establecidas</w:t>
            </w:r>
            <w:r>
              <w:rPr>
                <w:spacing w:val="-4"/>
                <w:sz w:val="20"/>
              </w:rPr>
              <w:t xml:space="preserve"> </w:t>
            </w:r>
            <w:r>
              <w:rPr>
                <w:sz w:val="20"/>
              </w:rPr>
              <w:t>en</w:t>
            </w:r>
            <w:r>
              <w:rPr>
                <w:spacing w:val="-8"/>
                <w:sz w:val="20"/>
              </w:rPr>
              <w:t xml:space="preserve"> </w:t>
            </w:r>
            <w:r>
              <w:rPr>
                <w:sz w:val="20"/>
              </w:rPr>
              <w:t>la</w:t>
            </w:r>
            <w:r>
              <w:rPr>
                <w:spacing w:val="-7"/>
                <w:sz w:val="20"/>
              </w:rPr>
              <w:t xml:space="preserve"> </w:t>
            </w:r>
            <w:r>
              <w:rPr>
                <w:sz w:val="20"/>
              </w:rPr>
              <w:t>Directiva</w:t>
            </w:r>
            <w:r>
              <w:rPr>
                <w:spacing w:val="-6"/>
                <w:sz w:val="20"/>
              </w:rPr>
              <w:t xml:space="preserve"> </w:t>
            </w:r>
            <w:r>
              <w:rPr>
                <w:sz w:val="20"/>
              </w:rPr>
              <w:t>003</w:t>
            </w:r>
            <w:r>
              <w:rPr>
                <w:spacing w:val="-6"/>
                <w:sz w:val="20"/>
              </w:rPr>
              <w:t xml:space="preserve"> </w:t>
            </w:r>
            <w:r>
              <w:rPr>
                <w:sz w:val="20"/>
              </w:rPr>
              <w:t>de</w:t>
            </w:r>
            <w:r>
              <w:rPr>
                <w:spacing w:val="-5"/>
                <w:sz w:val="20"/>
              </w:rPr>
              <w:t xml:space="preserve"> </w:t>
            </w:r>
            <w:r>
              <w:rPr>
                <w:sz w:val="20"/>
              </w:rPr>
              <w:t>2013</w:t>
            </w:r>
            <w:r>
              <w:rPr>
                <w:spacing w:val="-3"/>
                <w:sz w:val="20"/>
              </w:rPr>
              <w:t xml:space="preserve"> </w:t>
            </w:r>
            <w:r>
              <w:rPr>
                <w:sz w:val="20"/>
              </w:rPr>
              <w:t>de</w:t>
            </w:r>
            <w:r>
              <w:rPr>
                <w:spacing w:val="-6"/>
                <w:sz w:val="20"/>
              </w:rPr>
              <w:t xml:space="preserve"> </w:t>
            </w:r>
            <w:r>
              <w:rPr>
                <w:sz w:val="20"/>
              </w:rPr>
              <w:t>la Alcaldía Mayor de Bogotá</w:t>
            </w:r>
            <w:r>
              <w:rPr>
                <w:spacing w:val="4"/>
                <w:sz w:val="20"/>
              </w:rPr>
              <w:t xml:space="preserve"> </w:t>
            </w:r>
            <w:r>
              <w:rPr>
                <w:sz w:val="20"/>
              </w:rPr>
              <w:t>D.C.</w:t>
            </w:r>
          </w:p>
          <w:p w:rsidR="00C42598" w:rsidRDefault="00245506">
            <w:pPr>
              <w:pStyle w:val="TableParagraph"/>
              <w:numPr>
                <w:ilvl w:val="0"/>
                <w:numId w:val="19"/>
              </w:numPr>
              <w:tabs>
                <w:tab w:val="left" w:pos="471"/>
              </w:tabs>
              <w:ind w:right="99"/>
              <w:jc w:val="both"/>
              <w:rPr>
                <w:sz w:val="20"/>
              </w:rPr>
            </w:pPr>
            <w:r>
              <w:rPr>
                <w:sz w:val="20"/>
              </w:rPr>
              <w:t>Evaluar</w:t>
            </w:r>
            <w:r>
              <w:rPr>
                <w:spacing w:val="-17"/>
                <w:sz w:val="20"/>
              </w:rPr>
              <w:t xml:space="preserve"> </w:t>
            </w:r>
            <w:r>
              <w:rPr>
                <w:sz w:val="20"/>
              </w:rPr>
              <w:t>el</w:t>
            </w:r>
            <w:r>
              <w:rPr>
                <w:spacing w:val="-17"/>
                <w:sz w:val="20"/>
              </w:rPr>
              <w:t xml:space="preserve"> </w:t>
            </w:r>
            <w:r>
              <w:rPr>
                <w:sz w:val="20"/>
              </w:rPr>
              <w:t>cumplimiento</w:t>
            </w:r>
            <w:r>
              <w:rPr>
                <w:spacing w:val="-16"/>
                <w:sz w:val="20"/>
              </w:rPr>
              <w:t xml:space="preserve"> </w:t>
            </w:r>
            <w:r>
              <w:rPr>
                <w:sz w:val="20"/>
              </w:rPr>
              <w:t>de</w:t>
            </w:r>
            <w:r>
              <w:rPr>
                <w:spacing w:val="-15"/>
                <w:sz w:val="20"/>
              </w:rPr>
              <w:t xml:space="preserve"> </w:t>
            </w:r>
            <w:r>
              <w:rPr>
                <w:sz w:val="20"/>
              </w:rPr>
              <w:t>las</w:t>
            </w:r>
            <w:r>
              <w:rPr>
                <w:spacing w:val="-17"/>
                <w:sz w:val="20"/>
              </w:rPr>
              <w:t xml:space="preserve"> </w:t>
            </w:r>
            <w:r>
              <w:rPr>
                <w:sz w:val="20"/>
              </w:rPr>
              <w:t>obligaciones</w:t>
            </w:r>
            <w:r>
              <w:rPr>
                <w:spacing w:val="-13"/>
                <w:sz w:val="20"/>
              </w:rPr>
              <w:t xml:space="preserve"> </w:t>
            </w:r>
            <w:r>
              <w:rPr>
                <w:sz w:val="20"/>
              </w:rPr>
              <w:t>del</w:t>
            </w:r>
            <w:r>
              <w:rPr>
                <w:spacing w:val="-15"/>
                <w:sz w:val="20"/>
              </w:rPr>
              <w:t xml:space="preserve"> </w:t>
            </w:r>
            <w:r>
              <w:rPr>
                <w:sz w:val="20"/>
              </w:rPr>
              <w:t>supervisor</w:t>
            </w:r>
            <w:r>
              <w:rPr>
                <w:spacing w:val="-17"/>
                <w:sz w:val="20"/>
              </w:rPr>
              <w:t xml:space="preserve"> </w:t>
            </w:r>
            <w:r>
              <w:rPr>
                <w:sz w:val="20"/>
              </w:rPr>
              <w:t>en</w:t>
            </w:r>
            <w:r>
              <w:rPr>
                <w:spacing w:val="-15"/>
                <w:sz w:val="20"/>
              </w:rPr>
              <w:t xml:space="preserve"> </w:t>
            </w:r>
            <w:r>
              <w:rPr>
                <w:sz w:val="20"/>
              </w:rPr>
              <w:t>una</w:t>
            </w:r>
            <w:r>
              <w:rPr>
                <w:spacing w:val="-15"/>
                <w:sz w:val="20"/>
              </w:rPr>
              <w:t xml:space="preserve"> </w:t>
            </w:r>
            <w:r>
              <w:rPr>
                <w:sz w:val="20"/>
              </w:rPr>
              <w:t>muestra</w:t>
            </w:r>
            <w:r>
              <w:rPr>
                <w:spacing w:val="-17"/>
                <w:sz w:val="20"/>
              </w:rPr>
              <w:t xml:space="preserve"> </w:t>
            </w:r>
            <w:r>
              <w:rPr>
                <w:sz w:val="20"/>
              </w:rPr>
              <w:t>de</w:t>
            </w:r>
            <w:r>
              <w:rPr>
                <w:spacing w:val="-17"/>
                <w:sz w:val="20"/>
              </w:rPr>
              <w:t xml:space="preserve"> </w:t>
            </w:r>
            <w:r>
              <w:rPr>
                <w:sz w:val="20"/>
              </w:rPr>
              <w:t>contratos a cargo del proceso APIC acorde con lo estipulado en el Manual de interventoría y Supervisión de contratos vigentes durante el periodo de la</w:t>
            </w:r>
            <w:r>
              <w:rPr>
                <w:spacing w:val="-3"/>
                <w:sz w:val="20"/>
              </w:rPr>
              <w:t xml:space="preserve"> </w:t>
            </w:r>
            <w:r>
              <w:rPr>
                <w:sz w:val="20"/>
              </w:rPr>
              <w:t>auditoría.</w:t>
            </w:r>
          </w:p>
          <w:p w:rsidR="00C42598" w:rsidRDefault="00245506">
            <w:pPr>
              <w:pStyle w:val="TableParagraph"/>
              <w:numPr>
                <w:ilvl w:val="0"/>
                <w:numId w:val="19"/>
              </w:numPr>
              <w:tabs>
                <w:tab w:val="left" w:pos="471"/>
              </w:tabs>
              <w:ind w:right="99"/>
              <w:jc w:val="both"/>
              <w:rPr>
                <w:sz w:val="20"/>
              </w:rPr>
            </w:pPr>
            <w:r>
              <w:rPr>
                <w:sz w:val="20"/>
              </w:rPr>
              <w:t>Evaluar la atención de las recomendaciones emitidas al proceso registradas en el informe final de auditoría PROCESO COMUNICACIONES del 20 de abril de 2018</w:t>
            </w:r>
            <w:r>
              <w:rPr>
                <w:spacing w:val="-39"/>
                <w:sz w:val="20"/>
              </w:rPr>
              <w:t xml:space="preserve"> </w:t>
            </w:r>
            <w:r>
              <w:rPr>
                <w:sz w:val="20"/>
              </w:rPr>
              <w:t>con memorando</w:t>
            </w:r>
            <w:r>
              <w:rPr>
                <w:spacing w:val="-2"/>
                <w:sz w:val="20"/>
              </w:rPr>
              <w:t xml:space="preserve"> </w:t>
            </w:r>
            <w:r>
              <w:rPr>
                <w:sz w:val="20"/>
              </w:rPr>
              <w:t>20181600029083.</w:t>
            </w:r>
          </w:p>
          <w:p w:rsidR="00C42598" w:rsidRDefault="00245506">
            <w:pPr>
              <w:pStyle w:val="TableParagraph"/>
              <w:numPr>
                <w:ilvl w:val="0"/>
                <w:numId w:val="19"/>
              </w:numPr>
              <w:tabs>
                <w:tab w:val="left" w:pos="471"/>
              </w:tabs>
              <w:ind w:right="101"/>
              <w:jc w:val="both"/>
              <w:rPr>
                <w:sz w:val="20"/>
              </w:rPr>
            </w:pPr>
            <w:r>
              <w:rPr>
                <w:sz w:val="20"/>
              </w:rPr>
              <w:t>Evaluar</w:t>
            </w:r>
            <w:r>
              <w:rPr>
                <w:spacing w:val="-6"/>
                <w:sz w:val="20"/>
              </w:rPr>
              <w:t xml:space="preserve"> </w:t>
            </w:r>
            <w:r>
              <w:rPr>
                <w:sz w:val="20"/>
              </w:rPr>
              <w:t>la</w:t>
            </w:r>
            <w:r>
              <w:rPr>
                <w:spacing w:val="-6"/>
                <w:sz w:val="20"/>
              </w:rPr>
              <w:t xml:space="preserve"> </w:t>
            </w:r>
            <w:r>
              <w:rPr>
                <w:sz w:val="20"/>
              </w:rPr>
              <w:t>atención</w:t>
            </w:r>
            <w:r>
              <w:rPr>
                <w:spacing w:val="-6"/>
                <w:sz w:val="20"/>
              </w:rPr>
              <w:t xml:space="preserve"> </w:t>
            </w:r>
            <w:r>
              <w:rPr>
                <w:sz w:val="20"/>
              </w:rPr>
              <w:t>de</w:t>
            </w:r>
            <w:r>
              <w:rPr>
                <w:spacing w:val="-6"/>
                <w:sz w:val="20"/>
              </w:rPr>
              <w:t xml:space="preserve"> </w:t>
            </w:r>
            <w:r>
              <w:rPr>
                <w:sz w:val="20"/>
              </w:rPr>
              <w:t>las</w:t>
            </w:r>
            <w:r>
              <w:rPr>
                <w:spacing w:val="-7"/>
                <w:sz w:val="20"/>
              </w:rPr>
              <w:t xml:space="preserve"> </w:t>
            </w:r>
            <w:r>
              <w:rPr>
                <w:sz w:val="20"/>
              </w:rPr>
              <w:t>recomendaciones</w:t>
            </w:r>
            <w:r>
              <w:rPr>
                <w:spacing w:val="-5"/>
                <w:sz w:val="20"/>
              </w:rPr>
              <w:t xml:space="preserve"> </w:t>
            </w:r>
            <w:r>
              <w:rPr>
                <w:sz w:val="20"/>
              </w:rPr>
              <w:t>registradas</w:t>
            </w:r>
            <w:r>
              <w:rPr>
                <w:spacing w:val="-7"/>
                <w:sz w:val="20"/>
              </w:rPr>
              <w:t xml:space="preserve"> </w:t>
            </w:r>
            <w:r>
              <w:rPr>
                <w:sz w:val="20"/>
              </w:rPr>
              <w:t>en</w:t>
            </w:r>
            <w:r>
              <w:rPr>
                <w:spacing w:val="-6"/>
                <w:sz w:val="20"/>
              </w:rPr>
              <w:t xml:space="preserve"> </w:t>
            </w:r>
            <w:r>
              <w:rPr>
                <w:sz w:val="20"/>
              </w:rPr>
              <w:t>la</w:t>
            </w:r>
            <w:r>
              <w:rPr>
                <w:spacing w:val="-6"/>
                <w:sz w:val="20"/>
              </w:rPr>
              <w:t xml:space="preserve"> </w:t>
            </w:r>
            <w:r>
              <w:rPr>
                <w:sz w:val="20"/>
              </w:rPr>
              <w:t>evaluación</w:t>
            </w:r>
            <w:r>
              <w:rPr>
                <w:spacing w:val="-6"/>
                <w:sz w:val="20"/>
              </w:rPr>
              <w:t xml:space="preserve"> </w:t>
            </w:r>
            <w:r>
              <w:rPr>
                <w:sz w:val="20"/>
              </w:rPr>
              <w:t>de</w:t>
            </w:r>
            <w:r>
              <w:rPr>
                <w:spacing w:val="-6"/>
                <w:sz w:val="20"/>
              </w:rPr>
              <w:t xml:space="preserve"> </w:t>
            </w:r>
            <w:r>
              <w:rPr>
                <w:sz w:val="20"/>
              </w:rPr>
              <w:t>la</w:t>
            </w:r>
            <w:r>
              <w:rPr>
                <w:spacing w:val="-6"/>
                <w:sz w:val="20"/>
              </w:rPr>
              <w:t xml:space="preserve"> </w:t>
            </w:r>
            <w:r>
              <w:rPr>
                <w:sz w:val="20"/>
              </w:rPr>
              <w:t>gestión 2019 del proceso APIC remitida por OCI en enero de 2020 con</w:t>
            </w:r>
            <w:r>
              <w:rPr>
                <w:spacing w:val="3"/>
                <w:sz w:val="20"/>
              </w:rPr>
              <w:t xml:space="preserve"> </w:t>
            </w:r>
            <w:r>
              <w:rPr>
                <w:sz w:val="20"/>
              </w:rPr>
              <w:t>memorando</w:t>
            </w:r>
          </w:p>
          <w:p w:rsidR="00C42598" w:rsidRDefault="00245506">
            <w:pPr>
              <w:pStyle w:val="TableParagraph"/>
              <w:spacing w:line="211" w:lineRule="exact"/>
              <w:ind w:left="470"/>
              <w:rPr>
                <w:sz w:val="20"/>
              </w:rPr>
            </w:pPr>
            <w:r>
              <w:rPr>
                <w:sz w:val="20"/>
              </w:rPr>
              <w:t>20201600007753.</w:t>
            </w:r>
          </w:p>
        </w:tc>
      </w:tr>
      <w:tr w:rsidR="00C42598">
        <w:trPr>
          <w:trHeight w:val="230"/>
        </w:trPr>
        <w:tc>
          <w:tcPr>
            <w:tcW w:w="1769" w:type="dxa"/>
            <w:vMerge w:val="restart"/>
            <w:shd w:val="clear" w:color="auto" w:fill="D9D9D9"/>
          </w:tcPr>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rPr>
                <w:rFonts w:ascii="Times New Roman"/>
              </w:rPr>
            </w:pPr>
          </w:p>
          <w:p w:rsidR="00C42598" w:rsidRDefault="00C42598">
            <w:pPr>
              <w:pStyle w:val="TableParagraph"/>
              <w:spacing w:before="1"/>
              <w:rPr>
                <w:rFonts w:ascii="Times New Roman"/>
                <w:sz w:val="20"/>
              </w:rPr>
            </w:pPr>
          </w:p>
          <w:p w:rsidR="00C42598" w:rsidRDefault="00245506">
            <w:pPr>
              <w:pStyle w:val="TableParagraph"/>
              <w:ind w:left="137" w:firstLine="38"/>
              <w:rPr>
                <w:b/>
                <w:sz w:val="20"/>
              </w:rPr>
            </w:pPr>
            <w:r>
              <w:rPr>
                <w:b/>
                <w:sz w:val="20"/>
              </w:rPr>
              <w:t>CRITERIOS DE LA AUDITORÍA:</w:t>
            </w:r>
          </w:p>
        </w:tc>
        <w:tc>
          <w:tcPr>
            <w:tcW w:w="8195" w:type="dxa"/>
            <w:shd w:val="clear" w:color="auto" w:fill="F1F1F1"/>
          </w:tcPr>
          <w:p w:rsidR="00C42598" w:rsidRDefault="00245506">
            <w:pPr>
              <w:pStyle w:val="TableParagraph"/>
              <w:spacing w:line="210" w:lineRule="exact"/>
              <w:ind w:left="110"/>
              <w:rPr>
                <w:b/>
                <w:i/>
                <w:sz w:val="20"/>
              </w:rPr>
            </w:pPr>
            <w:r>
              <w:rPr>
                <w:b/>
                <w:i/>
                <w:sz w:val="20"/>
              </w:rPr>
              <w:t>REQUISITOS LEGALES APLICABLES:</w:t>
            </w:r>
          </w:p>
        </w:tc>
      </w:tr>
      <w:tr w:rsidR="00C42598">
        <w:trPr>
          <w:trHeight w:val="470"/>
        </w:trPr>
        <w:tc>
          <w:tcPr>
            <w:tcW w:w="1769" w:type="dxa"/>
            <w:vMerge/>
            <w:tcBorders>
              <w:top w:val="nil"/>
            </w:tcBorders>
            <w:shd w:val="clear" w:color="auto" w:fill="D9D9D9"/>
          </w:tcPr>
          <w:p w:rsidR="00C42598" w:rsidRDefault="00C42598">
            <w:pPr>
              <w:rPr>
                <w:sz w:val="2"/>
                <w:szCs w:val="2"/>
              </w:rPr>
            </w:pPr>
          </w:p>
        </w:tc>
        <w:tc>
          <w:tcPr>
            <w:tcW w:w="8195" w:type="dxa"/>
          </w:tcPr>
          <w:p w:rsidR="00C42598" w:rsidRDefault="00245506">
            <w:pPr>
              <w:pStyle w:val="TableParagraph"/>
              <w:spacing w:line="229" w:lineRule="exact"/>
              <w:ind w:left="110"/>
              <w:rPr>
                <w:sz w:val="20"/>
              </w:rPr>
            </w:pPr>
            <w:r>
              <w:rPr>
                <w:sz w:val="20"/>
              </w:rPr>
              <w:t>La normatividad establecida en el Plan Estratégico de Comunicaciones (APIC-DI-002-V6)</w:t>
            </w:r>
          </w:p>
        </w:tc>
      </w:tr>
      <w:tr w:rsidR="00C42598">
        <w:trPr>
          <w:trHeight w:val="246"/>
        </w:trPr>
        <w:tc>
          <w:tcPr>
            <w:tcW w:w="1769" w:type="dxa"/>
            <w:vMerge/>
            <w:tcBorders>
              <w:top w:val="nil"/>
            </w:tcBorders>
            <w:shd w:val="clear" w:color="auto" w:fill="D9D9D9"/>
          </w:tcPr>
          <w:p w:rsidR="00C42598" w:rsidRDefault="00C42598">
            <w:pPr>
              <w:rPr>
                <w:sz w:val="2"/>
                <w:szCs w:val="2"/>
              </w:rPr>
            </w:pPr>
          </w:p>
        </w:tc>
        <w:tc>
          <w:tcPr>
            <w:tcW w:w="8195" w:type="dxa"/>
            <w:shd w:val="clear" w:color="auto" w:fill="F1F1F1"/>
          </w:tcPr>
          <w:p w:rsidR="00C42598" w:rsidRDefault="00245506">
            <w:pPr>
              <w:pStyle w:val="TableParagraph"/>
              <w:spacing w:before="4" w:line="223" w:lineRule="exact"/>
              <w:ind w:left="110"/>
              <w:rPr>
                <w:b/>
                <w:i/>
                <w:sz w:val="20"/>
              </w:rPr>
            </w:pPr>
            <w:r>
              <w:rPr>
                <w:b/>
                <w:i/>
                <w:sz w:val="20"/>
              </w:rPr>
              <w:t>INFORMACIÓN DOCUMENTADA DE REFERENCIA:</w:t>
            </w:r>
          </w:p>
        </w:tc>
      </w:tr>
      <w:tr w:rsidR="00C42598">
        <w:trPr>
          <w:trHeight w:val="2990"/>
        </w:trPr>
        <w:tc>
          <w:tcPr>
            <w:tcW w:w="1769" w:type="dxa"/>
            <w:vMerge/>
            <w:tcBorders>
              <w:top w:val="nil"/>
            </w:tcBorders>
            <w:shd w:val="clear" w:color="auto" w:fill="D9D9D9"/>
          </w:tcPr>
          <w:p w:rsidR="00C42598" w:rsidRDefault="00C42598">
            <w:pPr>
              <w:rPr>
                <w:sz w:val="2"/>
                <w:szCs w:val="2"/>
              </w:rPr>
            </w:pPr>
          </w:p>
        </w:tc>
        <w:tc>
          <w:tcPr>
            <w:tcW w:w="8195" w:type="dxa"/>
          </w:tcPr>
          <w:p w:rsidR="00C42598" w:rsidRDefault="00245506">
            <w:pPr>
              <w:pStyle w:val="TableParagraph"/>
              <w:ind w:left="110" w:right="667"/>
              <w:rPr>
                <w:sz w:val="20"/>
              </w:rPr>
            </w:pPr>
            <w:r>
              <w:rPr>
                <w:sz w:val="20"/>
              </w:rPr>
              <w:t>Actas del Comité de Comunicaciones y de otros comités donde participe el proceso APIC-Comunicaciones</w:t>
            </w:r>
          </w:p>
          <w:p w:rsidR="00C42598" w:rsidRDefault="00245506">
            <w:pPr>
              <w:pStyle w:val="TableParagraph"/>
              <w:spacing w:line="228" w:lineRule="exact"/>
              <w:ind w:left="110"/>
              <w:rPr>
                <w:sz w:val="20"/>
              </w:rPr>
            </w:pPr>
            <w:r>
              <w:rPr>
                <w:sz w:val="20"/>
              </w:rPr>
              <w:t>Matrices DOFA Proceso APIC (2018-2019-2020)</w:t>
            </w:r>
          </w:p>
          <w:p w:rsidR="00C42598" w:rsidRDefault="00245506">
            <w:pPr>
              <w:pStyle w:val="TableParagraph"/>
              <w:ind w:left="110" w:right="2755"/>
              <w:rPr>
                <w:sz w:val="20"/>
              </w:rPr>
            </w:pPr>
            <w:r>
              <w:rPr>
                <w:sz w:val="20"/>
              </w:rPr>
              <w:t>Base de datos APIC (</w:t>
            </w:r>
            <w:hyperlink r:id="rId9">
              <w:r>
                <w:rPr>
                  <w:sz w:val="20"/>
                </w:rPr>
                <w:t>http://intranet.umv.gov.co/solicitudes/)</w:t>
              </w:r>
            </w:hyperlink>
            <w:r>
              <w:rPr>
                <w:sz w:val="20"/>
              </w:rPr>
              <w:t xml:space="preserve"> APIC-CP-001-</w:t>
            </w:r>
          </w:p>
          <w:p w:rsidR="00C42598" w:rsidRDefault="00245506">
            <w:pPr>
              <w:pStyle w:val="TableParagraph"/>
              <w:ind w:left="110" w:right="851"/>
              <w:rPr>
                <w:sz w:val="20"/>
              </w:rPr>
            </w:pPr>
            <w:r>
              <w:rPr>
                <w:w w:val="95"/>
                <w:sz w:val="20"/>
              </w:rPr>
              <w:t xml:space="preserve">V1_Caracterizacion_proceso_atencion_a_partes_interesadas_y_comunicaciones </w:t>
            </w:r>
            <w:r>
              <w:rPr>
                <w:sz w:val="20"/>
              </w:rPr>
              <w:t>APIC-MA-003-V2_Manual_de_Crisis_de_Comunicaciones</w:t>
            </w:r>
          </w:p>
          <w:p w:rsidR="00C42598" w:rsidRDefault="00245506">
            <w:pPr>
              <w:pStyle w:val="TableParagraph"/>
              <w:ind w:left="110" w:right="2573"/>
              <w:rPr>
                <w:sz w:val="20"/>
              </w:rPr>
            </w:pPr>
            <w:r>
              <w:rPr>
                <w:w w:val="95"/>
                <w:sz w:val="20"/>
              </w:rPr>
              <w:t xml:space="preserve">“APIC-MA-002-V5_Manual_de_Gestion_de_Comunicaciones” </w:t>
            </w:r>
            <w:r>
              <w:rPr>
                <w:sz w:val="20"/>
              </w:rPr>
              <w:t>APIC-DI-003-</w:t>
            </w:r>
          </w:p>
          <w:p w:rsidR="00C42598" w:rsidRDefault="00245506">
            <w:pPr>
              <w:pStyle w:val="TableParagraph"/>
              <w:ind w:left="110" w:right="719"/>
              <w:rPr>
                <w:sz w:val="20"/>
              </w:rPr>
            </w:pPr>
            <w:r>
              <w:rPr>
                <w:w w:val="95"/>
                <w:sz w:val="20"/>
              </w:rPr>
              <w:t xml:space="preserve">V1_Identificacion_caracterizacion_prioriozacion_y_analisis_de_partes_interesadas </w:t>
            </w:r>
            <w:r>
              <w:rPr>
                <w:sz w:val="20"/>
              </w:rPr>
              <w:t>APIC-DI-002-V6_Plan_Estrategico_de_Comunicaciones</w:t>
            </w:r>
          </w:p>
          <w:p w:rsidR="00C42598" w:rsidRDefault="00245506">
            <w:pPr>
              <w:pStyle w:val="TableParagraph"/>
              <w:spacing w:line="230" w:lineRule="atLeast"/>
              <w:ind w:left="110" w:right="1772"/>
              <w:rPr>
                <w:sz w:val="20"/>
              </w:rPr>
            </w:pPr>
            <w:r>
              <w:rPr>
                <w:w w:val="95"/>
                <w:sz w:val="20"/>
              </w:rPr>
              <w:t xml:space="preserve">APIC-FM-004_V6_Formato_Plantilla_Presentaciones_de_la_UAERMV </w:t>
            </w:r>
            <w:r>
              <w:rPr>
                <w:sz w:val="20"/>
              </w:rPr>
              <w:t>APIC-FM-003-V2_Formato_Aviso_Notificacion</w:t>
            </w:r>
          </w:p>
        </w:tc>
      </w:tr>
    </w:tbl>
    <w:p w:rsidR="00C42598" w:rsidRDefault="00C42598">
      <w:pPr>
        <w:pStyle w:val="Textoindependiente"/>
        <w:spacing w:before="9"/>
        <w:rPr>
          <w:rFonts w:ascii="Times New Roman"/>
          <w:sz w:val="19"/>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64"/>
      </w:tblGrid>
      <w:tr w:rsidR="00C42598">
        <w:trPr>
          <w:trHeight w:val="285"/>
        </w:trPr>
        <w:tc>
          <w:tcPr>
            <w:tcW w:w="9964" w:type="dxa"/>
            <w:shd w:val="clear" w:color="auto" w:fill="D9D9D9"/>
          </w:tcPr>
          <w:p w:rsidR="00C42598" w:rsidRDefault="00245506">
            <w:pPr>
              <w:pStyle w:val="TableParagraph"/>
              <w:spacing w:before="23"/>
              <w:ind w:left="476" w:right="469"/>
              <w:jc w:val="center"/>
              <w:rPr>
                <w:b/>
                <w:sz w:val="20"/>
              </w:rPr>
            </w:pPr>
            <w:r>
              <w:rPr>
                <w:b/>
                <w:sz w:val="20"/>
              </w:rPr>
              <w:t>RESUMEN EJECUTIVO DE LA AUDITORÍA:</w:t>
            </w:r>
          </w:p>
        </w:tc>
      </w:tr>
      <w:tr w:rsidR="00C42598">
        <w:trPr>
          <w:trHeight w:val="1444"/>
        </w:trPr>
        <w:tc>
          <w:tcPr>
            <w:tcW w:w="9964" w:type="dxa"/>
          </w:tcPr>
          <w:p w:rsidR="00C42598" w:rsidRDefault="00245506">
            <w:pPr>
              <w:pStyle w:val="TableParagraph"/>
              <w:spacing w:line="237" w:lineRule="auto"/>
              <w:ind w:left="110" w:right="89"/>
              <w:rPr>
                <w:sz w:val="20"/>
              </w:rPr>
            </w:pPr>
            <w:r>
              <w:rPr>
                <w:sz w:val="20"/>
              </w:rPr>
              <w:t xml:space="preserve">Esta evaluación comprende las actividades ejecutadas en el proceso estratégico PROCESO APIC - ATENCIÓN A PARTES INTERESADAS Y COMUNICACIONES </w:t>
            </w:r>
            <w:r>
              <w:rPr>
                <w:b/>
                <w:sz w:val="20"/>
              </w:rPr>
              <w:t xml:space="preserve">– </w:t>
            </w:r>
            <w:r>
              <w:rPr>
                <w:b/>
                <w:sz w:val="20"/>
                <w:u w:val="thick"/>
              </w:rPr>
              <w:t>COMPONENTE COMUNICACIONES</w:t>
            </w:r>
            <w:r>
              <w:rPr>
                <w:sz w:val="20"/>
              </w:rPr>
              <w:t>, para</w:t>
            </w:r>
          </w:p>
          <w:p w:rsidR="00C42598" w:rsidRDefault="00245506">
            <w:pPr>
              <w:pStyle w:val="TableParagraph"/>
              <w:spacing w:line="477" w:lineRule="auto"/>
              <w:ind w:left="110" w:right="3965"/>
              <w:rPr>
                <w:b/>
                <w:sz w:val="20"/>
              </w:rPr>
            </w:pPr>
            <w:r>
              <w:rPr>
                <w:sz w:val="20"/>
              </w:rPr>
              <w:t xml:space="preserve">el periodo comprendido: entre el 01-ABR-2018 y el 15-MAR-2020. Se adelantaron las siguientes </w:t>
            </w:r>
            <w:r>
              <w:rPr>
                <w:b/>
                <w:sz w:val="20"/>
              </w:rPr>
              <w:t>ACTIVIDADES:</w:t>
            </w:r>
          </w:p>
        </w:tc>
      </w:tr>
    </w:tbl>
    <w:p w:rsidR="00C42598" w:rsidRDefault="00C42598">
      <w:pPr>
        <w:spacing w:line="477" w:lineRule="auto"/>
        <w:rPr>
          <w:sz w:val="20"/>
        </w:rPr>
        <w:sectPr w:rsidR="00C42598">
          <w:pgSz w:w="12240" w:h="15840"/>
          <w:pgMar w:top="1840" w:right="1020" w:bottom="1180" w:left="1020" w:header="713" w:footer="996" w:gutter="0"/>
          <w:cols w:space="720"/>
        </w:sectPr>
      </w:pPr>
    </w:p>
    <w:p w:rsidR="00C42598" w:rsidRDefault="0015704B">
      <w:pPr>
        <w:spacing w:before="148"/>
        <w:ind w:left="588" w:right="224" w:hanging="360"/>
        <w:rPr>
          <w:sz w:val="20"/>
        </w:rPr>
      </w:pPr>
      <w:r>
        <w:rPr>
          <w:noProof/>
          <w:lang w:val="es-CO" w:eastAsia="es-CO"/>
        </w:rPr>
        <w:lastRenderedPageBreak/>
        <mc:AlternateContent>
          <mc:Choice Requires="wps">
            <w:drawing>
              <wp:anchor distT="0" distB="0" distL="114300" distR="114300" simplePos="0" relativeHeight="485657088" behindDoc="1" locked="0" layoutInCell="1" allowOverlap="1">
                <wp:simplePos x="0" y="0"/>
                <wp:positionH relativeFrom="page">
                  <wp:posOffset>719455</wp:posOffset>
                </wp:positionH>
                <wp:positionV relativeFrom="page">
                  <wp:posOffset>1268095</wp:posOffset>
                </wp:positionV>
                <wp:extent cx="6333490" cy="7491730"/>
                <wp:effectExtent l="0" t="0" r="0" b="0"/>
                <wp:wrapNone/>
                <wp:docPr id="281"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7491730"/>
                        </a:xfrm>
                        <a:custGeom>
                          <a:avLst/>
                          <a:gdLst>
                            <a:gd name="T0" fmla="+- 0 1142 1133"/>
                            <a:gd name="T1" fmla="*/ T0 w 9974"/>
                            <a:gd name="T2" fmla="+- 0 1997 1997"/>
                            <a:gd name="T3" fmla="*/ 1997 h 11798"/>
                            <a:gd name="T4" fmla="+- 0 1133 1133"/>
                            <a:gd name="T5" fmla="*/ T4 w 9974"/>
                            <a:gd name="T6" fmla="+- 0 1997 1997"/>
                            <a:gd name="T7" fmla="*/ 1997 h 11798"/>
                            <a:gd name="T8" fmla="+- 0 1133 1133"/>
                            <a:gd name="T9" fmla="*/ T8 w 9974"/>
                            <a:gd name="T10" fmla="+- 0 13795 1997"/>
                            <a:gd name="T11" fmla="*/ 13795 h 11798"/>
                            <a:gd name="T12" fmla="+- 0 1142 1133"/>
                            <a:gd name="T13" fmla="*/ T12 w 9974"/>
                            <a:gd name="T14" fmla="+- 0 13795 1997"/>
                            <a:gd name="T15" fmla="*/ 13795 h 11798"/>
                            <a:gd name="T16" fmla="+- 0 1142 1133"/>
                            <a:gd name="T17" fmla="*/ T16 w 9974"/>
                            <a:gd name="T18" fmla="+- 0 1997 1997"/>
                            <a:gd name="T19" fmla="*/ 1997 h 11798"/>
                            <a:gd name="T20" fmla="+- 0 11107 1133"/>
                            <a:gd name="T21" fmla="*/ T20 w 9974"/>
                            <a:gd name="T22" fmla="+- 0 1997 1997"/>
                            <a:gd name="T23" fmla="*/ 1997 h 11798"/>
                            <a:gd name="T24" fmla="+- 0 11097 1133"/>
                            <a:gd name="T25" fmla="*/ T24 w 9974"/>
                            <a:gd name="T26" fmla="+- 0 1997 1997"/>
                            <a:gd name="T27" fmla="*/ 1997 h 11798"/>
                            <a:gd name="T28" fmla="+- 0 11097 1133"/>
                            <a:gd name="T29" fmla="*/ T28 w 9974"/>
                            <a:gd name="T30" fmla="+- 0 1997 1997"/>
                            <a:gd name="T31" fmla="*/ 1997 h 11798"/>
                            <a:gd name="T32" fmla="+- 0 1142 1133"/>
                            <a:gd name="T33" fmla="*/ T32 w 9974"/>
                            <a:gd name="T34" fmla="+- 0 1997 1997"/>
                            <a:gd name="T35" fmla="*/ 1997 h 11798"/>
                            <a:gd name="T36" fmla="+- 0 1142 1133"/>
                            <a:gd name="T37" fmla="*/ T36 w 9974"/>
                            <a:gd name="T38" fmla="+- 0 2007 1997"/>
                            <a:gd name="T39" fmla="*/ 2007 h 11798"/>
                            <a:gd name="T40" fmla="+- 0 11097 1133"/>
                            <a:gd name="T41" fmla="*/ T40 w 9974"/>
                            <a:gd name="T42" fmla="+- 0 2007 1997"/>
                            <a:gd name="T43" fmla="*/ 2007 h 11798"/>
                            <a:gd name="T44" fmla="+- 0 11097 1133"/>
                            <a:gd name="T45" fmla="*/ T44 w 9974"/>
                            <a:gd name="T46" fmla="+- 0 13785 1997"/>
                            <a:gd name="T47" fmla="*/ 13785 h 11798"/>
                            <a:gd name="T48" fmla="+- 0 1142 1133"/>
                            <a:gd name="T49" fmla="*/ T48 w 9974"/>
                            <a:gd name="T50" fmla="+- 0 13785 1997"/>
                            <a:gd name="T51" fmla="*/ 13785 h 11798"/>
                            <a:gd name="T52" fmla="+- 0 1142 1133"/>
                            <a:gd name="T53" fmla="*/ T52 w 9974"/>
                            <a:gd name="T54" fmla="+- 0 13795 1997"/>
                            <a:gd name="T55" fmla="*/ 13795 h 11798"/>
                            <a:gd name="T56" fmla="+- 0 11097 1133"/>
                            <a:gd name="T57" fmla="*/ T56 w 9974"/>
                            <a:gd name="T58" fmla="+- 0 13795 1997"/>
                            <a:gd name="T59" fmla="*/ 13795 h 11798"/>
                            <a:gd name="T60" fmla="+- 0 11097 1133"/>
                            <a:gd name="T61" fmla="*/ T60 w 9974"/>
                            <a:gd name="T62" fmla="+- 0 13795 1997"/>
                            <a:gd name="T63" fmla="*/ 13795 h 11798"/>
                            <a:gd name="T64" fmla="+- 0 11107 1133"/>
                            <a:gd name="T65" fmla="*/ T64 w 9974"/>
                            <a:gd name="T66" fmla="+- 0 13795 1997"/>
                            <a:gd name="T67" fmla="*/ 13795 h 11798"/>
                            <a:gd name="T68" fmla="+- 0 11107 1133"/>
                            <a:gd name="T69" fmla="*/ T68 w 9974"/>
                            <a:gd name="T70" fmla="+- 0 1997 1997"/>
                            <a:gd name="T71" fmla="*/ 1997 h 117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1798">
                              <a:moveTo>
                                <a:pt x="9" y="0"/>
                              </a:moveTo>
                              <a:lnTo>
                                <a:pt x="0" y="0"/>
                              </a:lnTo>
                              <a:lnTo>
                                <a:pt x="0" y="11798"/>
                              </a:lnTo>
                              <a:lnTo>
                                <a:pt x="9" y="11798"/>
                              </a:lnTo>
                              <a:lnTo>
                                <a:pt x="9" y="0"/>
                              </a:lnTo>
                              <a:close/>
                              <a:moveTo>
                                <a:pt x="9974" y="0"/>
                              </a:moveTo>
                              <a:lnTo>
                                <a:pt x="9964" y="0"/>
                              </a:lnTo>
                              <a:lnTo>
                                <a:pt x="9" y="0"/>
                              </a:lnTo>
                              <a:lnTo>
                                <a:pt x="9" y="10"/>
                              </a:lnTo>
                              <a:lnTo>
                                <a:pt x="9964" y="10"/>
                              </a:lnTo>
                              <a:lnTo>
                                <a:pt x="9964" y="11788"/>
                              </a:lnTo>
                              <a:lnTo>
                                <a:pt x="9" y="11788"/>
                              </a:lnTo>
                              <a:lnTo>
                                <a:pt x="9" y="11798"/>
                              </a:lnTo>
                              <a:lnTo>
                                <a:pt x="9964" y="11798"/>
                              </a:lnTo>
                              <a:lnTo>
                                <a:pt x="9974" y="11798"/>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DC791F" id="AutoShape 236" o:spid="_x0000_s1026" style="position:absolute;margin-left:56.65pt;margin-top:99.85pt;width:498.7pt;height:589.9pt;z-index:-1765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74,1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" path="m9,l,,,11798r9,l9,xm9974,r-10,l9,r,10l9964,10r,11778l9,11788r,10l9964,11798r10,l9974,xe" fillcolor="black" stroked="f">
                <v:path arrowok="t" o:connecttype="custom" o:connectlocs="5715,1268095;0,1268095;0,8759825;5715,8759825;5715,1268095;6333490,1268095;6327140,1268095;6327140,1268095;5715,1268095;5715,1274445;6327140,1274445;6327140,8753475;5715,8753475;5715,8759825;6327140,8759825;6327140,8759825;6333490,8759825;6333490,1268095" o:connectangles="0,0,0,0,0,0,0,0,0,0,0,0,0,0,0,0,0,0"/>
                <w10:wrap anchorx="page" anchory="page"/>
              </v:shape>
            </w:pict>
          </mc:Fallback>
        </mc:AlternateContent>
      </w:r>
      <w:r w:rsidR="00245506">
        <w:rPr>
          <w:sz w:val="20"/>
        </w:rPr>
        <w:t>1) 2020-08-19 (07:00 a 08:00) → Reunión de Apertura (cita con memorando 20201600054393 de 18-08- 2020). Se conserva archivo: “</w:t>
      </w:r>
      <w:r w:rsidR="00245506">
        <w:rPr>
          <w:i/>
          <w:sz w:val="20"/>
        </w:rPr>
        <w:t>2020-08-19 CEM-FM-002-V5_Apertura_Auditoria APIC</w:t>
      </w:r>
      <w:r w:rsidR="00245506">
        <w:rPr>
          <w:sz w:val="20"/>
        </w:rPr>
        <w:t>”</w:t>
      </w:r>
    </w:p>
    <w:p w:rsidR="00C42598" w:rsidRDefault="00C42598">
      <w:pPr>
        <w:pStyle w:val="Textoindependiente"/>
        <w:spacing w:before="1"/>
      </w:pPr>
    </w:p>
    <w:p w:rsidR="00C42598" w:rsidRDefault="00245506">
      <w:pPr>
        <w:pStyle w:val="Prrafodelista"/>
        <w:numPr>
          <w:ilvl w:val="0"/>
          <w:numId w:val="18"/>
        </w:numPr>
        <w:tabs>
          <w:tab w:val="left" w:pos="589"/>
        </w:tabs>
        <w:ind w:right="220"/>
        <w:rPr>
          <w:sz w:val="20"/>
        </w:rPr>
      </w:pPr>
      <w:r>
        <w:rPr>
          <w:sz w:val="20"/>
        </w:rPr>
        <w:t>2020-08-24 (07:00 a 09:00) → Mesa de Trabajo 1: con el equipo auditado APIC-C, en la cual fueron revisados</w:t>
      </w:r>
      <w:r>
        <w:rPr>
          <w:spacing w:val="20"/>
          <w:sz w:val="20"/>
        </w:rPr>
        <w:t xml:space="preserve"> </w:t>
      </w:r>
      <w:r>
        <w:rPr>
          <w:sz w:val="20"/>
        </w:rPr>
        <w:t>los</w:t>
      </w:r>
      <w:r>
        <w:rPr>
          <w:spacing w:val="20"/>
          <w:sz w:val="20"/>
        </w:rPr>
        <w:t xml:space="preserve"> </w:t>
      </w:r>
      <w:r>
        <w:rPr>
          <w:sz w:val="20"/>
        </w:rPr>
        <w:t>criterios</w:t>
      </w:r>
      <w:r>
        <w:rPr>
          <w:spacing w:val="20"/>
          <w:sz w:val="20"/>
        </w:rPr>
        <w:t xml:space="preserve"> </w:t>
      </w:r>
      <w:r>
        <w:rPr>
          <w:sz w:val="20"/>
        </w:rPr>
        <w:t>para</w:t>
      </w:r>
      <w:r>
        <w:rPr>
          <w:spacing w:val="21"/>
          <w:sz w:val="20"/>
        </w:rPr>
        <w:t xml:space="preserve"> </w:t>
      </w:r>
      <w:r>
        <w:rPr>
          <w:sz w:val="20"/>
        </w:rPr>
        <w:t>conocer</w:t>
      </w:r>
      <w:r>
        <w:rPr>
          <w:spacing w:val="19"/>
          <w:sz w:val="20"/>
        </w:rPr>
        <w:t xml:space="preserve"> </w:t>
      </w:r>
      <w:r>
        <w:rPr>
          <w:sz w:val="20"/>
        </w:rPr>
        <w:t>el</w:t>
      </w:r>
      <w:r>
        <w:rPr>
          <w:spacing w:val="19"/>
          <w:sz w:val="20"/>
        </w:rPr>
        <w:t xml:space="preserve"> </w:t>
      </w:r>
      <w:r>
        <w:rPr>
          <w:sz w:val="20"/>
        </w:rPr>
        <w:t>cumplimiento</w:t>
      </w:r>
      <w:r>
        <w:rPr>
          <w:spacing w:val="21"/>
          <w:sz w:val="20"/>
        </w:rPr>
        <w:t xml:space="preserve"> </w:t>
      </w:r>
      <w:r>
        <w:rPr>
          <w:sz w:val="20"/>
        </w:rPr>
        <w:t>de:</w:t>
      </w:r>
      <w:r>
        <w:rPr>
          <w:spacing w:val="41"/>
          <w:sz w:val="20"/>
        </w:rPr>
        <w:t xml:space="preserve"> </w:t>
      </w:r>
      <w:r>
        <w:rPr>
          <w:sz w:val="20"/>
        </w:rPr>
        <w:t>*Roles</w:t>
      </w:r>
      <w:r>
        <w:rPr>
          <w:spacing w:val="20"/>
          <w:sz w:val="20"/>
        </w:rPr>
        <w:t xml:space="preserve"> </w:t>
      </w:r>
      <w:r>
        <w:rPr>
          <w:sz w:val="20"/>
        </w:rPr>
        <w:t>Líneas</w:t>
      </w:r>
      <w:r>
        <w:rPr>
          <w:spacing w:val="20"/>
          <w:sz w:val="20"/>
        </w:rPr>
        <w:t xml:space="preserve"> </w:t>
      </w:r>
      <w:r>
        <w:rPr>
          <w:sz w:val="20"/>
        </w:rPr>
        <w:t>de</w:t>
      </w:r>
      <w:r>
        <w:rPr>
          <w:spacing w:val="20"/>
          <w:sz w:val="20"/>
        </w:rPr>
        <w:t xml:space="preserve"> </w:t>
      </w:r>
      <w:r>
        <w:rPr>
          <w:sz w:val="20"/>
        </w:rPr>
        <w:t>Defensa</w:t>
      </w:r>
      <w:r>
        <w:rPr>
          <w:spacing w:val="19"/>
          <w:sz w:val="20"/>
        </w:rPr>
        <w:t xml:space="preserve"> </w:t>
      </w:r>
      <w:r>
        <w:rPr>
          <w:sz w:val="20"/>
        </w:rPr>
        <w:t>en</w:t>
      </w:r>
      <w:r>
        <w:rPr>
          <w:spacing w:val="19"/>
          <w:sz w:val="20"/>
        </w:rPr>
        <w:t xml:space="preserve"> </w:t>
      </w:r>
      <w:r>
        <w:rPr>
          <w:sz w:val="20"/>
        </w:rPr>
        <w:t>APIC-C</w:t>
      </w:r>
      <w:r>
        <w:rPr>
          <w:spacing w:val="22"/>
          <w:sz w:val="20"/>
        </w:rPr>
        <w:t xml:space="preserve"> </w:t>
      </w:r>
      <w:r>
        <w:rPr>
          <w:sz w:val="20"/>
        </w:rPr>
        <w:t>(C-1)</w:t>
      </w:r>
      <w:r>
        <w:rPr>
          <w:spacing w:val="25"/>
          <w:sz w:val="20"/>
        </w:rPr>
        <w:t xml:space="preserve"> </w:t>
      </w:r>
      <w:r>
        <w:rPr>
          <w:sz w:val="20"/>
        </w:rPr>
        <w:t>y</w:t>
      </w:r>
    </w:p>
    <w:p w:rsidR="00C42598" w:rsidRDefault="00245506">
      <w:pPr>
        <w:pStyle w:val="Textoindependiente"/>
        <w:spacing w:line="227" w:lineRule="exact"/>
        <w:ind w:left="588"/>
      </w:pPr>
      <w:r>
        <w:t>*Política de Comunicaciones (C-2).</w:t>
      </w:r>
    </w:p>
    <w:p w:rsidR="00C42598" w:rsidRDefault="00245506">
      <w:pPr>
        <w:tabs>
          <w:tab w:val="left" w:pos="1075"/>
          <w:tab w:val="left" w:pos="2135"/>
          <w:tab w:val="left" w:pos="3079"/>
          <w:tab w:val="left" w:pos="4418"/>
          <w:tab w:val="left" w:pos="5198"/>
          <w:tab w:val="left" w:pos="6008"/>
          <w:tab w:val="left" w:pos="6366"/>
          <w:tab w:val="left" w:pos="7699"/>
          <w:tab w:val="left" w:pos="8697"/>
          <w:tab w:val="left" w:pos="9040"/>
        </w:tabs>
        <w:spacing w:line="229" w:lineRule="exact"/>
        <w:ind w:left="588"/>
        <w:rPr>
          <w:sz w:val="20"/>
        </w:rPr>
      </w:pPr>
      <w:r>
        <w:rPr>
          <w:sz w:val="20"/>
        </w:rPr>
        <w:t>Se</w:t>
      </w:r>
      <w:r>
        <w:rPr>
          <w:sz w:val="20"/>
        </w:rPr>
        <w:tab/>
        <w:t>conserva</w:t>
      </w:r>
      <w:r>
        <w:rPr>
          <w:sz w:val="20"/>
        </w:rPr>
        <w:tab/>
        <w:t>archivo:</w:t>
      </w:r>
      <w:r>
        <w:rPr>
          <w:sz w:val="20"/>
        </w:rPr>
        <w:tab/>
        <w:t>“</w:t>
      </w:r>
      <w:r>
        <w:rPr>
          <w:i/>
          <w:sz w:val="20"/>
        </w:rPr>
        <w:t>2020-08-24</w:t>
      </w:r>
      <w:r>
        <w:rPr>
          <w:i/>
          <w:sz w:val="20"/>
        </w:rPr>
        <w:tab/>
        <w:t>ACTA</w:t>
      </w:r>
      <w:r>
        <w:rPr>
          <w:i/>
          <w:sz w:val="20"/>
        </w:rPr>
        <w:tab/>
        <w:t>MESA</w:t>
      </w:r>
      <w:r>
        <w:rPr>
          <w:i/>
          <w:sz w:val="20"/>
        </w:rPr>
        <w:tab/>
        <w:t>1</w:t>
      </w:r>
      <w:r>
        <w:rPr>
          <w:i/>
          <w:sz w:val="20"/>
        </w:rPr>
        <w:tab/>
        <w:t>AUDITORIA</w:t>
      </w:r>
      <w:r>
        <w:rPr>
          <w:i/>
          <w:sz w:val="20"/>
        </w:rPr>
        <w:tab/>
        <w:t>APIC-C”</w:t>
      </w:r>
      <w:r>
        <w:rPr>
          <w:i/>
          <w:sz w:val="20"/>
        </w:rPr>
        <w:tab/>
      </w:r>
      <w:r>
        <w:rPr>
          <w:sz w:val="20"/>
        </w:rPr>
        <w:t>y</w:t>
      </w:r>
      <w:r>
        <w:rPr>
          <w:sz w:val="20"/>
        </w:rPr>
        <w:tab/>
        <w:t>grabación:</w:t>
      </w:r>
    </w:p>
    <w:p w:rsidR="00C42598" w:rsidRDefault="00D80DFA">
      <w:pPr>
        <w:spacing w:before="1"/>
        <w:ind w:left="588"/>
        <w:rPr>
          <w:i/>
          <w:sz w:val="20"/>
        </w:rPr>
      </w:pPr>
      <w:hyperlink r:id="rId10">
        <w:r w:rsidR="00245506">
          <w:rPr>
            <w:i/>
            <w:sz w:val="20"/>
            <w:u w:val="single"/>
          </w:rPr>
          <w:t>https://web.microsoftstream.com/video/54ce23aa-ec7b-4a02-b6f0-d974d9eae690</w:t>
        </w:r>
      </w:hyperlink>
    </w:p>
    <w:p w:rsidR="00C42598" w:rsidRDefault="00C42598">
      <w:pPr>
        <w:pStyle w:val="Textoindependiente"/>
        <w:spacing w:before="2"/>
        <w:rPr>
          <w:i/>
          <w:sz w:val="12"/>
        </w:rPr>
      </w:pPr>
    </w:p>
    <w:p w:rsidR="00C42598" w:rsidRDefault="00245506">
      <w:pPr>
        <w:pStyle w:val="Prrafodelista"/>
        <w:numPr>
          <w:ilvl w:val="0"/>
          <w:numId w:val="18"/>
        </w:numPr>
        <w:tabs>
          <w:tab w:val="left" w:pos="589"/>
        </w:tabs>
        <w:spacing w:before="93"/>
        <w:ind w:right="222"/>
        <w:jc w:val="both"/>
        <w:rPr>
          <w:sz w:val="20"/>
        </w:rPr>
      </w:pPr>
      <w:r>
        <w:rPr>
          <w:sz w:val="20"/>
        </w:rPr>
        <w:t xml:space="preserve">2020-08-26 (07:00 a 09:08) → Mesa de Trabajo 2: con el equipo auditado APIC-C, en la cual fueron revisados los criterios para conocer el cumplimiento de: *Objetivos PEC (C-3), *Indicadores </w:t>
      </w:r>
      <w:proofErr w:type="gramStart"/>
      <w:r>
        <w:rPr>
          <w:sz w:val="20"/>
        </w:rPr>
        <w:t>Asociados(</w:t>
      </w:r>
      <w:proofErr w:type="gramEnd"/>
      <w:r>
        <w:rPr>
          <w:sz w:val="20"/>
        </w:rPr>
        <w:t>C- 4), *DOFA (C-5), *Estrategias de comunicación</w:t>
      </w:r>
      <w:r>
        <w:rPr>
          <w:spacing w:val="-4"/>
          <w:sz w:val="20"/>
        </w:rPr>
        <w:t xml:space="preserve"> </w:t>
      </w:r>
      <w:r>
        <w:rPr>
          <w:sz w:val="20"/>
        </w:rPr>
        <w:t>(C-6).</w:t>
      </w:r>
    </w:p>
    <w:p w:rsidR="00C42598" w:rsidRDefault="00245506">
      <w:pPr>
        <w:tabs>
          <w:tab w:val="left" w:pos="1075"/>
          <w:tab w:val="left" w:pos="2135"/>
          <w:tab w:val="left" w:pos="3079"/>
          <w:tab w:val="left" w:pos="4418"/>
          <w:tab w:val="left" w:pos="5198"/>
          <w:tab w:val="left" w:pos="6008"/>
          <w:tab w:val="left" w:pos="6366"/>
          <w:tab w:val="left" w:pos="7699"/>
          <w:tab w:val="left" w:pos="8697"/>
          <w:tab w:val="left" w:pos="9040"/>
        </w:tabs>
        <w:spacing w:line="242" w:lineRule="auto"/>
        <w:ind w:left="588" w:right="224"/>
        <w:rPr>
          <w:sz w:val="20"/>
        </w:rPr>
      </w:pPr>
      <w:r>
        <w:rPr>
          <w:sz w:val="20"/>
        </w:rPr>
        <w:t>Se</w:t>
      </w:r>
      <w:r>
        <w:rPr>
          <w:sz w:val="20"/>
        </w:rPr>
        <w:tab/>
        <w:t>conserva</w:t>
      </w:r>
      <w:r>
        <w:rPr>
          <w:sz w:val="20"/>
        </w:rPr>
        <w:tab/>
        <w:t>archivo:</w:t>
      </w:r>
      <w:r>
        <w:rPr>
          <w:sz w:val="20"/>
        </w:rPr>
        <w:tab/>
        <w:t>“</w:t>
      </w:r>
      <w:r>
        <w:rPr>
          <w:i/>
          <w:sz w:val="20"/>
        </w:rPr>
        <w:t>2020-08-26</w:t>
      </w:r>
      <w:r>
        <w:rPr>
          <w:i/>
          <w:sz w:val="20"/>
        </w:rPr>
        <w:tab/>
        <w:t>ACTA</w:t>
      </w:r>
      <w:r>
        <w:rPr>
          <w:i/>
          <w:sz w:val="20"/>
        </w:rPr>
        <w:tab/>
        <w:t>MESA</w:t>
      </w:r>
      <w:r>
        <w:rPr>
          <w:i/>
          <w:sz w:val="20"/>
        </w:rPr>
        <w:tab/>
        <w:t>2</w:t>
      </w:r>
      <w:r>
        <w:rPr>
          <w:i/>
          <w:sz w:val="20"/>
        </w:rPr>
        <w:tab/>
        <w:t>AUDITORIA</w:t>
      </w:r>
      <w:r>
        <w:rPr>
          <w:i/>
          <w:sz w:val="20"/>
        </w:rPr>
        <w:tab/>
        <w:t>APIC-C”</w:t>
      </w:r>
      <w:r>
        <w:rPr>
          <w:i/>
          <w:sz w:val="20"/>
        </w:rPr>
        <w:tab/>
      </w:r>
      <w:r>
        <w:rPr>
          <w:sz w:val="20"/>
        </w:rPr>
        <w:t>y</w:t>
      </w:r>
      <w:r>
        <w:rPr>
          <w:sz w:val="20"/>
        </w:rPr>
        <w:tab/>
      </w:r>
      <w:r>
        <w:rPr>
          <w:spacing w:val="-1"/>
          <w:sz w:val="20"/>
        </w:rPr>
        <w:t xml:space="preserve">grabación: </w:t>
      </w:r>
      <w:hyperlink r:id="rId11">
        <w:r>
          <w:rPr>
            <w:sz w:val="20"/>
            <w:u w:val="single"/>
          </w:rPr>
          <w:t>https://web.microsoftstream.com/video/a0543caf-8fc4-4383-953a-4a1aaa0132d1</w:t>
        </w:r>
      </w:hyperlink>
    </w:p>
    <w:p w:rsidR="00C42598" w:rsidRDefault="00C42598">
      <w:pPr>
        <w:pStyle w:val="Textoindependiente"/>
        <w:spacing w:before="7"/>
        <w:rPr>
          <w:sz w:val="11"/>
        </w:rPr>
      </w:pPr>
    </w:p>
    <w:p w:rsidR="00C42598" w:rsidRDefault="00245506">
      <w:pPr>
        <w:pStyle w:val="Prrafodelista"/>
        <w:numPr>
          <w:ilvl w:val="0"/>
          <w:numId w:val="18"/>
        </w:numPr>
        <w:tabs>
          <w:tab w:val="left" w:pos="589"/>
        </w:tabs>
        <w:spacing w:before="93"/>
        <w:ind w:right="222"/>
        <w:rPr>
          <w:sz w:val="20"/>
        </w:rPr>
      </w:pPr>
      <w:r>
        <w:rPr>
          <w:sz w:val="20"/>
        </w:rPr>
        <w:t>2020-08-28 (07:00 a 10:10) → Mesa de Trabajo 3: con el equipo auditado APIC-C, en la cual fueron revisados los criterios para conocer el cumplimiento de: *Protocolo de comunicación interna</w:t>
      </w:r>
      <w:r>
        <w:rPr>
          <w:spacing w:val="8"/>
          <w:sz w:val="20"/>
        </w:rPr>
        <w:t xml:space="preserve"> </w:t>
      </w:r>
      <w:r>
        <w:rPr>
          <w:sz w:val="20"/>
        </w:rPr>
        <w:t>(C-7).</w:t>
      </w:r>
    </w:p>
    <w:p w:rsidR="00C42598" w:rsidRDefault="00245506">
      <w:pPr>
        <w:pStyle w:val="Textoindependiente"/>
        <w:spacing w:line="227" w:lineRule="exact"/>
        <w:ind w:left="588"/>
      </w:pPr>
      <w:r>
        <w:t>*Requerimientos FURAG (C-8). *Activos de Información, *Normatividad.</w:t>
      </w:r>
    </w:p>
    <w:p w:rsidR="00C42598" w:rsidRDefault="00245506">
      <w:pPr>
        <w:tabs>
          <w:tab w:val="left" w:pos="1075"/>
          <w:tab w:val="left" w:pos="2135"/>
          <w:tab w:val="left" w:pos="3079"/>
          <w:tab w:val="left" w:pos="4419"/>
          <w:tab w:val="left" w:pos="5198"/>
          <w:tab w:val="left" w:pos="6010"/>
          <w:tab w:val="left" w:pos="6368"/>
          <w:tab w:val="left" w:pos="7701"/>
          <w:tab w:val="left" w:pos="8697"/>
          <w:tab w:val="left" w:pos="9040"/>
        </w:tabs>
        <w:spacing w:line="242" w:lineRule="auto"/>
        <w:ind w:left="588" w:right="224"/>
        <w:rPr>
          <w:sz w:val="20"/>
        </w:rPr>
      </w:pPr>
      <w:r>
        <w:rPr>
          <w:sz w:val="20"/>
        </w:rPr>
        <w:t>Se</w:t>
      </w:r>
      <w:r>
        <w:rPr>
          <w:sz w:val="20"/>
        </w:rPr>
        <w:tab/>
        <w:t>conserva</w:t>
      </w:r>
      <w:r>
        <w:rPr>
          <w:sz w:val="20"/>
        </w:rPr>
        <w:tab/>
        <w:t>archivo:</w:t>
      </w:r>
      <w:r>
        <w:rPr>
          <w:sz w:val="20"/>
        </w:rPr>
        <w:tab/>
        <w:t>“</w:t>
      </w:r>
      <w:r>
        <w:rPr>
          <w:i/>
          <w:sz w:val="20"/>
        </w:rPr>
        <w:t>2020-08-28</w:t>
      </w:r>
      <w:r>
        <w:rPr>
          <w:i/>
          <w:sz w:val="20"/>
        </w:rPr>
        <w:tab/>
        <w:t>ACTA</w:t>
      </w:r>
      <w:r>
        <w:rPr>
          <w:i/>
          <w:sz w:val="20"/>
        </w:rPr>
        <w:tab/>
        <w:t>MESA</w:t>
      </w:r>
      <w:r>
        <w:rPr>
          <w:i/>
          <w:sz w:val="20"/>
        </w:rPr>
        <w:tab/>
        <w:t>3</w:t>
      </w:r>
      <w:r>
        <w:rPr>
          <w:i/>
          <w:sz w:val="20"/>
        </w:rPr>
        <w:tab/>
        <w:t>AUDITORIA</w:t>
      </w:r>
      <w:r>
        <w:rPr>
          <w:i/>
          <w:sz w:val="20"/>
        </w:rPr>
        <w:tab/>
        <w:t>APIC-C”</w:t>
      </w:r>
      <w:r>
        <w:rPr>
          <w:i/>
          <w:sz w:val="20"/>
        </w:rPr>
        <w:tab/>
      </w:r>
      <w:r>
        <w:rPr>
          <w:sz w:val="20"/>
        </w:rPr>
        <w:t>y</w:t>
      </w:r>
      <w:r>
        <w:rPr>
          <w:sz w:val="20"/>
        </w:rPr>
        <w:tab/>
      </w:r>
      <w:r>
        <w:rPr>
          <w:spacing w:val="-1"/>
          <w:sz w:val="20"/>
        </w:rPr>
        <w:t xml:space="preserve">grabación: </w:t>
      </w:r>
      <w:hyperlink r:id="rId12">
        <w:r>
          <w:rPr>
            <w:sz w:val="20"/>
            <w:u w:val="single"/>
          </w:rPr>
          <w:t>https://web.microsoftstream.com/video/17c47d05-15b6-43ce-9327-8373f971041f</w:t>
        </w:r>
      </w:hyperlink>
    </w:p>
    <w:p w:rsidR="00C42598" w:rsidRDefault="00C42598">
      <w:pPr>
        <w:pStyle w:val="Textoindependiente"/>
        <w:spacing w:before="8"/>
        <w:rPr>
          <w:sz w:val="11"/>
        </w:rPr>
      </w:pPr>
    </w:p>
    <w:p w:rsidR="00C42598" w:rsidRDefault="00245506">
      <w:pPr>
        <w:pStyle w:val="Prrafodelista"/>
        <w:numPr>
          <w:ilvl w:val="0"/>
          <w:numId w:val="18"/>
        </w:numPr>
        <w:tabs>
          <w:tab w:val="left" w:pos="589"/>
        </w:tabs>
        <w:spacing w:before="95" w:line="237" w:lineRule="auto"/>
        <w:ind w:right="224"/>
        <w:jc w:val="both"/>
        <w:rPr>
          <w:sz w:val="20"/>
        </w:rPr>
      </w:pPr>
      <w:r>
        <w:rPr>
          <w:sz w:val="20"/>
        </w:rPr>
        <w:t>2020-09-10</w:t>
      </w:r>
      <w:r>
        <w:rPr>
          <w:spacing w:val="-14"/>
          <w:sz w:val="20"/>
        </w:rPr>
        <w:t xml:space="preserve"> </w:t>
      </w:r>
      <w:r>
        <w:rPr>
          <w:sz w:val="20"/>
        </w:rPr>
        <w:t>(07:00</w:t>
      </w:r>
      <w:r>
        <w:rPr>
          <w:spacing w:val="-11"/>
          <w:sz w:val="20"/>
        </w:rPr>
        <w:t xml:space="preserve"> </w:t>
      </w:r>
      <w:r>
        <w:rPr>
          <w:sz w:val="20"/>
        </w:rPr>
        <w:t>a</w:t>
      </w:r>
      <w:r>
        <w:rPr>
          <w:spacing w:val="-13"/>
          <w:sz w:val="20"/>
        </w:rPr>
        <w:t xml:space="preserve"> </w:t>
      </w:r>
      <w:r>
        <w:rPr>
          <w:sz w:val="20"/>
        </w:rPr>
        <w:t>09:00)</w:t>
      </w:r>
      <w:r>
        <w:rPr>
          <w:spacing w:val="-9"/>
          <w:sz w:val="20"/>
        </w:rPr>
        <w:t xml:space="preserve"> </w:t>
      </w:r>
      <w:r>
        <w:rPr>
          <w:sz w:val="20"/>
        </w:rPr>
        <w:t>→</w:t>
      </w:r>
      <w:r>
        <w:rPr>
          <w:spacing w:val="-11"/>
          <w:sz w:val="20"/>
        </w:rPr>
        <w:t xml:space="preserve"> </w:t>
      </w:r>
      <w:r>
        <w:rPr>
          <w:sz w:val="20"/>
        </w:rPr>
        <w:t>Prueba</w:t>
      </w:r>
      <w:r>
        <w:rPr>
          <w:spacing w:val="-13"/>
          <w:sz w:val="20"/>
        </w:rPr>
        <w:t xml:space="preserve"> </w:t>
      </w:r>
      <w:r>
        <w:rPr>
          <w:sz w:val="20"/>
        </w:rPr>
        <w:t>en</w:t>
      </w:r>
      <w:r>
        <w:rPr>
          <w:spacing w:val="-10"/>
          <w:sz w:val="20"/>
        </w:rPr>
        <w:t xml:space="preserve"> </w:t>
      </w:r>
      <w:r>
        <w:rPr>
          <w:sz w:val="20"/>
        </w:rPr>
        <w:t>línea:</w:t>
      </w:r>
      <w:r>
        <w:rPr>
          <w:spacing w:val="30"/>
          <w:sz w:val="20"/>
        </w:rPr>
        <w:t xml:space="preserve"> </w:t>
      </w:r>
      <w:r>
        <w:rPr>
          <w:sz w:val="20"/>
        </w:rPr>
        <w:t>con</w:t>
      </w:r>
      <w:r>
        <w:rPr>
          <w:spacing w:val="-13"/>
          <w:sz w:val="20"/>
        </w:rPr>
        <w:t xml:space="preserve"> </w:t>
      </w:r>
      <w:r>
        <w:rPr>
          <w:sz w:val="20"/>
        </w:rPr>
        <w:t>el</w:t>
      </w:r>
      <w:r>
        <w:rPr>
          <w:spacing w:val="-10"/>
          <w:sz w:val="20"/>
        </w:rPr>
        <w:t xml:space="preserve"> </w:t>
      </w:r>
      <w:r>
        <w:rPr>
          <w:sz w:val="20"/>
        </w:rPr>
        <w:t>equipo</w:t>
      </w:r>
      <w:r>
        <w:rPr>
          <w:spacing w:val="-13"/>
          <w:sz w:val="20"/>
        </w:rPr>
        <w:t xml:space="preserve"> </w:t>
      </w:r>
      <w:r>
        <w:rPr>
          <w:sz w:val="20"/>
        </w:rPr>
        <w:t>auditado</w:t>
      </w:r>
      <w:r>
        <w:rPr>
          <w:spacing w:val="-12"/>
          <w:sz w:val="20"/>
        </w:rPr>
        <w:t xml:space="preserve"> </w:t>
      </w:r>
      <w:r>
        <w:rPr>
          <w:sz w:val="20"/>
        </w:rPr>
        <w:t>APIC-C,</w:t>
      </w:r>
      <w:r>
        <w:rPr>
          <w:spacing w:val="-12"/>
          <w:sz w:val="20"/>
        </w:rPr>
        <w:t xml:space="preserve"> </w:t>
      </w:r>
      <w:r>
        <w:rPr>
          <w:sz w:val="20"/>
        </w:rPr>
        <w:t>en</w:t>
      </w:r>
      <w:r>
        <w:rPr>
          <w:spacing w:val="-13"/>
          <w:sz w:val="20"/>
        </w:rPr>
        <w:t xml:space="preserve"> </w:t>
      </w:r>
      <w:r>
        <w:rPr>
          <w:sz w:val="20"/>
        </w:rPr>
        <w:t>la</w:t>
      </w:r>
      <w:r>
        <w:rPr>
          <w:spacing w:val="-13"/>
          <w:sz w:val="20"/>
        </w:rPr>
        <w:t xml:space="preserve"> </w:t>
      </w:r>
      <w:r>
        <w:rPr>
          <w:sz w:val="20"/>
        </w:rPr>
        <w:t>cual</w:t>
      </w:r>
      <w:r>
        <w:rPr>
          <w:spacing w:val="-13"/>
          <w:sz w:val="20"/>
        </w:rPr>
        <w:t xml:space="preserve"> </w:t>
      </w:r>
      <w:r>
        <w:rPr>
          <w:sz w:val="20"/>
        </w:rPr>
        <w:t>fueron</w:t>
      </w:r>
      <w:r>
        <w:rPr>
          <w:spacing w:val="-13"/>
          <w:sz w:val="20"/>
        </w:rPr>
        <w:t xml:space="preserve"> </w:t>
      </w:r>
      <w:r>
        <w:rPr>
          <w:sz w:val="20"/>
        </w:rPr>
        <w:t xml:space="preserve">revisados los criterios para conocer el cumplimiento de: </w:t>
      </w:r>
      <w:r>
        <w:rPr>
          <w:i/>
          <w:sz w:val="20"/>
        </w:rPr>
        <w:t>*Evaluar el cumplimiento de las medidas establecidas en la Directiva 003 de 2013 de la Alcaldía Mayor de Bogotá D.C</w:t>
      </w:r>
      <w:r>
        <w:rPr>
          <w:sz w:val="20"/>
        </w:rPr>
        <w:t>., específicamente lo que establece el numeral: "</w:t>
      </w:r>
      <w:r>
        <w:rPr>
          <w:i/>
          <w:sz w:val="20"/>
        </w:rPr>
        <w:t xml:space="preserve">1.2. Frente a la pérdida de documentos" </w:t>
      </w:r>
      <w:r>
        <w:rPr>
          <w:sz w:val="20"/>
        </w:rPr>
        <w:t>(C-9).</w:t>
      </w:r>
    </w:p>
    <w:p w:rsidR="00C42598" w:rsidRDefault="00245506">
      <w:pPr>
        <w:spacing w:before="4" w:line="242" w:lineRule="auto"/>
        <w:ind w:left="588" w:right="224"/>
        <w:rPr>
          <w:sz w:val="20"/>
        </w:rPr>
      </w:pPr>
      <w:r>
        <w:rPr>
          <w:sz w:val="20"/>
        </w:rPr>
        <w:t>Se conserva archivo: “</w:t>
      </w:r>
      <w:r>
        <w:rPr>
          <w:i/>
          <w:sz w:val="20"/>
        </w:rPr>
        <w:t xml:space="preserve">2020-09-10 ACTA PRUEBA EN LINEA AUDITORIA APIC-C” </w:t>
      </w:r>
      <w:r>
        <w:rPr>
          <w:sz w:val="20"/>
        </w:rPr>
        <w:t xml:space="preserve">y grabación: </w:t>
      </w:r>
      <w:hyperlink r:id="rId13">
        <w:r>
          <w:rPr>
            <w:sz w:val="20"/>
            <w:u w:val="single"/>
          </w:rPr>
          <w:t>https://web.microsoftstream.com/video/7d5d08d5-b8e5-48a1-b038-8e12d821cc9e</w:t>
        </w:r>
      </w:hyperlink>
    </w:p>
    <w:p w:rsidR="00C42598" w:rsidRDefault="00C42598">
      <w:pPr>
        <w:pStyle w:val="Textoindependiente"/>
        <w:spacing w:before="8"/>
        <w:rPr>
          <w:sz w:val="11"/>
        </w:rPr>
      </w:pPr>
    </w:p>
    <w:p w:rsidR="00C42598" w:rsidRDefault="00245506">
      <w:pPr>
        <w:pStyle w:val="Prrafodelista"/>
        <w:numPr>
          <w:ilvl w:val="0"/>
          <w:numId w:val="18"/>
        </w:numPr>
        <w:tabs>
          <w:tab w:val="left" w:pos="589"/>
        </w:tabs>
        <w:spacing w:before="93"/>
        <w:ind w:right="224"/>
        <w:rPr>
          <w:sz w:val="20"/>
        </w:rPr>
      </w:pPr>
      <w:r>
        <w:rPr>
          <w:sz w:val="20"/>
        </w:rPr>
        <w:t>Se remite el Informe de Auditoría (preliminar) con radicado 20201600077563 de 2020-10-30 (se emitió un alcance con radicado 2020160007756 de</w:t>
      </w:r>
      <w:r>
        <w:rPr>
          <w:spacing w:val="-2"/>
          <w:sz w:val="20"/>
        </w:rPr>
        <w:t xml:space="preserve"> </w:t>
      </w:r>
      <w:r>
        <w:rPr>
          <w:sz w:val="20"/>
        </w:rPr>
        <w:t>2020-11-05).</w:t>
      </w:r>
    </w:p>
    <w:p w:rsidR="00C42598" w:rsidRDefault="00C42598">
      <w:pPr>
        <w:pStyle w:val="Textoindependiente"/>
        <w:rPr>
          <w:sz w:val="23"/>
        </w:rPr>
      </w:pPr>
    </w:p>
    <w:p w:rsidR="00C42598" w:rsidRDefault="00245506">
      <w:pPr>
        <w:pStyle w:val="Prrafodelista"/>
        <w:numPr>
          <w:ilvl w:val="0"/>
          <w:numId w:val="18"/>
        </w:numPr>
        <w:tabs>
          <w:tab w:val="left" w:pos="589"/>
        </w:tabs>
        <w:ind w:right="227"/>
        <w:rPr>
          <w:sz w:val="20"/>
        </w:rPr>
      </w:pPr>
      <w:r>
        <w:rPr>
          <w:sz w:val="20"/>
        </w:rPr>
        <w:t>Equipo Auditado con radicado 20201500081393 de 11-11-2020 “solicita plazo para dar respuesta al Informe de la Auditoría al proceso APIC, radicado mediante oficio</w:t>
      </w:r>
      <w:r>
        <w:rPr>
          <w:spacing w:val="-7"/>
          <w:sz w:val="20"/>
        </w:rPr>
        <w:t xml:space="preserve"> </w:t>
      </w:r>
      <w:r>
        <w:rPr>
          <w:sz w:val="20"/>
        </w:rPr>
        <w:t>20201600077563”.</w:t>
      </w:r>
    </w:p>
    <w:p w:rsidR="00C42598" w:rsidRDefault="00C42598">
      <w:pPr>
        <w:pStyle w:val="Textoindependiente"/>
        <w:spacing w:before="1"/>
      </w:pPr>
    </w:p>
    <w:p w:rsidR="00C42598" w:rsidRDefault="00245506">
      <w:pPr>
        <w:pStyle w:val="Prrafodelista"/>
        <w:numPr>
          <w:ilvl w:val="0"/>
          <w:numId w:val="18"/>
        </w:numPr>
        <w:tabs>
          <w:tab w:val="left" w:pos="589"/>
        </w:tabs>
        <w:ind w:hanging="361"/>
        <w:rPr>
          <w:sz w:val="20"/>
        </w:rPr>
      </w:pPr>
      <w:r>
        <w:rPr>
          <w:sz w:val="20"/>
        </w:rPr>
        <w:t>La</w:t>
      </w:r>
      <w:r>
        <w:rPr>
          <w:spacing w:val="9"/>
          <w:sz w:val="20"/>
        </w:rPr>
        <w:t xml:space="preserve"> </w:t>
      </w:r>
      <w:r>
        <w:rPr>
          <w:sz w:val="20"/>
        </w:rPr>
        <w:t>OCI</w:t>
      </w:r>
      <w:r>
        <w:rPr>
          <w:spacing w:val="11"/>
          <w:sz w:val="20"/>
        </w:rPr>
        <w:t xml:space="preserve"> </w:t>
      </w:r>
      <w:r>
        <w:rPr>
          <w:sz w:val="20"/>
        </w:rPr>
        <w:t>emite</w:t>
      </w:r>
      <w:r>
        <w:rPr>
          <w:spacing w:val="8"/>
          <w:sz w:val="20"/>
        </w:rPr>
        <w:t xml:space="preserve"> </w:t>
      </w:r>
      <w:r>
        <w:rPr>
          <w:sz w:val="20"/>
        </w:rPr>
        <w:t>respuesta</w:t>
      </w:r>
      <w:r>
        <w:rPr>
          <w:spacing w:val="12"/>
          <w:sz w:val="20"/>
        </w:rPr>
        <w:t xml:space="preserve"> </w:t>
      </w:r>
      <w:r>
        <w:rPr>
          <w:sz w:val="20"/>
        </w:rPr>
        <w:t>con</w:t>
      </w:r>
      <w:r>
        <w:rPr>
          <w:spacing w:val="9"/>
          <w:sz w:val="20"/>
        </w:rPr>
        <w:t xml:space="preserve"> </w:t>
      </w:r>
      <w:r>
        <w:rPr>
          <w:sz w:val="20"/>
        </w:rPr>
        <w:t>20201600083013</w:t>
      </w:r>
      <w:r>
        <w:rPr>
          <w:spacing w:val="13"/>
          <w:sz w:val="20"/>
        </w:rPr>
        <w:t xml:space="preserve"> </w:t>
      </w:r>
      <w:r>
        <w:rPr>
          <w:sz w:val="20"/>
        </w:rPr>
        <w:t>de</w:t>
      </w:r>
      <w:r>
        <w:rPr>
          <w:spacing w:val="11"/>
          <w:sz w:val="20"/>
        </w:rPr>
        <w:t xml:space="preserve"> </w:t>
      </w:r>
      <w:r>
        <w:rPr>
          <w:sz w:val="20"/>
        </w:rPr>
        <w:t>18-11-2020,</w:t>
      </w:r>
      <w:r>
        <w:rPr>
          <w:spacing w:val="10"/>
          <w:sz w:val="20"/>
        </w:rPr>
        <w:t xml:space="preserve"> </w:t>
      </w:r>
      <w:r>
        <w:rPr>
          <w:sz w:val="20"/>
        </w:rPr>
        <w:t>concediendo</w:t>
      </w:r>
      <w:r>
        <w:rPr>
          <w:spacing w:val="8"/>
          <w:sz w:val="20"/>
        </w:rPr>
        <w:t xml:space="preserve"> </w:t>
      </w:r>
      <w:r>
        <w:rPr>
          <w:sz w:val="20"/>
        </w:rPr>
        <w:t>el</w:t>
      </w:r>
      <w:r>
        <w:rPr>
          <w:spacing w:val="8"/>
          <w:sz w:val="20"/>
        </w:rPr>
        <w:t xml:space="preserve"> </w:t>
      </w:r>
      <w:r>
        <w:rPr>
          <w:sz w:val="20"/>
        </w:rPr>
        <w:t>plazo</w:t>
      </w:r>
      <w:r>
        <w:rPr>
          <w:spacing w:val="12"/>
          <w:sz w:val="20"/>
        </w:rPr>
        <w:t xml:space="preserve"> </w:t>
      </w:r>
      <w:r>
        <w:rPr>
          <w:sz w:val="20"/>
        </w:rPr>
        <w:t>solicitado</w:t>
      </w:r>
      <w:r>
        <w:rPr>
          <w:spacing w:val="10"/>
          <w:sz w:val="20"/>
        </w:rPr>
        <w:t xml:space="preserve"> </w:t>
      </w:r>
      <w:r>
        <w:rPr>
          <w:sz w:val="20"/>
        </w:rPr>
        <w:t>de</w:t>
      </w:r>
      <w:r>
        <w:rPr>
          <w:spacing w:val="8"/>
          <w:sz w:val="20"/>
        </w:rPr>
        <w:t xml:space="preserve"> </w:t>
      </w:r>
      <w:r>
        <w:rPr>
          <w:sz w:val="20"/>
        </w:rPr>
        <w:t>cuatro</w:t>
      </w:r>
    </w:p>
    <w:p w:rsidR="00C42598" w:rsidRDefault="00245506">
      <w:pPr>
        <w:pStyle w:val="Textoindependiente"/>
        <w:spacing w:before="1"/>
        <w:ind w:left="588" w:right="224"/>
      </w:pPr>
      <w:r>
        <w:t>(4) días hábiles para recibir la respuesta el 19-11-2020, conforme a la solicitud del Equipo Auditado (radicado 20201500081393).</w:t>
      </w:r>
    </w:p>
    <w:p w:rsidR="00C42598" w:rsidRDefault="00C42598">
      <w:pPr>
        <w:pStyle w:val="Textoindependiente"/>
        <w:spacing w:before="10"/>
        <w:rPr>
          <w:sz w:val="19"/>
        </w:rPr>
      </w:pPr>
    </w:p>
    <w:p w:rsidR="00C42598" w:rsidRDefault="00245506">
      <w:pPr>
        <w:pStyle w:val="Prrafodelista"/>
        <w:numPr>
          <w:ilvl w:val="0"/>
          <w:numId w:val="18"/>
        </w:numPr>
        <w:tabs>
          <w:tab w:val="left" w:pos="589"/>
        </w:tabs>
        <w:ind w:right="222"/>
        <w:rPr>
          <w:sz w:val="20"/>
        </w:rPr>
      </w:pPr>
      <w:r>
        <w:rPr>
          <w:sz w:val="20"/>
        </w:rPr>
        <w:t>Se recibe respuesta del Equipo Auditado con radicado: 20201500083753 de 19-11-2020 con el asunto “</w:t>
      </w:r>
      <w:r>
        <w:rPr>
          <w:i/>
          <w:sz w:val="20"/>
        </w:rPr>
        <w:t>observaciones al informe preliminar de auditoría realizada al proceso de APIC – vigencia</w:t>
      </w:r>
      <w:r>
        <w:rPr>
          <w:i/>
          <w:spacing w:val="-6"/>
          <w:sz w:val="20"/>
        </w:rPr>
        <w:t xml:space="preserve"> </w:t>
      </w:r>
      <w:r>
        <w:rPr>
          <w:i/>
          <w:sz w:val="20"/>
        </w:rPr>
        <w:t>2019</w:t>
      </w:r>
      <w:r>
        <w:rPr>
          <w:sz w:val="20"/>
        </w:rPr>
        <w:t>”</w:t>
      </w:r>
    </w:p>
    <w:p w:rsidR="00C42598" w:rsidRDefault="00C42598">
      <w:pPr>
        <w:pStyle w:val="Textoindependiente"/>
        <w:rPr>
          <w:sz w:val="22"/>
        </w:rPr>
      </w:pPr>
    </w:p>
    <w:p w:rsidR="00C42598" w:rsidRDefault="00C42598">
      <w:pPr>
        <w:pStyle w:val="Textoindependiente"/>
        <w:spacing w:before="9"/>
        <w:rPr>
          <w:sz w:val="17"/>
        </w:rPr>
      </w:pPr>
    </w:p>
    <w:p w:rsidR="00C42598" w:rsidRDefault="00245506">
      <w:pPr>
        <w:pStyle w:val="Ttulo1"/>
        <w:spacing w:before="0"/>
        <w:rPr>
          <w:u w:val="none"/>
        </w:rPr>
      </w:pPr>
      <w:r>
        <w:rPr>
          <w:u w:val="none"/>
        </w:rPr>
        <w:t>CONCLUSIÓN:</w:t>
      </w:r>
    </w:p>
    <w:p w:rsidR="00C42598" w:rsidRDefault="00C42598">
      <w:pPr>
        <w:pStyle w:val="Textoindependiente"/>
        <w:spacing w:before="1"/>
        <w:rPr>
          <w:b/>
        </w:rPr>
      </w:pPr>
    </w:p>
    <w:p w:rsidR="00C42598" w:rsidRDefault="00245506">
      <w:pPr>
        <w:ind w:left="228" w:right="218"/>
        <w:jc w:val="both"/>
        <w:rPr>
          <w:sz w:val="20"/>
        </w:rPr>
      </w:pPr>
      <w:r>
        <w:rPr>
          <w:sz w:val="20"/>
        </w:rPr>
        <w:t xml:space="preserve">Como resultado de la evaluación al cumplimiento de los puntos de control que debe aplicar el </w:t>
      </w:r>
      <w:r>
        <w:rPr>
          <w:b/>
          <w:sz w:val="20"/>
        </w:rPr>
        <w:t xml:space="preserve">Componente Comunicaciones del Proceso APIC-Atención a Partes Interesadas y Comunicaciones </w:t>
      </w:r>
      <w:r>
        <w:rPr>
          <w:sz w:val="20"/>
        </w:rPr>
        <w:t>en desarrollo de sus</w:t>
      </w:r>
      <w:r>
        <w:rPr>
          <w:spacing w:val="-7"/>
          <w:sz w:val="20"/>
        </w:rPr>
        <w:t xml:space="preserve"> </w:t>
      </w:r>
      <w:r>
        <w:rPr>
          <w:sz w:val="20"/>
        </w:rPr>
        <w:t>actividades</w:t>
      </w:r>
      <w:r>
        <w:rPr>
          <w:spacing w:val="-4"/>
          <w:sz w:val="20"/>
        </w:rPr>
        <w:t xml:space="preserve"> </w:t>
      </w:r>
      <w:r>
        <w:rPr>
          <w:sz w:val="20"/>
        </w:rPr>
        <w:t>definidas</w:t>
      </w:r>
      <w:r>
        <w:rPr>
          <w:spacing w:val="-7"/>
          <w:sz w:val="20"/>
        </w:rPr>
        <w:t xml:space="preserve"> </w:t>
      </w:r>
      <w:r>
        <w:rPr>
          <w:sz w:val="20"/>
        </w:rPr>
        <w:t>en</w:t>
      </w:r>
      <w:r>
        <w:rPr>
          <w:spacing w:val="-7"/>
          <w:sz w:val="20"/>
        </w:rPr>
        <w:t xml:space="preserve"> </w:t>
      </w:r>
      <w:r>
        <w:rPr>
          <w:sz w:val="20"/>
        </w:rPr>
        <w:t>el</w:t>
      </w:r>
      <w:r>
        <w:rPr>
          <w:spacing w:val="-8"/>
          <w:sz w:val="20"/>
        </w:rPr>
        <w:t xml:space="preserve"> </w:t>
      </w:r>
      <w:r>
        <w:rPr>
          <w:sz w:val="20"/>
        </w:rPr>
        <w:t>objeto</w:t>
      </w:r>
      <w:r>
        <w:rPr>
          <w:spacing w:val="-3"/>
          <w:sz w:val="20"/>
        </w:rPr>
        <w:t xml:space="preserve"> </w:t>
      </w:r>
      <w:r>
        <w:rPr>
          <w:sz w:val="20"/>
        </w:rPr>
        <w:t>y</w:t>
      </w:r>
      <w:r>
        <w:rPr>
          <w:spacing w:val="-10"/>
          <w:sz w:val="20"/>
        </w:rPr>
        <w:t xml:space="preserve"> </w:t>
      </w:r>
      <w:r>
        <w:rPr>
          <w:sz w:val="20"/>
        </w:rPr>
        <w:t>alcance</w:t>
      </w:r>
      <w:r>
        <w:rPr>
          <w:spacing w:val="-6"/>
          <w:sz w:val="20"/>
        </w:rPr>
        <w:t xml:space="preserve"> </w:t>
      </w:r>
      <w:r>
        <w:rPr>
          <w:sz w:val="20"/>
        </w:rPr>
        <w:t>de</w:t>
      </w:r>
      <w:r>
        <w:rPr>
          <w:spacing w:val="-5"/>
          <w:sz w:val="20"/>
        </w:rPr>
        <w:t xml:space="preserve"> </w:t>
      </w:r>
      <w:r>
        <w:rPr>
          <w:sz w:val="20"/>
        </w:rPr>
        <w:t>la</w:t>
      </w:r>
      <w:r>
        <w:rPr>
          <w:spacing w:val="-8"/>
          <w:sz w:val="20"/>
        </w:rPr>
        <w:t xml:space="preserve"> </w:t>
      </w:r>
      <w:r>
        <w:rPr>
          <w:sz w:val="20"/>
        </w:rPr>
        <w:t>auditoría,</w:t>
      </w:r>
      <w:r>
        <w:rPr>
          <w:spacing w:val="-7"/>
          <w:sz w:val="20"/>
        </w:rPr>
        <w:t xml:space="preserve"> </w:t>
      </w:r>
      <w:r>
        <w:rPr>
          <w:sz w:val="20"/>
        </w:rPr>
        <w:t>se</w:t>
      </w:r>
      <w:r>
        <w:rPr>
          <w:spacing w:val="-5"/>
          <w:sz w:val="20"/>
        </w:rPr>
        <w:t xml:space="preserve"> </w:t>
      </w:r>
      <w:r>
        <w:rPr>
          <w:sz w:val="20"/>
        </w:rPr>
        <w:t>identificaron</w:t>
      </w:r>
      <w:r>
        <w:rPr>
          <w:spacing w:val="-5"/>
          <w:sz w:val="20"/>
        </w:rPr>
        <w:t xml:space="preserve"> </w:t>
      </w:r>
      <w:r>
        <w:rPr>
          <w:sz w:val="20"/>
        </w:rPr>
        <w:t>debilidades</w:t>
      </w:r>
      <w:r>
        <w:rPr>
          <w:spacing w:val="-1"/>
          <w:sz w:val="20"/>
        </w:rPr>
        <w:t xml:space="preserve"> </w:t>
      </w:r>
      <w:r>
        <w:rPr>
          <w:sz w:val="20"/>
        </w:rPr>
        <w:t>y</w:t>
      </w:r>
      <w:r>
        <w:rPr>
          <w:spacing w:val="-9"/>
          <w:sz w:val="20"/>
        </w:rPr>
        <w:t xml:space="preserve"> </w:t>
      </w:r>
      <w:r>
        <w:rPr>
          <w:sz w:val="20"/>
        </w:rPr>
        <w:t>oportunidades</w:t>
      </w:r>
      <w:r>
        <w:rPr>
          <w:spacing w:val="-6"/>
          <w:sz w:val="20"/>
        </w:rPr>
        <w:t xml:space="preserve"> </w:t>
      </w:r>
      <w:r>
        <w:rPr>
          <w:sz w:val="20"/>
        </w:rPr>
        <w:t>de mejora</w:t>
      </w:r>
      <w:r>
        <w:rPr>
          <w:spacing w:val="-7"/>
          <w:sz w:val="20"/>
        </w:rPr>
        <w:t xml:space="preserve"> </w:t>
      </w:r>
      <w:r>
        <w:rPr>
          <w:sz w:val="20"/>
        </w:rPr>
        <w:t>distribuidas</w:t>
      </w:r>
      <w:r>
        <w:rPr>
          <w:spacing w:val="-7"/>
          <w:sz w:val="20"/>
        </w:rPr>
        <w:t xml:space="preserve"> </w:t>
      </w:r>
      <w:r>
        <w:rPr>
          <w:sz w:val="20"/>
        </w:rPr>
        <w:t>en</w:t>
      </w:r>
      <w:r>
        <w:rPr>
          <w:spacing w:val="-7"/>
          <w:sz w:val="20"/>
          <w:shd w:val="clear" w:color="auto" w:fill="EFAEFF"/>
        </w:rPr>
        <w:t xml:space="preserve"> </w:t>
      </w:r>
      <w:r>
        <w:rPr>
          <w:b/>
          <w:sz w:val="21"/>
          <w:shd w:val="clear" w:color="auto" w:fill="EFAEFF"/>
        </w:rPr>
        <w:t>22</w:t>
      </w:r>
      <w:r>
        <w:rPr>
          <w:b/>
          <w:spacing w:val="-10"/>
          <w:sz w:val="21"/>
          <w:shd w:val="clear" w:color="auto" w:fill="EFAEFF"/>
        </w:rPr>
        <w:t xml:space="preserve"> </w:t>
      </w:r>
      <w:r>
        <w:rPr>
          <w:b/>
          <w:sz w:val="21"/>
          <w:shd w:val="clear" w:color="auto" w:fill="EFAEFF"/>
        </w:rPr>
        <w:t>HALLAZGOS</w:t>
      </w:r>
      <w:r>
        <w:rPr>
          <w:b/>
          <w:spacing w:val="-9"/>
          <w:sz w:val="21"/>
          <w:shd w:val="clear" w:color="auto" w:fill="EFAEFF"/>
        </w:rPr>
        <w:t xml:space="preserve"> </w:t>
      </w:r>
      <w:r>
        <w:rPr>
          <w:b/>
          <w:sz w:val="21"/>
          <w:shd w:val="clear" w:color="auto" w:fill="EFAEFF"/>
        </w:rPr>
        <w:t>Y</w:t>
      </w:r>
      <w:r>
        <w:rPr>
          <w:b/>
          <w:spacing w:val="-9"/>
          <w:sz w:val="21"/>
          <w:shd w:val="clear" w:color="auto" w:fill="EFAEFF"/>
        </w:rPr>
        <w:t xml:space="preserve"> </w:t>
      </w:r>
      <w:r>
        <w:rPr>
          <w:b/>
          <w:sz w:val="21"/>
          <w:shd w:val="clear" w:color="auto" w:fill="EFAEFF"/>
        </w:rPr>
        <w:t>12</w:t>
      </w:r>
      <w:r>
        <w:rPr>
          <w:b/>
          <w:spacing w:val="-10"/>
          <w:sz w:val="21"/>
          <w:shd w:val="clear" w:color="auto" w:fill="EFAEFF"/>
        </w:rPr>
        <w:t xml:space="preserve"> </w:t>
      </w:r>
      <w:r>
        <w:rPr>
          <w:b/>
          <w:sz w:val="21"/>
          <w:shd w:val="clear" w:color="auto" w:fill="EFAEFF"/>
        </w:rPr>
        <w:t>OBSERVACIONES</w:t>
      </w:r>
      <w:r>
        <w:rPr>
          <w:b/>
          <w:spacing w:val="-8"/>
          <w:sz w:val="21"/>
          <w:shd w:val="clear" w:color="auto" w:fill="EFAEFF"/>
        </w:rPr>
        <w:t xml:space="preserve"> </w:t>
      </w:r>
      <w:r>
        <w:rPr>
          <w:b/>
          <w:sz w:val="21"/>
          <w:shd w:val="clear" w:color="auto" w:fill="EFAEFF"/>
        </w:rPr>
        <w:t>CON</w:t>
      </w:r>
      <w:r>
        <w:rPr>
          <w:b/>
          <w:spacing w:val="-9"/>
          <w:sz w:val="21"/>
          <w:shd w:val="clear" w:color="auto" w:fill="EFAEFF"/>
        </w:rPr>
        <w:t xml:space="preserve"> </w:t>
      </w:r>
      <w:r>
        <w:rPr>
          <w:b/>
          <w:sz w:val="21"/>
          <w:shd w:val="clear" w:color="auto" w:fill="EFAEFF"/>
        </w:rPr>
        <w:t>SUS</w:t>
      </w:r>
      <w:r>
        <w:rPr>
          <w:b/>
          <w:spacing w:val="-9"/>
          <w:sz w:val="21"/>
          <w:shd w:val="clear" w:color="auto" w:fill="EFAEFF"/>
        </w:rPr>
        <w:t xml:space="preserve"> </w:t>
      </w:r>
      <w:r>
        <w:rPr>
          <w:b/>
          <w:sz w:val="21"/>
          <w:shd w:val="clear" w:color="auto" w:fill="EFAEFF"/>
        </w:rPr>
        <w:t>12</w:t>
      </w:r>
      <w:r>
        <w:rPr>
          <w:b/>
          <w:spacing w:val="-10"/>
          <w:sz w:val="21"/>
          <w:shd w:val="clear" w:color="auto" w:fill="EFAEFF"/>
        </w:rPr>
        <w:t xml:space="preserve"> </w:t>
      </w:r>
      <w:r>
        <w:rPr>
          <w:b/>
          <w:sz w:val="21"/>
          <w:shd w:val="clear" w:color="auto" w:fill="EFAEFF"/>
        </w:rPr>
        <w:t>RECOMENDACIONES</w:t>
      </w:r>
      <w:r>
        <w:rPr>
          <w:sz w:val="20"/>
        </w:rPr>
        <w:t>;</w:t>
      </w:r>
      <w:r>
        <w:rPr>
          <w:spacing w:val="-7"/>
          <w:sz w:val="20"/>
        </w:rPr>
        <w:t xml:space="preserve"> </w:t>
      </w:r>
      <w:r>
        <w:rPr>
          <w:sz w:val="20"/>
        </w:rPr>
        <w:t>lo anterior,</w:t>
      </w:r>
      <w:r>
        <w:rPr>
          <w:spacing w:val="-10"/>
          <w:sz w:val="20"/>
        </w:rPr>
        <w:t xml:space="preserve"> </w:t>
      </w:r>
      <w:r>
        <w:rPr>
          <w:sz w:val="20"/>
        </w:rPr>
        <w:t>en</w:t>
      </w:r>
      <w:r>
        <w:rPr>
          <w:spacing w:val="-10"/>
          <w:sz w:val="20"/>
        </w:rPr>
        <w:t xml:space="preserve"> </w:t>
      </w:r>
      <w:r>
        <w:rPr>
          <w:sz w:val="20"/>
        </w:rPr>
        <w:t>pro</w:t>
      </w:r>
      <w:r>
        <w:rPr>
          <w:spacing w:val="-7"/>
          <w:sz w:val="20"/>
        </w:rPr>
        <w:t xml:space="preserve"> </w:t>
      </w:r>
      <w:r>
        <w:rPr>
          <w:sz w:val="20"/>
        </w:rPr>
        <w:t>de</w:t>
      </w:r>
      <w:r>
        <w:rPr>
          <w:spacing w:val="-7"/>
          <w:sz w:val="20"/>
        </w:rPr>
        <w:t xml:space="preserve"> </w:t>
      </w:r>
      <w:r>
        <w:rPr>
          <w:sz w:val="20"/>
        </w:rPr>
        <w:t>implementar</w:t>
      </w:r>
      <w:r>
        <w:rPr>
          <w:spacing w:val="-9"/>
          <w:sz w:val="20"/>
        </w:rPr>
        <w:t xml:space="preserve"> </w:t>
      </w:r>
      <w:r>
        <w:rPr>
          <w:sz w:val="20"/>
        </w:rPr>
        <w:t>controles</w:t>
      </w:r>
      <w:r>
        <w:rPr>
          <w:spacing w:val="-9"/>
          <w:sz w:val="20"/>
        </w:rPr>
        <w:t xml:space="preserve"> </w:t>
      </w:r>
      <w:r>
        <w:rPr>
          <w:sz w:val="20"/>
        </w:rPr>
        <w:t>que</w:t>
      </w:r>
      <w:r>
        <w:rPr>
          <w:spacing w:val="-10"/>
          <w:sz w:val="20"/>
        </w:rPr>
        <w:t xml:space="preserve"> </w:t>
      </w:r>
      <w:r>
        <w:rPr>
          <w:sz w:val="20"/>
        </w:rPr>
        <w:t>fortalezcan</w:t>
      </w:r>
      <w:r>
        <w:rPr>
          <w:spacing w:val="-11"/>
          <w:sz w:val="20"/>
        </w:rPr>
        <w:t xml:space="preserve"> </w:t>
      </w:r>
      <w:r>
        <w:rPr>
          <w:sz w:val="20"/>
        </w:rPr>
        <w:t>el</w:t>
      </w:r>
      <w:r>
        <w:rPr>
          <w:spacing w:val="-11"/>
          <w:sz w:val="20"/>
        </w:rPr>
        <w:t xml:space="preserve"> </w:t>
      </w:r>
      <w:r>
        <w:rPr>
          <w:sz w:val="20"/>
        </w:rPr>
        <w:t>Modelo</w:t>
      </w:r>
      <w:r>
        <w:rPr>
          <w:spacing w:val="-7"/>
          <w:sz w:val="20"/>
        </w:rPr>
        <w:t xml:space="preserve"> </w:t>
      </w:r>
      <w:r>
        <w:rPr>
          <w:sz w:val="20"/>
        </w:rPr>
        <w:t>Integrado</w:t>
      </w:r>
      <w:r>
        <w:rPr>
          <w:spacing w:val="-10"/>
          <w:sz w:val="20"/>
        </w:rPr>
        <w:t xml:space="preserve"> </w:t>
      </w:r>
      <w:r>
        <w:rPr>
          <w:sz w:val="20"/>
        </w:rPr>
        <w:t>de</w:t>
      </w:r>
      <w:r>
        <w:rPr>
          <w:spacing w:val="-6"/>
          <w:sz w:val="20"/>
        </w:rPr>
        <w:t xml:space="preserve"> </w:t>
      </w:r>
      <w:r>
        <w:rPr>
          <w:sz w:val="20"/>
        </w:rPr>
        <w:t>Planeación</w:t>
      </w:r>
      <w:r>
        <w:rPr>
          <w:spacing w:val="-6"/>
          <w:sz w:val="20"/>
        </w:rPr>
        <w:t xml:space="preserve"> </w:t>
      </w:r>
      <w:r>
        <w:rPr>
          <w:sz w:val="20"/>
        </w:rPr>
        <w:t>y</w:t>
      </w:r>
      <w:r>
        <w:rPr>
          <w:spacing w:val="-13"/>
          <w:sz w:val="20"/>
        </w:rPr>
        <w:t xml:space="preserve"> </w:t>
      </w:r>
      <w:r>
        <w:rPr>
          <w:sz w:val="20"/>
        </w:rPr>
        <w:t>Gestión</w:t>
      </w:r>
      <w:r>
        <w:rPr>
          <w:spacing w:val="-2"/>
          <w:sz w:val="20"/>
        </w:rPr>
        <w:t xml:space="preserve"> </w:t>
      </w:r>
      <w:r>
        <w:rPr>
          <w:sz w:val="20"/>
        </w:rPr>
        <w:t>–</w:t>
      </w:r>
      <w:r>
        <w:rPr>
          <w:spacing w:val="-8"/>
          <w:sz w:val="20"/>
        </w:rPr>
        <w:t xml:space="preserve"> </w:t>
      </w:r>
      <w:r>
        <w:rPr>
          <w:sz w:val="20"/>
        </w:rPr>
        <w:t>MIPG y el Sistema de Control Interno de la</w:t>
      </w:r>
      <w:r>
        <w:rPr>
          <w:spacing w:val="-12"/>
          <w:sz w:val="20"/>
        </w:rPr>
        <w:t xml:space="preserve"> </w:t>
      </w:r>
      <w:r>
        <w:rPr>
          <w:sz w:val="20"/>
        </w:rPr>
        <w:t>UAERMV.</w:t>
      </w:r>
    </w:p>
    <w:p w:rsidR="00C42598" w:rsidRDefault="00C42598">
      <w:pPr>
        <w:jc w:val="both"/>
        <w:rPr>
          <w:sz w:val="20"/>
        </w:rPr>
        <w:sectPr w:rsidR="00C42598">
          <w:pgSz w:w="12240" w:h="15840"/>
          <w:pgMar w:top="1840" w:right="1020" w:bottom="1180" w:left="1020" w:header="713" w:footer="996" w:gutter="0"/>
          <w:cols w:space="720"/>
        </w:sectPr>
      </w:pPr>
    </w:p>
    <w:p w:rsidR="00C42598" w:rsidRDefault="00C42598">
      <w:pPr>
        <w:pStyle w:val="Textoindependiente"/>
      </w:pPr>
    </w:p>
    <w:p w:rsidR="00C42598" w:rsidRDefault="00C42598">
      <w:pPr>
        <w:pStyle w:val="Textoindependiente"/>
        <w:spacing w:before="4"/>
        <w:rPr>
          <w:sz w:val="12"/>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64"/>
      </w:tblGrid>
      <w:tr w:rsidR="00C42598">
        <w:trPr>
          <w:trHeight w:val="230"/>
        </w:trPr>
        <w:tc>
          <w:tcPr>
            <w:tcW w:w="9964" w:type="dxa"/>
            <w:shd w:val="clear" w:color="auto" w:fill="D9D9D9"/>
          </w:tcPr>
          <w:p w:rsidR="00C42598" w:rsidRDefault="00245506">
            <w:pPr>
              <w:pStyle w:val="TableParagraph"/>
              <w:spacing w:line="210" w:lineRule="exact"/>
              <w:ind w:left="478" w:right="469"/>
              <w:jc w:val="center"/>
              <w:rPr>
                <w:b/>
                <w:sz w:val="20"/>
              </w:rPr>
            </w:pPr>
            <w:r>
              <w:rPr>
                <w:b/>
                <w:sz w:val="20"/>
              </w:rPr>
              <w:t>HALLAZGOS DE LA AUDITORÍA:</w:t>
            </w:r>
          </w:p>
        </w:tc>
      </w:tr>
      <w:tr w:rsidR="00C42598">
        <w:trPr>
          <w:trHeight w:val="11804"/>
        </w:trPr>
        <w:tc>
          <w:tcPr>
            <w:tcW w:w="9964" w:type="dxa"/>
          </w:tcPr>
          <w:p w:rsidR="00C42598" w:rsidRDefault="00C42598">
            <w:pPr>
              <w:pStyle w:val="TableParagraph"/>
              <w:spacing w:before="6"/>
              <w:rPr>
                <w:sz w:val="19"/>
              </w:rPr>
            </w:pPr>
          </w:p>
          <w:p w:rsidR="00C42598" w:rsidRDefault="00245506">
            <w:pPr>
              <w:pStyle w:val="TableParagraph"/>
              <w:ind w:left="110" w:right="89"/>
              <w:rPr>
                <w:b/>
                <w:sz w:val="20"/>
              </w:rPr>
            </w:pPr>
            <w:r>
              <w:rPr>
                <w:b/>
                <w:sz w:val="20"/>
                <w:u w:val="thick"/>
              </w:rPr>
              <w:t>TEMA:</w:t>
            </w:r>
            <w:r>
              <w:rPr>
                <w:b/>
                <w:spacing w:val="-10"/>
                <w:sz w:val="20"/>
                <w:u w:val="thick"/>
              </w:rPr>
              <w:t xml:space="preserve"> </w:t>
            </w:r>
            <w:r>
              <w:rPr>
                <w:b/>
                <w:sz w:val="20"/>
                <w:u w:val="thick"/>
              </w:rPr>
              <w:t>RESPONSABILIDAD</w:t>
            </w:r>
            <w:r>
              <w:rPr>
                <w:b/>
                <w:spacing w:val="-8"/>
                <w:sz w:val="20"/>
                <w:u w:val="thick"/>
              </w:rPr>
              <w:t xml:space="preserve"> </w:t>
            </w:r>
            <w:r>
              <w:rPr>
                <w:b/>
                <w:sz w:val="20"/>
                <w:u w:val="thick"/>
              </w:rPr>
              <w:t>Y</w:t>
            </w:r>
            <w:r>
              <w:rPr>
                <w:b/>
                <w:spacing w:val="-4"/>
                <w:sz w:val="20"/>
                <w:u w:val="thick"/>
              </w:rPr>
              <w:t xml:space="preserve"> </w:t>
            </w:r>
            <w:r>
              <w:rPr>
                <w:b/>
                <w:sz w:val="20"/>
                <w:u w:val="thick"/>
              </w:rPr>
              <w:t>AUTORIDAD</w:t>
            </w:r>
            <w:r>
              <w:rPr>
                <w:b/>
                <w:spacing w:val="-10"/>
                <w:sz w:val="20"/>
                <w:u w:val="thick"/>
              </w:rPr>
              <w:t xml:space="preserve"> </w:t>
            </w:r>
            <w:r>
              <w:rPr>
                <w:b/>
                <w:sz w:val="20"/>
                <w:u w:val="thick"/>
              </w:rPr>
              <w:t>FRENTE</w:t>
            </w:r>
            <w:r>
              <w:rPr>
                <w:b/>
                <w:spacing w:val="-6"/>
                <w:sz w:val="20"/>
                <w:u w:val="thick"/>
              </w:rPr>
              <w:t xml:space="preserve"> </w:t>
            </w:r>
            <w:r>
              <w:rPr>
                <w:b/>
                <w:sz w:val="20"/>
                <w:u w:val="thick"/>
              </w:rPr>
              <w:t>A</w:t>
            </w:r>
            <w:r>
              <w:rPr>
                <w:b/>
                <w:spacing w:val="-17"/>
                <w:sz w:val="20"/>
                <w:u w:val="thick"/>
              </w:rPr>
              <w:t xml:space="preserve"> </w:t>
            </w:r>
            <w:r>
              <w:rPr>
                <w:b/>
                <w:sz w:val="20"/>
                <w:u w:val="thick"/>
              </w:rPr>
              <w:t>LOS</w:t>
            </w:r>
            <w:r>
              <w:rPr>
                <w:b/>
                <w:spacing w:val="-7"/>
                <w:sz w:val="20"/>
                <w:u w:val="thick"/>
              </w:rPr>
              <w:t xml:space="preserve"> </w:t>
            </w:r>
            <w:r>
              <w:rPr>
                <w:b/>
                <w:sz w:val="20"/>
                <w:u w:val="thick"/>
              </w:rPr>
              <w:t>CONTROLES,</w:t>
            </w:r>
            <w:r>
              <w:rPr>
                <w:b/>
                <w:spacing w:val="-9"/>
                <w:sz w:val="20"/>
              </w:rPr>
              <w:t xml:space="preserve"> </w:t>
            </w:r>
            <w:r>
              <w:rPr>
                <w:b/>
                <w:sz w:val="20"/>
              </w:rPr>
              <w:t>PRIMERA</w:t>
            </w:r>
            <w:r>
              <w:rPr>
                <w:b/>
                <w:spacing w:val="-15"/>
                <w:sz w:val="20"/>
              </w:rPr>
              <w:t xml:space="preserve"> </w:t>
            </w:r>
            <w:r>
              <w:rPr>
                <w:b/>
                <w:sz w:val="20"/>
              </w:rPr>
              <w:t>Y</w:t>
            </w:r>
            <w:r>
              <w:rPr>
                <w:b/>
                <w:spacing w:val="-9"/>
                <w:sz w:val="20"/>
              </w:rPr>
              <w:t xml:space="preserve"> </w:t>
            </w:r>
            <w:r>
              <w:rPr>
                <w:b/>
                <w:sz w:val="20"/>
              </w:rPr>
              <w:t>SEGUNDA</w:t>
            </w:r>
            <w:r>
              <w:rPr>
                <w:b/>
                <w:spacing w:val="-15"/>
                <w:sz w:val="20"/>
              </w:rPr>
              <w:t xml:space="preserve"> </w:t>
            </w:r>
            <w:r>
              <w:rPr>
                <w:b/>
                <w:sz w:val="20"/>
              </w:rPr>
              <w:t>LÍNEA DE</w:t>
            </w:r>
            <w:r>
              <w:rPr>
                <w:b/>
                <w:spacing w:val="-1"/>
                <w:sz w:val="20"/>
              </w:rPr>
              <w:t xml:space="preserve"> </w:t>
            </w:r>
            <w:r>
              <w:rPr>
                <w:b/>
                <w:sz w:val="20"/>
              </w:rPr>
              <w:t>DEFENSA</w:t>
            </w:r>
          </w:p>
          <w:p w:rsidR="00C42598" w:rsidRDefault="00C42598">
            <w:pPr>
              <w:pStyle w:val="TableParagraph"/>
              <w:spacing w:before="1"/>
              <w:rPr>
                <w:sz w:val="20"/>
              </w:rPr>
            </w:pPr>
          </w:p>
          <w:p w:rsidR="00C42598" w:rsidRDefault="00245506">
            <w:pPr>
              <w:pStyle w:val="TableParagraph"/>
              <w:ind w:left="110" w:right="89"/>
              <w:rPr>
                <w:sz w:val="20"/>
              </w:rPr>
            </w:pPr>
            <w:r>
              <w:rPr>
                <w:sz w:val="20"/>
              </w:rPr>
              <w:t>En</w:t>
            </w:r>
            <w:r>
              <w:rPr>
                <w:spacing w:val="-8"/>
                <w:sz w:val="20"/>
              </w:rPr>
              <w:t xml:space="preserve"> </w:t>
            </w:r>
            <w:r>
              <w:rPr>
                <w:sz w:val="20"/>
              </w:rPr>
              <w:t>la</w:t>
            </w:r>
            <w:r>
              <w:rPr>
                <w:spacing w:val="-8"/>
                <w:sz w:val="20"/>
              </w:rPr>
              <w:t xml:space="preserve"> </w:t>
            </w:r>
            <w:r>
              <w:rPr>
                <w:sz w:val="20"/>
              </w:rPr>
              <w:t>mesa</w:t>
            </w:r>
            <w:r>
              <w:rPr>
                <w:spacing w:val="-7"/>
                <w:sz w:val="20"/>
              </w:rPr>
              <w:t xml:space="preserve"> </w:t>
            </w:r>
            <w:r>
              <w:rPr>
                <w:sz w:val="20"/>
              </w:rPr>
              <w:t>de</w:t>
            </w:r>
            <w:r>
              <w:rPr>
                <w:spacing w:val="-8"/>
                <w:sz w:val="20"/>
              </w:rPr>
              <w:t xml:space="preserve"> </w:t>
            </w:r>
            <w:r>
              <w:rPr>
                <w:sz w:val="20"/>
              </w:rPr>
              <w:t>trabajo</w:t>
            </w:r>
            <w:r>
              <w:rPr>
                <w:spacing w:val="-8"/>
                <w:sz w:val="20"/>
              </w:rPr>
              <w:t xml:space="preserve"> </w:t>
            </w:r>
            <w:r>
              <w:rPr>
                <w:sz w:val="20"/>
              </w:rPr>
              <w:t>1°</w:t>
            </w:r>
            <w:r>
              <w:rPr>
                <w:spacing w:val="-7"/>
                <w:sz w:val="20"/>
              </w:rPr>
              <w:t xml:space="preserve"> </w:t>
            </w:r>
            <w:r>
              <w:rPr>
                <w:sz w:val="20"/>
              </w:rPr>
              <w:t>realizada</w:t>
            </w:r>
            <w:r>
              <w:rPr>
                <w:spacing w:val="-8"/>
                <w:sz w:val="20"/>
              </w:rPr>
              <w:t xml:space="preserve"> </w:t>
            </w:r>
            <w:r>
              <w:rPr>
                <w:sz w:val="20"/>
              </w:rPr>
              <w:t>el</w:t>
            </w:r>
            <w:r>
              <w:rPr>
                <w:spacing w:val="-8"/>
                <w:sz w:val="20"/>
              </w:rPr>
              <w:t xml:space="preserve"> </w:t>
            </w:r>
            <w:r>
              <w:rPr>
                <w:sz w:val="20"/>
              </w:rPr>
              <w:t>24-08-2020</w:t>
            </w:r>
            <w:r>
              <w:rPr>
                <w:spacing w:val="-8"/>
                <w:sz w:val="20"/>
              </w:rPr>
              <w:t xml:space="preserve"> </w:t>
            </w:r>
            <w:r>
              <w:rPr>
                <w:sz w:val="20"/>
              </w:rPr>
              <w:t>(07:00</w:t>
            </w:r>
            <w:r>
              <w:rPr>
                <w:spacing w:val="-8"/>
                <w:sz w:val="20"/>
              </w:rPr>
              <w:t xml:space="preserve"> </w:t>
            </w:r>
            <w:r>
              <w:rPr>
                <w:sz w:val="20"/>
              </w:rPr>
              <w:t>a</w:t>
            </w:r>
            <w:r>
              <w:rPr>
                <w:spacing w:val="-7"/>
                <w:sz w:val="20"/>
              </w:rPr>
              <w:t xml:space="preserve"> </w:t>
            </w:r>
            <w:r>
              <w:rPr>
                <w:sz w:val="20"/>
              </w:rPr>
              <w:t>09:00)</w:t>
            </w:r>
            <w:r>
              <w:rPr>
                <w:spacing w:val="-7"/>
                <w:sz w:val="20"/>
              </w:rPr>
              <w:t xml:space="preserve"> </w:t>
            </w:r>
            <w:r>
              <w:rPr>
                <w:sz w:val="20"/>
              </w:rPr>
              <w:t>se</w:t>
            </w:r>
            <w:r>
              <w:rPr>
                <w:spacing w:val="-6"/>
                <w:sz w:val="20"/>
              </w:rPr>
              <w:t xml:space="preserve"> </w:t>
            </w:r>
            <w:r>
              <w:rPr>
                <w:sz w:val="20"/>
              </w:rPr>
              <w:t>identificó</w:t>
            </w:r>
            <w:r>
              <w:rPr>
                <w:spacing w:val="-6"/>
                <w:sz w:val="20"/>
              </w:rPr>
              <w:t xml:space="preserve"> </w:t>
            </w:r>
            <w:r>
              <w:rPr>
                <w:sz w:val="20"/>
              </w:rPr>
              <w:t>en</w:t>
            </w:r>
            <w:r>
              <w:rPr>
                <w:spacing w:val="-8"/>
                <w:sz w:val="20"/>
              </w:rPr>
              <w:t xml:space="preserve"> </w:t>
            </w:r>
            <w:r>
              <w:rPr>
                <w:sz w:val="20"/>
              </w:rPr>
              <w:t>la</w:t>
            </w:r>
            <w:r>
              <w:rPr>
                <w:spacing w:val="-7"/>
                <w:sz w:val="20"/>
              </w:rPr>
              <w:t xml:space="preserve"> </w:t>
            </w:r>
            <w:r>
              <w:rPr>
                <w:sz w:val="20"/>
              </w:rPr>
              <w:t>caracterización</w:t>
            </w:r>
            <w:r>
              <w:rPr>
                <w:spacing w:val="-8"/>
                <w:sz w:val="20"/>
              </w:rPr>
              <w:t xml:space="preserve"> </w:t>
            </w:r>
            <w:r>
              <w:rPr>
                <w:sz w:val="20"/>
              </w:rPr>
              <w:t>del</w:t>
            </w:r>
            <w:r>
              <w:rPr>
                <w:spacing w:val="-9"/>
                <w:sz w:val="20"/>
              </w:rPr>
              <w:t xml:space="preserve"> </w:t>
            </w:r>
            <w:r>
              <w:rPr>
                <w:sz w:val="20"/>
              </w:rPr>
              <w:t>proceso auditado como líderes del proceso</w:t>
            </w:r>
            <w:r>
              <w:rPr>
                <w:spacing w:val="4"/>
                <w:sz w:val="20"/>
              </w:rPr>
              <w:t xml:space="preserve"> </w:t>
            </w:r>
            <w:r>
              <w:rPr>
                <w:sz w:val="20"/>
              </w:rPr>
              <w:t>a:</w:t>
            </w:r>
          </w:p>
          <w:p w:rsidR="00C42598" w:rsidRDefault="00C42598">
            <w:pPr>
              <w:pStyle w:val="TableParagraph"/>
              <w:spacing w:before="2"/>
              <w:rPr>
                <w:sz w:val="20"/>
              </w:rPr>
            </w:pPr>
          </w:p>
          <w:p w:rsidR="00C42598" w:rsidRDefault="00245506">
            <w:pPr>
              <w:pStyle w:val="TableParagraph"/>
              <w:numPr>
                <w:ilvl w:val="0"/>
                <w:numId w:val="17"/>
              </w:numPr>
              <w:tabs>
                <w:tab w:val="left" w:pos="831"/>
              </w:tabs>
              <w:ind w:hanging="361"/>
              <w:rPr>
                <w:sz w:val="20"/>
              </w:rPr>
            </w:pPr>
            <w:r>
              <w:rPr>
                <w:sz w:val="20"/>
              </w:rPr>
              <w:t>El líder estratégico es: el(la) Secretario(a)</w:t>
            </w:r>
            <w:r>
              <w:rPr>
                <w:spacing w:val="-3"/>
                <w:sz w:val="20"/>
              </w:rPr>
              <w:t xml:space="preserve"> </w:t>
            </w:r>
            <w:r>
              <w:rPr>
                <w:sz w:val="20"/>
              </w:rPr>
              <w:t>General</w:t>
            </w:r>
          </w:p>
          <w:p w:rsidR="00C42598" w:rsidRDefault="00245506">
            <w:pPr>
              <w:pStyle w:val="TableParagraph"/>
              <w:numPr>
                <w:ilvl w:val="0"/>
                <w:numId w:val="17"/>
              </w:numPr>
              <w:tabs>
                <w:tab w:val="left" w:pos="831"/>
              </w:tabs>
              <w:ind w:hanging="361"/>
              <w:rPr>
                <w:sz w:val="20"/>
              </w:rPr>
            </w:pPr>
            <w:r>
              <w:rPr>
                <w:sz w:val="20"/>
              </w:rPr>
              <w:t>El líder operativo es: Jefe Oficina Asesora de Planeación</w:t>
            </w:r>
          </w:p>
          <w:p w:rsidR="00C42598" w:rsidRDefault="00C42598">
            <w:pPr>
              <w:pStyle w:val="TableParagraph"/>
            </w:pPr>
          </w:p>
          <w:p w:rsidR="00C42598" w:rsidRDefault="00C42598">
            <w:pPr>
              <w:pStyle w:val="TableParagraph"/>
              <w:spacing w:before="11"/>
              <w:rPr>
                <w:sz w:val="17"/>
              </w:rPr>
            </w:pPr>
          </w:p>
          <w:p w:rsidR="00C42598" w:rsidRDefault="00245506">
            <w:pPr>
              <w:pStyle w:val="TableParagraph"/>
              <w:ind w:right="2006"/>
              <w:jc w:val="right"/>
              <w:rPr>
                <w:sz w:val="20"/>
              </w:rPr>
            </w:pPr>
            <w:r>
              <w:rPr>
                <w:sz w:val="20"/>
              </w:rPr>
              <w:t>Imagen: Líderes Estratégico y Operativo del Proceso APIC</w:t>
            </w:r>
          </w:p>
          <w:p w:rsidR="00C42598" w:rsidRDefault="00C42598">
            <w:pPr>
              <w:pStyle w:val="TableParagraph"/>
              <w:spacing w:before="4" w:after="1"/>
              <w:rPr>
                <w:sz w:val="11"/>
              </w:rPr>
            </w:pPr>
          </w:p>
          <w:p w:rsidR="00C42598" w:rsidRDefault="00245506">
            <w:pPr>
              <w:pStyle w:val="TableParagraph"/>
              <w:ind w:left="184"/>
              <w:rPr>
                <w:sz w:val="20"/>
              </w:rPr>
            </w:pPr>
            <w:r>
              <w:rPr>
                <w:noProof/>
                <w:sz w:val="20"/>
                <w:lang w:val="es-CO" w:eastAsia="es-CO"/>
              </w:rPr>
              <w:drawing>
                <wp:inline distT="0" distB="0" distL="0" distR="0">
                  <wp:extent cx="6018561" cy="2100262"/>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 cstate="print"/>
                          <a:stretch>
                            <a:fillRect/>
                          </a:stretch>
                        </pic:blipFill>
                        <pic:spPr>
                          <a:xfrm>
                            <a:off x="0" y="0"/>
                            <a:ext cx="6018561" cy="2100262"/>
                          </a:xfrm>
                          <a:prstGeom prst="rect">
                            <a:avLst/>
                          </a:prstGeom>
                        </pic:spPr>
                      </pic:pic>
                    </a:graphicData>
                  </a:graphic>
                </wp:inline>
              </w:drawing>
            </w:r>
          </w:p>
          <w:p w:rsidR="00C42598" w:rsidRDefault="00245506">
            <w:pPr>
              <w:pStyle w:val="TableParagraph"/>
              <w:spacing w:before="186"/>
              <w:ind w:right="1947"/>
              <w:jc w:val="right"/>
              <w:rPr>
                <w:i/>
                <w:sz w:val="20"/>
              </w:rPr>
            </w:pPr>
            <w:r>
              <w:rPr>
                <w:i/>
                <w:sz w:val="20"/>
              </w:rPr>
              <w:t>Fuente: Extracto de la Caracterización de Proceso APIC-CP-001-V1</w:t>
            </w:r>
          </w:p>
          <w:p w:rsidR="00C42598" w:rsidRDefault="00C42598">
            <w:pPr>
              <w:pStyle w:val="TableParagraph"/>
              <w:spacing w:before="3"/>
              <w:rPr>
                <w:sz w:val="20"/>
              </w:rPr>
            </w:pPr>
          </w:p>
          <w:p w:rsidR="00C42598" w:rsidRDefault="00245506">
            <w:pPr>
              <w:pStyle w:val="TableParagraph"/>
              <w:ind w:left="110"/>
              <w:rPr>
                <w:sz w:val="20"/>
              </w:rPr>
            </w:pPr>
            <w:r>
              <w:rPr>
                <w:sz w:val="20"/>
              </w:rPr>
              <w:t>Se confirmó que las aprobaciones de:</w:t>
            </w:r>
          </w:p>
          <w:p w:rsidR="00C42598" w:rsidRDefault="00C42598">
            <w:pPr>
              <w:pStyle w:val="TableParagraph"/>
              <w:spacing w:before="1"/>
              <w:rPr>
                <w:sz w:val="20"/>
              </w:rPr>
            </w:pPr>
          </w:p>
          <w:p w:rsidR="00C42598" w:rsidRDefault="00245506">
            <w:pPr>
              <w:pStyle w:val="TableParagraph"/>
              <w:numPr>
                <w:ilvl w:val="0"/>
                <w:numId w:val="16"/>
              </w:numPr>
              <w:tabs>
                <w:tab w:val="left" w:pos="468"/>
                <w:tab w:val="left" w:pos="469"/>
              </w:tabs>
              <w:spacing w:before="1" w:line="244" w:lineRule="exact"/>
              <w:ind w:hanging="359"/>
              <w:rPr>
                <w:sz w:val="20"/>
              </w:rPr>
            </w:pPr>
            <w:r>
              <w:rPr>
                <w:sz w:val="20"/>
              </w:rPr>
              <w:t>Las comunicaciones internas se realizan con la autorización previa de la Jefe</w:t>
            </w:r>
            <w:r>
              <w:rPr>
                <w:spacing w:val="-4"/>
                <w:sz w:val="20"/>
              </w:rPr>
              <w:t xml:space="preserve"> </w:t>
            </w:r>
            <w:r>
              <w:rPr>
                <w:sz w:val="20"/>
              </w:rPr>
              <w:t>OAP.</w:t>
            </w:r>
          </w:p>
          <w:p w:rsidR="00C42598" w:rsidRDefault="00245506">
            <w:pPr>
              <w:pStyle w:val="TableParagraph"/>
              <w:numPr>
                <w:ilvl w:val="0"/>
                <w:numId w:val="16"/>
              </w:numPr>
              <w:tabs>
                <w:tab w:val="left" w:pos="468"/>
                <w:tab w:val="left" w:pos="469"/>
              </w:tabs>
              <w:spacing w:line="242" w:lineRule="exact"/>
              <w:ind w:hanging="359"/>
              <w:rPr>
                <w:sz w:val="20"/>
              </w:rPr>
            </w:pPr>
            <w:r>
              <w:rPr>
                <w:sz w:val="20"/>
              </w:rPr>
              <w:t>Las comunicaciones externas “únicamente” por el Director General.</w:t>
            </w:r>
          </w:p>
          <w:p w:rsidR="00C42598" w:rsidRDefault="00245506">
            <w:pPr>
              <w:pStyle w:val="TableParagraph"/>
              <w:numPr>
                <w:ilvl w:val="0"/>
                <w:numId w:val="16"/>
              </w:numPr>
              <w:tabs>
                <w:tab w:val="left" w:pos="468"/>
                <w:tab w:val="left" w:pos="469"/>
              </w:tabs>
              <w:spacing w:line="244" w:lineRule="exact"/>
              <w:ind w:hanging="359"/>
              <w:rPr>
                <w:sz w:val="20"/>
              </w:rPr>
            </w:pPr>
            <w:r>
              <w:rPr>
                <w:sz w:val="20"/>
              </w:rPr>
              <w:t>El líder estratégico del proceso no toma ninguna decisión sobre el componente</w:t>
            </w:r>
            <w:r>
              <w:rPr>
                <w:spacing w:val="-6"/>
                <w:sz w:val="20"/>
              </w:rPr>
              <w:t xml:space="preserve"> </w:t>
            </w:r>
            <w:r>
              <w:rPr>
                <w:sz w:val="20"/>
              </w:rPr>
              <w:t>Comunicaciones.</w:t>
            </w:r>
          </w:p>
          <w:p w:rsidR="00C42598" w:rsidRDefault="00245506">
            <w:pPr>
              <w:pStyle w:val="TableParagraph"/>
              <w:spacing w:before="195" w:line="242" w:lineRule="auto"/>
              <w:ind w:left="110" w:right="89"/>
              <w:rPr>
                <w:sz w:val="20"/>
              </w:rPr>
            </w:pPr>
            <w:r>
              <w:rPr>
                <w:sz w:val="20"/>
              </w:rPr>
              <w:t>El equipo auditado indica que el “</w:t>
            </w:r>
            <w:r>
              <w:rPr>
                <w:b/>
                <w:sz w:val="20"/>
              </w:rPr>
              <w:t xml:space="preserve">EQUIPO DE COMUNICACIONES, </w:t>
            </w:r>
            <w:r>
              <w:rPr>
                <w:sz w:val="20"/>
              </w:rPr>
              <w:t>está conformado por 10 personas (1 profesional + 9 contratistas), así:</w:t>
            </w:r>
          </w:p>
          <w:p w:rsidR="00C42598" w:rsidRDefault="00C42598">
            <w:pPr>
              <w:pStyle w:val="TableParagraph"/>
              <w:spacing w:before="1"/>
              <w:rPr>
                <w:sz w:val="20"/>
              </w:rPr>
            </w:pPr>
          </w:p>
          <w:p w:rsidR="00C42598" w:rsidRDefault="00245506">
            <w:pPr>
              <w:pStyle w:val="TableParagraph"/>
              <w:numPr>
                <w:ilvl w:val="1"/>
                <w:numId w:val="16"/>
              </w:numPr>
              <w:tabs>
                <w:tab w:val="left" w:pos="831"/>
              </w:tabs>
              <w:spacing w:before="1"/>
              <w:ind w:hanging="361"/>
              <w:rPr>
                <w:sz w:val="20"/>
              </w:rPr>
            </w:pPr>
            <w:r>
              <w:rPr>
                <w:sz w:val="20"/>
              </w:rPr>
              <w:t>Comunicación interna: 1 profesional</w:t>
            </w:r>
            <w:r>
              <w:rPr>
                <w:spacing w:val="-2"/>
                <w:sz w:val="20"/>
              </w:rPr>
              <w:t xml:space="preserve"> </w:t>
            </w:r>
            <w:r>
              <w:rPr>
                <w:sz w:val="20"/>
              </w:rPr>
              <w:t>universitario</w:t>
            </w:r>
          </w:p>
          <w:p w:rsidR="00C42598" w:rsidRDefault="00245506">
            <w:pPr>
              <w:pStyle w:val="TableParagraph"/>
              <w:numPr>
                <w:ilvl w:val="1"/>
                <w:numId w:val="16"/>
              </w:numPr>
              <w:tabs>
                <w:tab w:val="left" w:pos="831"/>
              </w:tabs>
              <w:spacing w:before="34"/>
              <w:ind w:hanging="361"/>
              <w:rPr>
                <w:sz w:val="20"/>
              </w:rPr>
            </w:pPr>
            <w:r>
              <w:rPr>
                <w:sz w:val="20"/>
              </w:rPr>
              <w:t>Jefe Prensa</w:t>
            </w:r>
            <w:r>
              <w:rPr>
                <w:spacing w:val="-2"/>
                <w:sz w:val="20"/>
              </w:rPr>
              <w:t xml:space="preserve"> </w:t>
            </w:r>
            <w:r>
              <w:rPr>
                <w:sz w:val="20"/>
              </w:rPr>
              <w:t>(contratista)</w:t>
            </w:r>
          </w:p>
          <w:p w:rsidR="00C42598" w:rsidRDefault="00245506">
            <w:pPr>
              <w:pStyle w:val="TableParagraph"/>
              <w:numPr>
                <w:ilvl w:val="1"/>
                <w:numId w:val="16"/>
              </w:numPr>
              <w:tabs>
                <w:tab w:val="left" w:pos="831"/>
              </w:tabs>
              <w:spacing w:before="32"/>
              <w:ind w:hanging="361"/>
              <w:rPr>
                <w:sz w:val="20"/>
              </w:rPr>
            </w:pPr>
            <w:proofErr w:type="spellStart"/>
            <w:r>
              <w:rPr>
                <w:i/>
                <w:sz w:val="20"/>
              </w:rPr>
              <w:t>Community</w:t>
            </w:r>
            <w:proofErr w:type="spellEnd"/>
            <w:r>
              <w:rPr>
                <w:i/>
                <w:sz w:val="20"/>
              </w:rPr>
              <w:t xml:space="preserve"> Manager </w:t>
            </w:r>
            <w:r>
              <w:rPr>
                <w:sz w:val="20"/>
              </w:rPr>
              <w:t>– Redes Sociales</w:t>
            </w:r>
            <w:r>
              <w:rPr>
                <w:spacing w:val="3"/>
                <w:sz w:val="20"/>
              </w:rPr>
              <w:t xml:space="preserve"> </w:t>
            </w:r>
            <w:r>
              <w:rPr>
                <w:sz w:val="20"/>
              </w:rPr>
              <w:t>(contratista)</w:t>
            </w:r>
          </w:p>
          <w:p w:rsidR="00C42598" w:rsidRDefault="00245506">
            <w:pPr>
              <w:pStyle w:val="TableParagraph"/>
              <w:numPr>
                <w:ilvl w:val="1"/>
                <w:numId w:val="16"/>
              </w:numPr>
              <w:tabs>
                <w:tab w:val="left" w:pos="831"/>
              </w:tabs>
              <w:spacing w:before="36"/>
              <w:ind w:hanging="361"/>
              <w:rPr>
                <w:sz w:val="20"/>
              </w:rPr>
            </w:pPr>
            <w:r>
              <w:rPr>
                <w:sz w:val="20"/>
              </w:rPr>
              <w:t>Comunicación interna con profesional</w:t>
            </w:r>
            <w:r>
              <w:rPr>
                <w:spacing w:val="1"/>
                <w:sz w:val="20"/>
              </w:rPr>
              <w:t xml:space="preserve"> </w:t>
            </w:r>
            <w:r>
              <w:rPr>
                <w:sz w:val="20"/>
              </w:rPr>
              <w:t>(contratista)</w:t>
            </w:r>
          </w:p>
          <w:p w:rsidR="00C42598" w:rsidRDefault="00245506">
            <w:pPr>
              <w:pStyle w:val="TableParagraph"/>
              <w:numPr>
                <w:ilvl w:val="1"/>
                <w:numId w:val="16"/>
              </w:numPr>
              <w:tabs>
                <w:tab w:val="left" w:pos="831"/>
              </w:tabs>
              <w:spacing w:before="34"/>
              <w:ind w:hanging="361"/>
              <w:rPr>
                <w:sz w:val="20"/>
              </w:rPr>
            </w:pPr>
            <w:r>
              <w:rPr>
                <w:sz w:val="20"/>
              </w:rPr>
              <w:t>Diseñador Gráfico (contratista)</w:t>
            </w:r>
          </w:p>
          <w:p w:rsidR="00C42598" w:rsidRDefault="00245506">
            <w:pPr>
              <w:pStyle w:val="TableParagraph"/>
              <w:numPr>
                <w:ilvl w:val="1"/>
                <w:numId w:val="16"/>
              </w:numPr>
              <w:tabs>
                <w:tab w:val="left" w:pos="831"/>
              </w:tabs>
              <w:spacing w:before="37"/>
              <w:ind w:hanging="361"/>
              <w:rPr>
                <w:sz w:val="20"/>
              </w:rPr>
            </w:pPr>
            <w:r>
              <w:rPr>
                <w:sz w:val="20"/>
              </w:rPr>
              <w:t>Realizador Audiovisual</w:t>
            </w:r>
            <w:r>
              <w:rPr>
                <w:spacing w:val="-2"/>
                <w:sz w:val="20"/>
              </w:rPr>
              <w:t xml:space="preserve"> </w:t>
            </w:r>
            <w:r>
              <w:rPr>
                <w:sz w:val="20"/>
              </w:rPr>
              <w:t>(contratista)</w:t>
            </w:r>
          </w:p>
          <w:p w:rsidR="00C42598" w:rsidRDefault="00245506">
            <w:pPr>
              <w:pStyle w:val="TableParagraph"/>
              <w:numPr>
                <w:ilvl w:val="1"/>
                <w:numId w:val="16"/>
              </w:numPr>
              <w:tabs>
                <w:tab w:val="left" w:pos="831"/>
              </w:tabs>
              <w:spacing w:before="34"/>
              <w:ind w:hanging="361"/>
              <w:rPr>
                <w:sz w:val="20"/>
              </w:rPr>
            </w:pPr>
            <w:r>
              <w:rPr>
                <w:sz w:val="20"/>
              </w:rPr>
              <w:t>Fotógrafa</w:t>
            </w:r>
            <w:r>
              <w:rPr>
                <w:spacing w:val="-2"/>
                <w:sz w:val="20"/>
              </w:rPr>
              <w:t xml:space="preserve"> </w:t>
            </w:r>
            <w:r>
              <w:rPr>
                <w:sz w:val="20"/>
              </w:rPr>
              <w:t>(contratista)</w:t>
            </w:r>
          </w:p>
          <w:p w:rsidR="00C42598" w:rsidRDefault="00245506">
            <w:pPr>
              <w:pStyle w:val="TableParagraph"/>
              <w:numPr>
                <w:ilvl w:val="1"/>
                <w:numId w:val="16"/>
              </w:numPr>
              <w:tabs>
                <w:tab w:val="left" w:pos="831"/>
              </w:tabs>
              <w:spacing w:before="34"/>
              <w:ind w:hanging="361"/>
              <w:rPr>
                <w:sz w:val="20"/>
              </w:rPr>
            </w:pPr>
            <w:r>
              <w:rPr>
                <w:sz w:val="20"/>
              </w:rPr>
              <w:t>Web Master</w:t>
            </w:r>
            <w:r>
              <w:rPr>
                <w:spacing w:val="-2"/>
                <w:sz w:val="20"/>
              </w:rPr>
              <w:t xml:space="preserve"> </w:t>
            </w:r>
            <w:r>
              <w:rPr>
                <w:sz w:val="20"/>
              </w:rPr>
              <w:t>(contratista)</w:t>
            </w:r>
          </w:p>
          <w:p w:rsidR="00C42598" w:rsidRDefault="00245506">
            <w:pPr>
              <w:pStyle w:val="TableParagraph"/>
              <w:numPr>
                <w:ilvl w:val="1"/>
                <w:numId w:val="16"/>
              </w:numPr>
              <w:tabs>
                <w:tab w:val="left" w:pos="831"/>
              </w:tabs>
              <w:spacing w:before="34"/>
              <w:ind w:hanging="361"/>
              <w:rPr>
                <w:sz w:val="20"/>
              </w:rPr>
            </w:pPr>
            <w:r>
              <w:rPr>
                <w:sz w:val="20"/>
              </w:rPr>
              <w:t>Grupos de Valor</w:t>
            </w:r>
            <w:r>
              <w:rPr>
                <w:spacing w:val="1"/>
                <w:sz w:val="20"/>
              </w:rPr>
              <w:t xml:space="preserve"> </w:t>
            </w:r>
            <w:r>
              <w:rPr>
                <w:sz w:val="20"/>
              </w:rPr>
              <w:t>(contratista)</w:t>
            </w:r>
          </w:p>
          <w:p w:rsidR="00C42598" w:rsidRDefault="00245506">
            <w:pPr>
              <w:pStyle w:val="TableParagraph"/>
              <w:numPr>
                <w:ilvl w:val="1"/>
                <w:numId w:val="16"/>
              </w:numPr>
              <w:tabs>
                <w:tab w:val="left" w:pos="831"/>
              </w:tabs>
              <w:spacing w:before="34"/>
              <w:ind w:hanging="361"/>
              <w:rPr>
                <w:sz w:val="20"/>
              </w:rPr>
            </w:pPr>
            <w:r>
              <w:rPr>
                <w:sz w:val="20"/>
              </w:rPr>
              <w:t>Temas administrativos, documentales y prensa (contratista) quien dirige el</w:t>
            </w:r>
            <w:r>
              <w:rPr>
                <w:spacing w:val="-7"/>
                <w:sz w:val="20"/>
              </w:rPr>
              <w:t xml:space="preserve"> </w:t>
            </w:r>
            <w:r>
              <w:rPr>
                <w:sz w:val="20"/>
              </w:rPr>
              <w:t>equipo.</w:t>
            </w:r>
          </w:p>
        </w:tc>
      </w:tr>
    </w:tbl>
    <w:p w:rsidR="00C42598" w:rsidRDefault="00C42598">
      <w:pPr>
        <w:rPr>
          <w:sz w:val="20"/>
        </w:rPr>
        <w:sectPr w:rsidR="00C42598">
          <w:pgSz w:w="12240" w:h="15840"/>
          <w:pgMar w:top="1840" w:right="1020" w:bottom="1180" w:left="1020" w:header="713" w:footer="996" w:gutter="0"/>
          <w:cols w:space="720"/>
        </w:sectPr>
      </w:pPr>
    </w:p>
    <w:p w:rsidR="00C42598" w:rsidRDefault="0015704B">
      <w:pPr>
        <w:pStyle w:val="Textoindependiente"/>
        <w:spacing w:before="10"/>
        <w:rPr>
          <w:sz w:val="24"/>
        </w:rPr>
      </w:pPr>
      <w:r>
        <w:rPr>
          <w:noProof/>
          <w:lang w:val="es-CO" w:eastAsia="es-CO"/>
        </w:rPr>
        <w:lastRenderedPageBreak/>
        <mc:AlternateContent>
          <mc:Choice Requires="wpg">
            <w:drawing>
              <wp:anchor distT="0" distB="0" distL="114300" distR="114300" simplePos="0" relativeHeight="485657600" behindDoc="1" locked="0" layoutInCell="1" allowOverlap="1">
                <wp:simplePos x="0" y="0"/>
                <wp:positionH relativeFrom="page">
                  <wp:posOffset>719455</wp:posOffset>
                </wp:positionH>
                <wp:positionV relativeFrom="page">
                  <wp:posOffset>1268095</wp:posOffset>
                </wp:positionV>
                <wp:extent cx="6333490" cy="7823835"/>
                <wp:effectExtent l="0" t="0" r="0" b="0"/>
                <wp:wrapNone/>
                <wp:docPr id="277"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23835"/>
                          <a:chOff x="1133" y="1997"/>
                          <a:chExt cx="9974" cy="12321"/>
                        </a:xfrm>
                      </wpg:grpSpPr>
                      <wps:wsp>
                        <wps:cNvPr id="278" name="AutoShape 235"/>
                        <wps:cNvSpPr>
                          <a:spLocks/>
                        </wps:cNvSpPr>
                        <wps:spPr bwMode="auto">
                          <a:xfrm>
                            <a:off x="1132" y="1997"/>
                            <a:ext cx="9974" cy="12321"/>
                          </a:xfrm>
                          <a:custGeom>
                            <a:avLst/>
                            <a:gdLst>
                              <a:gd name="T0" fmla="+- 0 1142 1133"/>
                              <a:gd name="T1" fmla="*/ T0 w 9974"/>
                              <a:gd name="T2" fmla="+- 0 1997 1997"/>
                              <a:gd name="T3" fmla="*/ 1997 h 12321"/>
                              <a:gd name="T4" fmla="+- 0 1133 1133"/>
                              <a:gd name="T5" fmla="*/ T4 w 9974"/>
                              <a:gd name="T6" fmla="+- 0 1997 1997"/>
                              <a:gd name="T7" fmla="*/ 1997 h 12321"/>
                              <a:gd name="T8" fmla="+- 0 1133 1133"/>
                              <a:gd name="T9" fmla="*/ T8 w 9974"/>
                              <a:gd name="T10" fmla="+- 0 14308 1997"/>
                              <a:gd name="T11" fmla="*/ 14308 h 12321"/>
                              <a:gd name="T12" fmla="+- 0 1142 1133"/>
                              <a:gd name="T13" fmla="*/ T12 w 9974"/>
                              <a:gd name="T14" fmla="+- 0 14308 1997"/>
                              <a:gd name="T15" fmla="*/ 14308 h 12321"/>
                              <a:gd name="T16" fmla="+- 0 1142 1133"/>
                              <a:gd name="T17" fmla="*/ T16 w 9974"/>
                              <a:gd name="T18" fmla="+- 0 1997 1997"/>
                              <a:gd name="T19" fmla="*/ 1997 h 12321"/>
                              <a:gd name="T20" fmla="+- 0 11107 1133"/>
                              <a:gd name="T21" fmla="*/ T20 w 9974"/>
                              <a:gd name="T22" fmla="+- 0 14308 1997"/>
                              <a:gd name="T23" fmla="*/ 14308 h 12321"/>
                              <a:gd name="T24" fmla="+- 0 11097 1133"/>
                              <a:gd name="T25" fmla="*/ T24 w 9974"/>
                              <a:gd name="T26" fmla="+- 0 14308 1997"/>
                              <a:gd name="T27" fmla="*/ 14308 h 12321"/>
                              <a:gd name="T28" fmla="+- 0 1142 1133"/>
                              <a:gd name="T29" fmla="*/ T28 w 9974"/>
                              <a:gd name="T30" fmla="+- 0 14308 1997"/>
                              <a:gd name="T31" fmla="*/ 14308 h 12321"/>
                              <a:gd name="T32" fmla="+- 0 1133 1133"/>
                              <a:gd name="T33" fmla="*/ T32 w 9974"/>
                              <a:gd name="T34" fmla="+- 0 14308 1997"/>
                              <a:gd name="T35" fmla="*/ 14308 h 12321"/>
                              <a:gd name="T36" fmla="+- 0 1133 1133"/>
                              <a:gd name="T37" fmla="*/ T36 w 9974"/>
                              <a:gd name="T38" fmla="+- 0 14318 1997"/>
                              <a:gd name="T39" fmla="*/ 14318 h 12321"/>
                              <a:gd name="T40" fmla="+- 0 1142 1133"/>
                              <a:gd name="T41" fmla="*/ T40 w 9974"/>
                              <a:gd name="T42" fmla="+- 0 14318 1997"/>
                              <a:gd name="T43" fmla="*/ 14318 h 12321"/>
                              <a:gd name="T44" fmla="+- 0 11097 1133"/>
                              <a:gd name="T45" fmla="*/ T44 w 9974"/>
                              <a:gd name="T46" fmla="+- 0 14318 1997"/>
                              <a:gd name="T47" fmla="*/ 14318 h 12321"/>
                              <a:gd name="T48" fmla="+- 0 11107 1133"/>
                              <a:gd name="T49" fmla="*/ T48 w 9974"/>
                              <a:gd name="T50" fmla="+- 0 14318 1997"/>
                              <a:gd name="T51" fmla="*/ 14318 h 12321"/>
                              <a:gd name="T52" fmla="+- 0 11107 1133"/>
                              <a:gd name="T53" fmla="*/ T52 w 9974"/>
                              <a:gd name="T54" fmla="+- 0 14308 1997"/>
                              <a:gd name="T55" fmla="*/ 14308 h 12321"/>
                              <a:gd name="T56" fmla="+- 0 11107 1133"/>
                              <a:gd name="T57" fmla="*/ T56 w 9974"/>
                              <a:gd name="T58" fmla="+- 0 1997 1997"/>
                              <a:gd name="T59" fmla="*/ 1997 h 12321"/>
                              <a:gd name="T60" fmla="+- 0 11097 1133"/>
                              <a:gd name="T61" fmla="*/ T60 w 9974"/>
                              <a:gd name="T62" fmla="+- 0 1997 1997"/>
                              <a:gd name="T63" fmla="*/ 1997 h 12321"/>
                              <a:gd name="T64" fmla="+- 0 11097 1133"/>
                              <a:gd name="T65" fmla="*/ T64 w 9974"/>
                              <a:gd name="T66" fmla="+- 0 1997 1997"/>
                              <a:gd name="T67" fmla="*/ 1997 h 12321"/>
                              <a:gd name="T68" fmla="+- 0 1142 1133"/>
                              <a:gd name="T69" fmla="*/ T68 w 9974"/>
                              <a:gd name="T70" fmla="+- 0 1997 1997"/>
                              <a:gd name="T71" fmla="*/ 1997 h 12321"/>
                              <a:gd name="T72" fmla="+- 0 1142 1133"/>
                              <a:gd name="T73" fmla="*/ T72 w 9974"/>
                              <a:gd name="T74" fmla="+- 0 2007 1997"/>
                              <a:gd name="T75" fmla="*/ 2007 h 12321"/>
                              <a:gd name="T76" fmla="+- 0 11097 1133"/>
                              <a:gd name="T77" fmla="*/ T76 w 9974"/>
                              <a:gd name="T78" fmla="+- 0 2007 1997"/>
                              <a:gd name="T79" fmla="*/ 2007 h 12321"/>
                              <a:gd name="T80" fmla="+- 0 11097 1133"/>
                              <a:gd name="T81" fmla="*/ T80 w 9974"/>
                              <a:gd name="T82" fmla="+- 0 14308 1997"/>
                              <a:gd name="T83" fmla="*/ 14308 h 12321"/>
                              <a:gd name="T84" fmla="+- 0 11107 1133"/>
                              <a:gd name="T85" fmla="*/ T84 w 9974"/>
                              <a:gd name="T86" fmla="+- 0 14308 1997"/>
                              <a:gd name="T87" fmla="*/ 14308 h 12321"/>
                              <a:gd name="T88" fmla="+- 0 11107 1133"/>
                              <a:gd name="T89" fmla="*/ T88 w 9974"/>
                              <a:gd name="T90" fmla="+- 0 1997 1997"/>
                              <a:gd name="T91" fmla="*/ 1997 h 12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321">
                                <a:moveTo>
                                  <a:pt x="9" y="0"/>
                                </a:moveTo>
                                <a:lnTo>
                                  <a:pt x="0" y="0"/>
                                </a:lnTo>
                                <a:lnTo>
                                  <a:pt x="0" y="12311"/>
                                </a:lnTo>
                                <a:lnTo>
                                  <a:pt x="9" y="12311"/>
                                </a:lnTo>
                                <a:lnTo>
                                  <a:pt x="9" y="0"/>
                                </a:lnTo>
                                <a:close/>
                                <a:moveTo>
                                  <a:pt x="9974" y="12311"/>
                                </a:moveTo>
                                <a:lnTo>
                                  <a:pt x="9964" y="12311"/>
                                </a:lnTo>
                                <a:lnTo>
                                  <a:pt x="9" y="12311"/>
                                </a:lnTo>
                                <a:lnTo>
                                  <a:pt x="0" y="12311"/>
                                </a:lnTo>
                                <a:lnTo>
                                  <a:pt x="0" y="12321"/>
                                </a:lnTo>
                                <a:lnTo>
                                  <a:pt x="9" y="12321"/>
                                </a:lnTo>
                                <a:lnTo>
                                  <a:pt x="9964" y="12321"/>
                                </a:lnTo>
                                <a:lnTo>
                                  <a:pt x="9974" y="12321"/>
                                </a:lnTo>
                                <a:lnTo>
                                  <a:pt x="9974" y="12311"/>
                                </a:lnTo>
                                <a:close/>
                                <a:moveTo>
                                  <a:pt x="9974" y="0"/>
                                </a:moveTo>
                                <a:lnTo>
                                  <a:pt x="9964" y="0"/>
                                </a:lnTo>
                                <a:lnTo>
                                  <a:pt x="9" y="0"/>
                                </a:lnTo>
                                <a:lnTo>
                                  <a:pt x="9" y="10"/>
                                </a:lnTo>
                                <a:lnTo>
                                  <a:pt x="9964" y="10"/>
                                </a:lnTo>
                                <a:lnTo>
                                  <a:pt x="9964" y="12311"/>
                                </a:lnTo>
                                <a:lnTo>
                                  <a:pt x="9974" y="12311"/>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9" name="Picture 2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753" y="6907"/>
                            <a:ext cx="9192" cy="4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Rectangle 233"/>
                        <wps:cNvSpPr>
                          <a:spLocks noChangeArrowheads="1"/>
                        </wps:cNvSpPr>
                        <wps:spPr bwMode="auto">
                          <a:xfrm>
                            <a:off x="1286" y="6904"/>
                            <a:ext cx="9672" cy="4380"/>
                          </a:xfrm>
                          <a:prstGeom prst="rect">
                            <a:avLst/>
                          </a:prstGeom>
                          <a:noFill/>
                          <a:ln w="3048">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134C87" id="Group 232" o:spid="_x0000_s1026" style="position:absolute;margin-left:56.65pt;margin-top:99.85pt;width:498.7pt;height:616.05pt;z-index:-17658880;mso-position-horizontal-relative:page;mso-position-vertical-relative:page" coordorigin="1133,1997" coordsize="9974,12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">
                <v:shape id="AutoShape 235" o:spid="_x0000_s1027" style="position:absolute;left:1132;top:1997;width:9974;height:12321;visibility:visible;mso-wrap-style:square;v-text-anchor:top" coordsize="9974,12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" path="m9,l,,,12311r9,l9,xm9974,12311r-10,l9,12311r-9,l,12321r9,l9964,12321r10,l9974,12311xm9974,r-10,l9,r,10l9964,10r,12301l9974,12311,9974,xe" fillcolor="black" stroked="f">
                  <v:path arrowok="t" o:connecttype="custom" o:connectlocs="9,1997;0,1997;0,14308;9,14308;9,1997;9974,14308;9964,14308;9,14308;0,14308;0,14318;9,14318;9964,14318;9974,14318;9974,14308;9974,1997;9964,1997;9964,1997;9,1997;9,2007;9964,2007;9964,14308;9974,14308;9974,1997" o:connectangles="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4" o:spid="_x0000_s1028" type="#_x0000_t75" style="position:absolute;left:1753;top:6907;width:9192;height:4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">
                  <v:imagedata r:id="rId16" o:title=""/>
                </v:shape>
                <v:rect id="Rectangle 233" o:spid="_x0000_s1029" style="position:absolute;left:1286;top:6904;width:9672;height: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" filled="f" strokecolor="#7e7e7e" strokeweight=".24pt"/>
                <w10:wrap anchorx="page" anchory="page"/>
              </v:group>
            </w:pict>
          </mc:Fallback>
        </mc:AlternateContent>
      </w:r>
    </w:p>
    <w:p w:rsidR="00C42598" w:rsidRDefault="00245506">
      <w:pPr>
        <w:pStyle w:val="Textoindependiente"/>
        <w:spacing w:before="93" w:line="229" w:lineRule="exact"/>
        <w:ind w:left="228"/>
        <w:jc w:val="both"/>
      </w:pPr>
      <w:r>
        <w:t>En la misma mesa de trabajo a las preguntas que se indican a continuación, se manifestó:</w:t>
      </w:r>
    </w:p>
    <w:p w:rsidR="00C42598" w:rsidRDefault="00245506">
      <w:pPr>
        <w:pStyle w:val="Prrafodelista"/>
        <w:numPr>
          <w:ilvl w:val="1"/>
          <w:numId w:val="18"/>
        </w:numPr>
        <w:tabs>
          <w:tab w:val="left" w:pos="936"/>
          <w:tab w:val="left" w:pos="937"/>
        </w:tabs>
        <w:spacing w:line="244" w:lineRule="exact"/>
        <w:ind w:left="936" w:hanging="349"/>
        <w:rPr>
          <w:i/>
          <w:sz w:val="20"/>
        </w:rPr>
      </w:pPr>
      <w:r>
        <w:rPr>
          <w:sz w:val="20"/>
        </w:rPr>
        <w:t xml:space="preserve">A la pregunta: </w:t>
      </w:r>
      <w:r>
        <w:rPr>
          <w:i/>
          <w:sz w:val="20"/>
        </w:rPr>
        <w:t>¿Dónde están designados los roles del equipo</w:t>
      </w:r>
      <w:r>
        <w:rPr>
          <w:i/>
          <w:spacing w:val="-29"/>
          <w:sz w:val="20"/>
        </w:rPr>
        <w:t xml:space="preserve"> </w:t>
      </w:r>
      <w:r>
        <w:rPr>
          <w:i/>
          <w:sz w:val="20"/>
        </w:rPr>
        <w:t>comunicaciones?</w:t>
      </w:r>
    </w:p>
    <w:p w:rsidR="00C42598" w:rsidRDefault="00C42598">
      <w:pPr>
        <w:pStyle w:val="Textoindependiente"/>
        <w:spacing w:before="8"/>
        <w:rPr>
          <w:i/>
          <w:sz w:val="19"/>
        </w:rPr>
      </w:pPr>
    </w:p>
    <w:p w:rsidR="00C42598" w:rsidRDefault="00245506">
      <w:pPr>
        <w:ind w:left="948" w:right="222"/>
        <w:jc w:val="both"/>
        <w:rPr>
          <w:sz w:val="20"/>
        </w:rPr>
      </w:pPr>
      <w:proofErr w:type="spellStart"/>
      <w:r>
        <w:rPr>
          <w:b/>
          <w:sz w:val="20"/>
        </w:rPr>
        <w:t>Rta</w:t>
      </w:r>
      <w:proofErr w:type="spellEnd"/>
      <w:r>
        <w:rPr>
          <w:sz w:val="20"/>
        </w:rPr>
        <w:t xml:space="preserve">. El equipo auditado responde: </w:t>
      </w:r>
      <w:r>
        <w:rPr>
          <w:i/>
          <w:sz w:val="20"/>
        </w:rPr>
        <w:t>No oficialmente en los manuales (</w:t>
      </w:r>
      <w:r>
        <w:rPr>
          <w:sz w:val="20"/>
        </w:rPr>
        <w:t>refiriéndose al Manual APIC-MA- 002-V5</w:t>
      </w:r>
      <w:r>
        <w:rPr>
          <w:i/>
          <w:sz w:val="20"/>
        </w:rPr>
        <w:t>)</w:t>
      </w:r>
      <w:r>
        <w:rPr>
          <w:i/>
          <w:spacing w:val="-13"/>
          <w:sz w:val="20"/>
        </w:rPr>
        <w:t xml:space="preserve"> </w:t>
      </w:r>
      <w:r>
        <w:rPr>
          <w:i/>
          <w:sz w:val="20"/>
        </w:rPr>
        <w:t>están</w:t>
      </w:r>
      <w:r>
        <w:rPr>
          <w:i/>
          <w:spacing w:val="-13"/>
          <w:sz w:val="20"/>
        </w:rPr>
        <w:t xml:space="preserve"> </w:t>
      </w:r>
      <w:r>
        <w:rPr>
          <w:i/>
          <w:sz w:val="20"/>
        </w:rPr>
        <w:t>definidos</w:t>
      </w:r>
      <w:r>
        <w:rPr>
          <w:i/>
          <w:spacing w:val="-11"/>
          <w:sz w:val="20"/>
        </w:rPr>
        <w:t xml:space="preserve"> </w:t>
      </w:r>
      <w:r>
        <w:rPr>
          <w:i/>
          <w:sz w:val="20"/>
        </w:rPr>
        <w:t>los</w:t>
      </w:r>
      <w:r>
        <w:rPr>
          <w:i/>
          <w:spacing w:val="-10"/>
          <w:sz w:val="20"/>
        </w:rPr>
        <w:t xml:space="preserve"> </w:t>
      </w:r>
      <w:r>
        <w:rPr>
          <w:i/>
          <w:sz w:val="20"/>
        </w:rPr>
        <w:t>canales</w:t>
      </w:r>
      <w:r>
        <w:rPr>
          <w:i/>
          <w:spacing w:val="-12"/>
          <w:sz w:val="20"/>
        </w:rPr>
        <w:t xml:space="preserve"> </w:t>
      </w:r>
      <w:r>
        <w:rPr>
          <w:i/>
          <w:sz w:val="20"/>
        </w:rPr>
        <w:t>de</w:t>
      </w:r>
      <w:r>
        <w:rPr>
          <w:i/>
          <w:spacing w:val="-13"/>
          <w:sz w:val="20"/>
        </w:rPr>
        <w:t xml:space="preserve"> </w:t>
      </w:r>
      <w:r>
        <w:rPr>
          <w:i/>
          <w:sz w:val="20"/>
        </w:rPr>
        <w:t>comunicación</w:t>
      </w:r>
      <w:r>
        <w:rPr>
          <w:i/>
          <w:spacing w:val="-13"/>
          <w:sz w:val="20"/>
        </w:rPr>
        <w:t xml:space="preserve"> </w:t>
      </w:r>
      <w:r>
        <w:rPr>
          <w:i/>
          <w:sz w:val="20"/>
        </w:rPr>
        <w:t>que</w:t>
      </w:r>
      <w:r>
        <w:rPr>
          <w:i/>
          <w:spacing w:val="-14"/>
          <w:sz w:val="20"/>
        </w:rPr>
        <w:t xml:space="preserve"> </w:t>
      </w:r>
      <w:r>
        <w:rPr>
          <w:i/>
          <w:sz w:val="20"/>
        </w:rPr>
        <w:t>obliga</w:t>
      </w:r>
      <w:r>
        <w:rPr>
          <w:i/>
          <w:spacing w:val="-13"/>
          <w:sz w:val="20"/>
        </w:rPr>
        <w:t xml:space="preserve"> </w:t>
      </w:r>
      <w:r>
        <w:rPr>
          <w:i/>
          <w:sz w:val="20"/>
        </w:rPr>
        <w:t>a</w:t>
      </w:r>
      <w:r>
        <w:rPr>
          <w:i/>
          <w:spacing w:val="-13"/>
          <w:sz w:val="20"/>
        </w:rPr>
        <w:t xml:space="preserve"> </w:t>
      </w:r>
      <w:r>
        <w:rPr>
          <w:i/>
          <w:sz w:val="20"/>
        </w:rPr>
        <w:t>tener</w:t>
      </w:r>
      <w:r>
        <w:rPr>
          <w:i/>
          <w:spacing w:val="-12"/>
          <w:sz w:val="20"/>
        </w:rPr>
        <w:t xml:space="preserve"> </w:t>
      </w:r>
      <w:r>
        <w:rPr>
          <w:i/>
          <w:sz w:val="20"/>
        </w:rPr>
        <w:t>una</w:t>
      </w:r>
      <w:r>
        <w:rPr>
          <w:i/>
          <w:spacing w:val="-14"/>
          <w:sz w:val="20"/>
        </w:rPr>
        <w:t xml:space="preserve"> </w:t>
      </w:r>
      <w:r>
        <w:rPr>
          <w:i/>
          <w:sz w:val="20"/>
        </w:rPr>
        <w:t>contratación</w:t>
      </w:r>
      <w:r>
        <w:rPr>
          <w:i/>
          <w:spacing w:val="-11"/>
          <w:sz w:val="20"/>
        </w:rPr>
        <w:t xml:space="preserve"> </w:t>
      </w:r>
      <w:r>
        <w:rPr>
          <w:i/>
          <w:sz w:val="20"/>
        </w:rPr>
        <w:t>de</w:t>
      </w:r>
      <w:r>
        <w:rPr>
          <w:i/>
          <w:spacing w:val="-13"/>
          <w:sz w:val="20"/>
        </w:rPr>
        <w:t xml:space="preserve"> </w:t>
      </w:r>
      <w:r>
        <w:rPr>
          <w:i/>
          <w:sz w:val="20"/>
        </w:rPr>
        <w:t>prestación de servicios para atender esas necesidades. Definidos en las obligaciones</w:t>
      </w:r>
      <w:r>
        <w:rPr>
          <w:i/>
          <w:spacing w:val="-3"/>
          <w:sz w:val="20"/>
        </w:rPr>
        <w:t xml:space="preserve"> </w:t>
      </w:r>
      <w:r>
        <w:rPr>
          <w:i/>
          <w:sz w:val="20"/>
        </w:rPr>
        <w:t>contractuales</w:t>
      </w:r>
      <w:r>
        <w:rPr>
          <w:sz w:val="20"/>
        </w:rPr>
        <w:t>”.</w:t>
      </w:r>
    </w:p>
    <w:p w:rsidR="00C42598" w:rsidRDefault="00C42598">
      <w:pPr>
        <w:pStyle w:val="Textoindependiente"/>
      </w:pPr>
    </w:p>
    <w:p w:rsidR="00C42598" w:rsidRDefault="00245506">
      <w:pPr>
        <w:pStyle w:val="Prrafodelista"/>
        <w:numPr>
          <w:ilvl w:val="1"/>
          <w:numId w:val="18"/>
        </w:numPr>
        <w:tabs>
          <w:tab w:val="left" w:pos="937"/>
        </w:tabs>
        <w:ind w:right="224" w:hanging="360"/>
        <w:jc w:val="both"/>
        <w:rPr>
          <w:sz w:val="20"/>
        </w:rPr>
      </w:pPr>
      <w:r>
        <w:rPr>
          <w:sz w:val="20"/>
        </w:rPr>
        <w:t xml:space="preserve">A la pregunta: </w:t>
      </w:r>
      <w:r>
        <w:rPr>
          <w:i/>
          <w:sz w:val="20"/>
        </w:rPr>
        <w:t xml:space="preserve">“¿Quién está designado como líder que comunica a Jefe OAP? toda vez que representaría la 1° línea de defensa, </w:t>
      </w:r>
      <w:r>
        <w:rPr>
          <w:sz w:val="20"/>
        </w:rPr>
        <w:t>a lo cual el equipo auditado no</w:t>
      </w:r>
      <w:r>
        <w:rPr>
          <w:spacing w:val="-1"/>
          <w:sz w:val="20"/>
        </w:rPr>
        <w:t xml:space="preserve"> </w:t>
      </w:r>
      <w:r>
        <w:rPr>
          <w:sz w:val="20"/>
        </w:rPr>
        <w:t>responde</w:t>
      </w:r>
    </w:p>
    <w:p w:rsidR="00C42598" w:rsidRDefault="00C42598">
      <w:pPr>
        <w:pStyle w:val="Textoindependiente"/>
        <w:spacing w:before="3"/>
      </w:pPr>
    </w:p>
    <w:p w:rsidR="00C42598" w:rsidRDefault="00245506">
      <w:pPr>
        <w:pStyle w:val="Prrafodelista"/>
        <w:numPr>
          <w:ilvl w:val="1"/>
          <w:numId w:val="18"/>
        </w:numPr>
        <w:tabs>
          <w:tab w:val="left" w:pos="937"/>
        </w:tabs>
        <w:spacing w:line="237" w:lineRule="auto"/>
        <w:ind w:right="226" w:hanging="360"/>
        <w:jc w:val="both"/>
        <w:rPr>
          <w:i/>
          <w:sz w:val="20"/>
        </w:rPr>
      </w:pPr>
      <w:r>
        <w:rPr>
          <w:sz w:val="20"/>
        </w:rPr>
        <w:t>A</w:t>
      </w:r>
      <w:r>
        <w:rPr>
          <w:spacing w:val="-9"/>
          <w:sz w:val="20"/>
        </w:rPr>
        <w:t xml:space="preserve"> </w:t>
      </w:r>
      <w:r>
        <w:rPr>
          <w:sz w:val="20"/>
        </w:rPr>
        <w:t>la</w:t>
      </w:r>
      <w:r>
        <w:rPr>
          <w:spacing w:val="-6"/>
          <w:sz w:val="20"/>
        </w:rPr>
        <w:t xml:space="preserve"> </w:t>
      </w:r>
      <w:r>
        <w:rPr>
          <w:sz w:val="20"/>
        </w:rPr>
        <w:t>pregunta:</w:t>
      </w:r>
      <w:r>
        <w:rPr>
          <w:spacing w:val="-6"/>
          <w:sz w:val="20"/>
        </w:rPr>
        <w:t xml:space="preserve"> </w:t>
      </w:r>
      <w:r>
        <w:rPr>
          <w:i/>
          <w:sz w:val="20"/>
        </w:rPr>
        <w:t>¿Hay</w:t>
      </w:r>
      <w:r>
        <w:rPr>
          <w:i/>
          <w:spacing w:val="-6"/>
          <w:sz w:val="20"/>
        </w:rPr>
        <w:t xml:space="preserve"> </w:t>
      </w:r>
      <w:r>
        <w:rPr>
          <w:i/>
          <w:sz w:val="20"/>
        </w:rPr>
        <w:t>primera</w:t>
      </w:r>
      <w:r>
        <w:rPr>
          <w:i/>
          <w:spacing w:val="-6"/>
          <w:sz w:val="20"/>
        </w:rPr>
        <w:t xml:space="preserve"> </w:t>
      </w:r>
      <w:r>
        <w:rPr>
          <w:i/>
          <w:sz w:val="20"/>
        </w:rPr>
        <w:t>línea</w:t>
      </w:r>
      <w:r>
        <w:rPr>
          <w:i/>
          <w:spacing w:val="-6"/>
          <w:sz w:val="20"/>
        </w:rPr>
        <w:t xml:space="preserve"> </w:t>
      </w:r>
      <w:r>
        <w:rPr>
          <w:i/>
          <w:sz w:val="20"/>
        </w:rPr>
        <w:t>de</w:t>
      </w:r>
      <w:r>
        <w:rPr>
          <w:i/>
          <w:spacing w:val="-7"/>
          <w:sz w:val="20"/>
        </w:rPr>
        <w:t xml:space="preserve"> </w:t>
      </w:r>
      <w:r>
        <w:rPr>
          <w:i/>
          <w:sz w:val="20"/>
        </w:rPr>
        <w:t>defensa?</w:t>
      </w:r>
      <w:r>
        <w:rPr>
          <w:i/>
          <w:spacing w:val="-7"/>
          <w:sz w:val="20"/>
        </w:rPr>
        <w:t xml:space="preserve"> </w:t>
      </w:r>
      <w:r>
        <w:rPr>
          <w:sz w:val="20"/>
        </w:rPr>
        <w:t>Que</w:t>
      </w:r>
      <w:r>
        <w:rPr>
          <w:spacing w:val="-6"/>
          <w:sz w:val="20"/>
        </w:rPr>
        <w:t xml:space="preserve"> </w:t>
      </w:r>
      <w:r>
        <w:rPr>
          <w:sz w:val="20"/>
        </w:rPr>
        <w:t>está</w:t>
      </w:r>
      <w:r>
        <w:rPr>
          <w:spacing w:val="-7"/>
          <w:sz w:val="20"/>
        </w:rPr>
        <w:t xml:space="preserve"> </w:t>
      </w:r>
      <w:r>
        <w:rPr>
          <w:sz w:val="20"/>
        </w:rPr>
        <w:t>por</w:t>
      </w:r>
      <w:r>
        <w:rPr>
          <w:spacing w:val="-7"/>
          <w:sz w:val="20"/>
        </w:rPr>
        <w:t xml:space="preserve"> </w:t>
      </w:r>
      <w:r>
        <w:rPr>
          <w:sz w:val="20"/>
        </w:rPr>
        <w:t>debajo</w:t>
      </w:r>
      <w:r>
        <w:rPr>
          <w:spacing w:val="-5"/>
          <w:sz w:val="20"/>
        </w:rPr>
        <w:t xml:space="preserve"> </w:t>
      </w:r>
      <w:r>
        <w:rPr>
          <w:sz w:val="20"/>
        </w:rPr>
        <w:t>de</w:t>
      </w:r>
      <w:r>
        <w:rPr>
          <w:spacing w:val="-6"/>
          <w:sz w:val="20"/>
        </w:rPr>
        <w:t xml:space="preserve"> </w:t>
      </w:r>
      <w:r>
        <w:rPr>
          <w:sz w:val="20"/>
        </w:rPr>
        <w:t>la</w:t>
      </w:r>
      <w:r>
        <w:rPr>
          <w:spacing w:val="-5"/>
          <w:sz w:val="20"/>
        </w:rPr>
        <w:t xml:space="preserve"> </w:t>
      </w:r>
      <w:r>
        <w:rPr>
          <w:sz w:val="20"/>
        </w:rPr>
        <w:t>segunda</w:t>
      </w:r>
      <w:r>
        <w:rPr>
          <w:spacing w:val="-4"/>
          <w:sz w:val="20"/>
        </w:rPr>
        <w:t xml:space="preserve"> </w:t>
      </w:r>
      <w:r>
        <w:rPr>
          <w:sz w:val="20"/>
        </w:rPr>
        <w:t>línea:</w:t>
      </w:r>
      <w:r>
        <w:rPr>
          <w:spacing w:val="-8"/>
          <w:sz w:val="20"/>
        </w:rPr>
        <w:t xml:space="preserve"> </w:t>
      </w:r>
      <w:r>
        <w:rPr>
          <w:sz w:val="20"/>
        </w:rPr>
        <w:t>en</w:t>
      </w:r>
      <w:r>
        <w:rPr>
          <w:spacing w:val="-7"/>
          <w:sz w:val="20"/>
        </w:rPr>
        <w:t xml:space="preserve"> </w:t>
      </w:r>
      <w:r>
        <w:rPr>
          <w:sz w:val="20"/>
        </w:rPr>
        <w:t>este</w:t>
      </w:r>
      <w:r>
        <w:rPr>
          <w:spacing w:val="-8"/>
          <w:sz w:val="20"/>
        </w:rPr>
        <w:t xml:space="preserve"> </w:t>
      </w:r>
      <w:r>
        <w:rPr>
          <w:sz w:val="20"/>
        </w:rPr>
        <w:t>caso, la</w:t>
      </w:r>
      <w:r>
        <w:rPr>
          <w:spacing w:val="-13"/>
          <w:sz w:val="20"/>
        </w:rPr>
        <w:t xml:space="preserve"> </w:t>
      </w:r>
      <w:r>
        <w:rPr>
          <w:sz w:val="20"/>
        </w:rPr>
        <w:t>Jefe</w:t>
      </w:r>
      <w:r>
        <w:rPr>
          <w:spacing w:val="-10"/>
          <w:sz w:val="20"/>
        </w:rPr>
        <w:t xml:space="preserve"> </w:t>
      </w:r>
      <w:r>
        <w:rPr>
          <w:sz w:val="20"/>
        </w:rPr>
        <w:t>OAP,</w:t>
      </w:r>
      <w:r>
        <w:rPr>
          <w:spacing w:val="-9"/>
          <w:sz w:val="20"/>
        </w:rPr>
        <w:t xml:space="preserve"> </w:t>
      </w:r>
      <w:r>
        <w:rPr>
          <w:sz w:val="20"/>
        </w:rPr>
        <w:t>o</w:t>
      </w:r>
      <w:r>
        <w:rPr>
          <w:spacing w:val="-11"/>
          <w:sz w:val="20"/>
        </w:rPr>
        <w:t xml:space="preserve"> </w:t>
      </w:r>
      <w:r>
        <w:rPr>
          <w:i/>
          <w:sz w:val="20"/>
        </w:rPr>
        <w:t>¿quién</w:t>
      </w:r>
      <w:r>
        <w:rPr>
          <w:i/>
          <w:spacing w:val="-10"/>
          <w:sz w:val="20"/>
        </w:rPr>
        <w:t xml:space="preserve"> </w:t>
      </w:r>
      <w:r>
        <w:rPr>
          <w:i/>
          <w:sz w:val="20"/>
        </w:rPr>
        <w:t>lidera/dirige</w:t>
      </w:r>
      <w:r>
        <w:rPr>
          <w:i/>
          <w:spacing w:val="-9"/>
          <w:sz w:val="20"/>
        </w:rPr>
        <w:t xml:space="preserve"> </w:t>
      </w:r>
      <w:r>
        <w:rPr>
          <w:i/>
          <w:sz w:val="20"/>
        </w:rPr>
        <w:t>el</w:t>
      </w:r>
      <w:r>
        <w:rPr>
          <w:i/>
          <w:spacing w:val="-10"/>
          <w:sz w:val="20"/>
        </w:rPr>
        <w:t xml:space="preserve"> </w:t>
      </w:r>
      <w:r>
        <w:rPr>
          <w:i/>
          <w:sz w:val="20"/>
        </w:rPr>
        <w:t>equipo</w:t>
      </w:r>
      <w:r>
        <w:rPr>
          <w:i/>
          <w:spacing w:val="-9"/>
          <w:sz w:val="20"/>
        </w:rPr>
        <w:t xml:space="preserve"> </w:t>
      </w:r>
      <w:r>
        <w:rPr>
          <w:i/>
          <w:sz w:val="20"/>
        </w:rPr>
        <w:t>de</w:t>
      </w:r>
      <w:r>
        <w:rPr>
          <w:i/>
          <w:spacing w:val="-12"/>
          <w:sz w:val="20"/>
        </w:rPr>
        <w:t xml:space="preserve"> </w:t>
      </w:r>
      <w:r>
        <w:rPr>
          <w:i/>
          <w:sz w:val="20"/>
        </w:rPr>
        <w:t>comunicaciones?</w:t>
      </w:r>
      <w:r>
        <w:rPr>
          <w:i/>
          <w:spacing w:val="-9"/>
          <w:sz w:val="20"/>
        </w:rPr>
        <w:t xml:space="preserve"> </w:t>
      </w:r>
      <w:r>
        <w:rPr>
          <w:sz w:val="20"/>
        </w:rPr>
        <w:t>o</w:t>
      </w:r>
      <w:r>
        <w:rPr>
          <w:spacing w:val="-12"/>
          <w:sz w:val="20"/>
        </w:rPr>
        <w:t xml:space="preserve"> </w:t>
      </w:r>
      <w:r>
        <w:rPr>
          <w:i/>
          <w:sz w:val="20"/>
        </w:rPr>
        <w:t>¿no</w:t>
      </w:r>
      <w:r>
        <w:rPr>
          <w:i/>
          <w:spacing w:val="-10"/>
          <w:sz w:val="20"/>
        </w:rPr>
        <w:t xml:space="preserve"> </w:t>
      </w:r>
      <w:r>
        <w:rPr>
          <w:i/>
          <w:sz w:val="20"/>
        </w:rPr>
        <w:t>hay</w:t>
      </w:r>
      <w:r>
        <w:rPr>
          <w:i/>
          <w:spacing w:val="-8"/>
          <w:sz w:val="20"/>
        </w:rPr>
        <w:t xml:space="preserve"> </w:t>
      </w:r>
      <w:r>
        <w:rPr>
          <w:i/>
          <w:sz w:val="20"/>
        </w:rPr>
        <w:t>liderazgo,</w:t>
      </w:r>
      <w:r>
        <w:rPr>
          <w:i/>
          <w:spacing w:val="-12"/>
          <w:sz w:val="20"/>
        </w:rPr>
        <w:t xml:space="preserve"> </w:t>
      </w:r>
      <w:r>
        <w:rPr>
          <w:i/>
          <w:sz w:val="20"/>
        </w:rPr>
        <w:t>o</w:t>
      </w:r>
      <w:r>
        <w:rPr>
          <w:i/>
          <w:spacing w:val="-10"/>
          <w:sz w:val="20"/>
        </w:rPr>
        <w:t xml:space="preserve"> </w:t>
      </w:r>
      <w:r>
        <w:rPr>
          <w:i/>
          <w:sz w:val="20"/>
        </w:rPr>
        <w:t>canal</w:t>
      </w:r>
      <w:r>
        <w:rPr>
          <w:i/>
          <w:spacing w:val="-11"/>
          <w:sz w:val="20"/>
        </w:rPr>
        <w:t xml:space="preserve"> </w:t>
      </w:r>
      <w:r>
        <w:rPr>
          <w:i/>
          <w:sz w:val="20"/>
        </w:rPr>
        <w:t>con</w:t>
      </w:r>
      <w:r>
        <w:rPr>
          <w:i/>
          <w:spacing w:val="-11"/>
          <w:sz w:val="20"/>
        </w:rPr>
        <w:t xml:space="preserve"> </w:t>
      </w:r>
      <w:r>
        <w:rPr>
          <w:i/>
          <w:sz w:val="20"/>
        </w:rPr>
        <w:t>Jefe OAP?</w:t>
      </w:r>
    </w:p>
    <w:p w:rsidR="00C42598" w:rsidRDefault="00C42598">
      <w:pPr>
        <w:pStyle w:val="Textoindependiente"/>
        <w:rPr>
          <w:i/>
        </w:rPr>
      </w:pPr>
    </w:p>
    <w:p w:rsidR="00C42598" w:rsidRDefault="00245506">
      <w:pPr>
        <w:spacing w:before="1"/>
        <w:ind w:left="948"/>
        <w:jc w:val="both"/>
        <w:rPr>
          <w:i/>
          <w:sz w:val="20"/>
        </w:rPr>
      </w:pPr>
      <w:proofErr w:type="spellStart"/>
      <w:r>
        <w:rPr>
          <w:b/>
          <w:sz w:val="20"/>
        </w:rPr>
        <w:t>Rta</w:t>
      </w:r>
      <w:proofErr w:type="spellEnd"/>
      <w:r>
        <w:rPr>
          <w:sz w:val="20"/>
        </w:rPr>
        <w:t xml:space="preserve">. </w:t>
      </w:r>
      <w:r>
        <w:rPr>
          <w:i/>
          <w:sz w:val="20"/>
        </w:rPr>
        <w:t>La Jefe OAP indicó que está el equipo de comunicaciones organizado por temas.</w:t>
      </w:r>
    </w:p>
    <w:p w:rsidR="00C42598" w:rsidRDefault="00C42598">
      <w:pPr>
        <w:pStyle w:val="Textoindependiente"/>
        <w:spacing w:before="3"/>
        <w:rPr>
          <w:i/>
        </w:rPr>
      </w:pPr>
    </w:p>
    <w:p w:rsidR="00C42598" w:rsidRDefault="00245506">
      <w:pPr>
        <w:pStyle w:val="Textoindependiente"/>
        <w:ind w:left="228" w:right="222"/>
        <w:jc w:val="both"/>
      </w:pPr>
      <w:r>
        <w:t>Cómo se indicó, en la caracterización del proceso se identifican los responsables, conforme lo establecido en el documento “DESI-IN-001-V13 Instructivo Control de Información Documentada” numeral 4.8 CARACTERIZACIÓN DE PROCESO que establece el alcance de esa responsabilidad:</w:t>
      </w: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spacing w:before="10"/>
        <w:rPr>
          <w:sz w:val="31"/>
        </w:rPr>
      </w:pPr>
    </w:p>
    <w:p w:rsidR="00C42598" w:rsidRDefault="00245506">
      <w:pPr>
        <w:ind w:left="368" w:right="366"/>
        <w:jc w:val="center"/>
        <w:rPr>
          <w:i/>
          <w:sz w:val="20"/>
        </w:rPr>
      </w:pPr>
      <w:r>
        <w:rPr>
          <w:i/>
          <w:sz w:val="20"/>
        </w:rPr>
        <w:t>Fuente: Extracto DESI-IN-001-V13</w:t>
      </w:r>
    </w:p>
    <w:p w:rsidR="00C42598" w:rsidRDefault="00C42598">
      <w:pPr>
        <w:pStyle w:val="Textoindependiente"/>
        <w:rPr>
          <w:i/>
          <w:sz w:val="22"/>
        </w:rPr>
      </w:pPr>
    </w:p>
    <w:p w:rsidR="00C42598" w:rsidRDefault="00C42598">
      <w:pPr>
        <w:pStyle w:val="Textoindependiente"/>
        <w:spacing w:before="4"/>
        <w:rPr>
          <w:i/>
          <w:sz w:val="18"/>
        </w:rPr>
      </w:pPr>
    </w:p>
    <w:p w:rsidR="00C42598" w:rsidRDefault="00245506">
      <w:pPr>
        <w:pStyle w:val="Textoindependiente"/>
        <w:ind w:left="228" w:right="218"/>
        <w:jc w:val="both"/>
      </w:pPr>
      <w:r>
        <w:t>Sin embargo, en el documento MGC: “APIC-MA-002-V5_Manual_de_Gestion_de_Comunicaciones” no se identifican</w:t>
      </w:r>
      <w:r>
        <w:rPr>
          <w:spacing w:val="-8"/>
        </w:rPr>
        <w:t xml:space="preserve"> </w:t>
      </w:r>
      <w:r>
        <w:t>las</w:t>
      </w:r>
      <w:r>
        <w:rPr>
          <w:spacing w:val="-8"/>
        </w:rPr>
        <w:t xml:space="preserve"> </w:t>
      </w:r>
      <w:r>
        <w:t>responsabilidades</w:t>
      </w:r>
      <w:r>
        <w:rPr>
          <w:spacing w:val="-5"/>
        </w:rPr>
        <w:t xml:space="preserve"> </w:t>
      </w:r>
      <w:r>
        <w:t>ni</w:t>
      </w:r>
      <w:r>
        <w:rPr>
          <w:spacing w:val="-10"/>
        </w:rPr>
        <w:t xml:space="preserve"> </w:t>
      </w:r>
      <w:r>
        <w:t>roles</w:t>
      </w:r>
      <w:r>
        <w:rPr>
          <w:spacing w:val="-6"/>
        </w:rPr>
        <w:t xml:space="preserve"> </w:t>
      </w:r>
      <w:r>
        <w:t>de</w:t>
      </w:r>
      <w:r>
        <w:rPr>
          <w:spacing w:val="-9"/>
        </w:rPr>
        <w:t xml:space="preserve"> </w:t>
      </w:r>
      <w:r>
        <w:t>los</w:t>
      </w:r>
      <w:r>
        <w:rPr>
          <w:spacing w:val="-7"/>
        </w:rPr>
        <w:t xml:space="preserve"> </w:t>
      </w:r>
      <w:r>
        <w:t>directivos</w:t>
      </w:r>
      <w:r>
        <w:rPr>
          <w:spacing w:val="-7"/>
        </w:rPr>
        <w:t xml:space="preserve"> </w:t>
      </w:r>
      <w:r>
        <w:t>referidos</w:t>
      </w:r>
      <w:r>
        <w:rPr>
          <w:spacing w:val="-8"/>
        </w:rPr>
        <w:t xml:space="preserve"> </w:t>
      </w:r>
      <w:r>
        <w:t>ni</w:t>
      </w:r>
      <w:r>
        <w:rPr>
          <w:spacing w:val="-8"/>
        </w:rPr>
        <w:t xml:space="preserve"> </w:t>
      </w:r>
      <w:r>
        <w:t>del</w:t>
      </w:r>
      <w:r>
        <w:rPr>
          <w:spacing w:val="-7"/>
        </w:rPr>
        <w:t xml:space="preserve"> </w:t>
      </w:r>
      <w:r>
        <w:t>EQUIPO</w:t>
      </w:r>
      <w:r>
        <w:rPr>
          <w:spacing w:val="-4"/>
        </w:rPr>
        <w:t xml:space="preserve"> </w:t>
      </w:r>
      <w:r>
        <w:t>DE</w:t>
      </w:r>
      <w:r>
        <w:rPr>
          <w:spacing w:val="-10"/>
        </w:rPr>
        <w:t xml:space="preserve"> </w:t>
      </w:r>
      <w:r>
        <w:t>COMUNICACIONES,</w:t>
      </w:r>
      <w:r>
        <w:rPr>
          <w:spacing w:val="-9"/>
        </w:rPr>
        <w:t xml:space="preserve"> </w:t>
      </w:r>
      <w:r>
        <w:t>tal como se muestra en la siguiente</w:t>
      </w:r>
      <w:r>
        <w:rPr>
          <w:spacing w:val="-7"/>
        </w:rPr>
        <w:t xml:space="preserve"> </w:t>
      </w:r>
      <w:r>
        <w:t>imagen:</w:t>
      </w:r>
    </w:p>
    <w:p w:rsidR="00C42598" w:rsidRDefault="00C42598">
      <w:pPr>
        <w:jc w:val="both"/>
        <w:sectPr w:rsidR="00C42598">
          <w:pgSz w:w="12240" w:h="15840"/>
          <w:pgMar w:top="1840" w:right="1020" w:bottom="1180" w:left="1020" w:header="713" w:footer="996" w:gutter="0"/>
          <w:cols w:space="720"/>
        </w:sectPr>
      </w:pPr>
    </w:p>
    <w:p w:rsidR="00C42598" w:rsidRDefault="0015704B">
      <w:pPr>
        <w:pStyle w:val="Textoindependiente"/>
        <w:spacing w:before="7"/>
        <w:rPr>
          <w:sz w:val="24"/>
        </w:rPr>
      </w:pPr>
      <w:r>
        <w:rPr>
          <w:noProof/>
          <w:lang w:val="es-CO" w:eastAsia="es-CO"/>
        </w:rPr>
        <w:lastRenderedPageBreak/>
        <mc:AlternateContent>
          <mc:Choice Requires="wps">
            <w:drawing>
              <wp:anchor distT="0" distB="0" distL="114300" distR="114300" simplePos="0" relativeHeight="485658112" behindDoc="1" locked="0" layoutInCell="1" allowOverlap="1">
                <wp:simplePos x="0" y="0"/>
                <wp:positionH relativeFrom="page">
                  <wp:posOffset>719455</wp:posOffset>
                </wp:positionH>
                <wp:positionV relativeFrom="page">
                  <wp:posOffset>1268095</wp:posOffset>
                </wp:positionV>
                <wp:extent cx="6333490" cy="7813040"/>
                <wp:effectExtent l="0" t="0" r="0" b="0"/>
                <wp:wrapNone/>
                <wp:docPr id="276"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7813040"/>
                        </a:xfrm>
                        <a:custGeom>
                          <a:avLst/>
                          <a:gdLst>
                            <a:gd name="T0" fmla="+- 0 1142 1133"/>
                            <a:gd name="T1" fmla="*/ T0 w 9974"/>
                            <a:gd name="T2" fmla="+- 0 1997 1997"/>
                            <a:gd name="T3" fmla="*/ 1997 h 12304"/>
                            <a:gd name="T4" fmla="+- 0 1133 1133"/>
                            <a:gd name="T5" fmla="*/ T4 w 9974"/>
                            <a:gd name="T6" fmla="+- 0 1997 1997"/>
                            <a:gd name="T7" fmla="*/ 1997 h 12304"/>
                            <a:gd name="T8" fmla="+- 0 1133 1133"/>
                            <a:gd name="T9" fmla="*/ T8 w 9974"/>
                            <a:gd name="T10" fmla="+- 0 14301 1997"/>
                            <a:gd name="T11" fmla="*/ 14301 h 12304"/>
                            <a:gd name="T12" fmla="+- 0 1142 1133"/>
                            <a:gd name="T13" fmla="*/ T12 w 9974"/>
                            <a:gd name="T14" fmla="+- 0 14301 1997"/>
                            <a:gd name="T15" fmla="*/ 14301 h 12304"/>
                            <a:gd name="T16" fmla="+- 0 1142 1133"/>
                            <a:gd name="T17" fmla="*/ T16 w 9974"/>
                            <a:gd name="T18" fmla="+- 0 1997 1997"/>
                            <a:gd name="T19" fmla="*/ 1997 h 12304"/>
                            <a:gd name="T20" fmla="+- 0 11107 1133"/>
                            <a:gd name="T21" fmla="*/ T20 w 9974"/>
                            <a:gd name="T22" fmla="+- 0 1997 1997"/>
                            <a:gd name="T23" fmla="*/ 1997 h 12304"/>
                            <a:gd name="T24" fmla="+- 0 11097 1133"/>
                            <a:gd name="T25" fmla="*/ T24 w 9974"/>
                            <a:gd name="T26" fmla="+- 0 1997 1997"/>
                            <a:gd name="T27" fmla="*/ 1997 h 12304"/>
                            <a:gd name="T28" fmla="+- 0 11097 1133"/>
                            <a:gd name="T29" fmla="*/ T28 w 9974"/>
                            <a:gd name="T30" fmla="+- 0 1997 1997"/>
                            <a:gd name="T31" fmla="*/ 1997 h 12304"/>
                            <a:gd name="T32" fmla="+- 0 1142 1133"/>
                            <a:gd name="T33" fmla="*/ T32 w 9974"/>
                            <a:gd name="T34" fmla="+- 0 1997 1997"/>
                            <a:gd name="T35" fmla="*/ 1997 h 12304"/>
                            <a:gd name="T36" fmla="+- 0 1142 1133"/>
                            <a:gd name="T37" fmla="*/ T36 w 9974"/>
                            <a:gd name="T38" fmla="+- 0 2007 1997"/>
                            <a:gd name="T39" fmla="*/ 2007 h 12304"/>
                            <a:gd name="T40" fmla="+- 0 11097 1133"/>
                            <a:gd name="T41" fmla="*/ T40 w 9974"/>
                            <a:gd name="T42" fmla="+- 0 2007 1997"/>
                            <a:gd name="T43" fmla="*/ 2007 h 12304"/>
                            <a:gd name="T44" fmla="+- 0 11097 1133"/>
                            <a:gd name="T45" fmla="*/ T44 w 9974"/>
                            <a:gd name="T46" fmla="+- 0 14292 1997"/>
                            <a:gd name="T47" fmla="*/ 14292 h 12304"/>
                            <a:gd name="T48" fmla="+- 0 1142 1133"/>
                            <a:gd name="T49" fmla="*/ T48 w 9974"/>
                            <a:gd name="T50" fmla="+- 0 14292 1997"/>
                            <a:gd name="T51" fmla="*/ 14292 h 12304"/>
                            <a:gd name="T52" fmla="+- 0 1142 1133"/>
                            <a:gd name="T53" fmla="*/ T52 w 9974"/>
                            <a:gd name="T54" fmla="+- 0 14301 1997"/>
                            <a:gd name="T55" fmla="*/ 14301 h 12304"/>
                            <a:gd name="T56" fmla="+- 0 11097 1133"/>
                            <a:gd name="T57" fmla="*/ T56 w 9974"/>
                            <a:gd name="T58" fmla="+- 0 14301 1997"/>
                            <a:gd name="T59" fmla="*/ 14301 h 12304"/>
                            <a:gd name="T60" fmla="+- 0 11097 1133"/>
                            <a:gd name="T61" fmla="*/ T60 w 9974"/>
                            <a:gd name="T62" fmla="+- 0 14301 1997"/>
                            <a:gd name="T63" fmla="*/ 14301 h 12304"/>
                            <a:gd name="T64" fmla="+- 0 11107 1133"/>
                            <a:gd name="T65" fmla="*/ T64 w 9974"/>
                            <a:gd name="T66" fmla="+- 0 14301 1997"/>
                            <a:gd name="T67" fmla="*/ 14301 h 12304"/>
                            <a:gd name="T68" fmla="+- 0 11107 1133"/>
                            <a:gd name="T69" fmla="*/ T68 w 9974"/>
                            <a:gd name="T70" fmla="+- 0 1997 1997"/>
                            <a:gd name="T71" fmla="*/ 1997 h 12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2304">
                              <a:moveTo>
                                <a:pt x="9" y="0"/>
                              </a:moveTo>
                              <a:lnTo>
                                <a:pt x="0" y="0"/>
                              </a:lnTo>
                              <a:lnTo>
                                <a:pt x="0" y="12304"/>
                              </a:lnTo>
                              <a:lnTo>
                                <a:pt x="9" y="12304"/>
                              </a:lnTo>
                              <a:lnTo>
                                <a:pt x="9" y="0"/>
                              </a:lnTo>
                              <a:close/>
                              <a:moveTo>
                                <a:pt x="9974" y="0"/>
                              </a:moveTo>
                              <a:lnTo>
                                <a:pt x="9964" y="0"/>
                              </a:lnTo>
                              <a:lnTo>
                                <a:pt x="9" y="0"/>
                              </a:lnTo>
                              <a:lnTo>
                                <a:pt x="9" y="10"/>
                              </a:lnTo>
                              <a:lnTo>
                                <a:pt x="9964" y="10"/>
                              </a:lnTo>
                              <a:lnTo>
                                <a:pt x="9964" y="12295"/>
                              </a:lnTo>
                              <a:lnTo>
                                <a:pt x="9" y="12295"/>
                              </a:lnTo>
                              <a:lnTo>
                                <a:pt x="9" y="12304"/>
                              </a:lnTo>
                              <a:lnTo>
                                <a:pt x="9964" y="12304"/>
                              </a:lnTo>
                              <a:lnTo>
                                <a:pt x="9974" y="12304"/>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E3199" id="AutoShape 231" o:spid="_x0000_s1026" style="position:absolute;margin-left:56.65pt;margin-top:99.85pt;width:498.7pt;height:615.2pt;z-index:-176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74,12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" path="m9,l,,,12304r9,l9,xm9974,r-10,l9,r,10l9964,10r,12285l9,12295r,9l9964,12304r10,l9974,xe" fillcolor="black" stroked="f">
                <v:path arrowok="t" o:connecttype="custom" o:connectlocs="5715,1268095;0,1268095;0,9081135;5715,9081135;5715,1268095;6333490,1268095;6327140,1268095;6327140,1268095;5715,1268095;5715,1274445;6327140,1274445;6327140,9075420;5715,9075420;5715,9081135;6327140,9081135;6327140,9081135;6333490,9081135;6333490,1268095" o:connectangles="0,0,0,0,0,0,0,0,0,0,0,0,0,0,0,0,0,0"/>
                <w10:wrap anchorx="page" anchory="page"/>
              </v:shape>
            </w:pict>
          </mc:Fallback>
        </mc:AlternateContent>
      </w:r>
    </w:p>
    <w:p w:rsidR="00C42598" w:rsidRDefault="00245506">
      <w:pPr>
        <w:spacing w:before="93" w:after="5"/>
        <w:ind w:left="366" w:right="366"/>
        <w:jc w:val="center"/>
        <w:rPr>
          <w:i/>
          <w:sz w:val="20"/>
        </w:rPr>
      </w:pPr>
      <w:r>
        <w:rPr>
          <w:i/>
          <w:sz w:val="20"/>
        </w:rPr>
        <w:t>Imagen: Contenido temático del Manual de Gestión de</w:t>
      </w:r>
      <w:r>
        <w:rPr>
          <w:i/>
          <w:spacing w:val="-18"/>
          <w:sz w:val="20"/>
        </w:rPr>
        <w:t xml:space="preserve"> </w:t>
      </w:r>
      <w:r>
        <w:rPr>
          <w:i/>
          <w:sz w:val="20"/>
        </w:rPr>
        <w:t>Comunicaciones</w:t>
      </w:r>
    </w:p>
    <w:p w:rsidR="00C42598" w:rsidRDefault="00245506">
      <w:pPr>
        <w:pStyle w:val="Textoindependiente"/>
        <w:ind w:left="878"/>
      </w:pPr>
      <w:r>
        <w:rPr>
          <w:noProof/>
          <w:lang w:val="es-CO" w:eastAsia="es-CO"/>
        </w:rPr>
        <w:drawing>
          <wp:inline distT="0" distB="0" distL="0" distR="0">
            <wp:extent cx="5334565" cy="3399948"/>
            <wp:effectExtent l="0" t="0" r="0" b="0"/>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7" cstate="print"/>
                    <a:stretch>
                      <a:fillRect/>
                    </a:stretch>
                  </pic:blipFill>
                  <pic:spPr>
                    <a:xfrm>
                      <a:off x="0" y="0"/>
                      <a:ext cx="5334565" cy="3399948"/>
                    </a:xfrm>
                    <a:prstGeom prst="rect">
                      <a:avLst/>
                    </a:prstGeom>
                  </pic:spPr>
                </pic:pic>
              </a:graphicData>
            </a:graphic>
          </wp:inline>
        </w:drawing>
      </w:r>
    </w:p>
    <w:p w:rsidR="00C42598" w:rsidRDefault="00245506">
      <w:pPr>
        <w:spacing w:before="24"/>
        <w:ind w:left="367" w:right="366"/>
        <w:jc w:val="center"/>
        <w:rPr>
          <w:i/>
          <w:sz w:val="20"/>
        </w:rPr>
      </w:pPr>
      <w:r>
        <w:rPr>
          <w:i/>
          <w:sz w:val="20"/>
        </w:rPr>
        <w:t>Fuente: Extracto de la Tabla de Contenido del manual</w:t>
      </w:r>
      <w:r>
        <w:rPr>
          <w:i/>
          <w:spacing w:val="-15"/>
          <w:sz w:val="20"/>
        </w:rPr>
        <w:t xml:space="preserve"> </w:t>
      </w:r>
      <w:r>
        <w:rPr>
          <w:i/>
          <w:sz w:val="20"/>
        </w:rPr>
        <w:t>APIC-MA-002-V5</w:t>
      </w:r>
    </w:p>
    <w:p w:rsidR="00C42598" w:rsidRDefault="00C42598">
      <w:pPr>
        <w:pStyle w:val="Textoindependiente"/>
        <w:rPr>
          <w:i/>
          <w:sz w:val="12"/>
        </w:rPr>
      </w:pPr>
    </w:p>
    <w:p w:rsidR="00C42598" w:rsidRDefault="00245506">
      <w:pPr>
        <w:pStyle w:val="Ttulo1"/>
        <w:rPr>
          <w:u w:val="none"/>
        </w:rPr>
      </w:pPr>
      <w:r>
        <w:rPr>
          <w:u w:val="thick"/>
          <w:shd w:val="clear" w:color="auto" w:fill="00FF00"/>
        </w:rPr>
        <w:t>HALLAZGO No. 1</w:t>
      </w:r>
      <w:r>
        <w:rPr>
          <w:u w:val="none"/>
        </w:rPr>
        <w:t>:</w:t>
      </w:r>
    </w:p>
    <w:p w:rsidR="00C42598" w:rsidRDefault="00C42598">
      <w:pPr>
        <w:pStyle w:val="Textoindependiente"/>
        <w:spacing w:before="9"/>
        <w:rPr>
          <w:b/>
          <w:sz w:val="11"/>
        </w:rPr>
      </w:pPr>
    </w:p>
    <w:p w:rsidR="00C42598" w:rsidRDefault="00245506">
      <w:pPr>
        <w:pStyle w:val="Prrafodelista"/>
        <w:numPr>
          <w:ilvl w:val="1"/>
          <w:numId w:val="15"/>
        </w:numPr>
        <w:tabs>
          <w:tab w:val="left" w:pos="589"/>
          <w:tab w:val="left" w:pos="1445"/>
          <w:tab w:val="left" w:pos="3135"/>
          <w:tab w:val="left" w:pos="4112"/>
          <w:tab w:val="left" w:pos="4925"/>
          <w:tab w:val="left" w:pos="5669"/>
          <w:tab w:val="left" w:pos="7250"/>
          <w:tab w:val="left" w:pos="8360"/>
        </w:tabs>
        <w:spacing w:before="93"/>
        <w:ind w:hanging="361"/>
        <w:rPr>
          <w:sz w:val="20"/>
        </w:rPr>
      </w:pPr>
      <w:r>
        <w:rPr>
          <w:b/>
          <w:sz w:val="20"/>
          <w:shd w:val="clear" w:color="auto" w:fill="D2D2D2"/>
        </w:rPr>
        <w:t>SE</w:t>
      </w:r>
      <w:r>
        <w:rPr>
          <w:b/>
          <w:sz w:val="20"/>
          <w:shd w:val="clear" w:color="auto" w:fill="D2D2D2"/>
        </w:rPr>
        <w:tab/>
        <w:t>EVIDENCIÓ</w:t>
      </w:r>
      <w:r>
        <w:rPr>
          <w:b/>
          <w:sz w:val="20"/>
        </w:rPr>
        <w:tab/>
      </w:r>
      <w:r>
        <w:rPr>
          <w:sz w:val="20"/>
        </w:rPr>
        <w:t>que,</w:t>
      </w:r>
      <w:r>
        <w:rPr>
          <w:sz w:val="20"/>
        </w:rPr>
        <w:tab/>
        <w:t>en</w:t>
      </w:r>
      <w:r>
        <w:rPr>
          <w:sz w:val="20"/>
        </w:rPr>
        <w:tab/>
        <w:t>el</w:t>
      </w:r>
      <w:r>
        <w:rPr>
          <w:sz w:val="20"/>
        </w:rPr>
        <w:tab/>
        <w:t>documento</w:t>
      </w:r>
      <w:r>
        <w:rPr>
          <w:sz w:val="20"/>
        </w:rPr>
        <w:tab/>
        <w:t>MGC:</w:t>
      </w:r>
      <w:r>
        <w:rPr>
          <w:sz w:val="20"/>
        </w:rPr>
        <w:tab/>
        <w:t>“APIC-MA-002-V5</w:t>
      </w:r>
    </w:p>
    <w:p w:rsidR="00C42598" w:rsidRDefault="00245506">
      <w:pPr>
        <w:pStyle w:val="Textoindependiente"/>
        <w:spacing w:before="3"/>
        <w:ind w:left="588" w:right="222"/>
        <w:jc w:val="both"/>
      </w:pPr>
      <w:r>
        <w:t>_</w:t>
      </w:r>
      <w:proofErr w:type="spellStart"/>
      <w:r>
        <w:t>Manual_de_Gestion_de_Comunicaciones</w:t>
      </w:r>
      <w:proofErr w:type="spellEnd"/>
      <w:r>
        <w:t>”, NO están definidos ni consignados los roles ni responsabilidades de quien coordina, aprueba y autoriza la gestión del componente Comunicaciones; el documento contiene la política de comunicaciones y sus criterios de acción, manejo de imagen y tres (3) protocolos para comunicaciones externas, comunicaciones internas, redes sociales.</w:t>
      </w:r>
    </w:p>
    <w:p w:rsidR="00C42598" w:rsidRDefault="00C42598">
      <w:pPr>
        <w:pStyle w:val="Textoindependiente"/>
        <w:spacing w:before="8"/>
        <w:rPr>
          <w:sz w:val="11"/>
        </w:rPr>
      </w:pPr>
    </w:p>
    <w:p w:rsidR="00C42598" w:rsidRDefault="00245506">
      <w:pPr>
        <w:pStyle w:val="Prrafodelista"/>
        <w:numPr>
          <w:ilvl w:val="1"/>
          <w:numId w:val="15"/>
        </w:numPr>
        <w:tabs>
          <w:tab w:val="left" w:pos="589"/>
        </w:tabs>
        <w:spacing w:before="93"/>
        <w:ind w:right="223"/>
        <w:jc w:val="both"/>
        <w:rPr>
          <w:sz w:val="20"/>
        </w:rPr>
      </w:pPr>
      <w:r>
        <w:rPr>
          <w:b/>
          <w:sz w:val="20"/>
          <w:shd w:val="clear" w:color="auto" w:fill="D2D2D2"/>
        </w:rPr>
        <w:t>SE</w:t>
      </w:r>
      <w:r>
        <w:rPr>
          <w:b/>
          <w:spacing w:val="-8"/>
          <w:sz w:val="20"/>
          <w:shd w:val="clear" w:color="auto" w:fill="D2D2D2"/>
        </w:rPr>
        <w:t xml:space="preserve"> </w:t>
      </w:r>
      <w:r>
        <w:rPr>
          <w:b/>
          <w:sz w:val="20"/>
          <w:shd w:val="clear" w:color="auto" w:fill="D2D2D2"/>
        </w:rPr>
        <w:t>EVIDENCIÓ</w:t>
      </w:r>
      <w:r>
        <w:rPr>
          <w:b/>
          <w:spacing w:val="-9"/>
          <w:sz w:val="20"/>
        </w:rPr>
        <w:t xml:space="preserve"> </w:t>
      </w:r>
      <w:r>
        <w:rPr>
          <w:sz w:val="20"/>
        </w:rPr>
        <w:t>que,</w:t>
      </w:r>
      <w:r>
        <w:rPr>
          <w:spacing w:val="-9"/>
          <w:sz w:val="20"/>
        </w:rPr>
        <w:t xml:space="preserve"> </w:t>
      </w:r>
      <w:r>
        <w:rPr>
          <w:sz w:val="20"/>
        </w:rPr>
        <w:t>NO</w:t>
      </w:r>
      <w:r>
        <w:rPr>
          <w:spacing w:val="-9"/>
          <w:sz w:val="20"/>
        </w:rPr>
        <w:t xml:space="preserve"> </w:t>
      </w:r>
      <w:r>
        <w:rPr>
          <w:sz w:val="20"/>
        </w:rPr>
        <w:t>se</w:t>
      </w:r>
      <w:r>
        <w:rPr>
          <w:spacing w:val="-8"/>
          <w:sz w:val="20"/>
        </w:rPr>
        <w:t xml:space="preserve"> </w:t>
      </w:r>
      <w:r>
        <w:rPr>
          <w:sz w:val="20"/>
        </w:rPr>
        <w:t>ha</w:t>
      </w:r>
      <w:r>
        <w:rPr>
          <w:spacing w:val="-10"/>
          <w:sz w:val="20"/>
        </w:rPr>
        <w:t xml:space="preserve"> </w:t>
      </w:r>
      <w:r>
        <w:rPr>
          <w:sz w:val="20"/>
        </w:rPr>
        <w:t>conformado</w:t>
      </w:r>
      <w:r>
        <w:rPr>
          <w:spacing w:val="-10"/>
          <w:sz w:val="20"/>
        </w:rPr>
        <w:t xml:space="preserve"> </w:t>
      </w:r>
      <w:r>
        <w:rPr>
          <w:sz w:val="20"/>
        </w:rPr>
        <w:t>de</w:t>
      </w:r>
      <w:r>
        <w:rPr>
          <w:spacing w:val="-10"/>
          <w:sz w:val="20"/>
        </w:rPr>
        <w:t xml:space="preserve"> </w:t>
      </w:r>
      <w:r>
        <w:rPr>
          <w:sz w:val="20"/>
        </w:rPr>
        <w:t>manera</w:t>
      </w:r>
      <w:r>
        <w:rPr>
          <w:spacing w:val="-10"/>
          <w:sz w:val="20"/>
        </w:rPr>
        <w:t xml:space="preserve"> </w:t>
      </w:r>
      <w:r>
        <w:rPr>
          <w:sz w:val="20"/>
        </w:rPr>
        <w:t>oficial</w:t>
      </w:r>
      <w:r>
        <w:rPr>
          <w:spacing w:val="-7"/>
          <w:sz w:val="20"/>
        </w:rPr>
        <w:t xml:space="preserve"> </w:t>
      </w:r>
      <w:r>
        <w:rPr>
          <w:sz w:val="20"/>
        </w:rPr>
        <w:t>el</w:t>
      </w:r>
      <w:r>
        <w:rPr>
          <w:spacing w:val="-11"/>
          <w:sz w:val="20"/>
        </w:rPr>
        <w:t xml:space="preserve"> </w:t>
      </w:r>
      <w:r>
        <w:rPr>
          <w:sz w:val="20"/>
        </w:rPr>
        <w:t>“EQUIPO</w:t>
      </w:r>
      <w:r>
        <w:rPr>
          <w:spacing w:val="-8"/>
          <w:sz w:val="20"/>
        </w:rPr>
        <w:t xml:space="preserve"> </w:t>
      </w:r>
      <w:r>
        <w:rPr>
          <w:sz w:val="20"/>
        </w:rPr>
        <w:t>DE</w:t>
      </w:r>
      <w:r>
        <w:rPr>
          <w:spacing w:val="-11"/>
          <w:sz w:val="20"/>
        </w:rPr>
        <w:t xml:space="preserve"> </w:t>
      </w:r>
      <w:r>
        <w:rPr>
          <w:sz w:val="20"/>
        </w:rPr>
        <w:t>COMUNICACIONES”</w:t>
      </w:r>
      <w:r>
        <w:rPr>
          <w:spacing w:val="-8"/>
          <w:sz w:val="20"/>
        </w:rPr>
        <w:t xml:space="preserve"> </w:t>
      </w:r>
      <w:r>
        <w:rPr>
          <w:sz w:val="20"/>
        </w:rPr>
        <w:t>(</w:t>
      </w:r>
      <w:r>
        <w:rPr>
          <w:i/>
          <w:sz w:val="20"/>
        </w:rPr>
        <w:t>luego de la eliminación como proceso Comunicaciones, conforme a la RES 491 de 2018 sobre la modificación de la plataforma estratégica)</w:t>
      </w:r>
      <w:r>
        <w:rPr>
          <w:sz w:val="20"/>
        </w:rPr>
        <w:t>, ni los roles que desempeñan cada uno de los integrantes de ese</w:t>
      </w:r>
      <w:r>
        <w:rPr>
          <w:spacing w:val="-14"/>
          <w:sz w:val="20"/>
        </w:rPr>
        <w:t xml:space="preserve"> </w:t>
      </w:r>
      <w:r>
        <w:rPr>
          <w:sz w:val="20"/>
        </w:rPr>
        <w:t>equipo.</w:t>
      </w:r>
    </w:p>
    <w:p w:rsidR="00C42598" w:rsidRDefault="00C42598">
      <w:pPr>
        <w:pStyle w:val="Textoindependiente"/>
        <w:rPr>
          <w:sz w:val="12"/>
        </w:rPr>
      </w:pPr>
    </w:p>
    <w:p w:rsidR="00C42598" w:rsidRDefault="00245506">
      <w:pPr>
        <w:pStyle w:val="Prrafodelista"/>
        <w:numPr>
          <w:ilvl w:val="1"/>
          <w:numId w:val="15"/>
        </w:numPr>
        <w:tabs>
          <w:tab w:val="left" w:pos="589"/>
        </w:tabs>
        <w:spacing w:before="93"/>
        <w:ind w:right="221"/>
        <w:jc w:val="both"/>
        <w:rPr>
          <w:sz w:val="20"/>
        </w:rPr>
      </w:pPr>
      <w:r>
        <w:rPr>
          <w:b/>
          <w:sz w:val="20"/>
          <w:shd w:val="clear" w:color="auto" w:fill="D2D2D2"/>
        </w:rPr>
        <w:t>SE EVIDENCIÓ</w:t>
      </w:r>
      <w:r>
        <w:rPr>
          <w:b/>
          <w:sz w:val="20"/>
        </w:rPr>
        <w:t xml:space="preserve"> </w:t>
      </w:r>
      <w:r>
        <w:rPr>
          <w:sz w:val="20"/>
        </w:rPr>
        <w:t xml:space="preserve">que, los cargos de Secretario General y Jefe de Oficina Asesora de Planeación - OAP no se registran en el documento MGC: “APIC-MA-002-V5_Manual_de_Gestion_de_Comunicaciones”, como líderes estratégico y operativo, respectivamente, y que el(la) Jefe OAP quien </w:t>
      </w:r>
      <w:r>
        <w:rPr>
          <w:sz w:val="20"/>
          <w:u w:val="single"/>
        </w:rPr>
        <w:t>autoriza</w:t>
      </w:r>
      <w:r>
        <w:rPr>
          <w:sz w:val="20"/>
        </w:rPr>
        <w:t xml:space="preserve"> las actividades realizadas por el “EQUIPO DE COMUNICACIONES” no hace parte del mismo este</w:t>
      </w:r>
      <w:r>
        <w:rPr>
          <w:spacing w:val="-12"/>
          <w:sz w:val="20"/>
        </w:rPr>
        <w:t xml:space="preserve"> </w:t>
      </w:r>
      <w:r>
        <w:rPr>
          <w:sz w:val="20"/>
        </w:rPr>
        <w:t>equipo.</w:t>
      </w:r>
    </w:p>
    <w:p w:rsidR="00C42598" w:rsidRDefault="00C42598">
      <w:pPr>
        <w:pStyle w:val="Textoindependiente"/>
      </w:pPr>
    </w:p>
    <w:p w:rsidR="00C42598" w:rsidRDefault="00245506">
      <w:pPr>
        <w:pStyle w:val="Textoindependiente"/>
        <w:spacing w:before="1"/>
        <w:ind w:left="228" w:right="224"/>
      </w:pPr>
      <w:r>
        <w:t xml:space="preserve">Lo anterior </w:t>
      </w:r>
      <w:r>
        <w:rPr>
          <w:b/>
        </w:rPr>
        <w:t xml:space="preserve">INCUMPLE </w:t>
      </w:r>
      <w:r>
        <w:t xml:space="preserve">lo establecido en Lo anterior incumple lo establecido en el documento </w:t>
      </w:r>
      <w:r>
        <w:rPr>
          <w:b/>
        </w:rPr>
        <w:t xml:space="preserve">DESI-IN-001 V13 </w:t>
      </w:r>
      <w:r>
        <w:t>INSTRUCTIVO CONTROL DE INFORMACIÓN DOCUMENTADA, numeral 3. INFORMACION</w:t>
      </w:r>
    </w:p>
    <w:p w:rsidR="00C42598" w:rsidRDefault="00245506">
      <w:pPr>
        <w:pStyle w:val="Textoindependiente"/>
        <w:spacing w:line="229" w:lineRule="exact"/>
        <w:ind w:left="228"/>
      </w:pPr>
      <w:r>
        <w:t>DOCUMENTADA que establece:</w:t>
      </w:r>
    </w:p>
    <w:p w:rsidR="00C42598" w:rsidRDefault="00245506">
      <w:pPr>
        <w:ind w:left="511" w:right="510"/>
        <w:jc w:val="both"/>
        <w:rPr>
          <w:i/>
          <w:sz w:val="20"/>
        </w:rPr>
      </w:pPr>
      <w:r>
        <w:rPr>
          <w:i/>
          <w:sz w:val="20"/>
        </w:rPr>
        <w:t>“…</w:t>
      </w:r>
      <w:r>
        <w:rPr>
          <w:i/>
          <w:spacing w:val="-9"/>
          <w:sz w:val="20"/>
        </w:rPr>
        <w:t xml:space="preserve"> </w:t>
      </w:r>
      <w:r>
        <w:rPr>
          <w:i/>
          <w:sz w:val="20"/>
        </w:rPr>
        <w:t>Cada</w:t>
      </w:r>
      <w:r>
        <w:rPr>
          <w:i/>
          <w:spacing w:val="-8"/>
          <w:sz w:val="20"/>
        </w:rPr>
        <w:t xml:space="preserve"> </w:t>
      </w:r>
      <w:r>
        <w:rPr>
          <w:i/>
          <w:sz w:val="20"/>
        </w:rPr>
        <w:t>Responsable</w:t>
      </w:r>
      <w:r>
        <w:rPr>
          <w:i/>
          <w:spacing w:val="-8"/>
          <w:sz w:val="20"/>
        </w:rPr>
        <w:t xml:space="preserve"> </w:t>
      </w:r>
      <w:r>
        <w:rPr>
          <w:i/>
          <w:sz w:val="20"/>
        </w:rPr>
        <w:t>Directivo</w:t>
      </w:r>
      <w:r>
        <w:rPr>
          <w:i/>
          <w:spacing w:val="-8"/>
          <w:sz w:val="20"/>
        </w:rPr>
        <w:t xml:space="preserve"> </w:t>
      </w:r>
      <w:r>
        <w:rPr>
          <w:i/>
          <w:sz w:val="20"/>
        </w:rPr>
        <w:t>de</w:t>
      </w:r>
      <w:r>
        <w:rPr>
          <w:i/>
          <w:spacing w:val="-8"/>
          <w:sz w:val="20"/>
        </w:rPr>
        <w:t xml:space="preserve"> </w:t>
      </w:r>
      <w:r>
        <w:rPr>
          <w:i/>
          <w:sz w:val="20"/>
        </w:rPr>
        <w:t>Proceso</w:t>
      </w:r>
      <w:r>
        <w:rPr>
          <w:i/>
          <w:spacing w:val="-6"/>
          <w:sz w:val="20"/>
        </w:rPr>
        <w:t xml:space="preserve"> </w:t>
      </w:r>
      <w:r>
        <w:rPr>
          <w:i/>
          <w:sz w:val="20"/>
        </w:rPr>
        <w:t>en</w:t>
      </w:r>
      <w:r>
        <w:rPr>
          <w:i/>
          <w:spacing w:val="-8"/>
          <w:sz w:val="20"/>
        </w:rPr>
        <w:t xml:space="preserve"> </w:t>
      </w:r>
      <w:r>
        <w:rPr>
          <w:i/>
          <w:sz w:val="20"/>
        </w:rPr>
        <w:t>su</w:t>
      </w:r>
      <w:r>
        <w:rPr>
          <w:i/>
          <w:spacing w:val="-9"/>
          <w:sz w:val="20"/>
        </w:rPr>
        <w:t xml:space="preserve"> </w:t>
      </w:r>
      <w:r>
        <w:rPr>
          <w:i/>
          <w:sz w:val="20"/>
        </w:rPr>
        <w:t>rol</w:t>
      </w:r>
      <w:r>
        <w:rPr>
          <w:i/>
          <w:spacing w:val="-2"/>
          <w:sz w:val="20"/>
        </w:rPr>
        <w:t xml:space="preserve"> </w:t>
      </w:r>
      <w:r>
        <w:rPr>
          <w:i/>
          <w:sz w:val="20"/>
        </w:rPr>
        <w:t>de</w:t>
      </w:r>
      <w:r>
        <w:rPr>
          <w:i/>
          <w:spacing w:val="-8"/>
          <w:sz w:val="20"/>
        </w:rPr>
        <w:t xml:space="preserve"> </w:t>
      </w:r>
      <w:r>
        <w:rPr>
          <w:i/>
          <w:sz w:val="20"/>
        </w:rPr>
        <w:t>primera</w:t>
      </w:r>
      <w:r>
        <w:rPr>
          <w:i/>
          <w:spacing w:val="-7"/>
          <w:sz w:val="20"/>
        </w:rPr>
        <w:t xml:space="preserve"> </w:t>
      </w:r>
      <w:r>
        <w:rPr>
          <w:i/>
          <w:sz w:val="20"/>
        </w:rPr>
        <w:t>línea</w:t>
      </w:r>
      <w:r>
        <w:rPr>
          <w:i/>
          <w:spacing w:val="-8"/>
          <w:sz w:val="20"/>
        </w:rPr>
        <w:t xml:space="preserve"> </w:t>
      </w:r>
      <w:r>
        <w:rPr>
          <w:i/>
          <w:sz w:val="20"/>
        </w:rPr>
        <w:t>de</w:t>
      </w:r>
      <w:r>
        <w:rPr>
          <w:i/>
          <w:spacing w:val="-9"/>
          <w:sz w:val="20"/>
        </w:rPr>
        <w:t xml:space="preserve"> </w:t>
      </w:r>
      <w:r>
        <w:rPr>
          <w:i/>
          <w:sz w:val="20"/>
        </w:rPr>
        <w:t>defensa</w:t>
      </w:r>
      <w:r>
        <w:rPr>
          <w:i/>
          <w:spacing w:val="-6"/>
          <w:sz w:val="20"/>
        </w:rPr>
        <w:t xml:space="preserve"> </w:t>
      </w:r>
      <w:r>
        <w:rPr>
          <w:i/>
          <w:sz w:val="20"/>
        </w:rPr>
        <w:t>para</w:t>
      </w:r>
      <w:r>
        <w:rPr>
          <w:i/>
          <w:spacing w:val="-8"/>
          <w:sz w:val="20"/>
        </w:rPr>
        <w:t xml:space="preserve"> </w:t>
      </w:r>
      <w:r>
        <w:rPr>
          <w:i/>
          <w:sz w:val="20"/>
        </w:rPr>
        <w:t>la</w:t>
      </w:r>
      <w:r>
        <w:rPr>
          <w:i/>
          <w:spacing w:val="-8"/>
          <w:sz w:val="20"/>
        </w:rPr>
        <w:t xml:space="preserve"> </w:t>
      </w:r>
      <w:r>
        <w:rPr>
          <w:i/>
          <w:sz w:val="20"/>
        </w:rPr>
        <w:t>prevención</w:t>
      </w:r>
      <w:r>
        <w:rPr>
          <w:i/>
          <w:spacing w:val="-8"/>
          <w:sz w:val="20"/>
        </w:rPr>
        <w:t xml:space="preserve"> </w:t>
      </w:r>
      <w:r>
        <w:rPr>
          <w:i/>
          <w:sz w:val="20"/>
        </w:rPr>
        <w:t>de riesgos y la generación de controles debe asegurarse de que todos los documentos o información documentada del Sistema de Gestión que aplican en su dependencia se encuentran establecidos, documentados,</w:t>
      </w:r>
      <w:r>
        <w:rPr>
          <w:i/>
          <w:spacing w:val="-6"/>
          <w:sz w:val="20"/>
        </w:rPr>
        <w:t xml:space="preserve"> </w:t>
      </w:r>
      <w:r>
        <w:rPr>
          <w:i/>
          <w:sz w:val="20"/>
        </w:rPr>
        <w:t>implementados</w:t>
      </w:r>
      <w:r>
        <w:rPr>
          <w:i/>
          <w:spacing w:val="-7"/>
          <w:sz w:val="20"/>
        </w:rPr>
        <w:t xml:space="preserve"> </w:t>
      </w:r>
      <w:r>
        <w:rPr>
          <w:i/>
          <w:sz w:val="20"/>
        </w:rPr>
        <w:t>y</w:t>
      </w:r>
      <w:r>
        <w:rPr>
          <w:i/>
          <w:spacing w:val="-7"/>
          <w:sz w:val="20"/>
        </w:rPr>
        <w:t xml:space="preserve"> </w:t>
      </w:r>
      <w:r>
        <w:rPr>
          <w:i/>
          <w:sz w:val="20"/>
        </w:rPr>
        <w:t>mantenidos</w:t>
      </w:r>
      <w:r>
        <w:rPr>
          <w:i/>
          <w:spacing w:val="-4"/>
          <w:sz w:val="20"/>
        </w:rPr>
        <w:t xml:space="preserve"> </w:t>
      </w:r>
      <w:r>
        <w:rPr>
          <w:i/>
          <w:sz w:val="20"/>
        </w:rPr>
        <w:t>de</w:t>
      </w:r>
      <w:r>
        <w:rPr>
          <w:i/>
          <w:spacing w:val="-6"/>
          <w:sz w:val="20"/>
        </w:rPr>
        <w:t xml:space="preserve"> </w:t>
      </w:r>
      <w:r>
        <w:rPr>
          <w:i/>
          <w:sz w:val="20"/>
        </w:rPr>
        <w:t>acuerdo</w:t>
      </w:r>
      <w:r>
        <w:rPr>
          <w:i/>
          <w:spacing w:val="-8"/>
          <w:sz w:val="20"/>
        </w:rPr>
        <w:t xml:space="preserve"> </w:t>
      </w:r>
      <w:r>
        <w:rPr>
          <w:i/>
          <w:sz w:val="20"/>
        </w:rPr>
        <w:t>con</w:t>
      </w:r>
      <w:r>
        <w:rPr>
          <w:i/>
          <w:spacing w:val="-7"/>
          <w:sz w:val="20"/>
        </w:rPr>
        <w:t xml:space="preserve"> </w:t>
      </w:r>
      <w:r>
        <w:rPr>
          <w:i/>
          <w:sz w:val="20"/>
        </w:rPr>
        <w:t>la</w:t>
      </w:r>
      <w:r>
        <w:rPr>
          <w:i/>
          <w:spacing w:val="-6"/>
          <w:sz w:val="20"/>
        </w:rPr>
        <w:t xml:space="preserve"> </w:t>
      </w:r>
      <w:r>
        <w:rPr>
          <w:i/>
          <w:sz w:val="20"/>
        </w:rPr>
        <w:t>normatividad</w:t>
      </w:r>
      <w:r>
        <w:rPr>
          <w:i/>
          <w:spacing w:val="-6"/>
          <w:sz w:val="20"/>
        </w:rPr>
        <w:t xml:space="preserve"> </w:t>
      </w:r>
      <w:r>
        <w:rPr>
          <w:i/>
          <w:sz w:val="20"/>
        </w:rPr>
        <w:t>vigente</w:t>
      </w:r>
      <w:r>
        <w:rPr>
          <w:i/>
          <w:spacing w:val="-8"/>
          <w:sz w:val="20"/>
        </w:rPr>
        <w:t xml:space="preserve"> </w:t>
      </w:r>
      <w:r>
        <w:rPr>
          <w:i/>
          <w:sz w:val="20"/>
        </w:rPr>
        <w:t>y</w:t>
      </w:r>
      <w:r>
        <w:rPr>
          <w:i/>
          <w:spacing w:val="-4"/>
          <w:sz w:val="20"/>
        </w:rPr>
        <w:t xml:space="preserve"> </w:t>
      </w:r>
      <w:r>
        <w:rPr>
          <w:i/>
          <w:sz w:val="20"/>
        </w:rPr>
        <w:t>necesidades</w:t>
      </w:r>
      <w:r>
        <w:rPr>
          <w:i/>
          <w:spacing w:val="-7"/>
          <w:sz w:val="20"/>
        </w:rPr>
        <w:t xml:space="preserve"> </w:t>
      </w:r>
      <w:r>
        <w:rPr>
          <w:i/>
          <w:sz w:val="20"/>
        </w:rPr>
        <w:t>del proceso...”</w:t>
      </w:r>
    </w:p>
    <w:p w:rsidR="00C42598" w:rsidRDefault="00C42598">
      <w:pPr>
        <w:jc w:val="both"/>
        <w:rPr>
          <w:sz w:val="20"/>
        </w:rPr>
        <w:sectPr w:rsidR="00C42598">
          <w:pgSz w:w="12240" w:h="15840"/>
          <w:pgMar w:top="1840" w:right="1020" w:bottom="1260" w:left="1020" w:header="713" w:footer="996" w:gutter="0"/>
          <w:cols w:space="720"/>
        </w:sectPr>
      </w:pPr>
    </w:p>
    <w:p w:rsidR="00C42598" w:rsidRDefault="0015704B">
      <w:pPr>
        <w:pStyle w:val="Ttulo1"/>
        <w:spacing w:before="146"/>
        <w:rPr>
          <w:u w:val="none"/>
        </w:rPr>
      </w:pPr>
      <w:r>
        <w:rPr>
          <w:noProof/>
          <w:lang w:val="es-CO" w:eastAsia="es-CO"/>
        </w:rPr>
        <w:lastRenderedPageBreak/>
        <mc:AlternateContent>
          <mc:Choice Requires="wpg">
            <w:drawing>
              <wp:anchor distT="0" distB="0" distL="114300" distR="114300" simplePos="0" relativeHeight="485659648" behindDoc="1" locked="0" layoutInCell="1" allowOverlap="1">
                <wp:simplePos x="0" y="0"/>
                <wp:positionH relativeFrom="page">
                  <wp:posOffset>719455</wp:posOffset>
                </wp:positionH>
                <wp:positionV relativeFrom="page">
                  <wp:posOffset>1268095</wp:posOffset>
                </wp:positionV>
                <wp:extent cx="6333490" cy="7449185"/>
                <wp:effectExtent l="0" t="0" r="0" b="0"/>
                <wp:wrapNone/>
                <wp:docPr id="272"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449185"/>
                          <a:chOff x="1133" y="1997"/>
                          <a:chExt cx="9974" cy="11731"/>
                        </a:xfrm>
                      </wpg:grpSpPr>
                      <wps:wsp>
                        <wps:cNvPr id="273" name="AutoShape 230"/>
                        <wps:cNvSpPr>
                          <a:spLocks/>
                        </wps:cNvSpPr>
                        <wps:spPr bwMode="auto">
                          <a:xfrm>
                            <a:off x="1132" y="1997"/>
                            <a:ext cx="9974" cy="11731"/>
                          </a:xfrm>
                          <a:custGeom>
                            <a:avLst/>
                            <a:gdLst>
                              <a:gd name="T0" fmla="+- 0 1142 1133"/>
                              <a:gd name="T1" fmla="*/ T0 w 9974"/>
                              <a:gd name="T2" fmla="+- 0 1997 1997"/>
                              <a:gd name="T3" fmla="*/ 1997 h 11731"/>
                              <a:gd name="T4" fmla="+- 0 1133 1133"/>
                              <a:gd name="T5" fmla="*/ T4 w 9974"/>
                              <a:gd name="T6" fmla="+- 0 1997 1997"/>
                              <a:gd name="T7" fmla="*/ 1997 h 11731"/>
                              <a:gd name="T8" fmla="+- 0 1133 1133"/>
                              <a:gd name="T9" fmla="*/ T8 w 9974"/>
                              <a:gd name="T10" fmla="+- 0 13718 1997"/>
                              <a:gd name="T11" fmla="*/ 13718 h 11731"/>
                              <a:gd name="T12" fmla="+- 0 1142 1133"/>
                              <a:gd name="T13" fmla="*/ T12 w 9974"/>
                              <a:gd name="T14" fmla="+- 0 13718 1997"/>
                              <a:gd name="T15" fmla="*/ 13718 h 11731"/>
                              <a:gd name="T16" fmla="+- 0 1142 1133"/>
                              <a:gd name="T17" fmla="*/ T16 w 9974"/>
                              <a:gd name="T18" fmla="+- 0 1997 1997"/>
                              <a:gd name="T19" fmla="*/ 1997 h 11731"/>
                              <a:gd name="T20" fmla="+- 0 11107 1133"/>
                              <a:gd name="T21" fmla="*/ T20 w 9974"/>
                              <a:gd name="T22" fmla="+- 0 13718 1997"/>
                              <a:gd name="T23" fmla="*/ 13718 h 11731"/>
                              <a:gd name="T24" fmla="+- 0 11097 1133"/>
                              <a:gd name="T25" fmla="*/ T24 w 9974"/>
                              <a:gd name="T26" fmla="+- 0 13718 1997"/>
                              <a:gd name="T27" fmla="*/ 13718 h 11731"/>
                              <a:gd name="T28" fmla="+- 0 1142 1133"/>
                              <a:gd name="T29" fmla="*/ T28 w 9974"/>
                              <a:gd name="T30" fmla="+- 0 13718 1997"/>
                              <a:gd name="T31" fmla="*/ 13718 h 11731"/>
                              <a:gd name="T32" fmla="+- 0 1133 1133"/>
                              <a:gd name="T33" fmla="*/ T32 w 9974"/>
                              <a:gd name="T34" fmla="+- 0 13718 1997"/>
                              <a:gd name="T35" fmla="*/ 13718 h 11731"/>
                              <a:gd name="T36" fmla="+- 0 1133 1133"/>
                              <a:gd name="T37" fmla="*/ T36 w 9974"/>
                              <a:gd name="T38" fmla="+- 0 13728 1997"/>
                              <a:gd name="T39" fmla="*/ 13728 h 11731"/>
                              <a:gd name="T40" fmla="+- 0 1142 1133"/>
                              <a:gd name="T41" fmla="*/ T40 w 9974"/>
                              <a:gd name="T42" fmla="+- 0 13728 1997"/>
                              <a:gd name="T43" fmla="*/ 13728 h 11731"/>
                              <a:gd name="T44" fmla="+- 0 11097 1133"/>
                              <a:gd name="T45" fmla="*/ T44 w 9974"/>
                              <a:gd name="T46" fmla="+- 0 13728 1997"/>
                              <a:gd name="T47" fmla="*/ 13728 h 11731"/>
                              <a:gd name="T48" fmla="+- 0 11107 1133"/>
                              <a:gd name="T49" fmla="*/ T48 w 9974"/>
                              <a:gd name="T50" fmla="+- 0 13728 1997"/>
                              <a:gd name="T51" fmla="*/ 13728 h 11731"/>
                              <a:gd name="T52" fmla="+- 0 11107 1133"/>
                              <a:gd name="T53" fmla="*/ T52 w 9974"/>
                              <a:gd name="T54" fmla="+- 0 13718 1997"/>
                              <a:gd name="T55" fmla="*/ 13718 h 11731"/>
                              <a:gd name="T56" fmla="+- 0 11107 1133"/>
                              <a:gd name="T57" fmla="*/ T56 w 9974"/>
                              <a:gd name="T58" fmla="+- 0 1997 1997"/>
                              <a:gd name="T59" fmla="*/ 1997 h 11731"/>
                              <a:gd name="T60" fmla="+- 0 11097 1133"/>
                              <a:gd name="T61" fmla="*/ T60 w 9974"/>
                              <a:gd name="T62" fmla="+- 0 1997 1997"/>
                              <a:gd name="T63" fmla="*/ 1997 h 11731"/>
                              <a:gd name="T64" fmla="+- 0 11097 1133"/>
                              <a:gd name="T65" fmla="*/ T64 w 9974"/>
                              <a:gd name="T66" fmla="+- 0 1997 1997"/>
                              <a:gd name="T67" fmla="*/ 1997 h 11731"/>
                              <a:gd name="T68" fmla="+- 0 1142 1133"/>
                              <a:gd name="T69" fmla="*/ T68 w 9974"/>
                              <a:gd name="T70" fmla="+- 0 1997 1997"/>
                              <a:gd name="T71" fmla="*/ 1997 h 11731"/>
                              <a:gd name="T72" fmla="+- 0 1142 1133"/>
                              <a:gd name="T73" fmla="*/ T72 w 9974"/>
                              <a:gd name="T74" fmla="+- 0 2007 1997"/>
                              <a:gd name="T75" fmla="*/ 2007 h 11731"/>
                              <a:gd name="T76" fmla="+- 0 11097 1133"/>
                              <a:gd name="T77" fmla="*/ T76 w 9974"/>
                              <a:gd name="T78" fmla="+- 0 2007 1997"/>
                              <a:gd name="T79" fmla="*/ 2007 h 11731"/>
                              <a:gd name="T80" fmla="+- 0 11097 1133"/>
                              <a:gd name="T81" fmla="*/ T80 w 9974"/>
                              <a:gd name="T82" fmla="+- 0 13718 1997"/>
                              <a:gd name="T83" fmla="*/ 13718 h 11731"/>
                              <a:gd name="T84" fmla="+- 0 11107 1133"/>
                              <a:gd name="T85" fmla="*/ T84 w 9974"/>
                              <a:gd name="T86" fmla="+- 0 13718 1997"/>
                              <a:gd name="T87" fmla="*/ 13718 h 11731"/>
                              <a:gd name="T88" fmla="+- 0 11107 1133"/>
                              <a:gd name="T89" fmla="*/ T88 w 9974"/>
                              <a:gd name="T90" fmla="+- 0 1997 1997"/>
                              <a:gd name="T91" fmla="*/ 1997 h 11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1731">
                                <a:moveTo>
                                  <a:pt x="9" y="0"/>
                                </a:moveTo>
                                <a:lnTo>
                                  <a:pt x="0" y="0"/>
                                </a:lnTo>
                                <a:lnTo>
                                  <a:pt x="0" y="11721"/>
                                </a:lnTo>
                                <a:lnTo>
                                  <a:pt x="9" y="11721"/>
                                </a:lnTo>
                                <a:lnTo>
                                  <a:pt x="9" y="0"/>
                                </a:lnTo>
                                <a:close/>
                                <a:moveTo>
                                  <a:pt x="9974" y="11721"/>
                                </a:moveTo>
                                <a:lnTo>
                                  <a:pt x="9964" y="11721"/>
                                </a:lnTo>
                                <a:lnTo>
                                  <a:pt x="9" y="11721"/>
                                </a:lnTo>
                                <a:lnTo>
                                  <a:pt x="0" y="11721"/>
                                </a:lnTo>
                                <a:lnTo>
                                  <a:pt x="0" y="11731"/>
                                </a:lnTo>
                                <a:lnTo>
                                  <a:pt x="9" y="11731"/>
                                </a:lnTo>
                                <a:lnTo>
                                  <a:pt x="9964" y="11731"/>
                                </a:lnTo>
                                <a:lnTo>
                                  <a:pt x="9974" y="11731"/>
                                </a:lnTo>
                                <a:lnTo>
                                  <a:pt x="9974" y="11721"/>
                                </a:lnTo>
                                <a:close/>
                                <a:moveTo>
                                  <a:pt x="9974" y="0"/>
                                </a:moveTo>
                                <a:lnTo>
                                  <a:pt x="9964" y="0"/>
                                </a:lnTo>
                                <a:lnTo>
                                  <a:pt x="9" y="0"/>
                                </a:lnTo>
                                <a:lnTo>
                                  <a:pt x="9" y="10"/>
                                </a:lnTo>
                                <a:lnTo>
                                  <a:pt x="9964" y="10"/>
                                </a:lnTo>
                                <a:lnTo>
                                  <a:pt x="9964" y="11721"/>
                                </a:lnTo>
                                <a:lnTo>
                                  <a:pt x="9974" y="11721"/>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4" name="Picture 2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454" y="5491"/>
                            <a:ext cx="9317" cy="5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5" name="Freeform 228"/>
                        <wps:cNvSpPr>
                          <a:spLocks/>
                        </wps:cNvSpPr>
                        <wps:spPr bwMode="auto">
                          <a:xfrm>
                            <a:off x="2742" y="8617"/>
                            <a:ext cx="6975" cy="425"/>
                          </a:xfrm>
                          <a:custGeom>
                            <a:avLst/>
                            <a:gdLst>
                              <a:gd name="T0" fmla="+- 0 2742 2742"/>
                              <a:gd name="T1" fmla="*/ T0 w 6975"/>
                              <a:gd name="T2" fmla="+- 0 8813 8617"/>
                              <a:gd name="T3" fmla="*/ 8813 h 425"/>
                              <a:gd name="T4" fmla="+- 0 2757 2742"/>
                              <a:gd name="T5" fmla="*/ T4 w 6975"/>
                              <a:gd name="T6" fmla="+- 0 8737 8617"/>
                              <a:gd name="T7" fmla="*/ 8737 h 425"/>
                              <a:gd name="T8" fmla="+- 0 2799 2742"/>
                              <a:gd name="T9" fmla="*/ T8 w 6975"/>
                              <a:gd name="T10" fmla="+- 0 8675 8617"/>
                              <a:gd name="T11" fmla="*/ 8675 h 425"/>
                              <a:gd name="T12" fmla="+- 0 2862 2742"/>
                              <a:gd name="T13" fmla="*/ T12 w 6975"/>
                              <a:gd name="T14" fmla="+- 0 8633 8617"/>
                              <a:gd name="T15" fmla="*/ 8633 h 425"/>
                              <a:gd name="T16" fmla="+- 0 2938 2742"/>
                              <a:gd name="T17" fmla="*/ T16 w 6975"/>
                              <a:gd name="T18" fmla="+- 0 8617 8617"/>
                              <a:gd name="T19" fmla="*/ 8617 h 425"/>
                              <a:gd name="T20" fmla="+- 0 9520 2742"/>
                              <a:gd name="T21" fmla="*/ T20 w 6975"/>
                              <a:gd name="T22" fmla="+- 0 8617 8617"/>
                              <a:gd name="T23" fmla="*/ 8617 h 425"/>
                              <a:gd name="T24" fmla="+- 0 9597 2742"/>
                              <a:gd name="T25" fmla="*/ T24 w 6975"/>
                              <a:gd name="T26" fmla="+- 0 8633 8617"/>
                              <a:gd name="T27" fmla="*/ 8633 h 425"/>
                              <a:gd name="T28" fmla="+- 0 9659 2742"/>
                              <a:gd name="T29" fmla="*/ T28 w 6975"/>
                              <a:gd name="T30" fmla="+- 0 8675 8617"/>
                              <a:gd name="T31" fmla="*/ 8675 h 425"/>
                              <a:gd name="T32" fmla="+- 0 9701 2742"/>
                              <a:gd name="T33" fmla="*/ T32 w 6975"/>
                              <a:gd name="T34" fmla="+- 0 8737 8617"/>
                              <a:gd name="T35" fmla="*/ 8737 h 425"/>
                              <a:gd name="T36" fmla="+- 0 9716 2742"/>
                              <a:gd name="T37" fmla="*/ T36 w 6975"/>
                              <a:gd name="T38" fmla="+- 0 8813 8617"/>
                              <a:gd name="T39" fmla="*/ 8813 h 425"/>
                              <a:gd name="T40" fmla="+- 0 9716 2742"/>
                              <a:gd name="T41" fmla="*/ T40 w 6975"/>
                              <a:gd name="T42" fmla="+- 0 8846 8617"/>
                              <a:gd name="T43" fmla="*/ 8846 h 425"/>
                              <a:gd name="T44" fmla="+- 0 9701 2742"/>
                              <a:gd name="T45" fmla="*/ T44 w 6975"/>
                              <a:gd name="T46" fmla="+- 0 8922 8617"/>
                              <a:gd name="T47" fmla="*/ 8922 h 425"/>
                              <a:gd name="T48" fmla="+- 0 9659 2742"/>
                              <a:gd name="T49" fmla="*/ T48 w 6975"/>
                              <a:gd name="T50" fmla="+- 0 8985 8617"/>
                              <a:gd name="T51" fmla="*/ 8985 h 425"/>
                              <a:gd name="T52" fmla="+- 0 9597 2742"/>
                              <a:gd name="T53" fmla="*/ T52 w 6975"/>
                              <a:gd name="T54" fmla="+- 0 9027 8617"/>
                              <a:gd name="T55" fmla="*/ 9027 h 425"/>
                              <a:gd name="T56" fmla="+- 0 9520 2742"/>
                              <a:gd name="T57" fmla="*/ T56 w 6975"/>
                              <a:gd name="T58" fmla="+- 0 9042 8617"/>
                              <a:gd name="T59" fmla="*/ 9042 h 425"/>
                              <a:gd name="T60" fmla="+- 0 2938 2742"/>
                              <a:gd name="T61" fmla="*/ T60 w 6975"/>
                              <a:gd name="T62" fmla="+- 0 9042 8617"/>
                              <a:gd name="T63" fmla="*/ 9042 h 425"/>
                              <a:gd name="T64" fmla="+- 0 2862 2742"/>
                              <a:gd name="T65" fmla="*/ T64 w 6975"/>
                              <a:gd name="T66" fmla="+- 0 9027 8617"/>
                              <a:gd name="T67" fmla="*/ 9027 h 425"/>
                              <a:gd name="T68" fmla="+- 0 2799 2742"/>
                              <a:gd name="T69" fmla="*/ T68 w 6975"/>
                              <a:gd name="T70" fmla="+- 0 8985 8617"/>
                              <a:gd name="T71" fmla="*/ 8985 h 425"/>
                              <a:gd name="T72" fmla="+- 0 2757 2742"/>
                              <a:gd name="T73" fmla="*/ T72 w 6975"/>
                              <a:gd name="T74" fmla="+- 0 8922 8617"/>
                              <a:gd name="T75" fmla="*/ 8922 h 425"/>
                              <a:gd name="T76" fmla="+- 0 2742 2742"/>
                              <a:gd name="T77" fmla="*/ T76 w 6975"/>
                              <a:gd name="T78" fmla="+- 0 8846 8617"/>
                              <a:gd name="T79" fmla="*/ 8846 h 425"/>
                              <a:gd name="T80" fmla="+- 0 2742 2742"/>
                              <a:gd name="T81" fmla="*/ T80 w 6975"/>
                              <a:gd name="T82" fmla="+- 0 8813 8617"/>
                              <a:gd name="T83" fmla="*/ 8813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975" h="425">
                                <a:moveTo>
                                  <a:pt x="0" y="196"/>
                                </a:moveTo>
                                <a:lnTo>
                                  <a:pt x="15" y="120"/>
                                </a:lnTo>
                                <a:lnTo>
                                  <a:pt x="57" y="58"/>
                                </a:lnTo>
                                <a:lnTo>
                                  <a:pt x="120" y="16"/>
                                </a:lnTo>
                                <a:lnTo>
                                  <a:pt x="196" y="0"/>
                                </a:lnTo>
                                <a:lnTo>
                                  <a:pt x="6778" y="0"/>
                                </a:lnTo>
                                <a:lnTo>
                                  <a:pt x="6855" y="16"/>
                                </a:lnTo>
                                <a:lnTo>
                                  <a:pt x="6917" y="58"/>
                                </a:lnTo>
                                <a:lnTo>
                                  <a:pt x="6959" y="120"/>
                                </a:lnTo>
                                <a:lnTo>
                                  <a:pt x="6974" y="196"/>
                                </a:lnTo>
                                <a:lnTo>
                                  <a:pt x="6974" y="229"/>
                                </a:lnTo>
                                <a:lnTo>
                                  <a:pt x="6959" y="305"/>
                                </a:lnTo>
                                <a:lnTo>
                                  <a:pt x="6917" y="368"/>
                                </a:lnTo>
                                <a:lnTo>
                                  <a:pt x="6855" y="410"/>
                                </a:lnTo>
                                <a:lnTo>
                                  <a:pt x="6778" y="425"/>
                                </a:lnTo>
                                <a:lnTo>
                                  <a:pt x="196" y="425"/>
                                </a:lnTo>
                                <a:lnTo>
                                  <a:pt x="120" y="410"/>
                                </a:lnTo>
                                <a:lnTo>
                                  <a:pt x="57" y="368"/>
                                </a:lnTo>
                                <a:lnTo>
                                  <a:pt x="15" y="305"/>
                                </a:lnTo>
                                <a:lnTo>
                                  <a:pt x="0" y="229"/>
                                </a:lnTo>
                                <a:lnTo>
                                  <a:pt x="0" y="196"/>
                                </a:lnTo>
                                <a:close/>
                              </a:path>
                            </a:pathLst>
                          </a:custGeom>
                          <a:noFill/>
                          <a:ln w="28956">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1CC889" id="Group 227" o:spid="_x0000_s1026" style="position:absolute;margin-left:56.65pt;margin-top:99.85pt;width:498.7pt;height:586.55pt;z-index:-17656832;mso-position-horizontal-relative:page;mso-position-vertical-relative:page" coordorigin="1133,1997" coordsize="9974,11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">
                <v:shape id="AutoShape 230" o:spid="_x0000_s1027" style="position:absolute;left:1132;top:1997;width:9974;height:11731;visibility:visible;mso-wrap-style:square;v-text-anchor:top" coordsize="9974,1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" path="m9,l,,,11721r9,l9,xm9974,11721r-10,l9,11721r-9,l,11731r9,l9964,11731r10,l9974,11721xm9974,r-10,l9,r,10l9964,10r,11711l9974,11721,9974,xe" fillcolor="black" stroked="f">
                  <v:path arrowok="t" o:connecttype="custom" o:connectlocs="9,1997;0,1997;0,13718;9,13718;9,1997;9974,13718;9964,13718;9,13718;0,13718;0,13728;9,13728;9964,13728;9974,13728;9974,13718;9974,1997;9964,1997;9964,1997;9,1997;9,2007;9964,2007;9964,13718;9974,13718;9974,1997" o:connectangles="0,0,0,0,0,0,0,0,0,0,0,0,0,0,0,0,0,0,0,0,0,0,0"/>
                </v:shape>
                <v:shape id="Picture 229" o:spid="_x0000_s1028" type="#_x0000_t75" style="position:absolute;left:1454;top:5491;width:9317;height: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">
                  <v:imagedata r:id="rId19" o:title=""/>
                </v:shape>
                <v:shape id="Freeform 228" o:spid="_x0000_s1029" style="position:absolute;left:2742;top:8617;width:6975;height:425;visibility:visible;mso-wrap-style:square;v-text-anchor:top" coordsize="697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" path="m,196l15,120,57,58,120,16,196,,6778,r77,16l6917,58r42,62l6974,196r,33l6959,305r-42,63l6855,410r-77,15l196,425,120,410,57,368,15,305,,229,,196xe" filled="f" strokecolor="red" strokeweight="2.28pt">
                  <v:path arrowok="t" o:connecttype="custom" o:connectlocs="0,8813;15,8737;57,8675;120,8633;196,8617;6778,8617;6855,8633;6917,8675;6959,8737;6974,8813;6974,8846;6959,8922;6917,8985;6855,9027;6778,9042;196,9042;120,9027;57,8985;15,8922;0,8846;0,8813" o:connectangles="0,0,0,0,0,0,0,0,0,0,0,0,0,0,0,0,0,0,0,0,0"/>
                </v:shape>
                <w10:wrap anchorx="page" anchory="page"/>
              </v:group>
            </w:pict>
          </mc:Fallback>
        </mc:AlternateContent>
      </w:r>
      <w:r w:rsidR="00245506">
        <w:rPr>
          <w:u w:val="none"/>
        </w:rPr>
        <w:t>---</w:t>
      </w:r>
    </w:p>
    <w:p w:rsidR="00C42598" w:rsidRDefault="00245506">
      <w:pPr>
        <w:tabs>
          <w:tab w:val="left" w:pos="6675"/>
        </w:tabs>
        <w:spacing w:line="242" w:lineRule="auto"/>
        <w:ind w:left="228" w:right="224"/>
        <w:rPr>
          <w:sz w:val="20"/>
        </w:rPr>
      </w:pPr>
      <w:proofErr w:type="gramStart"/>
      <w:r>
        <w:rPr>
          <w:b/>
          <w:sz w:val="20"/>
        </w:rPr>
        <w:t>Aportes  del</w:t>
      </w:r>
      <w:proofErr w:type="gramEnd"/>
      <w:r>
        <w:rPr>
          <w:b/>
          <w:sz w:val="20"/>
        </w:rPr>
        <w:t xml:space="preserve">   equipo   auditado   antes  del   cierre</w:t>
      </w:r>
      <w:r>
        <w:rPr>
          <w:b/>
          <w:spacing w:val="27"/>
          <w:sz w:val="20"/>
        </w:rPr>
        <w:t xml:space="preserve"> </w:t>
      </w:r>
      <w:r>
        <w:rPr>
          <w:b/>
          <w:sz w:val="20"/>
        </w:rPr>
        <w:t xml:space="preserve">de </w:t>
      </w:r>
      <w:r>
        <w:rPr>
          <w:b/>
          <w:spacing w:val="27"/>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ind w:left="228" w:right="224"/>
        <w:rPr>
          <w:i/>
          <w:sz w:val="20"/>
        </w:rPr>
      </w:pPr>
      <w:r>
        <w:rPr>
          <w:i/>
          <w:sz w:val="20"/>
        </w:rPr>
        <w:t>“se acepta el hallazgo</w:t>
      </w:r>
      <w:r>
        <w:rPr>
          <w:b/>
          <w:i/>
          <w:sz w:val="20"/>
        </w:rPr>
        <w:t xml:space="preserve">, </w:t>
      </w:r>
      <w:r>
        <w:rPr>
          <w:i/>
          <w:sz w:val="20"/>
        </w:rPr>
        <w:t>se procederá a realizar los ajustes en el Manual de Gestión de Comunicaciones para especificar los roles de acuerdo con el hallazgo, dentro del Plan de Mejoramiento a formular”.</w:t>
      </w:r>
    </w:p>
    <w:p w:rsidR="00C42598" w:rsidRDefault="00C42598">
      <w:pPr>
        <w:pStyle w:val="Textoindependiente"/>
        <w:spacing w:before="6"/>
        <w:rPr>
          <w:i/>
          <w:sz w:val="11"/>
        </w:rPr>
      </w:pPr>
    </w:p>
    <w:p w:rsidR="00C42598" w:rsidRDefault="00245506">
      <w:pPr>
        <w:spacing w:before="93"/>
        <w:ind w:left="228"/>
        <w:rPr>
          <w:sz w:val="20"/>
        </w:rPr>
      </w:pPr>
      <w:r>
        <w:rPr>
          <w:b/>
          <w:sz w:val="20"/>
        </w:rPr>
        <w:t xml:space="preserve">Resultado del Hallazgo: </w:t>
      </w:r>
      <w:r>
        <w:rPr>
          <w:sz w:val="20"/>
          <w:shd w:val="clear" w:color="auto" w:fill="EFAEFF"/>
        </w:rPr>
        <w:t>SE ACEPTA</w:t>
      </w:r>
    </w:p>
    <w:p w:rsidR="00C42598" w:rsidRDefault="0015704B">
      <w:pPr>
        <w:pStyle w:val="Textoindependiente"/>
        <w:spacing w:before="9"/>
        <w:rPr>
          <w:sz w:val="18"/>
        </w:rPr>
      </w:pPr>
      <w:r>
        <w:rPr>
          <w:noProof/>
          <w:lang w:val="es-CO" w:eastAsia="es-CO"/>
        </w:rPr>
        <mc:AlternateContent>
          <mc:Choice Requires="wps">
            <w:drawing>
              <wp:anchor distT="0" distB="0" distL="0" distR="0" simplePos="0" relativeHeight="487591424" behindDoc="1" locked="0" layoutInCell="1" allowOverlap="1">
                <wp:simplePos x="0" y="0"/>
                <wp:positionH relativeFrom="page">
                  <wp:posOffset>774700</wp:posOffset>
                </wp:positionH>
                <wp:positionV relativeFrom="paragraph">
                  <wp:posOffset>161925</wp:posOffset>
                </wp:positionV>
                <wp:extent cx="6226175" cy="8890"/>
                <wp:effectExtent l="0" t="0" r="0" b="0"/>
                <wp:wrapTopAndBottom/>
                <wp:docPr id="271"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E2A90C" id="Rectangle 226" o:spid="_x0000_s1026" style="position:absolute;margin-left:61pt;margin-top:12.75pt;width:490.25pt;height:.7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" fillcolor="black" stroked="f">
                <w10:wrap type="topAndBottom" anchorx="page"/>
              </v:rect>
            </w:pict>
          </mc:Fallback>
        </mc:AlternateContent>
      </w:r>
    </w:p>
    <w:p w:rsidR="00C42598" w:rsidRDefault="00C42598">
      <w:pPr>
        <w:pStyle w:val="Textoindependiente"/>
        <w:spacing w:before="2"/>
        <w:rPr>
          <w:sz w:val="9"/>
        </w:rPr>
      </w:pPr>
    </w:p>
    <w:p w:rsidR="00C42598" w:rsidRDefault="00245506">
      <w:pPr>
        <w:pStyle w:val="Textoindependiente"/>
        <w:spacing w:before="93"/>
        <w:ind w:left="228" w:right="221" w:firstLine="55"/>
        <w:jc w:val="both"/>
      </w:pPr>
      <w:r>
        <w:t>En el control de cambios del documento PEC: APIC-DI-002-V6_Plan_Estrategico_de_Comunicaciones, se visualizan</w:t>
      </w:r>
      <w:r>
        <w:rPr>
          <w:spacing w:val="-3"/>
        </w:rPr>
        <w:t xml:space="preserve"> </w:t>
      </w:r>
      <w:r>
        <w:t>las</w:t>
      </w:r>
      <w:r>
        <w:rPr>
          <w:spacing w:val="-2"/>
        </w:rPr>
        <w:t xml:space="preserve"> </w:t>
      </w:r>
      <w:r>
        <w:t>actualizaciones</w:t>
      </w:r>
      <w:r>
        <w:rPr>
          <w:spacing w:val="-5"/>
        </w:rPr>
        <w:t xml:space="preserve"> </w:t>
      </w:r>
      <w:r>
        <w:t>realizadas, con</w:t>
      </w:r>
      <w:r>
        <w:rPr>
          <w:spacing w:val="-3"/>
        </w:rPr>
        <w:t xml:space="preserve"> </w:t>
      </w:r>
      <w:r>
        <w:t>lo</w:t>
      </w:r>
      <w:r>
        <w:rPr>
          <w:spacing w:val="-6"/>
        </w:rPr>
        <w:t xml:space="preserve"> </w:t>
      </w:r>
      <w:r>
        <w:t>cual</w:t>
      </w:r>
      <w:r>
        <w:rPr>
          <w:spacing w:val="-3"/>
        </w:rPr>
        <w:t xml:space="preserve"> </w:t>
      </w:r>
      <w:r>
        <w:t>se</w:t>
      </w:r>
      <w:r>
        <w:rPr>
          <w:spacing w:val="-4"/>
        </w:rPr>
        <w:t xml:space="preserve"> </w:t>
      </w:r>
      <w:r>
        <w:t>identifica</w:t>
      </w:r>
      <w:r>
        <w:rPr>
          <w:spacing w:val="-2"/>
        </w:rPr>
        <w:t xml:space="preserve"> </w:t>
      </w:r>
      <w:r>
        <w:t>que,</w:t>
      </w:r>
      <w:r>
        <w:rPr>
          <w:spacing w:val="-3"/>
        </w:rPr>
        <w:t xml:space="preserve"> </w:t>
      </w:r>
      <w:r>
        <w:t>en</w:t>
      </w:r>
      <w:r>
        <w:rPr>
          <w:spacing w:val="-2"/>
        </w:rPr>
        <w:t xml:space="preserve"> </w:t>
      </w:r>
      <w:r>
        <w:t>el</w:t>
      </w:r>
      <w:r>
        <w:rPr>
          <w:spacing w:val="-4"/>
        </w:rPr>
        <w:t xml:space="preserve"> </w:t>
      </w:r>
      <w:r>
        <w:t>mes</w:t>
      </w:r>
      <w:r>
        <w:rPr>
          <w:spacing w:val="-5"/>
        </w:rPr>
        <w:t xml:space="preserve"> </w:t>
      </w:r>
      <w:r>
        <w:t>de</w:t>
      </w:r>
      <w:r>
        <w:rPr>
          <w:spacing w:val="-2"/>
        </w:rPr>
        <w:t xml:space="preserve"> </w:t>
      </w:r>
      <w:r>
        <w:t>noviembre</w:t>
      </w:r>
      <w:r>
        <w:rPr>
          <w:spacing w:val="-5"/>
        </w:rPr>
        <w:t xml:space="preserve"> </w:t>
      </w:r>
      <w:r>
        <w:t>2018,</w:t>
      </w:r>
      <w:r>
        <w:rPr>
          <w:spacing w:val="-4"/>
        </w:rPr>
        <w:t xml:space="preserve"> </w:t>
      </w:r>
      <w:r>
        <w:t>fecha</w:t>
      </w:r>
      <w:r>
        <w:rPr>
          <w:spacing w:val="-3"/>
        </w:rPr>
        <w:t xml:space="preserve"> </w:t>
      </w:r>
      <w:r>
        <w:t>en que fue modificado el mapa de procesos de la entidad, mediante la Resolución interna 491 de 2018, aún se describen como “</w:t>
      </w:r>
      <w:r>
        <w:rPr>
          <w:i/>
        </w:rPr>
        <w:t xml:space="preserve">Equipo del Proceso de Comunicaciones”, </w:t>
      </w:r>
      <w:r>
        <w:t>y en esa fecha ya estaba formalizado el proceso APIC.</w:t>
      </w: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245506">
      <w:pPr>
        <w:spacing w:before="138"/>
        <w:ind w:left="366" w:right="366"/>
        <w:jc w:val="center"/>
        <w:rPr>
          <w:i/>
          <w:sz w:val="20"/>
        </w:rPr>
      </w:pPr>
      <w:r>
        <w:rPr>
          <w:i/>
          <w:sz w:val="20"/>
        </w:rPr>
        <w:t>Fuente: control de cambios de APIC-DI-002-V6</w:t>
      </w:r>
    </w:p>
    <w:p w:rsidR="00C42598" w:rsidRDefault="00C42598">
      <w:pPr>
        <w:pStyle w:val="Textoindependiente"/>
        <w:spacing w:before="9"/>
        <w:rPr>
          <w:i/>
          <w:sz w:val="11"/>
        </w:rPr>
      </w:pPr>
    </w:p>
    <w:p w:rsidR="00C42598" w:rsidRDefault="00245506">
      <w:pPr>
        <w:pStyle w:val="Ttulo1"/>
        <w:rPr>
          <w:u w:val="none"/>
        </w:rPr>
      </w:pPr>
      <w:r>
        <w:rPr>
          <w:u w:val="thick"/>
          <w:shd w:val="clear" w:color="auto" w:fill="00FF00"/>
        </w:rPr>
        <w:t>HALLAZGO No. 2</w:t>
      </w:r>
      <w:r>
        <w:rPr>
          <w:u w:val="none"/>
        </w:rPr>
        <w:t>:</w:t>
      </w:r>
    </w:p>
    <w:p w:rsidR="00C42598" w:rsidRDefault="00C42598">
      <w:pPr>
        <w:pStyle w:val="Textoindependiente"/>
        <w:spacing w:before="1"/>
        <w:rPr>
          <w:b/>
          <w:sz w:val="12"/>
        </w:rPr>
      </w:pPr>
    </w:p>
    <w:p w:rsidR="00C42598" w:rsidRDefault="00245506">
      <w:pPr>
        <w:pStyle w:val="Textoindependiente"/>
        <w:spacing w:before="93"/>
        <w:ind w:left="228" w:right="221"/>
        <w:jc w:val="both"/>
      </w:pPr>
      <w:r>
        <w:rPr>
          <w:b/>
          <w:shd w:val="clear" w:color="auto" w:fill="D2D2D2"/>
        </w:rPr>
        <w:t>SE EVIDENCIÓ</w:t>
      </w:r>
      <w:r>
        <w:rPr>
          <w:b/>
        </w:rPr>
        <w:t xml:space="preserve"> </w:t>
      </w:r>
      <w:r>
        <w:t>que, el EQUIPO DE COMUNICACIONES no está formalizado ni se tiene certeza de quien ejerce el rol de líder técnico del equipo como representante de la primera línea de defensa; toda vez que este equipo tiene la autoridad para realizar las comunicaciones internas y externas y manejo de crisis, según lo consignado en el mismo manual:</w:t>
      </w:r>
    </w:p>
    <w:p w:rsidR="00C42598" w:rsidRDefault="00C42598">
      <w:pPr>
        <w:pStyle w:val="Textoindependiente"/>
        <w:spacing w:before="2"/>
      </w:pPr>
    </w:p>
    <w:p w:rsidR="00C42598" w:rsidRDefault="00245506">
      <w:pPr>
        <w:pStyle w:val="Textoindependiente"/>
        <w:ind w:left="590"/>
      </w:pPr>
      <w:r>
        <w:t>En el numeral 3.2. POLÍTICAS DE OPERACIÓN DE COMUNICACIONES del MGC:</w:t>
      </w:r>
    </w:p>
    <w:p w:rsidR="00C42598" w:rsidRDefault="00C42598">
      <w:pPr>
        <w:pStyle w:val="Textoindependiente"/>
        <w:spacing w:before="3"/>
      </w:pPr>
    </w:p>
    <w:p w:rsidR="00C42598" w:rsidRDefault="00245506">
      <w:pPr>
        <w:pStyle w:val="Prrafodelista"/>
        <w:numPr>
          <w:ilvl w:val="2"/>
          <w:numId w:val="15"/>
        </w:numPr>
        <w:tabs>
          <w:tab w:val="left" w:pos="950"/>
          <w:tab w:val="left" w:pos="951"/>
        </w:tabs>
        <w:spacing w:line="235" w:lineRule="auto"/>
        <w:ind w:right="226"/>
        <w:rPr>
          <w:i/>
          <w:sz w:val="20"/>
        </w:rPr>
      </w:pPr>
      <w:r>
        <w:rPr>
          <w:i/>
          <w:sz w:val="20"/>
        </w:rPr>
        <w:t>“La</w:t>
      </w:r>
      <w:r>
        <w:rPr>
          <w:i/>
          <w:spacing w:val="-12"/>
          <w:sz w:val="20"/>
        </w:rPr>
        <w:t xml:space="preserve"> </w:t>
      </w:r>
      <w:r>
        <w:rPr>
          <w:i/>
          <w:sz w:val="20"/>
        </w:rPr>
        <w:t>definición,</w:t>
      </w:r>
      <w:r>
        <w:rPr>
          <w:i/>
          <w:spacing w:val="-10"/>
          <w:sz w:val="20"/>
        </w:rPr>
        <w:t xml:space="preserve"> </w:t>
      </w:r>
      <w:r>
        <w:rPr>
          <w:i/>
          <w:sz w:val="20"/>
        </w:rPr>
        <w:t>diseño</w:t>
      </w:r>
      <w:r>
        <w:rPr>
          <w:i/>
          <w:spacing w:val="-9"/>
          <w:sz w:val="20"/>
        </w:rPr>
        <w:t xml:space="preserve"> </w:t>
      </w:r>
      <w:r>
        <w:rPr>
          <w:i/>
          <w:sz w:val="20"/>
        </w:rPr>
        <w:t>e</w:t>
      </w:r>
      <w:r>
        <w:rPr>
          <w:i/>
          <w:spacing w:val="-9"/>
          <w:sz w:val="20"/>
        </w:rPr>
        <w:t xml:space="preserve"> </w:t>
      </w:r>
      <w:r>
        <w:rPr>
          <w:i/>
          <w:sz w:val="20"/>
        </w:rPr>
        <w:t>implementación</w:t>
      </w:r>
      <w:r>
        <w:rPr>
          <w:i/>
          <w:spacing w:val="-9"/>
          <w:sz w:val="20"/>
        </w:rPr>
        <w:t xml:space="preserve"> </w:t>
      </w:r>
      <w:r>
        <w:rPr>
          <w:i/>
          <w:sz w:val="20"/>
        </w:rPr>
        <w:t>de</w:t>
      </w:r>
      <w:r>
        <w:rPr>
          <w:i/>
          <w:spacing w:val="-10"/>
          <w:sz w:val="20"/>
        </w:rPr>
        <w:t xml:space="preserve"> </w:t>
      </w:r>
      <w:r>
        <w:rPr>
          <w:i/>
          <w:sz w:val="20"/>
        </w:rPr>
        <w:t>las</w:t>
      </w:r>
      <w:r>
        <w:rPr>
          <w:i/>
          <w:spacing w:val="-9"/>
          <w:sz w:val="20"/>
        </w:rPr>
        <w:t xml:space="preserve"> </w:t>
      </w:r>
      <w:r>
        <w:rPr>
          <w:i/>
          <w:sz w:val="20"/>
        </w:rPr>
        <w:t>estrategias</w:t>
      </w:r>
      <w:r>
        <w:rPr>
          <w:i/>
          <w:spacing w:val="-10"/>
          <w:sz w:val="20"/>
        </w:rPr>
        <w:t xml:space="preserve"> </w:t>
      </w:r>
      <w:r>
        <w:rPr>
          <w:i/>
          <w:sz w:val="20"/>
        </w:rPr>
        <w:t>y</w:t>
      </w:r>
      <w:r>
        <w:rPr>
          <w:i/>
          <w:spacing w:val="-10"/>
          <w:sz w:val="20"/>
        </w:rPr>
        <w:t xml:space="preserve"> </w:t>
      </w:r>
      <w:r>
        <w:rPr>
          <w:i/>
          <w:sz w:val="20"/>
        </w:rPr>
        <w:t>las</w:t>
      </w:r>
      <w:r>
        <w:rPr>
          <w:i/>
          <w:spacing w:val="-10"/>
          <w:sz w:val="20"/>
        </w:rPr>
        <w:t xml:space="preserve"> </w:t>
      </w:r>
      <w:r>
        <w:rPr>
          <w:i/>
          <w:sz w:val="20"/>
        </w:rPr>
        <w:t>actividades</w:t>
      </w:r>
      <w:r>
        <w:rPr>
          <w:i/>
          <w:spacing w:val="-8"/>
          <w:sz w:val="20"/>
        </w:rPr>
        <w:t xml:space="preserve"> </w:t>
      </w:r>
      <w:r>
        <w:rPr>
          <w:i/>
          <w:sz w:val="20"/>
        </w:rPr>
        <w:t>de</w:t>
      </w:r>
      <w:r>
        <w:rPr>
          <w:i/>
          <w:spacing w:val="-9"/>
          <w:sz w:val="20"/>
        </w:rPr>
        <w:t xml:space="preserve"> </w:t>
      </w:r>
      <w:r>
        <w:rPr>
          <w:b/>
          <w:i/>
          <w:sz w:val="20"/>
        </w:rPr>
        <w:t>comunicación</w:t>
      </w:r>
      <w:r>
        <w:rPr>
          <w:b/>
          <w:i/>
          <w:spacing w:val="-8"/>
          <w:sz w:val="20"/>
        </w:rPr>
        <w:t xml:space="preserve"> </w:t>
      </w:r>
      <w:r>
        <w:rPr>
          <w:b/>
          <w:i/>
          <w:sz w:val="20"/>
        </w:rPr>
        <w:t xml:space="preserve">externa e interna </w:t>
      </w:r>
      <w:r>
        <w:rPr>
          <w:i/>
          <w:sz w:val="20"/>
        </w:rPr>
        <w:t xml:space="preserve">de la UERMV </w:t>
      </w:r>
      <w:r>
        <w:rPr>
          <w:b/>
          <w:i/>
          <w:sz w:val="20"/>
          <w:u w:val="thick"/>
        </w:rPr>
        <w:t>son de competencia del equipo de</w:t>
      </w:r>
      <w:r>
        <w:rPr>
          <w:b/>
          <w:i/>
          <w:spacing w:val="-3"/>
          <w:sz w:val="20"/>
          <w:u w:val="thick"/>
        </w:rPr>
        <w:t xml:space="preserve"> </w:t>
      </w:r>
      <w:r>
        <w:rPr>
          <w:b/>
          <w:i/>
          <w:sz w:val="20"/>
          <w:u w:val="thick"/>
        </w:rPr>
        <w:t>comunicaciones</w:t>
      </w:r>
      <w:r>
        <w:rPr>
          <w:i/>
          <w:sz w:val="20"/>
        </w:rPr>
        <w:t>.</w:t>
      </w:r>
    </w:p>
    <w:p w:rsidR="00C42598" w:rsidRDefault="00C42598">
      <w:pPr>
        <w:spacing w:line="235" w:lineRule="auto"/>
        <w:rPr>
          <w:sz w:val="20"/>
        </w:rPr>
        <w:sectPr w:rsidR="00C42598">
          <w:headerReference w:type="default" r:id="rId20"/>
          <w:footerReference w:type="default" r:id="rId21"/>
          <w:pgSz w:w="12240" w:h="15840"/>
          <w:pgMar w:top="1840" w:right="1020" w:bottom="1260" w:left="1020" w:header="713" w:footer="1076" w:gutter="0"/>
          <w:pgNumType w:start="7"/>
          <w:cols w:space="720"/>
        </w:sectPr>
      </w:pPr>
    </w:p>
    <w:p w:rsidR="00C42598" w:rsidRDefault="0015704B">
      <w:pPr>
        <w:pStyle w:val="Prrafodelista"/>
        <w:numPr>
          <w:ilvl w:val="2"/>
          <w:numId w:val="15"/>
        </w:numPr>
        <w:tabs>
          <w:tab w:val="left" w:pos="951"/>
        </w:tabs>
        <w:spacing w:before="147"/>
        <w:ind w:right="223"/>
        <w:jc w:val="both"/>
        <w:rPr>
          <w:b/>
          <w:i/>
          <w:sz w:val="20"/>
        </w:rPr>
      </w:pPr>
      <w:r>
        <w:rPr>
          <w:noProof/>
          <w:lang w:val="es-CO" w:eastAsia="es-CO"/>
        </w:rPr>
        <w:lastRenderedPageBreak/>
        <mc:AlternateContent>
          <mc:Choice Requires="wps">
            <w:drawing>
              <wp:anchor distT="0" distB="0" distL="114300" distR="114300" simplePos="0" relativeHeight="485660672" behindDoc="1" locked="0" layoutInCell="1" allowOverlap="1">
                <wp:simplePos x="0" y="0"/>
                <wp:positionH relativeFrom="page">
                  <wp:posOffset>719455</wp:posOffset>
                </wp:positionH>
                <wp:positionV relativeFrom="page">
                  <wp:posOffset>1268095</wp:posOffset>
                </wp:positionV>
                <wp:extent cx="6333490" cy="7854315"/>
                <wp:effectExtent l="0" t="0" r="0" b="0"/>
                <wp:wrapNone/>
                <wp:docPr id="270"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7854315"/>
                        </a:xfrm>
                        <a:custGeom>
                          <a:avLst/>
                          <a:gdLst>
                            <a:gd name="T0" fmla="+- 0 1142 1133"/>
                            <a:gd name="T1" fmla="*/ T0 w 9974"/>
                            <a:gd name="T2" fmla="+- 0 1997 1997"/>
                            <a:gd name="T3" fmla="*/ 1997 h 12369"/>
                            <a:gd name="T4" fmla="+- 0 1133 1133"/>
                            <a:gd name="T5" fmla="*/ T4 w 9974"/>
                            <a:gd name="T6" fmla="+- 0 1997 1997"/>
                            <a:gd name="T7" fmla="*/ 1997 h 12369"/>
                            <a:gd name="T8" fmla="+- 0 1133 1133"/>
                            <a:gd name="T9" fmla="*/ T8 w 9974"/>
                            <a:gd name="T10" fmla="+- 0 14366 1997"/>
                            <a:gd name="T11" fmla="*/ 14366 h 12369"/>
                            <a:gd name="T12" fmla="+- 0 1142 1133"/>
                            <a:gd name="T13" fmla="*/ T12 w 9974"/>
                            <a:gd name="T14" fmla="+- 0 14366 1997"/>
                            <a:gd name="T15" fmla="*/ 14366 h 12369"/>
                            <a:gd name="T16" fmla="+- 0 1142 1133"/>
                            <a:gd name="T17" fmla="*/ T16 w 9974"/>
                            <a:gd name="T18" fmla="+- 0 1997 1997"/>
                            <a:gd name="T19" fmla="*/ 1997 h 12369"/>
                            <a:gd name="T20" fmla="+- 0 11107 1133"/>
                            <a:gd name="T21" fmla="*/ T20 w 9974"/>
                            <a:gd name="T22" fmla="+- 0 1997 1997"/>
                            <a:gd name="T23" fmla="*/ 1997 h 12369"/>
                            <a:gd name="T24" fmla="+- 0 11097 1133"/>
                            <a:gd name="T25" fmla="*/ T24 w 9974"/>
                            <a:gd name="T26" fmla="+- 0 1997 1997"/>
                            <a:gd name="T27" fmla="*/ 1997 h 12369"/>
                            <a:gd name="T28" fmla="+- 0 11097 1133"/>
                            <a:gd name="T29" fmla="*/ T28 w 9974"/>
                            <a:gd name="T30" fmla="+- 0 1997 1997"/>
                            <a:gd name="T31" fmla="*/ 1997 h 12369"/>
                            <a:gd name="T32" fmla="+- 0 1142 1133"/>
                            <a:gd name="T33" fmla="*/ T32 w 9974"/>
                            <a:gd name="T34" fmla="+- 0 1997 1997"/>
                            <a:gd name="T35" fmla="*/ 1997 h 12369"/>
                            <a:gd name="T36" fmla="+- 0 1142 1133"/>
                            <a:gd name="T37" fmla="*/ T36 w 9974"/>
                            <a:gd name="T38" fmla="+- 0 2007 1997"/>
                            <a:gd name="T39" fmla="*/ 2007 h 12369"/>
                            <a:gd name="T40" fmla="+- 0 11097 1133"/>
                            <a:gd name="T41" fmla="*/ T40 w 9974"/>
                            <a:gd name="T42" fmla="+- 0 2007 1997"/>
                            <a:gd name="T43" fmla="*/ 2007 h 12369"/>
                            <a:gd name="T44" fmla="+- 0 11097 1133"/>
                            <a:gd name="T45" fmla="*/ T44 w 9974"/>
                            <a:gd name="T46" fmla="+- 0 14356 1997"/>
                            <a:gd name="T47" fmla="*/ 14356 h 12369"/>
                            <a:gd name="T48" fmla="+- 0 1142 1133"/>
                            <a:gd name="T49" fmla="*/ T48 w 9974"/>
                            <a:gd name="T50" fmla="+- 0 14356 1997"/>
                            <a:gd name="T51" fmla="*/ 14356 h 12369"/>
                            <a:gd name="T52" fmla="+- 0 1142 1133"/>
                            <a:gd name="T53" fmla="*/ T52 w 9974"/>
                            <a:gd name="T54" fmla="+- 0 14366 1997"/>
                            <a:gd name="T55" fmla="*/ 14366 h 12369"/>
                            <a:gd name="T56" fmla="+- 0 11097 1133"/>
                            <a:gd name="T57" fmla="*/ T56 w 9974"/>
                            <a:gd name="T58" fmla="+- 0 14366 1997"/>
                            <a:gd name="T59" fmla="*/ 14366 h 12369"/>
                            <a:gd name="T60" fmla="+- 0 11097 1133"/>
                            <a:gd name="T61" fmla="*/ T60 w 9974"/>
                            <a:gd name="T62" fmla="+- 0 14366 1997"/>
                            <a:gd name="T63" fmla="*/ 14366 h 12369"/>
                            <a:gd name="T64" fmla="+- 0 11107 1133"/>
                            <a:gd name="T65" fmla="*/ T64 w 9974"/>
                            <a:gd name="T66" fmla="+- 0 14366 1997"/>
                            <a:gd name="T67" fmla="*/ 14366 h 12369"/>
                            <a:gd name="T68" fmla="+- 0 11107 1133"/>
                            <a:gd name="T69" fmla="*/ T68 w 9974"/>
                            <a:gd name="T70" fmla="+- 0 1997 1997"/>
                            <a:gd name="T71" fmla="*/ 1997 h 123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2369">
                              <a:moveTo>
                                <a:pt x="9" y="0"/>
                              </a:moveTo>
                              <a:lnTo>
                                <a:pt x="0" y="0"/>
                              </a:lnTo>
                              <a:lnTo>
                                <a:pt x="0" y="12369"/>
                              </a:lnTo>
                              <a:lnTo>
                                <a:pt x="9" y="12369"/>
                              </a:lnTo>
                              <a:lnTo>
                                <a:pt x="9" y="0"/>
                              </a:lnTo>
                              <a:close/>
                              <a:moveTo>
                                <a:pt x="9974" y="0"/>
                              </a:moveTo>
                              <a:lnTo>
                                <a:pt x="9964" y="0"/>
                              </a:lnTo>
                              <a:lnTo>
                                <a:pt x="9" y="0"/>
                              </a:lnTo>
                              <a:lnTo>
                                <a:pt x="9" y="10"/>
                              </a:lnTo>
                              <a:lnTo>
                                <a:pt x="9964" y="10"/>
                              </a:lnTo>
                              <a:lnTo>
                                <a:pt x="9964" y="12359"/>
                              </a:lnTo>
                              <a:lnTo>
                                <a:pt x="9" y="12359"/>
                              </a:lnTo>
                              <a:lnTo>
                                <a:pt x="9" y="12369"/>
                              </a:lnTo>
                              <a:lnTo>
                                <a:pt x="9964" y="12369"/>
                              </a:lnTo>
                              <a:lnTo>
                                <a:pt x="9974" y="12369"/>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8C08F" id="AutoShape 225" o:spid="_x0000_s1026" style="position:absolute;margin-left:56.65pt;margin-top:99.85pt;width:498.7pt;height:618.45pt;z-index:-176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74,12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" path="m9,l,,,12369r9,l9,xm9974,r-10,l9,r,10l9964,10r,12349l9,12359r,10l9964,12369r10,l9974,xe" fillcolor="black" stroked="f">
                <v:path arrowok="t" o:connecttype="custom" o:connectlocs="5715,1268095;0,1268095;0,9122410;5715,9122410;5715,1268095;6333490,1268095;6327140,1268095;6327140,1268095;5715,1268095;5715,1274445;6327140,1274445;6327140,9116060;5715,9116060;5715,9122410;6327140,9122410;6327140,9122410;6333490,9122410;6333490,1268095" o:connectangles="0,0,0,0,0,0,0,0,0,0,0,0,0,0,0,0,0,0"/>
                <w10:wrap anchorx="page" anchory="page"/>
              </v:shape>
            </w:pict>
          </mc:Fallback>
        </mc:AlternateContent>
      </w:r>
      <w:r w:rsidR="00245506">
        <w:rPr>
          <w:i/>
          <w:sz w:val="20"/>
        </w:rPr>
        <w:t>Los temas de comunicaciones con la Alcaldía Mayor, con las entidades del Sector Movilidad y con</w:t>
      </w:r>
      <w:r w:rsidR="00245506">
        <w:rPr>
          <w:i/>
          <w:spacing w:val="-34"/>
          <w:sz w:val="20"/>
        </w:rPr>
        <w:t xml:space="preserve"> </w:t>
      </w:r>
      <w:r w:rsidR="00245506">
        <w:rPr>
          <w:i/>
          <w:sz w:val="20"/>
        </w:rPr>
        <w:t xml:space="preserve">los medios de comunicación </w:t>
      </w:r>
      <w:r w:rsidR="00245506">
        <w:rPr>
          <w:b/>
          <w:i/>
          <w:sz w:val="20"/>
          <w:u w:val="thick"/>
        </w:rPr>
        <w:t>serán de competencia exclusiva del equipo de comunicaciones</w:t>
      </w:r>
      <w:r w:rsidR="00245506">
        <w:rPr>
          <w:b/>
          <w:i/>
          <w:sz w:val="20"/>
        </w:rPr>
        <w:t>. (COMUNICACIÓN</w:t>
      </w:r>
      <w:r w:rsidR="00245506">
        <w:rPr>
          <w:b/>
          <w:i/>
          <w:spacing w:val="1"/>
          <w:sz w:val="20"/>
        </w:rPr>
        <w:t xml:space="preserve"> </w:t>
      </w:r>
      <w:r w:rsidR="00245506">
        <w:rPr>
          <w:b/>
          <w:i/>
          <w:sz w:val="20"/>
        </w:rPr>
        <w:t>EXTERNA)</w:t>
      </w:r>
    </w:p>
    <w:p w:rsidR="00C42598" w:rsidRDefault="00245506">
      <w:pPr>
        <w:pStyle w:val="Prrafodelista"/>
        <w:numPr>
          <w:ilvl w:val="2"/>
          <w:numId w:val="15"/>
        </w:numPr>
        <w:tabs>
          <w:tab w:val="left" w:pos="951"/>
        </w:tabs>
        <w:ind w:right="225"/>
        <w:jc w:val="both"/>
        <w:rPr>
          <w:b/>
          <w:i/>
          <w:sz w:val="20"/>
        </w:rPr>
      </w:pPr>
      <w:r>
        <w:rPr>
          <w:i/>
          <w:sz w:val="20"/>
        </w:rPr>
        <w:t>La</w:t>
      </w:r>
      <w:r>
        <w:rPr>
          <w:i/>
          <w:spacing w:val="-14"/>
          <w:sz w:val="20"/>
        </w:rPr>
        <w:t xml:space="preserve"> </w:t>
      </w:r>
      <w:r>
        <w:rPr>
          <w:i/>
          <w:sz w:val="20"/>
        </w:rPr>
        <w:t>atención</w:t>
      </w:r>
      <w:r>
        <w:rPr>
          <w:i/>
          <w:spacing w:val="-13"/>
          <w:sz w:val="20"/>
        </w:rPr>
        <w:t xml:space="preserve"> </w:t>
      </w:r>
      <w:r>
        <w:rPr>
          <w:i/>
          <w:sz w:val="20"/>
        </w:rPr>
        <w:t>y</w:t>
      </w:r>
      <w:r>
        <w:rPr>
          <w:i/>
          <w:spacing w:val="-11"/>
          <w:sz w:val="20"/>
        </w:rPr>
        <w:t xml:space="preserve"> </w:t>
      </w:r>
      <w:r>
        <w:rPr>
          <w:i/>
          <w:sz w:val="20"/>
        </w:rPr>
        <w:t>la</w:t>
      </w:r>
      <w:r>
        <w:rPr>
          <w:i/>
          <w:spacing w:val="-13"/>
          <w:sz w:val="20"/>
        </w:rPr>
        <w:t xml:space="preserve"> </w:t>
      </w:r>
      <w:r>
        <w:rPr>
          <w:i/>
          <w:sz w:val="20"/>
        </w:rPr>
        <w:t>canalización</w:t>
      </w:r>
      <w:r>
        <w:rPr>
          <w:i/>
          <w:spacing w:val="-13"/>
          <w:sz w:val="20"/>
        </w:rPr>
        <w:t xml:space="preserve"> </w:t>
      </w:r>
      <w:r>
        <w:rPr>
          <w:i/>
          <w:sz w:val="20"/>
        </w:rPr>
        <w:t>de</w:t>
      </w:r>
      <w:r>
        <w:rPr>
          <w:i/>
          <w:spacing w:val="-13"/>
          <w:sz w:val="20"/>
        </w:rPr>
        <w:t xml:space="preserve"> </w:t>
      </w:r>
      <w:r>
        <w:rPr>
          <w:i/>
          <w:sz w:val="20"/>
        </w:rPr>
        <w:t>las</w:t>
      </w:r>
      <w:r>
        <w:rPr>
          <w:i/>
          <w:spacing w:val="-12"/>
          <w:sz w:val="20"/>
        </w:rPr>
        <w:t xml:space="preserve"> </w:t>
      </w:r>
      <w:r>
        <w:rPr>
          <w:i/>
          <w:sz w:val="20"/>
        </w:rPr>
        <w:t>solicitudes</w:t>
      </w:r>
      <w:r>
        <w:rPr>
          <w:i/>
          <w:spacing w:val="-11"/>
          <w:sz w:val="20"/>
        </w:rPr>
        <w:t xml:space="preserve"> </w:t>
      </w:r>
      <w:r>
        <w:rPr>
          <w:i/>
          <w:sz w:val="20"/>
        </w:rPr>
        <w:t>de</w:t>
      </w:r>
      <w:r>
        <w:rPr>
          <w:i/>
          <w:spacing w:val="-13"/>
          <w:sz w:val="20"/>
        </w:rPr>
        <w:t xml:space="preserve"> </w:t>
      </w:r>
      <w:r>
        <w:rPr>
          <w:i/>
          <w:sz w:val="20"/>
        </w:rPr>
        <w:t>información</w:t>
      </w:r>
      <w:r>
        <w:rPr>
          <w:i/>
          <w:spacing w:val="-13"/>
          <w:sz w:val="20"/>
        </w:rPr>
        <w:t xml:space="preserve"> </w:t>
      </w:r>
      <w:r>
        <w:rPr>
          <w:i/>
          <w:sz w:val="20"/>
        </w:rPr>
        <w:t>y</w:t>
      </w:r>
      <w:r>
        <w:rPr>
          <w:i/>
          <w:spacing w:val="-11"/>
          <w:sz w:val="20"/>
        </w:rPr>
        <w:t xml:space="preserve"> </w:t>
      </w:r>
      <w:r>
        <w:rPr>
          <w:i/>
          <w:sz w:val="20"/>
        </w:rPr>
        <w:t>de</w:t>
      </w:r>
      <w:r>
        <w:rPr>
          <w:i/>
          <w:spacing w:val="-13"/>
          <w:sz w:val="20"/>
        </w:rPr>
        <w:t xml:space="preserve"> </w:t>
      </w:r>
      <w:r>
        <w:rPr>
          <w:i/>
          <w:sz w:val="20"/>
        </w:rPr>
        <w:t>entrevistas</w:t>
      </w:r>
      <w:r>
        <w:rPr>
          <w:i/>
          <w:spacing w:val="-12"/>
          <w:sz w:val="20"/>
        </w:rPr>
        <w:t xml:space="preserve"> </w:t>
      </w:r>
      <w:r>
        <w:rPr>
          <w:i/>
          <w:sz w:val="20"/>
        </w:rPr>
        <w:t>que</w:t>
      </w:r>
      <w:r>
        <w:rPr>
          <w:i/>
          <w:spacing w:val="-11"/>
          <w:sz w:val="20"/>
        </w:rPr>
        <w:t xml:space="preserve"> </w:t>
      </w:r>
      <w:r>
        <w:rPr>
          <w:i/>
          <w:sz w:val="20"/>
        </w:rPr>
        <w:t>formulen</w:t>
      </w:r>
      <w:r>
        <w:rPr>
          <w:i/>
          <w:spacing w:val="-13"/>
          <w:sz w:val="20"/>
        </w:rPr>
        <w:t xml:space="preserve"> </w:t>
      </w:r>
      <w:r>
        <w:rPr>
          <w:i/>
          <w:sz w:val="20"/>
        </w:rPr>
        <w:t>los</w:t>
      </w:r>
      <w:r>
        <w:rPr>
          <w:i/>
          <w:spacing w:val="-12"/>
          <w:sz w:val="20"/>
        </w:rPr>
        <w:t xml:space="preserve"> </w:t>
      </w:r>
      <w:r>
        <w:rPr>
          <w:i/>
          <w:sz w:val="20"/>
        </w:rPr>
        <w:t xml:space="preserve">medios de comunicación y la designación de los voceros de la entidad </w:t>
      </w:r>
      <w:r>
        <w:rPr>
          <w:b/>
          <w:i/>
          <w:sz w:val="20"/>
          <w:u w:val="thick"/>
        </w:rPr>
        <w:t>serán coordinadas por el equipo de comunicaciones</w:t>
      </w:r>
      <w:r>
        <w:rPr>
          <w:b/>
          <w:i/>
          <w:sz w:val="20"/>
        </w:rPr>
        <w:t>. (COMUNICACIÓN EXTERNA)</w:t>
      </w:r>
    </w:p>
    <w:p w:rsidR="00C42598" w:rsidRDefault="00245506">
      <w:pPr>
        <w:pStyle w:val="Prrafodelista"/>
        <w:numPr>
          <w:ilvl w:val="2"/>
          <w:numId w:val="15"/>
        </w:numPr>
        <w:tabs>
          <w:tab w:val="left" w:pos="951"/>
        </w:tabs>
        <w:ind w:right="227"/>
        <w:jc w:val="both"/>
        <w:rPr>
          <w:b/>
          <w:i/>
          <w:sz w:val="20"/>
        </w:rPr>
      </w:pPr>
      <w:r>
        <w:rPr>
          <w:i/>
          <w:sz w:val="20"/>
        </w:rPr>
        <w:t>El</w:t>
      </w:r>
      <w:r>
        <w:rPr>
          <w:i/>
          <w:spacing w:val="-9"/>
          <w:sz w:val="20"/>
        </w:rPr>
        <w:t xml:space="preserve"> </w:t>
      </w:r>
      <w:r>
        <w:rPr>
          <w:i/>
          <w:sz w:val="20"/>
        </w:rPr>
        <w:t>manejo</w:t>
      </w:r>
      <w:r>
        <w:rPr>
          <w:i/>
          <w:spacing w:val="-8"/>
          <w:sz w:val="20"/>
        </w:rPr>
        <w:t xml:space="preserve"> </w:t>
      </w:r>
      <w:r>
        <w:rPr>
          <w:i/>
          <w:sz w:val="20"/>
        </w:rPr>
        <w:t>de</w:t>
      </w:r>
      <w:r>
        <w:rPr>
          <w:i/>
          <w:spacing w:val="-8"/>
          <w:sz w:val="20"/>
        </w:rPr>
        <w:t xml:space="preserve"> </w:t>
      </w:r>
      <w:r>
        <w:rPr>
          <w:i/>
          <w:sz w:val="20"/>
        </w:rPr>
        <w:t>los</w:t>
      </w:r>
      <w:r>
        <w:rPr>
          <w:i/>
          <w:spacing w:val="-6"/>
          <w:sz w:val="20"/>
        </w:rPr>
        <w:t xml:space="preserve"> </w:t>
      </w:r>
      <w:r>
        <w:rPr>
          <w:i/>
          <w:sz w:val="20"/>
        </w:rPr>
        <w:t>canales</w:t>
      </w:r>
      <w:r>
        <w:rPr>
          <w:i/>
          <w:spacing w:val="-7"/>
          <w:sz w:val="20"/>
        </w:rPr>
        <w:t xml:space="preserve"> </w:t>
      </w:r>
      <w:r>
        <w:rPr>
          <w:i/>
          <w:sz w:val="20"/>
        </w:rPr>
        <w:t>de</w:t>
      </w:r>
      <w:r>
        <w:rPr>
          <w:i/>
          <w:spacing w:val="-8"/>
          <w:sz w:val="20"/>
        </w:rPr>
        <w:t xml:space="preserve"> </w:t>
      </w:r>
      <w:r>
        <w:rPr>
          <w:i/>
          <w:sz w:val="20"/>
        </w:rPr>
        <w:t>comunicación</w:t>
      </w:r>
      <w:r>
        <w:rPr>
          <w:i/>
          <w:spacing w:val="-8"/>
          <w:sz w:val="20"/>
        </w:rPr>
        <w:t xml:space="preserve"> </w:t>
      </w:r>
      <w:r>
        <w:rPr>
          <w:i/>
          <w:sz w:val="20"/>
        </w:rPr>
        <w:t>interna</w:t>
      </w:r>
      <w:r>
        <w:rPr>
          <w:i/>
          <w:spacing w:val="-7"/>
          <w:sz w:val="20"/>
        </w:rPr>
        <w:t xml:space="preserve"> </w:t>
      </w:r>
      <w:r>
        <w:rPr>
          <w:i/>
          <w:sz w:val="20"/>
        </w:rPr>
        <w:t>(carteleras,</w:t>
      </w:r>
      <w:r>
        <w:rPr>
          <w:i/>
          <w:spacing w:val="-8"/>
          <w:sz w:val="20"/>
        </w:rPr>
        <w:t xml:space="preserve"> </w:t>
      </w:r>
      <w:r>
        <w:rPr>
          <w:i/>
          <w:sz w:val="20"/>
        </w:rPr>
        <w:t>e-mail</w:t>
      </w:r>
      <w:r>
        <w:rPr>
          <w:i/>
          <w:spacing w:val="-9"/>
          <w:sz w:val="20"/>
        </w:rPr>
        <w:t xml:space="preserve"> </w:t>
      </w:r>
      <w:r>
        <w:rPr>
          <w:i/>
          <w:sz w:val="20"/>
        </w:rPr>
        <w:t>de</w:t>
      </w:r>
      <w:r>
        <w:rPr>
          <w:i/>
          <w:spacing w:val="-7"/>
          <w:sz w:val="20"/>
        </w:rPr>
        <w:t xml:space="preserve"> </w:t>
      </w:r>
      <w:r>
        <w:rPr>
          <w:i/>
          <w:sz w:val="20"/>
        </w:rPr>
        <w:t>comunicaciones</w:t>
      </w:r>
      <w:r>
        <w:rPr>
          <w:i/>
          <w:spacing w:val="-7"/>
          <w:sz w:val="20"/>
        </w:rPr>
        <w:t xml:space="preserve"> </w:t>
      </w:r>
      <w:r>
        <w:rPr>
          <w:i/>
          <w:sz w:val="20"/>
        </w:rPr>
        <w:t>internas</w:t>
      </w:r>
      <w:r>
        <w:rPr>
          <w:i/>
          <w:spacing w:val="-7"/>
          <w:sz w:val="20"/>
        </w:rPr>
        <w:t xml:space="preserve"> </w:t>
      </w:r>
      <w:r>
        <w:rPr>
          <w:i/>
          <w:sz w:val="20"/>
        </w:rPr>
        <w:t>y</w:t>
      </w:r>
      <w:r>
        <w:rPr>
          <w:i/>
          <w:spacing w:val="-7"/>
          <w:sz w:val="20"/>
        </w:rPr>
        <w:t xml:space="preserve"> </w:t>
      </w:r>
      <w:r>
        <w:rPr>
          <w:i/>
          <w:sz w:val="20"/>
        </w:rPr>
        <w:t>los que paulatinamente se formalicen), y de la información que se publica a través de estos es</w:t>
      </w:r>
      <w:r>
        <w:rPr>
          <w:i/>
          <w:sz w:val="20"/>
          <w:u w:val="thick"/>
        </w:rPr>
        <w:t xml:space="preserve"> </w:t>
      </w:r>
      <w:r>
        <w:rPr>
          <w:b/>
          <w:i/>
          <w:sz w:val="20"/>
          <w:u w:val="thick"/>
        </w:rPr>
        <w:t>competencia exclusiva del equipo de comunicaciones</w:t>
      </w:r>
      <w:r>
        <w:rPr>
          <w:i/>
          <w:sz w:val="20"/>
        </w:rPr>
        <w:t xml:space="preserve">. </w:t>
      </w:r>
      <w:r>
        <w:rPr>
          <w:b/>
          <w:i/>
          <w:sz w:val="20"/>
        </w:rPr>
        <w:t>(COMUNICACIÓN</w:t>
      </w:r>
      <w:r>
        <w:rPr>
          <w:b/>
          <w:i/>
          <w:spacing w:val="-3"/>
          <w:sz w:val="20"/>
        </w:rPr>
        <w:t xml:space="preserve"> </w:t>
      </w:r>
      <w:r>
        <w:rPr>
          <w:b/>
          <w:i/>
          <w:sz w:val="20"/>
        </w:rPr>
        <w:t>EXTERNA)</w:t>
      </w:r>
    </w:p>
    <w:p w:rsidR="00C42598" w:rsidRDefault="00245506">
      <w:pPr>
        <w:pStyle w:val="Prrafodelista"/>
        <w:numPr>
          <w:ilvl w:val="2"/>
          <w:numId w:val="15"/>
        </w:numPr>
        <w:tabs>
          <w:tab w:val="left" w:pos="951"/>
        </w:tabs>
        <w:spacing w:line="237" w:lineRule="auto"/>
        <w:ind w:right="225"/>
        <w:jc w:val="both"/>
        <w:rPr>
          <w:i/>
          <w:sz w:val="20"/>
        </w:rPr>
      </w:pPr>
      <w:r>
        <w:rPr>
          <w:i/>
          <w:sz w:val="20"/>
        </w:rPr>
        <w:t xml:space="preserve">La definición, modificación y utilización de la imagen corporativa de la UAERMV es </w:t>
      </w:r>
      <w:r>
        <w:rPr>
          <w:b/>
          <w:i/>
          <w:sz w:val="20"/>
          <w:u w:val="thick"/>
        </w:rPr>
        <w:t>responsabilidad exclusiva</w:t>
      </w:r>
      <w:r>
        <w:rPr>
          <w:b/>
          <w:i/>
          <w:spacing w:val="-16"/>
          <w:sz w:val="20"/>
          <w:u w:val="thick"/>
        </w:rPr>
        <w:t xml:space="preserve"> </w:t>
      </w:r>
      <w:r>
        <w:rPr>
          <w:b/>
          <w:i/>
          <w:sz w:val="20"/>
          <w:u w:val="thick"/>
        </w:rPr>
        <w:t>de</w:t>
      </w:r>
      <w:r>
        <w:rPr>
          <w:b/>
          <w:i/>
          <w:spacing w:val="-15"/>
          <w:sz w:val="20"/>
          <w:u w:val="thick"/>
        </w:rPr>
        <w:t xml:space="preserve"> </w:t>
      </w:r>
      <w:r>
        <w:rPr>
          <w:b/>
          <w:i/>
          <w:sz w:val="20"/>
          <w:u w:val="thick"/>
        </w:rPr>
        <w:t>la</w:t>
      </w:r>
      <w:r>
        <w:rPr>
          <w:b/>
          <w:i/>
          <w:spacing w:val="-15"/>
          <w:sz w:val="20"/>
          <w:u w:val="thick"/>
        </w:rPr>
        <w:t xml:space="preserve"> </w:t>
      </w:r>
      <w:r>
        <w:rPr>
          <w:b/>
          <w:i/>
          <w:sz w:val="20"/>
          <w:u w:val="thick"/>
        </w:rPr>
        <w:t>Dirección</w:t>
      </w:r>
      <w:r>
        <w:rPr>
          <w:b/>
          <w:i/>
          <w:spacing w:val="-11"/>
          <w:sz w:val="20"/>
          <w:u w:val="thick"/>
        </w:rPr>
        <w:t xml:space="preserve"> </w:t>
      </w:r>
      <w:r>
        <w:rPr>
          <w:b/>
          <w:i/>
          <w:sz w:val="20"/>
          <w:u w:val="thick"/>
        </w:rPr>
        <w:t>General</w:t>
      </w:r>
      <w:r>
        <w:rPr>
          <w:b/>
          <w:i/>
          <w:spacing w:val="-16"/>
          <w:sz w:val="20"/>
          <w:u w:val="thick"/>
        </w:rPr>
        <w:t xml:space="preserve"> </w:t>
      </w:r>
      <w:r>
        <w:rPr>
          <w:b/>
          <w:i/>
          <w:sz w:val="20"/>
          <w:u w:val="thick"/>
        </w:rPr>
        <w:t>y</w:t>
      </w:r>
      <w:r>
        <w:rPr>
          <w:b/>
          <w:i/>
          <w:spacing w:val="-15"/>
          <w:sz w:val="20"/>
          <w:u w:val="thick"/>
        </w:rPr>
        <w:t xml:space="preserve"> </w:t>
      </w:r>
      <w:r>
        <w:rPr>
          <w:b/>
          <w:i/>
          <w:sz w:val="20"/>
          <w:u w:val="thick"/>
        </w:rPr>
        <w:t>del</w:t>
      </w:r>
      <w:r>
        <w:rPr>
          <w:b/>
          <w:i/>
          <w:spacing w:val="-15"/>
          <w:sz w:val="20"/>
          <w:u w:val="thick"/>
        </w:rPr>
        <w:t xml:space="preserve"> </w:t>
      </w:r>
      <w:r>
        <w:rPr>
          <w:b/>
          <w:i/>
          <w:sz w:val="20"/>
          <w:u w:val="thick"/>
        </w:rPr>
        <w:t>equipo</w:t>
      </w:r>
      <w:r>
        <w:rPr>
          <w:b/>
          <w:i/>
          <w:spacing w:val="-16"/>
          <w:sz w:val="20"/>
          <w:u w:val="thick"/>
        </w:rPr>
        <w:t xml:space="preserve"> </w:t>
      </w:r>
      <w:r>
        <w:rPr>
          <w:b/>
          <w:i/>
          <w:sz w:val="20"/>
          <w:u w:val="thick"/>
        </w:rPr>
        <w:t>de</w:t>
      </w:r>
      <w:r>
        <w:rPr>
          <w:b/>
          <w:i/>
          <w:spacing w:val="-14"/>
          <w:sz w:val="20"/>
          <w:u w:val="thick"/>
        </w:rPr>
        <w:t xml:space="preserve"> </w:t>
      </w:r>
      <w:r>
        <w:rPr>
          <w:b/>
          <w:i/>
          <w:sz w:val="20"/>
          <w:u w:val="thick"/>
        </w:rPr>
        <w:t>comunicaciones</w:t>
      </w:r>
      <w:r>
        <w:rPr>
          <w:i/>
          <w:sz w:val="20"/>
        </w:rPr>
        <w:t>,</w:t>
      </w:r>
      <w:r>
        <w:rPr>
          <w:i/>
          <w:spacing w:val="-15"/>
          <w:sz w:val="20"/>
        </w:rPr>
        <w:t xml:space="preserve"> </w:t>
      </w:r>
      <w:r>
        <w:rPr>
          <w:i/>
          <w:sz w:val="20"/>
        </w:rPr>
        <w:t>de</w:t>
      </w:r>
      <w:r>
        <w:rPr>
          <w:i/>
          <w:spacing w:val="-16"/>
          <w:sz w:val="20"/>
        </w:rPr>
        <w:t xml:space="preserve"> </w:t>
      </w:r>
      <w:r>
        <w:rPr>
          <w:i/>
          <w:sz w:val="20"/>
        </w:rPr>
        <w:t>acuerdo</w:t>
      </w:r>
      <w:r>
        <w:rPr>
          <w:i/>
          <w:spacing w:val="-18"/>
          <w:sz w:val="20"/>
        </w:rPr>
        <w:t xml:space="preserve"> </w:t>
      </w:r>
      <w:r>
        <w:rPr>
          <w:i/>
          <w:sz w:val="20"/>
        </w:rPr>
        <w:t>con</w:t>
      </w:r>
      <w:r>
        <w:rPr>
          <w:i/>
          <w:spacing w:val="-16"/>
          <w:sz w:val="20"/>
        </w:rPr>
        <w:t xml:space="preserve"> </w:t>
      </w:r>
      <w:r>
        <w:rPr>
          <w:i/>
          <w:sz w:val="20"/>
        </w:rPr>
        <w:t>la</w:t>
      </w:r>
      <w:r>
        <w:rPr>
          <w:i/>
          <w:spacing w:val="-15"/>
          <w:sz w:val="20"/>
        </w:rPr>
        <w:t xml:space="preserve"> </w:t>
      </w:r>
      <w:r>
        <w:rPr>
          <w:i/>
          <w:sz w:val="20"/>
        </w:rPr>
        <w:t>normatividad vigente.</w:t>
      </w:r>
    </w:p>
    <w:p w:rsidR="00C42598" w:rsidRDefault="00245506">
      <w:pPr>
        <w:pStyle w:val="Prrafodelista"/>
        <w:numPr>
          <w:ilvl w:val="2"/>
          <w:numId w:val="15"/>
        </w:numPr>
        <w:tabs>
          <w:tab w:val="left" w:pos="951"/>
        </w:tabs>
        <w:spacing w:before="7" w:line="235" w:lineRule="auto"/>
        <w:ind w:right="226"/>
        <w:jc w:val="both"/>
        <w:rPr>
          <w:i/>
          <w:sz w:val="20"/>
        </w:rPr>
      </w:pPr>
      <w:r>
        <w:rPr>
          <w:b/>
          <w:i/>
          <w:sz w:val="20"/>
          <w:u w:val="thick"/>
        </w:rPr>
        <w:t>El</w:t>
      </w:r>
      <w:r>
        <w:rPr>
          <w:b/>
          <w:i/>
          <w:spacing w:val="-8"/>
          <w:sz w:val="20"/>
          <w:u w:val="thick"/>
        </w:rPr>
        <w:t xml:space="preserve"> </w:t>
      </w:r>
      <w:r>
        <w:rPr>
          <w:b/>
          <w:i/>
          <w:sz w:val="20"/>
          <w:u w:val="thick"/>
        </w:rPr>
        <w:t>equipo</w:t>
      </w:r>
      <w:r>
        <w:rPr>
          <w:b/>
          <w:i/>
          <w:spacing w:val="-9"/>
          <w:sz w:val="20"/>
          <w:u w:val="thick"/>
        </w:rPr>
        <w:t xml:space="preserve"> </w:t>
      </w:r>
      <w:r>
        <w:rPr>
          <w:b/>
          <w:i/>
          <w:sz w:val="20"/>
          <w:u w:val="thick"/>
        </w:rPr>
        <w:t>de</w:t>
      </w:r>
      <w:r>
        <w:rPr>
          <w:b/>
          <w:i/>
          <w:spacing w:val="-8"/>
          <w:sz w:val="20"/>
          <w:u w:val="thick"/>
        </w:rPr>
        <w:t xml:space="preserve"> </w:t>
      </w:r>
      <w:r>
        <w:rPr>
          <w:b/>
          <w:i/>
          <w:sz w:val="20"/>
          <w:u w:val="thick"/>
        </w:rPr>
        <w:t>comunicaciones</w:t>
      </w:r>
      <w:r>
        <w:rPr>
          <w:b/>
          <w:i/>
          <w:spacing w:val="-11"/>
          <w:sz w:val="20"/>
          <w:u w:val="thick"/>
        </w:rPr>
        <w:t xml:space="preserve"> </w:t>
      </w:r>
      <w:r>
        <w:rPr>
          <w:b/>
          <w:i/>
          <w:sz w:val="20"/>
          <w:u w:val="thick"/>
        </w:rPr>
        <w:t>tiene</w:t>
      </w:r>
      <w:r>
        <w:rPr>
          <w:b/>
          <w:i/>
          <w:spacing w:val="-10"/>
          <w:sz w:val="20"/>
          <w:u w:val="thick"/>
        </w:rPr>
        <w:t xml:space="preserve"> </w:t>
      </w:r>
      <w:r>
        <w:rPr>
          <w:b/>
          <w:i/>
          <w:sz w:val="20"/>
          <w:u w:val="thick"/>
        </w:rPr>
        <w:t>bajo</w:t>
      </w:r>
      <w:r>
        <w:rPr>
          <w:b/>
          <w:i/>
          <w:spacing w:val="-7"/>
          <w:sz w:val="20"/>
          <w:u w:val="thick"/>
        </w:rPr>
        <w:t xml:space="preserve"> </w:t>
      </w:r>
      <w:r>
        <w:rPr>
          <w:b/>
          <w:i/>
          <w:sz w:val="20"/>
          <w:u w:val="thick"/>
        </w:rPr>
        <w:t>su</w:t>
      </w:r>
      <w:r>
        <w:rPr>
          <w:b/>
          <w:i/>
          <w:spacing w:val="-7"/>
          <w:sz w:val="20"/>
          <w:u w:val="thick"/>
        </w:rPr>
        <w:t xml:space="preserve"> </w:t>
      </w:r>
      <w:r>
        <w:rPr>
          <w:b/>
          <w:i/>
          <w:sz w:val="20"/>
          <w:u w:val="thick"/>
        </w:rPr>
        <w:t>responsabilidad</w:t>
      </w:r>
      <w:r>
        <w:rPr>
          <w:b/>
          <w:i/>
          <w:spacing w:val="-1"/>
          <w:sz w:val="20"/>
        </w:rPr>
        <w:t xml:space="preserve"> </w:t>
      </w:r>
      <w:r>
        <w:rPr>
          <w:i/>
          <w:sz w:val="20"/>
        </w:rPr>
        <w:t>la</w:t>
      </w:r>
      <w:r>
        <w:rPr>
          <w:i/>
          <w:spacing w:val="-8"/>
          <w:sz w:val="20"/>
        </w:rPr>
        <w:t xml:space="preserve"> </w:t>
      </w:r>
      <w:r>
        <w:rPr>
          <w:i/>
          <w:sz w:val="20"/>
        </w:rPr>
        <w:t>publicación</w:t>
      </w:r>
      <w:r>
        <w:rPr>
          <w:i/>
          <w:spacing w:val="-10"/>
          <w:sz w:val="20"/>
        </w:rPr>
        <w:t xml:space="preserve"> </w:t>
      </w:r>
      <w:r>
        <w:rPr>
          <w:i/>
          <w:sz w:val="20"/>
        </w:rPr>
        <w:t>de</w:t>
      </w:r>
      <w:r>
        <w:rPr>
          <w:i/>
          <w:spacing w:val="-8"/>
          <w:sz w:val="20"/>
        </w:rPr>
        <w:t xml:space="preserve"> </w:t>
      </w:r>
      <w:r>
        <w:rPr>
          <w:i/>
          <w:sz w:val="20"/>
        </w:rPr>
        <w:t>la</w:t>
      </w:r>
      <w:r>
        <w:rPr>
          <w:i/>
          <w:spacing w:val="-10"/>
          <w:sz w:val="20"/>
        </w:rPr>
        <w:t xml:space="preserve"> </w:t>
      </w:r>
      <w:r>
        <w:rPr>
          <w:i/>
          <w:sz w:val="20"/>
        </w:rPr>
        <w:t>información</w:t>
      </w:r>
      <w:r>
        <w:rPr>
          <w:i/>
          <w:spacing w:val="-9"/>
          <w:sz w:val="20"/>
        </w:rPr>
        <w:t xml:space="preserve"> </w:t>
      </w:r>
      <w:r>
        <w:rPr>
          <w:i/>
          <w:sz w:val="20"/>
        </w:rPr>
        <w:t>en</w:t>
      </w:r>
      <w:r>
        <w:rPr>
          <w:i/>
          <w:spacing w:val="-8"/>
          <w:sz w:val="20"/>
        </w:rPr>
        <w:t xml:space="preserve"> </w:t>
      </w:r>
      <w:r>
        <w:rPr>
          <w:i/>
          <w:sz w:val="20"/>
        </w:rPr>
        <w:t xml:space="preserve">las redes sociales, las </w:t>
      </w:r>
      <w:r>
        <w:rPr>
          <w:b/>
          <w:i/>
          <w:sz w:val="20"/>
        </w:rPr>
        <w:t xml:space="preserve">comunicaciones internas y las externas </w:t>
      </w:r>
      <w:r>
        <w:rPr>
          <w:i/>
          <w:sz w:val="20"/>
        </w:rPr>
        <w:t>y el manejo de crisis de la</w:t>
      </w:r>
      <w:r>
        <w:rPr>
          <w:i/>
          <w:spacing w:val="-23"/>
          <w:sz w:val="20"/>
        </w:rPr>
        <w:t xml:space="preserve"> </w:t>
      </w:r>
      <w:r>
        <w:rPr>
          <w:i/>
          <w:sz w:val="20"/>
        </w:rPr>
        <w:t>entidad”.</w:t>
      </w:r>
    </w:p>
    <w:p w:rsidR="00C42598" w:rsidRDefault="00C42598">
      <w:pPr>
        <w:pStyle w:val="Textoindependiente"/>
        <w:spacing w:before="2"/>
        <w:rPr>
          <w:i/>
        </w:rPr>
      </w:pPr>
    </w:p>
    <w:p w:rsidR="00C42598" w:rsidRDefault="00245506">
      <w:pPr>
        <w:ind w:left="228" w:right="222"/>
        <w:jc w:val="both"/>
        <w:rPr>
          <w:i/>
          <w:sz w:val="20"/>
        </w:rPr>
      </w:pPr>
      <w:r>
        <w:rPr>
          <w:sz w:val="20"/>
        </w:rPr>
        <w:t xml:space="preserve">Lo anterior </w:t>
      </w:r>
      <w:r>
        <w:rPr>
          <w:b/>
          <w:sz w:val="20"/>
        </w:rPr>
        <w:t xml:space="preserve">INCUMPLE </w:t>
      </w:r>
      <w:r>
        <w:rPr>
          <w:sz w:val="20"/>
        </w:rPr>
        <w:t>lo establecido en el documento DESI-MC-001-V11 Manual Sistema de Gestión, en el numeral</w:t>
      </w:r>
      <w:r>
        <w:rPr>
          <w:spacing w:val="-8"/>
          <w:sz w:val="20"/>
        </w:rPr>
        <w:t xml:space="preserve"> </w:t>
      </w:r>
      <w:r>
        <w:rPr>
          <w:sz w:val="20"/>
        </w:rPr>
        <w:t>4.2.</w:t>
      </w:r>
      <w:r>
        <w:rPr>
          <w:spacing w:val="-7"/>
          <w:sz w:val="20"/>
        </w:rPr>
        <w:t xml:space="preserve"> </w:t>
      </w:r>
      <w:r>
        <w:rPr>
          <w:sz w:val="20"/>
        </w:rPr>
        <w:t>ROLES</w:t>
      </w:r>
      <w:r>
        <w:rPr>
          <w:spacing w:val="-5"/>
          <w:sz w:val="20"/>
        </w:rPr>
        <w:t xml:space="preserve"> </w:t>
      </w:r>
      <w:r>
        <w:rPr>
          <w:sz w:val="20"/>
        </w:rPr>
        <w:t>Y</w:t>
      </w:r>
      <w:r>
        <w:rPr>
          <w:spacing w:val="-8"/>
          <w:sz w:val="20"/>
        </w:rPr>
        <w:t xml:space="preserve"> </w:t>
      </w:r>
      <w:r>
        <w:rPr>
          <w:sz w:val="20"/>
        </w:rPr>
        <w:t>RESPONSABILIDADES</w:t>
      </w:r>
      <w:r>
        <w:rPr>
          <w:spacing w:val="-8"/>
          <w:sz w:val="20"/>
        </w:rPr>
        <w:t xml:space="preserve"> </w:t>
      </w:r>
      <w:r>
        <w:rPr>
          <w:sz w:val="20"/>
        </w:rPr>
        <w:t>DEL</w:t>
      </w:r>
      <w:r>
        <w:rPr>
          <w:spacing w:val="-3"/>
          <w:sz w:val="20"/>
        </w:rPr>
        <w:t xml:space="preserve"> </w:t>
      </w:r>
      <w:r>
        <w:rPr>
          <w:sz w:val="20"/>
        </w:rPr>
        <w:t>SISTEMA</w:t>
      </w:r>
      <w:r>
        <w:rPr>
          <w:spacing w:val="-5"/>
          <w:sz w:val="20"/>
        </w:rPr>
        <w:t xml:space="preserve"> </w:t>
      </w:r>
      <w:r>
        <w:rPr>
          <w:sz w:val="20"/>
        </w:rPr>
        <w:t>DE</w:t>
      </w:r>
      <w:r>
        <w:rPr>
          <w:spacing w:val="-3"/>
          <w:sz w:val="20"/>
        </w:rPr>
        <w:t xml:space="preserve"> </w:t>
      </w:r>
      <w:r>
        <w:rPr>
          <w:sz w:val="20"/>
        </w:rPr>
        <w:t>GESTIÓN,</w:t>
      </w:r>
      <w:r>
        <w:rPr>
          <w:spacing w:val="-8"/>
          <w:sz w:val="20"/>
        </w:rPr>
        <w:t xml:space="preserve"> </w:t>
      </w:r>
      <w:r>
        <w:rPr>
          <w:sz w:val="20"/>
        </w:rPr>
        <w:t>que</w:t>
      </w:r>
      <w:r>
        <w:rPr>
          <w:spacing w:val="-5"/>
          <w:sz w:val="20"/>
        </w:rPr>
        <w:t xml:space="preserve"> </w:t>
      </w:r>
      <w:r>
        <w:rPr>
          <w:sz w:val="20"/>
        </w:rPr>
        <w:t>indica:</w:t>
      </w:r>
      <w:r>
        <w:rPr>
          <w:spacing w:val="-6"/>
          <w:sz w:val="20"/>
        </w:rPr>
        <w:t xml:space="preserve"> </w:t>
      </w:r>
      <w:r>
        <w:rPr>
          <w:sz w:val="20"/>
        </w:rPr>
        <w:t>“</w:t>
      </w:r>
      <w:r>
        <w:rPr>
          <w:i/>
          <w:sz w:val="20"/>
        </w:rPr>
        <w:t>La</w:t>
      </w:r>
      <w:r>
        <w:rPr>
          <w:i/>
          <w:spacing w:val="-6"/>
          <w:sz w:val="20"/>
        </w:rPr>
        <w:t xml:space="preserve"> </w:t>
      </w:r>
      <w:r>
        <w:rPr>
          <w:i/>
          <w:sz w:val="20"/>
        </w:rPr>
        <w:t>responsabilidad de la implementación, desarrollo, control y mejora del Sistema de Gestión y su marco de referencia Modelo Integrado de Planeación y Gestión -MIPG en la UAERMV, se encuentra a cargo de los siguientes</w:t>
      </w:r>
      <w:r>
        <w:rPr>
          <w:i/>
          <w:spacing w:val="-19"/>
          <w:sz w:val="20"/>
        </w:rPr>
        <w:t xml:space="preserve"> </w:t>
      </w:r>
      <w:r>
        <w:rPr>
          <w:i/>
          <w:sz w:val="20"/>
        </w:rPr>
        <w:t>actores:</w:t>
      </w:r>
    </w:p>
    <w:p w:rsidR="00C42598" w:rsidRDefault="00C42598">
      <w:pPr>
        <w:pStyle w:val="Textoindependiente"/>
        <w:spacing w:before="3"/>
        <w:rPr>
          <w:i/>
        </w:rPr>
      </w:pPr>
    </w:p>
    <w:p w:rsidR="00C42598" w:rsidRDefault="00245506">
      <w:pPr>
        <w:pStyle w:val="Prrafodelista"/>
        <w:numPr>
          <w:ilvl w:val="2"/>
          <w:numId w:val="15"/>
        </w:numPr>
        <w:tabs>
          <w:tab w:val="left" w:pos="949"/>
        </w:tabs>
        <w:spacing w:line="237" w:lineRule="auto"/>
        <w:ind w:left="948" w:right="225"/>
        <w:jc w:val="both"/>
        <w:rPr>
          <w:i/>
          <w:sz w:val="20"/>
        </w:rPr>
      </w:pPr>
      <w:r>
        <w:rPr>
          <w:i/>
          <w:sz w:val="20"/>
        </w:rPr>
        <w:t xml:space="preserve">“1) Representante legal de la entidad: </w:t>
      </w:r>
      <w:r>
        <w:rPr>
          <w:b/>
          <w:i/>
          <w:sz w:val="20"/>
          <w:u w:val="thick"/>
        </w:rPr>
        <w:t>dirige el Sistema de Gestión</w:t>
      </w:r>
      <w:r>
        <w:rPr>
          <w:b/>
          <w:i/>
          <w:sz w:val="20"/>
        </w:rPr>
        <w:t xml:space="preserve"> </w:t>
      </w:r>
      <w:r>
        <w:rPr>
          <w:i/>
          <w:sz w:val="20"/>
        </w:rPr>
        <w:t>y es el responsable de liderar, orientar la implementación del Sistema de Gestión y su marco de referencia Modelo Integrado de Planeación y Gestión -MIPG y de definir y gestionar los medios y recursos necesarios para tal</w:t>
      </w:r>
      <w:r>
        <w:rPr>
          <w:i/>
          <w:spacing w:val="-20"/>
          <w:sz w:val="20"/>
        </w:rPr>
        <w:t xml:space="preserve"> </w:t>
      </w:r>
      <w:r>
        <w:rPr>
          <w:i/>
          <w:sz w:val="20"/>
        </w:rPr>
        <w:t>fin”.</w:t>
      </w:r>
    </w:p>
    <w:p w:rsidR="00C42598" w:rsidRDefault="00C42598">
      <w:pPr>
        <w:pStyle w:val="Textoindependiente"/>
        <w:spacing w:before="7"/>
        <w:rPr>
          <w:i/>
        </w:rPr>
      </w:pPr>
    </w:p>
    <w:p w:rsidR="00C42598" w:rsidRDefault="00245506">
      <w:pPr>
        <w:pStyle w:val="Prrafodelista"/>
        <w:numPr>
          <w:ilvl w:val="2"/>
          <w:numId w:val="15"/>
        </w:numPr>
        <w:tabs>
          <w:tab w:val="left" w:pos="949"/>
        </w:tabs>
        <w:spacing w:before="1" w:line="235" w:lineRule="auto"/>
        <w:ind w:left="948" w:right="224"/>
        <w:jc w:val="both"/>
        <w:rPr>
          <w:i/>
          <w:sz w:val="20"/>
        </w:rPr>
      </w:pPr>
      <w:r>
        <w:rPr>
          <w:i/>
          <w:sz w:val="20"/>
        </w:rPr>
        <w:t xml:space="preserve">“3) Los líderes estratégicos se establecen en la caracterización del proceso y son quienes </w:t>
      </w:r>
      <w:r>
        <w:rPr>
          <w:b/>
          <w:i/>
          <w:sz w:val="20"/>
          <w:u w:val="thick"/>
        </w:rPr>
        <w:t>dirigirán y responderán por el cumplimiento del objetivo del proceso</w:t>
      </w:r>
      <w:r>
        <w:rPr>
          <w:i/>
          <w:sz w:val="20"/>
        </w:rPr>
        <w:t>,</w:t>
      </w:r>
      <w:r>
        <w:rPr>
          <w:i/>
          <w:spacing w:val="-4"/>
          <w:sz w:val="20"/>
        </w:rPr>
        <w:t xml:space="preserve"> </w:t>
      </w:r>
      <w:r>
        <w:rPr>
          <w:i/>
          <w:sz w:val="20"/>
        </w:rPr>
        <w:t>…”</w:t>
      </w:r>
    </w:p>
    <w:p w:rsidR="00C42598" w:rsidRDefault="00C42598">
      <w:pPr>
        <w:pStyle w:val="Textoindependiente"/>
        <w:spacing w:before="4"/>
        <w:rPr>
          <w:i/>
        </w:rPr>
      </w:pPr>
    </w:p>
    <w:p w:rsidR="00C42598" w:rsidRDefault="00245506">
      <w:pPr>
        <w:pStyle w:val="Prrafodelista"/>
        <w:numPr>
          <w:ilvl w:val="2"/>
          <w:numId w:val="15"/>
        </w:numPr>
        <w:tabs>
          <w:tab w:val="left" w:pos="949"/>
        </w:tabs>
        <w:ind w:left="948" w:right="221"/>
        <w:jc w:val="both"/>
        <w:rPr>
          <w:i/>
          <w:sz w:val="20"/>
        </w:rPr>
      </w:pPr>
      <w:r>
        <w:rPr>
          <w:i/>
          <w:sz w:val="20"/>
        </w:rPr>
        <w:t xml:space="preserve">“4) El líder operativo se establece en la caracterización, y son aquellas que </w:t>
      </w:r>
      <w:r>
        <w:rPr>
          <w:b/>
          <w:i/>
          <w:sz w:val="20"/>
          <w:u w:val="thick"/>
        </w:rPr>
        <w:t>responderán por el cumplimiento de actividades, diseño de los documentos y herramientas para el logro del objetivo del proceso</w:t>
      </w:r>
      <w:r>
        <w:rPr>
          <w:i/>
          <w:sz w:val="20"/>
        </w:rPr>
        <w:t>.</w:t>
      </w:r>
      <w:r>
        <w:rPr>
          <w:i/>
          <w:spacing w:val="-4"/>
          <w:sz w:val="20"/>
        </w:rPr>
        <w:t xml:space="preserve"> </w:t>
      </w:r>
      <w:r>
        <w:rPr>
          <w:i/>
          <w:sz w:val="20"/>
        </w:rPr>
        <w:t>…”.</w:t>
      </w:r>
    </w:p>
    <w:p w:rsidR="00C42598" w:rsidRDefault="00C42598">
      <w:pPr>
        <w:pStyle w:val="Textoindependiente"/>
        <w:spacing w:before="10"/>
        <w:rPr>
          <w:i/>
          <w:sz w:val="11"/>
        </w:rPr>
      </w:pPr>
    </w:p>
    <w:p w:rsidR="00C42598" w:rsidRDefault="00245506">
      <w:pPr>
        <w:pStyle w:val="Textoindependiente"/>
        <w:spacing w:before="93"/>
        <w:ind w:left="228"/>
      </w:pPr>
      <w:r>
        <w:t>---</w:t>
      </w:r>
    </w:p>
    <w:p w:rsidR="00C42598" w:rsidRDefault="00C42598">
      <w:pPr>
        <w:pStyle w:val="Textoindependiente"/>
        <w:spacing w:before="8"/>
        <w:rPr>
          <w:sz w:val="19"/>
        </w:rPr>
      </w:pPr>
    </w:p>
    <w:p w:rsidR="00C42598" w:rsidRDefault="00245506">
      <w:pPr>
        <w:spacing w:line="242" w:lineRule="auto"/>
        <w:ind w:left="228" w:right="224"/>
        <w:jc w:val="both"/>
        <w:rPr>
          <w:sz w:val="20"/>
        </w:rPr>
      </w:pPr>
      <w:r>
        <w:rPr>
          <w:b/>
          <w:sz w:val="20"/>
        </w:rPr>
        <w:t xml:space="preserve">Aportes del equipo auditado antes del cierre de auditoría: </w:t>
      </w:r>
      <w:r>
        <w:rPr>
          <w:sz w:val="20"/>
        </w:rPr>
        <w:t>El Equipo Auditado con radicado: 20201500083753 de 19-11-2020 indicó:</w:t>
      </w:r>
    </w:p>
    <w:p w:rsidR="00C42598" w:rsidRDefault="00245506">
      <w:pPr>
        <w:ind w:left="228" w:right="233"/>
        <w:jc w:val="both"/>
        <w:rPr>
          <w:i/>
          <w:sz w:val="20"/>
        </w:rPr>
      </w:pPr>
      <w:r>
        <w:rPr>
          <w:i/>
          <w:sz w:val="20"/>
        </w:rPr>
        <w:t>“Se acepta el hallazgo, se procederá a realizar los ajustes en el Manual de Gestión de Comunicaciones, de acuerdo con el Manual del Sistema de Gestión, eliminando la referencia al equipo de comunicaciones en el entendido de que éste no existe formalmente, dentro del Plan de Mejoramiento a formular”.</w:t>
      </w:r>
    </w:p>
    <w:p w:rsidR="00C42598" w:rsidRDefault="00245506">
      <w:pPr>
        <w:spacing w:before="2" w:line="241" w:lineRule="exact"/>
        <w:ind w:left="948"/>
        <w:rPr>
          <w:rFonts w:ascii="Carlito"/>
          <w:i/>
          <w:sz w:val="20"/>
        </w:rPr>
      </w:pPr>
      <w:r>
        <w:rPr>
          <w:rFonts w:ascii="Carlito"/>
          <w:i/>
          <w:w w:val="99"/>
          <w:sz w:val="20"/>
        </w:rPr>
        <w:t xml:space="preserve"> </w:t>
      </w:r>
    </w:p>
    <w:p w:rsidR="00C42598" w:rsidRDefault="00245506">
      <w:pPr>
        <w:spacing w:line="227" w:lineRule="exact"/>
        <w:ind w:left="228"/>
        <w:jc w:val="both"/>
        <w:rPr>
          <w:sz w:val="20"/>
        </w:rPr>
      </w:pPr>
      <w:r>
        <w:rPr>
          <w:b/>
          <w:sz w:val="20"/>
        </w:rPr>
        <w:t xml:space="preserve">Resultado del Hallazgo: </w:t>
      </w:r>
      <w:r>
        <w:rPr>
          <w:sz w:val="20"/>
          <w:shd w:val="clear" w:color="auto" w:fill="EFAEFF"/>
        </w:rPr>
        <w:t>SE ACEPTA</w:t>
      </w:r>
    </w:p>
    <w:p w:rsidR="00C42598" w:rsidRDefault="0015704B">
      <w:pPr>
        <w:pStyle w:val="Textoindependiente"/>
        <w:spacing w:before="9"/>
        <w:rPr>
          <w:sz w:val="18"/>
        </w:rPr>
      </w:pPr>
      <w:r>
        <w:rPr>
          <w:noProof/>
          <w:lang w:val="es-CO" w:eastAsia="es-CO"/>
        </w:rPr>
        <mc:AlternateContent>
          <mc:Choice Requires="wps">
            <w:drawing>
              <wp:anchor distT="0" distB="0" distL="0" distR="0" simplePos="0" relativeHeight="487592448" behindDoc="1" locked="0" layoutInCell="1" allowOverlap="1">
                <wp:simplePos x="0" y="0"/>
                <wp:positionH relativeFrom="page">
                  <wp:posOffset>774700</wp:posOffset>
                </wp:positionH>
                <wp:positionV relativeFrom="paragraph">
                  <wp:posOffset>161925</wp:posOffset>
                </wp:positionV>
                <wp:extent cx="6226175" cy="8890"/>
                <wp:effectExtent l="0" t="0" r="0" b="0"/>
                <wp:wrapTopAndBottom/>
                <wp:docPr id="269"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4452E1" id="Rectangle 224" o:spid="_x0000_s1026" style="position:absolute;margin-left:61pt;margin-top:12.75pt;width:490.25pt;height:.7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" fillcolor="black" stroked="f">
                <w10:wrap type="topAndBottom" anchorx="page"/>
              </v:rect>
            </w:pict>
          </mc:Fallback>
        </mc:AlternateContent>
      </w:r>
    </w:p>
    <w:p w:rsidR="00C42598" w:rsidRDefault="00C42598">
      <w:pPr>
        <w:pStyle w:val="Textoindependiente"/>
        <w:rPr>
          <w:sz w:val="9"/>
        </w:rPr>
      </w:pPr>
    </w:p>
    <w:p w:rsidR="00C42598" w:rsidRDefault="00245506">
      <w:pPr>
        <w:pStyle w:val="Ttulo1"/>
        <w:rPr>
          <w:u w:val="none"/>
        </w:rPr>
      </w:pPr>
      <w:r>
        <w:rPr>
          <w:u w:val="thick"/>
        </w:rPr>
        <w:t>TEMA: RESPONSABILIDADES Y COMUNICACIONES DEL PROCESO APIC</w:t>
      </w:r>
    </w:p>
    <w:p w:rsidR="00C42598" w:rsidRDefault="00C42598">
      <w:pPr>
        <w:pStyle w:val="Textoindependiente"/>
        <w:rPr>
          <w:b/>
          <w:sz w:val="12"/>
        </w:rPr>
      </w:pPr>
    </w:p>
    <w:p w:rsidR="00C42598" w:rsidRDefault="00245506">
      <w:pPr>
        <w:spacing w:before="93" w:line="242" w:lineRule="auto"/>
        <w:ind w:left="228" w:right="222"/>
        <w:jc w:val="both"/>
        <w:rPr>
          <w:sz w:val="20"/>
        </w:rPr>
      </w:pPr>
      <w:r>
        <w:rPr>
          <w:sz w:val="20"/>
        </w:rPr>
        <w:t>Para</w:t>
      </w:r>
      <w:r>
        <w:rPr>
          <w:spacing w:val="-4"/>
          <w:sz w:val="20"/>
        </w:rPr>
        <w:t xml:space="preserve"> </w:t>
      </w:r>
      <w:r>
        <w:rPr>
          <w:sz w:val="20"/>
        </w:rPr>
        <w:t>verificar</w:t>
      </w:r>
      <w:r>
        <w:rPr>
          <w:spacing w:val="-5"/>
          <w:sz w:val="20"/>
        </w:rPr>
        <w:t xml:space="preserve"> </w:t>
      </w:r>
      <w:r>
        <w:rPr>
          <w:sz w:val="20"/>
        </w:rPr>
        <w:t>las</w:t>
      </w:r>
      <w:r>
        <w:rPr>
          <w:spacing w:val="-5"/>
          <w:sz w:val="20"/>
        </w:rPr>
        <w:t xml:space="preserve"> </w:t>
      </w:r>
      <w:r>
        <w:rPr>
          <w:sz w:val="20"/>
        </w:rPr>
        <w:t>responsabilidades y</w:t>
      </w:r>
      <w:r>
        <w:rPr>
          <w:spacing w:val="-9"/>
          <w:sz w:val="20"/>
        </w:rPr>
        <w:t xml:space="preserve"> </w:t>
      </w:r>
      <w:r>
        <w:rPr>
          <w:sz w:val="20"/>
        </w:rPr>
        <w:t>comunicaciones</w:t>
      </w:r>
      <w:r>
        <w:rPr>
          <w:spacing w:val="1"/>
          <w:sz w:val="20"/>
        </w:rPr>
        <w:t xml:space="preserve"> </w:t>
      </w:r>
      <w:r>
        <w:rPr>
          <w:sz w:val="20"/>
        </w:rPr>
        <w:t>del</w:t>
      </w:r>
      <w:r>
        <w:rPr>
          <w:spacing w:val="-6"/>
          <w:sz w:val="20"/>
        </w:rPr>
        <w:t xml:space="preserve"> </w:t>
      </w:r>
      <w:r>
        <w:rPr>
          <w:sz w:val="20"/>
        </w:rPr>
        <w:t>proceso</w:t>
      </w:r>
      <w:r>
        <w:rPr>
          <w:spacing w:val="-3"/>
          <w:sz w:val="20"/>
        </w:rPr>
        <w:t xml:space="preserve"> </w:t>
      </w:r>
      <w:r>
        <w:rPr>
          <w:sz w:val="20"/>
        </w:rPr>
        <w:t>APIC,</w:t>
      </w:r>
      <w:r>
        <w:rPr>
          <w:spacing w:val="-3"/>
          <w:sz w:val="20"/>
        </w:rPr>
        <w:t xml:space="preserve"> </w:t>
      </w:r>
      <w:r>
        <w:rPr>
          <w:sz w:val="20"/>
        </w:rPr>
        <w:t>se</w:t>
      </w:r>
      <w:r>
        <w:rPr>
          <w:spacing w:val="-4"/>
          <w:sz w:val="20"/>
        </w:rPr>
        <w:t xml:space="preserve"> </w:t>
      </w:r>
      <w:r>
        <w:rPr>
          <w:sz w:val="20"/>
        </w:rPr>
        <w:t>consultó</w:t>
      </w:r>
      <w:r>
        <w:rPr>
          <w:spacing w:val="-3"/>
          <w:sz w:val="20"/>
        </w:rPr>
        <w:t xml:space="preserve"> </w:t>
      </w:r>
      <w:r>
        <w:rPr>
          <w:sz w:val="20"/>
        </w:rPr>
        <w:t>el</w:t>
      </w:r>
      <w:r>
        <w:rPr>
          <w:spacing w:val="-7"/>
          <w:sz w:val="20"/>
        </w:rPr>
        <w:t xml:space="preserve"> </w:t>
      </w:r>
      <w:r>
        <w:rPr>
          <w:sz w:val="20"/>
        </w:rPr>
        <w:t>documento:</w:t>
      </w:r>
      <w:r>
        <w:rPr>
          <w:spacing w:val="-6"/>
          <w:sz w:val="20"/>
        </w:rPr>
        <w:t xml:space="preserve"> </w:t>
      </w:r>
      <w:r>
        <w:rPr>
          <w:sz w:val="20"/>
        </w:rPr>
        <w:t>“</w:t>
      </w:r>
      <w:r>
        <w:rPr>
          <w:i/>
          <w:sz w:val="20"/>
        </w:rPr>
        <w:t>DESI-DI- 002_V3_Matriz_de_Responsabilidades_y_Comunicaciones_de_los_Procesos”</w:t>
      </w:r>
      <w:r>
        <w:rPr>
          <w:sz w:val="20"/>
        </w:rPr>
        <w:t>, para el componente Comunicaciones.</w:t>
      </w:r>
    </w:p>
    <w:p w:rsidR="00C42598" w:rsidRDefault="00C42598">
      <w:pPr>
        <w:pStyle w:val="Textoindependiente"/>
        <w:spacing w:before="6"/>
        <w:rPr>
          <w:sz w:val="19"/>
        </w:rPr>
      </w:pPr>
    </w:p>
    <w:p w:rsidR="00C42598" w:rsidRDefault="00245506">
      <w:pPr>
        <w:pStyle w:val="Textoindependiente"/>
        <w:ind w:left="228" w:right="222"/>
        <w:jc w:val="both"/>
      </w:pPr>
      <w:r>
        <w:t>Se confirma la responsabilidad de OAP para los “Planes Estratégicos de Comunicaciones”, como allí aparece consignado;</w:t>
      </w:r>
      <w:r>
        <w:rPr>
          <w:spacing w:val="-11"/>
        </w:rPr>
        <w:t xml:space="preserve"> </w:t>
      </w:r>
      <w:r>
        <w:t>este</w:t>
      </w:r>
      <w:r>
        <w:rPr>
          <w:spacing w:val="-10"/>
        </w:rPr>
        <w:t xml:space="preserve"> </w:t>
      </w:r>
      <w:r>
        <w:t>plan</w:t>
      </w:r>
      <w:r>
        <w:rPr>
          <w:spacing w:val="-10"/>
        </w:rPr>
        <w:t xml:space="preserve"> </w:t>
      </w:r>
      <w:r>
        <w:t>debe</w:t>
      </w:r>
      <w:r>
        <w:rPr>
          <w:spacing w:val="-10"/>
        </w:rPr>
        <w:t xml:space="preserve"> </w:t>
      </w:r>
      <w:r>
        <w:t>comunicarse,</w:t>
      </w:r>
      <w:r>
        <w:rPr>
          <w:spacing w:val="-13"/>
        </w:rPr>
        <w:t xml:space="preserve"> </w:t>
      </w:r>
      <w:r>
        <w:t>además</w:t>
      </w:r>
      <w:r>
        <w:rPr>
          <w:spacing w:val="-11"/>
        </w:rPr>
        <w:t xml:space="preserve"> </w:t>
      </w:r>
      <w:r>
        <w:t>del</w:t>
      </w:r>
      <w:r>
        <w:rPr>
          <w:spacing w:val="-10"/>
        </w:rPr>
        <w:t xml:space="preserve"> </w:t>
      </w:r>
      <w:r>
        <w:t>mismo</w:t>
      </w:r>
      <w:r>
        <w:rPr>
          <w:spacing w:val="-12"/>
        </w:rPr>
        <w:t xml:space="preserve"> </w:t>
      </w:r>
      <w:r>
        <w:t>como</w:t>
      </w:r>
      <w:r>
        <w:rPr>
          <w:spacing w:val="-13"/>
        </w:rPr>
        <w:t xml:space="preserve"> </w:t>
      </w:r>
      <w:r>
        <w:t>está</w:t>
      </w:r>
      <w:r>
        <w:rPr>
          <w:spacing w:val="-12"/>
        </w:rPr>
        <w:t xml:space="preserve"> </w:t>
      </w:r>
      <w:r>
        <w:t>escrito,</w:t>
      </w:r>
      <w:r>
        <w:rPr>
          <w:spacing w:val="-12"/>
        </w:rPr>
        <w:t xml:space="preserve"> </w:t>
      </w:r>
      <w:r>
        <w:t>mediante:</w:t>
      </w:r>
      <w:r>
        <w:rPr>
          <w:spacing w:val="-9"/>
        </w:rPr>
        <w:t xml:space="preserve"> </w:t>
      </w:r>
      <w:r>
        <w:t>Planes</w:t>
      </w:r>
      <w:r>
        <w:rPr>
          <w:spacing w:val="-9"/>
        </w:rPr>
        <w:t xml:space="preserve"> </w:t>
      </w:r>
      <w:r>
        <w:t xml:space="preserve">Estratégicos de Comunicaciones, Manual de Gestión de Comunicaciones y Página </w:t>
      </w:r>
      <w:r>
        <w:rPr>
          <w:spacing w:val="2"/>
        </w:rPr>
        <w:t xml:space="preserve">WEB </w:t>
      </w:r>
      <w:r>
        <w:t>UAERMV, tal como se muestra a continuación:</w:t>
      </w:r>
    </w:p>
    <w:p w:rsidR="00C42598" w:rsidRDefault="00C42598">
      <w:pPr>
        <w:jc w:val="both"/>
        <w:sectPr w:rsidR="00C42598">
          <w:pgSz w:w="12240" w:h="15840"/>
          <w:pgMar w:top="1840" w:right="1020" w:bottom="1260" w:left="1020" w:header="713" w:footer="1076" w:gutter="0"/>
          <w:cols w:space="720"/>
        </w:sect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245506">
            <w:pPr>
              <w:pStyle w:val="TableParagraph"/>
              <w:ind w:left="379"/>
              <w:rPr>
                <w:sz w:val="20"/>
              </w:rPr>
            </w:pPr>
            <w:r>
              <w:rPr>
                <w:noProof/>
                <w:sz w:val="20"/>
                <w:lang w:val="es-CO" w:eastAsia="es-CO"/>
              </w:rPr>
              <w:lastRenderedPageBreak/>
              <w:drawing>
                <wp:inline distT="0" distB="0" distL="0" distR="0">
                  <wp:extent cx="623279" cy="621792"/>
                  <wp:effectExtent l="0" t="0" r="0" b="0"/>
                  <wp:docPr id="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jpeg"/>
                          <pic:cNvPicPr/>
                        </pic:nvPicPr>
                        <pic:blipFill>
                          <a:blip r:embed="rId22" cstate="print"/>
                          <a:stretch>
                            <a:fillRect/>
                          </a:stretch>
                        </pic:blipFill>
                        <pic:spPr>
                          <a:xfrm>
                            <a:off x="0" y="0"/>
                            <a:ext cx="623279" cy="621792"/>
                          </a:xfrm>
                          <a:prstGeom prst="rect">
                            <a:avLst/>
                          </a:prstGeom>
                        </pic:spPr>
                      </pic:pic>
                    </a:graphicData>
                  </a:graphic>
                </wp:inline>
              </w:drawing>
            </w: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15704B">
      <w:pPr>
        <w:pStyle w:val="Textoindependiente"/>
        <w:spacing w:before="10"/>
        <w:rPr>
          <w:sz w:val="24"/>
        </w:rPr>
      </w:pPr>
      <w:r>
        <w:rPr>
          <w:noProof/>
          <w:lang w:val="es-CO" w:eastAsia="es-CO"/>
        </w:rPr>
        <mc:AlternateContent>
          <mc:Choice Requires="wpg">
            <w:drawing>
              <wp:anchor distT="0" distB="0" distL="114300" distR="114300" simplePos="0" relativeHeight="485661184" behindDoc="1" locked="0" layoutInCell="1" allowOverlap="1">
                <wp:simplePos x="0" y="0"/>
                <wp:positionH relativeFrom="page">
                  <wp:posOffset>719455</wp:posOffset>
                </wp:positionH>
                <wp:positionV relativeFrom="page">
                  <wp:posOffset>1268095</wp:posOffset>
                </wp:positionV>
                <wp:extent cx="6333490" cy="7843520"/>
                <wp:effectExtent l="0" t="0" r="0" b="0"/>
                <wp:wrapNone/>
                <wp:docPr id="264"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43520"/>
                          <a:chOff x="1133" y="1997"/>
                          <a:chExt cx="9974" cy="12352"/>
                        </a:xfrm>
                      </wpg:grpSpPr>
                      <wps:wsp>
                        <wps:cNvPr id="265" name="AutoShape 223"/>
                        <wps:cNvSpPr>
                          <a:spLocks/>
                        </wps:cNvSpPr>
                        <wps:spPr bwMode="auto">
                          <a:xfrm>
                            <a:off x="1132" y="1997"/>
                            <a:ext cx="9974" cy="12352"/>
                          </a:xfrm>
                          <a:custGeom>
                            <a:avLst/>
                            <a:gdLst>
                              <a:gd name="T0" fmla="+- 0 1142 1133"/>
                              <a:gd name="T1" fmla="*/ T0 w 9974"/>
                              <a:gd name="T2" fmla="+- 0 1997 1997"/>
                              <a:gd name="T3" fmla="*/ 1997 h 12352"/>
                              <a:gd name="T4" fmla="+- 0 1133 1133"/>
                              <a:gd name="T5" fmla="*/ T4 w 9974"/>
                              <a:gd name="T6" fmla="+- 0 1997 1997"/>
                              <a:gd name="T7" fmla="*/ 1997 h 12352"/>
                              <a:gd name="T8" fmla="+- 0 1133 1133"/>
                              <a:gd name="T9" fmla="*/ T8 w 9974"/>
                              <a:gd name="T10" fmla="+- 0 14340 1997"/>
                              <a:gd name="T11" fmla="*/ 14340 h 12352"/>
                              <a:gd name="T12" fmla="+- 0 1142 1133"/>
                              <a:gd name="T13" fmla="*/ T12 w 9974"/>
                              <a:gd name="T14" fmla="+- 0 14340 1997"/>
                              <a:gd name="T15" fmla="*/ 14340 h 12352"/>
                              <a:gd name="T16" fmla="+- 0 1142 1133"/>
                              <a:gd name="T17" fmla="*/ T16 w 9974"/>
                              <a:gd name="T18" fmla="+- 0 1997 1997"/>
                              <a:gd name="T19" fmla="*/ 1997 h 12352"/>
                              <a:gd name="T20" fmla="+- 0 11107 1133"/>
                              <a:gd name="T21" fmla="*/ T20 w 9974"/>
                              <a:gd name="T22" fmla="+- 0 14340 1997"/>
                              <a:gd name="T23" fmla="*/ 14340 h 12352"/>
                              <a:gd name="T24" fmla="+- 0 11097 1133"/>
                              <a:gd name="T25" fmla="*/ T24 w 9974"/>
                              <a:gd name="T26" fmla="+- 0 14340 1997"/>
                              <a:gd name="T27" fmla="*/ 14340 h 12352"/>
                              <a:gd name="T28" fmla="+- 0 1142 1133"/>
                              <a:gd name="T29" fmla="*/ T28 w 9974"/>
                              <a:gd name="T30" fmla="+- 0 14340 1997"/>
                              <a:gd name="T31" fmla="*/ 14340 h 12352"/>
                              <a:gd name="T32" fmla="+- 0 1133 1133"/>
                              <a:gd name="T33" fmla="*/ T32 w 9974"/>
                              <a:gd name="T34" fmla="+- 0 14340 1997"/>
                              <a:gd name="T35" fmla="*/ 14340 h 12352"/>
                              <a:gd name="T36" fmla="+- 0 1133 1133"/>
                              <a:gd name="T37" fmla="*/ T36 w 9974"/>
                              <a:gd name="T38" fmla="+- 0 14349 1997"/>
                              <a:gd name="T39" fmla="*/ 14349 h 12352"/>
                              <a:gd name="T40" fmla="+- 0 1142 1133"/>
                              <a:gd name="T41" fmla="*/ T40 w 9974"/>
                              <a:gd name="T42" fmla="+- 0 14349 1997"/>
                              <a:gd name="T43" fmla="*/ 14349 h 12352"/>
                              <a:gd name="T44" fmla="+- 0 11097 1133"/>
                              <a:gd name="T45" fmla="*/ T44 w 9974"/>
                              <a:gd name="T46" fmla="+- 0 14349 1997"/>
                              <a:gd name="T47" fmla="*/ 14349 h 12352"/>
                              <a:gd name="T48" fmla="+- 0 11107 1133"/>
                              <a:gd name="T49" fmla="*/ T48 w 9974"/>
                              <a:gd name="T50" fmla="+- 0 14349 1997"/>
                              <a:gd name="T51" fmla="*/ 14349 h 12352"/>
                              <a:gd name="T52" fmla="+- 0 11107 1133"/>
                              <a:gd name="T53" fmla="*/ T52 w 9974"/>
                              <a:gd name="T54" fmla="+- 0 14340 1997"/>
                              <a:gd name="T55" fmla="*/ 14340 h 12352"/>
                              <a:gd name="T56" fmla="+- 0 11107 1133"/>
                              <a:gd name="T57" fmla="*/ T56 w 9974"/>
                              <a:gd name="T58" fmla="+- 0 1997 1997"/>
                              <a:gd name="T59" fmla="*/ 1997 h 12352"/>
                              <a:gd name="T60" fmla="+- 0 11097 1133"/>
                              <a:gd name="T61" fmla="*/ T60 w 9974"/>
                              <a:gd name="T62" fmla="+- 0 1997 1997"/>
                              <a:gd name="T63" fmla="*/ 1997 h 12352"/>
                              <a:gd name="T64" fmla="+- 0 11097 1133"/>
                              <a:gd name="T65" fmla="*/ T64 w 9974"/>
                              <a:gd name="T66" fmla="+- 0 1997 1997"/>
                              <a:gd name="T67" fmla="*/ 1997 h 12352"/>
                              <a:gd name="T68" fmla="+- 0 1142 1133"/>
                              <a:gd name="T69" fmla="*/ T68 w 9974"/>
                              <a:gd name="T70" fmla="+- 0 1997 1997"/>
                              <a:gd name="T71" fmla="*/ 1997 h 12352"/>
                              <a:gd name="T72" fmla="+- 0 1142 1133"/>
                              <a:gd name="T73" fmla="*/ T72 w 9974"/>
                              <a:gd name="T74" fmla="+- 0 2007 1997"/>
                              <a:gd name="T75" fmla="*/ 2007 h 12352"/>
                              <a:gd name="T76" fmla="+- 0 11097 1133"/>
                              <a:gd name="T77" fmla="*/ T76 w 9974"/>
                              <a:gd name="T78" fmla="+- 0 2007 1997"/>
                              <a:gd name="T79" fmla="*/ 2007 h 12352"/>
                              <a:gd name="T80" fmla="+- 0 11097 1133"/>
                              <a:gd name="T81" fmla="*/ T80 w 9974"/>
                              <a:gd name="T82" fmla="+- 0 14340 1997"/>
                              <a:gd name="T83" fmla="*/ 14340 h 12352"/>
                              <a:gd name="T84" fmla="+- 0 11107 1133"/>
                              <a:gd name="T85" fmla="*/ T84 w 9974"/>
                              <a:gd name="T86" fmla="+- 0 14340 1997"/>
                              <a:gd name="T87" fmla="*/ 14340 h 12352"/>
                              <a:gd name="T88" fmla="+- 0 11107 1133"/>
                              <a:gd name="T89" fmla="*/ T88 w 9974"/>
                              <a:gd name="T90" fmla="+- 0 1997 1997"/>
                              <a:gd name="T91" fmla="*/ 1997 h 12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352">
                                <a:moveTo>
                                  <a:pt x="9" y="0"/>
                                </a:moveTo>
                                <a:lnTo>
                                  <a:pt x="0" y="0"/>
                                </a:lnTo>
                                <a:lnTo>
                                  <a:pt x="0" y="12343"/>
                                </a:lnTo>
                                <a:lnTo>
                                  <a:pt x="9" y="12343"/>
                                </a:lnTo>
                                <a:lnTo>
                                  <a:pt x="9" y="0"/>
                                </a:lnTo>
                                <a:close/>
                                <a:moveTo>
                                  <a:pt x="9974" y="12343"/>
                                </a:moveTo>
                                <a:lnTo>
                                  <a:pt x="9964" y="12343"/>
                                </a:lnTo>
                                <a:lnTo>
                                  <a:pt x="9" y="12343"/>
                                </a:lnTo>
                                <a:lnTo>
                                  <a:pt x="0" y="12343"/>
                                </a:lnTo>
                                <a:lnTo>
                                  <a:pt x="0" y="12352"/>
                                </a:lnTo>
                                <a:lnTo>
                                  <a:pt x="9" y="12352"/>
                                </a:lnTo>
                                <a:lnTo>
                                  <a:pt x="9964" y="12352"/>
                                </a:lnTo>
                                <a:lnTo>
                                  <a:pt x="9974" y="12352"/>
                                </a:lnTo>
                                <a:lnTo>
                                  <a:pt x="9974" y="12343"/>
                                </a:lnTo>
                                <a:close/>
                                <a:moveTo>
                                  <a:pt x="9974" y="0"/>
                                </a:moveTo>
                                <a:lnTo>
                                  <a:pt x="9964" y="0"/>
                                </a:lnTo>
                                <a:lnTo>
                                  <a:pt x="9" y="0"/>
                                </a:lnTo>
                                <a:lnTo>
                                  <a:pt x="9" y="10"/>
                                </a:lnTo>
                                <a:lnTo>
                                  <a:pt x="9964" y="10"/>
                                </a:lnTo>
                                <a:lnTo>
                                  <a:pt x="9964" y="12343"/>
                                </a:lnTo>
                                <a:lnTo>
                                  <a:pt x="9974" y="12343"/>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6" name="Picture 2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411" y="2514"/>
                            <a:ext cx="9454" cy="3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Picture 2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874" y="8325"/>
                            <a:ext cx="8489" cy="5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Freeform 220"/>
                        <wps:cNvSpPr>
                          <a:spLocks/>
                        </wps:cNvSpPr>
                        <wps:spPr bwMode="auto">
                          <a:xfrm>
                            <a:off x="1941" y="5517"/>
                            <a:ext cx="8799" cy="322"/>
                          </a:xfrm>
                          <a:custGeom>
                            <a:avLst/>
                            <a:gdLst>
                              <a:gd name="T0" fmla="+- 0 1942 1942"/>
                              <a:gd name="T1" fmla="*/ T0 w 8799"/>
                              <a:gd name="T2" fmla="+- 0 5571 5518"/>
                              <a:gd name="T3" fmla="*/ 5571 h 322"/>
                              <a:gd name="T4" fmla="+- 0 1946 1942"/>
                              <a:gd name="T5" fmla="*/ T4 w 8799"/>
                              <a:gd name="T6" fmla="+- 0 5550 5518"/>
                              <a:gd name="T7" fmla="*/ 5550 h 322"/>
                              <a:gd name="T8" fmla="+- 0 1957 1942"/>
                              <a:gd name="T9" fmla="*/ T8 w 8799"/>
                              <a:gd name="T10" fmla="+- 0 5533 5518"/>
                              <a:gd name="T11" fmla="*/ 5533 h 322"/>
                              <a:gd name="T12" fmla="+- 0 1974 1942"/>
                              <a:gd name="T13" fmla="*/ T12 w 8799"/>
                              <a:gd name="T14" fmla="+- 0 5522 5518"/>
                              <a:gd name="T15" fmla="*/ 5522 h 322"/>
                              <a:gd name="T16" fmla="+- 0 1995 1942"/>
                              <a:gd name="T17" fmla="*/ T16 w 8799"/>
                              <a:gd name="T18" fmla="+- 0 5518 5518"/>
                              <a:gd name="T19" fmla="*/ 5518 h 322"/>
                              <a:gd name="T20" fmla="+- 0 10686 1942"/>
                              <a:gd name="T21" fmla="*/ T20 w 8799"/>
                              <a:gd name="T22" fmla="+- 0 5518 5518"/>
                              <a:gd name="T23" fmla="*/ 5518 h 322"/>
                              <a:gd name="T24" fmla="+- 0 10707 1942"/>
                              <a:gd name="T25" fmla="*/ T24 w 8799"/>
                              <a:gd name="T26" fmla="+- 0 5522 5518"/>
                              <a:gd name="T27" fmla="*/ 5522 h 322"/>
                              <a:gd name="T28" fmla="+- 0 10724 1942"/>
                              <a:gd name="T29" fmla="*/ T28 w 8799"/>
                              <a:gd name="T30" fmla="+- 0 5533 5518"/>
                              <a:gd name="T31" fmla="*/ 5533 h 322"/>
                              <a:gd name="T32" fmla="+- 0 10736 1942"/>
                              <a:gd name="T33" fmla="*/ T32 w 8799"/>
                              <a:gd name="T34" fmla="+- 0 5550 5518"/>
                              <a:gd name="T35" fmla="*/ 5550 h 322"/>
                              <a:gd name="T36" fmla="+- 0 10740 1942"/>
                              <a:gd name="T37" fmla="*/ T36 w 8799"/>
                              <a:gd name="T38" fmla="+- 0 5571 5518"/>
                              <a:gd name="T39" fmla="*/ 5571 h 322"/>
                              <a:gd name="T40" fmla="+- 0 10740 1942"/>
                              <a:gd name="T41" fmla="*/ T40 w 8799"/>
                              <a:gd name="T42" fmla="+- 0 5786 5518"/>
                              <a:gd name="T43" fmla="*/ 5786 h 322"/>
                              <a:gd name="T44" fmla="+- 0 10736 1942"/>
                              <a:gd name="T45" fmla="*/ T44 w 8799"/>
                              <a:gd name="T46" fmla="+- 0 5806 5518"/>
                              <a:gd name="T47" fmla="*/ 5806 h 322"/>
                              <a:gd name="T48" fmla="+- 0 10724 1942"/>
                              <a:gd name="T49" fmla="*/ T48 w 8799"/>
                              <a:gd name="T50" fmla="+- 0 5824 5518"/>
                              <a:gd name="T51" fmla="*/ 5824 h 322"/>
                              <a:gd name="T52" fmla="+- 0 10707 1942"/>
                              <a:gd name="T53" fmla="*/ T52 w 8799"/>
                              <a:gd name="T54" fmla="+- 0 5835 5518"/>
                              <a:gd name="T55" fmla="*/ 5835 h 322"/>
                              <a:gd name="T56" fmla="+- 0 10686 1942"/>
                              <a:gd name="T57" fmla="*/ T56 w 8799"/>
                              <a:gd name="T58" fmla="+- 0 5839 5518"/>
                              <a:gd name="T59" fmla="*/ 5839 h 322"/>
                              <a:gd name="T60" fmla="+- 0 1995 1942"/>
                              <a:gd name="T61" fmla="*/ T60 w 8799"/>
                              <a:gd name="T62" fmla="+- 0 5839 5518"/>
                              <a:gd name="T63" fmla="*/ 5839 h 322"/>
                              <a:gd name="T64" fmla="+- 0 1974 1942"/>
                              <a:gd name="T65" fmla="*/ T64 w 8799"/>
                              <a:gd name="T66" fmla="+- 0 5835 5518"/>
                              <a:gd name="T67" fmla="*/ 5835 h 322"/>
                              <a:gd name="T68" fmla="+- 0 1957 1942"/>
                              <a:gd name="T69" fmla="*/ T68 w 8799"/>
                              <a:gd name="T70" fmla="+- 0 5824 5518"/>
                              <a:gd name="T71" fmla="*/ 5824 h 322"/>
                              <a:gd name="T72" fmla="+- 0 1946 1942"/>
                              <a:gd name="T73" fmla="*/ T72 w 8799"/>
                              <a:gd name="T74" fmla="+- 0 5806 5518"/>
                              <a:gd name="T75" fmla="*/ 5806 h 322"/>
                              <a:gd name="T76" fmla="+- 0 1942 1942"/>
                              <a:gd name="T77" fmla="*/ T76 w 8799"/>
                              <a:gd name="T78" fmla="+- 0 5786 5518"/>
                              <a:gd name="T79" fmla="*/ 5786 h 322"/>
                              <a:gd name="T80" fmla="+- 0 1942 1942"/>
                              <a:gd name="T81" fmla="*/ T80 w 8799"/>
                              <a:gd name="T82" fmla="+- 0 5571 5518"/>
                              <a:gd name="T83" fmla="*/ 5571 h 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99" h="322">
                                <a:moveTo>
                                  <a:pt x="0" y="53"/>
                                </a:moveTo>
                                <a:lnTo>
                                  <a:pt x="4" y="32"/>
                                </a:lnTo>
                                <a:lnTo>
                                  <a:pt x="15" y="15"/>
                                </a:lnTo>
                                <a:lnTo>
                                  <a:pt x="32" y="4"/>
                                </a:lnTo>
                                <a:lnTo>
                                  <a:pt x="53" y="0"/>
                                </a:lnTo>
                                <a:lnTo>
                                  <a:pt x="8744" y="0"/>
                                </a:lnTo>
                                <a:lnTo>
                                  <a:pt x="8765" y="4"/>
                                </a:lnTo>
                                <a:lnTo>
                                  <a:pt x="8782" y="15"/>
                                </a:lnTo>
                                <a:lnTo>
                                  <a:pt x="8794" y="32"/>
                                </a:lnTo>
                                <a:lnTo>
                                  <a:pt x="8798" y="53"/>
                                </a:lnTo>
                                <a:lnTo>
                                  <a:pt x="8798" y="268"/>
                                </a:lnTo>
                                <a:lnTo>
                                  <a:pt x="8794" y="288"/>
                                </a:lnTo>
                                <a:lnTo>
                                  <a:pt x="8782" y="306"/>
                                </a:lnTo>
                                <a:lnTo>
                                  <a:pt x="8765" y="317"/>
                                </a:lnTo>
                                <a:lnTo>
                                  <a:pt x="8744" y="321"/>
                                </a:lnTo>
                                <a:lnTo>
                                  <a:pt x="53" y="321"/>
                                </a:lnTo>
                                <a:lnTo>
                                  <a:pt x="32" y="317"/>
                                </a:lnTo>
                                <a:lnTo>
                                  <a:pt x="15" y="306"/>
                                </a:lnTo>
                                <a:lnTo>
                                  <a:pt x="4" y="288"/>
                                </a:lnTo>
                                <a:lnTo>
                                  <a:pt x="0" y="268"/>
                                </a:lnTo>
                                <a:lnTo>
                                  <a:pt x="0" y="53"/>
                                </a:lnTo>
                                <a:close/>
                              </a:path>
                            </a:pathLst>
                          </a:custGeom>
                          <a:noFill/>
                          <a:ln w="121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388948" id="Group 219" o:spid="_x0000_s1026" style="position:absolute;margin-left:56.65pt;margin-top:99.85pt;width:498.7pt;height:617.6pt;z-index:-17655296;mso-position-horizontal-relative:page;mso-position-vertical-relative:page" coordorigin="1133,1997" coordsize="9974,123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">
                <v:shape id="AutoShape 223" o:spid="_x0000_s1027" style="position:absolute;left:1132;top:1997;width:9974;height:12352;visibility:visible;mso-wrap-style:square;v-text-anchor:top" coordsize="9974,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" path="m9,l,,,12343r9,l9,xm9974,12343r-10,l9,12343r-9,l,12352r9,l9964,12352r10,l9974,12343xm9974,r-10,l9,r,10l9964,10r,12333l9974,12343,9974,xe" fillcolor="black" stroked="f">
                  <v:path arrowok="t" o:connecttype="custom" o:connectlocs="9,1997;0,1997;0,14340;9,14340;9,1997;9974,14340;9964,14340;9,14340;0,14340;0,14349;9,14349;9964,14349;9974,14349;9974,14340;9974,1997;9964,1997;9964,1997;9,1997;9,2007;9964,2007;9964,14340;9974,14340;9974,1997" o:connectangles="0,0,0,0,0,0,0,0,0,0,0,0,0,0,0,0,0,0,0,0,0,0,0"/>
                </v:shape>
                <v:shape id="Picture 222" o:spid="_x0000_s1028" type="#_x0000_t75" style="position:absolute;left:1411;top:2514;width:9454;height:3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">
                  <v:imagedata r:id="rId25" o:title=""/>
                </v:shape>
                <v:shape id="Picture 221" o:spid="_x0000_s1029" type="#_x0000_t75" style="position:absolute;left:1874;top:8325;width:8489;height: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">
                  <v:imagedata r:id="rId26" o:title=""/>
                </v:shape>
                <v:shape id="Freeform 220" o:spid="_x0000_s1030" style="position:absolute;left:1941;top:5517;width:8799;height:322;visibility:visible;mso-wrap-style:square;v-text-anchor:top" coordsize="8799,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" path="m,53l4,32,15,15,32,4,53,,8744,r21,4l8782,15r12,17l8798,53r,215l8794,288r-12,18l8765,317r-21,4l53,321,32,317,15,306,4,288,,268,,53xe" filled="f" strokecolor="red" strokeweight=".96pt">
                  <v:path arrowok="t" o:connecttype="custom" o:connectlocs="0,5571;4,5550;15,5533;32,5522;53,5518;8744,5518;8765,5522;8782,5533;8794,5550;8798,5571;8798,5786;8794,5806;8782,5824;8765,5835;8744,5839;53,5839;32,5835;15,5824;4,5806;0,5786;0,5571" o:connectangles="0,0,0,0,0,0,0,0,0,0,0,0,0,0,0,0,0,0,0,0,0"/>
                </v:shape>
                <w10:wrap anchorx="page" anchory="page"/>
              </v:group>
            </w:pict>
          </mc:Fallback>
        </mc:AlternateContent>
      </w:r>
    </w:p>
    <w:p w:rsidR="00C42598" w:rsidRDefault="00245506">
      <w:pPr>
        <w:spacing w:before="93"/>
        <w:ind w:left="365" w:right="366"/>
        <w:jc w:val="center"/>
        <w:rPr>
          <w:i/>
          <w:sz w:val="20"/>
        </w:rPr>
      </w:pPr>
      <w:r>
        <w:rPr>
          <w:i/>
          <w:sz w:val="20"/>
        </w:rPr>
        <w:t>Filtro del proceso APIC en la matriz de responsabilidades de comunicaciones de los procesos</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spacing w:before="8"/>
        <w:rPr>
          <w:i/>
          <w:sz w:val="21"/>
        </w:rPr>
      </w:pPr>
    </w:p>
    <w:p w:rsidR="00C42598" w:rsidRDefault="00245506">
      <w:pPr>
        <w:ind w:left="361" w:right="366"/>
        <w:jc w:val="center"/>
        <w:rPr>
          <w:i/>
          <w:sz w:val="20"/>
        </w:rPr>
      </w:pPr>
      <w:r>
        <w:rPr>
          <w:i/>
          <w:sz w:val="20"/>
        </w:rPr>
        <w:t>Fuente: extracto por auditora de documento vigente en SISGESTION</w:t>
      </w:r>
    </w:p>
    <w:p w:rsidR="00C42598" w:rsidRDefault="00C42598">
      <w:pPr>
        <w:pStyle w:val="Textoindependiente"/>
        <w:rPr>
          <w:i/>
        </w:rPr>
      </w:pPr>
    </w:p>
    <w:p w:rsidR="00C42598" w:rsidRDefault="00C42598">
      <w:pPr>
        <w:pStyle w:val="Textoindependiente"/>
        <w:spacing w:before="1"/>
        <w:rPr>
          <w:i/>
        </w:rPr>
      </w:pPr>
    </w:p>
    <w:p w:rsidR="00C42598" w:rsidRDefault="00245506">
      <w:pPr>
        <w:pStyle w:val="Ttulo1"/>
        <w:spacing w:before="0"/>
        <w:rPr>
          <w:u w:val="none"/>
        </w:rPr>
      </w:pPr>
      <w:r>
        <w:rPr>
          <w:u w:val="thick"/>
          <w:shd w:val="clear" w:color="auto" w:fill="00FF00"/>
        </w:rPr>
        <w:t>HALLAZGO No. 3</w:t>
      </w:r>
      <w:r>
        <w:rPr>
          <w:u w:val="none"/>
          <w:shd w:val="clear" w:color="auto" w:fill="00FF00"/>
        </w:rPr>
        <w:t>:</w:t>
      </w:r>
    </w:p>
    <w:p w:rsidR="00C42598" w:rsidRDefault="00C42598">
      <w:pPr>
        <w:pStyle w:val="Textoindependiente"/>
        <w:spacing w:before="9"/>
        <w:rPr>
          <w:b/>
          <w:sz w:val="11"/>
        </w:rPr>
      </w:pPr>
    </w:p>
    <w:p w:rsidR="00C42598" w:rsidRDefault="00245506">
      <w:pPr>
        <w:pStyle w:val="Textoindependiente"/>
        <w:spacing w:before="93" w:line="242" w:lineRule="auto"/>
        <w:ind w:left="228" w:right="224"/>
      </w:pPr>
      <w:r>
        <w:rPr>
          <w:b/>
          <w:shd w:val="clear" w:color="auto" w:fill="D2D2D2"/>
        </w:rPr>
        <w:t>SE EVIDENCIÓ</w:t>
      </w:r>
      <w:r>
        <w:rPr>
          <w:b/>
        </w:rPr>
        <w:t xml:space="preserve"> </w:t>
      </w:r>
      <w:r>
        <w:t>que, el Plan Estratégico de Comunicaciones no se encuentra registrado en el documento MGC: “APIC-MA-002-V5_Manual_de_Gestion_de_Comunicaciones”:</w:t>
      </w:r>
    </w:p>
    <w:p w:rsidR="00C42598" w:rsidRDefault="00C42598">
      <w:pPr>
        <w:pStyle w:val="Textoindependiente"/>
        <w:spacing w:before="8"/>
        <w:rPr>
          <w:sz w:val="19"/>
        </w:rPr>
      </w:pPr>
    </w:p>
    <w:p w:rsidR="00C42598" w:rsidRDefault="00245506">
      <w:pPr>
        <w:spacing w:before="1"/>
        <w:ind w:left="365" w:right="366"/>
        <w:jc w:val="center"/>
        <w:rPr>
          <w:i/>
          <w:sz w:val="20"/>
        </w:rPr>
      </w:pPr>
      <w:r>
        <w:rPr>
          <w:i/>
          <w:sz w:val="20"/>
        </w:rPr>
        <w:t>Búsqueda del PEC en MGC con resultado: No hay coincidencia</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spacing w:before="7"/>
        <w:rPr>
          <w:i/>
        </w:rPr>
      </w:pPr>
    </w:p>
    <w:p w:rsidR="00C42598" w:rsidRDefault="00245506">
      <w:pPr>
        <w:ind w:left="368" w:right="366"/>
        <w:jc w:val="center"/>
        <w:rPr>
          <w:i/>
          <w:sz w:val="20"/>
        </w:rPr>
      </w:pPr>
      <w:r>
        <w:rPr>
          <w:i/>
          <w:sz w:val="20"/>
        </w:rPr>
        <w:t>Fuente: pantallazo del MGC</w:t>
      </w:r>
    </w:p>
    <w:p w:rsidR="00C42598" w:rsidRDefault="00C42598">
      <w:pPr>
        <w:jc w:val="center"/>
        <w:rPr>
          <w:sz w:val="20"/>
        </w:rPr>
        <w:sectPr w:rsidR="00C42598">
          <w:headerReference w:type="default" r:id="rId27"/>
          <w:footerReference w:type="default" r:id="rId28"/>
          <w:pgSz w:w="12240" w:h="15840"/>
          <w:pgMar w:top="700" w:right="1020" w:bottom="1260" w:left="1020" w:header="0" w:footer="1076" w:gutter="0"/>
          <w:pgNumType w:start="9"/>
          <w:cols w:space="720"/>
        </w:sectPr>
      </w:pPr>
    </w:p>
    <w:p w:rsidR="00C42598" w:rsidRDefault="0015704B">
      <w:pPr>
        <w:pStyle w:val="Textoindependiente"/>
        <w:spacing w:before="146" w:line="242" w:lineRule="auto"/>
        <w:ind w:left="228" w:right="224"/>
      </w:pPr>
      <w:r>
        <w:rPr>
          <w:noProof/>
          <w:lang w:val="es-CO" w:eastAsia="es-CO"/>
        </w:rPr>
        <w:lastRenderedPageBreak/>
        <mc:AlternateContent>
          <mc:Choice Requires="wpg">
            <w:drawing>
              <wp:anchor distT="0" distB="0" distL="114300" distR="114300" simplePos="0" relativeHeight="485662720" behindDoc="1" locked="0" layoutInCell="1" allowOverlap="1">
                <wp:simplePos x="0" y="0"/>
                <wp:positionH relativeFrom="page">
                  <wp:posOffset>719455</wp:posOffset>
                </wp:positionH>
                <wp:positionV relativeFrom="page">
                  <wp:posOffset>1268095</wp:posOffset>
                </wp:positionV>
                <wp:extent cx="6333490" cy="7856220"/>
                <wp:effectExtent l="0" t="0" r="0" b="0"/>
                <wp:wrapNone/>
                <wp:docPr id="261"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56220"/>
                          <a:chOff x="1133" y="1997"/>
                          <a:chExt cx="9974" cy="12372"/>
                        </a:xfrm>
                      </wpg:grpSpPr>
                      <wps:wsp>
                        <wps:cNvPr id="262" name="AutoShape 218"/>
                        <wps:cNvSpPr>
                          <a:spLocks/>
                        </wps:cNvSpPr>
                        <wps:spPr bwMode="auto">
                          <a:xfrm>
                            <a:off x="1132" y="1997"/>
                            <a:ext cx="9974" cy="12372"/>
                          </a:xfrm>
                          <a:custGeom>
                            <a:avLst/>
                            <a:gdLst>
                              <a:gd name="T0" fmla="+- 0 1142 1133"/>
                              <a:gd name="T1" fmla="*/ T0 w 9974"/>
                              <a:gd name="T2" fmla="+- 0 1997 1997"/>
                              <a:gd name="T3" fmla="*/ 1997 h 12372"/>
                              <a:gd name="T4" fmla="+- 0 1133 1133"/>
                              <a:gd name="T5" fmla="*/ T4 w 9974"/>
                              <a:gd name="T6" fmla="+- 0 1997 1997"/>
                              <a:gd name="T7" fmla="*/ 1997 h 12372"/>
                              <a:gd name="T8" fmla="+- 0 1133 1133"/>
                              <a:gd name="T9" fmla="*/ T8 w 9974"/>
                              <a:gd name="T10" fmla="+- 0 14359 1997"/>
                              <a:gd name="T11" fmla="*/ 14359 h 12372"/>
                              <a:gd name="T12" fmla="+- 0 1142 1133"/>
                              <a:gd name="T13" fmla="*/ T12 w 9974"/>
                              <a:gd name="T14" fmla="+- 0 14359 1997"/>
                              <a:gd name="T15" fmla="*/ 14359 h 12372"/>
                              <a:gd name="T16" fmla="+- 0 1142 1133"/>
                              <a:gd name="T17" fmla="*/ T16 w 9974"/>
                              <a:gd name="T18" fmla="+- 0 1997 1997"/>
                              <a:gd name="T19" fmla="*/ 1997 h 12372"/>
                              <a:gd name="T20" fmla="+- 0 11025 1133"/>
                              <a:gd name="T21" fmla="*/ T20 w 9974"/>
                              <a:gd name="T22" fmla="+- 0 14344 1997"/>
                              <a:gd name="T23" fmla="*/ 14344 h 12372"/>
                              <a:gd name="T24" fmla="+- 0 1220 1133"/>
                              <a:gd name="T25" fmla="*/ T24 w 9974"/>
                              <a:gd name="T26" fmla="+- 0 14344 1997"/>
                              <a:gd name="T27" fmla="*/ 14344 h 12372"/>
                              <a:gd name="T28" fmla="+- 0 1220 1133"/>
                              <a:gd name="T29" fmla="*/ T28 w 9974"/>
                              <a:gd name="T30" fmla="+- 0 14359 1997"/>
                              <a:gd name="T31" fmla="*/ 14359 h 12372"/>
                              <a:gd name="T32" fmla="+- 0 11025 1133"/>
                              <a:gd name="T33" fmla="*/ T32 w 9974"/>
                              <a:gd name="T34" fmla="+- 0 14359 1997"/>
                              <a:gd name="T35" fmla="*/ 14359 h 12372"/>
                              <a:gd name="T36" fmla="+- 0 11025 1133"/>
                              <a:gd name="T37" fmla="*/ T36 w 9974"/>
                              <a:gd name="T38" fmla="+- 0 14344 1997"/>
                              <a:gd name="T39" fmla="*/ 14344 h 12372"/>
                              <a:gd name="T40" fmla="+- 0 11107 1133"/>
                              <a:gd name="T41" fmla="*/ T40 w 9974"/>
                              <a:gd name="T42" fmla="+- 0 14359 1997"/>
                              <a:gd name="T43" fmla="*/ 14359 h 12372"/>
                              <a:gd name="T44" fmla="+- 0 11097 1133"/>
                              <a:gd name="T45" fmla="*/ T44 w 9974"/>
                              <a:gd name="T46" fmla="+- 0 14359 1997"/>
                              <a:gd name="T47" fmla="*/ 14359 h 12372"/>
                              <a:gd name="T48" fmla="+- 0 1142 1133"/>
                              <a:gd name="T49" fmla="*/ T48 w 9974"/>
                              <a:gd name="T50" fmla="+- 0 14359 1997"/>
                              <a:gd name="T51" fmla="*/ 14359 h 12372"/>
                              <a:gd name="T52" fmla="+- 0 1133 1133"/>
                              <a:gd name="T53" fmla="*/ T52 w 9974"/>
                              <a:gd name="T54" fmla="+- 0 14359 1997"/>
                              <a:gd name="T55" fmla="*/ 14359 h 12372"/>
                              <a:gd name="T56" fmla="+- 0 1133 1133"/>
                              <a:gd name="T57" fmla="*/ T56 w 9974"/>
                              <a:gd name="T58" fmla="+- 0 14368 1997"/>
                              <a:gd name="T59" fmla="*/ 14368 h 12372"/>
                              <a:gd name="T60" fmla="+- 0 1142 1133"/>
                              <a:gd name="T61" fmla="*/ T60 w 9974"/>
                              <a:gd name="T62" fmla="+- 0 14368 1997"/>
                              <a:gd name="T63" fmla="*/ 14368 h 12372"/>
                              <a:gd name="T64" fmla="+- 0 11097 1133"/>
                              <a:gd name="T65" fmla="*/ T64 w 9974"/>
                              <a:gd name="T66" fmla="+- 0 14368 1997"/>
                              <a:gd name="T67" fmla="*/ 14368 h 12372"/>
                              <a:gd name="T68" fmla="+- 0 11107 1133"/>
                              <a:gd name="T69" fmla="*/ T68 w 9974"/>
                              <a:gd name="T70" fmla="+- 0 14368 1997"/>
                              <a:gd name="T71" fmla="*/ 14368 h 12372"/>
                              <a:gd name="T72" fmla="+- 0 11107 1133"/>
                              <a:gd name="T73" fmla="*/ T72 w 9974"/>
                              <a:gd name="T74" fmla="+- 0 14359 1997"/>
                              <a:gd name="T75" fmla="*/ 14359 h 12372"/>
                              <a:gd name="T76" fmla="+- 0 11107 1133"/>
                              <a:gd name="T77" fmla="*/ T76 w 9974"/>
                              <a:gd name="T78" fmla="+- 0 1997 1997"/>
                              <a:gd name="T79" fmla="*/ 1997 h 12372"/>
                              <a:gd name="T80" fmla="+- 0 11097 1133"/>
                              <a:gd name="T81" fmla="*/ T80 w 9974"/>
                              <a:gd name="T82" fmla="+- 0 1997 1997"/>
                              <a:gd name="T83" fmla="*/ 1997 h 12372"/>
                              <a:gd name="T84" fmla="+- 0 11097 1133"/>
                              <a:gd name="T85" fmla="*/ T84 w 9974"/>
                              <a:gd name="T86" fmla="+- 0 1997 1997"/>
                              <a:gd name="T87" fmla="*/ 1997 h 12372"/>
                              <a:gd name="T88" fmla="+- 0 1142 1133"/>
                              <a:gd name="T89" fmla="*/ T88 w 9974"/>
                              <a:gd name="T90" fmla="+- 0 1997 1997"/>
                              <a:gd name="T91" fmla="*/ 1997 h 12372"/>
                              <a:gd name="T92" fmla="+- 0 1142 1133"/>
                              <a:gd name="T93" fmla="*/ T92 w 9974"/>
                              <a:gd name="T94" fmla="+- 0 2007 1997"/>
                              <a:gd name="T95" fmla="*/ 2007 h 12372"/>
                              <a:gd name="T96" fmla="+- 0 11097 1133"/>
                              <a:gd name="T97" fmla="*/ T96 w 9974"/>
                              <a:gd name="T98" fmla="+- 0 2007 1997"/>
                              <a:gd name="T99" fmla="*/ 2007 h 12372"/>
                              <a:gd name="T100" fmla="+- 0 11097 1133"/>
                              <a:gd name="T101" fmla="*/ T100 w 9974"/>
                              <a:gd name="T102" fmla="+- 0 14359 1997"/>
                              <a:gd name="T103" fmla="*/ 14359 h 12372"/>
                              <a:gd name="T104" fmla="+- 0 11107 1133"/>
                              <a:gd name="T105" fmla="*/ T104 w 9974"/>
                              <a:gd name="T106" fmla="+- 0 14359 1997"/>
                              <a:gd name="T107" fmla="*/ 14359 h 12372"/>
                              <a:gd name="T108" fmla="+- 0 11107 1133"/>
                              <a:gd name="T109" fmla="*/ T108 w 9974"/>
                              <a:gd name="T110" fmla="+- 0 1997 1997"/>
                              <a:gd name="T111" fmla="*/ 1997 h 12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974" h="12372">
                                <a:moveTo>
                                  <a:pt x="9" y="0"/>
                                </a:moveTo>
                                <a:lnTo>
                                  <a:pt x="0" y="0"/>
                                </a:lnTo>
                                <a:lnTo>
                                  <a:pt x="0" y="12362"/>
                                </a:lnTo>
                                <a:lnTo>
                                  <a:pt x="9" y="12362"/>
                                </a:lnTo>
                                <a:lnTo>
                                  <a:pt x="9" y="0"/>
                                </a:lnTo>
                                <a:close/>
                                <a:moveTo>
                                  <a:pt x="9892" y="12347"/>
                                </a:moveTo>
                                <a:lnTo>
                                  <a:pt x="87" y="12347"/>
                                </a:lnTo>
                                <a:lnTo>
                                  <a:pt x="87" y="12362"/>
                                </a:lnTo>
                                <a:lnTo>
                                  <a:pt x="9892" y="12362"/>
                                </a:lnTo>
                                <a:lnTo>
                                  <a:pt x="9892" y="12347"/>
                                </a:lnTo>
                                <a:close/>
                                <a:moveTo>
                                  <a:pt x="9974" y="12362"/>
                                </a:moveTo>
                                <a:lnTo>
                                  <a:pt x="9964" y="12362"/>
                                </a:lnTo>
                                <a:lnTo>
                                  <a:pt x="9" y="12362"/>
                                </a:lnTo>
                                <a:lnTo>
                                  <a:pt x="0" y="12362"/>
                                </a:lnTo>
                                <a:lnTo>
                                  <a:pt x="0" y="12371"/>
                                </a:lnTo>
                                <a:lnTo>
                                  <a:pt x="9" y="12371"/>
                                </a:lnTo>
                                <a:lnTo>
                                  <a:pt x="9964" y="12371"/>
                                </a:lnTo>
                                <a:lnTo>
                                  <a:pt x="9974" y="12371"/>
                                </a:lnTo>
                                <a:lnTo>
                                  <a:pt x="9974" y="12362"/>
                                </a:lnTo>
                                <a:close/>
                                <a:moveTo>
                                  <a:pt x="9974" y="0"/>
                                </a:moveTo>
                                <a:lnTo>
                                  <a:pt x="9964" y="0"/>
                                </a:lnTo>
                                <a:lnTo>
                                  <a:pt x="9" y="0"/>
                                </a:lnTo>
                                <a:lnTo>
                                  <a:pt x="9" y="10"/>
                                </a:lnTo>
                                <a:lnTo>
                                  <a:pt x="9964" y="10"/>
                                </a:lnTo>
                                <a:lnTo>
                                  <a:pt x="9964" y="12362"/>
                                </a:lnTo>
                                <a:lnTo>
                                  <a:pt x="9974" y="12362"/>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Picture 2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485" y="2697"/>
                            <a:ext cx="9228" cy="5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80AC87" id="Group 216" o:spid="_x0000_s1026" style="position:absolute;margin-left:56.65pt;margin-top:99.85pt;width:498.7pt;height:618.6pt;z-index:-17653760;mso-position-horizontal-relative:page;mso-position-vertical-relative:page" coordorigin="1133,1997" coordsize="9974,12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">
                <v:shape id="AutoShape 218" o:spid="_x0000_s1027" style="position:absolute;left:1132;top:1997;width:9974;height:12372;visibility:visible;mso-wrap-style:square;v-text-anchor:top" coordsize="9974,1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" path="m9,l,,,12362r9,l9,xm9892,12347r-9805,l87,12362r9805,l9892,12347xm9974,12362r-10,l9,12362r-9,l,12371r9,l9964,12371r10,l9974,12362xm9974,r-10,l9,r,10l9964,10r,12352l9974,12362,9974,xe" fillcolor="black" stroked="f">
                  <v:path arrowok="t" o:connecttype="custom" o:connectlocs="9,1997;0,1997;0,14359;9,14359;9,1997;9892,14344;87,14344;87,14359;9892,14359;9892,14344;9974,14359;9964,14359;9,14359;0,14359;0,14368;9,14368;9964,14368;9974,14368;9974,14359;9974,1997;9964,1997;9964,1997;9,1997;9,2007;9964,2007;9964,14359;9974,14359;9974,1997" o:connectangles="0,0,0,0,0,0,0,0,0,0,0,0,0,0,0,0,0,0,0,0,0,0,0,0,0,0,0,0"/>
                </v:shape>
                <v:shape id="Picture 217" o:spid="_x0000_s1028" type="#_x0000_t75" style="position:absolute;left:1485;top:2697;width:9228;height:5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">
                  <v:imagedata r:id="rId30" o:title=""/>
                </v:shape>
                <w10:wrap anchorx="page" anchory="page"/>
              </v:group>
            </w:pict>
          </mc:Fallback>
        </mc:AlternateContent>
      </w:r>
      <w:r w:rsidR="00245506">
        <w:rPr>
          <w:b/>
          <w:shd w:val="clear" w:color="auto" w:fill="D2D2D2"/>
        </w:rPr>
        <w:t>SE EVIDENCIÓ</w:t>
      </w:r>
      <w:r w:rsidR="00245506">
        <w:rPr>
          <w:b/>
        </w:rPr>
        <w:t xml:space="preserve"> </w:t>
      </w:r>
      <w:r w:rsidR="00245506">
        <w:t>que, el Plan Estratégico de Comunicaciones no se encuentra publicado en la página WEB UAERMV</w:t>
      </w:r>
    </w:p>
    <w:p w:rsidR="00C42598" w:rsidRDefault="00245506">
      <w:pPr>
        <w:spacing w:line="226" w:lineRule="exact"/>
        <w:ind w:left="363" w:right="366"/>
        <w:jc w:val="center"/>
        <w:rPr>
          <w:i/>
          <w:sz w:val="20"/>
        </w:rPr>
      </w:pPr>
      <w:r>
        <w:rPr>
          <w:i/>
          <w:sz w:val="20"/>
        </w:rPr>
        <w:t>Pantallazo de la WEB UAERMV Transparencia en PLANES 2020</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spacing w:before="7"/>
        <w:rPr>
          <w:i/>
          <w:sz w:val="17"/>
        </w:rPr>
      </w:pPr>
    </w:p>
    <w:p w:rsidR="00C42598" w:rsidRDefault="00245506">
      <w:pPr>
        <w:ind w:left="3377"/>
        <w:rPr>
          <w:i/>
          <w:sz w:val="20"/>
        </w:rPr>
      </w:pPr>
      <w:r>
        <w:rPr>
          <w:i/>
          <w:sz w:val="20"/>
        </w:rPr>
        <w:t>Fuente: imagen tomada por la auditora</w:t>
      </w:r>
    </w:p>
    <w:p w:rsidR="00C42598" w:rsidRDefault="00245506">
      <w:pPr>
        <w:spacing w:before="1"/>
        <w:ind w:left="228" w:right="224"/>
        <w:rPr>
          <w:i/>
          <w:sz w:val="20"/>
        </w:rPr>
      </w:pPr>
      <w:r>
        <w:rPr>
          <w:sz w:val="20"/>
        </w:rPr>
        <w:t xml:space="preserve">Lo anterior </w:t>
      </w:r>
      <w:r>
        <w:rPr>
          <w:b/>
          <w:sz w:val="20"/>
        </w:rPr>
        <w:t xml:space="preserve">INCUMPLE </w:t>
      </w:r>
      <w:r>
        <w:rPr>
          <w:sz w:val="20"/>
        </w:rPr>
        <w:t xml:space="preserve">lo establecido en La Ley 1712 de 2014 </w:t>
      </w:r>
      <w:r>
        <w:rPr>
          <w:i/>
          <w:sz w:val="20"/>
        </w:rPr>
        <w:t>“Por medio de la cual se crea la Ley de Transparencia y del Derecho de Acceso a la Información Pública Nacional y se dictan otras disposiciones”</w:t>
      </w:r>
    </w:p>
    <w:p w:rsidR="00C42598" w:rsidRDefault="00C42598">
      <w:pPr>
        <w:pStyle w:val="Textoindependiente"/>
        <w:spacing w:before="3"/>
        <w:rPr>
          <w:i/>
        </w:rPr>
      </w:pPr>
    </w:p>
    <w:p w:rsidR="00C42598" w:rsidRDefault="00245506">
      <w:pPr>
        <w:spacing w:line="207" w:lineRule="exact"/>
        <w:ind w:left="228"/>
        <w:rPr>
          <w:i/>
          <w:sz w:val="18"/>
        </w:rPr>
      </w:pPr>
      <w:r>
        <w:rPr>
          <w:i/>
          <w:sz w:val="18"/>
        </w:rPr>
        <w:t>“Principio de la divulgación proactiva de la información. El derecho de acceso a la información…,</w:t>
      </w:r>
    </w:p>
    <w:p w:rsidR="00C42598" w:rsidRDefault="00245506">
      <w:pPr>
        <w:ind w:left="228" w:right="224"/>
        <w:rPr>
          <w:i/>
          <w:sz w:val="18"/>
        </w:rPr>
      </w:pPr>
      <w:r>
        <w:rPr>
          <w:i/>
          <w:sz w:val="18"/>
        </w:rPr>
        <w:t>“… que conlleva la obligación de publicar y divulgar documentos y archivos que plasman la actividad estatal y de interés público, de forma rutinaria y proactiva</w:t>
      </w:r>
      <w:r>
        <w:rPr>
          <w:b/>
          <w:i/>
          <w:sz w:val="18"/>
        </w:rPr>
        <w:t>, actualizada</w:t>
      </w:r>
      <w:r>
        <w:rPr>
          <w:i/>
          <w:sz w:val="18"/>
        </w:rPr>
        <w:t>, accesible…</w:t>
      </w:r>
    </w:p>
    <w:p w:rsidR="00C42598" w:rsidRDefault="00C42598">
      <w:pPr>
        <w:pStyle w:val="Textoindependiente"/>
        <w:spacing w:before="8"/>
        <w:rPr>
          <w:i/>
          <w:sz w:val="11"/>
        </w:rPr>
      </w:pPr>
    </w:p>
    <w:p w:rsidR="00C42598" w:rsidRDefault="00245506">
      <w:pPr>
        <w:spacing w:before="93"/>
        <w:ind w:left="228" w:right="220"/>
        <w:jc w:val="both"/>
        <w:rPr>
          <w:b/>
          <w:sz w:val="20"/>
        </w:rPr>
      </w:pPr>
      <w:r>
        <w:rPr>
          <w:b/>
          <w:sz w:val="20"/>
          <w:shd w:val="clear" w:color="auto" w:fill="D2D2D2"/>
        </w:rPr>
        <w:t>SE EVIDENCIÓ</w:t>
      </w:r>
      <w:r>
        <w:rPr>
          <w:b/>
          <w:sz w:val="20"/>
        </w:rPr>
        <w:t xml:space="preserve"> </w:t>
      </w:r>
      <w:r>
        <w:rPr>
          <w:sz w:val="20"/>
        </w:rPr>
        <w:t xml:space="preserve">que la frecuencia de actualización del documento: </w:t>
      </w:r>
      <w:r>
        <w:rPr>
          <w:i/>
          <w:sz w:val="20"/>
        </w:rPr>
        <w:t xml:space="preserve">DESI-DI- 002_V3_Matriz_de_Responsabilidades_y_Comunicaciones_de_los_Procesos, </w:t>
      </w:r>
      <w:r>
        <w:rPr>
          <w:sz w:val="20"/>
        </w:rPr>
        <w:t>del Plan Estratégico de Comunicaciones</w:t>
      </w:r>
      <w:r>
        <w:rPr>
          <w:spacing w:val="-9"/>
          <w:sz w:val="20"/>
        </w:rPr>
        <w:t xml:space="preserve"> </w:t>
      </w:r>
      <w:r>
        <w:rPr>
          <w:sz w:val="20"/>
        </w:rPr>
        <w:t>es</w:t>
      </w:r>
      <w:r>
        <w:rPr>
          <w:spacing w:val="-8"/>
          <w:sz w:val="20"/>
        </w:rPr>
        <w:t xml:space="preserve"> </w:t>
      </w:r>
      <w:r>
        <w:rPr>
          <w:sz w:val="20"/>
        </w:rPr>
        <w:t>la</w:t>
      </w:r>
      <w:r>
        <w:rPr>
          <w:spacing w:val="-10"/>
          <w:sz w:val="20"/>
        </w:rPr>
        <w:t xml:space="preserve"> </w:t>
      </w:r>
      <w:r>
        <w:rPr>
          <w:sz w:val="20"/>
        </w:rPr>
        <w:t>vigencia</w:t>
      </w:r>
      <w:r>
        <w:rPr>
          <w:spacing w:val="-10"/>
          <w:sz w:val="20"/>
        </w:rPr>
        <w:t xml:space="preserve"> </w:t>
      </w:r>
      <w:r>
        <w:rPr>
          <w:sz w:val="20"/>
        </w:rPr>
        <w:t>de</w:t>
      </w:r>
      <w:r>
        <w:rPr>
          <w:spacing w:val="-11"/>
          <w:sz w:val="20"/>
        </w:rPr>
        <w:t xml:space="preserve"> </w:t>
      </w:r>
      <w:r>
        <w:rPr>
          <w:sz w:val="20"/>
        </w:rPr>
        <w:t>cada</w:t>
      </w:r>
      <w:r>
        <w:rPr>
          <w:spacing w:val="-10"/>
          <w:sz w:val="20"/>
        </w:rPr>
        <w:t xml:space="preserve"> </w:t>
      </w:r>
      <w:r>
        <w:rPr>
          <w:sz w:val="20"/>
        </w:rPr>
        <w:t>plan</w:t>
      </w:r>
      <w:r>
        <w:rPr>
          <w:spacing w:val="-8"/>
          <w:sz w:val="20"/>
        </w:rPr>
        <w:t xml:space="preserve"> </w:t>
      </w:r>
      <w:r>
        <w:rPr>
          <w:sz w:val="20"/>
        </w:rPr>
        <w:t>de</w:t>
      </w:r>
      <w:r>
        <w:rPr>
          <w:spacing w:val="-11"/>
          <w:sz w:val="20"/>
        </w:rPr>
        <w:t xml:space="preserve"> </w:t>
      </w:r>
      <w:r>
        <w:rPr>
          <w:sz w:val="20"/>
        </w:rPr>
        <w:t>desarrollo</w:t>
      </w:r>
      <w:r>
        <w:rPr>
          <w:spacing w:val="-10"/>
          <w:sz w:val="20"/>
        </w:rPr>
        <w:t xml:space="preserve"> </w:t>
      </w:r>
      <w:r>
        <w:rPr>
          <w:sz w:val="20"/>
        </w:rPr>
        <w:t>distrital,</w:t>
      </w:r>
      <w:r>
        <w:rPr>
          <w:spacing w:val="-6"/>
          <w:sz w:val="20"/>
        </w:rPr>
        <w:t xml:space="preserve"> </w:t>
      </w:r>
      <w:r>
        <w:rPr>
          <w:sz w:val="20"/>
        </w:rPr>
        <w:t>4</w:t>
      </w:r>
      <w:r>
        <w:rPr>
          <w:spacing w:val="-10"/>
          <w:sz w:val="20"/>
        </w:rPr>
        <w:t xml:space="preserve"> </w:t>
      </w:r>
      <w:r>
        <w:rPr>
          <w:sz w:val="20"/>
        </w:rPr>
        <w:t>años,</w:t>
      </w:r>
      <w:r>
        <w:rPr>
          <w:spacing w:val="-9"/>
          <w:sz w:val="20"/>
        </w:rPr>
        <w:t xml:space="preserve"> </w:t>
      </w:r>
      <w:r>
        <w:rPr>
          <w:sz w:val="20"/>
        </w:rPr>
        <w:t>aparece</w:t>
      </w:r>
      <w:r>
        <w:rPr>
          <w:spacing w:val="-11"/>
          <w:sz w:val="20"/>
        </w:rPr>
        <w:t xml:space="preserve"> </w:t>
      </w:r>
      <w:r>
        <w:rPr>
          <w:sz w:val="20"/>
        </w:rPr>
        <w:t>consignado</w:t>
      </w:r>
      <w:r>
        <w:rPr>
          <w:spacing w:val="-11"/>
          <w:sz w:val="20"/>
        </w:rPr>
        <w:t xml:space="preserve"> </w:t>
      </w:r>
      <w:r>
        <w:rPr>
          <w:sz w:val="20"/>
        </w:rPr>
        <w:t>“</w:t>
      </w:r>
      <w:r>
        <w:rPr>
          <w:b/>
          <w:i/>
          <w:sz w:val="20"/>
        </w:rPr>
        <w:t>Cada</w:t>
      </w:r>
      <w:r>
        <w:rPr>
          <w:b/>
          <w:i/>
          <w:spacing w:val="-10"/>
          <w:sz w:val="20"/>
        </w:rPr>
        <w:t xml:space="preserve"> </w:t>
      </w:r>
      <w:r>
        <w:rPr>
          <w:b/>
          <w:i/>
          <w:sz w:val="20"/>
        </w:rPr>
        <w:t>vez</w:t>
      </w:r>
      <w:r>
        <w:rPr>
          <w:b/>
          <w:i/>
          <w:spacing w:val="-9"/>
          <w:sz w:val="20"/>
        </w:rPr>
        <w:t xml:space="preserve"> </w:t>
      </w:r>
      <w:r>
        <w:rPr>
          <w:b/>
          <w:i/>
          <w:sz w:val="20"/>
        </w:rPr>
        <w:t>que se</w:t>
      </w:r>
      <w:r>
        <w:rPr>
          <w:b/>
          <w:i/>
          <w:spacing w:val="-3"/>
          <w:sz w:val="20"/>
        </w:rPr>
        <w:t xml:space="preserve"> </w:t>
      </w:r>
      <w:r>
        <w:rPr>
          <w:b/>
          <w:i/>
          <w:sz w:val="20"/>
        </w:rPr>
        <w:t>requiera”</w:t>
      </w:r>
      <w:r>
        <w:rPr>
          <w:b/>
          <w:sz w:val="20"/>
        </w:rPr>
        <w:t>.</w:t>
      </w:r>
    </w:p>
    <w:p w:rsidR="00C42598" w:rsidRDefault="00C42598">
      <w:pPr>
        <w:pStyle w:val="Textoindependiente"/>
        <w:spacing w:before="11"/>
        <w:rPr>
          <w:b/>
          <w:sz w:val="19"/>
        </w:rPr>
      </w:pPr>
    </w:p>
    <w:p w:rsidR="00C42598" w:rsidRDefault="00245506">
      <w:pPr>
        <w:pStyle w:val="Textoindependiente"/>
        <w:spacing w:line="242" w:lineRule="auto"/>
        <w:ind w:left="228" w:right="222"/>
        <w:jc w:val="both"/>
      </w:pPr>
      <w:r>
        <w:t xml:space="preserve">Lo anterior </w:t>
      </w:r>
      <w:r>
        <w:rPr>
          <w:b/>
        </w:rPr>
        <w:t xml:space="preserve">INCUMPLE </w:t>
      </w:r>
      <w:r>
        <w:t>lo establecido en el documento PEC: “APIC-DI-002- V6_Plan_Estrategico_de_Comunicaciones”, numeral 2.</w:t>
      </w:r>
    </w:p>
    <w:p w:rsidR="00C42598" w:rsidRDefault="00C42598">
      <w:pPr>
        <w:pStyle w:val="Textoindependiente"/>
        <w:spacing w:before="8"/>
        <w:rPr>
          <w:sz w:val="19"/>
        </w:rPr>
      </w:pPr>
    </w:p>
    <w:p w:rsidR="00C42598" w:rsidRDefault="00245506">
      <w:pPr>
        <w:ind w:left="228" w:right="229"/>
        <w:jc w:val="both"/>
        <w:rPr>
          <w:i/>
          <w:sz w:val="20"/>
        </w:rPr>
      </w:pPr>
      <w:r>
        <w:rPr>
          <w:sz w:val="20"/>
        </w:rPr>
        <w:t>Glosario: “</w:t>
      </w:r>
      <w:r>
        <w:rPr>
          <w:i/>
          <w:sz w:val="20"/>
        </w:rPr>
        <w:t xml:space="preserve">Estrategia – Plan Estratégico: Es la planificación de un proceso seleccionado o propuesto a través del cual se prevé alcanzar una meta o un estado futuro. (Documento oficial donde los responsables de una organización diseñan un plan con una vigencia </w:t>
      </w:r>
      <w:r>
        <w:rPr>
          <w:i/>
          <w:sz w:val="20"/>
          <w:u w:val="single"/>
        </w:rPr>
        <w:t>de entre uno y cinco años</w:t>
      </w:r>
      <w:r>
        <w:rPr>
          <w:i/>
          <w:sz w:val="20"/>
        </w:rPr>
        <w:t>)”.</w:t>
      </w:r>
    </w:p>
    <w:p w:rsidR="00C42598" w:rsidRDefault="0015704B">
      <w:pPr>
        <w:pStyle w:val="Textoindependiente"/>
        <w:spacing w:before="8"/>
        <w:rPr>
          <w:i/>
          <w:sz w:val="27"/>
        </w:rPr>
      </w:pPr>
      <w:r>
        <w:rPr>
          <w:noProof/>
          <w:lang w:val="es-CO" w:eastAsia="es-CO"/>
        </w:rPr>
        <mc:AlternateContent>
          <mc:Choice Requires="wps">
            <w:drawing>
              <wp:anchor distT="0" distB="0" distL="0" distR="0" simplePos="0" relativeHeight="487594496" behindDoc="1" locked="0" layoutInCell="1" allowOverlap="1">
                <wp:simplePos x="0" y="0"/>
                <wp:positionH relativeFrom="page">
                  <wp:posOffset>792480</wp:posOffset>
                </wp:positionH>
                <wp:positionV relativeFrom="paragraph">
                  <wp:posOffset>232410</wp:posOffset>
                </wp:positionV>
                <wp:extent cx="213360" cy="1270"/>
                <wp:effectExtent l="0" t="0" r="0" b="0"/>
                <wp:wrapTopAndBottom/>
                <wp:docPr id="260" name="Freeform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C4C1CB" id="Freeform 215" o:spid="_x0000_s1026" style="position:absolute;margin-left:62.4pt;margin-top:18.3pt;width:16.8pt;height:.1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" path="m,l336,e" filled="f" strokeweight=".30919mm">
                <v:stroke dashstyle="dash"/>
                <v:path arrowok="t" o:connecttype="custom" o:connectlocs="0,0;213360,0" o:connectangles="0,0"/>
                <w10:wrap type="topAndBottom" anchorx="page"/>
              </v:shape>
            </w:pict>
          </mc:Fallback>
        </mc:AlternateContent>
      </w:r>
    </w:p>
    <w:p w:rsidR="00C42598" w:rsidRDefault="00245506">
      <w:pPr>
        <w:spacing w:before="56" w:line="242" w:lineRule="auto"/>
        <w:ind w:left="228" w:right="224"/>
        <w:jc w:val="both"/>
        <w:rPr>
          <w:sz w:val="20"/>
        </w:rPr>
      </w:pPr>
      <w:r>
        <w:rPr>
          <w:b/>
          <w:sz w:val="20"/>
        </w:rPr>
        <w:t xml:space="preserve">Aportes del equipo auditado antes del cierre de auditoría: </w:t>
      </w:r>
      <w:r>
        <w:rPr>
          <w:sz w:val="20"/>
        </w:rPr>
        <w:t>El Equipo Auditado con radicado: 20201500083753 de 19-11-2020 indicó:</w:t>
      </w:r>
    </w:p>
    <w:p w:rsidR="00C42598" w:rsidRDefault="00245506">
      <w:pPr>
        <w:ind w:left="228" w:right="221"/>
        <w:jc w:val="both"/>
        <w:rPr>
          <w:i/>
          <w:sz w:val="20"/>
        </w:rPr>
      </w:pPr>
      <w:r>
        <w:rPr>
          <w:i/>
          <w:sz w:val="20"/>
        </w:rPr>
        <w:t>“Se</w:t>
      </w:r>
      <w:r>
        <w:rPr>
          <w:i/>
          <w:spacing w:val="-11"/>
          <w:sz w:val="20"/>
        </w:rPr>
        <w:t xml:space="preserve"> </w:t>
      </w:r>
      <w:r>
        <w:rPr>
          <w:i/>
          <w:sz w:val="20"/>
        </w:rPr>
        <w:t>acepta</w:t>
      </w:r>
      <w:r>
        <w:rPr>
          <w:i/>
          <w:spacing w:val="-11"/>
          <w:sz w:val="20"/>
        </w:rPr>
        <w:t xml:space="preserve"> </w:t>
      </w:r>
      <w:r>
        <w:rPr>
          <w:i/>
          <w:sz w:val="20"/>
        </w:rPr>
        <w:t>el</w:t>
      </w:r>
      <w:r>
        <w:rPr>
          <w:i/>
          <w:spacing w:val="-11"/>
          <w:sz w:val="20"/>
        </w:rPr>
        <w:t xml:space="preserve"> </w:t>
      </w:r>
      <w:r>
        <w:rPr>
          <w:i/>
          <w:sz w:val="20"/>
        </w:rPr>
        <w:t>hallazgo,</w:t>
      </w:r>
      <w:r>
        <w:rPr>
          <w:i/>
          <w:spacing w:val="-10"/>
          <w:sz w:val="20"/>
        </w:rPr>
        <w:t xml:space="preserve"> </w:t>
      </w:r>
      <w:r>
        <w:rPr>
          <w:i/>
          <w:sz w:val="20"/>
        </w:rPr>
        <w:t>se</w:t>
      </w:r>
      <w:r>
        <w:rPr>
          <w:i/>
          <w:spacing w:val="-10"/>
          <w:sz w:val="20"/>
        </w:rPr>
        <w:t xml:space="preserve"> </w:t>
      </w:r>
      <w:r>
        <w:rPr>
          <w:i/>
          <w:sz w:val="20"/>
        </w:rPr>
        <w:t>procederá</w:t>
      </w:r>
      <w:r>
        <w:rPr>
          <w:i/>
          <w:spacing w:val="-10"/>
          <w:sz w:val="20"/>
        </w:rPr>
        <w:t xml:space="preserve"> </w:t>
      </w:r>
      <w:r>
        <w:rPr>
          <w:i/>
          <w:sz w:val="20"/>
        </w:rPr>
        <w:t>a</w:t>
      </w:r>
      <w:r>
        <w:rPr>
          <w:i/>
          <w:spacing w:val="-13"/>
          <w:sz w:val="20"/>
        </w:rPr>
        <w:t xml:space="preserve"> </w:t>
      </w:r>
      <w:r>
        <w:rPr>
          <w:i/>
          <w:sz w:val="20"/>
        </w:rPr>
        <w:t>realizar</w:t>
      </w:r>
      <w:r>
        <w:rPr>
          <w:i/>
          <w:spacing w:val="-10"/>
          <w:sz w:val="20"/>
        </w:rPr>
        <w:t xml:space="preserve"> </w:t>
      </w:r>
      <w:r>
        <w:rPr>
          <w:i/>
          <w:sz w:val="20"/>
        </w:rPr>
        <w:t>la</w:t>
      </w:r>
      <w:r>
        <w:rPr>
          <w:i/>
          <w:spacing w:val="-11"/>
          <w:sz w:val="20"/>
        </w:rPr>
        <w:t xml:space="preserve"> </w:t>
      </w:r>
      <w:r>
        <w:rPr>
          <w:i/>
          <w:sz w:val="20"/>
        </w:rPr>
        <w:t>actualización</w:t>
      </w:r>
      <w:r>
        <w:rPr>
          <w:i/>
          <w:spacing w:val="-11"/>
          <w:sz w:val="20"/>
        </w:rPr>
        <w:t xml:space="preserve"> </w:t>
      </w:r>
      <w:r>
        <w:rPr>
          <w:i/>
          <w:sz w:val="20"/>
        </w:rPr>
        <w:t>del</w:t>
      </w:r>
      <w:r>
        <w:rPr>
          <w:i/>
          <w:spacing w:val="-9"/>
          <w:sz w:val="20"/>
        </w:rPr>
        <w:t xml:space="preserve"> </w:t>
      </w:r>
      <w:r>
        <w:rPr>
          <w:i/>
          <w:sz w:val="20"/>
        </w:rPr>
        <w:t>Manual</w:t>
      </w:r>
      <w:r>
        <w:rPr>
          <w:i/>
          <w:spacing w:val="-12"/>
          <w:sz w:val="20"/>
        </w:rPr>
        <w:t xml:space="preserve"> </w:t>
      </w:r>
      <w:r>
        <w:rPr>
          <w:i/>
          <w:sz w:val="20"/>
        </w:rPr>
        <w:t>de</w:t>
      </w:r>
      <w:r>
        <w:rPr>
          <w:i/>
          <w:spacing w:val="-11"/>
          <w:sz w:val="20"/>
        </w:rPr>
        <w:t xml:space="preserve"> </w:t>
      </w:r>
      <w:r>
        <w:rPr>
          <w:i/>
          <w:sz w:val="20"/>
        </w:rPr>
        <w:t>Gestión</w:t>
      </w:r>
      <w:r>
        <w:rPr>
          <w:i/>
          <w:spacing w:val="-11"/>
          <w:sz w:val="20"/>
        </w:rPr>
        <w:t xml:space="preserve"> </w:t>
      </w:r>
      <w:r>
        <w:rPr>
          <w:i/>
          <w:sz w:val="20"/>
        </w:rPr>
        <w:t>de</w:t>
      </w:r>
      <w:r>
        <w:rPr>
          <w:i/>
          <w:spacing w:val="-12"/>
          <w:sz w:val="20"/>
        </w:rPr>
        <w:t xml:space="preserve"> </w:t>
      </w:r>
      <w:r>
        <w:rPr>
          <w:i/>
          <w:sz w:val="20"/>
        </w:rPr>
        <w:t>Comunicaciones</w:t>
      </w:r>
      <w:r>
        <w:rPr>
          <w:i/>
          <w:spacing w:val="-9"/>
          <w:sz w:val="20"/>
        </w:rPr>
        <w:t xml:space="preserve"> </w:t>
      </w:r>
      <w:r>
        <w:rPr>
          <w:i/>
          <w:sz w:val="20"/>
        </w:rPr>
        <w:t>para referenciar</w:t>
      </w:r>
      <w:r>
        <w:rPr>
          <w:i/>
          <w:spacing w:val="-9"/>
          <w:sz w:val="20"/>
        </w:rPr>
        <w:t xml:space="preserve"> </w:t>
      </w:r>
      <w:r>
        <w:rPr>
          <w:i/>
          <w:sz w:val="20"/>
        </w:rPr>
        <w:t>el</w:t>
      </w:r>
      <w:r>
        <w:rPr>
          <w:i/>
          <w:spacing w:val="-8"/>
          <w:sz w:val="20"/>
        </w:rPr>
        <w:t xml:space="preserve"> </w:t>
      </w:r>
      <w:r>
        <w:rPr>
          <w:i/>
          <w:sz w:val="20"/>
        </w:rPr>
        <w:t>Plan</w:t>
      </w:r>
      <w:r>
        <w:rPr>
          <w:i/>
          <w:spacing w:val="-7"/>
          <w:sz w:val="20"/>
        </w:rPr>
        <w:t xml:space="preserve"> </w:t>
      </w:r>
      <w:r>
        <w:rPr>
          <w:i/>
          <w:sz w:val="20"/>
        </w:rPr>
        <w:t>Estratégico,</w:t>
      </w:r>
      <w:r>
        <w:rPr>
          <w:i/>
          <w:spacing w:val="-10"/>
          <w:sz w:val="20"/>
        </w:rPr>
        <w:t xml:space="preserve"> </w:t>
      </w:r>
      <w:r>
        <w:rPr>
          <w:i/>
          <w:sz w:val="20"/>
        </w:rPr>
        <w:t>que</w:t>
      </w:r>
      <w:r>
        <w:rPr>
          <w:i/>
          <w:spacing w:val="-9"/>
          <w:sz w:val="20"/>
        </w:rPr>
        <w:t xml:space="preserve"> </w:t>
      </w:r>
      <w:r>
        <w:rPr>
          <w:i/>
          <w:sz w:val="20"/>
        </w:rPr>
        <w:t>será</w:t>
      </w:r>
      <w:r>
        <w:rPr>
          <w:i/>
          <w:spacing w:val="-8"/>
          <w:sz w:val="20"/>
        </w:rPr>
        <w:t xml:space="preserve"> </w:t>
      </w:r>
      <w:r>
        <w:rPr>
          <w:i/>
          <w:sz w:val="20"/>
        </w:rPr>
        <w:t>publicado</w:t>
      </w:r>
      <w:r>
        <w:rPr>
          <w:i/>
          <w:spacing w:val="-9"/>
          <w:sz w:val="20"/>
        </w:rPr>
        <w:t xml:space="preserve"> </w:t>
      </w:r>
      <w:r>
        <w:rPr>
          <w:i/>
          <w:sz w:val="20"/>
        </w:rPr>
        <w:t>en</w:t>
      </w:r>
      <w:r>
        <w:rPr>
          <w:i/>
          <w:spacing w:val="-7"/>
          <w:sz w:val="20"/>
        </w:rPr>
        <w:t xml:space="preserve"> </w:t>
      </w:r>
      <w:r>
        <w:rPr>
          <w:i/>
          <w:sz w:val="20"/>
        </w:rPr>
        <w:t>la</w:t>
      </w:r>
      <w:r>
        <w:rPr>
          <w:i/>
          <w:spacing w:val="-9"/>
          <w:sz w:val="20"/>
        </w:rPr>
        <w:t xml:space="preserve"> </w:t>
      </w:r>
      <w:r>
        <w:rPr>
          <w:i/>
          <w:sz w:val="20"/>
        </w:rPr>
        <w:t>página</w:t>
      </w:r>
      <w:r>
        <w:rPr>
          <w:i/>
          <w:spacing w:val="-8"/>
          <w:sz w:val="20"/>
        </w:rPr>
        <w:t xml:space="preserve"> </w:t>
      </w:r>
      <w:r>
        <w:rPr>
          <w:i/>
          <w:sz w:val="20"/>
        </w:rPr>
        <w:t>web</w:t>
      </w:r>
      <w:r>
        <w:rPr>
          <w:i/>
          <w:spacing w:val="-8"/>
          <w:sz w:val="20"/>
        </w:rPr>
        <w:t xml:space="preserve"> </w:t>
      </w:r>
      <w:r>
        <w:rPr>
          <w:i/>
          <w:sz w:val="20"/>
        </w:rPr>
        <w:t>y</w:t>
      </w:r>
      <w:r>
        <w:rPr>
          <w:i/>
          <w:spacing w:val="-8"/>
          <w:sz w:val="20"/>
        </w:rPr>
        <w:t xml:space="preserve"> </w:t>
      </w:r>
      <w:r>
        <w:rPr>
          <w:i/>
          <w:sz w:val="20"/>
        </w:rPr>
        <w:t>se</w:t>
      </w:r>
      <w:r>
        <w:rPr>
          <w:i/>
          <w:spacing w:val="-7"/>
          <w:sz w:val="20"/>
        </w:rPr>
        <w:t xml:space="preserve"> </w:t>
      </w:r>
      <w:r>
        <w:rPr>
          <w:i/>
          <w:sz w:val="20"/>
        </w:rPr>
        <w:t>ajustará</w:t>
      </w:r>
      <w:r>
        <w:rPr>
          <w:i/>
          <w:spacing w:val="-4"/>
          <w:sz w:val="20"/>
        </w:rPr>
        <w:t xml:space="preserve"> </w:t>
      </w:r>
      <w:r>
        <w:rPr>
          <w:i/>
          <w:sz w:val="20"/>
        </w:rPr>
        <w:t>el</w:t>
      </w:r>
      <w:r>
        <w:rPr>
          <w:i/>
          <w:spacing w:val="-9"/>
          <w:sz w:val="20"/>
        </w:rPr>
        <w:t xml:space="preserve"> </w:t>
      </w:r>
      <w:r>
        <w:rPr>
          <w:i/>
          <w:sz w:val="20"/>
        </w:rPr>
        <w:t>documento</w:t>
      </w:r>
      <w:r>
        <w:rPr>
          <w:i/>
          <w:spacing w:val="-7"/>
          <w:sz w:val="20"/>
        </w:rPr>
        <w:t xml:space="preserve"> </w:t>
      </w:r>
      <w:r>
        <w:rPr>
          <w:i/>
          <w:sz w:val="20"/>
        </w:rPr>
        <w:t>a</w:t>
      </w:r>
      <w:r>
        <w:rPr>
          <w:i/>
          <w:spacing w:val="-7"/>
          <w:sz w:val="20"/>
        </w:rPr>
        <w:t xml:space="preserve"> </w:t>
      </w:r>
      <w:r>
        <w:rPr>
          <w:i/>
          <w:sz w:val="20"/>
        </w:rPr>
        <w:t>las</w:t>
      </w:r>
      <w:r>
        <w:rPr>
          <w:i/>
          <w:spacing w:val="1"/>
          <w:sz w:val="20"/>
        </w:rPr>
        <w:t xml:space="preserve"> </w:t>
      </w:r>
      <w:r>
        <w:rPr>
          <w:i/>
          <w:sz w:val="20"/>
        </w:rPr>
        <w:t>vigencias de actualización reales dentro del Plan de Mejoramiento a</w:t>
      </w:r>
      <w:r>
        <w:rPr>
          <w:i/>
          <w:spacing w:val="-12"/>
          <w:sz w:val="20"/>
        </w:rPr>
        <w:t xml:space="preserve"> </w:t>
      </w:r>
      <w:r>
        <w:rPr>
          <w:i/>
          <w:sz w:val="20"/>
        </w:rPr>
        <w:t>formular”.</w:t>
      </w:r>
    </w:p>
    <w:p w:rsidR="00C42598" w:rsidRDefault="00245506">
      <w:pPr>
        <w:spacing w:line="242" w:lineRule="exact"/>
        <w:ind w:left="948"/>
        <w:rPr>
          <w:rFonts w:ascii="Carlito"/>
          <w:i/>
          <w:sz w:val="20"/>
        </w:rPr>
      </w:pPr>
      <w:r>
        <w:rPr>
          <w:rFonts w:ascii="Carlito"/>
          <w:i/>
          <w:w w:val="99"/>
          <w:sz w:val="20"/>
        </w:rPr>
        <w:t xml:space="preserve"> </w:t>
      </w:r>
    </w:p>
    <w:p w:rsidR="00C42598" w:rsidRDefault="00245506">
      <w:pPr>
        <w:spacing w:line="228" w:lineRule="exact"/>
        <w:ind w:left="228"/>
        <w:jc w:val="both"/>
        <w:rPr>
          <w:sz w:val="20"/>
        </w:rPr>
      </w:pPr>
      <w:r>
        <w:rPr>
          <w:b/>
          <w:sz w:val="20"/>
        </w:rPr>
        <w:t xml:space="preserve">Resultado del Hallazgo: </w:t>
      </w:r>
      <w:r>
        <w:rPr>
          <w:sz w:val="20"/>
          <w:shd w:val="clear" w:color="auto" w:fill="EFAEFF"/>
        </w:rPr>
        <w:t>SE ACEPTA</w:t>
      </w:r>
    </w:p>
    <w:p w:rsidR="00C42598" w:rsidRDefault="00C42598">
      <w:pPr>
        <w:spacing w:line="228" w:lineRule="exact"/>
        <w:jc w:val="both"/>
        <w:rPr>
          <w:sz w:val="20"/>
        </w:rPr>
        <w:sectPr w:rsidR="00C42598">
          <w:headerReference w:type="default" r:id="rId31"/>
          <w:footerReference w:type="default" r:id="rId32"/>
          <w:pgSz w:w="12240" w:h="15840"/>
          <w:pgMar w:top="1840" w:right="1020" w:bottom="1180" w:left="1020" w:header="713" w:footer="996" w:gutter="0"/>
          <w:pgNumType w:start="10"/>
          <w:cols w:space="720"/>
        </w:sectPr>
      </w:pPr>
    </w:p>
    <w:p w:rsidR="00C42598" w:rsidRDefault="00C42598">
      <w:pPr>
        <w:pStyle w:val="Textoindependiente"/>
        <w:spacing w:before="7"/>
        <w:rPr>
          <w:sz w:val="24"/>
        </w:rPr>
      </w:pPr>
    </w:p>
    <w:p w:rsidR="00C42598" w:rsidRDefault="0015704B">
      <w:pPr>
        <w:pStyle w:val="Ttulo1"/>
        <w:rPr>
          <w:u w:val="none"/>
        </w:rPr>
      </w:pPr>
      <w:r>
        <w:rPr>
          <w:noProof/>
          <w:lang w:val="es-CO" w:eastAsia="es-CO"/>
        </w:rPr>
        <mc:AlternateContent>
          <mc:Choice Requires="wps">
            <w:drawing>
              <wp:anchor distT="0" distB="0" distL="114300" distR="114300" simplePos="0" relativeHeight="485663232" behindDoc="1" locked="0" layoutInCell="1" allowOverlap="1">
                <wp:simplePos x="0" y="0"/>
                <wp:positionH relativeFrom="page">
                  <wp:posOffset>719455</wp:posOffset>
                </wp:positionH>
                <wp:positionV relativeFrom="paragraph">
                  <wp:posOffset>-90170</wp:posOffset>
                </wp:positionV>
                <wp:extent cx="6333490" cy="6679565"/>
                <wp:effectExtent l="0" t="0" r="0" b="0"/>
                <wp:wrapNone/>
                <wp:docPr id="259" name="Auto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6679565"/>
                        </a:xfrm>
                        <a:custGeom>
                          <a:avLst/>
                          <a:gdLst>
                            <a:gd name="T0" fmla="+- 0 1142 1133"/>
                            <a:gd name="T1" fmla="*/ T0 w 9974"/>
                            <a:gd name="T2" fmla="+- 0 -142 -142"/>
                            <a:gd name="T3" fmla="*/ -142 h 10519"/>
                            <a:gd name="T4" fmla="+- 0 1133 1133"/>
                            <a:gd name="T5" fmla="*/ T4 w 9974"/>
                            <a:gd name="T6" fmla="+- 0 -142 -142"/>
                            <a:gd name="T7" fmla="*/ -142 h 10519"/>
                            <a:gd name="T8" fmla="+- 0 1133 1133"/>
                            <a:gd name="T9" fmla="*/ T8 w 9974"/>
                            <a:gd name="T10" fmla="+- 0 10367 -142"/>
                            <a:gd name="T11" fmla="*/ 10367 h 10519"/>
                            <a:gd name="T12" fmla="+- 0 1142 1133"/>
                            <a:gd name="T13" fmla="*/ T12 w 9974"/>
                            <a:gd name="T14" fmla="+- 0 10367 -142"/>
                            <a:gd name="T15" fmla="*/ 10367 h 10519"/>
                            <a:gd name="T16" fmla="+- 0 1142 1133"/>
                            <a:gd name="T17" fmla="*/ T16 w 9974"/>
                            <a:gd name="T18" fmla="+- 0 -142 -142"/>
                            <a:gd name="T19" fmla="*/ -142 h 10519"/>
                            <a:gd name="T20" fmla="+- 0 11107 1133"/>
                            <a:gd name="T21" fmla="*/ T20 w 9974"/>
                            <a:gd name="T22" fmla="+- 0 10367 -142"/>
                            <a:gd name="T23" fmla="*/ 10367 h 10519"/>
                            <a:gd name="T24" fmla="+- 0 11097 1133"/>
                            <a:gd name="T25" fmla="*/ T24 w 9974"/>
                            <a:gd name="T26" fmla="+- 0 10367 -142"/>
                            <a:gd name="T27" fmla="*/ 10367 h 10519"/>
                            <a:gd name="T28" fmla="+- 0 1142 1133"/>
                            <a:gd name="T29" fmla="*/ T28 w 9974"/>
                            <a:gd name="T30" fmla="+- 0 10367 -142"/>
                            <a:gd name="T31" fmla="*/ 10367 h 10519"/>
                            <a:gd name="T32" fmla="+- 0 1133 1133"/>
                            <a:gd name="T33" fmla="*/ T32 w 9974"/>
                            <a:gd name="T34" fmla="+- 0 10367 -142"/>
                            <a:gd name="T35" fmla="*/ 10367 h 10519"/>
                            <a:gd name="T36" fmla="+- 0 1133 1133"/>
                            <a:gd name="T37" fmla="*/ T36 w 9974"/>
                            <a:gd name="T38" fmla="+- 0 10377 -142"/>
                            <a:gd name="T39" fmla="*/ 10377 h 10519"/>
                            <a:gd name="T40" fmla="+- 0 1142 1133"/>
                            <a:gd name="T41" fmla="*/ T40 w 9974"/>
                            <a:gd name="T42" fmla="+- 0 10377 -142"/>
                            <a:gd name="T43" fmla="*/ 10377 h 10519"/>
                            <a:gd name="T44" fmla="+- 0 11097 1133"/>
                            <a:gd name="T45" fmla="*/ T44 w 9974"/>
                            <a:gd name="T46" fmla="+- 0 10377 -142"/>
                            <a:gd name="T47" fmla="*/ 10377 h 10519"/>
                            <a:gd name="T48" fmla="+- 0 11107 1133"/>
                            <a:gd name="T49" fmla="*/ T48 w 9974"/>
                            <a:gd name="T50" fmla="+- 0 10377 -142"/>
                            <a:gd name="T51" fmla="*/ 10377 h 10519"/>
                            <a:gd name="T52" fmla="+- 0 11107 1133"/>
                            <a:gd name="T53" fmla="*/ T52 w 9974"/>
                            <a:gd name="T54" fmla="+- 0 10367 -142"/>
                            <a:gd name="T55" fmla="*/ 10367 h 10519"/>
                            <a:gd name="T56" fmla="+- 0 11107 1133"/>
                            <a:gd name="T57" fmla="*/ T56 w 9974"/>
                            <a:gd name="T58" fmla="+- 0 -142 -142"/>
                            <a:gd name="T59" fmla="*/ -142 h 10519"/>
                            <a:gd name="T60" fmla="+- 0 11097 1133"/>
                            <a:gd name="T61" fmla="*/ T60 w 9974"/>
                            <a:gd name="T62" fmla="+- 0 -142 -142"/>
                            <a:gd name="T63" fmla="*/ -142 h 10519"/>
                            <a:gd name="T64" fmla="+- 0 11097 1133"/>
                            <a:gd name="T65" fmla="*/ T64 w 9974"/>
                            <a:gd name="T66" fmla="+- 0 -142 -142"/>
                            <a:gd name="T67" fmla="*/ -142 h 10519"/>
                            <a:gd name="T68" fmla="+- 0 1142 1133"/>
                            <a:gd name="T69" fmla="*/ T68 w 9974"/>
                            <a:gd name="T70" fmla="+- 0 -142 -142"/>
                            <a:gd name="T71" fmla="*/ -142 h 10519"/>
                            <a:gd name="T72" fmla="+- 0 1142 1133"/>
                            <a:gd name="T73" fmla="*/ T72 w 9974"/>
                            <a:gd name="T74" fmla="+- 0 -132 -142"/>
                            <a:gd name="T75" fmla="*/ -132 h 10519"/>
                            <a:gd name="T76" fmla="+- 0 11097 1133"/>
                            <a:gd name="T77" fmla="*/ T76 w 9974"/>
                            <a:gd name="T78" fmla="+- 0 -132 -142"/>
                            <a:gd name="T79" fmla="*/ -132 h 10519"/>
                            <a:gd name="T80" fmla="+- 0 11097 1133"/>
                            <a:gd name="T81" fmla="*/ T80 w 9974"/>
                            <a:gd name="T82" fmla="+- 0 10367 -142"/>
                            <a:gd name="T83" fmla="*/ 10367 h 10519"/>
                            <a:gd name="T84" fmla="+- 0 11107 1133"/>
                            <a:gd name="T85" fmla="*/ T84 w 9974"/>
                            <a:gd name="T86" fmla="+- 0 10367 -142"/>
                            <a:gd name="T87" fmla="*/ 10367 h 10519"/>
                            <a:gd name="T88" fmla="+- 0 11107 1133"/>
                            <a:gd name="T89" fmla="*/ T88 w 9974"/>
                            <a:gd name="T90" fmla="+- 0 -142 -142"/>
                            <a:gd name="T91" fmla="*/ -142 h 10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0519">
                              <a:moveTo>
                                <a:pt x="9" y="0"/>
                              </a:moveTo>
                              <a:lnTo>
                                <a:pt x="0" y="0"/>
                              </a:lnTo>
                              <a:lnTo>
                                <a:pt x="0" y="10509"/>
                              </a:lnTo>
                              <a:lnTo>
                                <a:pt x="9" y="10509"/>
                              </a:lnTo>
                              <a:lnTo>
                                <a:pt x="9" y="0"/>
                              </a:lnTo>
                              <a:close/>
                              <a:moveTo>
                                <a:pt x="9974" y="10509"/>
                              </a:moveTo>
                              <a:lnTo>
                                <a:pt x="9964" y="10509"/>
                              </a:lnTo>
                              <a:lnTo>
                                <a:pt x="9" y="10509"/>
                              </a:lnTo>
                              <a:lnTo>
                                <a:pt x="0" y="10509"/>
                              </a:lnTo>
                              <a:lnTo>
                                <a:pt x="0" y="10519"/>
                              </a:lnTo>
                              <a:lnTo>
                                <a:pt x="9" y="10519"/>
                              </a:lnTo>
                              <a:lnTo>
                                <a:pt x="9964" y="10519"/>
                              </a:lnTo>
                              <a:lnTo>
                                <a:pt x="9974" y="10519"/>
                              </a:lnTo>
                              <a:lnTo>
                                <a:pt x="9974" y="10509"/>
                              </a:lnTo>
                              <a:close/>
                              <a:moveTo>
                                <a:pt x="9974" y="0"/>
                              </a:moveTo>
                              <a:lnTo>
                                <a:pt x="9964" y="0"/>
                              </a:lnTo>
                              <a:lnTo>
                                <a:pt x="9" y="0"/>
                              </a:lnTo>
                              <a:lnTo>
                                <a:pt x="9" y="10"/>
                              </a:lnTo>
                              <a:lnTo>
                                <a:pt x="9964" y="10"/>
                              </a:lnTo>
                              <a:lnTo>
                                <a:pt x="9964" y="10509"/>
                              </a:lnTo>
                              <a:lnTo>
                                <a:pt x="9974" y="10509"/>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710F8" id="AutoShape 214" o:spid="_x0000_s1026" style="position:absolute;margin-left:56.65pt;margin-top:-7.1pt;width:498.7pt;height:525.95pt;z-index:-1765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74,10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" path="m9,l,,,10509r9,l9,xm9974,10509r-10,l9,10509r-9,l,10519r9,l9964,10519r10,l9974,10509xm9974,r-10,l9,r,10l9964,10r,10499l9974,10509,9974,xe" fillcolor="black" stroked="f">
                <v:path arrowok="t" o:connecttype="custom" o:connectlocs="5715,-90170;0,-90170;0,6583045;5715,6583045;5715,-90170;6333490,6583045;6327140,6583045;5715,6583045;0,6583045;0,6589395;5715,6589395;6327140,6589395;6333490,6589395;6333490,6583045;6333490,-90170;6327140,-90170;6327140,-90170;5715,-90170;5715,-83820;6327140,-83820;6327140,6583045;6333490,6583045;6333490,-90170" o:connectangles="0,0,0,0,0,0,0,0,0,0,0,0,0,0,0,0,0,0,0,0,0,0,0"/>
                <w10:wrap anchorx="page"/>
              </v:shape>
            </w:pict>
          </mc:Fallback>
        </mc:AlternateContent>
      </w:r>
      <w:r w:rsidR="00245506">
        <w:rPr>
          <w:u w:val="thick"/>
        </w:rPr>
        <w:t>TEMA: PARTICIPACIÓN EN COMITÉS POR PARTE- COMPONENTE COMUNICACIONES</w:t>
      </w:r>
    </w:p>
    <w:p w:rsidR="00C42598" w:rsidRDefault="00C42598">
      <w:pPr>
        <w:pStyle w:val="Textoindependiente"/>
        <w:spacing w:before="2"/>
        <w:rPr>
          <w:b/>
          <w:sz w:val="12"/>
        </w:rPr>
      </w:pPr>
    </w:p>
    <w:p w:rsidR="00C42598" w:rsidRDefault="00245506">
      <w:pPr>
        <w:pStyle w:val="Textoindependiente"/>
        <w:spacing w:before="93"/>
        <w:ind w:left="228" w:right="221"/>
        <w:jc w:val="both"/>
      </w:pPr>
      <w:r>
        <w:t>En la mesa de trabajo 1° realizada el 24-08-2020 (07:00 a 09:00) se verificó la participación del componente Comunicaciones desde la operación del Comité de Comunicaciones (comité que refiere a la Consejería de Comunicaciones</w:t>
      </w:r>
      <w:r>
        <w:rPr>
          <w:spacing w:val="-7"/>
        </w:rPr>
        <w:t xml:space="preserve"> </w:t>
      </w:r>
      <w:r>
        <w:t>del</w:t>
      </w:r>
      <w:r>
        <w:rPr>
          <w:spacing w:val="-9"/>
        </w:rPr>
        <w:t xml:space="preserve"> </w:t>
      </w:r>
      <w:r>
        <w:t>Distrito)</w:t>
      </w:r>
      <w:r>
        <w:rPr>
          <w:spacing w:val="-4"/>
        </w:rPr>
        <w:t xml:space="preserve"> </w:t>
      </w:r>
      <w:r>
        <w:t>y</w:t>
      </w:r>
      <w:r>
        <w:rPr>
          <w:spacing w:val="-14"/>
        </w:rPr>
        <w:t xml:space="preserve"> </w:t>
      </w:r>
      <w:r>
        <w:t>Comité</w:t>
      </w:r>
      <w:r>
        <w:rPr>
          <w:spacing w:val="-8"/>
        </w:rPr>
        <w:t xml:space="preserve"> </w:t>
      </w:r>
      <w:r>
        <w:t>Directivo</w:t>
      </w:r>
      <w:r>
        <w:rPr>
          <w:spacing w:val="-9"/>
        </w:rPr>
        <w:t xml:space="preserve"> </w:t>
      </w:r>
      <w:r>
        <w:t>UAERMV,</w:t>
      </w:r>
      <w:r>
        <w:rPr>
          <w:spacing w:val="-6"/>
        </w:rPr>
        <w:t xml:space="preserve"> </w:t>
      </w:r>
      <w:r>
        <w:t>reuniones</w:t>
      </w:r>
      <w:r>
        <w:rPr>
          <w:spacing w:val="-7"/>
        </w:rPr>
        <w:t xml:space="preserve"> </w:t>
      </w:r>
      <w:r>
        <w:t>de</w:t>
      </w:r>
      <w:r>
        <w:rPr>
          <w:spacing w:val="-7"/>
        </w:rPr>
        <w:t xml:space="preserve"> </w:t>
      </w:r>
      <w:r>
        <w:t>equipo</w:t>
      </w:r>
      <w:r>
        <w:rPr>
          <w:spacing w:val="-6"/>
        </w:rPr>
        <w:t xml:space="preserve"> </w:t>
      </w:r>
      <w:r>
        <w:t>SIG</w:t>
      </w:r>
      <w:r>
        <w:rPr>
          <w:spacing w:val="-7"/>
        </w:rPr>
        <w:t xml:space="preserve"> </w:t>
      </w:r>
      <w:r>
        <w:t>u</w:t>
      </w:r>
      <w:r>
        <w:rPr>
          <w:spacing w:val="-6"/>
        </w:rPr>
        <w:t xml:space="preserve"> </w:t>
      </w:r>
      <w:r>
        <w:t>otras</w:t>
      </w:r>
      <w:r>
        <w:rPr>
          <w:spacing w:val="-8"/>
        </w:rPr>
        <w:t xml:space="preserve"> </w:t>
      </w:r>
      <w:r>
        <w:t>reuniones</w:t>
      </w:r>
      <w:r>
        <w:rPr>
          <w:spacing w:val="-7"/>
        </w:rPr>
        <w:t xml:space="preserve"> </w:t>
      </w:r>
      <w:r>
        <w:t>internas que requieran su</w:t>
      </w:r>
      <w:r>
        <w:rPr>
          <w:spacing w:val="-2"/>
        </w:rPr>
        <w:t xml:space="preserve"> </w:t>
      </w:r>
      <w:r>
        <w:t>presencia.</w:t>
      </w:r>
    </w:p>
    <w:p w:rsidR="00C42598" w:rsidRDefault="00C42598">
      <w:pPr>
        <w:pStyle w:val="Textoindependiente"/>
      </w:pPr>
    </w:p>
    <w:p w:rsidR="00C42598" w:rsidRDefault="00245506">
      <w:pPr>
        <w:pStyle w:val="Textoindependiente"/>
        <w:ind w:left="228" w:right="221"/>
        <w:jc w:val="both"/>
      </w:pPr>
      <w:r>
        <w:t>El equipo auditado aporta evidencia de las reuniones donde participó durante las vigencias 2018-2019-2020, así:</w:t>
      </w:r>
    </w:p>
    <w:p w:rsidR="00C42598" w:rsidRDefault="00C42598">
      <w:pPr>
        <w:pStyle w:val="Textoindependiente"/>
        <w:spacing w:before="2"/>
        <w:rPr>
          <w:sz w:val="11"/>
        </w:rPr>
      </w:pPr>
    </w:p>
    <w:p w:rsidR="00C42598" w:rsidRDefault="00245506">
      <w:pPr>
        <w:pStyle w:val="Prrafodelista"/>
        <w:numPr>
          <w:ilvl w:val="2"/>
          <w:numId w:val="15"/>
        </w:numPr>
        <w:tabs>
          <w:tab w:val="left" w:pos="941"/>
          <w:tab w:val="left" w:pos="942"/>
        </w:tabs>
        <w:spacing w:before="99"/>
        <w:ind w:left="941" w:hanging="356"/>
        <w:rPr>
          <w:i/>
          <w:sz w:val="20"/>
        </w:rPr>
      </w:pPr>
      <w:r>
        <w:rPr>
          <w:i/>
          <w:sz w:val="20"/>
        </w:rPr>
        <w:t>Reunión Actualización 1171 – Octubre</w:t>
      </w:r>
      <w:r>
        <w:rPr>
          <w:i/>
          <w:spacing w:val="1"/>
          <w:sz w:val="20"/>
        </w:rPr>
        <w:t xml:space="preserve"> </w:t>
      </w:r>
      <w:r>
        <w:rPr>
          <w:i/>
          <w:sz w:val="20"/>
        </w:rPr>
        <w:t>(2018)</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Reunión Parámetros Video – Octubre</w:t>
      </w:r>
      <w:r>
        <w:rPr>
          <w:i/>
          <w:spacing w:val="1"/>
          <w:sz w:val="20"/>
        </w:rPr>
        <w:t xml:space="preserve"> </w:t>
      </w:r>
      <w:r>
        <w:rPr>
          <w:i/>
          <w:sz w:val="20"/>
        </w:rPr>
        <w:t>(2018)</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Reunión Programación Presupuestal – Octubre</w:t>
      </w:r>
      <w:r>
        <w:rPr>
          <w:i/>
          <w:spacing w:val="2"/>
          <w:sz w:val="20"/>
        </w:rPr>
        <w:t xml:space="preserve"> </w:t>
      </w:r>
      <w:r>
        <w:rPr>
          <w:i/>
          <w:sz w:val="20"/>
        </w:rPr>
        <w:t>(2018)</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Reunión Proyecto 1171 – Octubre</w:t>
      </w:r>
      <w:r>
        <w:rPr>
          <w:i/>
          <w:spacing w:val="4"/>
          <w:sz w:val="20"/>
        </w:rPr>
        <w:t xml:space="preserve"> </w:t>
      </w:r>
      <w:r>
        <w:rPr>
          <w:i/>
          <w:sz w:val="20"/>
        </w:rPr>
        <w:t>(2018)</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Reunión Secretaría Mujer Género – Julio (2018) (COMITÉ</w:t>
      </w:r>
      <w:r>
        <w:rPr>
          <w:i/>
          <w:spacing w:val="3"/>
          <w:sz w:val="20"/>
        </w:rPr>
        <w:t xml:space="preserve"> </w:t>
      </w:r>
      <w:r>
        <w:rPr>
          <w:i/>
          <w:sz w:val="20"/>
        </w:rPr>
        <w:t>EXTERNO)</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Reunión Socialización Política de Navegación – Octubre</w:t>
      </w:r>
      <w:r>
        <w:rPr>
          <w:i/>
          <w:spacing w:val="1"/>
          <w:sz w:val="20"/>
        </w:rPr>
        <w:t xml:space="preserve"> </w:t>
      </w:r>
      <w:r>
        <w:rPr>
          <w:i/>
          <w:sz w:val="20"/>
        </w:rPr>
        <w:t>(2018)</w:t>
      </w:r>
    </w:p>
    <w:p w:rsidR="00C42598" w:rsidRDefault="00245506">
      <w:pPr>
        <w:pStyle w:val="Prrafodelista"/>
        <w:numPr>
          <w:ilvl w:val="2"/>
          <w:numId w:val="15"/>
        </w:numPr>
        <w:tabs>
          <w:tab w:val="left" w:pos="941"/>
          <w:tab w:val="left" w:pos="942"/>
        </w:tabs>
        <w:spacing w:line="242" w:lineRule="exact"/>
        <w:ind w:left="941" w:hanging="356"/>
        <w:rPr>
          <w:i/>
          <w:sz w:val="20"/>
        </w:rPr>
      </w:pPr>
      <w:r>
        <w:rPr>
          <w:i/>
          <w:sz w:val="20"/>
        </w:rPr>
        <w:t>Segunda mesa Trabajo premio Alta Gerencia – Agosto</w:t>
      </w:r>
      <w:r>
        <w:rPr>
          <w:i/>
          <w:spacing w:val="4"/>
          <w:sz w:val="20"/>
        </w:rPr>
        <w:t xml:space="preserve"> </w:t>
      </w:r>
      <w:r>
        <w:rPr>
          <w:i/>
          <w:sz w:val="20"/>
        </w:rPr>
        <w:t>(2018)</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Acta Reunión Avances Premio Alta Gerencia – Septiembre</w:t>
      </w:r>
      <w:r>
        <w:rPr>
          <w:i/>
          <w:spacing w:val="5"/>
          <w:sz w:val="20"/>
        </w:rPr>
        <w:t xml:space="preserve"> </w:t>
      </w:r>
      <w:r>
        <w:rPr>
          <w:i/>
          <w:sz w:val="20"/>
        </w:rPr>
        <w:t>(2018)</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Acta Reunión Comité Directivo – Septiembre</w:t>
      </w:r>
      <w:r>
        <w:rPr>
          <w:i/>
          <w:spacing w:val="1"/>
          <w:sz w:val="20"/>
        </w:rPr>
        <w:t xml:space="preserve"> </w:t>
      </w:r>
      <w:r>
        <w:rPr>
          <w:i/>
          <w:sz w:val="20"/>
        </w:rPr>
        <w:t>(2018)</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Acta Reunión Premio Alta Gerencia GCR – Agosto</w:t>
      </w:r>
      <w:r>
        <w:rPr>
          <w:i/>
          <w:spacing w:val="2"/>
          <w:sz w:val="20"/>
        </w:rPr>
        <w:t xml:space="preserve"> </w:t>
      </w:r>
      <w:r>
        <w:rPr>
          <w:i/>
          <w:sz w:val="20"/>
        </w:rPr>
        <w:t>(2018)</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Acta Análisis Encuesta Comunicaciones – Junio</w:t>
      </w:r>
      <w:r>
        <w:rPr>
          <w:i/>
          <w:spacing w:val="2"/>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Acta de Reunión Revisión Material RDC – Febrero</w:t>
      </w:r>
      <w:r>
        <w:rPr>
          <w:i/>
          <w:spacing w:val="2"/>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Acta reunión rendición cuentas – Mayo</w:t>
      </w:r>
      <w:r>
        <w:rPr>
          <w:i/>
          <w:spacing w:val="-2"/>
          <w:sz w:val="20"/>
        </w:rPr>
        <w:t xml:space="preserve"> </w:t>
      </w:r>
      <w:r>
        <w:rPr>
          <w:i/>
          <w:sz w:val="20"/>
        </w:rPr>
        <w:t>(2019)</w:t>
      </w:r>
    </w:p>
    <w:p w:rsidR="00C42598" w:rsidRDefault="00245506">
      <w:pPr>
        <w:pStyle w:val="Prrafodelista"/>
        <w:numPr>
          <w:ilvl w:val="2"/>
          <w:numId w:val="15"/>
        </w:numPr>
        <w:tabs>
          <w:tab w:val="left" w:pos="941"/>
          <w:tab w:val="left" w:pos="942"/>
        </w:tabs>
        <w:spacing w:line="242" w:lineRule="exact"/>
        <w:ind w:left="941" w:hanging="356"/>
        <w:rPr>
          <w:i/>
          <w:sz w:val="20"/>
        </w:rPr>
      </w:pPr>
      <w:r>
        <w:rPr>
          <w:i/>
          <w:sz w:val="20"/>
        </w:rPr>
        <w:t>Acta reunión rendición de cuentas – Febrero</w:t>
      </w:r>
      <w:r>
        <w:rPr>
          <w:i/>
          <w:spacing w:val="-2"/>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Acta Reunión Rendición de Cuentas Sector - OAP – Febrero</w:t>
      </w:r>
      <w:r>
        <w:rPr>
          <w:i/>
          <w:spacing w:val="-13"/>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Acta Reunión Rendición de Cuentas Sector - SDM – Febrero</w:t>
      </w:r>
      <w:r>
        <w:rPr>
          <w:i/>
          <w:spacing w:val="-13"/>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Asistencia evento POT Alcaldía – Enero</w:t>
      </w:r>
      <w:r>
        <w:rPr>
          <w:i/>
          <w:spacing w:val="1"/>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Capacitación Orfeo – Febrero</w:t>
      </w:r>
      <w:r>
        <w:rPr>
          <w:i/>
          <w:spacing w:val="-1"/>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Capacitación POT - Enero</w:t>
      </w:r>
      <w:r>
        <w:rPr>
          <w:i/>
          <w:spacing w:val="3"/>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Comité Directivo – Octubre</w:t>
      </w:r>
      <w:r>
        <w:rPr>
          <w:i/>
          <w:spacing w:val="1"/>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Comité Técnico Despacho – Marzo</w:t>
      </w:r>
      <w:r>
        <w:rPr>
          <w:i/>
          <w:spacing w:val="3"/>
          <w:sz w:val="20"/>
        </w:rPr>
        <w:t xml:space="preserve"> </w:t>
      </w:r>
      <w:r>
        <w:rPr>
          <w:i/>
          <w:sz w:val="20"/>
        </w:rPr>
        <w:t>(2019)</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Comité Directivo - febrero 3</w:t>
      </w:r>
      <w:r>
        <w:rPr>
          <w:i/>
          <w:spacing w:val="3"/>
          <w:sz w:val="20"/>
        </w:rPr>
        <w:t xml:space="preserve"> </w:t>
      </w:r>
      <w:r>
        <w:rPr>
          <w:i/>
          <w:sz w:val="20"/>
        </w:rPr>
        <w:t>(2020)</w:t>
      </w:r>
    </w:p>
    <w:p w:rsidR="00C42598" w:rsidRDefault="00245506">
      <w:pPr>
        <w:pStyle w:val="Prrafodelista"/>
        <w:numPr>
          <w:ilvl w:val="2"/>
          <w:numId w:val="15"/>
        </w:numPr>
        <w:tabs>
          <w:tab w:val="left" w:pos="941"/>
          <w:tab w:val="left" w:pos="942"/>
        </w:tabs>
        <w:spacing w:line="242" w:lineRule="exact"/>
        <w:ind w:left="941" w:hanging="356"/>
        <w:rPr>
          <w:i/>
          <w:sz w:val="20"/>
        </w:rPr>
      </w:pPr>
      <w:r>
        <w:rPr>
          <w:i/>
          <w:sz w:val="20"/>
        </w:rPr>
        <w:t>Comité Directivo – Febrero</w:t>
      </w:r>
      <w:r>
        <w:rPr>
          <w:i/>
          <w:spacing w:val="-10"/>
          <w:sz w:val="20"/>
        </w:rPr>
        <w:t xml:space="preserve"> </w:t>
      </w:r>
      <w:r>
        <w:rPr>
          <w:i/>
          <w:sz w:val="20"/>
        </w:rPr>
        <w:t>(2020)</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Comité Directivo - marzo 2</w:t>
      </w:r>
      <w:r>
        <w:rPr>
          <w:i/>
          <w:spacing w:val="-10"/>
          <w:sz w:val="20"/>
        </w:rPr>
        <w:t xml:space="preserve"> </w:t>
      </w:r>
      <w:r>
        <w:rPr>
          <w:i/>
          <w:sz w:val="20"/>
        </w:rPr>
        <w:t>(2020)</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Comité Directivo - marzo 3</w:t>
      </w:r>
      <w:r>
        <w:rPr>
          <w:i/>
          <w:spacing w:val="-10"/>
          <w:sz w:val="20"/>
        </w:rPr>
        <w:t xml:space="preserve"> </w:t>
      </w:r>
      <w:r>
        <w:rPr>
          <w:i/>
          <w:sz w:val="20"/>
        </w:rPr>
        <w:t>(2020)</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Comité Directivo – Marzo</w:t>
      </w:r>
      <w:r>
        <w:rPr>
          <w:i/>
          <w:spacing w:val="-13"/>
          <w:sz w:val="20"/>
        </w:rPr>
        <w:t xml:space="preserve"> </w:t>
      </w:r>
      <w:r>
        <w:rPr>
          <w:i/>
          <w:sz w:val="20"/>
        </w:rPr>
        <w:t>(2020)</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Comité Directivo – Enero</w:t>
      </w:r>
      <w:r>
        <w:rPr>
          <w:i/>
          <w:spacing w:val="-12"/>
          <w:sz w:val="20"/>
        </w:rPr>
        <w:t xml:space="preserve"> </w:t>
      </w:r>
      <w:r>
        <w:rPr>
          <w:i/>
          <w:sz w:val="20"/>
        </w:rPr>
        <w:t>(2020)</w:t>
      </w:r>
    </w:p>
    <w:p w:rsidR="00C42598" w:rsidRDefault="00245506">
      <w:pPr>
        <w:pStyle w:val="Prrafodelista"/>
        <w:numPr>
          <w:ilvl w:val="2"/>
          <w:numId w:val="15"/>
        </w:numPr>
        <w:tabs>
          <w:tab w:val="left" w:pos="941"/>
          <w:tab w:val="left" w:pos="942"/>
        </w:tabs>
        <w:spacing w:line="244" w:lineRule="exact"/>
        <w:ind w:left="941" w:hanging="356"/>
        <w:rPr>
          <w:i/>
          <w:sz w:val="20"/>
        </w:rPr>
      </w:pPr>
      <w:r>
        <w:rPr>
          <w:i/>
          <w:sz w:val="20"/>
        </w:rPr>
        <w:t>Comité Directivo - febrero 2</w:t>
      </w:r>
      <w:r>
        <w:rPr>
          <w:i/>
          <w:spacing w:val="3"/>
          <w:sz w:val="20"/>
        </w:rPr>
        <w:t xml:space="preserve"> </w:t>
      </w:r>
      <w:r>
        <w:rPr>
          <w:i/>
          <w:sz w:val="20"/>
        </w:rPr>
        <w:t>(2020)</w:t>
      </w:r>
    </w:p>
    <w:p w:rsidR="00C42598" w:rsidRDefault="00C42598">
      <w:pPr>
        <w:pStyle w:val="Textoindependiente"/>
        <w:rPr>
          <w:i/>
        </w:rPr>
      </w:pPr>
    </w:p>
    <w:p w:rsidR="00C42598" w:rsidRDefault="00245506">
      <w:pPr>
        <w:pStyle w:val="Textoindependiente"/>
        <w:ind w:left="228" w:right="221"/>
        <w:jc w:val="both"/>
      </w:pPr>
      <w:r>
        <w:t>Al revisar el tema de cada una de estas reuniones, a partir de soportes recibidos del equipo auditado, se concluye</w:t>
      </w:r>
      <w:r>
        <w:rPr>
          <w:spacing w:val="-15"/>
        </w:rPr>
        <w:t xml:space="preserve"> </w:t>
      </w:r>
      <w:r>
        <w:t>que</w:t>
      </w:r>
      <w:r>
        <w:rPr>
          <w:spacing w:val="-14"/>
        </w:rPr>
        <w:t xml:space="preserve"> </w:t>
      </w:r>
      <w:r>
        <w:t>tratan</w:t>
      </w:r>
      <w:r>
        <w:rPr>
          <w:spacing w:val="-16"/>
        </w:rPr>
        <w:t xml:space="preserve"> </w:t>
      </w:r>
      <w:r>
        <w:t>de</w:t>
      </w:r>
      <w:r>
        <w:rPr>
          <w:spacing w:val="-14"/>
        </w:rPr>
        <w:t xml:space="preserve"> </w:t>
      </w:r>
      <w:r>
        <w:t>apoyo</w:t>
      </w:r>
      <w:r>
        <w:rPr>
          <w:spacing w:val="-12"/>
        </w:rPr>
        <w:t xml:space="preserve"> </w:t>
      </w:r>
      <w:r>
        <w:t>a</w:t>
      </w:r>
      <w:r>
        <w:rPr>
          <w:spacing w:val="-15"/>
        </w:rPr>
        <w:t xml:space="preserve"> </w:t>
      </w:r>
      <w:r>
        <w:t>los</w:t>
      </w:r>
      <w:r>
        <w:rPr>
          <w:spacing w:val="-16"/>
        </w:rPr>
        <w:t xml:space="preserve"> </w:t>
      </w:r>
      <w:r>
        <w:t>diferentes</w:t>
      </w:r>
      <w:r>
        <w:rPr>
          <w:spacing w:val="-14"/>
        </w:rPr>
        <w:t xml:space="preserve"> </w:t>
      </w:r>
      <w:r>
        <w:t>procesos</w:t>
      </w:r>
      <w:r>
        <w:rPr>
          <w:spacing w:val="-14"/>
        </w:rPr>
        <w:t xml:space="preserve"> </w:t>
      </w:r>
      <w:r>
        <w:t>de</w:t>
      </w:r>
      <w:r>
        <w:rPr>
          <w:spacing w:val="-16"/>
        </w:rPr>
        <w:t xml:space="preserve"> </w:t>
      </w:r>
      <w:r>
        <w:t>la</w:t>
      </w:r>
      <w:r>
        <w:rPr>
          <w:spacing w:val="-14"/>
        </w:rPr>
        <w:t xml:space="preserve"> </w:t>
      </w:r>
      <w:r>
        <w:t>entidad,</w:t>
      </w:r>
      <w:r>
        <w:rPr>
          <w:spacing w:val="-12"/>
        </w:rPr>
        <w:t xml:space="preserve"> </w:t>
      </w:r>
      <w:r>
        <w:t>a</w:t>
      </w:r>
      <w:r>
        <w:rPr>
          <w:spacing w:val="-18"/>
        </w:rPr>
        <w:t xml:space="preserve"> </w:t>
      </w:r>
      <w:r>
        <w:t>reuniones</w:t>
      </w:r>
      <w:r>
        <w:rPr>
          <w:spacing w:val="-16"/>
        </w:rPr>
        <w:t xml:space="preserve"> </w:t>
      </w:r>
      <w:r>
        <w:t>externas</w:t>
      </w:r>
      <w:r>
        <w:rPr>
          <w:spacing w:val="-14"/>
        </w:rPr>
        <w:t xml:space="preserve"> </w:t>
      </w:r>
      <w:r>
        <w:t>y</w:t>
      </w:r>
      <w:r>
        <w:rPr>
          <w:spacing w:val="-16"/>
        </w:rPr>
        <w:t xml:space="preserve"> </w:t>
      </w:r>
      <w:r>
        <w:t>a</w:t>
      </w:r>
      <w:r>
        <w:rPr>
          <w:spacing w:val="-17"/>
        </w:rPr>
        <w:t xml:space="preserve"> </w:t>
      </w:r>
      <w:r>
        <w:t>comités</w:t>
      </w:r>
      <w:r>
        <w:rPr>
          <w:spacing w:val="-17"/>
        </w:rPr>
        <w:t xml:space="preserve"> </w:t>
      </w:r>
      <w:r>
        <w:t>técnicos, como se muestra a</w:t>
      </w:r>
      <w:r>
        <w:rPr>
          <w:spacing w:val="-5"/>
        </w:rPr>
        <w:t xml:space="preserve"> </w:t>
      </w:r>
      <w:r>
        <w:t>continuación:</w:t>
      </w:r>
    </w:p>
    <w:p w:rsidR="00C42598" w:rsidRDefault="00C42598">
      <w:pPr>
        <w:jc w:val="both"/>
        <w:sectPr w:rsidR="00C42598">
          <w:pgSz w:w="12240" w:h="15840"/>
          <w:pgMar w:top="1840" w:right="1020" w:bottom="1260" w:left="1020" w:header="713" w:footer="996" w:gutter="0"/>
          <w:cols w:space="720"/>
        </w:sectPr>
      </w:pPr>
    </w:p>
    <w:p w:rsidR="00C42598" w:rsidRDefault="0015704B">
      <w:pPr>
        <w:pStyle w:val="Textoindependiente"/>
      </w:pPr>
      <w:r>
        <w:rPr>
          <w:noProof/>
          <w:lang w:val="es-CO" w:eastAsia="es-CO"/>
        </w:rPr>
        <w:lastRenderedPageBreak/>
        <mc:AlternateContent>
          <mc:Choice Requires="wpg">
            <w:drawing>
              <wp:anchor distT="0" distB="0" distL="114300" distR="114300" simplePos="0" relativeHeight="485663744" behindDoc="1" locked="0" layoutInCell="1" allowOverlap="1">
                <wp:simplePos x="0" y="0"/>
                <wp:positionH relativeFrom="page">
                  <wp:posOffset>719455</wp:posOffset>
                </wp:positionH>
                <wp:positionV relativeFrom="page">
                  <wp:posOffset>1268095</wp:posOffset>
                </wp:positionV>
                <wp:extent cx="6333490" cy="7889240"/>
                <wp:effectExtent l="0" t="0" r="0" b="0"/>
                <wp:wrapNone/>
                <wp:docPr id="251"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89240"/>
                          <a:chOff x="1133" y="1997"/>
                          <a:chExt cx="9974" cy="12424"/>
                        </a:xfrm>
                      </wpg:grpSpPr>
                      <pic:pic xmlns:pic="http://schemas.openxmlformats.org/drawingml/2006/picture">
                        <pic:nvPicPr>
                          <pic:cNvPr id="252" name="Picture 2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630" y="2006"/>
                            <a:ext cx="8922" cy="5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3" name="AutoShape 212"/>
                        <wps:cNvSpPr>
                          <a:spLocks/>
                        </wps:cNvSpPr>
                        <wps:spPr bwMode="auto">
                          <a:xfrm>
                            <a:off x="1132" y="1997"/>
                            <a:ext cx="9974" cy="12424"/>
                          </a:xfrm>
                          <a:custGeom>
                            <a:avLst/>
                            <a:gdLst>
                              <a:gd name="T0" fmla="+- 0 1142 1133"/>
                              <a:gd name="T1" fmla="*/ T0 w 9974"/>
                              <a:gd name="T2" fmla="+- 0 1997 1997"/>
                              <a:gd name="T3" fmla="*/ 1997 h 12424"/>
                              <a:gd name="T4" fmla="+- 0 1133 1133"/>
                              <a:gd name="T5" fmla="*/ T4 w 9974"/>
                              <a:gd name="T6" fmla="+- 0 1997 1997"/>
                              <a:gd name="T7" fmla="*/ 1997 h 12424"/>
                              <a:gd name="T8" fmla="+- 0 1133 1133"/>
                              <a:gd name="T9" fmla="*/ T8 w 9974"/>
                              <a:gd name="T10" fmla="+- 0 14421 1997"/>
                              <a:gd name="T11" fmla="*/ 14421 h 12424"/>
                              <a:gd name="T12" fmla="+- 0 1142 1133"/>
                              <a:gd name="T13" fmla="*/ T12 w 9974"/>
                              <a:gd name="T14" fmla="+- 0 14421 1997"/>
                              <a:gd name="T15" fmla="*/ 14421 h 12424"/>
                              <a:gd name="T16" fmla="+- 0 1142 1133"/>
                              <a:gd name="T17" fmla="*/ T16 w 9974"/>
                              <a:gd name="T18" fmla="+- 0 1997 1997"/>
                              <a:gd name="T19" fmla="*/ 1997 h 12424"/>
                              <a:gd name="T20" fmla="+- 0 11107 1133"/>
                              <a:gd name="T21" fmla="*/ T20 w 9974"/>
                              <a:gd name="T22" fmla="+- 0 1997 1997"/>
                              <a:gd name="T23" fmla="*/ 1997 h 12424"/>
                              <a:gd name="T24" fmla="+- 0 11097 1133"/>
                              <a:gd name="T25" fmla="*/ T24 w 9974"/>
                              <a:gd name="T26" fmla="+- 0 1997 1997"/>
                              <a:gd name="T27" fmla="*/ 1997 h 12424"/>
                              <a:gd name="T28" fmla="+- 0 11097 1133"/>
                              <a:gd name="T29" fmla="*/ T28 w 9974"/>
                              <a:gd name="T30" fmla="+- 0 1997 1997"/>
                              <a:gd name="T31" fmla="*/ 1997 h 12424"/>
                              <a:gd name="T32" fmla="+- 0 1142 1133"/>
                              <a:gd name="T33" fmla="*/ T32 w 9974"/>
                              <a:gd name="T34" fmla="+- 0 1997 1997"/>
                              <a:gd name="T35" fmla="*/ 1997 h 12424"/>
                              <a:gd name="T36" fmla="+- 0 1142 1133"/>
                              <a:gd name="T37" fmla="*/ T36 w 9974"/>
                              <a:gd name="T38" fmla="+- 0 2007 1997"/>
                              <a:gd name="T39" fmla="*/ 2007 h 12424"/>
                              <a:gd name="T40" fmla="+- 0 11097 1133"/>
                              <a:gd name="T41" fmla="*/ T40 w 9974"/>
                              <a:gd name="T42" fmla="+- 0 2007 1997"/>
                              <a:gd name="T43" fmla="*/ 2007 h 12424"/>
                              <a:gd name="T44" fmla="+- 0 11097 1133"/>
                              <a:gd name="T45" fmla="*/ T44 w 9974"/>
                              <a:gd name="T46" fmla="+- 0 14412 1997"/>
                              <a:gd name="T47" fmla="*/ 14412 h 12424"/>
                              <a:gd name="T48" fmla="+- 0 1142 1133"/>
                              <a:gd name="T49" fmla="*/ T48 w 9974"/>
                              <a:gd name="T50" fmla="+- 0 14412 1997"/>
                              <a:gd name="T51" fmla="*/ 14412 h 12424"/>
                              <a:gd name="T52" fmla="+- 0 1142 1133"/>
                              <a:gd name="T53" fmla="*/ T52 w 9974"/>
                              <a:gd name="T54" fmla="+- 0 14421 1997"/>
                              <a:gd name="T55" fmla="*/ 14421 h 12424"/>
                              <a:gd name="T56" fmla="+- 0 11097 1133"/>
                              <a:gd name="T57" fmla="*/ T56 w 9974"/>
                              <a:gd name="T58" fmla="+- 0 14421 1997"/>
                              <a:gd name="T59" fmla="*/ 14421 h 12424"/>
                              <a:gd name="T60" fmla="+- 0 11097 1133"/>
                              <a:gd name="T61" fmla="*/ T60 w 9974"/>
                              <a:gd name="T62" fmla="+- 0 14421 1997"/>
                              <a:gd name="T63" fmla="*/ 14421 h 12424"/>
                              <a:gd name="T64" fmla="+- 0 11107 1133"/>
                              <a:gd name="T65" fmla="*/ T64 w 9974"/>
                              <a:gd name="T66" fmla="+- 0 14421 1997"/>
                              <a:gd name="T67" fmla="*/ 14421 h 12424"/>
                              <a:gd name="T68" fmla="+- 0 11107 1133"/>
                              <a:gd name="T69" fmla="*/ T68 w 9974"/>
                              <a:gd name="T70" fmla="+- 0 1997 1997"/>
                              <a:gd name="T71" fmla="*/ 1997 h 12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2424">
                                <a:moveTo>
                                  <a:pt x="9" y="0"/>
                                </a:moveTo>
                                <a:lnTo>
                                  <a:pt x="0" y="0"/>
                                </a:lnTo>
                                <a:lnTo>
                                  <a:pt x="0" y="12424"/>
                                </a:lnTo>
                                <a:lnTo>
                                  <a:pt x="9" y="12424"/>
                                </a:lnTo>
                                <a:lnTo>
                                  <a:pt x="9" y="0"/>
                                </a:lnTo>
                                <a:close/>
                                <a:moveTo>
                                  <a:pt x="9974" y="0"/>
                                </a:moveTo>
                                <a:lnTo>
                                  <a:pt x="9964" y="0"/>
                                </a:lnTo>
                                <a:lnTo>
                                  <a:pt x="9" y="0"/>
                                </a:lnTo>
                                <a:lnTo>
                                  <a:pt x="9" y="10"/>
                                </a:lnTo>
                                <a:lnTo>
                                  <a:pt x="9964" y="10"/>
                                </a:lnTo>
                                <a:lnTo>
                                  <a:pt x="9964" y="12415"/>
                                </a:lnTo>
                                <a:lnTo>
                                  <a:pt x="9" y="12415"/>
                                </a:lnTo>
                                <a:lnTo>
                                  <a:pt x="9" y="12424"/>
                                </a:lnTo>
                                <a:lnTo>
                                  <a:pt x="9964" y="12424"/>
                                </a:lnTo>
                                <a:lnTo>
                                  <a:pt x="9974" y="12424"/>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4" name="Picture 211" descr="D:\OneDrive - uaermv\AUDITORIA APIC\PAPELES\SOPORTES\CARPETA EVIDENCIAS\PARTICIPACIÓN REUNIONES - COMITÉS\2018\Acta Reunión Comité Directivo - Septiembre.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675" y="8479"/>
                            <a:ext cx="8890"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 name="Picture 2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959" y="9744"/>
                            <a:ext cx="1469" cy="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6" name="Rectangle 209"/>
                        <wps:cNvSpPr>
                          <a:spLocks noChangeArrowheads="1"/>
                        </wps:cNvSpPr>
                        <wps:spPr bwMode="auto">
                          <a:xfrm>
                            <a:off x="2959" y="9744"/>
                            <a:ext cx="1469" cy="824"/>
                          </a:xfrm>
                          <a:prstGeom prst="rect">
                            <a:avLst/>
                          </a:prstGeom>
                          <a:noFill/>
                          <a:ln w="6096">
                            <a:solidFill>
                              <a:srgbClr val="A4A4A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7" name="Picture 2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091" y="9710"/>
                            <a:ext cx="1469" cy="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Rectangle 207"/>
                        <wps:cNvSpPr>
                          <a:spLocks noChangeArrowheads="1"/>
                        </wps:cNvSpPr>
                        <wps:spPr bwMode="auto">
                          <a:xfrm>
                            <a:off x="6091" y="9710"/>
                            <a:ext cx="1469" cy="824"/>
                          </a:xfrm>
                          <a:prstGeom prst="rect">
                            <a:avLst/>
                          </a:prstGeom>
                          <a:noFill/>
                          <a:ln w="6096">
                            <a:solidFill>
                              <a:srgbClr val="A4A4A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756E2E" id="Group 206" o:spid="_x0000_s1026" style="position:absolute;margin-left:56.65pt;margin-top:99.85pt;width:498.7pt;height:621.2pt;z-index:-17652736;mso-position-horizontal-relative:page;mso-position-vertical-relative:page" coordorigin="1133,1997" coordsize="9974,124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">
                <v:shape id="Picture 213" o:spid="_x0000_s1027" type="#_x0000_t75" style="position:absolute;left:1630;top:2006;width:8922;height: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">
                  <v:imagedata r:id="rId37" o:title=""/>
                </v:shape>
                <v:shape id="AutoShape 212" o:spid="_x0000_s1028" style="position:absolute;left:1132;top:1997;width:9974;height:12424;visibility:visible;mso-wrap-style:square;v-text-anchor:top" coordsize="9974,1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" path="m9,l,,,12424r9,l9,xm9974,r-10,l9,r,10l9964,10r,12405l9,12415r,9l9964,12424r10,l9974,xe" fillcolor="black" stroked="f">
                  <v:path arrowok="t" o:connecttype="custom" o:connectlocs="9,1997;0,1997;0,14421;9,14421;9,1997;9974,1997;9964,1997;9964,1997;9,1997;9,2007;9964,2007;9964,14412;9,14412;9,14421;9964,14421;9964,14421;9974,14421;9974,1997" o:connectangles="0,0,0,0,0,0,0,0,0,0,0,0,0,0,0,0,0,0"/>
                </v:shape>
                <v:shape id="Picture 211" o:spid="_x0000_s1029" type="#_x0000_t75" style="position:absolute;left:1675;top:8479;width:8890;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">
                  <v:imagedata r:id="rId38" o:title="Acta Reunión Comité Directivo - Septiembre"/>
                </v:shape>
                <v:shape id="Picture 210" o:spid="_x0000_s1030" type="#_x0000_t75" style="position:absolute;left:2959;top:9744;width:1469;height: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">
                  <v:imagedata r:id="rId39" o:title=""/>
                </v:shape>
                <v:rect id="Rectangle 209" o:spid="_x0000_s1031" style="position:absolute;left:2959;top:9744;width:1469;height: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" filled="f" strokecolor="#a4a4a4" strokeweight=".48pt"/>
                <v:shape id="Picture 208" o:spid="_x0000_s1032" type="#_x0000_t75" style="position:absolute;left:6091;top:9710;width:1469;height: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">
                  <v:imagedata r:id="rId40" o:title=""/>
                </v:shape>
                <v:rect id="Rectangle 207" o:spid="_x0000_s1033" style="position:absolute;left:6091;top:9710;width:1469;height: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" filled="f" strokecolor="#a4a4a4" strokeweight=".48pt"/>
                <w10:wrap anchorx="page" anchory="page"/>
              </v:group>
            </w:pict>
          </mc:Fallback>
        </mc:AlternateContent>
      </w: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spacing w:before="6"/>
        <w:rPr>
          <w:sz w:val="27"/>
        </w:rPr>
      </w:pPr>
    </w:p>
    <w:p w:rsidR="00C42598" w:rsidRDefault="00245506">
      <w:pPr>
        <w:spacing w:before="93"/>
        <w:ind w:left="2371"/>
        <w:jc w:val="both"/>
        <w:rPr>
          <w:i/>
          <w:sz w:val="20"/>
        </w:rPr>
      </w:pPr>
      <w:r>
        <w:rPr>
          <w:i/>
          <w:sz w:val="20"/>
        </w:rPr>
        <w:t>Fuente: Pantallazo de soportes remitidos por equipo auditado</w:t>
      </w:r>
    </w:p>
    <w:p w:rsidR="00C42598" w:rsidRDefault="00245506">
      <w:pPr>
        <w:spacing w:before="3"/>
        <w:ind w:left="228" w:right="221"/>
        <w:jc w:val="both"/>
        <w:rPr>
          <w:sz w:val="20"/>
        </w:rPr>
      </w:pPr>
      <w:r>
        <w:rPr>
          <w:sz w:val="20"/>
        </w:rPr>
        <w:t>Se aportó acta de reunión de 2018 denominada “</w:t>
      </w:r>
      <w:r>
        <w:rPr>
          <w:b/>
          <w:i/>
          <w:sz w:val="20"/>
        </w:rPr>
        <w:t>Acta Reunión Comité Directivo – Septiembre</w:t>
      </w:r>
      <w:r>
        <w:rPr>
          <w:sz w:val="20"/>
        </w:rPr>
        <w:t xml:space="preserve">”, la cual no tiene registradas las firmas con la asistencia de los directivos, que confirmen el </w:t>
      </w:r>
      <w:r>
        <w:rPr>
          <w:i/>
          <w:sz w:val="20"/>
        </w:rPr>
        <w:t xml:space="preserve">quórum </w:t>
      </w:r>
      <w:r>
        <w:rPr>
          <w:sz w:val="20"/>
        </w:rPr>
        <w:t>para la toma de decisiones:</w:t>
      </w:r>
    </w:p>
    <w:p w:rsidR="00C42598" w:rsidRDefault="00C42598">
      <w:pPr>
        <w:pStyle w:val="Textoindependiente"/>
        <w:spacing w:before="11"/>
        <w:rPr>
          <w:sz w:val="19"/>
        </w:rPr>
      </w:pPr>
    </w:p>
    <w:p w:rsidR="00C42598" w:rsidRDefault="00245506">
      <w:pPr>
        <w:ind w:left="366" w:right="366"/>
        <w:jc w:val="center"/>
        <w:rPr>
          <w:i/>
          <w:sz w:val="20"/>
        </w:rPr>
      </w:pPr>
      <w:r>
        <w:rPr>
          <w:i/>
          <w:sz w:val="20"/>
        </w:rPr>
        <w:t>Archivo denominado Acta Reunión Comité Directivo – Septiembre (2018)</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spacing w:before="6"/>
        <w:rPr>
          <w:i/>
          <w:sz w:val="23"/>
        </w:rPr>
      </w:pPr>
    </w:p>
    <w:p w:rsidR="00C42598" w:rsidRDefault="00245506">
      <w:pPr>
        <w:spacing w:before="1"/>
        <w:ind w:left="367" w:right="366"/>
        <w:jc w:val="center"/>
        <w:rPr>
          <w:i/>
          <w:sz w:val="20"/>
        </w:rPr>
      </w:pPr>
      <w:r>
        <w:rPr>
          <w:i/>
          <w:sz w:val="20"/>
        </w:rPr>
        <w:t>Fuente: soporte remitido por el equipo auditado</w:t>
      </w:r>
    </w:p>
    <w:p w:rsidR="00C42598" w:rsidRDefault="00C42598">
      <w:pPr>
        <w:pStyle w:val="Textoindependiente"/>
        <w:spacing w:before="3"/>
        <w:rPr>
          <w:i/>
        </w:rPr>
      </w:pPr>
    </w:p>
    <w:p w:rsidR="00C42598" w:rsidRDefault="00245506">
      <w:pPr>
        <w:pStyle w:val="Textoindependiente"/>
        <w:ind w:left="228" w:right="221"/>
        <w:jc w:val="both"/>
      </w:pPr>
      <w:r>
        <w:t>En</w:t>
      </w:r>
      <w:r>
        <w:rPr>
          <w:spacing w:val="-9"/>
        </w:rPr>
        <w:t xml:space="preserve"> </w:t>
      </w:r>
      <w:r>
        <w:t>otro</w:t>
      </w:r>
      <w:r>
        <w:rPr>
          <w:spacing w:val="-8"/>
        </w:rPr>
        <w:t xml:space="preserve"> </w:t>
      </w:r>
      <w:r>
        <w:t>archivo</w:t>
      </w:r>
      <w:r>
        <w:rPr>
          <w:spacing w:val="-8"/>
        </w:rPr>
        <w:t xml:space="preserve"> </w:t>
      </w:r>
      <w:r>
        <w:t>recibido</w:t>
      </w:r>
      <w:r>
        <w:rPr>
          <w:spacing w:val="-7"/>
        </w:rPr>
        <w:t xml:space="preserve"> </w:t>
      </w:r>
      <w:r>
        <w:t>de</w:t>
      </w:r>
      <w:r>
        <w:rPr>
          <w:spacing w:val="-6"/>
        </w:rPr>
        <w:t xml:space="preserve"> </w:t>
      </w:r>
      <w:r>
        <w:t>2019</w:t>
      </w:r>
      <w:r>
        <w:rPr>
          <w:spacing w:val="-7"/>
        </w:rPr>
        <w:t xml:space="preserve"> </w:t>
      </w:r>
      <w:r>
        <w:t>identificado:</w:t>
      </w:r>
      <w:r>
        <w:rPr>
          <w:spacing w:val="-10"/>
        </w:rPr>
        <w:t xml:space="preserve"> </w:t>
      </w:r>
      <w:r>
        <w:t>“</w:t>
      </w:r>
      <w:r>
        <w:rPr>
          <w:b/>
          <w:i/>
        </w:rPr>
        <w:t>Comité</w:t>
      </w:r>
      <w:r>
        <w:rPr>
          <w:b/>
          <w:i/>
          <w:spacing w:val="-8"/>
        </w:rPr>
        <w:t xml:space="preserve"> </w:t>
      </w:r>
      <w:r>
        <w:rPr>
          <w:b/>
          <w:i/>
        </w:rPr>
        <w:t>Directivo</w:t>
      </w:r>
      <w:r>
        <w:rPr>
          <w:b/>
          <w:i/>
          <w:spacing w:val="-6"/>
        </w:rPr>
        <w:t xml:space="preserve"> </w:t>
      </w:r>
      <w:r>
        <w:rPr>
          <w:b/>
          <w:i/>
        </w:rPr>
        <w:t>–</w:t>
      </w:r>
      <w:r>
        <w:rPr>
          <w:b/>
          <w:i/>
          <w:spacing w:val="-10"/>
        </w:rPr>
        <w:t xml:space="preserve"> </w:t>
      </w:r>
      <w:r>
        <w:rPr>
          <w:b/>
          <w:i/>
        </w:rPr>
        <w:t>Octubre</w:t>
      </w:r>
      <w:r>
        <w:t>”,</w:t>
      </w:r>
      <w:r>
        <w:rPr>
          <w:spacing w:val="-8"/>
        </w:rPr>
        <w:t xml:space="preserve"> </w:t>
      </w:r>
      <w:r>
        <w:t>que</w:t>
      </w:r>
      <w:r>
        <w:rPr>
          <w:spacing w:val="-6"/>
        </w:rPr>
        <w:t xml:space="preserve"> </w:t>
      </w:r>
      <w:r>
        <w:t>corresponde</w:t>
      </w:r>
      <w:r>
        <w:rPr>
          <w:spacing w:val="-8"/>
        </w:rPr>
        <w:t xml:space="preserve"> </w:t>
      </w:r>
      <w:r>
        <w:t>al</w:t>
      </w:r>
      <w:r>
        <w:rPr>
          <w:spacing w:val="-9"/>
        </w:rPr>
        <w:t xml:space="preserve"> </w:t>
      </w:r>
      <w:r>
        <w:t>pantallazo</w:t>
      </w:r>
      <w:r>
        <w:rPr>
          <w:spacing w:val="-8"/>
        </w:rPr>
        <w:t xml:space="preserve"> </w:t>
      </w:r>
      <w:r>
        <w:t>de la citación, se alcanzan a identificar los nombres de cinco (5) directivos; no obstante, no se aportó acta de reunión para verificar los temas tratados sobre el componente</w:t>
      </w:r>
      <w:r>
        <w:rPr>
          <w:spacing w:val="6"/>
        </w:rPr>
        <w:t xml:space="preserve"> </w:t>
      </w:r>
      <w:r>
        <w:t>Comunicaciones:</w:t>
      </w:r>
    </w:p>
    <w:p w:rsidR="00C42598" w:rsidRDefault="00C42598">
      <w:pPr>
        <w:jc w:val="both"/>
        <w:sectPr w:rsidR="00C42598">
          <w:pgSz w:w="12240" w:h="15840"/>
          <w:pgMar w:top="1840" w:right="1020" w:bottom="1260" w:left="1020" w:header="713" w:footer="996" w:gutter="0"/>
          <w:cols w:space="720"/>
        </w:sectPr>
      </w:pPr>
    </w:p>
    <w:p w:rsidR="00C42598" w:rsidRDefault="0015704B">
      <w:pPr>
        <w:spacing w:before="146"/>
        <w:ind w:left="365" w:right="366"/>
        <w:jc w:val="center"/>
        <w:rPr>
          <w:i/>
          <w:sz w:val="20"/>
        </w:rPr>
      </w:pPr>
      <w:r>
        <w:rPr>
          <w:noProof/>
          <w:lang w:val="es-CO" w:eastAsia="es-CO"/>
        </w:rPr>
        <w:lastRenderedPageBreak/>
        <mc:AlternateContent>
          <mc:Choice Requires="wpg">
            <w:drawing>
              <wp:anchor distT="0" distB="0" distL="114300" distR="114300" simplePos="0" relativeHeight="485664768" behindDoc="1" locked="0" layoutInCell="1" allowOverlap="1">
                <wp:simplePos x="0" y="0"/>
                <wp:positionH relativeFrom="page">
                  <wp:posOffset>719455</wp:posOffset>
                </wp:positionH>
                <wp:positionV relativeFrom="page">
                  <wp:posOffset>1268095</wp:posOffset>
                </wp:positionV>
                <wp:extent cx="6333490" cy="7796530"/>
                <wp:effectExtent l="0" t="0" r="0" b="0"/>
                <wp:wrapNone/>
                <wp:docPr id="247"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96530"/>
                          <a:chOff x="1133" y="1997"/>
                          <a:chExt cx="9974" cy="12278"/>
                        </a:xfrm>
                      </wpg:grpSpPr>
                      <wps:wsp>
                        <wps:cNvPr id="248" name="AutoShape 205"/>
                        <wps:cNvSpPr>
                          <a:spLocks/>
                        </wps:cNvSpPr>
                        <wps:spPr bwMode="auto">
                          <a:xfrm>
                            <a:off x="1132" y="1997"/>
                            <a:ext cx="9974" cy="12278"/>
                          </a:xfrm>
                          <a:custGeom>
                            <a:avLst/>
                            <a:gdLst>
                              <a:gd name="T0" fmla="+- 0 1142 1133"/>
                              <a:gd name="T1" fmla="*/ T0 w 9974"/>
                              <a:gd name="T2" fmla="+- 0 1997 1997"/>
                              <a:gd name="T3" fmla="*/ 1997 h 12278"/>
                              <a:gd name="T4" fmla="+- 0 1133 1133"/>
                              <a:gd name="T5" fmla="*/ T4 w 9974"/>
                              <a:gd name="T6" fmla="+- 0 1997 1997"/>
                              <a:gd name="T7" fmla="*/ 1997 h 12278"/>
                              <a:gd name="T8" fmla="+- 0 1133 1133"/>
                              <a:gd name="T9" fmla="*/ T8 w 9974"/>
                              <a:gd name="T10" fmla="+- 0 14275 1997"/>
                              <a:gd name="T11" fmla="*/ 14275 h 12278"/>
                              <a:gd name="T12" fmla="+- 0 1142 1133"/>
                              <a:gd name="T13" fmla="*/ T12 w 9974"/>
                              <a:gd name="T14" fmla="+- 0 14275 1997"/>
                              <a:gd name="T15" fmla="*/ 14275 h 12278"/>
                              <a:gd name="T16" fmla="+- 0 1142 1133"/>
                              <a:gd name="T17" fmla="*/ T16 w 9974"/>
                              <a:gd name="T18" fmla="+- 0 1997 1997"/>
                              <a:gd name="T19" fmla="*/ 1997 h 12278"/>
                              <a:gd name="T20" fmla="+- 0 11107 1133"/>
                              <a:gd name="T21" fmla="*/ T20 w 9974"/>
                              <a:gd name="T22" fmla="+- 0 1997 1997"/>
                              <a:gd name="T23" fmla="*/ 1997 h 12278"/>
                              <a:gd name="T24" fmla="+- 0 11097 1133"/>
                              <a:gd name="T25" fmla="*/ T24 w 9974"/>
                              <a:gd name="T26" fmla="+- 0 1997 1997"/>
                              <a:gd name="T27" fmla="*/ 1997 h 12278"/>
                              <a:gd name="T28" fmla="+- 0 11097 1133"/>
                              <a:gd name="T29" fmla="*/ T28 w 9974"/>
                              <a:gd name="T30" fmla="+- 0 1997 1997"/>
                              <a:gd name="T31" fmla="*/ 1997 h 12278"/>
                              <a:gd name="T32" fmla="+- 0 1142 1133"/>
                              <a:gd name="T33" fmla="*/ T32 w 9974"/>
                              <a:gd name="T34" fmla="+- 0 1997 1997"/>
                              <a:gd name="T35" fmla="*/ 1997 h 12278"/>
                              <a:gd name="T36" fmla="+- 0 1142 1133"/>
                              <a:gd name="T37" fmla="*/ T36 w 9974"/>
                              <a:gd name="T38" fmla="+- 0 2007 1997"/>
                              <a:gd name="T39" fmla="*/ 2007 h 12278"/>
                              <a:gd name="T40" fmla="+- 0 11097 1133"/>
                              <a:gd name="T41" fmla="*/ T40 w 9974"/>
                              <a:gd name="T42" fmla="+- 0 2007 1997"/>
                              <a:gd name="T43" fmla="*/ 2007 h 12278"/>
                              <a:gd name="T44" fmla="+- 0 11097 1133"/>
                              <a:gd name="T45" fmla="*/ T44 w 9974"/>
                              <a:gd name="T46" fmla="+- 0 14265 1997"/>
                              <a:gd name="T47" fmla="*/ 14265 h 12278"/>
                              <a:gd name="T48" fmla="+- 0 1142 1133"/>
                              <a:gd name="T49" fmla="*/ T48 w 9974"/>
                              <a:gd name="T50" fmla="+- 0 14265 1997"/>
                              <a:gd name="T51" fmla="*/ 14265 h 12278"/>
                              <a:gd name="T52" fmla="+- 0 1142 1133"/>
                              <a:gd name="T53" fmla="*/ T52 w 9974"/>
                              <a:gd name="T54" fmla="+- 0 14275 1997"/>
                              <a:gd name="T55" fmla="*/ 14275 h 12278"/>
                              <a:gd name="T56" fmla="+- 0 11097 1133"/>
                              <a:gd name="T57" fmla="*/ T56 w 9974"/>
                              <a:gd name="T58" fmla="+- 0 14275 1997"/>
                              <a:gd name="T59" fmla="*/ 14275 h 12278"/>
                              <a:gd name="T60" fmla="+- 0 11097 1133"/>
                              <a:gd name="T61" fmla="*/ T60 w 9974"/>
                              <a:gd name="T62" fmla="+- 0 14275 1997"/>
                              <a:gd name="T63" fmla="*/ 14275 h 12278"/>
                              <a:gd name="T64" fmla="+- 0 11107 1133"/>
                              <a:gd name="T65" fmla="*/ T64 w 9974"/>
                              <a:gd name="T66" fmla="+- 0 14275 1997"/>
                              <a:gd name="T67" fmla="*/ 14275 h 12278"/>
                              <a:gd name="T68" fmla="+- 0 11107 1133"/>
                              <a:gd name="T69" fmla="*/ T68 w 9974"/>
                              <a:gd name="T70" fmla="+- 0 1997 1997"/>
                              <a:gd name="T71" fmla="*/ 1997 h 122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2278">
                                <a:moveTo>
                                  <a:pt x="9" y="0"/>
                                </a:moveTo>
                                <a:lnTo>
                                  <a:pt x="0" y="0"/>
                                </a:lnTo>
                                <a:lnTo>
                                  <a:pt x="0" y="12278"/>
                                </a:lnTo>
                                <a:lnTo>
                                  <a:pt x="9" y="12278"/>
                                </a:lnTo>
                                <a:lnTo>
                                  <a:pt x="9" y="0"/>
                                </a:lnTo>
                                <a:close/>
                                <a:moveTo>
                                  <a:pt x="9974" y="0"/>
                                </a:moveTo>
                                <a:lnTo>
                                  <a:pt x="9964" y="0"/>
                                </a:lnTo>
                                <a:lnTo>
                                  <a:pt x="9" y="0"/>
                                </a:lnTo>
                                <a:lnTo>
                                  <a:pt x="9" y="10"/>
                                </a:lnTo>
                                <a:lnTo>
                                  <a:pt x="9964" y="10"/>
                                </a:lnTo>
                                <a:lnTo>
                                  <a:pt x="9964" y="12268"/>
                                </a:lnTo>
                                <a:lnTo>
                                  <a:pt x="9" y="12268"/>
                                </a:lnTo>
                                <a:lnTo>
                                  <a:pt x="9" y="12278"/>
                                </a:lnTo>
                                <a:lnTo>
                                  <a:pt x="9964" y="12278"/>
                                </a:lnTo>
                                <a:lnTo>
                                  <a:pt x="9974" y="12278"/>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9" name="Picture 204" descr="D:\OneDrive - uaermv\AUDITORIA APIC\PAPELES\SOPORTES\CARPETA EVIDENCIAS\PARTICIPACIÓN REUNIONES - COMITÉS\2019\Comité Directivo - Octubre.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588" y="2268"/>
                            <a:ext cx="9072" cy="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 name="Rectangle 203"/>
                        <wps:cNvSpPr>
                          <a:spLocks noChangeArrowheads="1"/>
                        </wps:cNvSpPr>
                        <wps:spPr bwMode="auto">
                          <a:xfrm>
                            <a:off x="1581" y="2260"/>
                            <a:ext cx="9087" cy="4354"/>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32DF0" id="Group 202" o:spid="_x0000_s1026" style="position:absolute;margin-left:56.65pt;margin-top:99.85pt;width:498.7pt;height:613.9pt;z-index:-17651712;mso-position-horizontal-relative:page;mso-position-vertical-relative:page" coordorigin="1133,1997" coordsize="9974,12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">
                <v:shape id="AutoShape 205" o:spid="_x0000_s1027" style="position:absolute;left:1132;top:1997;width:9974;height:12278;visibility:visible;mso-wrap-style:square;v-text-anchor:top" coordsize="9974,12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" path="m9,l,,,12278r9,l9,xm9974,r-10,l9,r,10l9964,10r,12258l9,12268r,10l9964,12278r10,l9974,xe" fillcolor="black" stroked="f">
                  <v:path arrowok="t" o:connecttype="custom" o:connectlocs="9,1997;0,1997;0,14275;9,14275;9,1997;9974,1997;9964,1997;9964,1997;9,1997;9,2007;9964,2007;9964,14265;9,14265;9,14275;9964,14275;9964,14275;9974,14275;9974,1997" o:connectangles="0,0,0,0,0,0,0,0,0,0,0,0,0,0,0,0,0,0"/>
                </v:shape>
                <v:shape id="Picture 204" o:spid="_x0000_s1028" type="#_x0000_t75" style="position:absolute;left:1588;top:2268;width:9072;height:4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">
                  <v:imagedata r:id="rId42" o:title="Comité Directivo - Octubre"/>
                </v:shape>
                <v:rect id="Rectangle 203" o:spid="_x0000_s1029" style="position:absolute;left:1581;top:2260;width:9087;height:4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" filled="f" strokecolor="#7e7e7e" strokeweight=".72pt"/>
                <w10:wrap anchorx="page" anchory="page"/>
              </v:group>
            </w:pict>
          </mc:Fallback>
        </mc:AlternateContent>
      </w:r>
      <w:r w:rsidR="00245506">
        <w:rPr>
          <w:i/>
          <w:sz w:val="20"/>
        </w:rPr>
        <w:t>Archivo: “Comité Directivo – Octubre” (2019)</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spacing w:before="8"/>
        <w:rPr>
          <w:i/>
          <w:sz w:val="31"/>
        </w:rPr>
      </w:pPr>
    </w:p>
    <w:p w:rsidR="00C42598" w:rsidRDefault="00245506">
      <w:pPr>
        <w:ind w:left="367" w:right="366"/>
        <w:jc w:val="center"/>
        <w:rPr>
          <w:i/>
          <w:sz w:val="20"/>
        </w:rPr>
      </w:pPr>
      <w:r>
        <w:rPr>
          <w:i/>
          <w:sz w:val="20"/>
        </w:rPr>
        <w:t>Fuente: soporte remitido por el equipo auditado</w:t>
      </w:r>
    </w:p>
    <w:p w:rsidR="00C42598" w:rsidRDefault="00C42598">
      <w:pPr>
        <w:pStyle w:val="Textoindependiente"/>
        <w:rPr>
          <w:i/>
        </w:rPr>
      </w:pPr>
    </w:p>
    <w:p w:rsidR="00C42598" w:rsidRDefault="00245506">
      <w:pPr>
        <w:pStyle w:val="Textoindependiente"/>
        <w:spacing w:before="1"/>
        <w:ind w:left="588" w:right="226"/>
        <w:jc w:val="both"/>
      </w:pPr>
      <w:r>
        <w:t xml:space="preserve">Se confirmó que algunos integrantes asisten a comités técnicos convocados por el Director General pero </w:t>
      </w:r>
      <w:r>
        <w:rPr>
          <w:u w:val="single"/>
        </w:rPr>
        <w:t>no se evidencia</w:t>
      </w:r>
      <w:r>
        <w:t xml:space="preserve"> la toma de decisiones relacionada con el componente de Comunicaciones ni quedan documentadas decisiones en actas de reunión para la trazabilidad de los compromisos que se generen.</w:t>
      </w:r>
    </w:p>
    <w:p w:rsidR="00C42598" w:rsidRDefault="00C42598">
      <w:pPr>
        <w:pStyle w:val="Textoindependiente"/>
      </w:pPr>
    </w:p>
    <w:p w:rsidR="00C42598" w:rsidRDefault="00C42598">
      <w:pPr>
        <w:pStyle w:val="Textoindependiente"/>
        <w:spacing w:before="9"/>
        <w:rPr>
          <w:sz w:val="19"/>
        </w:rPr>
      </w:pPr>
    </w:p>
    <w:p w:rsidR="00C42598" w:rsidRDefault="00245506">
      <w:pPr>
        <w:pStyle w:val="Ttulo1"/>
        <w:spacing w:before="0"/>
        <w:rPr>
          <w:u w:val="none"/>
        </w:rPr>
      </w:pPr>
      <w:r>
        <w:rPr>
          <w:u w:val="thick"/>
          <w:shd w:val="clear" w:color="auto" w:fill="00FF00"/>
        </w:rPr>
        <w:t>HALLAZGO No 4</w:t>
      </w:r>
      <w:r>
        <w:rPr>
          <w:u w:val="none"/>
          <w:shd w:val="clear" w:color="auto" w:fill="00FF00"/>
        </w:rPr>
        <w:t>:</w:t>
      </w:r>
    </w:p>
    <w:p w:rsidR="00C42598" w:rsidRDefault="00C42598">
      <w:pPr>
        <w:pStyle w:val="Textoindependiente"/>
        <w:rPr>
          <w:b/>
          <w:sz w:val="12"/>
        </w:rPr>
      </w:pPr>
    </w:p>
    <w:p w:rsidR="00C42598" w:rsidRDefault="00245506">
      <w:pPr>
        <w:pStyle w:val="Textoindependiente"/>
        <w:spacing w:before="93" w:line="242" w:lineRule="auto"/>
        <w:ind w:left="228" w:right="224"/>
      </w:pPr>
      <w:r>
        <w:rPr>
          <w:b/>
          <w:shd w:val="clear" w:color="auto" w:fill="D2D2D2"/>
        </w:rPr>
        <w:t>SE EVIDENCIÓ</w:t>
      </w:r>
      <w:r>
        <w:rPr>
          <w:b/>
        </w:rPr>
        <w:t xml:space="preserve"> </w:t>
      </w:r>
      <w:r>
        <w:t>que, el componente de Comunicaciones no participó en los Comités Directivos para analizar temas que sean de su competencia durante el periodo de la auditoría.</w:t>
      </w:r>
    </w:p>
    <w:p w:rsidR="00C42598" w:rsidRDefault="00C42598">
      <w:pPr>
        <w:pStyle w:val="Textoindependiente"/>
        <w:spacing w:before="5"/>
        <w:rPr>
          <w:sz w:val="19"/>
        </w:rPr>
      </w:pPr>
    </w:p>
    <w:p w:rsidR="00C42598" w:rsidRDefault="00245506">
      <w:pPr>
        <w:ind w:left="228"/>
        <w:rPr>
          <w:sz w:val="20"/>
        </w:rPr>
      </w:pPr>
      <w:r>
        <w:rPr>
          <w:sz w:val="20"/>
        </w:rPr>
        <w:t xml:space="preserve">Lo anterior </w:t>
      </w:r>
      <w:r>
        <w:rPr>
          <w:b/>
          <w:sz w:val="20"/>
        </w:rPr>
        <w:t xml:space="preserve">INCUMPLE </w:t>
      </w:r>
      <w:r>
        <w:rPr>
          <w:sz w:val="20"/>
        </w:rPr>
        <w:t>lo establecido en:</w:t>
      </w:r>
    </w:p>
    <w:p w:rsidR="00C42598" w:rsidRDefault="00C42598">
      <w:pPr>
        <w:pStyle w:val="Textoindependiente"/>
        <w:spacing w:before="4"/>
      </w:pPr>
    </w:p>
    <w:p w:rsidR="00C42598" w:rsidRDefault="00245506">
      <w:pPr>
        <w:pStyle w:val="Prrafodelista"/>
        <w:numPr>
          <w:ilvl w:val="0"/>
          <w:numId w:val="14"/>
        </w:numPr>
        <w:tabs>
          <w:tab w:val="left" w:pos="588"/>
          <w:tab w:val="left" w:pos="589"/>
          <w:tab w:val="left" w:pos="1068"/>
          <w:tab w:val="left" w:pos="2361"/>
          <w:tab w:val="left" w:pos="3131"/>
          <w:tab w:val="left" w:pos="8617"/>
          <w:tab w:val="left" w:pos="9641"/>
        </w:tabs>
        <w:spacing w:before="1"/>
        <w:ind w:right="222"/>
        <w:rPr>
          <w:sz w:val="20"/>
        </w:rPr>
      </w:pPr>
      <w:r>
        <w:rPr>
          <w:sz w:val="20"/>
        </w:rPr>
        <w:t>El</w:t>
      </w:r>
      <w:r>
        <w:rPr>
          <w:sz w:val="20"/>
        </w:rPr>
        <w:tab/>
        <w:t>documento</w:t>
      </w:r>
      <w:r>
        <w:rPr>
          <w:sz w:val="20"/>
        </w:rPr>
        <w:tab/>
        <w:t>PEC:</w:t>
      </w:r>
      <w:r>
        <w:rPr>
          <w:sz w:val="20"/>
        </w:rPr>
        <w:tab/>
        <w:t>“APIC-DI-002-V6_Plan_Estrategico_de_Comunicaciones”,</w:t>
      </w:r>
      <w:r>
        <w:rPr>
          <w:sz w:val="20"/>
        </w:rPr>
        <w:tab/>
        <w:t>numeral</w:t>
      </w:r>
      <w:r>
        <w:rPr>
          <w:sz w:val="20"/>
        </w:rPr>
        <w:tab/>
      </w:r>
      <w:r>
        <w:rPr>
          <w:spacing w:val="-5"/>
          <w:sz w:val="20"/>
        </w:rPr>
        <w:t xml:space="preserve">5.2. </w:t>
      </w:r>
      <w:r>
        <w:rPr>
          <w:sz w:val="20"/>
        </w:rPr>
        <w:t>PARTICIPACIÓN EN REUNIONES O COMITÉS que</w:t>
      </w:r>
      <w:r>
        <w:rPr>
          <w:spacing w:val="1"/>
          <w:sz w:val="20"/>
        </w:rPr>
        <w:t xml:space="preserve"> </w:t>
      </w:r>
      <w:r>
        <w:rPr>
          <w:sz w:val="20"/>
        </w:rPr>
        <w:t>indica:</w:t>
      </w:r>
    </w:p>
    <w:p w:rsidR="00C42598" w:rsidRDefault="00C42598">
      <w:pPr>
        <w:pStyle w:val="Textoindependiente"/>
        <w:spacing w:before="6"/>
        <w:rPr>
          <w:sz w:val="19"/>
        </w:rPr>
      </w:pPr>
    </w:p>
    <w:p w:rsidR="00C42598" w:rsidRDefault="00245506">
      <w:pPr>
        <w:ind w:left="588" w:right="223"/>
        <w:jc w:val="both"/>
        <w:rPr>
          <w:i/>
          <w:sz w:val="20"/>
        </w:rPr>
      </w:pPr>
      <w:r>
        <w:rPr>
          <w:i/>
          <w:sz w:val="20"/>
        </w:rPr>
        <w:t xml:space="preserve">“El </w:t>
      </w:r>
      <w:r>
        <w:rPr>
          <w:i/>
          <w:sz w:val="20"/>
          <w:u w:val="single"/>
        </w:rPr>
        <w:t>equipo de comunicaciones</w:t>
      </w:r>
      <w:r>
        <w:rPr>
          <w:i/>
          <w:sz w:val="20"/>
        </w:rPr>
        <w:t xml:space="preserve"> o su delegado por el Director General, </w:t>
      </w:r>
      <w:r>
        <w:rPr>
          <w:i/>
          <w:sz w:val="20"/>
          <w:u w:val="single"/>
        </w:rPr>
        <w:t>participa y/o asiste</w:t>
      </w:r>
      <w:r>
        <w:rPr>
          <w:i/>
          <w:sz w:val="20"/>
        </w:rPr>
        <w:t xml:space="preserve"> en algunas reuniones o comités: Comité de Comunicaciones (con la asistencia del asesor del despacho del alcalde, Oficina de Prensa de la Alcaldía Mayor, prensa de las entidades distritales), </w:t>
      </w:r>
      <w:r>
        <w:rPr>
          <w:b/>
          <w:i/>
          <w:sz w:val="20"/>
        </w:rPr>
        <w:t xml:space="preserve">Comité Directivo UAERMV, </w:t>
      </w:r>
      <w:r>
        <w:rPr>
          <w:i/>
          <w:sz w:val="20"/>
        </w:rPr>
        <w:t>reuniones de equipo SIG, y/</w:t>
      </w:r>
      <w:proofErr w:type="spellStart"/>
      <w:r>
        <w:rPr>
          <w:i/>
          <w:sz w:val="20"/>
        </w:rPr>
        <w:t>o</w:t>
      </w:r>
      <w:proofErr w:type="spellEnd"/>
      <w:r>
        <w:rPr>
          <w:i/>
          <w:sz w:val="20"/>
        </w:rPr>
        <w:t xml:space="preserve"> otras reuniones internas que requieran su presencia”.</w:t>
      </w:r>
    </w:p>
    <w:p w:rsidR="00C42598" w:rsidRDefault="00C42598">
      <w:pPr>
        <w:pStyle w:val="Textoindependiente"/>
        <w:rPr>
          <w:i/>
          <w:sz w:val="22"/>
        </w:rPr>
      </w:pPr>
    </w:p>
    <w:p w:rsidR="00C42598" w:rsidRDefault="00C42598">
      <w:pPr>
        <w:pStyle w:val="Textoindependiente"/>
        <w:spacing w:before="1"/>
        <w:rPr>
          <w:i/>
          <w:sz w:val="18"/>
        </w:rPr>
      </w:pPr>
    </w:p>
    <w:p w:rsidR="00C42598" w:rsidRDefault="00245506">
      <w:pPr>
        <w:pStyle w:val="Prrafodelista"/>
        <w:numPr>
          <w:ilvl w:val="0"/>
          <w:numId w:val="14"/>
        </w:numPr>
        <w:tabs>
          <w:tab w:val="left" w:pos="588"/>
          <w:tab w:val="left" w:pos="589"/>
        </w:tabs>
        <w:spacing w:before="1"/>
        <w:ind w:right="227"/>
        <w:rPr>
          <w:i/>
          <w:sz w:val="20"/>
        </w:rPr>
      </w:pPr>
      <w:r>
        <w:rPr>
          <w:sz w:val="20"/>
        </w:rPr>
        <w:t>La</w:t>
      </w:r>
      <w:r>
        <w:rPr>
          <w:spacing w:val="-13"/>
          <w:sz w:val="20"/>
        </w:rPr>
        <w:t xml:space="preserve"> </w:t>
      </w:r>
      <w:r>
        <w:rPr>
          <w:sz w:val="20"/>
        </w:rPr>
        <w:t>Resolución</w:t>
      </w:r>
      <w:r>
        <w:rPr>
          <w:spacing w:val="-10"/>
          <w:sz w:val="20"/>
        </w:rPr>
        <w:t xml:space="preserve"> </w:t>
      </w:r>
      <w:r>
        <w:rPr>
          <w:sz w:val="20"/>
        </w:rPr>
        <w:t>418</w:t>
      </w:r>
      <w:r>
        <w:rPr>
          <w:spacing w:val="-10"/>
          <w:sz w:val="20"/>
        </w:rPr>
        <w:t xml:space="preserve"> </w:t>
      </w:r>
      <w:r>
        <w:rPr>
          <w:sz w:val="20"/>
        </w:rPr>
        <w:t>de</w:t>
      </w:r>
      <w:r>
        <w:rPr>
          <w:spacing w:val="-11"/>
          <w:sz w:val="20"/>
        </w:rPr>
        <w:t xml:space="preserve"> </w:t>
      </w:r>
      <w:r>
        <w:rPr>
          <w:sz w:val="20"/>
        </w:rPr>
        <w:t>15-OCT-2019</w:t>
      </w:r>
      <w:r>
        <w:rPr>
          <w:spacing w:val="-12"/>
          <w:sz w:val="20"/>
        </w:rPr>
        <w:t xml:space="preserve"> </w:t>
      </w:r>
      <w:r>
        <w:rPr>
          <w:sz w:val="20"/>
        </w:rPr>
        <w:t>“</w:t>
      </w:r>
      <w:r>
        <w:rPr>
          <w:i/>
          <w:sz w:val="20"/>
        </w:rPr>
        <w:t>Por</w:t>
      </w:r>
      <w:r>
        <w:rPr>
          <w:i/>
          <w:spacing w:val="-9"/>
          <w:sz w:val="20"/>
        </w:rPr>
        <w:t xml:space="preserve"> </w:t>
      </w:r>
      <w:r>
        <w:rPr>
          <w:i/>
          <w:sz w:val="20"/>
        </w:rPr>
        <w:t>la</w:t>
      </w:r>
      <w:r>
        <w:rPr>
          <w:i/>
          <w:spacing w:val="-12"/>
          <w:sz w:val="20"/>
        </w:rPr>
        <w:t xml:space="preserve"> </w:t>
      </w:r>
      <w:r>
        <w:rPr>
          <w:i/>
          <w:sz w:val="20"/>
        </w:rPr>
        <w:t>cual</w:t>
      </w:r>
      <w:r>
        <w:rPr>
          <w:i/>
          <w:spacing w:val="-13"/>
          <w:sz w:val="20"/>
        </w:rPr>
        <w:t xml:space="preserve"> </w:t>
      </w:r>
      <w:r>
        <w:rPr>
          <w:i/>
          <w:sz w:val="20"/>
        </w:rPr>
        <w:t>se</w:t>
      </w:r>
      <w:r>
        <w:rPr>
          <w:i/>
          <w:spacing w:val="-9"/>
          <w:sz w:val="20"/>
        </w:rPr>
        <w:t xml:space="preserve"> </w:t>
      </w:r>
      <w:r>
        <w:rPr>
          <w:i/>
          <w:sz w:val="20"/>
        </w:rPr>
        <w:t>integra</w:t>
      </w:r>
      <w:r>
        <w:rPr>
          <w:i/>
          <w:spacing w:val="-11"/>
          <w:sz w:val="20"/>
        </w:rPr>
        <w:t xml:space="preserve"> </w:t>
      </w:r>
      <w:r>
        <w:rPr>
          <w:i/>
          <w:sz w:val="20"/>
        </w:rPr>
        <w:t>el</w:t>
      </w:r>
      <w:r>
        <w:rPr>
          <w:i/>
          <w:spacing w:val="-12"/>
          <w:sz w:val="20"/>
        </w:rPr>
        <w:t xml:space="preserve"> </w:t>
      </w:r>
      <w:r>
        <w:rPr>
          <w:i/>
          <w:sz w:val="20"/>
        </w:rPr>
        <w:t>Comité</w:t>
      </w:r>
      <w:r>
        <w:rPr>
          <w:i/>
          <w:spacing w:val="-13"/>
          <w:sz w:val="20"/>
        </w:rPr>
        <w:t xml:space="preserve"> </w:t>
      </w:r>
      <w:r>
        <w:rPr>
          <w:i/>
          <w:sz w:val="20"/>
        </w:rPr>
        <w:t>Institucional</w:t>
      </w:r>
      <w:r>
        <w:rPr>
          <w:i/>
          <w:spacing w:val="-12"/>
          <w:sz w:val="20"/>
        </w:rPr>
        <w:t xml:space="preserve"> </w:t>
      </w:r>
      <w:r>
        <w:rPr>
          <w:i/>
          <w:sz w:val="20"/>
        </w:rPr>
        <w:t>de</w:t>
      </w:r>
      <w:r>
        <w:rPr>
          <w:i/>
          <w:spacing w:val="-13"/>
          <w:sz w:val="20"/>
        </w:rPr>
        <w:t xml:space="preserve"> </w:t>
      </w:r>
      <w:r>
        <w:rPr>
          <w:i/>
          <w:sz w:val="20"/>
        </w:rPr>
        <w:t>Gestión</w:t>
      </w:r>
      <w:r>
        <w:rPr>
          <w:i/>
          <w:spacing w:val="-12"/>
          <w:sz w:val="20"/>
        </w:rPr>
        <w:t xml:space="preserve"> </w:t>
      </w:r>
      <w:r>
        <w:rPr>
          <w:i/>
          <w:sz w:val="20"/>
        </w:rPr>
        <w:t>y</w:t>
      </w:r>
      <w:r>
        <w:rPr>
          <w:i/>
          <w:spacing w:val="-11"/>
          <w:sz w:val="20"/>
        </w:rPr>
        <w:t xml:space="preserve"> </w:t>
      </w:r>
      <w:r>
        <w:rPr>
          <w:i/>
          <w:sz w:val="20"/>
        </w:rPr>
        <w:t>Desempeño UAERMV</w:t>
      </w:r>
      <w:r>
        <w:rPr>
          <w:i/>
          <w:spacing w:val="-3"/>
          <w:sz w:val="20"/>
        </w:rPr>
        <w:t xml:space="preserve"> </w:t>
      </w:r>
      <w:r>
        <w:rPr>
          <w:i/>
          <w:sz w:val="20"/>
        </w:rPr>
        <w:t>CIGD”</w:t>
      </w:r>
    </w:p>
    <w:p w:rsidR="00C42598" w:rsidRDefault="00C42598">
      <w:pPr>
        <w:pStyle w:val="Textoindependiente"/>
        <w:spacing w:before="8"/>
        <w:rPr>
          <w:i/>
          <w:sz w:val="19"/>
        </w:rPr>
      </w:pPr>
    </w:p>
    <w:p w:rsidR="00C42598" w:rsidRDefault="00245506">
      <w:pPr>
        <w:ind w:left="588" w:right="225"/>
        <w:jc w:val="both"/>
        <w:rPr>
          <w:i/>
          <w:sz w:val="20"/>
        </w:rPr>
      </w:pPr>
      <w:r>
        <w:rPr>
          <w:sz w:val="20"/>
        </w:rPr>
        <w:t>Artículo 6° “</w:t>
      </w:r>
      <w:r>
        <w:rPr>
          <w:i/>
          <w:sz w:val="20"/>
        </w:rPr>
        <w:t xml:space="preserve">numeral 4. Asegurar la implementación y desarrollo de las políticas y directrices dictadas por las autoridades competentes y aprobar cambios y alineación con los planes, programas y </w:t>
      </w:r>
      <w:r>
        <w:rPr>
          <w:b/>
          <w:i/>
          <w:sz w:val="20"/>
          <w:u w:val="thick"/>
        </w:rPr>
        <w:t>la gestión de</w:t>
      </w:r>
      <w:r>
        <w:rPr>
          <w:b/>
          <w:i/>
          <w:sz w:val="20"/>
        </w:rPr>
        <w:t xml:space="preserve"> </w:t>
      </w:r>
      <w:r>
        <w:rPr>
          <w:b/>
          <w:i/>
          <w:sz w:val="20"/>
          <w:u w:val="thick"/>
        </w:rPr>
        <w:t>cada uno de los procesos</w:t>
      </w:r>
      <w:r>
        <w:rPr>
          <w:b/>
          <w:i/>
          <w:sz w:val="20"/>
        </w:rPr>
        <w:t xml:space="preserve"> </w:t>
      </w:r>
      <w:r>
        <w:rPr>
          <w:i/>
          <w:sz w:val="20"/>
        </w:rPr>
        <w:t>y dependencias”.</w:t>
      </w:r>
    </w:p>
    <w:p w:rsidR="00C42598" w:rsidRDefault="0015704B">
      <w:pPr>
        <w:pStyle w:val="Textoindependiente"/>
        <w:spacing w:before="9"/>
        <w:rPr>
          <w:i/>
          <w:sz w:val="27"/>
        </w:rPr>
      </w:pPr>
      <w:r>
        <w:rPr>
          <w:noProof/>
          <w:lang w:val="es-CO" w:eastAsia="es-CO"/>
        </w:rPr>
        <mc:AlternateContent>
          <mc:Choice Requires="wps">
            <w:drawing>
              <wp:anchor distT="0" distB="0" distL="0" distR="0" simplePos="0" relativeHeight="487596544" behindDoc="1" locked="0" layoutInCell="1" allowOverlap="1">
                <wp:simplePos x="0" y="0"/>
                <wp:positionH relativeFrom="page">
                  <wp:posOffset>792480</wp:posOffset>
                </wp:positionH>
                <wp:positionV relativeFrom="paragraph">
                  <wp:posOffset>233680</wp:posOffset>
                </wp:positionV>
                <wp:extent cx="213360" cy="1270"/>
                <wp:effectExtent l="0" t="0" r="0" b="0"/>
                <wp:wrapTopAndBottom/>
                <wp:docPr id="246" name="Freeform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0D4E2" id="Freeform 201" o:spid="_x0000_s1026" style="position:absolute;margin-left:62.4pt;margin-top:18.4pt;width:16.8pt;height:.1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4"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C42598">
      <w:pPr>
        <w:spacing w:line="242" w:lineRule="auto"/>
        <w:rPr>
          <w:sz w:val="20"/>
        </w:rPr>
        <w:sectPr w:rsidR="00C42598">
          <w:pgSz w:w="12240" w:h="15840"/>
          <w:pgMar w:top="1840" w:right="1020" w:bottom="1260" w:left="1020" w:header="713" w:footer="996" w:gutter="0"/>
          <w:cols w:space="720"/>
        </w:sectPr>
      </w:pPr>
    </w:p>
    <w:p w:rsidR="00C42598" w:rsidRDefault="0015704B">
      <w:pPr>
        <w:pStyle w:val="Textoindependiente"/>
        <w:spacing w:before="3"/>
        <w:rPr>
          <w:sz w:val="12"/>
        </w:rPr>
      </w:pPr>
      <w:r>
        <w:rPr>
          <w:noProof/>
          <w:lang w:val="es-CO" w:eastAsia="es-CO"/>
        </w:rPr>
        <w:lastRenderedPageBreak/>
        <mc:AlternateContent>
          <mc:Choice Requires="wpg">
            <w:drawing>
              <wp:anchor distT="0" distB="0" distL="114300" distR="114300" simplePos="0" relativeHeight="485665792" behindDoc="1" locked="0" layoutInCell="1" allowOverlap="1">
                <wp:simplePos x="0" y="0"/>
                <wp:positionH relativeFrom="page">
                  <wp:posOffset>798830</wp:posOffset>
                </wp:positionH>
                <wp:positionV relativeFrom="page">
                  <wp:posOffset>3502660</wp:posOffset>
                </wp:positionV>
                <wp:extent cx="6176645" cy="675640"/>
                <wp:effectExtent l="0" t="0" r="0" b="0"/>
                <wp:wrapNone/>
                <wp:docPr id="241"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675640"/>
                          <a:chOff x="1258" y="5516"/>
                          <a:chExt cx="9727" cy="1064"/>
                        </a:xfrm>
                      </wpg:grpSpPr>
                      <wps:wsp>
                        <wps:cNvPr id="242" name="Rectangle 200"/>
                        <wps:cNvSpPr>
                          <a:spLocks noChangeArrowheads="1"/>
                        </wps:cNvSpPr>
                        <wps:spPr bwMode="auto">
                          <a:xfrm>
                            <a:off x="1258" y="5516"/>
                            <a:ext cx="5115" cy="1064"/>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3" name="Picture 19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151" y="5882"/>
                            <a:ext cx="143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AutoShape 198"/>
                        <wps:cNvSpPr>
                          <a:spLocks/>
                        </wps:cNvSpPr>
                        <wps:spPr bwMode="auto">
                          <a:xfrm>
                            <a:off x="1322" y="5516"/>
                            <a:ext cx="9662" cy="1064"/>
                          </a:xfrm>
                          <a:custGeom>
                            <a:avLst/>
                            <a:gdLst>
                              <a:gd name="T0" fmla="+- 0 6308 1323"/>
                              <a:gd name="T1" fmla="*/ T0 w 9662"/>
                              <a:gd name="T2" fmla="+- 0 6167 5516"/>
                              <a:gd name="T3" fmla="*/ 6167 h 1064"/>
                              <a:gd name="T4" fmla="+- 0 1323 1323"/>
                              <a:gd name="T5" fmla="*/ T4 w 9662"/>
                              <a:gd name="T6" fmla="+- 0 6167 5516"/>
                              <a:gd name="T7" fmla="*/ 6167 h 1064"/>
                              <a:gd name="T8" fmla="+- 0 1323 1323"/>
                              <a:gd name="T9" fmla="*/ T8 w 9662"/>
                              <a:gd name="T10" fmla="+- 0 6373 5516"/>
                              <a:gd name="T11" fmla="*/ 6373 h 1064"/>
                              <a:gd name="T12" fmla="+- 0 6308 1323"/>
                              <a:gd name="T13" fmla="*/ T12 w 9662"/>
                              <a:gd name="T14" fmla="+- 0 6373 5516"/>
                              <a:gd name="T15" fmla="*/ 6373 h 1064"/>
                              <a:gd name="T16" fmla="+- 0 6308 1323"/>
                              <a:gd name="T17" fmla="*/ T16 w 9662"/>
                              <a:gd name="T18" fmla="+- 0 6167 5516"/>
                              <a:gd name="T19" fmla="*/ 6167 h 1064"/>
                              <a:gd name="T20" fmla="+- 0 10984 1323"/>
                              <a:gd name="T21" fmla="*/ T20 w 9662"/>
                              <a:gd name="T22" fmla="+- 0 5516 5516"/>
                              <a:gd name="T23" fmla="*/ 5516 h 1064"/>
                              <a:gd name="T24" fmla="+- 0 6378 1323"/>
                              <a:gd name="T25" fmla="*/ T24 w 9662"/>
                              <a:gd name="T26" fmla="+- 0 5516 5516"/>
                              <a:gd name="T27" fmla="*/ 5516 h 1064"/>
                              <a:gd name="T28" fmla="+- 0 6378 1323"/>
                              <a:gd name="T29" fmla="*/ T28 w 9662"/>
                              <a:gd name="T30" fmla="+- 0 6579 5516"/>
                              <a:gd name="T31" fmla="*/ 6579 h 1064"/>
                              <a:gd name="T32" fmla="+- 0 10984 1323"/>
                              <a:gd name="T33" fmla="*/ T32 w 9662"/>
                              <a:gd name="T34" fmla="+- 0 6579 5516"/>
                              <a:gd name="T35" fmla="*/ 6579 h 1064"/>
                              <a:gd name="T36" fmla="+- 0 10984 1323"/>
                              <a:gd name="T37" fmla="*/ T36 w 9662"/>
                              <a:gd name="T38" fmla="+- 0 5516 5516"/>
                              <a:gd name="T39" fmla="*/ 5516 h 10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662" h="1064">
                                <a:moveTo>
                                  <a:pt x="4985" y="651"/>
                                </a:moveTo>
                                <a:lnTo>
                                  <a:pt x="0" y="651"/>
                                </a:lnTo>
                                <a:lnTo>
                                  <a:pt x="0" y="857"/>
                                </a:lnTo>
                                <a:lnTo>
                                  <a:pt x="4985" y="857"/>
                                </a:lnTo>
                                <a:lnTo>
                                  <a:pt x="4985" y="651"/>
                                </a:lnTo>
                                <a:close/>
                                <a:moveTo>
                                  <a:pt x="9661" y="0"/>
                                </a:moveTo>
                                <a:lnTo>
                                  <a:pt x="5055" y="0"/>
                                </a:lnTo>
                                <a:lnTo>
                                  <a:pt x="5055" y="1063"/>
                                </a:lnTo>
                                <a:lnTo>
                                  <a:pt x="9661" y="1063"/>
                                </a:lnTo>
                                <a:lnTo>
                                  <a:pt x="9661"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Picture 19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8616" y="6088"/>
                            <a:ext cx="1634"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A64A65E" id="Group 196" o:spid="_x0000_s1026" style="position:absolute;margin-left:62.9pt;margin-top:275.8pt;width:486.35pt;height:53.2pt;z-index:-17650688;mso-position-horizontal-relative:page;mso-position-vertical-relative:page" coordorigin="1258,5516" coordsize="9727,1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">
                <v:rect id="Rectangle 200" o:spid="_x0000_s1027" style="position:absolute;left:1258;top:5516;width:5115;height:1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" fillcolor="#d9d9d9" stroked="f"/>
                <v:shape id="Picture 199" o:spid="_x0000_s1028" type="#_x0000_t75" style="position:absolute;left:3151;top:5882;width:1432;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">
                  <v:imagedata r:id="rId45" o:title=""/>
                </v:shape>
                <v:shape id="AutoShape 198" o:spid="_x0000_s1029" style="position:absolute;left:1322;top:5516;width:9662;height:1064;visibility:visible;mso-wrap-style:square;v-text-anchor:top" coordsize="9662,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" path="m4985,651l,651,,857r4985,l4985,651xm9661,l5055,r,1063l9661,1063,9661,xe" fillcolor="#d9d9d9" stroked="f">
                  <v:path arrowok="t" o:connecttype="custom" o:connectlocs="4985,6167;0,6167;0,6373;4985,6373;4985,6167;9661,5516;5055,5516;5055,6579;9661,6579;9661,5516" o:connectangles="0,0,0,0,0,0,0,0,0,0"/>
                </v:shape>
                <v:shape id="Picture 197" o:spid="_x0000_s1030" type="#_x0000_t75" style="position:absolute;left:8616;top:6088;width:1634;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">
                  <v:imagedata r:id="rId46" o:title=""/>
                </v:shape>
                <w10:wrap anchorx="page" anchory="page"/>
              </v:group>
            </w:pict>
          </mc:Fallback>
        </mc:AlternateConten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6"/>
        <w:gridCol w:w="5127"/>
        <w:gridCol w:w="4611"/>
        <w:gridCol w:w="110"/>
      </w:tblGrid>
      <w:tr w:rsidR="00C42598">
        <w:trPr>
          <w:trHeight w:val="3499"/>
        </w:trPr>
        <w:tc>
          <w:tcPr>
            <w:tcW w:w="9964" w:type="dxa"/>
            <w:gridSpan w:val="4"/>
          </w:tcPr>
          <w:p w:rsidR="00C42598" w:rsidRDefault="00245506">
            <w:pPr>
              <w:pStyle w:val="TableParagraph"/>
              <w:ind w:left="110" w:right="102"/>
              <w:jc w:val="both"/>
              <w:rPr>
                <w:i/>
                <w:sz w:val="20"/>
              </w:rPr>
            </w:pPr>
            <w:r>
              <w:rPr>
                <w:i/>
                <w:sz w:val="20"/>
              </w:rPr>
              <w:t>“Se acepta el hallazgo. Modificar el documento para participar en los comités a los que comunicaciones sea citado, dentro del Plan de Mejoramiento a formular”.</w:t>
            </w:r>
          </w:p>
          <w:p w:rsidR="00C42598" w:rsidRDefault="00245506">
            <w:pPr>
              <w:pStyle w:val="TableParagraph"/>
              <w:spacing w:line="242" w:lineRule="exact"/>
              <w:ind w:left="830"/>
              <w:rPr>
                <w:rFonts w:ascii="Carlito"/>
                <w:i/>
                <w:sz w:val="20"/>
              </w:rPr>
            </w:pPr>
            <w:r>
              <w:rPr>
                <w:rFonts w:ascii="Carlito"/>
                <w:i/>
                <w:w w:val="99"/>
                <w:sz w:val="20"/>
              </w:rPr>
              <w:t xml:space="preserve"> </w:t>
            </w:r>
          </w:p>
          <w:p w:rsidR="00C42598" w:rsidRDefault="00245506">
            <w:pPr>
              <w:pStyle w:val="TableParagraph"/>
              <w:spacing w:line="228" w:lineRule="exact"/>
              <w:ind w:left="110"/>
              <w:jc w:val="both"/>
              <w:rPr>
                <w:sz w:val="20"/>
              </w:rPr>
            </w:pPr>
            <w:r>
              <w:rPr>
                <w:b/>
                <w:sz w:val="20"/>
              </w:rPr>
              <w:t xml:space="preserve">Resultado del Hallazgo: </w:t>
            </w:r>
            <w:r>
              <w:rPr>
                <w:sz w:val="20"/>
                <w:shd w:val="clear" w:color="auto" w:fill="EFAEFF"/>
              </w:rPr>
              <w:t>SE ACEPTA</w:t>
            </w:r>
          </w:p>
          <w:p w:rsidR="00C42598" w:rsidRDefault="00C42598">
            <w:pPr>
              <w:pStyle w:val="TableParagraph"/>
              <w:spacing w:before="2"/>
            </w:pPr>
          </w:p>
          <w:p w:rsidR="00C42598" w:rsidRDefault="0015704B">
            <w:pPr>
              <w:pStyle w:val="TableParagraph"/>
              <w:spacing w:line="20" w:lineRule="exact"/>
              <w:ind w:left="81"/>
              <w:rPr>
                <w:sz w:val="2"/>
              </w:rPr>
            </w:pPr>
            <w:r>
              <w:rPr>
                <w:noProof/>
                <w:sz w:val="2"/>
                <w:lang w:val="es-CO" w:eastAsia="es-CO"/>
              </w:rPr>
              <mc:AlternateContent>
                <mc:Choice Requires="wpg">
                  <w:drawing>
                    <wp:inline distT="0" distB="0" distL="0" distR="0">
                      <wp:extent cx="6226810" cy="9525"/>
                      <wp:effectExtent l="0" t="0" r="0" b="1905"/>
                      <wp:docPr id="239"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9525"/>
                                <a:chOff x="0" y="0"/>
                                <a:chExt cx="9806" cy="15"/>
                              </a:xfrm>
                            </wpg:grpSpPr>
                            <wps:wsp>
                              <wps:cNvPr id="240" name="Rectangle 195"/>
                              <wps:cNvSpPr>
                                <a:spLocks noChangeArrowheads="1"/>
                              </wps:cNvSpPr>
                              <wps:spPr bwMode="auto">
                                <a:xfrm>
                                  <a:off x="0" y="0"/>
                                  <a:ext cx="980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66183F2" id="Group 194" o:spid="_x0000_s1026" style="width:490.3pt;height:.75pt;mso-position-horizontal-relative:char;mso-position-vertical-relative:line" coordsize="980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">
                      <v:rect id="Rectangle 195" o:spid="_x0000_s1027" style="position:absolute;width:980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" fillcolor="black" stroked="f"/>
                      <w10:anchorlock/>
                    </v:group>
                  </w:pict>
                </mc:Fallback>
              </mc:AlternateContent>
            </w:r>
          </w:p>
          <w:p w:rsidR="00C42598" w:rsidRDefault="00C42598">
            <w:pPr>
              <w:pStyle w:val="TableParagraph"/>
              <w:spacing w:before="1"/>
              <w:rPr>
                <w:sz w:val="19"/>
              </w:rPr>
            </w:pPr>
          </w:p>
          <w:p w:rsidR="00C42598" w:rsidRDefault="00245506">
            <w:pPr>
              <w:pStyle w:val="TableParagraph"/>
              <w:ind w:left="110"/>
              <w:jc w:val="both"/>
              <w:rPr>
                <w:b/>
                <w:sz w:val="20"/>
              </w:rPr>
            </w:pPr>
            <w:r>
              <w:rPr>
                <w:b/>
                <w:sz w:val="20"/>
                <w:u w:val="thick"/>
              </w:rPr>
              <w:t>TEMA: POLÍTICAS DE OPERACIÓN</w:t>
            </w:r>
          </w:p>
          <w:p w:rsidR="00C42598" w:rsidRDefault="00C42598">
            <w:pPr>
              <w:pStyle w:val="TableParagraph"/>
              <w:rPr>
                <w:sz w:val="20"/>
              </w:rPr>
            </w:pPr>
          </w:p>
          <w:p w:rsidR="00C42598" w:rsidRDefault="00245506">
            <w:pPr>
              <w:pStyle w:val="TableParagraph"/>
              <w:spacing w:before="1"/>
              <w:ind w:left="110" w:right="90"/>
              <w:jc w:val="both"/>
              <w:rPr>
                <w:sz w:val="20"/>
              </w:rPr>
            </w:pPr>
            <w:r>
              <w:rPr>
                <w:sz w:val="20"/>
              </w:rPr>
              <w:t>En</w:t>
            </w:r>
            <w:r>
              <w:rPr>
                <w:spacing w:val="-3"/>
                <w:sz w:val="20"/>
              </w:rPr>
              <w:t xml:space="preserve"> </w:t>
            </w:r>
            <w:r>
              <w:rPr>
                <w:sz w:val="20"/>
              </w:rPr>
              <w:t>la</w:t>
            </w:r>
            <w:r>
              <w:rPr>
                <w:spacing w:val="-3"/>
                <w:sz w:val="20"/>
              </w:rPr>
              <w:t xml:space="preserve"> </w:t>
            </w:r>
            <w:r>
              <w:rPr>
                <w:sz w:val="20"/>
              </w:rPr>
              <w:t>mesa</w:t>
            </w:r>
            <w:r>
              <w:rPr>
                <w:spacing w:val="-2"/>
                <w:sz w:val="20"/>
              </w:rPr>
              <w:t xml:space="preserve"> </w:t>
            </w:r>
            <w:r>
              <w:rPr>
                <w:sz w:val="20"/>
              </w:rPr>
              <w:t>de</w:t>
            </w:r>
            <w:r>
              <w:rPr>
                <w:spacing w:val="-3"/>
                <w:sz w:val="20"/>
              </w:rPr>
              <w:t xml:space="preserve"> </w:t>
            </w:r>
            <w:r>
              <w:rPr>
                <w:sz w:val="20"/>
              </w:rPr>
              <w:t>trabajo 1°</w:t>
            </w:r>
            <w:r>
              <w:rPr>
                <w:spacing w:val="-3"/>
                <w:sz w:val="20"/>
              </w:rPr>
              <w:t xml:space="preserve"> </w:t>
            </w:r>
            <w:r>
              <w:rPr>
                <w:sz w:val="20"/>
              </w:rPr>
              <w:t>realizada</w:t>
            </w:r>
            <w:r>
              <w:rPr>
                <w:spacing w:val="-3"/>
                <w:sz w:val="20"/>
              </w:rPr>
              <w:t xml:space="preserve"> </w:t>
            </w:r>
            <w:r>
              <w:rPr>
                <w:sz w:val="20"/>
              </w:rPr>
              <w:t>el</w:t>
            </w:r>
            <w:r>
              <w:rPr>
                <w:spacing w:val="-3"/>
                <w:sz w:val="20"/>
              </w:rPr>
              <w:t xml:space="preserve"> </w:t>
            </w:r>
            <w:r>
              <w:rPr>
                <w:sz w:val="20"/>
              </w:rPr>
              <w:t>24-08-2020</w:t>
            </w:r>
            <w:r>
              <w:rPr>
                <w:spacing w:val="-3"/>
                <w:sz w:val="20"/>
              </w:rPr>
              <w:t xml:space="preserve"> </w:t>
            </w:r>
            <w:r>
              <w:rPr>
                <w:sz w:val="20"/>
              </w:rPr>
              <w:t>(07:00</w:t>
            </w:r>
            <w:r>
              <w:rPr>
                <w:spacing w:val="-2"/>
                <w:sz w:val="20"/>
              </w:rPr>
              <w:t xml:space="preserve"> </w:t>
            </w:r>
            <w:r>
              <w:rPr>
                <w:sz w:val="20"/>
              </w:rPr>
              <w:t>a</w:t>
            </w:r>
            <w:r>
              <w:rPr>
                <w:spacing w:val="-3"/>
                <w:sz w:val="20"/>
              </w:rPr>
              <w:t xml:space="preserve"> </w:t>
            </w:r>
            <w:r>
              <w:rPr>
                <w:sz w:val="20"/>
              </w:rPr>
              <w:t>09:00),</w:t>
            </w:r>
            <w:r>
              <w:rPr>
                <w:spacing w:val="-1"/>
                <w:sz w:val="20"/>
              </w:rPr>
              <w:t xml:space="preserve"> </w:t>
            </w:r>
            <w:r>
              <w:rPr>
                <w:sz w:val="20"/>
              </w:rPr>
              <w:t>al</w:t>
            </w:r>
            <w:r>
              <w:rPr>
                <w:spacing w:val="-3"/>
                <w:sz w:val="20"/>
              </w:rPr>
              <w:t xml:space="preserve"> </w:t>
            </w:r>
            <w:r>
              <w:rPr>
                <w:sz w:val="20"/>
              </w:rPr>
              <w:t>realizar</w:t>
            </w:r>
            <w:r>
              <w:rPr>
                <w:spacing w:val="-3"/>
                <w:sz w:val="20"/>
              </w:rPr>
              <w:t xml:space="preserve"> </w:t>
            </w:r>
            <w:r>
              <w:rPr>
                <w:sz w:val="20"/>
              </w:rPr>
              <w:t>el</w:t>
            </w:r>
            <w:r>
              <w:rPr>
                <w:spacing w:val="-3"/>
                <w:sz w:val="20"/>
              </w:rPr>
              <w:t xml:space="preserve"> </w:t>
            </w:r>
            <w:r>
              <w:rPr>
                <w:sz w:val="20"/>
              </w:rPr>
              <w:t>comparativo</w:t>
            </w:r>
            <w:r>
              <w:rPr>
                <w:spacing w:val="-3"/>
                <w:sz w:val="20"/>
              </w:rPr>
              <w:t xml:space="preserve"> </w:t>
            </w:r>
            <w:r>
              <w:rPr>
                <w:sz w:val="20"/>
              </w:rPr>
              <w:t>de</w:t>
            </w:r>
            <w:r>
              <w:rPr>
                <w:spacing w:val="-2"/>
                <w:sz w:val="20"/>
              </w:rPr>
              <w:t xml:space="preserve"> </w:t>
            </w:r>
            <w:r>
              <w:rPr>
                <w:sz w:val="20"/>
              </w:rPr>
              <w:t>las</w:t>
            </w:r>
            <w:r>
              <w:rPr>
                <w:spacing w:val="-2"/>
                <w:sz w:val="20"/>
              </w:rPr>
              <w:t xml:space="preserve"> </w:t>
            </w:r>
            <w:r>
              <w:rPr>
                <w:sz w:val="20"/>
              </w:rPr>
              <w:t>políticas</w:t>
            </w:r>
            <w:r>
              <w:rPr>
                <w:spacing w:val="-2"/>
                <w:sz w:val="20"/>
              </w:rPr>
              <w:t xml:space="preserve"> </w:t>
            </w:r>
            <w:r>
              <w:rPr>
                <w:sz w:val="20"/>
              </w:rPr>
              <w:t>de operación del proceso APIC registradas en dos documentos vigentes a mayo de 2019: DESI-DI-001-V7 Consolidado</w:t>
            </w:r>
            <w:r>
              <w:rPr>
                <w:spacing w:val="-4"/>
                <w:sz w:val="20"/>
              </w:rPr>
              <w:t xml:space="preserve"> </w:t>
            </w:r>
            <w:r>
              <w:rPr>
                <w:sz w:val="20"/>
              </w:rPr>
              <w:t>Políticas</w:t>
            </w:r>
            <w:r>
              <w:rPr>
                <w:spacing w:val="-5"/>
                <w:sz w:val="20"/>
              </w:rPr>
              <w:t xml:space="preserve"> </w:t>
            </w:r>
            <w:r>
              <w:rPr>
                <w:sz w:val="20"/>
              </w:rPr>
              <w:t>por</w:t>
            </w:r>
            <w:r>
              <w:rPr>
                <w:spacing w:val="-6"/>
                <w:sz w:val="20"/>
              </w:rPr>
              <w:t xml:space="preserve"> </w:t>
            </w:r>
            <w:r>
              <w:rPr>
                <w:sz w:val="20"/>
              </w:rPr>
              <w:t>Procesos</w:t>
            </w:r>
            <w:r>
              <w:rPr>
                <w:spacing w:val="1"/>
                <w:sz w:val="20"/>
              </w:rPr>
              <w:t xml:space="preserve"> </w:t>
            </w:r>
            <w:r>
              <w:rPr>
                <w:sz w:val="20"/>
              </w:rPr>
              <w:t>y</w:t>
            </w:r>
            <w:r>
              <w:rPr>
                <w:spacing w:val="-9"/>
                <w:sz w:val="20"/>
              </w:rPr>
              <w:t xml:space="preserve"> </w:t>
            </w:r>
            <w:r>
              <w:rPr>
                <w:sz w:val="20"/>
              </w:rPr>
              <w:t>APIC-MA-002-V5</w:t>
            </w:r>
            <w:r>
              <w:rPr>
                <w:spacing w:val="-4"/>
                <w:sz w:val="20"/>
              </w:rPr>
              <w:t xml:space="preserve"> </w:t>
            </w:r>
            <w:r>
              <w:rPr>
                <w:sz w:val="20"/>
              </w:rPr>
              <w:t>EN</w:t>
            </w:r>
            <w:r>
              <w:rPr>
                <w:spacing w:val="-5"/>
                <w:sz w:val="20"/>
              </w:rPr>
              <w:t xml:space="preserve"> </w:t>
            </w:r>
            <w:r>
              <w:rPr>
                <w:sz w:val="20"/>
              </w:rPr>
              <w:t>3.2.</w:t>
            </w:r>
            <w:r>
              <w:rPr>
                <w:spacing w:val="-7"/>
                <w:sz w:val="20"/>
              </w:rPr>
              <w:t xml:space="preserve"> </w:t>
            </w:r>
            <w:r>
              <w:rPr>
                <w:sz w:val="20"/>
              </w:rPr>
              <w:t>Políticas</w:t>
            </w:r>
            <w:r>
              <w:rPr>
                <w:spacing w:val="-5"/>
                <w:sz w:val="20"/>
              </w:rPr>
              <w:t xml:space="preserve"> </w:t>
            </w:r>
            <w:r>
              <w:rPr>
                <w:sz w:val="20"/>
              </w:rPr>
              <w:t>de</w:t>
            </w:r>
            <w:r>
              <w:rPr>
                <w:spacing w:val="-6"/>
                <w:sz w:val="20"/>
              </w:rPr>
              <w:t xml:space="preserve"> </w:t>
            </w:r>
            <w:r>
              <w:rPr>
                <w:sz w:val="20"/>
              </w:rPr>
              <w:t>Operación</w:t>
            </w:r>
            <w:r>
              <w:rPr>
                <w:spacing w:val="-7"/>
                <w:sz w:val="20"/>
              </w:rPr>
              <w:t xml:space="preserve"> </w:t>
            </w:r>
            <w:r>
              <w:rPr>
                <w:sz w:val="20"/>
              </w:rPr>
              <w:t>de</w:t>
            </w:r>
            <w:r>
              <w:rPr>
                <w:spacing w:val="-6"/>
                <w:sz w:val="20"/>
              </w:rPr>
              <w:t xml:space="preserve"> </w:t>
            </w:r>
            <w:r>
              <w:rPr>
                <w:sz w:val="20"/>
              </w:rPr>
              <w:t>Comunicaciones se identificaron diferencias, tal como se muestra a</w:t>
            </w:r>
            <w:r>
              <w:rPr>
                <w:spacing w:val="-8"/>
                <w:sz w:val="20"/>
              </w:rPr>
              <w:t xml:space="preserve"> </w:t>
            </w:r>
            <w:r>
              <w:rPr>
                <w:sz w:val="20"/>
              </w:rPr>
              <w:t>continuación:</w:t>
            </w:r>
          </w:p>
          <w:p w:rsidR="00C42598" w:rsidRDefault="00C42598">
            <w:pPr>
              <w:pStyle w:val="TableParagraph"/>
              <w:spacing w:before="9"/>
              <w:rPr>
                <w:sz w:val="19"/>
              </w:rPr>
            </w:pPr>
          </w:p>
          <w:p w:rsidR="00C42598" w:rsidRDefault="00245506">
            <w:pPr>
              <w:pStyle w:val="TableParagraph"/>
              <w:ind w:left="476" w:right="469"/>
              <w:jc w:val="center"/>
              <w:rPr>
                <w:i/>
                <w:sz w:val="20"/>
              </w:rPr>
            </w:pPr>
            <w:r>
              <w:rPr>
                <w:i/>
                <w:sz w:val="20"/>
              </w:rPr>
              <w:t>CUADRO: comparativo de políticas de operación proceso APIC (comunicaciones)</w:t>
            </w:r>
          </w:p>
        </w:tc>
      </w:tr>
      <w:tr w:rsidR="00C42598">
        <w:trPr>
          <w:trHeight w:val="1062"/>
        </w:trPr>
        <w:tc>
          <w:tcPr>
            <w:tcW w:w="116" w:type="dxa"/>
            <w:tcBorders>
              <w:top w:val="nil"/>
              <w:bottom w:val="nil"/>
            </w:tcBorders>
          </w:tcPr>
          <w:p w:rsidR="00C42598" w:rsidRDefault="00C42598">
            <w:pPr>
              <w:pStyle w:val="TableParagraph"/>
              <w:rPr>
                <w:rFonts w:ascii="Times New Roman"/>
                <w:sz w:val="18"/>
              </w:rPr>
            </w:pPr>
          </w:p>
        </w:tc>
        <w:tc>
          <w:tcPr>
            <w:tcW w:w="5127" w:type="dxa"/>
          </w:tcPr>
          <w:p w:rsidR="00C42598" w:rsidRDefault="00245506">
            <w:pPr>
              <w:pStyle w:val="TableParagraph"/>
              <w:spacing w:line="247" w:lineRule="auto"/>
              <w:ind w:left="369" w:right="316" w:hanging="42"/>
              <w:jc w:val="center"/>
              <w:rPr>
                <w:sz w:val="18"/>
              </w:rPr>
            </w:pPr>
            <w:r>
              <w:rPr>
                <w:b/>
                <w:sz w:val="18"/>
              </w:rPr>
              <w:t xml:space="preserve">POLÍTICAS DE OPERACIÓN APIC consignadas en: DESI-DI-001-V7 Consolidado Políticas por Procesos </w:t>
            </w:r>
            <w:r>
              <w:rPr>
                <w:sz w:val="18"/>
              </w:rPr>
              <w:t>(MAYO 2019)</w:t>
            </w:r>
          </w:p>
          <w:p w:rsidR="00C42598" w:rsidRDefault="00245506">
            <w:pPr>
              <w:pStyle w:val="TableParagraph"/>
              <w:spacing w:before="9" w:line="206" w:lineRule="exact"/>
              <w:ind w:left="535" w:right="529"/>
              <w:jc w:val="center"/>
              <w:rPr>
                <w:b/>
                <w:sz w:val="18"/>
              </w:rPr>
            </w:pPr>
            <w:r>
              <w:rPr>
                <w:b/>
                <w:sz w:val="18"/>
              </w:rPr>
              <w:t>APIC-CP-001-V1 Caracterización Proceso APIC (DICIEMBRE 2018)</w:t>
            </w:r>
          </w:p>
        </w:tc>
        <w:tc>
          <w:tcPr>
            <w:tcW w:w="4611" w:type="dxa"/>
          </w:tcPr>
          <w:p w:rsidR="00C42598" w:rsidRDefault="00C42598">
            <w:pPr>
              <w:pStyle w:val="TableParagraph"/>
              <w:spacing w:before="7"/>
              <w:rPr>
                <w:sz w:val="17"/>
              </w:rPr>
            </w:pPr>
          </w:p>
          <w:p w:rsidR="00C42598" w:rsidRDefault="00245506">
            <w:pPr>
              <w:pStyle w:val="TableParagraph"/>
              <w:spacing w:line="247" w:lineRule="auto"/>
              <w:ind w:left="126" w:right="117"/>
              <w:jc w:val="center"/>
              <w:rPr>
                <w:sz w:val="18"/>
              </w:rPr>
            </w:pPr>
            <w:r>
              <w:rPr>
                <w:b/>
                <w:sz w:val="18"/>
              </w:rPr>
              <w:t xml:space="preserve">POLÍTICAS DE OPERACIÓN APIC consignadas en: APIC-MA-002-V5 EN 3.2. Políticas de Operación de Comunicaciones </w:t>
            </w:r>
            <w:r>
              <w:rPr>
                <w:sz w:val="18"/>
              </w:rPr>
              <w:t>(MAYO DE 2019)</w:t>
            </w:r>
          </w:p>
        </w:tc>
        <w:tc>
          <w:tcPr>
            <w:tcW w:w="110" w:type="dxa"/>
            <w:tcBorders>
              <w:top w:val="nil"/>
              <w:bottom w:val="nil"/>
            </w:tcBorders>
          </w:tcPr>
          <w:p w:rsidR="00C42598" w:rsidRDefault="00C42598">
            <w:pPr>
              <w:pStyle w:val="TableParagraph"/>
              <w:rPr>
                <w:rFonts w:ascii="Times New Roman"/>
                <w:sz w:val="18"/>
              </w:rPr>
            </w:pPr>
          </w:p>
        </w:tc>
      </w:tr>
      <w:tr w:rsidR="00C42598">
        <w:trPr>
          <w:trHeight w:val="414"/>
        </w:trPr>
        <w:tc>
          <w:tcPr>
            <w:tcW w:w="116" w:type="dxa"/>
            <w:tcBorders>
              <w:top w:val="nil"/>
              <w:bottom w:val="nil"/>
            </w:tcBorders>
          </w:tcPr>
          <w:p w:rsidR="00C42598" w:rsidRDefault="00C42598">
            <w:pPr>
              <w:pStyle w:val="TableParagraph"/>
              <w:rPr>
                <w:rFonts w:ascii="Times New Roman"/>
                <w:sz w:val="18"/>
              </w:rPr>
            </w:pPr>
          </w:p>
        </w:tc>
        <w:tc>
          <w:tcPr>
            <w:tcW w:w="5127" w:type="dxa"/>
          </w:tcPr>
          <w:p w:rsidR="00C42598" w:rsidRDefault="00245506">
            <w:pPr>
              <w:pStyle w:val="TableParagraph"/>
              <w:spacing w:line="201" w:lineRule="exact"/>
              <w:ind w:left="69"/>
              <w:rPr>
                <w:b/>
                <w:sz w:val="18"/>
              </w:rPr>
            </w:pPr>
            <w:r>
              <w:rPr>
                <w:sz w:val="18"/>
              </w:rPr>
              <w:t xml:space="preserve">Aplicar el </w:t>
            </w:r>
            <w:r>
              <w:rPr>
                <w:b/>
                <w:sz w:val="18"/>
              </w:rPr>
              <w:t>Manual de Comunicaciones del Distrito Capital</w:t>
            </w:r>
          </w:p>
          <w:p w:rsidR="00C42598" w:rsidRDefault="00245506">
            <w:pPr>
              <w:pStyle w:val="TableParagraph"/>
              <w:spacing w:before="2" w:line="192" w:lineRule="exact"/>
              <w:ind w:left="69"/>
              <w:rPr>
                <w:sz w:val="18"/>
              </w:rPr>
            </w:pPr>
            <w:r>
              <w:rPr>
                <w:b/>
                <w:sz w:val="18"/>
              </w:rPr>
              <w:t>vigent</w:t>
            </w:r>
            <w:r>
              <w:rPr>
                <w:sz w:val="18"/>
              </w:rPr>
              <w:t>e.</w:t>
            </w:r>
          </w:p>
        </w:tc>
        <w:tc>
          <w:tcPr>
            <w:tcW w:w="4611" w:type="dxa"/>
          </w:tcPr>
          <w:p w:rsidR="00C42598" w:rsidRDefault="00245506">
            <w:pPr>
              <w:pStyle w:val="TableParagraph"/>
              <w:spacing w:line="201" w:lineRule="exact"/>
              <w:ind w:left="66"/>
              <w:rPr>
                <w:b/>
                <w:sz w:val="18"/>
              </w:rPr>
            </w:pPr>
            <w:r>
              <w:rPr>
                <w:sz w:val="18"/>
              </w:rPr>
              <w:t xml:space="preserve">Aplicar el </w:t>
            </w:r>
            <w:r>
              <w:rPr>
                <w:b/>
                <w:sz w:val="18"/>
              </w:rPr>
              <w:t>Manual de Direccionamiento Estratégico</w:t>
            </w:r>
          </w:p>
          <w:p w:rsidR="00C42598" w:rsidRDefault="00245506">
            <w:pPr>
              <w:pStyle w:val="TableParagraph"/>
              <w:spacing w:before="2" w:line="192" w:lineRule="exact"/>
              <w:ind w:left="66"/>
              <w:rPr>
                <w:sz w:val="18"/>
              </w:rPr>
            </w:pPr>
            <w:r>
              <w:rPr>
                <w:b/>
                <w:sz w:val="18"/>
              </w:rPr>
              <w:t>para las Comunicaciones del Distrito Capital</w:t>
            </w:r>
            <w:r>
              <w:rPr>
                <w:sz w:val="18"/>
              </w:rPr>
              <w:t>.</w:t>
            </w:r>
          </w:p>
        </w:tc>
        <w:tc>
          <w:tcPr>
            <w:tcW w:w="110" w:type="dxa"/>
            <w:tcBorders>
              <w:top w:val="nil"/>
              <w:bottom w:val="nil"/>
            </w:tcBorders>
          </w:tcPr>
          <w:p w:rsidR="00C42598" w:rsidRDefault="00C42598">
            <w:pPr>
              <w:pStyle w:val="TableParagraph"/>
              <w:rPr>
                <w:rFonts w:ascii="Times New Roman"/>
                <w:sz w:val="18"/>
              </w:rPr>
            </w:pPr>
          </w:p>
        </w:tc>
      </w:tr>
      <w:tr w:rsidR="00C42598">
        <w:trPr>
          <w:trHeight w:val="1240"/>
        </w:trPr>
        <w:tc>
          <w:tcPr>
            <w:tcW w:w="116" w:type="dxa"/>
            <w:vMerge w:val="restart"/>
            <w:tcBorders>
              <w:top w:val="nil"/>
              <w:bottom w:val="nil"/>
            </w:tcBorders>
          </w:tcPr>
          <w:p w:rsidR="00C42598" w:rsidRDefault="00C42598">
            <w:pPr>
              <w:pStyle w:val="TableParagraph"/>
              <w:rPr>
                <w:rFonts w:ascii="Times New Roman"/>
                <w:sz w:val="18"/>
              </w:rPr>
            </w:pPr>
          </w:p>
        </w:tc>
        <w:tc>
          <w:tcPr>
            <w:tcW w:w="5127" w:type="dxa"/>
            <w:vMerge w:val="restart"/>
          </w:tcPr>
          <w:p w:rsidR="00C42598" w:rsidRDefault="00245506">
            <w:pPr>
              <w:pStyle w:val="TableParagraph"/>
              <w:ind w:left="69" w:right="64"/>
              <w:jc w:val="both"/>
              <w:rPr>
                <w:sz w:val="18"/>
              </w:rPr>
            </w:pPr>
            <w:r>
              <w:rPr>
                <w:sz w:val="18"/>
              </w:rPr>
              <w:t>La comunicación de la entidad está orientada a fortalecer la relación permanente con las partes interesadas y ampliar el reconocimiento de la misma y sus servicios como parte de la oferta de la Administración Distrital. Que hace posible el cumplimiento de la misión institucional.</w:t>
            </w:r>
          </w:p>
        </w:tc>
        <w:tc>
          <w:tcPr>
            <w:tcW w:w="4611" w:type="dxa"/>
          </w:tcPr>
          <w:p w:rsidR="00C42598" w:rsidRDefault="00245506">
            <w:pPr>
              <w:pStyle w:val="TableParagraph"/>
              <w:ind w:left="66" w:right="63"/>
              <w:jc w:val="both"/>
              <w:rPr>
                <w:sz w:val="18"/>
              </w:rPr>
            </w:pPr>
            <w:r>
              <w:rPr>
                <w:sz w:val="18"/>
              </w:rPr>
              <w:t>La comunicación externa está orientada a generar mensajes para establecer, mantener y fortalecer la relación permanente con las partes interesadas y ampliar el reconocimiento de la UAERMV y de sus servicios como parte de la oferta de la Administración</w:t>
            </w:r>
          </w:p>
          <w:p w:rsidR="00C42598" w:rsidRDefault="00245506">
            <w:pPr>
              <w:pStyle w:val="TableParagraph"/>
              <w:spacing w:line="187" w:lineRule="exact"/>
              <w:ind w:left="66"/>
              <w:rPr>
                <w:sz w:val="18"/>
              </w:rPr>
            </w:pPr>
            <w:r>
              <w:rPr>
                <w:sz w:val="18"/>
              </w:rPr>
              <w:t>Distrital.</w:t>
            </w:r>
          </w:p>
        </w:tc>
        <w:tc>
          <w:tcPr>
            <w:tcW w:w="110" w:type="dxa"/>
            <w:tcBorders>
              <w:top w:val="nil"/>
              <w:bottom w:val="nil"/>
            </w:tcBorders>
          </w:tcPr>
          <w:p w:rsidR="00C42598" w:rsidRDefault="00C42598">
            <w:pPr>
              <w:pStyle w:val="TableParagraph"/>
              <w:rPr>
                <w:rFonts w:ascii="Times New Roman"/>
                <w:sz w:val="18"/>
              </w:rPr>
            </w:pPr>
          </w:p>
        </w:tc>
      </w:tr>
      <w:tr w:rsidR="00C42598">
        <w:trPr>
          <w:trHeight w:val="1243"/>
        </w:trPr>
        <w:tc>
          <w:tcPr>
            <w:tcW w:w="116" w:type="dxa"/>
            <w:vMerge/>
            <w:tcBorders>
              <w:top w:val="nil"/>
              <w:bottom w:val="nil"/>
            </w:tcBorders>
          </w:tcPr>
          <w:p w:rsidR="00C42598" w:rsidRDefault="00C42598">
            <w:pPr>
              <w:rPr>
                <w:sz w:val="2"/>
                <w:szCs w:val="2"/>
              </w:rPr>
            </w:pPr>
          </w:p>
        </w:tc>
        <w:tc>
          <w:tcPr>
            <w:tcW w:w="5127" w:type="dxa"/>
            <w:vMerge/>
            <w:tcBorders>
              <w:top w:val="nil"/>
            </w:tcBorders>
          </w:tcPr>
          <w:p w:rsidR="00C42598" w:rsidRDefault="00C42598">
            <w:pPr>
              <w:rPr>
                <w:sz w:val="2"/>
                <w:szCs w:val="2"/>
              </w:rPr>
            </w:pPr>
          </w:p>
        </w:tc>
        <w:tc>
          <w:tcPr>
            <w:tcW w:w="4611" w:type="dxa"/>
          </w:tcPr>
          <w:p w:rsidR="00C42598" w:rsidRDefault="00245506">
            <w:pPr>
              <w:pStyle w:val="TableParagraph"/>
              <w:spacing w:before="1"/>
              <w:ind w:left="66" w:right="62"/>
              <w:jc w:val="both"/>
              <w:rPr>
                <w:sz w:val="18"/>
              </w:rPr>
            </w:pPr>
            <w:r>
              <w:rPr>
                <w:sz w:val="18"/>
              </w:rPr>
              <w:t>La comunicación interna debe ser un recurso de la Dirección General para el logro de los objetivos corporativos, organizacionales, funcionales y estratégicos de la entidad y fortalecer las relaciones interpersonales y laborales del recurso humano que</w:t>
            </w:r>
          </w:p>
          <w:p w:rsidR="00C42598" w:rsidRDefault="00245506">
            <w:pPr>
              <w:pStyle w:val="TableParagraph"/>
              <w:spacing w:line="187" w:lineRule="exact"/>
              <w:ind w:left="66"/>
              <w:jc w:val="both"/>
              <w:rPr>
                <w:sz w:val="18"/>
              </w:rPr>
            </w:pPr>
            <w:r>
              <w:rPr>
                <w:sz w:val="18"/>
              </w:rPr>
              <w:t>hace posible el cumplimiento de la misión institucional.</w:t>
            </w:r>
          </w:p>
        </w:tc>
        <w:tc>
          <w:tcPr>
            <w:tcW w:w="110" w:type="dxa"/>
            <w:tcBorders>
              <w:top w:val="nil"/>
              <w:bottom w:val="nil"/>
            </w:tcBorders>
          </w:tcPr>
          <w:p w:rsidR="00C42598" w:rsidRDefault="00C42598">
            <w:pPr>
              <w:pStyle w:val="TableParagraph"/>
              <w:rPr>
                <w:rFonts w:ascii="Times New Roman"/>
                <w:sz w:val="18"/>
              </w:rPr>
            </w:pPr>
          </w:p>
        </w:tc>
      </w:tr>
      <w:tr w:rsidR="00C42598">
        <w:trPr>
          <w:trHeight w:val="827"/>
        </w:trPr>
        <w:tc>
          <w:tcPr>
            <w:tcW w:w="116" w:type="dxa"/>
            <w:tcBorders>
              <w:top w:val="nil"/>
              <w:bottom w:val="nil"/>
            </w:tcBorders>
          </w:tcPr>
          <w:p w:rsidR="00C42598" w:rsidRDefault="00C42598">
            <w:pPr>
              <w:pStyle w:val="TableParagraph"/>
              <w:rPr>
                <w:rFonts w:ascii="Times New Roman"/>
                <w:sz w:val="18"/>
              </w:rPr>
            </w:pPr>
          </w:p>
        </w:tc>
        <w:tc>
          <w:tcPr>
            <w:tcW w:w="5127" w:type="dxa"/>
          </w:tcPr>
          <w:p w:rsidR="00C42598" w:rsidRDefault="00245506">
            <w:pPr>
              <w:pStyle w:val="TableParagraph"/>
              <w:ind w:left="69" w:right="45"/>
              <w:rPr>
                <w:sz w:val="18"/>
              </w:rPr>
            </w:pPr>
            <w:r>
              <w:rPr>
                <w:sz w:val="18"/>
              </w:rPr>
              <w:t>La definición, diseño e implementación de las estrategias y las actividades de comunicación externa e interna de la UAERMV</w:t>
            </w:r>
          </w:p>
          <w:p w:rsidR="00C42598" w:rsidRDefault="00245506">
            <w:pPr>
              <w:pStyle w:val="TableParagraph"/>
              <w:spacing w:line="206" w:lineRule="exact"/>
              <w:ind w:left="69"/>
              <w:rPr>
                <w:b/>
                <w:sz w:val="18"/>
              </w:rPr>
            </w:pPr>
            <w:r>
              <w:rPr>
                <w:sz w:val="18"/>
              </w:rPr>
              <w:t xml:space="preserve">son de competencia del </w:t>
            </w:r>
            <w:r>
              <w:rPr>
                <w:b/>
                <w:sz w:val="18"/>
                <w:u w:val="single"/>
                <w:shd w:val="clear" w:color="auto" w:fill="FFFF00"/>
              </w:rPr>
              <w:t>Proceso de Atención a Partes</w:t>
            </w:r>
            <w:r>
              <w:rPr>
                <w:b/>
                <w:sz w:val="18"/>
              </w:rPr>
              <w:t xml:space="preserve"> </w:t>
            </w:r>
            <w:r>
              <w:rPr>
                <w:b/>
                <w:sz w:val="18"/>
                <w:u w:val="single"/>
                <w:shd w:val="clear" w:color="auto" w:fill="FFFF00"/>
              </w:rPr>
              <w:t>Interesadas y Comunicaciones.</w:t>
            </w:r>
          </w:p>
        </w:tc>
        <w:tc>
          <w:tcPr>
            <w:tcW w:w="4611" w:type="dxa"/>
          </w:tcPr>
          <w:p w:rsidR="00C42598" w:rsidRDefault="00245506">
            <w:pPr>
              <w:pStyle w:val="TableParagraph"/>
              <w:ind w:left="66" w:right="42"/>
              <w:rPr>
                <w:sz w:val="18"/>
              </w:rPr>
            </w:pPr>
            <w:r>
              <w:rPr>
                <w:sz w:val="18"/>
              </w:rPr>
              <w:t>La definición, diseño e implementación de las estrategias y las actividades de comunicación externa e</w:t>
            </w:r>
          </w:p>
          <w:p w:rsidR="00C42598" w:rsidRDefault="00245506">
            <w:pPr>
              <w:pStyle w:val="TableParagraph"/>
              <w:spacing w:line="206" w:lineRule="exact"/>
              <w:ind w:left="66"/>
              <w:rPr>
                <w:b/>
                <w:sz w:val="18"/>
              </w:rPr>
            </w:pPr>
            <w:r>
              <w:rPr>
                <w:sz w:val="18"/>
              </w:rPr>
              <w:t xml:space="preserve">interna de la UAERMV son de competencia del </w:t>
            </w:r>
            <w:r>
              <w:rPr>
                <w:b/>
                <w:sz w:val="18"/>
                <w:u w:val="single"/>
                <w:shd w:val="clear" w:color="auto" w:fill="D2D2D2"/>
              </w:rPr>
              <w:t>equipo</w:t>
            </w:r>
            <w:r>
              <w:rPr>
                <w:b/>
                <w:sz w:val="18"/>
              </w:rPr>
              <w:t xml:space="preserve"> </w:t>
            </w:r>
            <w:r>
              <w:rPr>
                <w:b/>
                <w:sz w:val="18"/>
                <w:u w:val="single"/>
                <w:shd w:val="clear" w:color="auto" w:fill="D2D2D2"/>
              </w:rPr>
              <w:t>de comunicaciones</w:t>
            </w:r>
            <w:r>
              <w:rPr>
                <w:b/>
                <w:sz w:val="18"/>
                <w:u w:val="single"/>
              </w:rPr>
              <w:t>.</w:t>
            </w:r>
          </w:p>
        </w:tc>
        <w:tc>
          <w:tcPr>
            <w:tcW w:w="110" w:type="dxa"/>
            <w:tcBorders>
              <w:top w:val="nil"/>
              <w:bottom w:val="nil"/>
            </w:tcBorders>
          </w:tcPr>
          <w:p w:rsidR="00C42598" w:rsidRDefault="00C42598">
            <w:pPr>
              <w:pStyle w:val="TableParagraph"/>
              <w:rPr>
                <w:rFonts w:ascii="Times New Roman"/>
                <w:sz w:val="18"/>
              </w:rPr>
            </w:pPr>
          </w:p>
        </w:tc>
      </w:tr>
      <w:tr w:rsidR="00C42598">
        <w:trPr>
          <w:trHeight w:val="1656"/>
        </w:trPr>
        <w:tc>
          <w:tcPr>
            <w:tcW w:w="116" w:type="dxa"/>
            <w:tcBorders>
              <w:top w:val="nil"/>
              <w:bottom w:val="nil"/>
            </w:tcBorders>
          </w:tcPr>
          <w:p w:rsidR="00C42598" w:rsidRDefault="00C42598">
            <w:pPr>
              <w:pStyle w:val="TableParagraph"/>
              <w:rPr>
                <w:rFonts w:ascii="Times New Roman"/>
                <w:sz w:val="18"/>
              </w:rPr>
            </w:pPr>
          </w:p>
        </w:tc>
        <w:tc>
          <w:tcPr>
            <w:tcW w:w="5127" w:type="dxa"/>
          </w:tcPr>
          <w:p w:rsidR="00C42598" w:rsidRDefault="00245506">
            <w:pPr>
              <w:pStyle w:val="TableParagraph"/>
              <w:ind w:left="69" w:right="59"/>
              <w:jc w:val="both"/>
              <w:rPr>
                <w:sz w:val="18"/>
              </w:rPr>
            </w:pPr>
            <w:r>
              <w:rPr>
                <w:sz w:val="18"/>
              </w:rPr>
              <w:t>Las diferentes áreas de la entidad deben suministrar con agilidad, oportunidad y claridad la información necesaria para garantizar la difusión de mensajes internos o externos únicos, claros y oportunos, de acuerdo con los tiempos que determine el</w:t>
            </w:r>
            <w:r>
              <w:rPr>
                <w:sz w:val="18"/>
                <w:u w:val="single"/>
              </w:rPr>
              <w:t xml:space="preserve"> </w:t>
            </w:r>
            <w:r>
              <w:rPr>
                <w:b/>
                <w:sz w:val="18"/>
                <w:u w:val="single"/>
                <w:shd w:val="clear" w:color="auto" w:fill="FFFF00"/>
              </w:rPr>
              <w:t>Proceso de Atención a Partes Interesadas y</w:t>
            </w:r>
            <w:r>
              <w:rPr>
                <w:b/>
                <w:sz w:val="18"/>
              </w:rPr>
              <w:t xml:space="preserve"> </w:t>
            </w:r>
            <w:r>
              <w:rPr>
                <w:b/>
                <w:sz w:val="18"/>
                <w:u w:val="single"/>
                <w:shd w:val="clear" w:color="auto" w:fill="FFFF00"/>
              </w:rPr>
              <w:t>Comunicaciones</w:t>
            </w:r>
            <w:r>
              <w:rPr>
                <w:b/>
                <w:sz w:val="18"/>
              </w:rPr>
              <w:t xml:space="preserve"> </w:t>
            </w:r>
            <w:r>
              <w:rPr>
                <w:sz w:val="18"/>
              </w:rPr>
              <w:t>para atender las solicitudes de sus partes</w:t>
            </w:r>
          </w:p>
          <w:p w:rsidR="00C42598" w:rsidRDefault="00245506">
            <w:pPr>
              <w:pStyle w:val="TableParagraph"/>
              <w:spacing w:before="5" w:line="206" w:lineRule="exact"/>
              <w:ind w:left="69" w:right="64"/>
              <w:jc w:val="both"/>
              <w:rPr>
                <w:sz w:val="18"/>
              </w:rPr>
            </w:pPr>
            <w:r>
              <w:rPr>
                <w:sz w:val="18"/>
              </w:rPr>
              <w:t>interesadas (ciudadanos, servidores públicos de la UMV, medios de comunicación, organismos de control, entre otros).</w:t>
            </w:r>
          </w:p>
        </w:tc>
        <w:tc>
          <w:tcPr>
            <w:tcW w:w="4611" w:type="dxa"/>
          </w:tcPr>
          <w:p w:rsidR="00C42598" w:rsidRDefault="00245506">
            <w:pPr>
              <w:pStyle w:val="TableParagraph"/>
              <w:ind w:left="66" w:right="61"/>
              <w:jc w:val="both"/>
              <w:rPr>
                <w:sz w:val="18"/>
              </w:rPr>
            </w:pPr>
            <w:r>
              <w:rPr>
                <w:sz w:val="18"/>
              </w:rPr>
              <w:t>Las</w:t>
            </w:r>
            <w:r>
              <w:rPr>
                <w:spacing w:val="-12"/>
                <w:sz w:val="18"/>
              </w:rPr>
              <w:t xml:space="preserve"> </w:t>
            </w:r>
            <w:r>
              <w:rPr>
                <w:sz w:val="18"/>
              </w:rPr>
              <w:t>diferentes</w:t>
            </w:r>
            <w:r>
              <w:rPr>
                <w:spacing w:val="-11"/>
                <w:sz w:val="18"/>
              </w:rPr>
              <w:t xml:space="preserve"> </w:t>
            </w:r>
            <w:r>
              <w:rPr>
                <w:sz w:val="18"/>
              </w:rPr>
              <w:t>áreas</w:t>
            </w:r>
            <w:r>
              <w:rPr>
                <w:spacing w:val="-8"/>
                <w:sz w:val="18"/>
              </w:rPr>
              <w:t xml:space="preserve"> </w:t>
            </w:r>
            <w:r>
              <w:rPr>
                <w:sz w:val="18"/>
              </w:rPr>
              <w:t>de</w:t>
            </w:r>
            <w:r>
              <w:rPr>
                <w:spacing w:val="-10"/>
                <w:sz w:val="18"/>
              </w:rPr>
              <w:t xml:space="preserve"> </w:t>
            </w:r>
            <w:r>
              <w:rPr>
                <w:sz w:val="18"/>
              </w:rPr>
              <w:t>la</w:t>
            </w:r>
            <w:r>
              <w:rPr>
                <w:spacing w:val="-9"/>
                <w:sz w:val="18"/>
              </w:rPr>
              <w:t xml:space="preserve"> </w:t>
            </w:r>
            <w:r>
              <w:rPr>
                <w:sz w:val="18"/>
              </w:rPr>
              <w:t>entidad</w:t>
            </w:r>
            <w:r>
              <w:rPr>
                <w:spacing w:val="-11"/>
                <w:sz w:val="18"/>
              </w:rPr>
              <w:t xml:space="preserve"> </w:t>
            </w:r>
            <w:r>
              <w:rPr>
                <w:sz w:val="18"/>
              </w:rPr>
              <w:t>deben</w:t>
            </w:r>
            <w:r>
              <w:rPr>
                <w:spacing w:val="-12"/>
                <w:sz w:val="18"/>
              </w:rPr>
              <w:t xml:space="preserve"> </w:t>
            </w:r>
            <w:r>
              <w:rPr>
                <w:sz w:val="18"/>
              </w:rPr>
              <w:t>suministrar</w:t>
            </w:r>
            <w:r>
              <w:rPr>
                <w:spacing w:val="-12"/>
                <w:sz w:val="18"/>
              </w:rPr>
              <w:t xml:space="preserve"> </w:t>
            </w:r>
            <w:r>
              <w:rPr>
                <w:sz w:val="18"/>
              </w:rPr>
              <w:t>con agilidad,</w:t>
            </w:r>
            <w:r>
              <w:rPr>
                <w:spacing w:val="-8"/>
                <w:sz w:val="18"/>
              </w:rPr>
              <w:t xml:space="preserve"> </w:t>
            </w:r>
            <w:r>
              <w:rPr>
                <w:sz w:val="18"/>
              </w:rPr>
              <w:t>oportunidad</w:t>
            </w:r>
            <w:r>
              <w:rPr>
                <w:spacing w:val="-8"/>
                <w:sz w:val="18"/>
              </w:rPr>
              <w:t xml:space="preserve"> </w:t>
            </w:r>
            <w:r>
              <w:rPr>
                <w:sz w:val="18"/>
              </w:rPr>
              <w:t>y</w:t>
            </w:r>
            <w:r>
              <w:rPr>
                <w:spacing w:val="-8"/>
                <w:sz w:val="18"/>
              </w:rPr>
              <w:t xml:space="preserve"> </w:t>
            </w:r>
            <w:r>
              <w:rPr>
                <w:sz w:val="18"/>
              </w:rPr>
              <w:t>claridad</w:t>
            </w:r>
            <w:r>
              <w:rPr>
                <w:spacing w:val="-7"/>
                <w:sz w:val="18"/>
              </w:rPr>
              <w:t xml:space="preserve"> </w:t>
            </w:r>
            <w:r>
              <w:rPr>
                <w:sz w:val="18"/>
              </w:rPr>
              <w:t>la</w:t>
            </w:r>
            <w:r>
              <w:rPr>
                <w:spacing w:val="-8"/>
                <w:sz w:val="18"/>
              </w:rPr>
              <w:t xml:space="preserve"> </w:t>
            </w:r>
            <w:r>
              <w:rPr>
                <w:sz w:val="18"/>
              </w:rPr>
              <w:t>información</w:t>
            </w:r>
            <w:r>
              <w:rPr>
                <w:spacing w:val="-7"/>
                <w:sz w:val="18"/>
              </w:rPr>
              <w:t xml:space="preserve"> </w:t>
            </w:r>
            <w:r>
              <w:rPr>
                <w:sz w:val="18"/>
              </w:rPr>
              <w:t xml:space="preserve">necesaria para garantizar la difusión de mensajes internos o externos únicos, claros y oportunos, de acuerdo con los tiempos que determine el </w:t>
            </w:r>
            <w:r>
              <w:rPr>
                <w:b/>
                <w:sz w:val="18"/>
                <w:u w:val="single"/>
                <w:shd w:val="clear" w:color="auto" w:fill="D2D2D2"/>
              </w:rPr>
              <w:t>equipo de comunicaciones</w:t>
            </w:r>
            <w:r>
              <w:rPr>
                <w:b/>
                <w:sz w:val="18"/>
              </w:rPr>
              <w:t xml:space="preserve"> </w:t>
            </w:r>
            <w:r>
              <w:rPr>
                <w:sz w:val="18"/>
              </w:rPr>
              <w:t>para atender las solicitudes de sus partes</w:t>
            </w:r>
            <w:r>
              <w:rPr>
                <w:spacing w:val="-6"/>
                <w:sz w:val="18"/>
              </w:rPr>
              <w:t xml:space="preserve"> </w:t>
            </w:r>
            <w:r>
              <w:rPr>
                <w:sz w:val="18"/>
              </w:rPr>
              <w:t>interesadas</w:t>
            </w:r>
          </w:p>
          <w:p w:rsidR="00C42598" w:rsidRDefault="00245506">
            <w:pPr>
              <w:pStyle w:val="TableParagraph"/>
              <w:spacing w:before="5" w:line="206" w:lineRule="exact"/>
              <w:ind w:left="66" w:right="62"/>
              <w:jc w:val="both"/>
              <w:rPr>
                <w:sz w:val="18"/>
              </w:rPr>
            </w:pPr>
            <w:r>
              <w:rPr>
                <w:sz w:val="18"/>
              </w:rPr>
              <w:t>(ciudadanos, servidores públicos de la UMV, medios de comunicación, organismos de control, entre otros).</w:t>
            </w:r>
          </w:p>
        </w:tc>
        <w:tc>
          <w:tcPr>
            <w:tcW w:w="110" w:type="dxa"/>
            <w:tcBorders>
              <w:top w:val="nil"/>
              <w:bottom w:val="nil"/>
            </w:tcBorders>
          </w:tcPr>
          <w:p w:rsidR="00C42598" w:rsidRDefault="00C42598">
            <w:pPr>
              <w:pStyle w:val="TableParagraph"/>
              <w:rPr>
                <w:rFonts w:ascii="Times New Roman"/>
                <w:sz w:val="18"/>
              </w:rPr>
            </w:pPr>
          </w:p>
        </w:tc>
      </w:tr>
      <w:tr w:rsidR="00C42598">
        <w:trPr>
          <w:trHeight w:val="819"/>
        </w:trPr>
        <w:tc>
          <w:tcPr>
            <w:tcW w:w="116" w:type="dxa"/>
            <w:vMerge w:val="restart"/>
            <w:tcBorders>
              <w:top w:val="nil"/>
            </w:tcBorders>
          </w:tcPr>
          <w:p w:rsidR="00C42598" w:rsidRDefault="00C42598">
            <w:pPr>
              <w:pStyle w:val="TableParagraph"/>
              <w:rPr>
                <w:rFonts w:ascii="Times New Roman"/>
                <w:sz w:val="18"/>
              </w:rPr>
            </w:pPr>
          </w:p>
        </w:tc>
        <w:tc>
          <w:tcPr>
            <w:tcW w:w="5127" w:type="dxa"/>
            <w:vMerge w:val="restart"/>
            <w:tcBorders>
              <w:bottom w:val="single" w:sz="8" w:space="0" w:color="000000"/>
            </w:tcBorders>
          </w:tcPr>
          <w:p w:rsidR="00C42598" w:rsidRDefault="00245506">
            <w:pPr>
              <w:pStyle w:val="TableParagraph"/>
              <w:ind w:left="69" w:right="58"/>
              <w:jc w:val="both"/>
              <w:rPr>
                <w:b/>
                <w:sz w:val="18"/>
              </w:rPr>
            </w:pPr>
            <w:r>
              <w:rPr>
                <w:sz w:val="18"/>
              </w:rPr>
              <w:t>La definición, diseño e implementación de las estrategias y las actividades</w:t>
            </w:r>
            <w:r>
              <w:rPr>
                <w:spacing w:val="-7"/>
                <w:sz w:val="18"/>
              </w:rPr>
              <w:t xml:space="preserve"> </w:t>
            </w:r>
            <w:r>
              <w:rPr>
                <w:sz w:val="18"/>
              </w:rPr>
              <w:t>de</w:t>
            </w:r>
            <w:r>
              <w:rPr>
                <w:spacing w:val="-7"/>
                <w:sz w:val="18"/>
              </w:rPr>
              <w:t xml:space="preserve"> </w:t>
            </w:r>
            <w:r>
              <w:rPr>
                <w:sz w:val="18"/>
              </w:rPr>
              <w:t>comunicación</w:t>
            </w:r>
            <w:r>
              <w:rPr>
                <w:spacing w:val="-6"/>
                <w:sz w:val="18"/>
              </w:rPr>
              <w:t xml:space="preserve"> </w:t>
            </w:r>
            <w:r>
              <w:rPr>
                <w:sz w:val="18"/>
              </w:rPr>
              <w:t>externa</w:t>
            </w:r>
            <w:r>
              <w:rPr>
                <w:spacing w:val="-5"/>
                <w:sz w:val="18"/>
              </w:rPr>
              <w:t xml:space="preserve"> </w:t>
            </w:r>
            <w:r>
              <w:rPr>
                <w:sz w:val="18"/>
              </w:rPr>
              <w:t>e</w:t>
            </w:r>
            <w:r>
              <w:rPr>
                <w:spacing w:val="-5"/>
                <w:sz w:val="18"/>
              </w:rPr>
              <w:t xml:space="preserve"> </w:t>
            </w:r>
            <w:r>
              <w:rPr>
                <w:sz w:val="18"/>
              </w:rPr>
              <w:t>interna</w:t>
            </w:r>
            <w:r>
              <w:rPr>
                <w:spacing w:val="-6"/>
                <w:sz w:val="18"/>
              </w:rPr>
              <w:t xml:space="preserve"> </w:t>
            </w:r>
            <w:r>
              <w:rPr>
                <w:sz w:val="18"/>
              </w:rPr>
              <w:t>de</w:t>
            </w:r>
            <w:r>
              <w:rPr>
                <w:spacing w:val="-7"/>
                <w:sz w:val="18"/>
              </w:rPr>
              <w:t xml:space="preserve"> </w:t>
            </w:r>
            <w:r>
              <w:rPr>
                <w:sz w:val="18"/>
              </w:rPr>
              <w:t>la</w:t>
            </w:r>
            <w:r>
              <w:rPr>
                <w:spacing w:val="-7"/>
                <w:sz w:val="18"/>
              </w:rPr>
              <w:t xml:space="preserve"> </w:t>
            </w:r>
            <w:r>
              <w:rPr>
                <w:sz w:val="18"/>
              </w:rPr>
              <w:t xml:space="preserve">UAERMV, los temas de comunicaciones con la Alcaldía Mayor, con las entidades del Sector Movilidad y con los medios de comunicación, </w:t>
            </w:r>
            <w:r>
              <w:rPr>
                <w:b/>
                <w:sz w:val="18"/>
                <w:shd w:val="clear" w:color="auto" w:fill="FFFF00"/>
              </w:rPr>
              <w:t>/</w:t>
            </w:r>
            <w:r>
              <w:rPr>
                <w:b/>
                <w:sz w:val="18"/>
              </w:rPr>
              <w:t xml:space="preserve"> </w:t>
            </w:r>
            <w:r>
              <w:rPr>
                <w:sz w:val="18"/>
              </w:rPr>
              <w:t>así como el manejo de los canales de comunicación interna (carteleras, e-mail de comunicaciones internas y los que paulatinamente se formalicen), y de la información que se publica a través de estos es competencia exclusiva</w:t>
            </w:r>
            <w:r>
              <w:rPr>
                <w:spacing w:val="18"/>
                <w:sz w:val="18"/>
              </w:rPr>
              <w:t xml:space="preserve"> </w:t>
            </w:r>
            <w:r>
              <w:rPr>
                <w:sz w:val="18"/>
              </w:rPr>
              <w:t>del</w:t>
            </w:r>
            <w:r>
              <w:rPr>
                <w:spacing w:val="18"/>
                <w:sz w:val="18"/>
                <w:u w:val="single"/>
              </w:rPr>
              <w:t xml:space="preserve"> </w:t>
            </w:r>
            <w:r>
              <w:rPr>
                <w:b/>
                <w:sz w:val="18"/>
                <w:u w:val="single"/>
                <w:shd w:val="clear" w:color="auto" w:fill="FFFF00"/>
              </w:rPr>
              <w:t>Proceso</w:t>
            </w:r>
            <w:r>
              <w:rPr>
                <w:b/>
                <w:spacing w:val="18"/>
                <w:sz w:val="18"/>
                <w:u w:val="single"/>
                <w:shd w:val="clear" w:color="auto" w:fill="FFFF00"/>
              </w:rPr>
              <w:t xml:space="preserve"> </w:t>
            </w:r>
            <w:r>
              <w:rPr>
                <w:b/>
                <w:sz w:val="18"/>
                <w:u w:val="single"/>
                <w:shd w:val="clear" w:color="auto" w:fill="FFFF00"/>
              </w:rPr>
              <w:t>de</w:t>
            </w:r>
            <w:r>
              <w:rPr>
                <w:b/>
                <w:spacing w:val="19"/>
                <w:sz w:val="18"/>
                <w:u w:val="single"/>
                <w:shd w:val="clear" w:color="auto" w:fill="FFFF00"/>
              </w:rPr>
              <w:t xml:space="preserve"> </w:t>
            </w:r>
            <w:r>
              <w:rPr>
                <w:b/>
                <w:sz w:val="18"/>
                <w:u w:val="single"/>
                <w:shd w:val="clear" w:color="auto" w:fill="FFFF00"/>
              </w:rPr>
              <w:t>Atención</w:t>
            </w:r>
            <w:r>
              <w:rPr>
                <w:b/>
                <w:spacing w:val="18"/>
                <w:sz w:val="18"/>
                <w:u w:val="single"/>
                <w:shd w:val="clear" w:color="auto" w:fill="FFFF00"/>
              </w:rPr>
              <w:t xml:space="preserve"> </w:t>
            </w:r>
            <w:r>
              <w:rPr>
                <w:b/>
                <w:sz w:val="18"/>
                <w:u w:val="single"/>
                <w:shd w:val="clear" w:color="auto" w:fill="FFFF00"/>
              </w:rPr>
              <w:t>a</w:t>
            </w:r>
            <w:r>
              <w:rPr>
                <w:b/>
                <w:spacing w:val="18"/>
                <w:sz w:val="18"/>
                <w:u w:val="single"/>
                <w:shd w:val="clear" w:color="auto" w:fill="FFFF00"/>
              </w:rPr>
              <w:t xml:space="preserve"> </w:t>
            </w:r>
            <w:r>
              <w:rPr>
                <w:b/>
                <w:sz w:val="18"/>
                <w:u w:val="single"/>
                <w:shd w:val="clear" w:color="auto" w:fill="FFFF00"/>
              </w:rPr>
              <w:t>Partes</w:t>
            </w:r>
            <w:r>
              <w:rPr>
                <w:b/>
                <w:spacing w:val="19"/>
                <w:sz w:val="18"/>
                <w:u w:val="single"/>
                <w:shd w:val="clear" w:color="auto" w:fill="FFFF00"/>
              </w:rPr>
              <w:t xml:space="preserve"> </w:t>
            </w:r>
            <w:r>
              <w:rPr>
                <w:b/>
                <w:sz w:val="18"/>
                <w:u w:val="single"/>
                <w:shd w:val="clear" w:color="auto" w:fill="FFFF00"/>
              </w:rPr>
              <w:t>Interesadas</w:t>
            </w:r>
            <w:r>
              <w:rPr>
                <w:b/>
                <w:spacing w:val="21"/>
                <w:sz w:val="18"/>
                <w:u w:val="single"/>
                <w:shd w:val="clear" w:color="auto" w:fill="FFFF00"/>
              </w:rPr>
              <w:t xml:space="preserve"> </w:t>
            </w:r>
            <w:r>
              <w:rPr>
                <w:b/>
                <w:sz w:val="18"/>
                <w:u w:val="single"/>
                <w:shd w:val="clear" w:color="auto" w:fill="FFFF00"/>
              </w:rPr>
              <w:t>y</w:t>
            </w:r>
          </w:p>
          <w:p w:rsidR="00C42598" w:rsidRDefault="00245506">
            <w:pPr>
              <w:pStyle w:val="TableParagraph"/>
              <w:spacing w:line="189" w:lineRule="exact"/>
              <w:ind w:left="69"/>
              <w:rPr>
                <w:sz w:val="18"/>
              </w:rPr>
            </w:pPr>
            <w:r>
              <w:rPr>
                <w:b/>
                <w:sz w:val="18"/>
                <w:u w:val="single"/>
                <w:shd w:val="clear" w:color="auto" w:fill="FFFF00"/>
              </w:rPr>
              <w:t>Comunicaciones</w:t>
            </w:r>
            <w:r>
              <w:rPr>
                <w:sz w:val="18"/>
              </w:rPr>
              <w:t>.</w:t>
            </w:r>
          </w:p>
        </w:tc>
        <w:tc>
          <w:tcPr>
            <w:tcW w:w="4611" w:type="dxa"/>
          </w:tcPr>
          <w:p w:rsidR="00C42598" w:rsidRDefault="00245506">
            <w:pPr>
              <w:pStyle w:val="TableParagraph"/>
              <w:ind w:left="66" w:right="64"/>
              <w:jc w:val="both"/>
              <w:rPr>
                <w:sz w:val="18"/>
              </w:rPr>
            </w:pPr>
            <w:r>
              <w:rPr>
                <w:sz w:val="18"/>
              </w:rPr>
              <w:t>Los temas de comunicaciones con la Alcaldía Mayor, con las entidades del Sector Movilidad y con los medios de comunicación serán de competencia exclusiva del</w:t>
            </w:r>
          </w:p>
          <w:p w:rsidR="00C42598" w:rsidRDefault="00245506">
            <w:pPr>
              <w:pStyle w:val="TableParagraph"/>
              <w:spacing w:line="183" w:lineRule="exact"/>
              <w:ind w:left="66"/>
              <w:jc w:val="both"/>
              <w:rPr>
                <w:sz w:val="18"/>
              </w:rPr>
            </w:pPr>
            <w:r>
              <w:rPr>
                <w:b/>
                <w:sz w:val="18"/>
                <w:u w:val="single"/>
                <w:shd w:val="clear" w:color="auto" w:fill="D2D2D2"/>
              </w:rPr>
              <w:t>equipo de comunicaciones</w:t>
            </w:r>
            <w:r>
              <w:rPr>
                <w:sz w:val="18"/>
              </w:rPr>
              <w:t>.</w:t>
            </w:r>
          </w:p>
        </w:tc>
        <w:tc>
          <w:tcPr>
            <w:tcW w:w="110" w:type="dxa"/>
            <w:tcBorders>
              <w:top w:val="nil"/>
              <w:bottom w:val="nil"/>
            </w:tcBorders>
          </w:tcPr>
          <w:p w:rsidR="00C42598" w:rsidRDefault="00C42598">
            <w:pPr>
              <w:pStyle w:val="TableParagraph"/>
              <w:rPr>
                <w:rFonts w:ascii="Times New Roman"/>
                <w:sz w:val="18"/>
              </w:rPr>
            </w:pPr>
          </w:p>
        </w:tc>
      </w:tr>
      <w:tr w:rsidR="00C42598">
        <w:trPr>
          <w:trHeight w:val="1227"/>
        </w:trPr>
        <w:tc>
          <w:tcPr>
            <w:tcW w:w="116" w:type="dxa"/>
            <w:vMerge/>
            <w:tcBorders>
              <w:top w:val="nil"/>
            </w:tcBorders>
          </w:tcPr>
          <w:p w:rsidR="00C42598" w:rsidRDefault="00C42598">
            <w:pPr>
              <w:rPr>
                <w:sz w:val="2"/>
                <w:szCs w:val="2"/>
              </w:rPr>
            </w:pPr>
          </w:p>
        </w:tc>
        <w:tc>
          <w:tcPr>
            <w:tcW w:w="5127" w:type="dxa"/>
            <w:vMerge/>
            <w:tcBorders>
              <w:top w:val="nil"/>
              <w:bottom w:val="single" w:sz="8" w:space="0" w:color="000000"/>
            </w:tcBorders>
          </w:tcPr>
          <w:p w:rsidR="00C42598" w:rsidRDefault="00C42598">
            <w:pPr>
              <w:rPr>
                <w:sz w:val="2"/>
                <w:szCs w:val="2"/>
              </w:rPr>
            </w:pPr>
          </w:p>
        </w:tc>
        <w:tc>
          <w:tcPr>
            <w:tcW w:w="4611" w:type="dxa"/>
            <w:tcBorders>
              <w:bottom w:val="single" w:sz="8" w:space="0" w:color="000000"/>
            </w:tcBorders>
          </w:tcPr>
          <w:p w:rsidR="00C42598" w:rsidRDefault="00245506">
            <w:pPr>
              <w:pStyle w:val="TableParagraph"/>
              <w:spacing w:line="237" w:lineRule="auto"/>
              <w:ind w:left="66" w:right="62"/>
              <w:jc w:val="both"/>
              <w:rPr>
                <w:b/>
                <w:sz w:val="18"/>
              </w:rPr>
            </w:pPr>
            <w:r>
              <w:rPr>
                <w:sz w:val="18"/>
              </w:rPr>
              <w:t>El manejo de los canales de comunicación interna (carteleras,</w:t>
            </w:r>
            <w:r>
              <w:rPr>
                <w:spacing w:val="-7"/>
                <w:sz w:val="18"/>
              </w:rPr>
              <w:t xml:space="preserve"> </w:t>
            </w:r>
            <w:r>
              <w:rPr>
                <w:sz w:val="18"/>
              </w:rPr>
              <w:t>e-mail</w:t>
            </w:r>
            <w:r>
              <w:rPr>
                <w:spacing w:val="-6"/>
                <w:sz w:val="18"/>
              </w:rPr>
              <w:t xml:space="preserve"> </w:t>
            </w:r>
            <w:r>
              <w:rPr>
                <w:sz w:val="18"/>
              </w:rPr>
              <w:t>de</w:t>
            </w:r>
            <w:r>
              <w:rPr>
                <w:spacing w:val="-6"/>
                <w:sz w:val="18"/>
              </w:rPr>
              <w:t xml:space="preserve"> </w:t>
            </w:r>
            <w:r>
              <w:rPr>
                <w:sz w:val="18"/>
              </w:rPr>
              <w:t>comunicaciones</w:t>
            </w:r>
            <w:r>
              <w:rPr>
                <w:spacing w:val="-6"/>
                <w:sz w:val="18"/>
              </w:rPr>
              <w:t xml:space="preserve"> </w:t>
            </w:r>
            <w:r>
              <w:rPr>
                <w:sz w:val="18"/>
              </w:rPr>
              <w:t>internas</w:t>
            </w:r>
            <w:r>
              <w:rPr>
                <w:spacing w:val="-3"/>
                <w:sz w:val="18"/>
              </w:rPr>
              <w:t xml:space="preserve"> </w:t>
            </w:r>
            <w:r>
              <w:rPr>
                <w:sz w:val="18"/>
              </w:rPr>
              <w:t>y</w:t>
            </w:r>
            <w:r>
              <w:rPr>
                <w:spacing w:val="-8"/>
                <w:sz w:val="18"/>
              </w:rPr>
              <w:t xml:space="preserve"> </w:t>
            </w:r>
            <w:r>
              <w:rPr>
                <w:sz w:val="18"/>
              </w:rPr>
              <w:t>los</w:t>
            </w:r>
            <w:r>
              <w:rPr>
                <w:spacing w:val="-5"/>
                <w:sz w:val="18"/>
              </w:rPr>
              <w:t xml:space="preserve"> </w:t>
            </w:r>
            <w:r>
              <w:rPr>
                <w:sz w:val="18"/>
              </w:rPr>
              <w:t xml:space="preserve">que paulatinamente se formalicen), y de la información que se publica a través de estos es competencia exclusiva del </w:t>
            </w:r>
            <w:r>
              <w:rPr>
                <w:b/>
                <w:sz w:val="18"/>
                <w:u w:val="single"/>
                <w:shd w:val="clear" w:color="auto" w:fill="D2D2D2"/>
              </w:rPr>
              <w:t>equipo de</w:t>
            </w:r>
            <w:r>
              <w:rPr>
                <w:b/>
                <w:spacing w:val="-2"/>
                <w:sz w:val="18"/>
                <w:u w:val="single"/>
                <w:shd w:val="clear" w:color="auto" w:fill="D2D2D2"/>
              </w:rPr>
              <w:t xml:space="preserve"> </w:t>
            </w:r>
            <w:r>
              <w:rPr>
                <w:b/>
                <w:sz w:val="18"/>
                <w:u w:val="single"/>
                <w:shd w:val="clear" w:color="auto" w:fill="D2D2D2"/>
              </w:rPr>
              <w:t>comunicaciones</w:t>
            </w:r>
            <w:r>
              <w:rPr>
                <w:b/>
                <w:sz w:val="18"/>
                <w:u w:val="single"/>
              </w:rPr>
              <w:t>.</w:t>
            </w:r>
          </w:p>
        </w:tc>
        <w:tc>
          <w:tcPr>
            <w:tcW w:w="110" w:type="dxa"/>
            <w:tcBorders>
              <w:top w:val="nil"/>
            </w:tcBorders>
          </w:tcPr>
          <w:p w:rsidR="00C42598" w:rsidRDefault="00C42598">
            <w:pPr>
              <w:pStyle w:val="TableParagraph"/>
              <w:rPr>
                <w:rFonts w:ascii="Times New Roman"/>
                <w:sz w:val="18"/>
              </w:rPr>
            </w:pPr>
          </w:p>
        </w:tc>
      </w:tr>
    </w:tbl>
    <w:p w:rsidR="00C42598" w:rsidRDefault="00C42598">
      <w:pPr>
        <w:rPr>
          <w:rFonts w:ascii="Times New Roman"/>
          <w:sz w:val="18"/>
        </w:rPr>
        <w:sectPr w:rsidR="00C42598">
          <w:pgSz w:w="12240" w:h="15840"/>
          <w:pgMar w:top="1840" w:right="1020" w:bottom="1180" w:left="1020" w:header="713" w:footer="996" w:gutter="0"/>
          <w:cols w:space="720"/>
        </w:sectPr>
      </w:pPr>
    </w:p>
    <w:p w:rsidR="00C42598" w:rsidRDefault="00C42598">
      <w:pPr>
        <w:pStyle w:val="Textoindependiente"/>
        <w:spacing w:before="3"/>
        <w:rPr>
          <w:sz w:val="12"/>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6"/>
        <w:gridCol w:w="5127"/>
        <w:gridCol w:w="4611"/>
        <w:gridCol w:w="110"/>
      </w:tblGrid>
      <w:tr w:rsidR="00C42598">
        <w:trPr>
          <w:trHeight w:val="1033"/>
        </w:trPr>
        <w:tc>
          <w:tcPr>
            <w:tcW w:w="116" w:type="dxa"/>
            <w:tcBorders>
              <w:bottom w:val="nil"/>
            </w:tcBorders>
          </w:tcPr>
          <w:p w:rsidR="00C42598" w:rsidRDefault="00C42598">
            <w:pPr>
              <w:pStyle w:val="TableParagraph"/>
              <w:rPr>
                <w:rFonts w:ascii="Times New Roman"/>
                <w:sz w:val="18"/>
              </w:rPr>
            </w:pPr>
          </w:p>
        </w:tc>
        <w:tc>
          <w:tcPr>
            <w:tcW w:w="5127" w:type="dxa"/>
          </w:tcPr>
          <w:p w:rsidR="00C42598" w:rsidRDefault="00245506">
            <w:pPr>
              <w:pStyle w:val="TableParagraph"/>
              <w:spacing w:line="237" w:lineRule="auto"/>
              <w:ind w:left="69" w:right="61"/>
              <w:jc w:val="both"/>
              <w:rPr>
                <w:b/>
                <w:sz w:val="18"/>
              </w:rPr>
            </w:pPr>
            <w:r>
              <w:rPr>
                <w:sz w:val="18"/>
              </w:rPr>
              <w:t>La atención y la canalización de las solicitudes de información y</w:t>
            </w:r>
            <w:r>
              <w:rPr>
                <w:spacing w:val="-6"/>
                <w:sz w:val="18"/>
              </w:rPr>
              <w:t xml:space="preserve"> </w:t>
            </w:r>
            <w:r>
              <w:rPr>
                <w:sz w:val="18"/>
              </w:rPr>
              <w:t>de</w:t>
            </w:r>
            <w:r>
              <w:rPr>
                <w:spacing w:val="-4"/>
                <w:sz w:val="18"/>
              </w:rPr>
              <w:t xml:space="preserve"> </w:t>
            </w:r>
            <w:r>
              <w:rPr>
                <w:sz w:val="18"/>
              </w:rPr>
              <w:t>entrevistas</w:t>
            </w:r>
            <w:r>
              <w:rPr>
                <w:spacing w:val="-3"/>
                <w:sz w:val="18"/>
              </w:rPr>
              <w:t xml:space="preserve"> </w:t>
            </w:r>
            <w:r>
              <w:rPr>
                <w:sz w:val="18"/>
              </w:rPr>
              <w:t>que</w:t>
            </w:r>
            <w:r>
              <w:rPr>
                <w:spacing w:val="-4"/>
                <w:sz w:val="18"/>
              </w:rPr>
              <w:t xml:space="preserve"> </w:t>
            </w:r>
            <w:r>
              <w:rPr>
                <w:sz w:val="18"/>
              </w:rPr>
              <w:t>formulen</w:t>
            </w:r>
            <w:r>
              <w:rPr>
                <w:spacing w:val="-3"/>
                <w:sz w:val="18"/>
              </w:rPr>
              <w:t xml:space="preserve"> </w:t>
            </w:r>
            <w:r>
              <w:rPr>
                <w:sz w:val="18"/>
              </w:rPr>
              <w:t>los</w:t>
            </w:r>
            <w:r>
              <w:rPr>
                <w:spacing w:val="-3"/>
                <w:sz w:val="18"/>
              </w:rPr>
              <w:t xml:space="preserve"> </w:t>
            </w:r>
            <w:r>
              <w:rPr>
                <w:sz w:val="18"/>
              </w:rPr>
              <w:t>medios</w:t>
            </w:r>
            <w:r>
              <w:rPr>
                <w:spacing w:val="-3"/>
                <w:sz w:val="18"/>
              </w:rPr>
              <w:t xml:space="preserve"> </w:t>
            </w:r>
            <w:r>
              <w:rPr>
                <w:sz w:val="18"/>
              </w:rPr>
              <w:t>de</w:t>
            </w:r>
            <w:r>
              <w:rPr>
                <w:spacing w:val="-6"/>
                <w:sz w:val="18"/>
              </w:rPr>
              <w:t xml:space="preserve"> </w:t>
            </w:r>
            <w:r>
              <w:rPr>
                <w:sz w:val="18"/>
              </w:rPr>
              <w:t>comunicación</w:t>
            </w:r>
            <w:r>
              <w:rPr>
                <w:spacing w:val="-4"/>
                <w:sz w:val="18"/>
              </w:rPr>
              <w:t xml:space="preserve"> </w:t>
            </w:r>
            <w:r>
              <w:rPr>
                <w:sz w:val="18"/>
              </w:rPr>
              <w:t>y</w:t>
            </w:r>
            <w:r>
              <w:rPr>
                <w:spacing w:val="-5"/>
                <w:sz w:val="18"/>
              </w:rPr>
              <w:t xml:space="preserve"> </w:t>
            </w:r>
            <w:r>
              <w:rPr>
                <w:sz w:val="18"/>
              </w:rPr>
              <w:t>la designación</w:t>
            </w:r>
            <w:r>
              <w:rPr>
                <w:spacing w:val="-15"/>
                <w:sz w:val="18"/>
              </w:rPr>
              <w:t xml:space="preserve"> </w:t>
            </w:r>
            <w:r>
              <w:rPr>
                <w:sz w:val="18"/>
              </w:rPr>
              <w:t>de</w:t>
            </w:r>
            <w:r>
              <w:rPr>
                <w:spacing w:val="-16"/>
                <w:sz w:val="18"/>
              </w:rPr>
              <w:t xml:space="preserve"> </w:t>
            </w:r>
            <w:r>
              <w:rPr>
                <w:sz w:val="18"/>
              </w:rPr>
              <w:t>los</w:t>
            </w:r>
            <w:r>
              <w:rPr>
                <w:spacing w:val="-13"/>
                <w:sz w:val="18"/>
              </w:rPr>
              <w:t xml:space="preserve"> </w:t>
            </w:r>
            <w:r>
              <w:rPr>
                <w:sz w:val="18"/>
              </w:rPr>
              <w:t>voceros</w:t>
            </w:r>
            <w:r>
              <w:rPr>
                <w:spacing w:val="-16"/>
                <w:sz w:val="18"/>
              </w:rPr>
              <w:t xml:space="preserve"> </w:t>
            </w:r>
            <w:r>
              <w:rPr>
                <w:sz w:val="18"/>
              </w:rPr>
              <w:t>de</w:t>
            </w:r>
            <w:r>
              <w:rPr>
                <w:spacing w:val="-16"/>
                <w:sz w:val="18"/>
              </w:rPr>
              <w:t xml:space="preserve"> </w:t>
            </w:r>
            <w:r>
              <w:rPr>
                <w:sz w:val="18"/>
              </w:rPr>
              <w:t>la</w:t>
            </w:r>
            <w:r>
              <w:rPr>
                <w:spacing w:val="-14"/>
                <w:sz w:val="18"/>
              </w:rPr>
              <w:t xml:space="preserve"> </w:t>
            </w:r>
            <w:r>
              <w:rPr>
                <w:sz w:val="18"/>
              </w:rPr>
              <w:t>entidad</w:t>
            </w:r>
            <w:r>
              <w:rPr>
                <w:spacing w:val="-16"/>
                <w:sz w:val="18"/>
              </w:rPr>
              <w:t xml:space="preserve"> </w:t>
            </w:r>
            <w:r>
              <w:rPr>
                <w:sz w:val="18"/>
              </w:rPr>
              <w:t>serán</w:t>
            </w:r>
            <w:r>
              <w:rPr>
                <w:spacing w:val="-16"/>
                <w:sz w:val="18"/>
              </w:rPr>
              <w:t xml:space="preserve"> </w:t>
            </w:r>
            <w:r>
              <w:rPr>
                <w:sz w:val="18"/>
              </w:rPr>
              <w:t>coordinadas</w:t>
            </w:r>
            <w:r>
              <w:rPr>
                <w:spacing w:val="-16"/>
                <w:sz w:val="18"/>
              </w:rPr>
              <w:t xml:space="preserve"> </w:t>
            </w:r>
            <w:r>
              <w:rPr>
                <w:sz w:val="18"/>
              </w:rPr>
              <w:t xml:space="preserve">por el responsable del </w:t>
            </w:r>
            <w:r>
              <w:rPr>
                <w:b/>
                <w:sz w:val="18"/>
                <w:u w:val="single"/>
                <w:shd w:val="clear" w:color="auto" w:fill="FFFF00"/>
              </w:rPr>
              <w:t>Proceso de Atención a</w:t>
            </w:r>
            <w:r>
              <w:rPr>
                <w:b/>
                <w:spacing w:val="19"/>
                <w:sz w:val="18"/>
                <w:u w:val="single"/>
                <w:shd w:val="clear" w:color="auto" w:fill="FFFF00"/>
              </w:rPr>
              <w:t xml:space="preserve"> </w:t>
            </w:r>
            <w:r>
              <w:rPr>
                <w:b/>
                <w:sz w:val="18"/>
                <w:u w:val="single"/>
                <w:shd w:val="clear" w:color="auto" w:fill="FFFF00"/>
              </w:rPr>
              <w:t>Partes</w:t>
            </w:r>
          </w:p>
          <w:p w:rsidR="00C42598" w:rsidRDefault="00245506">
            <w:pPr>
              <w:pStyle w:val="TableParagraph"/>
              <w:spacing w:before="2" w:line="192" w:lineRule="exact"/>
              <w:ind w:left="69"/>
              <w:jc w:val="both"/>
              <w:rPr>
                <w:b/>
                <w:sz w:val="18"/>
              </w:rPr>
            </w:pPr>
            <w:r>
              <w:rPr>
                <w:b/>
                <w:sz w:val="18"/>
                <w:u w:val="single"/>
                <w:shd w:val="clear" w:color="auto" w:fill="FFFF00"/>
              </w:rPr>
              <w:t>Interesadas y Comunicaciones.</w:t>
            </w:r>
          </w:p>
        </w:tc>
        <w:tc>
          <w:tcPr>
            <w:tcW w:w="4611" w:type="dxa"/>
          </w:tcPr>
          <w:p w:rsidR="00C42598" w:rsidRDefault="00245506">
            <w:pPr>
              <w:pStyle w:val="TableParagraph"/>
              <w:spacing w:line="237" w:lineRule="auto"/>
              <w:ind w:left="66" w:right="59"/>
              <w:jc w:val="both"/>
              <w:rPr>
                <w:b/>
                <w:sz w:val="18"/>
              </w:rPr>
            </w:pPr>
            <w:r>
              <w:rPr>
                <w:sz w:val="18"/>
              </w:rPr>
              <w:t>La atención y la canalización de las solicitudes de información</w:t>
            </w:r>
            <w:r>
              <w:rPr>
                <w:spacing w:val="-6"/>
                <w:sz w:val="18"/>
              </w:rPr>
              <w:t xml:space="preserve"> </w:t>
            </w:r>
            <w:r>
              <w:rPr>
                <w:sz w:val="18"/>
              </w:rPr>
              <w:t>y</w:t>
            </w:r>
            <w:r>
              <w:rPr>
                <w:spacing w:val="-8"/>
                <w:sz w:val="18"/>
              </w:rPr>
              <w:t xml:space="preserve"> </w:t>
            </w:r>
            <w:r>
              <w:rPr>
                <w:sz w:val="18"/>
              </w:rPr>
              <w:t>de</w:t>
            </w:r>
            <w:r>
              <w:rPr>
                <w:spacing w:val="-6"/>
                <w:sz w:val="18"/>
              </w:rPr>
              <w:t xml:space="preserve"> </w:t>
            </w:r>
            <w:r>
              <w:rPr>
                <w:sz w:val="18"/>
              </w:rPr>
              <w:t>entrevistas</w:t>
            </w:r>
            <w:r>
              <w:rPr>
                <w:spacing w:val="-6"/>
                <w:sz w:val="18"/>
              </w:rPr>
              <w:t xml:space="preserve"> </w:t>
            </w:r>
            <w:r>
              <w:rPr>
                <w:sz w:val="18"/>
              </w:rPr>
              <w:t>que</w:t>
            </w:r>
            <w:r>
              <w:rPr>
                <w:spacing w:val="-6"/>
                <w:sz w:val="18"/>
              </w:rPr>
              <w:t xml:space="preserve"> </w:t>
            </w:r>
            <w:r>
              <w:rPr>
                <w:sz w:val="18"/>
              </w:rPr>
              <w:t>formulen</w:t>
            </w:r>
            <w:r>
              <w:rPr>
                <w:spacing w:val="-6"/>
                <w:sz w:val="18"/>
              </w:rPr>
              <w:t xml:space="preserve"> </w:t>
            </w:r>
            <w:r>
              <w:rPr>
                <w:sz w:val="18"/>
              </w:rPr>
              <w:t>los</w:t>
            </w:r>
            <w:r>
              <w:rPr>
                <w:spacing w:val="-8"/>
                <w:sz w:val="18"/>
              </w:rPr>
              <w:t xml:space="preserve"> </w:t>
            </w:r>
            <w:r>
              <w:rPr>
                <w:sz w:val="18"/>
              </w:rPr>
              <w:t>medios</w:t>
            </w:r>
            <w:r>
              <w:rPr>
                <w:spacing w:val="-8"/>
                <w:sz w:val="18"/>
              </w:rPr>
              <w:t xml:space="preserve"> </w:t>
            </w:r>
            <w:r>
              <w:rPr>
                <w:sz w:val="18"/>
              </w:rPr>
              <w:t>de comunicación y la designación de los voceros de la entidad</w:t>
            </w:r>
            <w:r>
              <w:rPr>
                <w:spacing w:val="3"/>
                <w:sz w:val="18"/>
              </w:rPr>
              <w:t xml:space="preserve"> </w:t>
            </w:r>
            <w:r>
              <w:rPr>
                <w:sz w:val="18"/>
              </w:rPr>
              <w:t>serán</w:t>
            </w:r>
            <w:r>
              <w:rPr>
                <w:spacing w:val="7"/>
                <w:sz w:val="18"/>
              </w:rPr>
              <w:t xml:space="preserve"> </w:t>
            </w:r>
            <w:r>
              <w:rPr>
                <w:sz w:val="18"/>
              </w:rPr>
              <w:t>coordinadas</w:t>
            </w:r>
            <w:r>
              <w:rPr>
                <w:spacing w:val="5"/>
                <w:sz w:val="18"/>
              </w:rPr>
              <w:t xml:space="preserve"> </w:t>
            </w:r>
            <w:r>
              <w:rPr>
                <w:sz w:val="18"/>
              </w:rPr>
              <w:t>por</w:t>
            </w:r>
            <w:r>
              <w:rPr>
                <w:spacing w:val="6"/>
                <w:sz w:val="18"/>
              </w:rPr>
              <w:t xml:space="preserve"> </w:t>
            </w:r>
            <w:r>
              <w:rPr>
                <w:sz w:val="18"/>
              </w:rPr>
              <w:t>el</w:t>
            </w:r>
            <w:r>
              <w:rPr>
                <w:spacing w:val="11"/>
                <w:sz w:val="18"/>
              </w:rPr>
              <w:t xml:space="preserve"> </w:t>
            </w:r>
            <w:r>
              <w:rPr>
                <w:b/>
                <w:sz w:val="18"/>
                <w:u w:val="single"/>
                <w:shd w:val="clear" w:color="auto" w:fill="D2D2D2"/>
              </w:rPr>
              <w:t>equipo</w:t>
            </w:r>
            <w:r>
              <w:rPr>
                <w:b/>
                <w:spacing w:val="4"/>
                <w:sz w:val="18"/>
                <w:u w:val="single"/>
                <w:shd w:val="clear" w:color="auto" w:fill="D2D2D2"/>
              </w:rPr>
              <w:t xml:space="preserve"> </w:t>
            </w:r>
            <w:r>
              <w:rPr>
                <w:b/>
                <w:sz w:val="18"/>
                <w:u w:val="single"/>
                <w:shd w:val="clear" w:color="auto" w:fill="D2D2D2"/>
              </w:rPr>
              <w:t>de</w:t>
            </w:r>
          </w:p>
          <w:p w:rsidR="00C42598" w:rsidRDefault="00245506">
            <w:pPr>
              <w:pStyle w:val="TableParagraph"/>
              <w:spacing w:before="2" w:line="192" w:lineRule="exact"/>
              <w:ind w:left="66"/>
              <w:rPr>
                <w:b/>
                <w:sz w:val="18"/>
              </w:rPr>
            </w:pPr>
            <w:r>
              <w:rPr>
                <w:b/>
                <w:sz w:val="18"/>
                <w:u w:val="single"/>
                <w:shd w:val="clear" w:color="auto" w:fill="D2D2D2"/>
              </w:rPr>
              <w:t>comunicaciones.</w:t>
            </w:r>
          </w:p>
        </w:tc>
        <w:tc>
          <w:tcPr>
            <w:tcW w:w="110" w:type="dxa"/>
            <w:tcBorders>
              <w:bottom w:val="nil"/>
            </w:tcBorders>
          </w:tcPr>
          <w:p w:rsidR="00C42598" w:rsidRDefault="00C42598">
            <w:pPr>
              <w:pStyle w:val="TableParagraph"/>
              <w:rPr>
                <w:rFonts w:ascii="Times New Roman"/>
                <w:sz w:val="18"/>
              </w:rPr>
            </w:pPr>
          </w:p>
        </w:tc>
      </w:tr>
      <w:tr w:rsidR="00C42598">
        <w:trPr>
          <w:trHeight w:val="1036"/>
        </w:trPr>
        <w:tc>
          <w:tcPr>
            <w:tcW w:w="116" w:type="dxa"/>
            <w:tcBorders>
              <w:top w:val="nil"/>
              <w:bottom w:val="nil"/>
            </w:tcBorders>
          </w:tcPr>
          <w:p w:rsidR="00C42598" w:rsidRDefault="00C42598">
            <w:pPr>
              <w:pStyle w:val="TableParagraph"/>
              <w:rPr>
                <w:rFonts w:ascii="Times New Roman"/>
                <w:sz w:val="18"/>
              </w:rPr>
            </w:pPr>
          </w:p>
        </w:tc>
        <w:tc>
          <w:tcPr>
            <w:tcW w:w="5127" w:type="dxa"/>
          </w:tcPr>
          <w:p w:rsidR="00C42598" w:rsidRDefault="00245506">
            <w:pPr>
              <w:pStyle w:val="TableParagraph"/>
              <w:spacing w:before="3" w:line="237" w:lineRule="auto"/>
              <w:ind w:left="69" w:right="58"/>
              <w:jc w:val="both"/>
              <w:rPr>
                <w:b/>
                <w:sz w:val="18"/>
              </w:rPr>
            </w:pPr>
            <w:r>
              <w:rPr>
                <w:sz w:val="18"/>
              </w:rPr>
              <w:t xml:space="preserve">Las solicitudes de información de medios de comunicación podrán recibirse por escrito a través de canales físicos o virtuales y responderse previa revisión y aprobación del </w:t>
            </w:r>
            <w:r>
              <w:rPr>
                <w:b/>
                <w:sz w:val="18"/>
                <w:u w:val="single"/>
                <w:shd w:val="clear" w:color="auto" w:fill="FFFF00"/>
              </w:rPr>
              <w:t>Proceso de Atención a Partes Interesadas y</w:t>
            </w:r>
          </w:p>
          <w:p w:rsidR="00C42598" w:rsidRDefault="00245506">
            <w:pPr>
              <w:pStyle w:val="TableParagraph"/>
              <w:spacing w:before="2" w:line="192" w:lineRule="exact"/>
              <w:ind w:left="69"/>
              <w:rPr>
                <w:b/>
                <w:sz w:val="18"/>
              </w:rPr>
            </w:pPr>
            <w:r>
              <w:rPr>
                <w:b/>
                <w:sz w:val="18"/>
                <w:u w:val="single"/>
                <w:shd w:val="clear" w:color="auto" w:fill="FFFF00"/>
              </w:rPr>
              <w:t>Comunicaciones</w:t>
            </w:r>
            <w:r>
              <w:rPr>
                <w:b/>
                <w:sz w:val="18"/>
                <w:u w:val="single"/>
              </w:rPr>
              <w:t>.</w:t>
            </w:r>
          </w:p>
        </w:tc>
        <w:tc>
          <w:tcPr>
            <w:tcW w:w="4611" w:type="dxa"/>
          </w:tcPr>
          <w:p w:rsidR="00C42598" w:rsidRDefault="00245506">
            <w:pPr>
              <w:pStyle w:val="TableParagraph"/>
              <w:spacing w:before="3" w:line="237" w:lineRule="auto"/>
              <w:ind w:left="66" w:right="58"/>
              <w:jc w:val="both"/>
              <w:rPr>
                <w:sz w:val="18"/>
              </w:rPr>
            </w:pPr>
            <w:r>
              <w:rPr>
                <w:sz w:val="18"/>
              </w:rPr>
              <w:t>solicitudes de información de medios de comunicación podrán</w:t>
            </w:r>
            <w:r>
              <w:rPr>
                <w:spacing w:val="-7"/>
                <w:sz w:val="18"/>
              </w:rPr>
              <w:t xml:space="preserve"> </w:t>
            </w:r>
            <w:r>
              <w:rPr>
                <w:sz w:val="18"/>
              </w:rPr>
              <w:t>recibirse</w:t>
            </w:r>
            <w:r>
              <w:rPr>
                <w:spacing w:val="-6"/>
                <w:sz w:val="18"/>
              </w:rPr>
              <w:t xml:space="preserve"> </w:t>
            </w:r>
            <w:r>
              <w:rPr>
                <w:sz w:val="18"/>
              </w:rPr>
              <w:t>por</w:t>
            </w:r>
            <w:r>
              <w:rPr>
                <w:spacing w:val="-7"/>
                <w:sz w:val="18"/>
              </w:rPr>
              <w:t xml:space="preserve"> </w:t>
            </w:r>
            <w:r>
              <w:rPr>
                <w:sz w:val="18"/>
              </w:rPr>
              <w:t>escrito</w:t>
            </w:r>
            <w:r>
              <w:rPr>
                <w:spacing w:val="-4"/>
                <w:sz w:val="18"/>
              </w:rPr>
              <w:t xml:space="preserve"> </w:t>
            </w:r>
            <w:r>
              <w:rPr>
                <w:sz w:val="18"/>
              </w:rPr>
              <w:t>a</w:t>
            </w:r>
            <w:r>
              <w:rPr>
                <w:spacing w:val="-6"/>
                <w:sz w:val="18"/>
              </w:rPr>
              <w:t xml:space="preserve"> </w:t>
            </w:r>
            <w:r>
              <w:rPr>
                <w:sz w:val="18"/>
              </w:rPr>
              <w:t>través</w:t>
            </w:r>
            <w:r>
              <w:rPr>
                <w:spacing w:val="-3"/>
                <w:sz w:val="18"/>
              </w:rPr>
              <w:t xml:space="preserve"> </w:t>
            </w:r>
            <w:r>
              <w:rPr>
                <w:sz w:val="18"/>
              </w:rPr>
              <w:t>de</w:t>
            </w:r>
            <w:r>
              <w:rPr>
                <w:spacing w:val="-7"/>
                <w:sz w:val="18"/>
              </w:rPr>
              <w:t xml:space="preserve"> </w:t>
            </w:r>
            <w:r>
              <w:rPr>
                <w:sz w:val="18"/>
              </w:rPr>
              <w:t>canales</w:t>
            </w:r>
            <w:r>
              <w:rPr>
                <w:spacing w:val="-6"/>
                <w:sz w:val="18"/>
              </w:rPr>
              <w:t xml:space="preserve"> </w:t>
            </w:r>
            <w:r>
              <w:rPr>
                <w:sz w:val="18"/>
              </w:rPr>
              <w:t>físicos</w:t>
            </w:r>
            <w:r>
              <w:rPr>
                <w:spacing w:val="-6"/>
                <w:sz w:val="18"/>
              </w:rPr>
              <w:t xml:space="preserve"> </w:t>
            </w:r>
            <w:r>
              <w:rPr>
                <w:sz w:val="18"/>
              </w:rPr>
              <w:t xml:space="preserve">o virtuales y responderse previa revisión y aprobación del </w:t>
            </w:r>
            <w:r>
              <w:rPr>
                <w:b/>
                <w:sz w:val="18"/>
                <w:u w:val="single"/>
              </w:rPr>
              <w:t>equipo de</w:t>
            </w:r>
            <w:r>
              <w:rPr>
                <w:b/>
                <w:spacing w:val="-3"/>
                <w:sz w:val="18"/>
                <w:u w:val="single"/>
              </w:rPr>
              <w:t xml:space="preserve"> </w:t>
            </w:r>
            <w:r>
              <w:rPr>
                <w:b/>
                <w:sz w:val="18"/>
                <w:u w:val="single"/>
              </w:rPr>
              <w:t>comunicacione</w:t>
            </w:r>
            <w:r>
              <w:rPr>
                <w:sz w:val="18"/>
              </w:rPr>
              <w:t>s.</w:t>
            </w:r>
          </w:p>
        </w:tc>
        <w:tc>
          <w:tcPr>
            <w:tcW w:w="110" w:type="dxa"/>
            <w:tcBorders>
              <w:top w:val="nil"/>
              <w:bottom w:val="nil"/>
            </w:tcBorders>
          </w:tcPr>
          <w:p w:rsidR="00C42598" w:rsidRDefault="00C42598">
            <w:pPr>
              <w:pStyle w:val="TableParagraph"/>
              <w:rPr>
                <w:rFonts w:ascii="Times New Roman"/>
                <w:sz w:val="18"/>
              </w:rPr>
            </w:pPr>
          </w:p>
        </w:tc>
      </w:tr>
      <w:tr w:rsidR="00C42598">
        <w:trPr>
          <w:trHeight w:val="1034"/>
        </w:trPr>
        <w:tc>
          <w:tcPr>
            <w:tcW w:w="116" w:type="dxa"/>
            <w:tcBorders>
              <w:top w:val="nil"/>
              <w:bottom w:val="nil"/>
            </w:tcBorders>
          </w:tcPr>
          <w:p w:rsidR="00C42598" w:rsidRDefault="00C42598">
            <w:pPr>
              <w:pStyle w:val="TableParagraph"/>
              <w:rPr>
                <w:rFonts w:ascii="Times New Roman"/>
                <w:sz w:val="18"/>
              </w:rPr>
            </w:pPr>
          </w:p>
        </w:tc>
        <w:tc>
          <w:tcPr>
            <w:tcW w:w="5127" w:type="dxa"/>
          </w:tcPr>
          <w:p w:rsidR="00C42598" w:rsidRDefault="00245506">
            <w:pPr>
              <w:pStyle w:val="TableParagraph"/>
              <w:spacing w:line="237" w:lineRule="auto"/>
              <w:ind w:left="69" w:right="61"/>
              <w:jc w:val="both"/>
              <w:rPr>
                <w:sz w:val="18"/>
              </w:rPr>
            </w:pPr>
            <w:r>
              <w:rPr>
                <w:sz w:val="18"/>
              </w:rPr>
              <w:t xml:space="preserve">La definición, diseño y elaboración de las piezas de comunicación interna o externa deben ser coordinadas previamente con el </w:t>
            </w:r>
            <w:r>
              <w:rPr>
                <w:b/>
                <w:sz w:val="18"/>
                <w:u w:val="single"/>
                <w:shd w:val="clear" w:color="auto" w:fill="FFFF00"/>
              </w:rPr>
              <w:t>Proceso de Atención a Partes</w:t>
            </w:r>
            <w:r>
              <w:rPr>
                <w:b/>
                <w:sz w:val="18"/>
              </w:rPr>
              <w:t xml:space="preserve"> </w:t>
            </w:r>
            <w:r>
              <w:rPr>
                <w:b/>
                <w:sz w:val="18"/>
                <w:u w:val="single"/>
                <w:shd w:val="clear" w:color="auto" w:fill="FFFF00"/>
              </w:rPr>
              <w:t>Interesadas</w:t>
            </w:r>
            <w:r>
              <w:rPr>
                <w:b/>
                <w:spacing w:val="-4"/>
                <w:sz w:val="18"/>
                <w:u w:val="single"/>
                <w:shd w:val="clear" w:color="auto" w:fill="FFFF00"/>
              </w:rPr>
              <w:t xml:space="preserve"> </w:t>
            </w:r>
            <w:r>
              <w:rPr>
                <w:b/>
                <w:sz w:val="18"/>
                <w:u w:val="single"/>
                <w:shd w:val="clear" w:color="auto" w:fill="FFFF00"/>
              </w:rPr>
              <w:t>y</w:t>
            </w:r>
            <w:r>
              <w:rPr>
                <w:b/>
                <w:spacing w:val="-15"/>
                <w:sz w:val="18"/>
                <w:u w:val="single"/>
                <w:shd w:val="clear" w:color="auto" w:fill="FFFF00"/>
              </w:rPr>
              <w:t xml:space="preserve"> </w:t>
            </w:r>
            <w:r>
              <w:rPr>
                <w:b/>
                <w:sz w:val="18"/>
                <w:u w:val="single"/>
                <w:shd w:val="clear" w:color="auto" w:fill="FFFF00"/>
              </w:rPr>
              <w:t>Comunicaciones</w:t>
            </w:r>
            <w:r>
              <w:rPr>
                <w:sz w:val="18"/>
              </w:rPr>
              <w:t>.</w:t>
            </w:r>
            <w:r>
              <w:rPr>
                <w:spacing w:val="-7"/>
                <w:sz w:val="18"/>
              </w:rPr>
              <w:t xml:space="preserve"> </w:t>
            </w:r>
            <w:r>
              <w:rPr>
                <w:sz w:val="18"/>
              </w:rPr>
              <w:t>Acorde</w:t>
            </w:r>
            <w:r>
              <w:rPr>
                <w:spacing w:val="-8"/>
                <w:sz w:val="18"/>
              </w:rPr>
              <w:t xml:space="preserve"> </w:t>
            </w:r>
            <w:r>
              <w:rPr>
                <w:sz w:val="18"/>
              </w:rPr>
              <w:t>al</w:t>
            </w:r>
            <w:r>
              <w:rPr>
                <w:spacing w:val="-9"/>
                <w:sz w:val="18"/>
              </w:rPr>
              <w:t xml:space="preserve"> </w:t>
            </w:r>
            <w:r>
              <w:rPr>
                <w:sz w:val="18"/>
              </w:rPr>
              <w:t>manual</w:t>
            </w:r>
            <w:r>
              <w:rPr>
                <w:spacing w:val="-8"/>
                <w:sz w:val="18"/>
              </w:rPr>
              <w:t xml:space="preserve"> </w:t>
            </w:r>
            <w:r>
              <w:rPr>
                <w:sz w:val="18"/>
              </w:rPr>
              <w:t>de</w:t>
            </w:r>
            <w:r>
              <w:rPr>
                <w:spacing w:val="-9"/>
                <w:sz w:val="18"/>
              </w:rPr>
              <w:t xml:space="preserve"> </w:t>
            </w:r>
            <w:r>
              <w:rPr>
                <w:sz w:val="18"/>
              </w:rPr>
              <w:t>gestión</w:t>
            </w:r>
          </w:p>
          <w:p w:rsidR="00C42598" w:rsidRDefault="00245506">
            <w:pPr>
              <w:pStyle w:val="TableParagraph"/>
              <w:spacing w:before="8" w:line="187" w:lineRule="exact"/>
              <w:ind w:left="69"/>
              <w:jc w:val="both"/>
              <w:rPr>
                <w:sz w:val="18"/>
              </w:rPr>
            </w:pPr>
            <w:r>
              <w:rPr>
                <w:sz w:val="18"/>
              </w:rPr>
              <w:t>de comunicaciones.</w:t>
            </w:r>
          </w:p>
        </w:tc>
        <w:tc>
          <w:tcPr>
            <w:tcW w:w="4611" w:type="dxa"/>
          </w:tcPr>
          <w:p w:rsidR="00C42598" w:rsidRDefault="00245506">
            <w:pPr>
              <w:pStyle w:val="TableParagraph"/>
              <w:spacing w:line="237" w:lineRule="auto"/>
              <w:ind w:left="66" w:right="64"/>
              <w:jc w:val="both"/>
              <w:rPr>
                <w:b/>
                <w:sz w:val="18"/>
              </w:rPr>
            </w:pPr>
            <w:r>
              <w:rPr>
                <w:sz w:val="18"/>
              </w:rPr>
              <w:t xml:space="preserve">La definición, diseño y elaboración de las piezas de comunicación interna o externa deben ser coordinadas previamente con el </w:t>
            </w:r>
            <w:r>
              <w:rPr>
                <w:b/>
                <w:sz w:val="18"/>
                <w:u w:val="single"/>
                <w:shd w:val="clear" w:color="auto" w:fill="D2D2D2"/>
              </w:rPr>
              <w:t>equipo de comunicaciones.</w:t>
            </w:r>
          </w:p>
        </w:tc>
        <w:tc>
          <w:tcPr>
            <w:tcW w:w="110" w:type="dxa"/>
            <w:tcBorders>
              <w:top w:val="nil"/>
              <w:bottom w:val="nil"/>
            </w:tcBorders>
          </w:tcPr>
          <w:p w:rsidR="00C42598" w:rsidRDefault="00C42598">
            <w:pPr>
              <w:pStyle w:val="TableParagraph"/>
              <w:rPr>
                <w:rFonts w:ascii="Times New Roman"/>
                <w:sz w:val="18"/>
              </w:rPr>
            </w:pPr>
          </w:p>
        </w:tc>
      </w:tr>
      <w:tr w:rsidR="00C42598">
        <w:trPr>
          <w:trHeight w:val="1864"/>
        </w:trPr>
        <w:tc>
          <w:tcPr>
            <w:tcW w:w="116" w:type="dxa"/>
            <w:tcBorders>
              <w:top w:val="nil"/>
              <w:bottom w:val="nil"/>
            </w:tcBorders>
          </w:tcPr>
          <w:p w:rsidR="00C42598" w:rsidRDefault="00C42598">
            <w:pPr>
              <w:pStyle w:val="TableParagraph"/>
              <w:rPr>
                <w:rFonts w:ascii="Times New Roman"/>
                <w:sz w:val="18"/>
              </w:rPr>
            </w:pPr>
          </w:p>
        </w:tc>
        <w:tc>
          <w:tcPr>
            <w:tcW w:w="5127" w:type="dxa"/>
          </w:tcPr>
          <w:p w:rsidR="00C42598" w:rsidRDefault="00245506">
            <w:pPr>
              <w:pStyle w:val="TableParagraph"/>
              <w:ind w:left="69" w:right="60"/>
              <w:jc w:val="both"/>
              <w:rPr>
                <w:sz w:val="18"/>
              </w:rPr>
            </w:pPr>
            <w:r>
              <w:rPr>
                <w:sz w:val="18"/>
              </w:rPr>
              <w:t>La definición, modificación y utilización de la imagen corporativa de la UAERMV es responsabilidad exclusiva de la Dirección General y del</w:t>
            </w:r>
            <w:r>
              <w:rPr>
                <w:sz w:val="18"/>
                <w:u w:val="single"/>
              </w:rPr>
              <w:t xml:space="preserve"> </w:t>
            </w:r>
            <w:r>
              <w:rPr>
                <w:b/>
                <w:sz w:val="18"/>
                <w:u w:val="single"/>
                <w:shd w:val="clear" w:color="auto" w:fill="FFFF00"/>
              </w:rPr>
              <w:t>Proceso de Atención a Partes</w:t>
            </w:r>
            <w:r>
              <w:rPr>
                <w:b/>
                <w:sz w:val="18"/>
              </w:rPr>
              <w:t xml:space="preserve"> </w:t>
            </w:r>
            <w:r>
              <w:rPr>
                <w:b/>
                <w:sz w:val="18"/>
                <w:u w:val="single"/>
                <w:shd w:val="clear" w:color="auto" w:fill="FFFF00"/>
              </w:rPr>
              <w:t>Interesadas y Comunicaciones</w:t>
            </w:r>
            <w:r>
              <w:rPr>
                <w:sz w:val="18"/>
                <w:shd w:val="clear" w:color="auto" w:fill="FFFF00"/>
              </w:rPr>
              <w:t>,</w:t>
            </w:r>
            <w:r>
              <w:rPr>
                <w:sz w:val="18"/>
              </w:rPr>
              <w:t xml:space="preserve"> de acuerdo con la normatividad vigente. </w:t>
            </w:r>
            <w:r>
              <w:rPr>
                <w:b/>
                <w:sz w:val="18"/>
                <w:u w:val="single"/>
                <w:shd w:val="clear" w:color="auto" w:fill="FFFF00"/>
              </w:rPr>
              <w:t>El Proceso de Atención a Partes</w:t>
            </w:r>
            <w:r>
              <w:rPr>
                <w:b/>
                <w:sz w:val="18"/>
              </w:rPr>
              <w:t xml:space="preserve"> </w:t>
            </w:r>
            <w:r>
              <w:rPr>
                <w:b/>
                <w:sz w:val="18"/>
                <w:u w:val="single"/>
                <w:shd w:val="clear" w:color="auto" w:fill="FFFF00"/>
              </w:rPr>
              <w:t>Interesadas</w:t>
            </w:r>
            <w:r>
              <w:rPr>
                <w:b/>
                <w:spacing w:val="-7"/>
                <w:sz w:val="18"/>
                <w:u w:val="single"/>
                <w:shd w:val="clear" w:color="auto" w:fill="FFFF00"/>
              </w:rPr>
              <w:t xml:space="preserve"> </w:t>
            </w:r>
            <w:r>
              <w:rPr>
                <w:b/>
                <w:sz w:val="18"/>
                <w:u w:val="single"/>
                <w:shd w:val="clear" w:color="auto" w:fill="FFFF00"/>
              </w:rPr>
              <w:t>y</w:t>
            </w:r>
            <w:r>
              <w:rPr>
                <w:b/>
                <w:spacing w:val="-16"/>
                <w:sz w:val="18"/>
                <w:u w:val="single"/>
                <w:shd w:val="clear" w:color="auto" w:fill="FFFF00"/>
              </w:rPr>
              <w:t xml:space="preserve"> </w:t>
            </w:r>
            <w:r>
              <w:rPr>
                <w:b/>
                <w:sz w:val="18"/>
                <w:u w:val="single"/>
                <w:shd w:val="clear" w:color="auto" w:fill="FFFF00"/>
              </w:rPr>
              <w:t>Comunicaciones</w:t>
            </w:r>
            <w:r>
              <w:rPr>
                <w:b/>
                <w:spacing w:val="-6"/>
                <w:sz w:val="18"/>
              </w:rPr>
              <w:t xml:space="preserve"> </w:t>
            </w:r>
            <w:r>
              <w:rPr>
                <w:sz w:val="18"/>
              </w:rPr>
              <w:t>tiene</w:t>
            </w:r>
            <w:r>
              <w:rPr>
                <w:spacing w:val="-10"/>
                <w:sz w:val="18"/>
              </w:rPr>
              <w:t xml:space="preserve"> </w:t>
            </w:r>
            <w:r>
              <w:rPr>
                <w:sz w:val="18"/>
              </w:rPr>
              <w:t>bajo</w:t>
            </w:r>
            <w:r>
              <w:rPr>
                <w:spacing w:val="-9"/>
                <w:sz w:val="18"/>
              </w:rPr>
              <w:t xml:space="preserve"> </w:t>
            </w:r>
            <w:r>
              <w:rPr>
                <w:sz w:val="18"/>
              </w:rPr>
              <w:t>su</w:t>
            </w:r>
            <w:r>
              <w:rPr>
                <w:spacing w:val="-9"/>
                <w:sz w:val="18"/>
              </w:rPr>
              <w:t xml:space="preserve"> </w:t>
            </w:r>
            <w:r>
              <w:rPr>
                <w:sz w:val="18"/>
              </w:rPr>
              <w:t>responsabilidad la publicación de la información en las redes sociales,</w:t>
            </w:r>
            <w:r>
              <w:rPr>
                <w:spacing w:val="-17"/>
                <w:sz w:val="18"/>
              </w:rPr>
              <w:t xml:space="preserve"> </w:t>
            </w:r>
            <w:r>
              <w:rPr>
                <w:sz w:val="18"/>
              </w:rPr>
              <w:t>las</w:t>
            </w:r>
          </w:p>
          <w:p w:rsidR="00C42598" w:rsidRDefault="00245506">
            <w:pPr>
              <w:pStyle w:val="TableParagraph"/>
              <w:spacing w:before="3" w:line="206" w:lineRule="exact"/>
              <w:ind w:left="69" w:right="65"/>
              <w:jc w:val="both"/>
              <w:rPr>
                <w:sz w:val="18"/>
              </w:rPr>
            </w:pPr>
            <w:r>
              <w:rPr>
                <w:sz w:val="18"/>
              </w:rPr>
              <w:t>comunicaciones</w:t>
            </w:r>
            <w:r>
              <w:rPr>
                <w:spacing w:val="-11"/>
                <w:sz w:val="18"/>
              </w:rPr>
              <w:t xml:space="preserve"> </w:t>
            </w:r>
            <w:r>
              <w:rPr>
                <w:sz w:val="18"/>
              </w:rPr>
              <w:t>internas</w:t>
            </w:r>
            <w:r>
              <w:rPr>
                <w:spacing w:val="-11"/>
                <w:sz w:val="18"/>
              </w:rPr>
              <w:t xml:space="preserve"> </w:t>
            </w:r>
            <w:r>
              <w:rPr>
                <w:sz w:val="18"/>
              </w:rPr>
              <w:t>y</w:t>
            </w:r>
            <w:r>
              <w:rPr>
                <w:spacing w:val="-12"/>
                <w:sz w:val="18"/>
              </w:rPr>
              <w:t xml:space="preserve"> </w:t>
            </w:r>
            <w:r>
              <w:rPr>
                <w:sz w:val="18"/>
              </w:rPr>
              <w:t>las</w:t>
            </w:r>
            <w:r>
              <w:rPr>
                <w:spacing w:val="-13"/>
                <w:sz w:val="18"/>
              </w:rPr>
              <w:t xml:space="preserve"> </w:t>
            </w:r>
            <w:r>
              <w:rPr>
                <w:sz w:val="18"/>
              </w:rPr>
              <w:t>externas</w:t>
            </w:r>
            <w:r>
              <w:rPr>
                <w:spacing w:val="-10"/>
                <w:sz w:val="18"/>
              </w:rPr>
              <w:t xml:space="preserve"> </w:t>
            </w:r>
            <w:r>
              <w:rPr>
                <w:sz w:val="18"/>
              </w:rPr>
              <w:t>y</w:t>
            </w:r>
            <w:r>
              <w:rPr>
                <w:spacing w:val="-13"/>
                <w:sz w:val="18"/>
              </w:rPr>
              <w:t xml:space="preserve"> </w:t>
            </w:r>
            <w:r>
              <w:rPr>
                <w:sz w:val="18"/>
              </w:rPr>
              <w:t>el</w:t>
            </w:r>
            <w:r>
              <w:rPr>
                <w:spacing w:val="-11"/>
                <w:sz w:val="18"/>
              </w:rPr>
              <w:t xml:space="preserve"> </w:t>
            </w:r>
            <w:r>
              <w:rPr>
                <w:sz w:val="18"/>
              </w:rPr>
              <w:t>manejo</w:t>
            </w:r>
            <w:r>
              <w:rPr>
                <w:spacing w:val="-10"/>
                <w:sz w:val="18"/>
              </w:rPr>
              <w:t xml:space="preserve"> </w:t>
            </w:r>
            <w:r>
              <w:rPr>
                <w:sz w:val="18"/>
              </w:rPr>
              <w:t>de</w:t>
            </w:r>
            <w:r>
              <w:rPr>
                <w:spacing w:val="-14"/>
                <w:sz w:val="18"/>
              </w:rPr>
              <w:t xml:space="preserve"> </w:t>
            </w:r>
            <w:r>
              <w:rPr>
                <w:sz w:val="18"/>
              </w:rPr>
              <w:t>crisis</w:t>
            </w:r>
            <w:r>
              <w:rPr>
                <w:spacing w:val="-12"/>
                <w:sz w:val="18"/>
              </w:rPr>
              <w:t xml:space="preserve"> </w:t>
            </w:r>
            <w:r>
              <w:rPr>
                <w:sz w:val="18"/>
              </w:rPr>
              <w:t>de la</w:t>
            </w:r>
            <w:r>
              <w:rPr>
                <w:spacing w:val="-1"/>
                <w:sz w:val="18"/>
              </w:rPr>
              <w:t xml:space="preserve"> </w:t>
            </w:r>
            <w:r>
              <w:rPr>
                <w:sz w:val="18"/>
              </w:rPr>
              <w:t>entidad.</w:t>
            </w:r>
          </w:p>
        </w:tc>
        <w:tc>
          <w:tcPr>
            <w:tcW w:w="4611" w:type="dxa"/>
          </w:tcPr>
          <w:p w:rsidR="00C42598" w:rsidRDefault="00245506">
            <w:pPr>
              <w:pStyle w:val="TableParagraph"/>
              <w:ind w:left="66" w:right="59"/>
              <w:jc w:val="both"/>
              <w:rPr>
                <w:sz w:val="18"/>
              </w:rPr>
            </w:pPr>
            <w:r>
              <w:rPr>
                <w:sz w:val="18"/>
              </w:rPr>
              <w:t>La definición, modificación y utilización de la imagen corporativa</w:t>
            </w:r>
            <w:r>
              <w:rPr>
                <w:spacing w:val="-7"/>
                <w:sz w:val="18"/>
              </w:rPr>
              <w:t xml:space="preserve"> </w:t>
            </w:r>
            <w:r>
              <w:rPr>
                <w:sz w:val="18"/>
              </w:rPr>
              <w:t>de</w:t>
            </w:r>
            <w:r>
              <w:rPr>
                <w:spacing w:val="-7"/>
                <w:sz w:val="18"/>
              </w:rPr>
              <w:t xml:space="preserve"> </w:t>
            </w:r>
            <w:r>
              <w:rPr>
                <w:sz w:val="18"/>
              </w:rPr>
              <w:t>la</w:t>
            </w:r>
            <w:r>
              <w:rPr>
                <w:spacing w:val="-7"/>
                <w:sz w:val="18"/>
              </w:rPr>
              <w:t xml:space="preserve"> </w:t>
            </w:r>
            <w:r>
              <w:rPr>
                <w:sz w:val="18"/>
              </w:rPr>
              <w:t>UAERMV</w:t>
            </w:r>
            <w:r>
              <w:rPr>
                <w:spacing w:val="-6"/>
                <w:sz w:val="18"/>
              </w:rPr>
              <w:t xml:space="preserve"> </w:t>
            </w:r>
            <w:r>
              <w:rPr>
                <w:sz w:val="18"/>
              </w:rPr>
              <w:t>es</w:t>
            </w:r>
            <w:r>
              <w:rPr>
                <w:spacing w:val="-7"/>
                <w:sz w:val="18"/>
              </w:rPr>
              <w:t xml:space="preserve"> </w:t>
            </w:r>
            <w:r>
              <w:rPr>
                <w:sz w:val="18"/>
              </w:rPr>
              <w:t>responsabilidad</w:t>
            </w:r>
            <w:r>
              <w:rPr>
                <w:spacing w:val="-7"/>
                <w:sz w:val="18"/>
              </w:rPr>
              <w:t xml:space="preserve"> </w:t>
            </w:r>
            <w:r>
              <w:rPr>
                <w:sz w:val="18"/>
              </w:rPr>
              <w:t>exclusiva de la Dirección General y del</w:t>
            </w:r>
            <w:r>
              <w:rPr>
                <w:sz w:val="18"/>
                <w:u w:val="single"/>
              </w:rPr>
              <w:t xml:space="preserve"> </w:t>
            </w:r>
            <w:r>
              <w:rPr>
                <w:b/>
                <w:sz w:val="18"/>
                <w:u w:val="single"/>
                <w:shd w:val="clear" w:color="auto" w:fill="D2D2D2"/>
              </w:rPr>
              <w:t>equipo de</w:t>
            </w:r>
            <w:r>
              <w:rPr>
                <w:b/>
                <w:sz w:val="18"/>
              </w:rPr>
              <w:t xml:space="preserve"> </w:t>
            </w:r>
            <w:r>
              <w:rPr>
                <w:b/>
                <w:sz w:val="18"/>
                <w:u w:val="single"/>
                <w:shd w:val="clear" w:color="auto" w:fill="D2D2D2"/>
              </w:rPr>
              <w:t>comunicaciones</w:t>
            </w:r>
            <w:r>
              <w:rPr>
                <w:sz w:val="18"/>
              </w:rPr>
              <w:t>, de acuerdo con la normatividad vigente. El</w:t>
            </w:r>
            <w:r>
              <w:rPr>
                <w:sz w:val="18"/>
                <w:u w:val="single"/>
              </w:rPr>
              <w:t xml:space="preserve"> </w:t>
            </w:r>
            <w:r>
              <w:rPr>
                <w:b/>
                <w:sz w:val="18"/>
                <w:u w:val="single"/>
                <w:shd w:val="clear" w:color="auto" w:fill="D2D2D2"/>
              </w:rPr>
              <w:t>equipo de comunicaciones</w:t>
            </w:r>
            <w:r>
              <w:rPr>
                <w:b/>
                <w:sz w:val="18"/>
              </w:rPr>
              <w:t xml:space="preserve"> </w:t>
            </w:r>
            <w:r>
              <w:rPr>
                <w:sz w:val="18"/>
              </w:rPr>
              <w:t>tiene bajo su responsabilidad la publicación de la información en las redes sociales, las comunicaciones internas y las externas y el manejo de crisis de la</w:t>
            </w:r>
            <w:r>
              <w:rPr>
                <w:spacing w:val="-8"/>
                <w:sz w:val="18"/>
              </w:rPr>
              <w:t xml:space="preserve"> </w:t>
            </w:r>
            <w:r>
              <w:rPr>
                <w:sz w:val="18"/>
              </w:rPr>
              <w:t>entidad.</w:t>
            </w:r>
          </w:p>
        </w:tc>
        <w:tc>
          <w:tcPr>
            <w:tcW w:w="110" w:type="dxa"/>
            <w:tcBorders>
              <w:top w:val="nil"/>
              <w:bottom w:val="nil"/>
            </w:tcBorders>
          </w:tcPr>
          <w:p w:rsidR="00C42598" w:rsidRDefault="00C42598">
            <w:pPr>
              <w:pStyle w:val="TableParagraph"/>
              <w:rPr>
                <w:rFonts w:ascii="Times New Roman"/>
                <w:sz w:val="18"/>
              </w:rPr>
            </w:pPr>
          </w:p>
        </w:tc>
      </w:tr>
      <w:tr w:rsidR="00C42598">
        <w:trPr>
          <w:trHeight w:val="6996"/>
        </w:trPr>
        <w:tc>
          <w:tcPr>
            <w:tcW w:w="9964" w:type="dxa"/>
            <w:gridSpan w:val="4"/>
          </w:tcPr>
          <w:p w:rsidR="00C42598" w:rsidRDefault="00245506">
            <w:pPr>
              <w:pStyle w:val="TableParagraph"/>
              <w:spacing w:line="225" w:lineRule="exact"/>
              <w:ind w:left="476" w:right="469"/>
              <w:jc w:val="center"/>
              <w:rPr>
                <w:i/>
                <w:sz w:val="20"/>
              </w:rPr>
            </w:pPr>
            <w:r>
              <w:rPr>
                <w:i/>
                <w:sz w:val="20"/>
              </w:rPr>
              <w:t>Fuente: Elaborado por la auditora</w:t>
            </w:r>
          </w:p>
          <w:p w:rsidR="00C42598" w:rsidRDefault="00C42598">
            <w:pPr>
              <w:pStyle w:val="TableParagraph"/>
              <w:rPr>
                <w:sz w:val="20"/>
              </w:rPr>
            </w:pPr>
          </w:p>
          <w:p w:rsidR="00C42598" w:rsidRDefault="00245506">
            <w:pPr>
              <w:pStyle w:val="TableParagraph"/>
              <w:spacing w:before="1"/>
              <w:ind w:left="110"/>
              <w:rPr>
                <w:sz w:val="20"/>
              </w:rPr>
            </w:pPr>
            <w:r>
              <w:rPr>
                <w:sz w:val="20"/>
              </w:rPr>
              <w:t>En las siguientes imágenes se muestran los “controles de cambios” para los dos documentos mencionados:</w:t>
            </w:r>
          </w:p>
          <w:p w:rsidR="00C42598" w:rsidRDefault="00C42598">
            <w:pPr>
              <w:pStyle w:val="TableParagraph"/>
              <w:spacing w:before="11"/>
              <w:rPr>
                <w:sz w:val="19"/>
              </w:rPr>
            </w:pPr>
          </w:p>
          <w:p w:rsidR="00C42598" w:rsidRDefault="00245506">
            <w:pPr>
              <w:pStyle w:val="TableParagraph"/>
              <w:spacing w:after="4"/>
              <w:ind w:left="480" w:right="469"/>
              <w:jc w:val="center"/>
              <w:rPr>
                <w:i/>
                <w:sz w:val="16"/>
              </w:rPr>
            </w:pPr>
            <w:r>
              <w:rPr>
                <w:i/>
                <w:sz w:val="16"/>
              </w:rPr>
              <w:t>Comparativo DESI-DI-001-V7 Consolidado Políticas por Procesos y APIC-MA-002-V5 Políticas de Operación Comunicaciones</w:t>
            </w:r>
          </w:p>
          <w:p w:rsidR="00C42598" w:rsidRDefault="0015704B">
            <w:pPr>
              <w:pStyle w:val="TableParagraph"/>
              <w:ind w:left="110"/>
              <w:rPr>
                <w:sz w:val="20"/>
              </w:rPr>
            </w:pPr>
            <w:r>
              <w:rPr>
                <w:noProof/>
                <w:sz w:val="20"/>
                <w:lang w:val="es-CO" w:eastAsia="es-CO"/>
              </w:rPr>
              <mc:AlternateContent>
                <mc:Choice Requires="wpg">
                  <w:drawing>
                    <wp:inline distT="0" distB="0" distL="0" distR="0">
                      <wp:extent cx="3093720" cy="2018030"/>
                      <wp:effectExtent l="4445" t="635" r="0" b="635"/>
                      <wp:docPr id="236"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3720" cy="2018030"/>
                                <a:chOff x="0" y="0"/>
                                <a:chExt cx="4872" cy="3178"/>
                              </a:xfrm>
                            </wpg:grpSpPr>
                            <pic:pic xmlns:pic="http://schemas.openxmlformats.org/drawingml/2006/picture">
                              <pic:nvPicPr>
                                <pic:cNvPr id="237" name="Picture 19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72" cy="3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AutoShape 192"/>
                              <wps:cNvSpPr>
                                <a:spLocks/>
                              </wps:cNvSpPr>
                              <wps:spPr bwMode="auto">
                                <a:xfrm>
                                  <a:off x="2492" y="2063"/>
                                  <a:ext cx="840" cy="1001"/>
                                </a:xfrm>
                                <a:custGeom>
                                  <a:avLst/>
                                  <a:gdLst>
                                    <a:gd name="T0" fmla="+- 0 2874 2492"/>
                                    <a:gd name="T1" fmla="*/ T0 w 840"/>
                                    <a:gd name="T2" fmla="+- 0 2095 2063"/>
                                    <a:gd name="T3" fmla="*/ 2095 h 1001"/>
                                    <a:gd name="T4" fmla="+- 0 2876 2492"/>
                                    <a:gd name="T5" fmla="*/ T4 w 840"/>
                                    <a:gd name="T6" fmla="+- 0 2082 2063"/>
                                    <a:gd name="T7" fmla="*/ 2082 h 1001"/>
                                    <a:gd name="T8" fmla="+- 0 2883 2492"/>
                                    <a:gd name="T9" fmla="*/ T8 w 840"/>
                                    <a:gd name="T10" fmla="+- 0 2072 2063"/>
                                    <a:gd name="T11" fmla="*/ 2072 h 1001"/>
                                    <a:gd name="T12" fmla="+- 0 2893 2492"/>
                                    <a:gd name="T13" fmla="*/ T12 w 840"/>
                                    <a:gd name="T14" fmla="+- 0 2065 2063"/>
                                    <a:gd name="T15" fmla="*/ 2065 h 1001"/>
                                    <a:gd name="T16" fmla="+- 0 2906 2492"/>
                                    <a:gd name="T17" fmla="*/ T16 w 840"/>
                                    <a:gd name="T18" fmla="+- 0 2063 2063"/>
                                    <a:gd name="T19" fmla="*/ 2063 h 1001"/>
                                    <a:gd name="T20" fmla="+- 0 3301 2492"/>
                                    <a:gd name="T21" fmla="*/ T20 w 840"/>
                                    <a:gd name="T22" fmla="+- 0 2063 2063"/>
                                    <a:gd name="T23" fmla="*/ 2063 h 1001"/>
                                    <a:gd name="T24" fmla="+- 0 3313 2492"/>
                                    <a:gd name="T25" fmla="*/ T24 w 840"/>
                                    <a:gd name="T26" fmla="+- 0 2065 2063"/>
                                    <a:gd name="T27" fmla="*/ 2065 h 1001"/>
                                    <a:gd name="T28" fmla="+- 0 3323 2492"/>
                                    <a:gd name="T29" fmla="*/ T28 w 840"/>
                                    <a:gd name="T30" fmla="+- 0 2072 2063"/>
                                    <a:gd name="T31" fmla="*/ 2072 h 1001"/>
                                    <a:gd name="T32" fmla="+- 0 3330 2492"/>
                                    <a:gd name="T33" fmla="*/ T32 w 840"/>
                                    <a:gd name="T34" fmla="+- 0 2082 2063"/>
                                    <a:gd name="T35" fmla="*/ 2082 h 1001"/>
                                    <a:gd name="T36" fmla="+- 0 3332 2492"/>
                                    <a:gd name="T37" fmla="*/ T36 w 840"/>
                                    <a:gd name="T38" fmla="+- 0 2095 2063"/>
                                    <a:gd name="T39" fmla="*/ 2095 h 1001"/>
                                    <a:gd name="T40" fmla="+- 0 3332 2492"/>
                                    <a:gd name="T41" fmla="*/ T40 w 840"/>
                                    <a:gd name="T42" fmla="+- 0 2221 2063"/>
                                    <a:gd name="T43" fmla="*/ 2221 h 1001"/>
                                    <a:gd name="T44" fmla="+- 0 3330 2492"/>
                                    <a:gd name="T45" fmla="*/ T44 w 840"/>
                                    <a:gd name="T46" fmla="+- 0 2233 2063"/>
                                    <a:gd name="T47" fmla="*/ 2233 h 1001"/>
                                    <a:gd name="T48" fmla="+- 0 3323 2492"/>
                                    <a:gd name="T49" fmla="*/ T48 w 840"/>
                                    <a:gd name="T50" fmla="+- 0 2243 2063"/>
                                    <a:gd name="T51" fmla="*/ 2243 h 1001"/>
                                    <a:gd name="T52" fmla="+- 0 3313 2492"/>
                                    <a:gd name="T53" fmla="*/ T52 w 840"/>
                                    <a:gd name="T54" fmla="+- 0 2250 2063"/>
                                    <a:gd name="T55" fmla="*/ 2250 h 1001"/>
                                    <a:gd name="T56" fmla="+- 0 3301 2492"/>
                                    <a:gd name="T57" fmla="*/ T56 w 840"/>
                                    <a:gd name="T58" fmla="+- 0 2253 2063"/>
                                    <a:gd name="T59" fmla="*/ 2253 h 1001"/>
                                    <a:gd name="T60" fmla="+- 0 2906 2492"/>
                                    <a:gd name="T61" fmla="*/ T60 w 840"/>
                                    <a:gd name="T62" fmla="+- 0 2253 2063"/>
                                    <a:gd name="T63" fmla="*/ 2253 h 1001"/>
                                    <a:gd name="T64" fmla="+- 0 2893 2492"/>
                                    <a:gd name="T65" fmla="*/ T64 w 840"/>
                                    <a:gd name="T66" fmla="+- 0 2250 2063"/>
                                    <a:gd name="T67" fmla="*/ 2250 h 1001"/>
                                    <a:gd name="T68" fmla="+- 0 2883 2492"/>
                                    <a:gd name="T69" fmla="*/ T68 w 840"/>
                                    <a:gd name="T70" fmla="+- 0 2243 2063"/>
                                    <a:gd name="T71" fmla="*/ 2243 h 1001"/>
                                    <a:gd name="T72" fmla="+- 0 2876 2492"/>
                                    <a:gd name="T73" fmla="*/ T72 w 840"/>
                                    <a:gd name="T74" fmla="+- 0 2233 2063"/>
                                    <a:gd name="T75" fmla="*/ 2233 h 1001"/>
                                    <a:gd name="T76" fmla="+- 0 2874 2492"/>
                                    <a:gd name="T77" fmla="*/ T76 w 840"/>
                                    <a:gd name="T78" fmla="+- 0 2221 2063"/>
                                    <a:gd name="T79" fmla="*/ 2221 h 1001"/>
                                    <a:gd name="T80" fmla="+- 0 2874 2492"/>
                                    <a:gd name="T81" fmla="*/ T80 w 840"/>
                                    <a:gd name="T82" fmla="+- 0 2095 2063"/>
                                    <a:gd name="T83" fmla="*/ 2095 h 1001"/>
                                    <a:gd name="T84" fmla="+- 0 2492 2492"/>
                                    <a:gd name="T85" fmla="*/ T84 w 840"/>
                                    <a:gd name="T86" fmla="+- 0 2854 2063"/>
                                    <a:gd name="T87" fmla="*/ 2854 h 1001"/>
                                    <a:gd name="T88" fmla="+- 0 2496 2492"/>
                                    <a:gd name="T89" fmla="*/ T88 w 840"/>
                                    <a:gd name="T90" fmla="+- 0 2837 2063"/>
                                    <a:gd name="T91" fmla="*/ 2837 h 1001"/>
                                    <a:gd name="T92" fmla="+- 0 2505 2492"/>
                                    <a:gd name="T93" fmla="*/ T92 w 840"/>
                                    <a:gd name="T94" fmla="+- 0 2824 2063"/>
                                    <a:gd name="T95" fmla="*/ 2824 h 1001"/>
                                    <a:gd name="T96" fmla="+- 0 2518 2492"/>
                                    <a:gd name="T97" fmla="*/ T96 w 840"/>
                                    <a:gd name="T98" fmla="+- 0 2815 2063"/>
                                    <a:gd name="T99" fmla="*/ 2815 h 1001"/>
                                    <a:gd name="T100" fmla="+- 0 2534 2492"/>
                                    <a:gd name="T101" fmla="*/ T100 w 840"/>
                                    <a:gd name="T102" fmla="+- 0 2812 2063"/>
                                    <a:gd name="T103" fmla="*/ 2812 h 1001"/>
                                    <a:gd name="T104" fmla="+- 0 3050 2492"/>
                                    <a:gd name="T105" fmla="*/ T104 w 840"/>
                                    <a:gd name="T106" fmla="+- 0 2812 2063"/>
                                    <a:gd name="T107" fmla="*/ 2812 h 1001"/>
                                    <a:gd name="T108" fmla="+- 0 3067 2492"/>
                                    <a:gd name="T109" fmla="*/ T108 w 840"/>
                                    <a:gd name="T110" fmla="+- 0 2815 2063"/>
                                    <a:gd name="T111" fmla="*/ 2815 h 1001"/>
                                    <a:gd name="T112" fmla="+- 0 3080 2492"/>
                                    <a:gd name="T113" fmla="*/ T112 w 840"/>
                                    <a:gd name="T114" fmla="+- 0 2824 2063"/>
                                    <a:gd name="T115" fmla="*/ 2824 h 1001"/>
                                    <a:gd name="T116" fmla="+- 0 3089 2492"/>
                                    <a:gd name="T117" fmla="*/ T116 w 840"/>
                                    <a:gd name="T118" fmla="+- 0 2837 2063"/>
                                    <a:gd name="T119" fmla="*/ 2837 h 1001"/>
                                    <a:gd name="T120" fmla="+- 0 3092 2492"/>
                                    <a:gd name="T121" fmla="*/ T120 w 840"/>
                                    <a:gd name="T122" fmla="+- 0 2854 2063"/>
                                    <a:gd name="T123" fmla="*/ 2854 h 1001"/>
                                    <a:gd name="T124" fmla="+- 0 3092 2492"/>
                                    <a:gd name="T125" fmla="*/ T124 w 840"/>
                                    <a:gd name="T126" fmla="+- 0 3022 2063"/>
                                    <a:gd name="T127" fmla="*/ 3022 h 1001"/>
                                    <a:gd name="T128" fmla="+- 0 3089 2492"/>
                                    <a:gd name="T129" fmla="*/ T128 w 840"/>
                                    <a:gd name="T130" fmla="+- 0 3038 2063"/>
                                    <a:gd name="T131" fmla="*/ 3038 h 1001"/>
                                    <a:gd name="T132" fmla="+- 0 3080 2492"/>
                                    <a:gd name="T133" fmla="*/ T132 w 840"/>
                                    <a:gd name="T134" fmla="+- 0 3052 2063"/>
                                    <a:gd name="T135" fmla="*/ 3052 h 1001"/>
                                    <a:gd name="T136" fmla="+- 0 3067 2492"/>
                                    <a:gd name="T137" fmla="*/ T136 w 840"/>
                                    <a:gd name="T138" fmla="+- 0 3061 2063"/>
                                    <a:gd name="T139" fmla="*/ 3061 h 1001"/>
                                    <a:gd name="T140" fmla="+- 0 3050 2492"/>
                                    <a:gd name="T141" fmla="*/ T140 w 840"/>
                                    <a:gd name="T142" fmla="+- 0 3064 2063"/>
                                    <a:gd name="T143" fmla="*/ 3064 h 1001"/>
                                    <a:gd name="T144" fmla="+- 0 2534 2492"/>
                                    <a:gd name="T145" fmla="*/ T144 w 840"/>
                                    <a:gd name="T146" fmla="+- 0 3064 2063"/>
                                    <a:gd name="T147" fmla="*/ 3064 h 1001"/>
                                    <a:gd name="T148" fmla="+- 0 2518 2492"/>
                                    <a:gd name="T149" fmla="*/ T148 w 840"/>
                                    <a:gd name="T150" fmla="+- 0 3061 2063"/>
                                    <a:gd name="T151" fmla="*/ 3061 h 1001"/>
                                    <a:gd name="T152" fmla="+- 0 2505 2492"/>
                                    <a:gd name="T153" fmla="*/ T152 w 840"/>
                                    <a:gd name="T154" fmla="+- 0 3052 2063"/>
                                    <a:gd name="T155" fmla="*/ 3052 h 1001"/>
                                    <a:gd name="T156" fmla="+- 0 2496 2492"/>
                                    <a:gd name="T157" fmla="*/ T156 w 840"/>
                                    <a:gd name="T158" fmla="+- 0 3038 2063"/>
                                    <a:gd name="T159" fmla="*/ 3038 h 1001"/>
                                    <a:gd name="T160" fmla="+- 0 2492 2492"/>
                                    <a:gd name="T161" fmla="*/ T160 w 840"/>
                                    <a:gd name="T162" fmla="+- 0 3022 2063"/>
                                    <a:gd name="T163" fmla="*/ 3022 h 1001"/>
                                    <a:gd name="T164" fmla="+- 0 2492 2492"/>
                                    <a:gd name="T165" fmla="*/ T164 w 840"/>
                                    <a:gd name="T166" fmla="+- 0 2854 2063"/>
                                    <a:gd name="T167" fmla="*/ 2854 h 10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40" h="1001">
                                      <a:moveTo>
                                        <a:pt x="382" y="32"/>
                                      </a:moveTo>
                                      <a:lnTo>
                                        <a:pt x="384" y="19"/>
                                      </a:lnTo>
                                      <a:lnTo>
                                        <a:pt x="391" y="9"/>
                                      </a:lnTo>
                                      <a:lnTo>
                                        <a:pt x="401" y="2"/>
                                      </a:lnTo>
                                      <a:lnTo>
                                        <a:pt x="414" y="0"/>
                                      </a:lnTo>
                                      <a:lnTo>
                                        <a:pt x="809" y="0"/>
                                      </a:lnTo>
                                      <a:lnTo>
                                        <a:pt x="821" y="2"/>
                                      </a:lnTo>
                                      <a:lnTo>
                                        <a:pt x="831" y="9"/>
                                      </a:lnTo>
                                      <a:lnTo>
                                        <a:pt x="838" y="19"/>
                                      </a:lnTo>
                                      <a:lnTo>
                                        <a:pt x="840" y="32"/>
                                      </a:lnTo>
                                      <a:lnTo>
                                        <a:pt x="840" y="158"/>
                                      </a:lnTo>
                                      <a:lnTo>
                                        <a:pt x="838" y="170"/>
                                      </a:lnTo>
                                      <a:lnTo>
                                        <a:pt x="831" y="180"/>
                                      </a:lnTo>
                                      <a:lnTo>
                                        <a:pt x="821" y="187"/>
                                      </a:lnTo>
                                      <a:lnTo>
                                        <a:pt x="809" y="190"/>
                                      </a:lnTo>
                                      <a:lnTo>
                                        <a:pt x="414" y="190"/>
                                      </a:lnTo>
                                      <a:lnTo>
                                        <a:pt x="401" y="187"/>
                                      </a:lnTo>
                                      <a:lnTo>
                                        <a:pt x="391" y="180"/>
                                      </a:lnTo>
                                      <a:lnTo>
                                        <a:pt x="384" y="170"/>
                                      </a:lnTo>
                                      <a:lnTo>
                                        <a:pt x="382" y="158"/>
                                      </a:lnTo>
                                      <a:lnTo>
                                        <a:pt x="382" y="32"/>
                                      </a:lnTo>
                                      <a:close/>
                                      <a:moveTo>
                                        <a:pt x="0" y="791"/>
                                      </a:moveTo>
                                      <a:lnTo>
                                        <a:pt x="4" y="774"/>
                                      </a:lnTo>
                                      <a:lnTo>
                                        <a:pt x="13" y="761"/>
                                      </a:lnTo>
                                      <a:lnTo>
                                        <a:pt x="26" y="752"/>
                                      </a:lnTo>
                                      <a:lnTo>
                                        <a:pt x="42" y="749"/>
                                      </a:lnTo>
                                      <a:lnTo>
                                        <a:pt x="558" y="749"/>
                                      </a:lnTo>
                                      <a:lnTo>
                                        <a:pt x="575" y="752"/>
                                      </a:lnTo>
                                      <a:lnTo>
                                        <a:pt x="588" y="761"/>
                                      </a:lnTo>
                                      <a:lnTo>
                                        <a:pt x="597" y="774"/>
                                      </a:lnTo>
                                      <a:lnTo>
                                        <a:pt x="600" y="791"/>
                                      </a:lnTo>
                                      <a:lnTo>
                                        <a:pt x="600" y="959"/>
                                      </a:lnTo>
                                      <a:lnTo>
                                        <a:pt x="597" y="975"/>
                                      </a:lnTo>
                                      <a:lnTo>
                                        <a:pt x="588" y="989"/>
                                      </a:lnTo>
                                      <a:lnTo>
                                        <a:pt x="575" y="998"/>
                                      </a:lnTo>
                                      <a:lnTo>
                                        <a:pt x="558" y="1001"/>
                                      </a:lnTo>
                                      <a:lnTo>
                                        <a:pt x="42" y="1001"/>
                                      </a:lnTo>
                                      <a:lnTo>
                                        <a:pt x="26" y="998"/>
                                      </a:lnTo>
                                      <a:lnTo>
                                        <a:pt x="13" y="989"/>
                                      </a:lnTo>
                                      <a:lnTo>
                                        <a:pt x="4" y="975"/>
                                      </a:lnTo>
                                      <a:lnTo>
                                        <a:pt x="0" y="959"/>
                                      </a:lnTo>
                                      <a:lnTo>
                                        <a:pt x="0" y="791"/>
                                      </a:lnTo>
                                      <a:close/>
                                    </a:path>
                                  </a:pathLst>
                                </a:custGeom>
                                <a:noFill/>
                                <a:ln w="1981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E52037E" id="Group 191" o:spid="_x0000_s1026" style="width:243.6pt;height:158.9pt;mso-position-horizontal-relative:char;mso-position-vertical-relative:line" coordsize="4872,3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">
                      <v:shape id="Picture 193" o:spid="_x0000_s1027" type="#_x0000_t75" style="position:absolute;width:4872;height: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">
                        <v:imagedata r:id="rId48" o:title=""/>
                      </v:shape>
                      <v:shape id="AutoShape 192" o:spid="_x0000_s1028" style="position:absolute;left:2492;top:2063;width:840;height:1001;visibility:visible;mso-wrap-style:square;v-text-anchor:top" coordsize="840,1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" path="m382,32r2,-13l391,9,401,2,414,,809,r12,2l831,9r7,10l840,32r,126l838,170r-7,10l821,187r-12,3l414,190r-13,-3l391,180r-7,-10l382,158r,-126xm,791l4,774r9,-13l26,752r16,-3l558,749r17,3l588,761r9,13l600,791r,168l597,975r-9,14l575,998r-17,3l42,1001,26,998,13,989,4,975,,959,,791xe" filled="f" strokecolor="red" strokeweight="1.56pt">
                        <v:path arrowok="t" o:connecttype="custom" o:connectlocs="382,2095;384,2082;391,2072;401,2065;414,2063;809,2063;821,2065;831,2072;838,2082;840,2095;840,2221;838,2233;831,2243;821,2250;809,2253;414,2253;401,2250;391,2243;384,2233;382,2221;382,2095;0,2854;4,2837;13,2824;26,2815;42,2812;558,2812;575,2815;588,2824;597,2837;600,2854;600,3022;597,3038;588,3052;575,3061;558,3064;42,3064;26,3061;13,3052;4,3038;0,3022;0,2854" o:connectangles="0,0,0,0,0,0,0,0,0,0,0,0,0,0,0,0,0,0,0,0,0,0,0,0,0,0,0,0,0,0,0,0,0,0,0,0,0,0,0,0,0,0"/>
                      </v:shape>
                      <w10:anchorlock/>
                    </v:group>
                  </w:pict>
                </mc:Fallback>
              </mc:AlternateContent>
            </w:r>
            <w:r w:rsidR="00245506">
              <w:rPr>
                <w:rFonts w:ascii="Times New Roman"/>
                <w:spacing w:val="13"/>
                <w:sz w:val="20"/>
              </w:rPr>
              <w:t xml:space="preserve"> </w:t>
            </w:r>
            <w:r>
              <w:rPr>
                <w:noProof/>
                <w:spacing w:val="13"/>
                <w:sz w:val="20"/>
                <w:lang w:val="es-CO" w:eastAsia="es-CO"/>
              </w:rPr>
              <mc:AlternateContent>
                <mc:Choice Requires="wpg">
                  <w:drawing>
                    <wp:inline distT="0" distB="0" distL="0" distR="0">
                      <wp:extent cx="3011805" cy="2013585"/>
                      <wp:effectExtent l="0" t="0" r="1270" b="0"/>
                      <wp:docPr id="233"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1805" cy="2013585"/>
                                <a:chOff x="0" y="0"/>
                                <a:chExt cx="4743" cy="3171"/>
                              </a:xfrm>
                            </wpg:grpSpPr>
                            <pic:pic xmlns:pic="http://schemas.openxmlformats.org/drawingml/2006/picture">
                              <pic:nvPicPr>
                                <pic:cNvPr id="234" name="Picture 19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43" cy="3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AutoShape 189"/>
                              <wps:cNvSpPr>
                                <a:spLocks/>
                              </wps:cNvSpPr>
                              <wps:spPr bwMode="auto">
                                <a:xfrm>
                                  <a:off x="2305" y="1086"/>
                                  <a:ext cx="1088" cy="1659"/>
                                </a:xfrm>
                                <a:custGeom>
                                  <a:avLst/>
                                  <a:gdLst>
                                    <a:gd name="T0" fmla="+- 0 2934 2305"/>
                                    <a:gd name="T1" fmla="*/ T0 w 1088"/>
                                    <a:gd name="T2" fmla="+- 0 1118 1086"/>
                                    <a:gd name="T3" fmla="*/ 1118 h 1659"/>
                                    <a:gd name="T4" fmla="+- 0 2937 2305"/>
                                    <a:gd name="T5" fmla="*/ T4 w 1088"/>
                                    <a:gd name="T6" fmla="+- 0 1106 1086"/>
                                    <a:gd name="T7" fmla="*/ 1106 h 1659"/>
                                    <a:gd name="T8" fmla="+- 0 2943 2305"/>
                                    <a:gd name="T9" fmla="*/ T8 w 1088"/>
                                    <a:gd name="T10" fmla="+- 0 1096 1086"/>
                                    <a:gd name="T11" fmla="*/ 1096 h 1659"/>
                                    <a:gd name="T12" fmla="+- 0 2954 2305"/>
                                    <a:gd name="T13" fmla="*/ T12 w 1088"/>
                                    <a:gd name="T14" fmla="+- 0 1089 1086"/>
                                    <a:gd name="T15" fmla="*/ 1089 h 1659"/>
                                    <a:gd name="T16" fmla="+- 0 2966 2305"/>
                                    <a:gd name="T17" fmla="*/ T16 w 1088"/>
                                    <a:gd name="T18" fmla="+- 0 1086 1086"/>
                                    <a:gd name="T19" fmla="*/ 1086 h 1659"/>
                                    <a:gd name="T20" fmla="+- 0 3361 2305"/>
                                    <a:gd name="T21" fmla="*/ T20 w 1088"/>
                                    <a:gd name="T22" fmla="+- 0 1086 1086"/>
                                    <a:gd name="T23" fmla="*/ 1086 h 1659"/>
                                    <a:gd name="T24" fmla="+- 0 3373 2305"/>
                                    <a:gd name="T25" fmla="*/ T24 w 1088"/>
                                    <a:gd name="T26" fmla="+- 0 1089 1086"/>
                                    <a:gd name="T27" fmla="*/ 1089 h 1659"/>
                                    <a:gd name="T28" fmla="+- 0 3383 2305"/>
                                    <a:gd name="T29" fmla="*/ T28 w 1088"/>
                                    <a:gd name="T30" fmla="+- 0 1096 1086"/>
                                    <a:gd name="T31" fmla="*/ 1096 h 1659"/>
                                    <a:gd name="T32" fmla="+- 0 3390 2305"/>
                                    <a:gd name="T33" fmla="*/ T32 w 1088"/>
                                    <a:gd name="T34" fmla="+- 0 1106 1086"/>
                                    <a:gd name="T35" fmla="*/ 1106 h 1659"/>
                                    <a:gd name="T36" fmla="+- 0 3393 2305"/>
                                    <a:gd name="T37" fmla="*/ T36 w 1088"/>
                                    <a:gd name="T38" fmla="+- 0 1118 1086"/>
                                    <a:gd name="T39" fmla="*/ 1118 h 1659"/>
                                    <a:gd name="T40" fmla="+- 0 3393 2305"/>
                                    <a:gd name="T41" fmla="*/ T40 w 1088"/>
                                    <a:gd name="T42" fmla="+- 0 1244 1086"/>
                                    <a:gd name="T43" fmla="*/ 1244 h 1659"/>
                                    <a:gd name="T44" fmla="+- 0 3390 2305"/>
                                    <a:gd name="T45" fmla="*/ T44 w 1088"/>
                                    <a:gd name="T46" fmla="+- 0 1257 1086"/>
                                    <a:gd name="T47" fmla="*/ 1257 h 1659"/>
                                    <a:gd name="T48" fmla="+- 0 3383 2305"/>
                                    <a:gd name="T49" fmla="*/ T48 w 1088"/>
                                    <a:gd name="T50" fmla="+- 0 1267 1086"/>
                                    <a:gd name="T51" fmla="*/ 1267 h 1659"/>
                                    <a:gd name="T52" fmla="+- 0 3373 2305"/>
                                    <a:gd name="T53" fmla="*/ T52 w 1088"/>
                                    <a:gd name="T54" fmla="+- 0 1274 1086"/>
                                    <a:gd name="T55" fmla="*/ 1274 h 1659"/>
                                    <a:gd name="T56" fmla="+- 0 3361 2305"/>
                                    <a:gd name="T57" fmla="*/ T56 w 1088"/>
                                    <a:gd name="T58" fmla="+- 0 1276 1086"/>
                                    <a:gd name="T59" fmla="*/ 1276 h 1659"/>
                                    <a:gd name="T60" fmla="+- 0 2966 2305"/>
                                    <a:gd name="T61" fmla="*/ T60 w 1088"/>
                                    <a:gd name="T62" fmla="+- 0 1276 1086"/>
                                    <a:gd name="T63" fmla="*/ 1276 h 1659"/>
                                    <a:gd name="T64" fmla="+- 0 2954 2305"/>
                                    <a:gd name="T65" fmla="*/ T64 w 1088"/>
                                    <a:gd name="T66" fmla="+- 0 1274 1086"/>
                                    <a:gd name="T67" fmla="*/ 1274 h 1659"/>
                                    <a:gd name="T68" fmla="+- 0 2943 2305"/>
                                    <a:gd name="T69" fmla="*/ T68 w 1088"/>
                                    <a:gd name="T70" fmla="+- 0 1267 1086"/>
                                    <a:gd name="T71" fmla="*/ 1267 h 1659"/>
                                    <a:gd name="T72" fmla="+- 0 2937 2305"/>
                                    <a:gd name="T73" fmla="*/ T72 w 1088"/>
                                    <a:gd name="T74" fmla="+- 0 1257 1086"/>
                                    <a:gd name="T75" fmla="*/ 1257 h 1659"/>
                                    <a:gd name="T76" fmla="+- 0 2934 2305"/>
                                    <a:gd name="T77" fmla="*/ T76 w 1088"/>
                                    <a:gd name="T78" fmla="+- 0 1244 1086"/>
                                    <a:gd name="T79" fmla="*/ 1244 h 1659"/>
                                    <a:gd name="T80" fmla="+- 0 2934 2305"/>
                                    <a:gd name="T81" fmla="*/ T80 w 1088"/>
                                    <a:gd name="T82" fmla="+- 0 1118 1086"/>
                                    <a:gd name="T83" fmla="*/ 1118 h 1659"/>
                                    <a:gd name="T84" fmla="+- 0 2305 2305"/>
                                    <a:gd name="T85" fmla="*/ T84 w 1088"/>
                                    <a:gd name="T86" fmla="+- 0 2505 1086"/>
                                    <a:gd name="T87" fmla="*/ 2505 h 1659"/>
                                    <a:gd name="T88" fmla="+- 0 2309 2305"/>
                                    <a:gd name="T89" fmla="*/ T88 w 1088"/>
                                    <a:gd name="T90" fmla="+- 0 2486 1086"/>
                                    <a:gd name="T91" fmla="*/ 2486 h 1659"/>
                                    <a:gd name="T92" fmla="+- 0 2319 2305"/>
                                    <a:gd name="T93" fmla="*/ T92 w 1088"/>
                                    <a:gd name="T94" fmla="+- 0 2471 1086"/>
                                    <a:gd name="T95" fmla="*/ 2471 h 1659"/>
                                    <a:gd name="T96" fmla="+- 0 2335 2305"/>
                                    <a:gd name="T97" fmla="*/ T96 w 1088"/>
                                    <a:gd name="T98" fmla="+- 0 2461 1086"/>
                                    <a:gd name="T99" fmla="*/ 2461 h 1659"/>
                                    <a:gd name="T100" fmla="+- 0 2353 2305"/>
                                    <a:gd name="T101" fmla="*/ T100 w 1088"/>
                                    <a:gd name="T102" fmla="+- 0 2457 1086"/>
                                    <a:gd name="T103" fmla="*/ 2457 h 1659"/>
                                    <a:gd name="T104" fmla="+- 0 2939 2305"/>
                                    <a:gd name="T105" fmla="*/ T104 w 1088"/>
                                    <a:gd name="T106" fmla="+- 0 2457 1086"/>
                                    <a:gd name="T107" fmla="*/ 2457 h 1659"/>
                                    <a:gd name="T108" fmla="+- 0 2958 2305"/>
                                    <a:gd name="T109" fmla="*/ T108 w 1088"/>
                                    <a:gd name="T110" fmla="+- 0 2461 1086"/>
                                    <a:gd name="T111" fmla="*/ 2461 h 1659"/>
                                    <a:gd name="T112" fmla="+- 0 2973 2305"/>
                                    <a:gd name="T113" fmla="*/ T112 w 1088"/>
                                    <a:gd name="T114" fmla="+- 0 2471 1086"/>
                                    <a:gd name="T115" fmla="*/ 2471 h 1659"/>
                                    <a:gd name="T116" fmla="+- 0 2983 2305"/>
                                    <a:gd name="T117" fmla="*/ T116 w 1088"/>
                                    <a:gd name="T118" fmla="+- 0 2486 1086"/>
                                    <a:gd name="T119" fmla="*/ 2486 h 1659"/>
                                    <a:gd name="T120" fmla="+- 0 2987 2305"/>
                                    <a:gd name="T121" fmla="*/ T120 w 1088"/>
                                    <a:gd name="T122" fmla="+- 0 2505 1086"/>
                                    <a:gd name="T123" fmla="*/ 2505 h 1659"/>
                                    <a:gd name="T124" fmla="+- 0 2987 2305"/>
                                    <a:gd name="T125" fmla="*/ T124 w 1088"/>
                                    <a:gd name="T126" fmla="+- 0 2697 1086"/>
                                    <a:gd name="T127" fmla="*/ 2697 h 1659"/>
                                    <a:gd name="T128" fmla="+- 0 2983 2305"/>
                                    <a:gd name="T129" fmla="*/ T128 w 1088"/>
                                    <a:gd name="T130" fmla="+- 0 2716 1086"/>
                                    <a:gd name="T131" fmla="*/ 2716 h 1659"/>
                                    <a:gd name="T132" fmla="+- 0 2973 2305"/>
                                    <a:gd name="T133" fmla="*/ T132 w 1088"/>
                                    <a:gd name="T134" fmla="+- 0 2731 1086"/>
                                    <a:gd name="T135" fmla="*/ 2731 h 1659"/>
                                    <a:gd name="T136" fmla="+- 0 2958 2305"/>
                                    <a:gd name="T137" fmla="*/ T136 w 1088"/>
                                    <a:gd name="T138" fmla="+- 0 2741 1086"/>
                                    <a:gd name="T139" fmla="*/ 2741 h 1659"/>
                                    <a:gd name="T140" fmla="+- 0 2939 2305"/>
                                    <a:gd name="T141" fmla="*/ T140 w 1088"/>
                                    <a:gd name="T142" fmla="+- 0 2745 1086"/>
                                    <a:gd name="T143" fmla="*/ 2745 h 1659"/>
                                    <a:gd name="T144" fmla="+- 0 2353 2305"/>
                                    <a:gd name="T145" fmla="*/ T144 w 1088"/>
                                    <a:gd name="T146" fmla="+- 0 2745 1086"/>
                                    <a:gd name="T147" fmla="*/ 2745 h 1659"/>
                                    <a:gd name="T148" fmla="+- 0 2335 2305"/>
                                    <a:gd name="T149" fmla="*/ T148 w 1088"/>
                                    <a:gd name="T150" fmla="+- 0 2741 1086"/>
                                    <a:gd name="T151" fmla="*/ 2741 h 1659"/>
                                    <a:gd name="T152" fmla="+- 0 2319 2305"/>
                                    <a:gd name="T153" fmla="*/ T152 w 1088"/>
                                    <a:gd name="T154" fmla="+- 0 2731 1086"/>
                                    <a:gd name="T155" fmla="*/ 2731 h 1659"/>
                                    <a:gd name="T156" fmla="+- 0 2309 2305"/>
                                    <a:gd name="T157" fmla="*/ T156 w 1088"/>
                                    <a:gd name="T158" fmla="+- 0 2716 1086"/>
                                    <a:gd name="T159" fmla="*/ 2716 h 1659"/>
                                    <a:gd name="T160" fmla="+- 0 2305 2305"/>
                                    <a:gd name="T161" fmla="*/ T160 w 1088"/>
                                    <a:gd name="T162" fmla="+- 0 2697 1086"/>
                                    <a:gd name="T163" fmla="*/ 2697 h 1659"/>
                                    <a:gd name="T164" fmla="+- 0 2305 2305"/>
                                    <a:gd name="T165" fmla="*/ T164 w 1088"/>
                                    <a:gd name="T166" fmla="+- 0 2505 1086"/>
                                    <a:gd name="T167" fmla="*/ 2505 h 16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88" h="1659">
                                      <a:moveTo>
                                        <a:pt x="629" y="32"/>
                                      </a:moveTo>
                                      <a:lnTo>
                                        <a:pt x="632" y="20"/>
                                      </a:lnTo>
                                      <a:lnTo>
                                        <a:pt x="638" y="10"/>
                                      </a:lnTo>
                                      <a:lnTo>
                                        <a:pt x="649" y="3"/>
                                      </a:lnTo>
                                      <a:lnTo>
                                        <a:pt x="661" y="0"/>
                                      </a:lnTo>
                                      <a:lnTo>
                                        <a:pt x="1056" y="0"/>
                                      </a:lnTo>
                                      <a:lnTo>
                                        <a:pt x="1068" y="3"/>
                                      </a:lnTo>
                                      <a:lnTo>
                                        <a:pt x="1078" y="10"/>
                                      </a:lnTo>
                                      <a:lnTo>
                                        <a:pt x="1085" y="20"/>
                                      </a:lnTo>
                                      <a:lnTo>
                                        <a:pt x="1088" y="32"/>
                                      </a:lnTo>
                                      <a:lnTo>
                                        <a:pt x="1088" y="158"/>
                                      </a:lnTo>
                                      <a:lnTo>
                                        <a:pt x="1085" y="171"/>
                                      </a:lnTo>
                                      <a:lnTo>
                                        <a:pt x="1078" y="181"/>
                                      </a:lnTo>
                                      <a:lnTo>
                                        <a:pt x="1068" y="188"/>
                                      </a:lnTo>
                                      <a:lnTo>
                                        <a:pt x="1056" y="190"/>
                                      </a:lnTo>
                                      <a:lnTo>
                                        <a:pt x="661" y="190"/>
                                      </a:lnTo>
                                      <a:lnTo>
                                        <a:pt x="649" y="188"/>
                                      </a:lnTo>
                                      <a:lnTo>
                                        <a:pt x="638" y="181"/>
                                      </a:lnTo>
                                      <a:lnTo>
                                        <a:pt x="632" y="171"/>
                                      </a:lnTo>
                                      <a:lnTo>
                                        <a:pt x="629" y="158"/>
                                      </a:lnTo>
                                      <a:lnTo>
                                        <a:pt x="629" y="32"/>
                                      </a:lnTo>
                                      <a:close/>
                                      <a:moveTo>
                                        <a:pt x="0" y="1419"/>
                                      </a:moveTo>
                                      <a:lnTo>
                                        <a:pt x="4" y="1400"/>
                                      </a:lnTo>
                                      <a:lnTo>
                                        <a:pt x="14" y="1385"/>
                                      </a:lnTo>
                                      <a:lnTo>
                                        <a:pt x="30" y="1375"/>
                                      </a:lnTo>
                                      <a:lnTo>
                                        <a:pt x="48" y="1371"/>
                                      </a:lnTo>
                                      <a:lnTo>
                                        <a:pt x="634" y="1371"/>
                                      </a:lnTo>
                                      <a:lnTo>
                                        <a:pt x="653" y="1375"/>
                                      </a:lnTo>
                                      <a:lnTo>
                                        <a:pt x="668" y="1385"/>
                                      </a:lnTo>
                                      <a:lnTo>
                                        <a:pt x="678" y="1400"/>
                                      </a:lnTo>
                                      <a:lnTo>
                                        <a:pt x="682" y="1419"/>
                                      </a:lnTo>
                                      <a:lnTo>
                                        <a:pt x="682" y="1611"/>
                                      </a:lnTo>
                                      <a:lnTo>
                                        <a:pt x="678" y="1630"/>
                                      </a:lnTo>
                                      <a:lnTo>
                                        <a:pt x="668" y="1645"/>
                                      </a:lnTo>
                                      <a:lnTo>
                                        <a:pt x="653" y="1655"/>
                                      </a:lnTo>
                                      <a:lnTo>
                                        <a:pt x="634" y="1659"/>
                                      </a:lnTo>
                                      <a:lnTo>
                                        <a:pt x="48" y="1659"/>
                                      </a:lnTo>
                                      <a:lnTo>
                                        <a:pt x="30" y="1655"/>
                                      </a:lnTo>
                                      <a:lnTo>
                                        <a:pt x="14" y="1645"/>
                                      </a:lnTo>
                                      <a:lnTo>
                                        <a:pt x="4" y="1630"/>
                                      </a:lnTo>
                                      <a:lnTo>
                                        <a:pt x="0" y="1611"/>
                                      </a:lnTo>
                                      <a:lnTo>
                                        <a:pt x="0" y="1419"/>
                                      </a:lnTo>
                                      <a:close/>
                                    </a:path>
                                  </a:pathLst>
                                </a:custGeom>
                                <a:noFill/>
                                <a:ln w="1981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5FBA6F" id="Group 188" o:spid="_x0000_s1026" style="width:237.15pt;height:158.55pt;mso-position-horizontal-relative:char;mso-position-vertical-relative:line" coordsize="4743,31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">
                      <v:shape id="Picture 190" o:spid="_x0000_s1027" type="#_x0000_t75" style="position:absolute;width:4743;height:3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">
                        <v:imagedata r:id="rId50" o:title=""/>
                      </v:shape>
                      <v:shape id="AutoShape 189" o:spid="_x0000_s1028" style="position:absolute;left:2305;top:1086;width:1088;height:1659;visibility:visible;mso-wrap-style:square;v-text-anchor:top" coordsize="1088,1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" path="m629,32r3,-12l638,10,649,3,661,r395,l1068,3r10,7l1085,20r3,12l1088,158r-3,13l1078,181r-10,7l1056,190r-395,l649,188r-11,-7l632,171r-3,-13l629,32xm,1419r4,-19l14,1385r16,-10l48,1371r586,l653,1375r15,10l678,1400r4,19l682,1611r-4,19l668,1645r-15,10l634,1659r-586,l30,1655,14,1645,4,1630,,1611,,1419xe" filled="f" strokecolor="red" strokeweight="1.56pt">
                        <v:path arrowok="t" o:connecttype="custom" o:connectlocs="629,1118;632,1106;638,1096;649,1089;661,1086;1056,1086;1068,1089;1078,1096;1085,1106;1088,1118;1088,1244;1085,1257;1078,1267;1068,1274;1056,1276;661,1276;649,1274;638,1267;632,1257;629,1244;629,1118;0,2505;4,2486;14,2471;30,2461;48,2457;634,2457;653,2461;668,2471;678,2486;682,2505;682,2697;678,2716;668,2731;653,2741;634,2745;48,2745;30,2741;14,2731;4,2716;0,2697;0,2505" o:connectangles="0,0,0,0,0,0,0,0,0,0,0,0,0,0,0,0,0,0,0,0,0,0,0,0,0,0,0,0,0,0,0,0,0,0,0,0,0,0,0,0,0,0"/>
                      </v:shape>
                      <w10:anchorlock/>
                    </v:group>
                  </w:pict>
                </mc:Fallback>
              </mc:AlternateContent>
            </w:r>
          </w:p>
          <w:p w:rsidR="00C42598" w:rsidRDefault="00C42598">
            <w:pPr>
              <w:pStyle w:val="TableParagraph"/>
              <w:spacing w:before="4"/>
              <w:rPr>
                <w:sz w:val="18"/>
              </w:rPr>
            </w:pPr>
          </w:p>
          <w:p w:rsidR="00C42598" w:rsidRDefault="00245506">
            <w:pPr>
              <w:pStyle w:val="TableParagraph"/>
              <w:ind w:left="479" w:right="469"/>
              <w:jc w:val="center"/>
              <w:rPr>
                <w:i/>
                <w:sz w:val="16"/>
              </w:rPr>
            </w:pPr>
            <w:r>
              <w:rPr>
                <w:i/>
                <w:sz w:val="16"/>
              </w:rPr>
              <w:t>Fuente: extracto de control de cambios de los documentos referenciados</w:t>
            </w:r>
          </w:p>
          <w:p w:rsidR="00C42598" w:rsidRDefault="00C42598">
            <w:pPr>
              <w:pStyle w:val="TableParagraph"/>
              <w:rPr>
                <w:sz w:val="20"/>
              </w:rPr>
            </w:pPr>
          </w:p>
          <w:p w:rsidR="00C42598" w:rsidRDefault="00245506">
            <w:pPr>
              <w:pStyle w:val="TableParagraph"/>
              <w:ind w:left="110" w:right="89"/>
              <w:rPr>
                <w:sz w:val="20"/>
              </w:rPr>
            </w:pPr>
            <w:r>
              <w:rPr>
                <w:sz w:val="20"/>
              </w:rPr>
              <w:t>Ambos documentos fueron aprobados por el líder operativo en la misma fecha, con información que no es homogénea para el mismo tema: “políticas de operación” para el proceso APIC.</w:t>
            </w:r>
          </w:p>
          <w:p w:rsidR="00C42598" w:rsidRDefault="00C42598">
            <w:pPr>
              <w:pStyle w:val="TableParagraph"/>
            </w:pPr>
          </w:p>
          <w:p w:rsidR="00C42598" w:rsidRDefault="00C42598">
            <w:pPr>
              <w:pStyle w:val="TableParagraph"/>
              <w:spacing w:before="11"/>
              <w:rPr>
                <w:sz w:val="17"/>
              </w:rPr>
            </w:pPr>
          </w:p>
          <w:p w:rsidR="00C42598" w:rsidRDefault="00245506">
            <w:pPr>
              <w:pStyle w:val="TableParagraph"/>
              <w:ind w:left="110"/>
              <w:rPr>
                <w:b/>
                <w:sz w:val="20"/>
              </w:rPr>
            </w:pPr>
            <w:r>
              <w:rPr>
                <w:b/>
                <w:sz w:val="20"/>
                <w:u w:val="thick"/>
                <w:shd w:val="clear" w:color="auto" w:fill="00FF00"/>
              </w:rPr>
              <w:t>HALLAZGO No. 5:</w:t>
            </w:r>
          </w:p>
          <w:p w:rsidR="00C42598" w:rsidRDefault="00C42598">
            <w:pPr>
              <w:pStyle w:val="TableParagraph"/>
              <w:spacing w:before="9"/>
              <w:rPr>
                <w:sz w:val="19"/>
              </w:rPr>
            </w:pPr>
          </w:p>
          <w:p w:rsidR="00C42598" w:rsidRDefault="00245506">
            <w:pPr>
              <w:pStyle w:val="TableParagraph"/>
              <w:spacing w:before="1"/>
              <w:ind w:left="110"/>
              <w:rPr>
                <w:sz w:val="20"/>
              </w:rPr>
            </w:pPr>
            <w:proofErr w:type="gramStart"/>
            <w:r>
              <w:rPr>
                <w:b/>
                <w:sz w:val="20"/>
                <w:shd w:val="clear" w:color="auto" w:fill="D2D2D2"/>
              </w:rPr>
              <w:t xml:space="preserve">SE </w:t>
            </w:r>
            <w:r>
              <w:rPr>
                <w:b/>
                <w:spacing w:val="20"/>
                <w:sz w:val="20"/>
                <w:shd w:val="clear" w:color="auto" w:fill="D2D2D2"/>
              </w:rPr>
              <w:t xml:space="preserve"> </w:t>
            </w:r>
            <w:r>
              <w:rPr>
                <w:b/>
                <w:sz w:val="20"/>
                <w:shd w:val="clear" w:color="auto" w:fill="D2D2D2"/>
              </w:rPr>
              <w:t>EVIDENCIÓ</w:t>
            </w:r>
            <w:proofErr w:type="gramEnd"/>
            <w:r>
              <w:rPr>
                <w:b/>
                <w:sz w:val="20"/>
              </w:rPr>
              <w:t xml:space="preserve"> </w:t>
            </w:r>
            <w:r>
              <w:rPr>
                <w:b/>
                <w:spacing w:val="21"/>
                <w:sz w:val="20"/>
              </w:rPr>
              <w:t xml:space="preserve"> </w:t>
            </w:r>
            <w:r>
              <w:rPr>
                <w:sz w:val="20"/>
              </w:rPr>
              <w:t xml:space="preserve">que, </w:t>
            </w:r>
            <w:r>
              <w:rPr>
                <w:spacing w:val="20"/>
                <w:sz w:val="20"/>
              </w:rPr>
              <w:t xml:space="preserve"> </w:t>
            </w:r>
            <w:r>
              <w:rPr>
                <w:sz w:val="20"/>
              </w:rPr>
              <w:t xml:space="preserve">en </w:t>
            </w:r>
            <w:r>
              <w:rPr>
                <w:spacing w:val="21"/>
                <w:sz w:val="20"/>
              </w:rPr>
              <w:t xml:space="preserve"> </w:t>
            </w:r>
            <w:r>
              <w:rPr>
                <w:sz w:val="20"/>
              </w:rPr>
              <w:t xml:space="preserve">el </w:t>
            </w:r>
            <w:r>
              <w:rPr>
                <w:spacing w:val="17"/>
                <w:sz w:val="20"/>
              </w:rPr>
              <w:t xml:space="preserve"> </w:t>
            </w:r>
            <w:r>
              <w:rPr>
                <w:sz w:val="20"/>
              </w:rPr>
              <w:t xml:space="preserve">documento </w:t>
            </w:r>
            <w:r>
              <w:rPr>
                <w:spacing w:val="19"/>
                <w:sz w:val="20"/>
              </w:rPr>
              <w:t xml:space="preserve"> </w:t>
            </w:r>
            <w:r>
              <w:rPr>
                <w:sz w:val="20"/>
              </w:rPr>
              <w:t xml:space="preserve">APIC-MA-002-V5_Manual_de_Gestion_de_Comunicaciones, </w:t>
            </w:r>
            <w:r>
              <w:rPr>
                <w:spacing w:val="22"/>
                <w:sz w:val="20"/>
              </w:rPr>
              <w:t xml:space="preserve"> </w:t>
            </w:r>
            <w:r>
              <w:rPr>
                <w:sz w:val="20"/>
              </w:rPr>
              <w:t>las</w:t>
            </w:r>
          </w:p>
          <w:p w:rsidR="00C42598" w:rsidRDefault="00245506">
            <w:pPr>
              <w:pStyle w:val="TableParagraph"/>
              <w:spacing w:before="2" w:line="230" w:lineRule="atLeast"/>
              <w:ind w:left="110" w:right="89"/>
              <w:rPr>
                <w:sz w:val="20"/>
              </w:rPr>
            </w:pPr>
            <w:r>
              <w:rPr>
                <w:sz w:val="20"/>
              </w:rPr>
              <w:t xml:space="preserve">políticas de operación del componente comunicaciones consignadas, son diferentes a las consignadas en el documento   “DESI-DI-001-V7   Consolidado   Políticas   por   Procesos”,   basadas   en   la   descritas   en </w:t>
            </w:r>
            <w:r>
              <w:rPr>
                <w:spacing w:val="1"/>
                <w:sz w:val="20"/>
              </w:rPr>
              <w:t xml:space="preserve"> </w:t>
            </w:r>
            <w:r>
              <w:rPr>
                <w:sz w:val="20"/>
              </w:rPr>
              <w:t>la</w:t>
            </w:r>
          </w:p>
        </w:tc>
      </w:tr>
    </w:tbl>
    <w:p w:rsidR="00C42598" w:rsidRDefault="00C42598">
      <w:pPr>
        <w:spacing w:line="230" w:lineRule="atLeast"/>
        <w:rPr>
          <w:sz w:val="20"/>
        </w:rPr>
        <w:sectPr w:rsidR="00C42598">
          <w:pgSz w:w="12240" w:h="15840"/>
          <w:pgMar w:top="1840" w:right="1020" w:bottom="1180" w:left="1020" w:header="713" w:footer="996" w:gutter="0"/>
          <w:cols w:space="720"/>
        </w:sectPr>
      </w:pPr>
    </w:p>
    <w:p w:rsidR="00C42598" w:rsidRDefault="0015704B">
      <w:pPr>
        <w:pStyle w:val="Textoindependiente"/>
        <w:spacing w:before="148" w:line="249" w:lineRule="auto"/>
        <w:ind w:left="228" w:right="221"/>
        <w:jc w:val="both"/>
      </w:pPr>
      <w:r>
        <w:rPr>
          <w:noProof/>
          <w:lang w:val="es-CO" w:eastAsia="es-CO"/>
        </w:rPr>
        <w:lastRenderedPageBreak/>
        <mc:AlternateContent>
          <mc:Choice Requires="wpg">
            <w:drawing>
              <wp:anchor distT="0" distB="0" distL="114300" distR="114300" simplePos="0" relativeHeight="485668352" behindDoc="1" locked="0" layoutInCell="1" allowOverlap="1">
                <wp:simplePos x="0" y="0"/>
                <wp:positionH relativeFrom="page">
                  <wp:posOffset>719455</wp:posOffset>
                </wp:positionH>
                <wp:positionV relativeFrom="paragraph">
                  <wp:posOffset>89535</wp:posOffset>
                </wp:positionV>
                <wp:extent cx="6333490" cy="6193155"/>
                <wp:effectExtent l="0" t="0" r="0" b="0"/>
                <wp:wrapNone/>
                <wp:docPr id="230"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6193155"/>
                          <a:chOff x="1133" y="141"/>
                          <a:chExt cx="9974" cy="9753"/>
                        </a:xfrm>
                      </wpg:grpSpPr>
                      <pic:pic xmlns:pic="http://schemas.openxmlformats.org/drawingml/2006/picture">
                        <pic:nvPicPr>
                          <pic:cNvPr id="231" name="Picture 18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144" y="328"/>
                            <a:ext cx="1665"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AutoShape 186"/>
                        <wps:cNvSpPr>
                          <a:spLocks/>
                        </wps:cNvSpPr>
                        <wps:spPr bwMode="auto">
                          <a:xfrm>
                            <a:off x="1132" y="141"/>
                            <a:ext cx="9974" cy="9753"/>
                          </a:xfrm>
                          <a:custGeom>
                            <a:avLst/>
                            <a:gdLst>
                              <a:gd name="T0" fmla="+- 0 1142 1133"/>
                              <a:gd name="T1" fmla="*/ T0 w 9974"/>
                              <a:gd name="T2" fmla="+- 0 141 141"/>
                              <a:gd name="T3" fmla="*/ 141 h 9753"/>
                              <a:gd name="T4" fmla="+- 0 1133 1133"/>
                              <a:gd name="T5" fmla="*/ T4 w 9974"/>
                              <a:gd name="T6" fmla="+- 0 141 141"/>
                              <a:gd name="T7" fmla="*/ 141 h 9753"/>
                              <a:gd name="T8" fmla="+- 0 1133 1133"/>
                              <a:gd name="T9" fmla="*/ T8 w 9974"/>
                              <a:gd name="T10" fmla="+- 0 9894 141"/>
                              <a:gd name="T11" fmla="*/ 9894 h 9753"/>
                              <a:gd name="T12" fmla="+- 0 1142 1133"/>
                              <a:gd name="T13" fmla="*/ T12 w 9974"/>
                              <a:gd name="T14" fmla="+- 0 9894 141"/>
                              <a:gd name="T15" fmla="*/ 9894 h 9753"/>
                              <a:gd name="T16" fmla="+- 0 1142 1133"/>
                              <a:gd name="T17" fmla="*/ T16 w 9974"/>
                              <a:gd name="T18" fmla="+- 0 141 141"/>
                              <a:gd name="T19" fmla="*/ 141 h 9753"/>
                              <a:gd name="T20" fmla="+- 0 11107 1133"/>
                              <a:gd name="T21" fmla="*/ T20 w 9974"/>
                              <a:gd name="T22" fmla="+- 0 141 141"/>
                              <a:gd name="T23" fmla="*/ 141 h 9753"/>
                              <a:gd name="T24" fmla="+- 0 11097 1133"/>
                              <a:gd name="T25" fmla="*/ T24 w 9974"/>
                              <a:gd name="T26" fmla="+- 0 141 141"/>
                              <a:gd name="T27" fmla="*/ 141 h 9753"/>
                              <a:gd name="T28" fmla="+- 0 11097 1133"/>
                              <a:gd name="T29" fmla="*/ T28 w 9974"/>
                              <a:gd name="T30" fmla="+- 0 141 141"/>
                              <a:gd name="T31" fmla="*/ 141 h 9753"/>
                              <a:gd name="T32" fmla="+- 0 1142 1133"/>
                              <a:gd name="T33" fmla="*/ T32 w 9974"/>
                              <a:gd name="T34" fmla="+- 0 141 141"/>
                              <a:gd name="T35" fmla="*/ 141 h 9753"/>
                              <a:gd name="T36" fmla="+- 0 1142 1133"/>
                              <a:gd name="T37" fmla="*/ T36 w 9974"/>
                              <a:gd name="T38" fmla="+- 0 151 141"/>
                              <a:gd name="T39" fmla="*/ 151 h 9753"/>
                              <a:gd name="T40" fmla="+- 0 11097 1133"/>
                              <a:gd name="T41" fmla="*/ T40 w 9974"/>
                              <a:gd name="T42" fmla="+- 0 151 141"/>
                              <a:gd name="T43" fmla="*/ 151 h 9753"/>
                              <a:gd name="T44" fmla="+- 0 11097 1133"/>
                              <a:gd name="T45" fmla="*/ T44 w 9974"/>
                              <a:gd name="T46" fmla="+- 0 9884 141"/>
                              <a:gd name="T47" fmla="*/ 9884 h 9753"/>
                              <a:gd name="T48" fmla="+- 0 1142 1133"/>
                              <a:gd name="T49" fmla="*/ T48 w 9974"/>
                              <a:gd name="T50" fmla="+- 0 9884 141"/>
                              <a:gd name="T51" fmla="*/ 9884 h 9753"/>
                              <a:gd name="T52" fmla="+- 0 1142 1133"/>
                              <a:gd name="T53" fmla="*/ T52 w 9974"/>
                              <a:gd name="T54" fmla="+- 0 9894 141"/>
                              <a:gd name="T55" fmla="*/ 9894 h 9753"/>
                              <a:gd name="T56" fmla="+- 0 11097 1133"/>
                              <a:gd name="T57" fmla="*/ T56 w 9974"/>
                              <a:gd name="T58" fmla="+- 0 9894 141"/>
                              <a:gd name="T59" fmla="*/ 9894 h 9753"/>
                              <a:gd name="T60" fmla="+- 0 11097 1133"/>
                              <a:gd name="T61" fmla="*/ T60 w 9974"/>
                              <a:gd name="T62" fmla="+- 0 9894 141"/>
                              <a:gd name="T63" fmla="*/ 9894 h 9753"/>
                              <a:gd name="T64" fmla="+- 0 11107 1133"/>
                              <a:gd name="T65" fmla="*/ T64 w 9974"/>
                              <a:gd name="T66" fmla="+- 0 9894 141"/>
                              <a:gd name="T67" fmla="*/ 9894 h 9753"/>
                              <a:gd name="T68" fmla="+- 0 11107 1133"/>
                              <a:gd name="T69" fmla="*/ T68 w 9974"/>
                              <a:gd name="T70" fmla="+- 0 141 141"/>
                              <a:gd name="T71" fmla="*/ 141 h 97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9753">
                                <a:moveTo>
                                  <a:pt x="9" y="0"/>
                                </a:moveTo>
                                <a:lnTo>
                                  <a:pt x="0" y="0"/>
                                </a:lnTo>
                                <a:lnTo>
                                  <a:pt x="0" y="9753"/>
                                </a:lnTo>
                                <a:lnTo>
                                  <a:pt x="9" y="9753"/>
                                </a:lnTo>
                                <a:lnTo>
                                  <a:pt x="9" y="0"/>
                                </a:lnTo>
                                <a:close/>
                                <a:moveTo>
                                  <a:pt x="9974" y="0"/>
                                </a:moveTo>
                                <a:lnTo>
                                  <a:pt x="9964" y="0"/>
                                </a:lnTo>
                                <a:lnTo>
                                  <a:pt x="9" y="0"/>
                                </a:lnTo>
                                <a:lnTo>
                                  <a:pt x="9" y="10"/>
                                </a:lnTo>
                                <a:lnTo>
                                  <a:pt x="9964" y="10"/>
                                </a:lnTo>
                                <a:lnTo>
                                  <a:pt x="9964" y="9743"/>
                                </a:lnTo>
                                <a:lnTo>
                                  <a:pt x="9" y="9743"/>
                                </a:lnTo>
                                <a:lnTo>
                                  <a:pt x="9" y="9753"/>
                                </a:lnTo>
                                <a:lnTo>
                                  <a:pt x="9964" y="9753"/>
                                </a:lnTo>
                                <a:lnTo>
                                  <a:pt x="9974" y="9753"/>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F6EFEC" id="Group 185" o:spid="_x0000_s1026" style="position:absolute;margin-left:56.65pt;margin-top:7.05pt;width:498.7pt;height:487.65pt;z-index:-17648128;mso-position-horizontal-relative:page" coordorigin="1133,141" coordsize="9974,9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">
                <v:shape id="Picture 187" o:spid="_x0000_s1027" type="#_x0000_t75" style="position:absolute;left:1144;top:328;width:1665;height: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">
                  <v:imagedata r:id="rId52" o:title=""/>
                </v:shape>
                <v:shape id="AutoShape 186" o:spid="_x0000_s1028" style="position:absolute;left:1132;top:141;width:9974;height:9753;visibility:visible;mso-wrap-style:square;v-text-anchor:top" coordsize="9974,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" path="m9,l,,,9753r9,l9,xm9974,r-10,l9,r,10l9964,10r,9733l9,9743r,10l9964,9753r10,l9974,xe" fillcolor="black" stroked="f">
                  <v:path arrowok="t" o:connecttype="custom" o:connectlocs="9,141;0,141;0,9894;9,9894;9,141;9974,141;9964,141;9964,141;9,141;9,151;9964,151;9964,9884;9,9884;9,9894;9964,9894;9964,9894;9974,9894;9974,141" o:connectangles="0,0,0,0,0,0,0,0,0,0,0,0,0,0,0,0,0,0"/>
                </v:shape>
                <w10:wrap anchorx="page"/>
              </v:group>
            </w:pict>
          </mc:Fallback>
        </mc:AlternateContent>
      </w:r>
      <w:r w:rsidR="00245506">
        <w:t>Caracterización</w:t>
      </w:r>
      <w:r w:rsidR="00245506">
        <w:rPr>
          <w:spacing w:val="-7"/>
        </w:rPr>
        <w:t xml:space="preserve"> </w:t>
      </w:r>
      <w:r w:rsidR="00245506">
        <w:t>de</w:t>
      </w:r>
      <w:r w:rsidR="00245506">
        <w:rPr>
          <w:spacing w:val="-4"/>
        </w:rPr>
        <w:t xml:space="preserve"> </w:t>
      </w:r>
      <w:r w:rsidR="00245506">
        <w:t>Proceso</w:t>
      </w:r>
      <w:r w:rsidR="00245506">
        <w:rPr>
          <w:spacing w:val="-4"/>
        </w:rPr>
        <w:t xml:space="preserve"> </w:t>
      </w:r>
      <w:r w:rsidR="00245506">
        <w:t>APIC</w:t>
      </w:r>
      <w:r w:rsidR="00245506">
        <w:rPr>
          <w:spacing w:val="-5"/>
        </w:rPr>
        <w:t xml:space="preserve"> </w:t>
      </w:r>
      <w:r w:rsidR="00245506">
        <w:t>aprobada</w:t>
      </w:r>
      <w:r w:rsidR="00245506">
        <w:rPr>
          <w:spacing w:val="-7"/>
        </w:rPr>
        <w:t xml:space="preserve"> </w:t>
      </w:r>
      <w:r w:rsidR="00245506">
        <w:t>en</w:t>
      </w:r>
      <w:r w:rsidR="00245506">
        <w:rPr>
          <w:spacing w:val="-7"/>
        </w:rPr>
        <w:t xml:space="preserve"> </w:t>
      </w:r>
      <w:r w:rsidR="00245506">
        <w:t>DIC</w:t>
      </w:r>
      <w:r w:rsidR="00245506">
        <w:rPr>
          <w:spacing w:val="-3"/>
        </w:rPr>
        <w:t xml:space="preserve"> </w:t>
      </w:r>
      <w:r w:rsidR="00245506">
        <w:t>de</w:t>
      </w:r>
      <w:r w:rsidR="00245506">
        <w:rPr>
          <w:spacing w:val="-3"/>
        </w:rPr>
        <w:t xml:space="preserve"> </w:t>
      </w:r>
      <w:r w:rsidR="00245506">
        <w:t>2018,</w:t>
      </w:r>
      <w:r w:rsidR="00245506">
        <w:rPr>
          <w:spacing w:val="-6"/>
        </w:rPr>
        <w:t xml:space="preserve"> </w:t>
      </w:r>
      <w:r w:rsidR="00245506">
        <w:t>ambos</w:t>
      </w:r>
      <w:r w:rsidR="00245506">
        <w:rPr>
          <w:spacing w:val="-5"/>
        </w:rPr>
        <w:t xml:space="preserve"> </w:t>
      </w:r>
      <w:r w:rsidR="00245506">
        <w:t>documentos</w:t>
      </w:r>
      <w:r w:rsidR="00245506">
        <w:rPr>
          <w:spacing w:val="-5"/>
        </w:rPr>
        <w:t xml:space="preserve"> </w:t>
      </w:r>
      <w:r w:rsidR="00245506">
        <w:t>actualizados</w:t>
      </w:r>
      <w:r w:rsidR="00245506">
        <w:rPr>
          <w:spacing w:val="-1"/>
        </w:rPr>
        <w:t xml:space="preserve"> </w:t>
      </w:r>
      <w:r w:rsidR="00245506">
        <w:t>y</w:t>
      </w:r>
      <w:r w:rsidR="00245506">
        <w:rPr>
          <w:spacing w:val="-10"/>
        </w:rPr>
        <w:t xml:space="preserve"> </w:t>
      </w:r>
      <w:r w:rsidR="00245506">
        <w:t>aprobados</w:t>
      </w:r>
      <w:r w:rsidR="00245506">
        <w:rPr>
          <w:spacing w:val="-5"/>
        </w:rPr>
        <w:t xml:space="preserve"> </w:t>
      </w:r>
      <w:r w:rsidR="00245506">
        <w:t>en mayo de</w:t>
      </w:r>
      <w:r w:rsidR="00245506">
        <w:rPr>
          <w:spacing w:val="-3"/>
        </w:rPr>
        <w:t xml:space="preserve"> </w:t>
      </w:r>
      <w:r w:rsidR="00245506">
        <w:t>2019.</w:t>
      </w:r>
    </w:p>
    <w:p w:rsidR="00C42598" w:rsidRDefault="00C42598">
      <w:pPr>
        <w:pStyle w:val="Textoindependiente"/>
        <w:spacing w:before="9"/>
      </w:pPr>
    </w:p>
    <w:p w:rsidR="00C42598" w:rsidRDefault="00245506">
      <w:pPr>
        <w:ind w:left="228" w:right="222"/>
        <w:jc w:val="both"/>
        <w:rPr>
          <w:i/>
          <w:sz w:val="20"/>
        </w:rPr>
      </w:pPr>
      <w:r>
        <w:rPr>
          <w:sz w:val="20"/>
        </w:rPr>
        <w:t>Lo</w:t>
      </w:r>
      <w:r>
        <w:rPr>
          <w:spacing w:val="-6"/>
          <w:sz w:val="20"/>
        </w:rPr>
        <w:t xml:space="preserve"> </w:t>
      </w:r>
      <w:r>
        <w:rPr>
          <w:sz w:val="20"/>
        </w:rPr>
        <w:t>anterior</w:t>
      </w:r>
      <w:r>
        <w:rPr>
          <w:spacing w:val="-3"/>
          <w:sz w:val="20"/>
        </w:rPr>
        <w:t xml:space="preserve"> </w:t>
      </w:r>
      <w:r>
        <w:rPr>
          <w:b/>
          <w:sz w:val="20"/>
        </w:rPr>
        <w:t>INCUMPLE</w:t>
      </w:r>
      <w:r>
        <w:rPr>
          <w:b/>
          <w:spacing w:val="-6"/>
          <w:sz w:val="20"/>
        </w:rPr>
        <w:t xml:space="preserve"> </w:t>
      </w:r>
      <w:r>
        <w:rPr>
          <w:sz w:val="20"/>
        </w:rPr>
        <w:t>lo</w:t>
      </w:r>
      <w:r>
        <w:rPr>
          <w:spacing w:val="-5"/>
          <w:sz w:val="20"/>
        </w:rPr>
        <w:t xml:space="preserve"> </w:t>
      </w:r>
      <w:r>
        <w:rPr>
          <w:sz w:val="20"/>
        </w:rPr>
        <w:t>establecido</w:t>
      </w:r>
      <w:r>
        <w:rPr>
          <w:spacing w:val="-2"/>
          <w:sz w:val="20"/>
        </w:rPr>
        <w:t xml:space="preserve"> </w:t>
      </w:r>
      <w:r>
        <w:rPr>
          <w:sz w:val="20"/>
        </w:rPr>
        <w:t>en</w:t>
      </w:r>
      <w:r>
        <w:rPr>
          <w:spacing w:val="-6"/>
          <w:sz w:val="20"/>
        </w:rPr>
        <w:t xml:space="preserve"> </w:t>
      </w:r>
      <w:r>
        <w:rPr>
          <w:sz w:val="20"/>
        </w:rPr>
        <w:t>el</w:t>
      </w:r>
      <w:r>
        <w:rPr>
          <w:spacing w:val="-5"/>
          <w:sz w:val="20"/>
        </w:rPr>
        <w:t xml:space="preserve"> </w:t>
      </w:r>
      <w:r>
        <w:rPr>
          <w:sz w:val="20"/>
        </w:rPr>
        <w:t>documento</w:t>
      </w:r>
      <w:r>
        <w:rPr>
          <w:spacing w:val="-3"/>
          <w:sz w:val="20"/>
        </w:rPr>
        <w:t xml:space="preserve"> </w:t>
      </w:r>
      <w:r>
        <w:rPr>
          <w:sz w:val="20"/>
        </w:rPr>
        <w:t>“DESI-MC-001-V11</w:t>
      </w:r>
      <w:r>
        <w:rPr>
          <w:spacing w:val="-5"/>
          <w:sz w:val="20"/>
        </w:rPr>
        <w:t xml:space="preserve"> </w:t>
      </w:r>
      <w:r>
        <w:rPr>
          <w:sz w:val="20"/>
        </w:rPr>
        <w:t>Manual</w:t>
      </w:r>
      <w:r>
        <w:rPr>
          <w:spacing w:val="-5"/>
          <w:sz w:val="20"/>
        </w:rPr>
        <w:t xml:space="preserve"> </w:t>
      </w:r>
      <w:r>
        <w:rPr>
          <w:sz w:val="20"/>
        </w:rPr>
        <w:t>Sistema</w:t>
      </w:r>
      <w:r>
        <w:rPr>
          <w:spacing w:val="-6"/>
          <w:sz w:val="20"/>
        </w:rPr>
        <w:t xml:space="preserve"> </w:t>
      </w:r>
      <w:r>
        <w:rPr>
          <w:sz w:val="20"/>
        </w:rPr>
        <w:t>de</w:t>
      </w:r>
      <w:r>
        <w:rPr>
          <w:spacing w:val="-5"/>
          <w:sz w:val="20"/>
        </w:rPr>
        <w:t xml:space="preserve"> </w:t>
      </w:r>
      <w:r>
        <w:rPr>
          <w:sz w:val="20"/>
        </w:rPr>
        <w:t>Gestión”,</w:t>
      </w:r>
      <w:r>
        <w:rPr>
          <w:spacing w:val="-5"/>
          <w:sz w:val="20"/>
        </w:rPr>
        <w:t xml:space="preserve"> </w:t>
      </w:r>
      <w:r>
        <w:rPr>
          <w:sz w:val="20"/>
        </w:rPr>
        <w:t>en</w:t>
      </w:r>
      <w:r>
        <w:rPr>
          <w:spacing w:val="-2"/>
          <w:sz w:val="20"/>
        </w:rPr>
        <w:t xml:space="preserve"> </w:t>
      </w:r>
      <w:r>
        <w:rPr>
          <w:sz w:val="20"/>
        </w:rPr>
        <w:t>el numeral</w:t>
      </w:r>
      <w:r>
        <w:rPr>
          <w:spacing w:val="-8"/>
          <w:sz w:val="20"/>
        </w:rPr>
        <w:t xml:space="preserve"> </w:t>
      </w:r>
      <w:r>
        <w:rPr>
          <w:sz w:val="20"/>
        </w:rPr>
        <w:t>4.2.</w:t>
      </w:r>
      <w:r>
        <w:rPr>
          <w:spacing w:val="-8"/>
          <w:sz w:val="20"/>
        </w:rPr>
        <w:t xml:space="preserve"> </w:t>
      </w:r>
      <w:r>
        <w:rPr>
          <w:sz w:val="20"/>
        </w:rPr>
        <w:t>ROLES</w:t>
      </w:r>
      <w:r>
        <w:rPr>
          <w:spacing w:val="-5"/>
          <w:sz w:val="20"/>
        </w:rPr>
        <w:t xml:space="preserve"> </w:t>
      </w:r>
      <w:r>
        <w:rPr>
          <w:sz w:val="20"/>
        </w:rPr>
        <w:t>Y</w:t>
      </w:r>
      <w:r>
        <w:rPr>
          <w:spacing w:val="-8"/>
          <w:sz w:val="20"/>
        </w:rPr>
        <w:t xml:space="preserve"> </w:t>
      </w:r>
      <w:r>
        <w:rPr>
          <w:sz w:val="20"/>
        </w:rPr>
        <w:t>RESPONSABILIDADES</w:t>
      </w:r>
      <w:r>
        <w:rPr>
          <w:spacing w:val="-7"/>
          <w:sz w:val="20"/>
        </w:rPr>
        <w:t xml:space="preserve"> </w:t>
      </w:r>
      <w:r>
        <w:rPr>
          <w:sz w:val="20"/>
        </w:rPr>
        <w:t>DEL</w:t>
      </w:r>
      <w:r>
        <w:rPr>
          <w:spacing w:val="-4"/>
          <w:sz w:val="20"/>
        </w:rPr>
        <w:t xml:space="preserve"> </w:t>
      </w:r>
      <w:r>
        <w:rPr>
          <w:sz w:val="20"/>
        </w:rPr>
        <w:t>SISTEMA</w:t>
      </w:r>
      <w:r>
        <w:rPr>
          <w:spacing w:val="-6"/>
          <w:sz w:val="20"/>
        </w:rPr>
        <w:t xml:space="preserve"> </w:t>
      </w:r>
      <w:r>
        <w:rPr>
          <w:sz w:val="20"/>
        </w:rPr>
        <w:t>DE</w:t>
      </w:r>
      <w:r>
        <w:rPr>
          <w:spacing w:val="-5"/>
          <w:sz w:val="20"/>
        </w:rPr>
        <w:t xml:space="preserve"> </w:t>
      </w:r>
      <w:r>
        <w:rPr>
          <w:sz w:val="20"/>
        </w:rPr>
        <w:t>GESTIÓN,</w:t>
      </w:r>
      <w:r>
        <w:rPr>
          <w:spacing w:val="-8"/>
          <w:sz w:val="20"/>
        </w:rPr>
        <w:t xml:space="preserve"> </w:t>
      </w:r>
      <w:r>
        <w:rPr>
          <w:sz w:val="20"/>
        </w:rPr>
        <w:t>que</w:t>
      </w:r>
      <w:r>
        <w:rPr>
          <w:spacing w:val="-5"/>
          <w:sz w:val="20"/>
        </w:rPr>
        <w:t xml:space="preserve"> </w:t>
      </w:r>
      <w:r>
        <w:rPr>
          <w:sz w:val="20"/>
        </w:rPr>
        <w:t>indica:</w:t>
      </w:r>
      <w:r>
        <w:rPr>
          <w:spacing w:val="-6"/>
          <w:sz w:val="20"/>
        </w:rPr>
        <w:t xml:space="preserve"> </w:t>
      </w:r>
      <w:r>
        <w:rPr>
          <w:sz w:val="20"/>
        </w:rPr>
        <w:t>“</w:t>
      </w:r>
      <w:r>
        <w:rPr>
          <w:i/>
          <w:sz w:val="20"/>
        </w:rPr>
        <w:t>La</w:t>
      </w:r>
      <w:r>
        <w:rPr>
          <w:i/>
          <w:spacing w:val="-6"/>
          <w:sz w:val="20"/>
        </w:rPr>
        <w:t xml:space="preserve"> </w:t>
      </w:r>
      <w:r>
        <w:rPr>
          <w:i/>
          <w:sz w:val="20"/>
        </w:rPr>
        <w:t>responsabilidad de la implementación, desarrollo, control y mejora del Sistema de Gestión y su marco de referencia Modelo Integrado de Planeación y Gestión -MIPG en la UAERMV, se encuentra a cargo de los siguientes</w:t>
      </w:r>
      <w:r>
        <w:rPr>
          <w:i/>
          <w:spacing w:val="-16"/>
          <w:sz w:val="20"/>
        </w:rPr>
        <w:t xml:space="preserve"> </w:t>
      </w:r>
      <w:r>
        <w:rPr>
          <w:i/>
          <w:sz w:val="20"/>
        </w:rPr>
        <w:t>actores:</w:t>
      </w:r>
    </w:p>
    <w:p w:rsidR="00C42598" w:rsidRDefault="00245506">
      <w:pPr>
        <w:spacing w:before="2"/>
        <w:ind w:left="228"/>
        <w:rPr>
          <w:i/>
          <w:sz w:val="20"/>
        </w:rPr>
      </w:pPr>
      <w:r>
        <w:rPr>
          <w:i/>
          <w:w w:val="99"/>
          <w:sz w:val="20"/>
        </w:rPr>
        <w:t>…</w:t>
      </w:r>
    </w:p>
    <w:p w:rsidR="00C42598" w:rsidRDefault="00245506">
      <w:pPr>
        <w:ind w:left="739" w:right="225"/>
        <w:jc w:val="both"/>
        <w:rPr>
          <w:i/>
          <w:sz w:val="20"/>
        </w:rPr>
      </w:pPr>
      <w:r>
        <w:rPr>
          <w:i/>
          <w:sz w:val="20"/>
        </w:rPr>
        <w:t xml:space="preserve">“4) El líder operativo se establece en la caracterización, y son aquellas que responderán por el cumplimiento de actividades, </w:t>
      </w:r>
      <w:r>
        <w:rPr>
          <w:i/>
          <w:sz w:val="20"/>
          <w:u w:val="single"/>
        </w:rPr>
        <w:t>diseño de los documentos</w:t>
      </w:r>
      <w:r>
        <w:rPr>
          <w:i/>
          <w:sz w:val="20"/>
        </w:rPr>
        <w:t xml:space="preserve"> y herramientas para el logro del objetivo del proceso. …”.</w:t>
      </w:r>
    </w:p>
    <w:p w:rsidR="00C42598" w:rsidRDefault="0015704B">
      <w:pPr>
        <w:pStyle w:val="Textoindependiente"/>
        <w:spacing w:before="8"/>
        <w:rPr>
          <w:i/>
          <w:sz w:val="27"/>
        </w:rPr>
      </w:pPr>
      <w:r>
        <w:rPr>
          <w:noProof/>
          <w:lang w:val="es-CO" w:eastAsia="es-CO"/>
        </w:rPr>
        <mc:AlternateContent>
          <mc:Choice Requires="wps">
            <w:drawing>
              <wp:anchor distT="0" distB="0" distL="0" distR="0" simplePos="0" relativeHeight="487599616" behindDoc="1" locked="0" layoutInCell="1" allowOverlap="1">
                <wp:simplePos x="0" y="0"/>
                <wp:positionH relativeFrom="page">
                  <wp:posOffset>792480</wp:posOffset>
                </wp:positionH>
                <wp:positionV relativeFrom="paragraph">
                  <wp:posOffset>233045</wp:posOffset>
                </wp:positionV>
                <wp:extent cx="213360" cy="1270"/>
                <wp:effectExtent l="0" t="0" r="0" b="0"/>
                <wp:wrapTopAndBottom/>
                <wp:docPr id="229" name="Freeform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5851B" id="Freeform 184" o:spid="_x0000_s1026" style="position:absolute;margin-left:62.4pt;margin-top:18.35pt;width:16.8pt;height:.1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6"/>
        <w:ind w:left="228" w:right="224"/>
        <w:rPr>
          <w:sz w:val="20"/>
        </w:rPr>
      </w:pPr>
      <w:proofErr w:type="gramStart"/>
      <w:r>
        <w:rPr>
          <w:b/>
          <w:sz w:val="20"/>
        </w:rPr>
        <w:t xml:space="preserve">Aportes </w:t>
      </w:r>
      <w:r>
        <w:rPr>
          <w:b/>
          <w:spacing w:val="27"/>
          <w:sz w:val="20"/>
        </w:rPr>
        <w:t xml:space="preserve"> </w:t>
      </w:r>
      <w:r>
        <w:rPr>
          <w:b/>
          <w:sz w:val="20"/>
        </w:rPr>
        <w:t>del</w:t>
      </w:r>
      <w:proofErr w:type="gramEnd"/>
      <w:r>
        <w:rPr>
          <w:b/>
          <w:sz w:val="20"/>
        </w:rPr>
        <w:t xml:space="preserve"> </w:t>
      </w:r>
      <w:r>
        <w:rPr>
          <w:b/>
          <w:spacing w:val="28"/>
          <w:sz w:val="20"/>
        </w:rPr>
        <w:t xml:space="preserve"> </w:t>
      </w:r>
      <w:r>
        <w:rPr>
          <w:b/>
          <w:sz w:val="20"/>
        </w:rPr>
        <w:t xml:space="preserve">equipo </w:t>
      </w:r>
      <w:r>
        <w:rPr>
          <w:b/>
          <w:spacing w:val="29"/>
          <w:sz w:val="20"/>
        </w:rPr>
        <w:t xml:space="preserve"> </w:t>
      </w:r>
      <w:r>
        <w:rPr>
          <w:b/>
          <w:sz w:val="20"/>
        </w:rPr>
        <w:t xml:space="preserve">auditado </w:t>
      </w:r>
      <w:r>
        <w:rPr>
          <w:b/>
          <w:spacing w:val="31"/>
          <w:sz w:val="20"/>
        </w:rPr>
        <w:t xml:space="preserve"> </w:t>
      </w:r>
      <w:r>
        <w:rPr>
          <w:b/>
          <w:sz w:val="20"/>
        </w:rPr>
        <w:t xml:space="preserve">antes </w:t>
      </w:r>
      <w:r>
        <w:rPr>
          <w:b/>
          <w:spacing w:val="27"/>
          <w:sz w:val="20"/>
        </w:rPr>
        <w:t xml:space="preserve"> </w:t>
      </w:r>
      <w:r>
        <w:rPr>
          <w:b/>
          <w:sz w:val="20"/>
        </w:rPr>
        <w:t xml:space="preserve">del </w:t>
      </w:r>
      <w:r>
        <w:rPr>
          <w:b/>
          <w:spacing w:val="27"/>
          <w:sz w:val="20"/>
        </w:rPr>
        <w:t xml:space="preserve"> </w:t>
      </w:r>
      <w:r>
        <w:rPr>
          <w:b/>
          <w:sz w:val="20"/>
        </w:rPr>
        <w:t xml:space="preserve">cierre </w:t>
      </w:r>
      <w:r>
        <w:rPr>
          <w:b/>
          <w:spacing w:val="30"/>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ind w:left="228" w:right="224"/>
        <w:rPr>
          <w:i/>
          <w:sz w:val="20"/>
        </w:rPr>
      </w:pPr>
      <w:r>
        <w:rPr>
          <w:i/>
          <w:sz w:val="20"/>
        </w:rPr>
        <w:t>“Se acepta. Se actualizarán los documentos para que estén armonizados dentro del Plan de Mejoramiento a formular”.</w:t>
      </w:r>
    </w:p>
    <w:p w:rsidR="00C42598" w:rsidRDefault="00245506">
      <w:pPr>
        <w:spacing w:before="4" w:line="242" w:lineRule="exact"/>
        <w:ind w:left="948"/>
        <w:rPr>
          <w:rFonts w:ascii="Carlito"/>
          <w:i/>
          <w:sz w:val="20"/>
        </w:rPr>
      </w:pPr>
      <w:r>
        <w:rPr>
          <w:rFonts w:ascii="Carlito"/>
          <w:i/>
          <w:w w:val="99"/>
          <w:sz w:val="20"/>
        </w:rPr>
        <w:t xml:space="preserve"> </w:t>
      </w:r>
    </w:p>
    <w:p w:rsidR="00C42598" w:rsidRDefault="00245506">
      <w:pPr>
        <w:spacing w:line="228" w:lineRule="exact"/>
        <w:ind w:left="228"/>
        <w:rPr>
          <w:sz w:val="20"/>
        </w:rPr>
      </w:pPr>
      <w:r>
        <w:rPr>
          <w:b/>
          <w:sz w:val="20"/>
        </w:rPr>
        <w:t xml:space="preserve">Resultado del Hallazgo: </w:t>
      </w:r>
      <w:r>
        <w:rPr>
          <w:sz w:val="20"/>
          <w:shd w:val="clear" w:color="auto" w:fill="EFAEFF"/>
        </w:rPr>
        <w:t>SE ACEPTA</w:t>
      </w:r>
    </w:p>
    <w:p w:rsidR="00C42598" w:rsidRDefault="0015704B">
      <w:pPr>
        <w:pStyle w:val="Textoindependiente"/>
        <w:spacing w:before="9"/>
        <w:rPr>
          <w:sz w:val="18"/>
        </w:rPr>
      </w:pPr>
      <w:r>
        <w:rPr>
          <w:noProof/>
          <w:lang w:val="es-CO" w:eastAsia="es-CO"/>
        </w:rPr>
        <mc:AlternateContent>
          <mc:Choice Requires="wps">
            <w:drawing>
              <wp:anchor distT="0" distB="0" distL="0" distR="0" simplePos="0" relativeHeight="487600128" behindDoc="1" locked="0" layoutInCell="1" allowOverlap="1">
                <wp:simplePos x="0" y="0"/>
                <wp:positionH relativeFrom="page">
                  <wp:posOffset>774700</wp:posOffset>
                </wp:positionH>
                <wp:positionV relativeFrom="paragraph">
                  <wp:posOffset>161925</wp:posOffset>
                </wp:positionV>
                <wp:extent cx="6226175" cy="8890"/>
                <wp:effectExtent l="0" t="0" r="0" b="0"/>
                <wp:wrapTopAndBottom/>
                <wp:docPr id="228"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21843" id="Rectangle 183" o:spid="_x0000_s1026" style="position:absolute;margin-left:61pt;margin-top:12.75pt;width:490.25pt;height:.7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" fillcolor="black" stroked="f">
                <w10:wrap type="topAndBottom" anchorx="page"/>
              </v:rect>
            </w:pict>
          </mc:Fallback>
        </mc:AlternateContent>
      </w:r>
    </w:p>
    <w:p w:rsidR="00C42598" w:rsidRDefault="00C42598">
      <w:pPr>
        <w:pStyle w:val="Textoindependiente"/>
        <w:spacing w:before="2"/>
        <w:rPr>
          <w:sz w:val="9"/>
        </w:rPr>
      </w:pPr>
    </w:p>
    <w:p w:rsidR="00C42598" w:rsidRDefault="0015704B">
      <w:pPr>
        <w:pStyle w:val="Textoindependiente"/>
        <w:spacing w:before="93"/>
        <w:ind w:left="228" w:right="221"/>
        <w:jc w:val="both"/>
      </w:pPr>
      <w:r>
        <w:rPr>
          <w:noProof/>
          <w:lang w:val="es-CO" w:eastAsia="es-CO"/>
        </w:rPr>
        <mc:AlternateContent>
          <mc:Choice Requires="wpg">
            <w:drawing>
              <wp:anchor distT="0" distB="0" distL="114300" distR="114300" simplePos="0" relativeHeight="485668864" behindDoc="1" locked="0" layoutInCell="1" allowOverlap="1">
                <wp:simplePos x="0" y="0"/>
                <wp:positionH relativeFrom="page">
                  <wp:posOffset>798830</wp:posOffset>
                </wp:positionH>
                <wp:positionV relativeFrom="paragraph">
                  <wp:posOffset>702310</wp:posOffset>
                </wp:positionV>
                <wp:extent cx="6176645" cy="675640"/>
                <wp:effectExtent l="0" t="0" r="0" b="0"/>
                <wp:wrapNone/>
                <wp:docPr id="223"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6645" cy="675640"/>
                          <a:chOff x="1258" y="1106"/>
                          <a:chExt cx="9727" cy="1064"/>
                        </a:xfrm>
                      </wpg:grpSpPr>
                      <wps:wsp>
                        <wps:cNvPr id="224" name="Rectangle 182"/>
                        <wps:cNvSpPr>
                          <a:spLocks noChangeArrowheads="1"/>
                        </wps:cNvSpPr>
                        <wps:spPr bwMode="auto">
                          <a:xfrm>
                            <a:off x="1258" y="1106"/>
                            <a:ext cx="4947" cy="1064"/>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5" name="Picture 18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067" y="1469"/>
                            <a:ext cx="1336"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6" name="AutoShape 180"/>
                        <wps:cNvSpPr>
                          <a:spLocks/>
                        </wps:cNvSpPr>
                        <wps:spPr bwMode="auto">
                          <a:xfrm>
                            <a:off x="1322" y="1106"/>
                            <a:ext cx="9662" cy="1064"/>
                          </a:xfrm>
                          <a:custGeom>
                            <a:avLst/>
                            <a:gdLst>
                              <a:gd name="T0" fmla="+- 0 6140 1323"/>
                              <a:gd name="T1" fmla="*/ T0 w 9662"/>
                              <a:gd name="T2" fmla="+- 0 1755 1106"/>
                              <a:gd name="T3" fmla="*/ 1755 h 1064"/>
                              <a:gd name="T4" fmla="+- 0 1323 1323"/>
                              <a:gd name="T5" fmla="*/ T4 w 9662"/>
                              <a:gd name="T6" fmla="+- 0 1755 1106"/>
                              <a:gd name="T7" fmla="*/ 1755 h 1064"/>
                              <a:gd name="T8" fmla="+- 0 1323 1323"/>
                              <a:gd name="T9" fmla="*/ T8 w 9662"/>
                              <a:gd name="T10" fmla="+- 0 1961 1106"/>
                              <a:gd name="T11" fmla="*/ 1961 h 1064"/>
                              <a:gd name="T12" fmla="+- 0 6140 1323"/>
                              <a:gd name="T13" fmla="*/ T12 w 9662"/>
                              <a:gd name="T14" fmla="+- 0 1961 1106"/>
                              <a:gd name="T15" fmla="*/ 1961 h 1064"/>
                              <a:gd name="T16" fmla="+- 0 6140 1323"/>
                              <a:gd name="T17" fmla="*/ T16 w 9662"/>
                              <a:gd name="T18" fmla="+- 0 1755 1106"/>
                              <a:gd name="T19" fmla="*/ 1755 h 1064"/>
                              <a:gd name="T20" fmla="+- 0 10984 1323"/>
                              <a:gd name="T21" fmla="*/ T20 w 9662"/>
                              <a:gd name="T22" fmla="+- 0 1106 1106"/>
                              <a:gd name="T23" fmla="*/ 1106 h 1064"/>
                              <a:gd name="T24" fmla="+- 0 6215 1323"/>
                              <a:gd name="T25" fmla="*/ T24 w 9662"/>
                              <a:gd name="T26" fmla="+- 0 1106 1106"/>
                              <a:gd name="T27" fmla="*/ 1106 h 1064"/>
                              <a:gd name="T28" fmla="+- 0 6215 1323"/>
                              <a:gd name="T29" fmla="*/ T28 w 9662"/>
                              <a:gd name="T30" fmla="+- 0 2170 1106"/>
                              <a:gd name="T31" fmla="*/ 2170 h 1064"/>
                              <a:gd name="T32" fmla="+- 0 10984 1323"/>
                              <a:gd name="T33" fmla="*/ T32 w 9662"/>
                              <a:gd name="T34" fmla="+- 0 2170 1106"/>
                              <a:gd name="T35" fmla="*/ 2170 h 1064"/>
                              <a:gd name="T36" fmla="+- 0 10984 1323"/>
                              <a:gd name="T37" fmla="*/ T36 w 9662"/>
                              <a:gd name="T38" fmla="+- 0 1106 1106"/>
                              <a:gd name="T39" fmla="*/ 1106 h 10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662" h="1064">
                                <a:moveTo>
                                  <a:pt x="4817" y="649"/>
                                </a:moveTo>
                                <a:lnTo>
                                  <a:pt x="0" y="649"/>
                                </a:lnTo>
                                <a:lnTo>
                                  <a:pt x="0" y="855"/>
                                </a:lnTo>
                                <a:lnTo>
                                  <a:pt x="4817" y="855"/>
                                </a:lnTo>
                                <a:lnTo>
                                  <a:pt x="4817" y="649"/>
                                </a:lnTo>
                                <a:close/>
                                <a:moveTo>
                                  <a:pt x="9661" y="0"/>
                                </a:moveTo>
                                <a:lnTo>
                                  <a:pt x="4892" y="0"/>
                                </a:lnTo>
                                <a:lnTo>
                                  <a:pt x="4892" y="1064"/>
                                </a:lnTo>
                                <a:lnTo>
                                  <a:pt x="9661" y="1064"/>
                                </a:lnTo>
                                <a:lnTo>
                                  <a:pt x="9661"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7" name="Picture 17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8532" y="1781"/>
                            <a:ext cx="1634"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306331" id="Group 178" o:spid="_x0000_s1026" style="position:absolute;margin-left:62.9pt;margin-top:55.3pt;width:486.35pt;height:53.2pt;z-index:-17647616;mso-position-horizontal-relative:page" coordorigin="1258,1106" coordsize="9727,1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">
                <v:rect id="Rectangle 182" o:spid="_x0000_s1027" style="position:absolute;left:1258;top:1106;width:4947;height:1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" fillcolor="#d9d9d9" stroked="f"/>
                <v:shape id="Picture 181" o:spid="_x0000_s1028" type="#_x0000_t75" style="position:absolute;left:3067;top:1469;width:1336;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">
                  <v:imagedata r:id="rId54" o:title=""/>
                </v:shape>
                <v:shape id="AutoShape 180" o:spid="_x0000_s1029" style="position:absolute;left:1322;top:1106;width:9662;height:1064;visibility:visible;mso-wrap-style:square;v-text-anchor:top" coordsize="9662,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" path="m4817,649l,649,,855r4817,l4817,649xm9661,l4892,r,1064l9661,1064,9661,xe" fillcolor="#d9d9d9" stroked="f">
                  <v:path arrowok="t" o:connecttype="custom" o:connectlocs="4817,1755;0,1755;0,1961;4817,1961;4817,1755;9661,1106;4892,1106;4892,2170;9661,2170;9661,1106" o:connectangles="0,0,0,0,0,0,0,0,0,0"/>
                </v:shape>
                <v:shape id="Picture 179" o:spid="_x0000_s1030" type="#_x0000_t75" style="position:absolute;left:8532;top:1781;width:1634;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">
                  <v:imagedata r:id="rId46" o:title=""/>
                </v:shape>
                <w10:wrap anchorx="page"/>
              </v:group>
            </w:pict>
          </mc:Fallback>
        </mc:AlternateContent>
      </w:r>
      <w:r w:rsidR="00245506">
        <w:t>En</w:t>
      </w:r>
      <w:r w:rsidR="00245506">
        <w:rPr>
          <w:spacing w:val="-6"/>
        </w:rPr>
        <w:t xml:space="preserve"> </w:t>
      </w:r>
      <w:r w:rsidR="00245506">
        <w:t>la</w:t>
      </w:r>
      <w:r w:rsidR="00245506">
        <w:rPr>
          <w:spacing w:val="-5"/>
        </w:rPr>
        <w:t xml:space="preserve"> </w:t>
      </w:r>
      <w:r w:rsidR="00245506">
        <w:t>Mesa</w:t>
      </w:r>
      <w:r w:rsidR="00245506">
        <w:rPr>
          <w:spacing w:val="-6"/>
        </w:rPr>
        <w:t xml:space="preserve"> </w:t>
      </w:r>
      <w:r w:rsidR="00245506">
        <w:t>de</w:t>
      </w:r>
      <w:r w:rsidR="00245506">
        <w:rPr>
          <w:spacing w:val="-5"/>
        </w:rPr>
        <w:t xml:space="preserve"> </w:t>
      </w:r>
      <w:r w:rsidR="00245506">
        <w:t>Trabajo</w:t>
      </w:r>
      <w:r w:rsidR="00245506">
        <w:rPr>
          <w:spacing w:val="-7"/>
        </w:rPr>
        <w:t xml:space="preserve"> </w:t>
      </w:r>
      <w:r w:rsidR="00245506">
        <w:t>1°</w:t>
      </w:r>
      <w:r w:rsidR="00245506">
        <w:rPr>
          <w:spacing w:val="-6"/>
        </w:rPr>
        <w:t xml:space="preserve"> </w:t>
      </w:r>
      <w:r w:rsidR="00245506">
        <w:t>realizada</w:t>
      </w:r>
      <w:r w:rsidR="00245506">
        <w:rPr>
          <w:spacing w:val="-5"/>
        </w:rPr>
        <w:t xml:space="preserve"> </w:t>
      </w:r>
      <w:r w:rsidR="00245506">
        <w:t>el</w:t>
      </w:r>
      <w:r w:rsidR="00245506">
        <w:rPr>
          <w:spacing w:val="-6"/>
        </w:rPr>
        <w:t xml:space="preserve"> </w:t>
      </w:r>
      <w:r w:rsidR="00245506">
        <w:t>24-08-2020</w:t>
      </w:r>
      <w:r w:rsidR="00245506">
        <w:rPr>
          <w:spacing w:val="-7"/>
        </w:rPr>
        <w:t xml:space="preserve"> </w:t>
      </w:r>
      <w:r w:rsidR="00245506">
        <w:t>(07:00</w:t>
      </w:r>
      <w:r w:rsidR="00245506">
        <w:rPr>
          <w:spacing w:val="-5"/>
        </w:rPr>
        <w:t xml:space="preserve"> </w:t>
      </w:r>
      <w:r w:rsidR="00245506">
        <w:t>a</w:t>
      </w:r>
      <w:r w:rsidR="00245506">
        <w:rPr>
          <w:spacing w:val="-6"/>
        </w:rPr>
        <w:t xml:space="preserve"> </w:t>
      </w:r>
      <w:r w:rsidR="00245506">
        <w:t>09:00),</w:t>
      </w:r>
      <w:r w:rsidR="00245506">
        <w:rPr>
          <w:spacing w:val="-4"/>
        </w:rPr>
        <w:t xml:space="preserve"> </w:t>
      </w:r>
      <w:r w:rsidR="00245506">
        <w:t>al</w:t>
      </w:r>
      <w:r w:rsidR="00245506">
        <w:rPr>
          <w:spacing w:val="-6"/>
        </w:rPr>
        <w:t xml:space="preserve"> </w:t>
      </w:r>
      <w:r w:rsidR="00245506">
        <w:t>realizar</w:t>
      </w:r>
      <w:r w:rsidR="00245506">
        <w:rPr>
          <w:spacing w:val="-4"/>
        </w:rPr>
        <w:t xml:space="preserve"> </w:t>
      </w:r>
      <w:r w:rsidR="00245506">
        <w:t>el</w:t>
      </w:r>
      <w:r w:rsidR="00245506">
        <w:rPr>
          <w:spacing w:val="-7"/>
        </w:rPr>
        <w:t xml:space="preserve"> </w:t>
      </w:r>
      <w:r w:rsidR="00245506">
        <w:t>comparativo</w:t>
      </w:r>
      <w:r w:rsidR="00245506">
        <w:rPr>
          <w:spacing w:val="-5"/>
        </w:rPr>
        <w:t xml:space="preserve"> </w:t>
      </w:r>
      <w:r w:rsidR="00245506">
        <w:t>de</w:t>
      </w:r>
      <w:r w:rsidR="00245506">
        <w:rPr>
          <w:spacing w:val="-5"/>
        </w:rPr>
        <w:t xml:space="preserve"> </w:t>
      </w:r>
      <w:r w:rsidR="00245506">
        <w:t>las</w:t>
      </w:r>
      <w:r w:rsidR="00245506">
        <w:rPr>
          <w:spacing w:val="-7"/>
        </w:rPr>
        <w:t xml:space="preserve"> </w:t>
      </w:r>
      <w:r w:rsidR="00245506">
        <w:t>políticas</w:t>
      </w:r>
      <w:r w:rsidR="00245506">
        <w:rPr>
          <w:spacing w:val="-6"/>
        </w:rPr>
        <w:t xml:space="preserve"> </w:t>
      </w:r>
      <w:r w:rsidR="00245506">
        <w:t>de operación</w:t>
      </w:r>
      <w:r w:rsidR="00245506">
        <w:rPr>
          <w:spacing w:val="-8"/>
        </w:rPr>
        <w:t xml:space="preserve"> </w:t>
      </w:r>
      <w:r w:rsidR="00245506">
        <w:t>del</w:t>
      </w:r>
      <w:r w:rsidR="00245506">
        <w:rPr>
          <w:spacing w:val="-8"/>
        </w:rPr>
        <w:t xml:space="preserve"> </w:t>
      </w:r>
      <w:r w:rsidR="00245506">
        <w:t>proceso</w:t>
      </w:r>
      <w:r w:rsidR="00245506">
        <w:rPr>
          <w:spacing w:val="-7"/>
        </w:rPr>
        <w:t xml:space="preserve"> </w:t>
      </w:r>
      <w:r w:rsidR="00245506">
        <w:t>APIC</w:t>
      </w:r>
      <w:r w:rsidR="00245506">
        <w:rPr>
          <w:spacing w:val="-9"/>
        </w:rPr>
        <w:t xml:space="preserve"> </w:t>
      </w:r>
      <w:r w:rsidR="00245506">
        <w:t>para</w:t>
      </w:r>
      <w:r w:rsidR="00245506">
        <w:rPr>
          <w:spacing w:val="-9"/>
        </w:rPr>
        <w:t xml:space="preserve"> </w:t>
      </w:r>
      <w:r w:rsidR="00245506">
        <w:t>el</w:t>
      </w:r>
      <w:r w:rsidR="00245506">
        <w:rPr>
          <w:spacing w:val="-8"/>
        </w:rPr>
        <w:t xml:space="preserve"> </w:t>
      </w:r>
      <w:r w:rsidR="00245506">
        <w:t>componente</w:t>
      </w:r>
      <w:r w:rsidR="00245506">
        <w:rPr>
          <w:spacing w:val="-8"/>
        </w:rPr>
        <w:t xml:space="preserve"> </w:t>
      </w:r>
      <w:r w:rsidR="00245506">
        <w:t>Comunicaciones,</w:t>
      </w:r>
      <w:r w:rsidR="00245506">
        <w:rPr>
          <w:spacing w:val="-7"/>
        </w:rPr>
        <w:t xml:space="preserve"> </w:t>
      </w:r>
      <w:r w:rsidR="00245506">
        <w:t>se</w:t>
      </w:r>
      <w:r w:rsidR="00245506">
        <w:rPr>
          <w:spacing w:val="-7"/>
        </w:rPr>
        <w:t xml:space="preserve"> </w:t>
      </w:r>
      <w:r w:rsidR="00245506">
        <w:t>identificó</w:t>
      </w:r>
      <w:r w:rsidR="00245506">
        <w:rPr>
          <w:spacing w:val="-9"/>
        </w:rPr>
        <w:t xml:space="preserve"> </w:t>
      </w:r>
      <w:r w:rsidR="00245506">
        <w:t>que</w:t>
      </w:r>
      <w:r w:rsidR="00245506">
        <w:rPr>
          <w:spacing w:val="-6"/>
        </w:rPr>
        <w:t xml:space="preserve"> </w:t>
      </w:r>
      <w:r w:rsidR="00245506">
        <w:t>los</w:t>
      </w:r>
      <w:r w:rsidR="00245506">
        <w:rPr>
          <w:spacing w:val="-8"/>
        </w:rPr>
        <w:t xml:space="preserve"> </w:t>
      </w:r>
      <w:r w:rsidR="00245506">
        <w:t>manuales</w:t>
      </w:r>
      <w:r w:rsidR="00245506">
        <w:rPr>
          <w:spacing w:val="-4"/>
        </w:rPr>
        <w:t xml:space="preserve"> </w:t>
      </w:r>
      <w:r w:rsidR="00245506">
        <w:t>a</w:t>
      </w:r>
      <w:r w:rsidR="00245506">
        <w:rPr>
          <w:spacing w:val="-7"/>
        </w:rPr>
        <w:t xml:space="preserve"> </w:t>
      </w:r>
      <w:r w:rsidR="00245506">
        <w:t>aplicar</w:t>
      </w:r>
      <w:r w:rsidR="00245506">
        <w:rPr>
          <w:spacing w:val="-6"/>
        </w:rPr>
        <w:t xml:space="preserve"> </w:t>
      </w:r>
      <w:r w:rsidR="00245506">
        <w:t>que se relacionan en cada caso, son diferentes, tal como se muestra a</w:t>
      </w:r>
      <w:r w:rsidR="00245506">
        <w:rPr>
          <w:spacing w:val="-13"/>
        </w:rPr>
        <w:t xml:space="preserve"> </w:t>
      </w:r>
      <w:r w:rsidR="00245506">
        <w:t>continuación:</w:t>
      </w:r>
    </w:p>
    <w:p w:rsidR="00C42598" w:rsidRDefault="00C42598">
      <w:pPr>
        <w:pStyle w:val="Textoindependiente"/>
        <w:spacing w:before="3"/>
        <w:rPr>
          <w:sz w:val="27"/>
        </w:rPr>
      </w:pPr>
    </w:p>
    <w:tbl>
      <w:tblPr>
        <w:tblStyle w:val="TableNormal"/>
        <w:tblW w:w="0" w:type="auto"/>
        <w:tblInd w:w="2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9"/>
        <w:gridCol w:w="4779"/>
      </w:tblGrid>
      <w:tr w:rsidR="00C42598">
        <w:trPr>
          <w:trHeight w:val="1063"/>
        </w:trPr>
        <w:tc>
          <w:tcPr>
            <w:tcW w:w="4959" w:type="dxa"/>
          </w:tcPr>
          <w:p w:rsidR="00C42598" w:rsidRDefault="00245506">
            <w:pPr>
              <w:pStyle w:val="TableParagraph"/>
              <w:spacing w:line="201" w:lineRule="exact"/>
              <w:ind w:left="53" w:right="51"/>
              <w:jc w:val="center"/>
              <w:rPr>
                <w:b/>
                <w:sz w:val="18"/>
              </w:rPr>
            </w:pPr>
            <w:r>
              <w:rPr>
                <w:b/>
                <w:sz w:val="18"/>
              </w:rPr>
              <w:t>POLÍTICAS DE OPERACIÓN APIC CONSIGNADAS EN:</w:t>
            </w:r>
          </w:p>
          <w:p w:rsidR="00C42598" w:rsidRDefault="00245506">
            <w:pPr>
              <w:pStyle w:val="TableParagraph"/>
              <w:ind w:left="56" w:right="5"/>
              <w:jc w:val="center"/>
              <w:rPr>
                <w:b/>
                <w:sz w:val="18"/>
              </w:rPr>
            </w:pPr>
            <w:r>
              <w:rPr>
                <w:b/>
                <w:sz w:val="18"/>
              </w:rPr>
              <w:t>DESI-DI-001-V7 Consolidado Políticas por Procesos</w:t>
            </w:r>
          </w:p>
          <w:p w:rsidR="00C42598" w:rsidRDefault="00245506">
            <w:pPr>
              <w:pStyle w:val="TableParagraph"/>
              <w:spacing w:before="11"/>
              <w:ind w:left="56" w:right="51"/>
              <w:jc w:val="center"/>
              <w:rPr>
                <w:sz w:val="18"/>
              </w:rPr>
            </w:pPr>
            <w:r>
              <w:rPr>
                <w:sz w:val="18"/>
              </w:rPr>
              <w:t>(MAYO 2019)</w:t>
            </w:r>
          </w:p>
          <w:p w:rsidR="00C42598" w:rsidRDefault="00245506">
            <w:pPr>
              <w:pStyle w:val="TableParagraph"/>
              <w:spacing w:before="20" w:line="206" w:lineRule="exact"/>
              <w:ind w:left="56" w:right="51"/>
              <w:jc w:val="center"/>
              <w:rPr>
                <w:b/>
                <w:sz w:val="18"/>
              </w:rPr>
            </w:pPr>
            <w:r>
              <w:rPr>
                <w:b/>
                <w:sz w:val="18"/>
              </w:rPr>
              <w:t>APIC-CP-001-V1 Caracterización Proceso APIC (DICIEMBRE 2018)</w:t>
            </w:r>
          </w:p>
        </w:tc>
        <w:tc>
          <w:tcPr>
            <w:tcW w:w="4779" w:type="dxa"/>
          </w:tcPr>
          <w:p w:rsidR="00C42598" w:rsidRDefault="00245506">
            <w:pPr>
              <w:pStyle w:val="TableParagraph"/>
              <w:spacing w:before="97"/>
              <w:ind w:left="207" w:right="201"/>
              <w:jc w:val="center"/>
              <w:rPr>
                <w:b/>
                <w:sz w:val="18"/>
              </w:rPr>
            </w:pPr>
            <w:r>
              <w:rPr>
                <w:b/>
                <w:sz w:val="18"/>
              </w:rPr>
              <w:t>POLÍTICAS DE OPERACIÓN APIC CONSIGNADAS EN:</w:t>
            </w:r>
          </w:p>
          <w:p w:rsidR="00C42598" w:rsidRDefault="00245506">
            <w:pPr>
              <w:pStyle w:val="TableParagraph"/>
              <w:spacing w:line="256" w:lineRule="auto"/>
              <w:ind w:left="247" w:right="194"/>
              <w:jc w:val="center"/>
              <w:rPr>
                <w:sz w:val="18"/>
              </w:rPr>
            </w:pPr>
            <w:r>
              <w:rPr>
                <w:b/>
                <w:sz w:val="18"/>
              </w:rPr>
              <w:t xml:space="preserve">APIC-MA-002-V5 EN 3.2. Políticas de Operación de Comunicaciones </w:t>
            </w:r>
            <w:r>
              <w:rPr>
                <w:sz w:val="18"/>
              </w:rPr>
              <w:t>(MAYO DE 2019)</w:t>
            </w:r>
          </w:p>
        </w:tc>
      </w:tr>
      <w:tr w:rsidR="00C42598">
        <w:trPr>
          <w:trHeight w:val="887"/>
        </w:trPr>
        <w:tc>
          <w:tcPr>
            <w:tcW w:w="4959" w:type="dxa"/>
          </w:tcPr>
          <w:p w:rsidR="00C42598" w:rsidRDefault="00C42598">
            <w:pPr>
              <w:pStyle w:val="TableParagraph"/>
              <w:spacing w:before="1"/>
              <w:rPr>
                <w:sz w:val="20"/>
              </w:rPr>
            </w:pPr>
          </w:p>
          <w:p w:rsidR="00C42598" w:rsidRDefault="00245506">
            <w:pPr>
              <w:pStyle w:val="TableParagraph"/>
              <w:ind w:left="56" w:right="51"/>
              <w:jc w:val="center"/>
              <w:rPr>
                <w:b/>
                <w:sz w:val="18"/>
              </w:rPr>
            </w:pPr>
            <w:r>
              <w:rPr>
                <w:sz w:val="18"/>
              </w:rPr>
              <w:t xml:space="preserve">Aplicar el </w:t>
            </w:r>
            <w:r>
              <w:rPr>
                <w:b/>
                <w:sz w:val="18"/>
                <w:u w:val="dotted"/>
              </w:rPr>
              <w:t>Manual de Comunicaciones del Distrito Capital</w:t>
            </w:r>
          </w:p>
          <w:p w:rsidR="00C42598" w:rsidRDefault="00245506">
            <w:pPr>
              <w:pStyle w:val="TableParagraph"/>
              <w:spacing w:before="5"/>
              <w:ind w:left="56" w:right="49"/>
              <w:jc w:val="center"/>
              <w:rPr>
                <w:sz w:val="18"/>
              </w:rPr>
            </w:pPr>
            <w:r>
              <w:rPr>
                <w:sz w:val="18"/>
              </w:rPr>
              <w:t>vigente.</w:t>
            </w:r>
          </w:p>
        </w:tc>
        <w:tc>
          <w:tcPr>
            <w:tcW w:w="4779" w:type="dxa"/>
          </w:tcPr>
          <w:p w:rsidR="00C42598" w:rsidRDefault="00C42598">
            <w:pPr>
              <w:pStyle w:val="TableParagraph"/>
              <w:spacing w:before="1"/>
              <w:rPr>
                <w:sz w:val="20"/>
              </w:rPr>
            </w:pPr>
          </w:p>
          <w:p w:rsidR="00C42598" w:rsidRDefault="00245506">
            <w:pPr>
              <w:pStyle w:val="TableParagraph"/>
              <w:ind w:left="456" w:right="233" w:hanging="202"/>
              <w:rPr>
                <w:b/>
                <w:sz w:val="18"/>
              </w:rPr>
            </w:pPr>
            <w:r>
              <w:rPr>
                <w:sz w:val="18"/>
              </w:rPr>
              <w:t xml:space="preserve">Aplicar el </w:t>
            </w:r>
            <w:r>
              <w:rPr>
                <w:b/>
                <w:sz w:val="18"/>
                <w:u w:val="dotted"/>
              </w:rPr>
              <w:t>Manual de Direccionamiento Estratégico</w:t>
            </w:r>
            <w:r>
              <w:rPr>
                <w:b/>
                <w:sz w:val="18"/>
              </w:rPr>
              <w:t xml:space="preserve"> </w:t>
            </w:r>
            <w:r>
              <w:rPr>
                <w:b/>
                <w:sz w:val="18"/>
                <w:u w:val="dotted"/>
              </w:rPr>
              <w:t>para las Comunicaciones del Distrito Capital</w:t>
            </w:r>
            <w:r>
              <w:rPr>
                <w:b/>
                <w:sz w:val="18"/>
              </w:rPr>
              <w:t>.</w:t>
            </w:r>
          </w:p>
        </w:tc>
      </w:tr>
    </w:tbl>
    <w:p w:rsidR="00C42598" w:rsidRDefault="00245506">
      <w:pPr>
        <w:ind w:left="366" w:right="366"/>
        <w:jc w:val="center"/>
        <w:rPr>
          <w:i/>
          <w:sz w:val="20"/>
        </w:rPr>
      </w:pPr>
      <w:r>
        <w:rPr>
          <w:i/>
          <w:sz w:val="20"/>
        </w:rPr>
        <w:t>Fuente: Elaborado por la auditora</w:t>
      </w:r>
    </w:p>
    <w:p w:rsidR="00C42598" w:rsidRDefault="00C42598">
      <w:pPr>
        <w:pStyle w:val="Textoindependiente"/>
        <w:rPr>
          <w:i/>
        </w:rPr>
      </w:pPr>
    </w:p>
    <w:p w:rsidR="00C42598" w:rsidRDefault="00245506">
      <w:pPr>
        <w:spacing w:before="1"/>
        <w:ind w:left="228" w:right="223"/>
        <w:jc w:val="both"/>
        <w:rPr>
          <w:sz w:val="20"/>
        </w:rPr>
      </w:pPr>
      <w:r>
        <w:rPr>
          <w:sz w:val="20"/>
        </w:rPr>
        <w:t>Al</w:t>
      </w:r>
      <w:r>
        <w:rPr>
          <w:spacing w:val="-7"/>
          <w:sz w:val="20"/>
        </w:rPr>
        <w:t xml:space="preserve"> </w:t>
      </w:r>
      <w:r>
        <w:rPr>
          <w:sz w:val="20"/>
        </w:rPr>
        <w:t>confirmar</w:t>
      </w:r>
      <w:r>
        <w:rPr>
          <w:spacing w:val="-4"/>
          <w:sz w:val="20"/>
        </w:rPr>
        <w:t xml:space="preserve"> </w:t>
      </w:r>
      <w:r>
        <w:rPr>
          <w:sz w:val="20"/>
        </w:rPr>
        <w:t>la</w:t>
      </w:r>
      <w:r>
        <w:rPr>
          <w:spacing w:val="-6"/>
          <w:sz w:val="20"/>
        </w:rPr>
        <w:t xml:space="preserve"> </w:t>
      </w:r>
      <w:r>
        <w:rPr>
          <w:sz w:val="20"/>
        </w:rPr>
        <w:t>vigencia</w:t>
      </w:r>
      <w:r>
        <w:rPr>
          <w:spacing w:val="-3"/>
          <w:sz w:val="20"/>
        </w:rPr>
        <w:t xml:space="preserve"> </w:t>
      </w:r>
      <w:r>
        <w:rPr>
          <w:sz w:val="20"/>
        </w:rPr>
        <w:t>de</w:t>
      </w:r>
      <w:r>
        <w:rPr>
          <w:spacing w:val="-4"/>
          <w:sz w:val="20"/>
        </w:rPr>
        <w:t xml:space="preserve"> </w:t>
      </w:r>
      <w:r>
        <w:rPr>
          <w:sz w:val="20"/>
        </w:rPr>
        <w:t>cada</w:t>
      </w:r>
      <w:r>
        <w:rPr>
          <w:spacing w:val="-6"/>
          <w:sz w:val="20"/>
        </w:rPr>
        <w:t xml:space="preserve"> </w:t>
      </w:r>
      <w:r>
        <w:rPr>
          <w:sz w:val="20"/>
        </w:rPr>
        <w:t>uno</w:t>
      </w:r>
      <w:r>
        <w:rPr>
          <w:spacing w:val="-6"/>
          <w:sz w:val="20"/>
        </w:rPr>
        <w:t xml:space="preserve"> </w:t>
      </w:r>
      <w:r>
        <w:rPr>
          <w:sz w:val="20"/>
        </w:rPr>
        <w:t>de</w:t>
      </w:r>
      <w:r>
        <w:rPr>
          <w:spacing w:val="-6"/>
          <w:sz w:val="20"/>
        </w:rPr>
        <w:t xml:space="preserve"> </w:t>
      </w:r>
      <w:r>
        <w:rPr>
          <w:sz w:val="20"/>
        </w:rPr>
        <w:t>los</w:t>
      </w:r>
      <w:r>
        <w:rPr>
          <w:spacing w:val="-5"/>
          <w:sz w:val="20"/>
        </w:rPr>
        <w:t xml:space="preserve"> </w:t>
      </w:r>
      <w:r>
        <w:rPr>
          <w:sz w:val="20"/>
        </w:rPr>
        <w:t>manuales</w:t>
      </w:r>
      <w:r>
        <w:rPr>
          <w:spacing w:val="-6"/>
          <w:sz w:val="20"/>
        </w:rPr>
        <w:t xml:space="preserve"> </w:t>
      </w:r>
      <w:r>
        <w:rPr>
          <w:sz w:val="20"/>
        </w:rPr>
        <w:t>relacionados en</w:t>
      </w:r>
      <w:r>
        <w:rPr>
          <w:spacing w:val="-6"/>
          <w:sz w:val="20"/>
        </w:rPr>
        <w:t xml:space="preserve"> </w:t>
      </w:r>
      <w:r>
        <w:rPr>
          <w:sz w:val="20"/>
        </w:rPr>
        <w:t>ambos</w:t>
      </w:r>
      <w:r>
        <w:rPr>
          <w:spacing w:val="-4"/>
          <w:sz w:val="20"/>
        </w:rPr>
        <w:t xml:space="preserve"> </w:t>
      </w:r>
      <w:r>
        <w:rPr>
          <w:sz w:val="20"/>
        </w:rPr>
        <w:t>documentos</w:t>
      </w:r>
      <w:r>
        <w:rPr>
          <w:spacing w:val="-4"/>
          <w:sz w:val="20"/>
        </w:rPr>
        <w:t xml:space="preserve"> </w:t>
      </w:r>
      <w:r>
        <w:rPr>
          <w:sz w:val="20"/>
        </w:rPr>
        <w:t>(</w:t>
      </w:r>
      <w:r>
        <w:rPr>
          <w:i/>
          <w:sz w:val="20"/>
        </w:rPr>
        <w:t>caracterización</w:t>
      </w:r>
      <w:r>
        <w:rPr>
          <w:i/>
          <w:spacing w:val="-6"/>
          <w:sz w:val="20"/>
        </w:rPr>
        <w:t xml:space="preserve"> </w:t>
      </w:r>
      <w:r>
        <w:rPr>
          <w:i/>
          <w:sz w:val="20"/>
        </w:rPr>
        <w:t>del Proceso APIC en DICIEMBRE 2018 y MGC en MAYO 2019</w:t>
      </w:r>
      <w:r>
        <w:rPr>
          <w:sz w:val="20"/>
        </w:rPr>
        <w:t>), se obtuvo la siguiente</w:t>
      </w:r>
      <w:r>
        <w:rPr>
          <w:spacing w:val="-7"/>
          <w:sz w:val="20"/>
        </w:rPr>
        <w:t xml:space="preserve"> </w:t>
      </w:r>
      <w:r>
        <w:rPr>
          <w:sz w:val="20"/>
        </w:rPr>
        <w:t>información:</w:t>
      </w:r>
    </w:p>
    <w:p w:rsidR="00C42598" w:rsidRDefault="00C42598">
      <w:pPr>
        <w:pStyle w:val="Textoindependiente"/>
        <w:spacing w:before="10"/>
        <w:rPr>
          <w:sz w:val="19"/>
        </w:rPr>
      </w:pPr>
    </w:p>
    <w:p w:rsidR="00C42598" w:rsidRDefault="00245506">
      <w:pPr>
        <w:pStyle w:val="Prrafodelista"/>
        <w:numPr>
          <w:ilvl w:val="0"/>
          <w:numId w:val="13"/>
        </w:numPr>
        <w:tabs>
          <w:tab w:val="left" w:pos="589"/>
        </w:tabs>
        <w:ind w:hanging="361"/>
        <w:rPr>
          <w:b/>
          <w:sz w:val="20"/>
        </w:rPr>
      </w:pPr>
      <w:r>
        <w:rPr>
          <w:sz w:val="20"/>
        </w:rPr>
        <w:t xml:space="preserve">El </w:t>
      </w:r>
      <w:r>
        <w:rPr>
          <w:b/>
          <w:sz w:val="20"/>
          <w:u w:val="thick"/>
        </w:rPr>
        <w:t>Manual de Comunicaciones del Distrito Capital</w:t>
      </w:r>
      <w:r>
        <w:rPr>
          <w:sz w:val="20"/>
        </w:rPr>
        <w:t xml:space="preserve">, </w:t>
      </w:r>
      <w:r>
        <w:rPr>
          <w:b/>
          <w:sz w:val="20"/>
          <w:u w:val="thick"/>
        </w:rPr>
        <w:t>vigente</w:t>
      </w:r>
      <w:r>
        <w:rPr>
          <w:b/>
          <w:sz w:val="20"/>
        </w:rPr>
        <w:t xml:space="preserve"> </w:t>
      </w:r>
      <w:r>
        <w:rPr>
          <w:sz w:val="20"/>
        </w:rPr>
        <w:t>corresponde al Lineamiento Distrital</w:t>
      </w:r>
      <w:r>
        <w:rPr>
          <w:spacing w:val="-33"/>
          <w:sz w:val="20"/>
        </w:rPr>
        <w:t xml:space="preserve"> </w:t>
      </w:r>
      <w:r>
        <w:rPr>
          <w:sz w:val="20"/>
        </w:rPr>
        <w:t>No.18</w:t>
      </w:r>
      <w:r>
        <w:rPr>
          <w:b/>
          <w:sz w:val="20"/>
        </w:rPr>
        <w:t>:</w:t>
      </w:r>
    </w:p>
    <w:p w:rsidR="00C42598" w:rsidRDefault="00C42598">
      <w:pPr>
        <w:rPr>
          <w:sz w:val="20"/>
        </w:rPr>
        <w:sectPr w:rsidR="00C42598">
          <w:pgSz w:w="12240" w:h="15840"/>
          <w:pgMar w:top="1840" w:right="1020" w:bottom="1180" w:left="1020" w:header="713" w:footer="996" w:gutter="0"/>
          <w:cols w:space="720"/>
        </w:sectPr>
      </w:pPr>
    </w:p>
    <w:p w:rsidR="00C42598" w:rsidRDefault="0015704B">
      <w:pPr>
        <w:pStyle w:val="Textoindependiente"/>
        <w:rPr>
          <w:b/>
        </w:rPr>
      </w:pPr>
      <w:r>
        <w:rPr>
          <w:noProof/>
          <w:lang w:val="es-CO" w:eastAsia="es-CO"/>
        </w:rPr>
        <w:lastRenderedPageBreak/>
        <mc:AlternateContent>
          <mc:Choice Requires="wpg">
            <w:drawing>
              <wp:anchor distT="0" distB="0" distL="114300" distR="114300" simplePos="0" relativeHeight="485669888" behindDoc="1" locked="0" layoutInCell="1" allowOverlap="1">
                <wp:simplePos x="0" y="0"/>
                <wp:positionH relativeFrom="page">
                  <wp:posOffset>719455</wp:posOffset>
                </wp:positionH>
                <wp:positionV relativeFrom="page">
                  <wp:posOffset>1268095</wp:posOffset>
                </wp:positionV>
                <wp:extent cx="6333490" cy="7891145"/>
                <wp:effectExtent l="0" t="0" r="0" b="0"/>
                <wp:wrapNone/>
                <wp:docPr id="218"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91145"/>
                          <a:chOff x="1133" y="1997"/>
                          <a:chExt cx="9974" cy="12427"/>
                        </a:xfrm>
                      </wpg:grpSpPr>
                      <pic:pic xmlns:pic="http://schemas.openxmlformats.org/drawingml/2006/picture">
                        <pic:nvPicPr>
                          <pic:cNvPr id="219" name="Picture 17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507" y="2031"/>
                            <a:ext cx="4735" cy="3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17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298" y="2004"/>
                            <a:ext cx="4437" cy="3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AutoShape 175"/>
                        <wps:cNvSpPr>
                          <a:spLocks/>
                        </wps:cNvSpPr>
                        <wps:spPr bwMode="auto">
                          <a:xfrm>
                            <a:off x="1132" y="1997"/>
                            <a:ext cx="9974" cy="12427"/>
                          </a:xfrm>
                          <a:custGeom>
                            <a:avLst/>
                            <a:gdLst>
                              <a:gd name="T0" fmla="+- 0 1142 1133"/>
                              <a:gd name="T1" fmla="*/ T0 w 9974"/>
                              <a:gd name="T2" fmla="+- 0 1997 1997"/>
                              <a:gd name="T3" fmla="*/ 1997 h 12427"/>
                              <a:gd name="T4" fmla="+- 0 1133 1133"/>
                              <a:gd name="T5" fmla="*/ T4 w 9974"/>
                              <a:gd name="T6" fmla="+- 0 1997 1997"/>
                              <a:gd name="T7" fmla="*/ 1997 h 12427"/>
                              <a:gd name="T8" fmla="+- 0 1133 1133"/>
                              <a:gd name="T9" fmla="*/ T8 w 9974"/>
                              <a:gd name="T10" fmla="+- 0 14424 1997"/>
                              <a:gd name="T11" fmla="*/ 14424 h 12427"/>
                              <a:gd name="T12" fmla="+- 0 1142 1133"/>
                              <a:gd name="T13" fmla="*/ T12 w 9974"/>
                              <a:gd name="T14" fmla="+- 0 14424 1997"/>
                              <a:gd name="T15" fmla="*/ 14424 h 12427"/>
                              <a:gd name="T16" fmla="+- 0 1142 1133"/>
                              <a:gd name="T17" fmla="*/ T16 w 9974"/>
                              <a:gd name="T18" fmla="+- 0 1997 1997"/>
                              <a:gd name="T19" fmla="*/ 1997 h 12427"/>
                              <a:gd name="T20" fmla="+- 0 11107 1133"/>
                              <a:gd name="T21" fmla="*/ T20 w 9974"/>
                              <a:gd name="T22" fmla="+- 0 1997 1997"/>
                              <a:gd name="T23" fmla="*/ 1997 h 12427"/>
                              <a:gd name="T24" fmla="+- 0 11097 1133"/>
                              <a:gd name="T25" fmla="*/ T24 w 9974"/>
                              <a:gd name="T26" fmla="+- 0 1997 1997"/>
                              <a:gd name="T27" fmla="*/ 1997 h 12427"/>
                              <a:gd name="T28" fmla="+- 0 11097 1133"/>
                              <a:gd name="T29" fmla="*/ T28 w 9974"/>
                              <a:gd name="T30" fmla="+- 0 1997 1997"/>
                              <a:gd name="T31" fmla="*/ 1997 h 12427"/>
                              <a:gd name="T32" fmla="+- 0 1142 1133"/>
                              <a:gd name="T33" fmla="*/ T32 w 9974"/>
                              <a:gd name="T34" fmla="+- 0 1997 1997"/>
                              <a:gd name="T35" fmla="*/ 1997 h 12427"/>
                              <a:gd name="T36" fmla="+- 0 1142 1133"/>
                              <a:gd name="T37" fmla="*/ T36 w 9974"/>
                              <a:gd name="T38" fmla="+- 0 2007 1997"/>
                              <a:gd name="T39" fmla="*/ 2007 h 12427"/>
                              <a:gd name="T40" fmla="+- 0 11097 1133"/>
                              <a:gd name="T41" fmla="*/ T40 w 9974"/>
                              <a:gd name="T42" fmla="+- 0 2007 1997"/>
                              <a:gd name="T43" fmla="*/ 2007 h 12427"/>
                              <a:gd name="T44" fmla="+- 0 11097 1133"/>
                              <a:gd name="T45" fmla="*/ T44 w 9974"/>
                              <a:gd name="T46" fmla="+- 0 14414 1997"/>
                              <a:gd name="T47" fmla="*/ 14414 h 12427"/>
                              <a:gd name="T48" fmla="+- 0 1142 1133"/>
                              <a:gd name="T49" fmla="*/ T48 w 9974"/>
                              <a:gd name="T50" fmla="+- 0 14414 1997"/>
                              <a:gd name="T51" fmla="*/ 14414 h 12427"/>
                              <a:gd name="T52" fmla="+- 0 1142 1133"/>
                              <a:gd name="T53" fmla="*/ T52 w 9974"/>
                              <a:gd name="T54" fmla="+- 0 14424 1997"/>
                              <a:gd name="T55" fmla="*/ 14424 h 12427"/>
                              <a:gd name="T56" fmla="+- 0 11097 1133"/>
                              <a:gd name="T57" fmla="*/ T56 w 9974"/>
                              <a:gd name="T58" fmla="+- 0 14424 1997"/>
                              <a:gd name="T59" fmla="*/ 14424 h 12427"/>
                              <a:gd name="T60" fmla="+- 0 11097 1133"/>
                              <a:gd name="T61" fmla="*/ T60 w 9974"/>
                              <a:gd name="T62" fmla="+- 0 14424 1997"/>
                              <a:gd name="T63" fmla="*/ 14424 h 12427"/>
                              <a:gd name="T64" fmla="+- 0 11107 1133"/>
                              <a:gd name="T65" fmla="*/ T64 w 9974"/>
                              <a:gd name="T66" fmla="+- 0 14424 1997"/>
                              <a:gd name="T67" fmla="*/ 14424 h 12427"/>
                              <a:gd name="T68" fmla="+- 0 11107 1133"/>
                              <a:gd name="T69" fmla="*/ T68 w 9974"/>
                              <a:gd name="T70" fmla="+- 0 1997 1997"/>
                              <a:gd name="T71" fmla="*/ 1997 h 12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2427">
                                <a:moveTo>
                                  <a:pt x="9" y="0"/>
                                </a:moveTo>
                                <a:lnTo>
                                  <a:pt x="0" y="0"/>
                                </a:lnTo>
                                <a:lnTo>
                                  <a:pt x="0" y="12427"/>
                                </a:lnTo>
                                <a:lnTo>
                                  <a:pt x="9" y="12427"/>
                                </a:lnTo>
                                <a:lnTo>
                                  <a:pt x="9" y="0"/>
                                </a:lnTo>
                                <a:close/>
                                <a:moveTo>
                                  <a:pt x="9974" y="0"/>
                                </a:moveTo>
                                <a:lnTo>
                                  <a:pt x="9964" y="0"/>
                                </a:lnTo>
                                <a:lnTo>
                                  <a:pt x="9" y="0"/>
                                </a:lnTo>
                                <a:lnTo>
                                  <a:pt x="9" y="10"/>
                                </a:lnTo>
                                <a:lnTo>
                                  <a:pt x="9964" y="10"/>
                                </a:lnTo>
                                <a:lnTo>
                                  <a:pt x="9964" y="12417"/>
                                </a:lnTo>
                                <a:lnTo>
                                  <a:pt x="9" y="12417"/>
                                </a:lnTo>
                                <a:lnTo>
                                  <a:pt x="9" y="12427"/>
                                </a:lnTo>
                                <a:lnTo>
                                  <a:pt x="9964" y="12427"/>
                                </a:lnTo>
                                <a:lnTo>
                                  <a:pt x="9974" y="12427"/>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2" name="Picture 1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375" y="11791"/>
                            <a:ext cx="7451"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945CAD" id="Group 173" o:spid="_x0000_s1026" style="position:absolute;margin-left:56.65pt;margin-top:99.85pt;width:498.7pt;height:621.35pt;z-index:-17646592;mso-position-horizontal-relative:page;mso-position-vertical-relative:page" coordorigin="1133,1997" coordsize="9974,124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">
                <v:shape id="Picture 177" o:spid="_x0000_s1027" type="#_x0000_t75" style="position:absolute;left:1507;top:2031;width:4735;height: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">
                  <v:imagedata r:id="rId58" o:title=""/>
                </v:shape>
                <v:shape id="Picture 176" o:spid="_x0000_s1028" type="#_x0000_t75" style="position:absolute;left:6298;top:2004;width:4437;height: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">
                  <v:imagedata r:id="rId59" o:title=""/>
                </v:shape>
                <v:shape id="AutoShape 175" o:spid="_x0000_s1029" style="position:absolute;left:1132;top:1997;width:9974;height:12427;visibility:visible;mso-wrap-style:square;v-text-anchor:top" coordsize="9974,1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" path="m9,l,,,12427r9,l9,xm9974,r-10,l9,r,10l9964,10r,12407l9,12417r,10l9964,12427r10,l9974,xe" fillcolor="black" stroked="f">
                  <v:path arrowok="t" o:connecttype="custom" o:connectlocs="9,1997;0,1997;0,14424;9,14424;9,1997;9974,1997;9964,1997;9964,1997;9,1997;9,2007;9964,2007;9964,14414;9,14414;9,14424;9964,14424;9964,14424;9974,14424;9974,1997" o:connectangles="0,0,0,0,0,0,0,0,0,0,0,0,0,0,0,0,0,0"/>
                </v:shape>
                <v:shape id="Picture 174" o:spid="_x0000_s1030" type="#_x0000_t75" style="position:absolute;left:2375;top:11791;width:7451;height: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">
                  <v:imagedata r:id="rId60" o:title=""/>
                </v:shape>
                <w10:wrap anchorx="page" anchory="page"/>
              </v:group>
            </w:pict>
          </mc:Fallback>
        </mc:AlternateContent>
      </w: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sz w:val="26"/>
        </w:rPr>
      </w:pPr>
    </w:p>
    <w:p w:rsidR="00C42598" w:rsidRDefault="00245506">
      <w:pPr>
        <w:spacing w:before="93"/>
        <w:ind w:left="794" w:right="792" w:firstLine="2755"/>
        <w:rPr>
          <w:i/>
          <w:sz w:val="20"/>
        </w:rPr>
      </w:pPr>
      <w:r>
        <w:rPr>
          <w:i/>
          <w:sz w:val="20"/>
        </w:rPr>
        <w:t xml:space="preserve">Extractado de internet por Auditora </w:t>
      </w:r>
      <w:hyperlink r:id="rId61">
        <w:r>
          <w:rPr>
            <w:i/>
            <w:w w:val="95"/>
            <w:sz w:val="20"/>
            <w:u w:val="single"/>
          </w:rPr>
          <w:t>https://secretariageneral.gov.co/sites/default/files/linemientos-distritales/l_18_comunicaciones.pdf</w:t>
        </w:r>
      </w:hyperlink>
    </w:p>
    <w:p w:rsidR="00C42598" w:rsidRDefault="00C42598">
      <w:pPr>
        <w:pStyle w:val="Textoindependiente"/>
        <w:rPr>
          <w:i/>
        </w:rPr>
      </w:pPr>
    </w:p>
    <w:p w:rsidR="00C42598" w:rsidRDefault="00C42598">
      <w:pPr>
        <w:pStyle w:val="Textoindependiente"/>
        <w:spacing w:before="10"/>
        <w:rPr>
          <w:i/>
          <w:sz w:val="19"/>
        </w:rPr>
      </w:pPr>
    </w:p>
    <w:p w:rsidR="00C42598" w:rsidRDefault="00245506">
      <w:pPr>
        <w:pStyle w:val="Prrafodelista"/>
        <w:numPr>
          <w:ilvl w:val="0"/>
          <w:numId w:val="13"/>
        </w:numPr>
        <w:tabs>
          <w:tab w:val="left" w:pos="589"/>
        </w:tabs>
        <w:spacing w:before="1" w:line="242" w:lineRule="auto"/>
        <w:ind w:right="219"/>
        <w:jc w:val="both"/>
        <w:rPr>
          <w:sz w:val="20"/>
        </w:rPr>
      </w:pPr>
      <w:r>
        <w:rPr>
          <w:sz w:val="20"/>
        </w:rPr>
        <w:t xml:space="preserve">El </w:t>
      </w:r>
      <w:r>
        <w:rPr>
          <w:b/>
          <w:sz w:val="20"/>
          <w:u w:val="thick"/>
        </w:rPr>
        <w:t>Manual de Direccionamiento Estratégico para las Comunicaciones del Distrito Capita</w:t>
      </w:r>
      <w:r>
        <w:rPr>
          <w:b/>
          <w:sz w:val="20"/>
        </w:rPr>
        <w:t xml:space="preserve">l </w:t>
      </w:r>
      <w:r>
        <w:rPr>
          <w:sz w:val="20"/>
        </w:rPr>
        <w:t>fue adoptado con el Decreto Distrital 516 de 2009 (noviembre 25) “</w:t>
      </w:r>
      <w:r>
        <w:rPr>
          <w:i/>
          <w:sz w:val="20"/>
        </w:rPr>
        <w:t xml:space="preserve">Por el cual se adopta el Manual de Direccionamiento Estratégico para las Comunicaciones del Distrito Capital", </w:t>
      </w:r>
      <w:r>
        <w:rPr>
          <w:sz w:val="20"/>
        </w:rPr>
        <w:t>a la fecha derogado, tal</w:t>
      </w:r>
      <w:r>
        <w:rPr>
          <w:spacing w:val="-32"/>
          <w:sz w:val="20"/>
        </w:rPr>
        <w:t xml:space="preserve"> </w:t>
      </w:r>
      <w:r>
        <w:rPr>
          <w:sz w:val="20"/>
        </w:rPr>
        <w:t>como se muestra a</w:t>
      </w:r>
      <w:r>
        <w:rPr>
          <w:spacing w:val="-4"/>
          <w:sz w:val="20"/>
        </w:rPr>
        <w:t xml:space="preserve"> </w:t>
      </w:r>
      <w:r>
        <w:rPr>
          <w:sz w:val="20"/>
        </w:rPr>
        <w:t>continuación:</w:t>
      </w:r>
    </w:p>
    <w:p w:rsidR="00C42598" w:rsidRDefault="00245506">
      <w:pPr>
        <w:pStyle w:val="Textoindependiente"/>
        <w:spacing w:before="1"/>
        <w:rPr>
          <w:sz w:val="16"/>
        </w:rPr>
      </w:pPr>
      <w:r>
        <w:rPr>
          <w:noProof/>
          <w:lang w:val="es-CO" w:eastAsia="es-CO"/>
        </w:rPr>
        <w:drawing>
          <wp:anchor distT="0" distB="0" distL="0" distR="0" simplePos="0" relativeHeight="27" behindDoc="0" locked="0" layoutInCell="1" allowOverlap="1">
            <wp:simplePos x="0" y="0"/>
            <wp:positionH relativeFrom="page">
              <wp:posOffset>880744</wp:posOffset>
            </wp:positionH>
            <wp:positionV relativeFrom="paragraph">
              <wp:posOffset>142325</wp:posOffset>
            </wp:positionV>
            <wp:extent cx="5976894" cy="2203608"/>
            <wp:effectExtent l="0" t="0" r="0" b="0"/>
            <wp:wrapTopAndBottom/>
            <wp:docPr id="1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3.png"/>
                    <pic:cNvPicPr/>
                  </pic:nvPicPr>
                  <pic:blipFill>
                    <a:blip r:embed="rId62" cstate="print"/>
                    <a:stretch>
                      <a:fillRect/>
                    </a:stretch>
                  </pic:blipFill>
                  <pic:spPr>
                    <a:xfrm>
                      <a:off x="0" y="0"/>
                      <a:ext cx="5976894" cy="2203608"/>
                    </a:xfrm>
                    <a:prstGeom prst="rect">
                      <a:avLst/>
                    </a:prstGeom>
                  </pic:spPr>
                </pic:pic>
              </a:graphicData>
            </a:graphic>
          </wp:anchor>
        </w:drawing>
      </w:r>
    </w:p>
    <w:p w:rsidR="00C42598" w:rsidRDefault="00245506">
      <w:pPr>
        <w:ind w:left="370" w:right="365"/>
        <w:jc w:val="center"/>
        <w:rPr>
          <w:i/>
          <w:sz w:val="20"/>
        </w:rPr>
      </w:pPr>
      <w:r>
        <w:rPr>
          <w:i/>
          <w:sz w:val="20"/>
        </w:rPr>
        <w:t xml:space="preserve">Fuentes: </w:t>
      </w:r>
      <w:hyperlink r:id="rId63">
        <w:r>
          <w:rPr>
            <w:i/>
            <w:sz w:val="20"/>
            <w:u w:val="single"/>
          </w:rPr>
          <w:t>https://www.alcaldiabogota.gov.co/sisjur/normas/verNormaPDF?i=46912</w:t>
        </w:r>
      </w:hyperlink>
      <w:r>
        <w:rPr>
          <w:i/>
          <w:sz w:val="20"/>
        </w:rPr>
        <w:t xml:space="preserve"> (documento: manual) y </w:t>
      </w:r>
      <w:hyperlink r:id="rId64">
        <w:r>
          <w:rPr>
            <w:i/>
            <w:sz w:val="20"/>
            <w:u w:val="single"/>
          </w:rPr>
          <w:t>https://www.alcaldiabogota.gov.co/sisjur/listados/tematica2.jsp?subtema=21000&amp;cadena=b</w:t>
        </w:r>
        <w:r>
          <w:rPr>
            <w:i/>
            <w:sz w:val="20"/>
          </w:rPr>
          <w:t xml:space="preserve"> </w:t>
        </w:r>
      </w:hyperlink>
      <w:r>
        <w:rPr>
          <w:i/>
          <w:sz w:val="20"/>
        </w:rPr>
        <w:t>(acto administrativo de adopción)</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spacing w:before="9"/>
        <w:rPr>
          <w:i/>
          <w:sz w:val="17"/>
        </w:rPr>
      </w:pPr>
    </w:p>
    <w:p w:rsidR="00C42598" w:rsidRDefault="00245506">
      <w:pPr>
        <w:ind w:left="228" w:right="221"/>
        <w:jc w:val="both"/>
        <w:rPr>
          <w:sz w:val="20"/>
        </w:rPr>
      </w:pPr>
      <w:r>
        <w:rPr>
          <w:sz w:val="20"/>
        </w:rPr>
        <w:t>Cómo</w:t>
      </w:r>
      <w:r>
        <w:rPr>
          <w:spacing w:val="-7"/>
          <w:sz w:val="20"/>
        </w:rPr>
        <w:t xml:space="preserve"> </w:t>
      </w:r>
      <w:r>
        <w:rPr>
          <w:sz w:val="20"/>
        </w:rPr>
        <w:t>se</w:t>
      </w:r>
      <w:r>
        <w:rPr>
          <w:spacing w:val="-7"/>
          <w:sz w:val="20"/>
        </w:rPr>
        <w:t xml:space="preserve"> </w:t>
      </w:r>
      <w:r>
        <w:rPr>
          <w:sz w:val="20"/>
        </w:rPr>
        <w:t>indicó,</w:t>
      </w:r>
      <w:r>
        <w:rPr>
          <w:spacing w:val="-4"/>
          <w:sz w:val="20"/>
        </w:rPr>
        <w:t xml:space="preserve"> </w:t>
      </w:r>
      <w:r>
        <w:rPr>
          <w:sz w:val="20"/>
        </w:rPr>
        <w:t>este</w:t>
      </w:r>
      <w:r>
        <w:rPr>
          <w:spacing w:val="-7"/>
          <w:sz w:val="20"/>
        </w:rPr>
        <w:t xml:space="preserve"> </w:t>
      </w:r>
      <w:r>
        <w:rPr>
          <w:sz w:val="20"/>
        </w:rPr>
        <w:t>manual</w:t>
      </w:r>
      <w:r>
        <w:rPr>
          <w:spacing w:val="-8"/>
          <w:sz w:val="20"/>
        </w:rPr>
        <w:t xml:space="preserve"> </w:t>
      </w:r>
      <w:r>
        <w:rPr>
          <w:sz w:val="20"/>
        </w:rPr>
        <w:t>fue</w:t>
      </w:r>
      <w:r>
        <w:rPr>
          <w:spacing w:val="-7"/>
          <w:sz w:val="20"/>
        </w:rPr>
        <w:t xml:space="preserve"> </w:t>
      </w:r>
      <w:r>
        <w:rPr>
          <w:sz w:val="20"/>
        </w:rPr>
        <w:t>derogado</w:t>
      </w:r>
      <w:r>
        <w:rPr>
          <w:spacing w:val="-5"/>
          <w:sz w:val="20"/>
        </w:rPr>
        <w:t xml:space="preserve"> </w:t>
      </w:r>
      <w:r>
        <w:rPr>
          <w:sz w:val="20"/>
        </w:rPr>
        <w:t>por</w:t>
      </w:r>
      <w:r>
        <w:rPr>
          <w:spacing w:val="-6"/>
          <w:sz w:val="20"/>
        </w:rPr>
        <w:t xml:space="preserve"> </w:t>
      </w:r>
      <w:r>
        <w:rPr>
          <w:sz w:val="20"/>
        </w:rPr>
        <w:t>el</w:t>
      </w:r>
      <w:r>
        <w:rPr>
          <w:spacing w:val="-8"/>
          <w:sz w:val="20"/>
        </w:rPr>
        <w:t xml:space="preserve"> </w:t>
      </w:r>
      <w:r>
        <w:rPr>
          <w:sz w:val="20"/>
        </w:rPr>
        <w:t>Decreto</w:t>
      </w:r>
      <w:r>
        <w:rPr>
          <w:spacing w:val="-7"/>
          <w:sz w:val="20"/>
        </w:rPr>
        <w:t xml:space="preserve"> </w:t>
      </w:r>
      <w:r>
        <w:rPr>
          <w:sz w:val="20"/>
        </w:rPr>
        <w:t>Distrital</w:t>
      </w:r>
      <w:r>
        <w:rPr>
          <w:spacing w:val="-8"/>
          <w:sz w:val="20"/>
        </w:rPr>
        <w:t xml:space="preserve"> </w:t>
      </w:r>
      <w:r>
        <w:rPr>
          <w:sz w:val="20"/>
        </w:rPr>
        <w:t>052</w:t>
      </w:r>
      <w:r>
        <w:rPr>
          <w:spacing w:val="-7"/>
          <w:sz w:val="20"/>
        </w:rPr>
        <w:t xml:space="preserve"> </w:t>
      </w:r>
      <w:r>
        <w:rPr>
          <w:sz w:val="20"/>
        </w:rPr>
        <w:t>de</w:t>
      </w:r>
      <w:r>
        <w:rPr>
          <w:spacing w:val="-7"/>
          <w:sz w:val="20"/>
        </w:rPr>
        <w:t xml:space="preserve"> </w:t>
      </w:r>
      <w:r>
        <w:rPr>
          <w:sz w:val="20"/>
        </w:rPr>
        <w:t>2012</w:t>
      </w:r>
      <w:r>
        <w:rPr>
          <w:spacing w:val="-7"/>
          <w:sz w:val="20"/>
        </w:rPr>
        <w:t xml:space="preserve"> </w:t>
      </w:r>
      <w:r>
        <w:rPr>
          <w:sz w:val="20"/>
        </w:rPr>
        <w:t>“</w:t>
      </w:r>
      <w:r>
        <w:rPr>
          <w:i/>
          <w:sz w:val="20"/>
        </w:rPr>
        <w:t>Por</w:t>
      </w:r>
      <w:r>
        <w:rPr>
          <w:i/>
          <w:spacing w:val="-6"/>
          <w:sz w:val="20"/>
        </w:rPr>
        <w:t xml:space="preserve"> </w:t>
      </w:r>
      <w:r>
        <w:rPr>
          <w:i/>
          <w:sz w:val="20"/>
        </w:rPr>
        <w:t>medio</w:t>
      </w:r>
      <w:r>
        <w:rPr>
          <w:i/>
          <w:spacing w:val="-5"/>
          <w:sz w:val="20"/>
        </w:rPr>
        <w:t xml:space="preserve"> </w:t>
      </w:r>
      <w:r>
        <w:rPr>
          <w:i/>
          <w:sz w:val="20"/>
        </w:rPr>
        <w:t>del</w:t>
      </w:r>
      <w:r>
        <w:rPr>
          <w:i/>
          <w:spacing w:val="-8"/>
          <w:sz w:val="20"/>
        </w:rPr>
        <w:t xml:space="preserve"> </w:t>
      </w:r>
      <w:r>
        <w:rPr>
          <w:i/>
          <w:sz w:val="20"/>
        </w:rPr>
        <w:t>cual</w:t>
      </w:r>
      <w:r>
        <w:rPr>
          <w:i/>
          <w:spacing w:val="-8"/>
          <w:sz w:val="20"/>
        </w:rPr>
        <w:t xml:space="preserve"> </w:t>
      </w:r>
      <w:r>
        <w:rPr>
          <w:i/>
          <w:sz w:val="20"/>
        </w:rPr>
        <w:t>se</w:t>
      </w:r>
      <w:r>
        <w:rPr>
          <w:i/>
          <w:spacing w:val="-7"/>
          <w:sz w:val="20"/>
        </w:rPr>
        <w:t xml:space="preserve"> </w:t>
      </w:r>
      <w:r>
        <w:rPr>
          <w:i/>
          <w:sz w:val="20"/>
        </w:rPr>
        <w:t>adoptan el</w:t>
      </w:r>
      <w:r>
        <w:rPr>
          <w:i/>
          <w:spacing w:val="-14"/>
          <w:sz w:val="20"/>
        </w:rPr>
        <w:t xml:space="preserve"> </w:t>
      </w:r>
      <w:r>
        <w:rPr>
          <w:b/>
          <w:i/>
          <w:sz w:val="20"/>
        </w:rPr>
        <w:t>Manual</w:t>
      </w:r>
      <w:r>
        <w:rPr>
          <w:b/>
          <w:i/>
          <w:spacing w:val="-15"/>
          <w:sz w:val="20"/>
        </w:rPr>
        <w:t xml:space="preserve"> </w:t>
      </w:r>
      <w:r>
        <w:rPr>
          <w:b/>
          <w:i/>
          <w:sz w:val="20"/>
        </w:rPr>
        <w:t>de</w:t>
      </w:r>
      <w:r>
        <w:rPr>
          <w:b/>
          <w:i/>
          <w:spacing w:val="-15"/>
          <w:sz w:val="20"/>
        </w:rPr>
        <w:t xml:space="preserve"> </w:t>
      </w:r>
      <w:r>
        <w:rPr>
          <w:b/>
          <w:i/>
          <w:sz w:val="20"/>
        </w:rPr>
        <w:t>Imagen</w:t>
      </w:r>
      <w:r>
        <w:rPr>
          <w:b/>
          <w:i/>
          <w:spacing w:val="-14"/>
          <w:sz w:val="20"/>
        </w:rPr>
        <w:t xml:space="preserve"> </w:t>
      </w:r>
      <w:r>
        <w:rPr>
          <w:b/>
          <w:i/>
          <w:sz w:val="20"/>
        </w:rPr>
        <w:t>Corporativa</w:t>
      </w:r>
      <w:r>
        <w:rPr>
          <w:b/>
          <w:i/>
          <w:spacing w:val="-15"/>
          <w:sz w:val="20"/>
        </w:rPr>
        <w:t xml:space="preserve"> </w:t>
      </w:r>
      <w:r>
        <w:rPr>
          <w:b/>
          <w:i/>
          <w:sz w:val="20"/>
        </w:rPr>
        <w:t>y</w:t>
      </w:r>
      <w:r>
        <w:rPr>
          <w:b/>
          <w:i/>
          <w:spacing w:val="-13"/>
          <w:sz w:val="20"/>
        </w:rPr>
        <w:t xml:space="preserve"> </w:t>
      </w:r>
      <w:r>
        <w:rPr>
          <w:b/>
          <w:i/>
          <w:sz w:val="20"/>
        </w:rPr>
        <w:t>Visual</w:t>
      </w:r>
      <w:r>
        <w:rPr>
          <w:b/>
          <w:i/>
          <w:spacing w:val="-15"/>
          <w:sz w:val="20"/>
        </w:rPr>
        <w:t xml:space="preserve"> </w:t>
      </w:r>
      <w:r>
        <w:rPr>
          <w:b/>
          <w:i/>
          <w:sz w:val="20"/>
        </w:rPr>
        <w:t>de</w:t>
      </w:r>
      <w:r>
        <w:rPr>
          <w:b/>
          <w:i/>
          <w:spacing w:val="-15"/>
          <w:sz w:val="20"/>
        </w:rPr>
        <w:t xml:space="preserve"> </w:t>
      </w:r>
      <w:r>
        <w:rPr>
          <w:b/>
          <w:i/>
          <w:sz w:val="20"/>
        </w:rPr>
        <w:t>la</w:t>
      </w:r>
      <w:r>
        <w:rPr>
          <w:b/>
          <w:i/>
          <w:spacing w:val="-15"/>
          <w:sz w:val="20"/>
        </w:rPr>
        <w:t xml:space="preserve"> </w:t>
      </w:r>
      <w:r>
        <w:rPr>
          <w:b/>
          <w:i/>
          <w:sz w:val="20"/>
        </w:rPr>
        <w:t>Administración</w:t>
      </w:r>
      <w:r>
        <w:rPr>
          <w:b/>
          <w:i/>
          <w:spacing w:val="-14"/>
          <w:sz w:val="20"/>
        </w:rPr>
        <w:t xml:space="preserve"> </w:t>
      </w:r>
      <w:r>
        <w:rPr>
          <w:b/>
          <w:i/>
          <w:sz w:val="20"/>
        </w:rPr>
        <w:t>Distrital</w:t>
      </w:r>
      <w:r>
        <w:rPr>
          <w:b/>
          <w:i/>
          <w:spacing w:val="-11"/>
          <w:sz w:val="20"/>
        </w:rPr>
        <w:t xml:space="preserve"> </w:t>
      </w:r>
      <w:r>
        <w:rPr>
          <w:i/>
          <w:sz w:val="20"/>
        </w:rPr>
        <w:t>y</w:t>
      </w:r>
      <w:r>
        <w:rPr>
          <w:i/>
          <w:spacing w:val="-14"/>
          <w:sz w:val="20"/>
        </w:rPr>
        <w:t xml:space="preserve"> </w:t>
      </w:r>
      <w:r>
        <w:rPr>
          <w:i/>
          <w:sz w:val="20"/>
        </w:rPr>
        <w:t>el</w:t>
      </w:r>
      <w:r>
        <w:rPr>
          <w:i/>
          <w:spacing w:val="-15"/>
          <w:sz w:val="20"/>
        </w:rPr>
        <w:t xml:space="preserve"> </w:t>
      </w:r>
      <w:r>
        <w:rPr>
          <w:i/>
          <w:sz w:val="20"/>
        </w:rPr>
        <w:t>lema</w:t>
      </w:r>
      <w:r>
        <w:rPr>
          <w:i/>
          <w:spacing w:val="-15"/>
          <w:sz w:val="20"/>
        </w:rPr>
        <w:t xml:space="preserve"> </w:t>
      </w:r>
      <w:r>
        <w:rPr>
          <w:i/>
          <w:sz w:val="20"/>
        </w:rPr>
        <w:t>institucional</w:t>
      </w:r>
      <w:r>
        <w:rPr>
          <w:i/>
          <w:spacing w:val="-16"/>
          <w:sz w:val="20"/>
        </w:rPr>
        <w:t xml:space="preserve"> </w:t>
      </w:r>
      <w:r>
        <w:rPr>
          <w:i/>
          <w:sz w:val="20"/>
        </w:rPr>
        <w:t>de</w:t>
      </w:r>
      <w:r>
        <w:rPr>
          <w:i/>
          <w:spacing w:val="-16"/>
          <w:sz w:val="20"/>
        </w:rPr>
        <w:t xml:space="preserve"> </w:t>
      </w:r>
      <w:r>
        <w:rPr>
          <w:i/>
          <w:sz w:val="20"/>
        </w:rPr>
        <w:t>la</w:t>
      </w:r>
      <w:r>
        <w:rPr>
          <w:i/>
          <w:spacing w:val="-15"/>
          <w:sz w:val="20"/>
        </w:rPr>
        <w:t xml:space="preserve"> </w:t>
      </w:r>
      <w:r>
        <w:rPr>
          <w:i/>
          <w:sz w:val="20"/>
        </w:rPr>
        <w:t xml:space="preserve">Alcaldía Mayor de Bogotá, D.C., para el periodo 2012-2015”, </w:t>
      </w:r>
      <w:r>
        <w:rPr>
          <w:sz w:val="20"/>
        </w:rPr>
        <w:t>en el cual se modificó su</w:t>
      </w:r>
      <w:r>
        <w:rPr>
          <w:spacing w:val="-11"/>
          <w:sz w:val="20"/>
        </w:rPr>
        <w:t xml:space="preserve"> </w:t>
      </w:r>
      <w:r>
        <w:rPr>
          <w:sz w:val="20"/>
        </w:rPr>
        <w:t>denominación:</w:t>
      </w:r>
    </w:p>
    <w:p w:rsidR="00C42598" w:rsidRDefault="00C42598">
      <w:pPr>
        <w:jc w:val="both"/>
        <w:rPr>
          <w:sz w:val="20"/>
        </w:rPr>
        <w:sectPr w:rsidR="00C42598">
          <w:pgSz w:w="12240" w:h="15840"/>
          <w:pgMar w:top="1840" w:right="1020" w:bottom="1260" w:left="1020" w:header="713" w:footer="996" w:gutter="0"/>
          <w:cols w:space="720"/>
        </w:sectPr>
      </w:pPr>
    </w:p>
    <w:p w:rsidR="00C42598" w:rsidRDefault="0015704B">
      <w:pPr>
        <w:pStyle w:val="Textoindependiente"/>
      </w:pPr>
      <w:r>
        <w:rPr>
          <w:noProof/>
          <w:lang w:val="es-CO" w:eastAsia="es-CO"/>
        </w:rPr>
        <w:lastRenderedPageBreak/>
        <mc:AlternateContent>
          <mc:Choice Requires="wpg">
            <w:drawing>
              <wp:anchor distT="0" distB="0" distL="114300" distR="114300" simplePos="0" relativeHeight="485670400" behindDoc="1" locked="0" layoutInCell="1" allowOverlap="1">
                <wp:simplePos x="0" y="0"/>
                <wp:positionH relativeFrom="page">
                  <wp:posOffset>719455</wp:posOffset>
                </wp:positionH>
                <wp:positionV relativeFrom="page">
                  <wp:posOffset>1268095</wp:posOffset>
                </wp:positionV>
                <wp:extent cx="6333490" cy="7761605"/>
                <wp:effectExtent l="0" t="0" r="0" b="0"/>
                <wp:wrapNone/>
                <wp:docPr id="214"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61605"/>
                          <a:chOff x="1133" y="1997"/>
                          <a:chExt cx="9974" cy="12223"/>
                        </a:xfrm>
                      </wpg:grpSpPr>
                      <wps:wsp>
                        <wps:cNvPr id="215" name="AutoShape 172"/>
                        <wps:cNvSpPr>
                          <a:spLocks/>
                        </wps:cNvSpPr>
                        <wps:spPr bwMode="auto">
                          <a:xfrm>
                            <a:off x="1132" y="1997"/>
                            <a:ext cx="9974" cy="12223"/>
                          </a:xfrm>
                          <a:custGeom>
                            <a:avLst/>
                            <a:gdLst>
                              <a:gd name="T0" fmla="+- 0 1142 1133"/>
                              <a:gd name="T1" fmla="*/ T0 w 9974"/>
                              <a:gd name="T2" fmla="+- 0 1997 1997"/>
                              <a:gd name="T3" fmla="*/ 1997 h 12223"/>
                              <a:gd name="T4" fmla="+- 0 1133 1133"/>
                              <a:gd name="T5" fmla="*/ T4 w 9974"/>
                              <a:gd name="T6" fmla="+- 0 1997 1997"/>
                              <a:gd name="T7" fmla="*/ 1997 h 12223"/>
                              <a:gd name="T8" fmla="+- 0 1133 1133"/>
                              <a:gd name="T9" fmla="*/ T8 w 9974"/>
                              <a:gd name="T10" fmla="+- 0 14210 1997"/>
                              <a:gd name="T11" fmla="*/ 14210 h 12223"/>
                              <a:gd name="T12" fmla="+- 0 1142 1133"/>
                              <a:gd name="T13" fmla="*/ T12 w 9974"/>
                              <a:gd name="T14" fmla="+- 0 14210 1997"/>
                              <a:gd name="T15" fmla="*/ 14210 h 12223"/>
                              <a:gd name="T16" fmla="+- 0 1142 1133"/>
                              <a:gd name="T17" fmla="*/ T16 w 9974"/>
                              <a:gd name="T18" fmla="+- 0 1997 1997"/>
                              <a:gd name="T19" fmla="*/ 1997 h 12223"/>
                              <a:gd name="T20" fmla="+- 0 11107 1133"/>
                              <a:gd name="T21" fmla="*/ T20 w 9974"/>
                              <a:gd name="T22" fmla="+- 0 14210 1997"/>
                              <a:gd name="T23" fmla="*/ 14210 h 12223"/>
                              <a:gd name="T24" fmla="+- 0 11097 1133"/>
                              <a:gd name="T25" fmla="*/ T24 w 9974"/>
                              <a:gd name="T26" fmla="+- 0 14210 1997"/>
                              <a:gd name="T27" fmla="*/ 14210 h 12223"/>
                              <a:gd name="T28" fmla="+- 0 1142 1133"/>
                              <a:gd name="T29" fmla="*/ T28 w 9974"/>
                              <a:gd name="T30" fmla="+- 0 14210 1997"/>
                              <a:gd name="T31" fmla="*/ 14210 h 12223"/>
                              <a:gd name="T32" fmla="+- 0 1133 1133"/>
                              <a:gd name="T33" fmla="*/ T32 w 9974"/>
                              <a:gd name="T34" fmla="+- 0 14210 1997"/>
                              <a:gd name="T35" fmla="*/ 14210 h 12223"/>
                              <a:gd name="T36" fmla="+- 0 1133 1133"/>
                              <a:gd name="T37" fmla="*/ T36 w 9974"/>
                              <a:gd name="T38" fmla="+- 0 14220 1997"/>
                              <a:gd name="T39" fmla="*/ 14220 h 12223"/>
                              <a:gd name="T40" fmla="+- 0 1142 1133"/>
                              <a:gd name="T41" fmla="*/ T40 w 9974"/>
                              <a:gd name="T42" fmla="+- 0 14220 1997"/>
                              <a:gd name="T43" fmla="*/ 14220 h 12223"/>
                              <a:gd name="T44" fmla="+- 0 11097 1133"/>
                              <a:gd name="T45" fmla="*/ T44 w 9974"/>
                              <a:gd name="T46" fmla="+- 0 14220 1997"/>
                              <a:gd name="T47" fmla="*/ 14220 h 12223"/>
                              <a:gd name="T48" fmla="+- 0 11107 1133"/>
                              <a:gd name="T49" fmla="*/ T48 w 9974"/>
                              <a:gd name="T50" fmla="+- 0 14220 1997"/>
                              <a:gd name="T51" fmla="*/ 14220 h 12223"/>
                              <a:gd name="T52" fmla="+- 0 11107 1133"/>
                              <a:gd name="T53" fmla="*/ T52 w 9974"/>
                              <a:gd name="T54" fmla="+- 0 14210 1997"/>
                              <a:gd name="T55" fmla="*/ 14210 h 12223"/>
                              <a:gd name="T56" fmla="+- 0 11107 1133"/>
                              <a:gd name="T57" fmla="*/ T56 w 9974"/>
                              <a:gd name="T58" fmla="+- 0 1997 1997"/>
                              <a:gd name="T59" fmla="*/ 1997 h 12223"/>
                              <a:gd name="T60" fmla="+- 0 11097 1133"/>
                              <a:gd name="T61" fmla="*/ T60 w 9974"/>
                              <a:gd name="T62" fmla="+- 0 1997 1997"/>
                              <a:gd name="T63" fmla="*/ 1997 h 12223"/>
                              <a:gd name="T64" fmla="+- 0 11097 1133"/>
                              <a:gd name="T65" fmla="*/ T64 w 9974"/>
                              <a:gd name="T66" fmla="+- 0 1997 1997"/>
                              <a:gd name="T67" fmla="*/ 1997 h 12223"/>
                              <a:gd name="T68" fmla="+- 0 1142 1133"/>
                              <a:gd name="T69" fmla="*/ T68 w 9974"/>
                              <a:gd name="T70" fmla="+- 0 1997 1997"/>
                              <a:gd name="T71" fmla="*/ 1997 h 12223"/>
                              <a:gd name="T72" fmla="+- 0 1142 1133"/>
                              <a:gd name="T73" fmla="*/ T72 w 9974"/>
                              <a:gd name="T74" fmla="+- 0 2007 1997"/>
                              <a:gd name="T75" fmla="*/ 2007 h 12223"/>
                              <a:gd name="T76" fmla="+- 0 11097 1133"/>
                              <a:gd name="T77" fmla="*/ T76 w 9974"/>
                              <a:gd name="T78" fmla="+- 0 2007 1997"/>
                              <a:gd name="T79" fmla="*/ 2007 h 12223"/>
                              <a:gd name="T80" fmla="+- 0 11097 1133"/>
                              <a:gd name="T81" fmla="*/ T80 w 9974"/>
                              <a:gd name="T82" fmla="+- 0 14210 1997"/>
                              <a:gd name="T83" fmla="*/ 14210 h 12223"/>
                              <a:gd name="T84" fmla="+- 0 11107 1133"/>
                              <a:gd name="T85" fmla="*/ T84 w 9974"/>
                              <a:gd name="T86" fmla="+- 0 14210 1997"/>
                              <a:gd name="T87" fmla="*/ 14210 h 12223"/>
                              <a:gd name="T88" fmla="+- 0 11107 1133"/>
                              <a:gd name="T89" fmla="*/ T88 w 9974"/>
                              <a:gd name="T90" fmla="+- 0 1997 1997"/>
                              <a:gd name="T91" fmla="*/ 1997 h 12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223">
                                <a:moveTo>
                                  <a:pt x="9" y="0"/>
                                </a:moveTo>
                                <a:lnTo>
                                  <a:pt x="0" y="0"/>
                                </a:lnTo>
                                <a:lnTo>
                                  <a:pt x="0" y="12213"/>
                                </a:lnTo>
                                <a:lnTo>
                                  <a:pt x="9" y="12213"/>
                                </a:lnTo>
                                <a:lnTo>
                                  <a:pt x="9" y="0"/>
                                </a:lnTo>
                                <a:close/>
                                <a:moveTo>
                                  <a:pt x="9974" y="12213"/>
                                </a:moveTo>
                                <a:lnTo>
                                  <a:pt x="9964" y="12213"/>
                                </a:lnTo>
                                <a:lnTo>
                                  <a:pt x="9" y="12213"/>
                                </a:lnTo>
                                <a:lnTo>
                                  <a:pt x="0" y="12213"/>
                                </a:lnTo>
                                <a:lnTo>
                                  <a:pt x="0" y="12223"/>
                                </a:lnTo>
                                <a:lnTo>
                                  <a:pt x="9" y="12223"/>
                                </a:lnTo>
                                <a:lnTo>
                                  <a:pt x="9964" y="12223"/>
                                </a:lnTo>
                                <a:lnTo>
                                  <a:pt x="9974" y="12223"/>
                                </a:lnTo>
                                <a:lnTo>
                                  <a:pt x="9974" y="12213"/>
                                </a:lnTo>
                                <a:close/>
                                <a:moveTo>
                                  <a:pt x="9974" y="0"/>
                                </a:moveTo>
                                <a:lnTo>
                                  <a:pt x="9964" y="0"/>
                                </a:lnTo>
                                <a:lnTo>
                                  <a:pt x="9" y="0"/>
                                </a:lnTo>
                                <a:lnTo>
                                  <a:pt x="9" y="10"/>
                                </a:lnTo>
                                <a:lnTo>
                                  <a:pt x="9964" y="10"/>
                                </a:lnTo>
                                <a:lnTo>
                                  <a:pt x="9964" y="12213"/>
                                </a:lnTo>
                                <a:lnTo>
                                  <a:pt x="9974" y="12213"/>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6" name="Picture 17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311" y="2306"/>
                            <a:ext cx="7610" cy="1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Picture 17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330" y="5344"/>
                            <a:ext cx="7557" cy="1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56028D" id="Group 169" o:spid="_x0000_s1026" style="position:absolute;margin-left:56.65pt;margin-top:99.85pt;width:498.7pt;height:611.15pt;z-index:-17646080;mso-position-horizontal-relative:page;mso-position-vertical-relative:page" coordorigin="1133,1997" coordsize="9974,12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">
                <v:shape id="AutoShape 172" o:spid="_x0000_s1027" style="position:absolute;left:1132;top:1997;width:9974;height:12223;visibility:visible;mso-wrap-style:square;v-text-anchor:top" coordsize="9974,1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" path="m9,l,,,12213r9,l9,xm9974,12213r-10,l9,12213r-9,l,12223r9,l9964,12223r10,l9974,12213xm9974,r-10,l9,r,10l9964,10r,12203l9974,12213,9974,xe" fillcolor="black" stroked="f">
                  <v:path arrowok="t" o:connecttype="custom" o:connectlocs="9,1997;0,1997;0,14210;9,14210;9,1997;9974,14210;9964,14210;9,14210;0,14210;0,14220;9,14220;9964,14220;9974,14220;9974,14210;9974,1997;9964,1997;9964,1997;9,1997;9,2007;9964,2007;9964,14210;9974,14210;9974,1997" o:connectangles="0,0,0,0,0,0,0,0,0,0,0,0,0,0,0,0,0,0,0,0,0,0,0"/>
                </v:shape>
                <v:shape id="Picture 171" o:spid="_x0000_s1028" type="#_x0000_t75" style="position:absolute;left:2311;top:2306;width:7610;height:1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">
                  <v:imagedata r:id="rId67" o:title=""/>
                </v:shape>
                <v:shape id="Picture 170" o:spid="_x0000_s1029" type="#_x0000_t75" style="position:absolute;left:2330;top:5344;width:7557;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">
                  <v:imagedata r:id="rId68" o:title=""/>
                </v:shape>
                <w10:wrap anchorx="page" anchory="page"/>
              </v:group>
            </w:pict>
          </mc:Fallback>
        </mc:AlternateContent>
      </w: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spacing w:before="11"/>
        <w:rPr>
          <w:sz w:val="28"/>
        </w:rPr>
      </w:pPr>
    </w:p>
    <w:p w:rsidR="00C42598" w:rsidRDefault="00245506">
      <w:pPr>
        <w:spacing w:before="93"/>
        <w:ind w:left="228" w:right="223"/>
        <w:jc w:val="both"/>
        <w:rPr>
          <w:i/>
          <w:sz w:val="20"/>
        </w:rPr>
      </w:pPr>
      <w:r>
        <w:rPr>
          <w:sz w:val="20"/>
        </w:rPr>
        <w:t>El</w:t>
      </w:r>
      <w:r>
        <w:rPr>
          <w:spacing w:val="-13"/>
          <w:sz w:val="20"/>
        </w:rPr>
        <w:t xml:space="preserve"> </w:t>
      </w:r>
      <w:r>
        <w:rPr>
          <w:sz w:val="20"/>
        </w:rPr>
        <w:t>Decreto</w:t>
      </w:r>
      <w:r>
        <w:rPr>
          <w:spacing w:val="-12"/>
          <w:sz w:val="20"/>
        </w:rPr>
        <w:t xml:space="preserve"> </w:t>
      </w:r>
      <w:r>
        <w:rPr>
          <w:sz w:val="20"/>
        </w:rPr>
        <w:t>Distrital</w:t>
      </w:r>
      <w:r>
        <w:rPr>
          <w:spacing w:val="-12"/>
          <w:sz w:val="20"/>
        </w:rPr>
        <w:t xml:space="preserve"> </w:t>
      </w:r>
      <w:r>
        <w:rPr>
          <w:sz w:val="20"/>
        </w:rPr>
        <w:t>052</w:t>
      </w:r>
      <w:r>
        <w:rPr>
          <w:spacing w:val="-8"/>
          <w:sz w:val="20"/>
        </w:rPr>
        <w:t xml:space="preserve"> </w:t>
      </w:r>
      <w:r>
        <w:rPr>
          <w:sz w:val="20"/>
        </w:rPr>
        <w:t>de</w:t>
      </w:r>
      <w:r>
        <w:rPr>
          <w:spacing w:val="-13"/>
          <w:sz w:val="20"/>
        </w:rPr>
        <w:t xml:space="preserve"> </w:t>
      </w:r>
      <w:r>
        <w:rPr>
          <w:sz w:val="20"/>
        </w:rPr>
        <w:t>2012,</w:t>
      </w:r>
      <w:r>
        <w:rPr>
          <w:spacing w:val="-12"/>
          <w:sz w:val="20"/>
        </w:rPr>
        <w:t xml:space="preserve"> </w:t>
      </w:r>
      <w:r>
        <w:rPr>
          <w:sz w:val="20"/>
        </w:rPr>
        <w:t>también</w:t>
      </w:r>
      <w:r>
        <w:rPr>
          <w:spacing w:val="-11"/>
          <w:sz w:val="20"/>
        </w:rPr>
        <w:t xml:space="preserve"> </w:t>
      </w:r>
      <w:r>
        <w:rPr>
          <w:sz w:val="20"/>
        </w:rPr>
        <w:t>fue</w:t>
      </w:r>
      <w:r>
        <w:rPr>
          <w:spacing w:val="-12"/>
          <w:sz w:val="20"/>
        </w:rPr>
        <w:t xml:space="preserve"> </w:t>
      </w:r>
      <w:r>
        <w:rPr>
          <w:sz w:val="20"/>
        </w:rPr>
        <w:t>d</w:t>
      </w:r>
      <w:r>
        <w:rPr>
          <w:sz w:val="20"/>
          <w:u w:val="dotted"/>
        </w:rPr>
        <w:t>erogado</w:t>
      </w:r>
      <w:r>
        <w:rPr>
          <w:spacing w:val="-9"/>
          <w:sz w:val="20"/>
          <w:u w:val="dotted"/>
        </w:rPr>
        <w:t xml:space="preserve"> </w:t>
      </w:r>
      <w:r>
        <w:rPr>
          <w:sz w:val="20"/>
          <w:u w:val="dotted"/>
        </w:rPr>
        <w:t>por</w:t>
      </w:r>
      <w:r>
        <w:rPr>
          <w:spacing w:val="-12"/>
          <w:sz w:val="20"/>
          <w:u w:val="dotted"/>
        </w:rPr>
        <w:t xml:space="preserve"> </w:t>
      </w:r>
      <w:r>
        <w:rPr>
          <w:sz w:val="20"/>
          <w:u w:val="dotted"/>
        </w:rPr>
        <w:t>el</w:t>
      </w:r>
      <w:r>
        <w:rPr>
          <w:spacing w:val="-13"/>
          <w:sz w:val="20"/>
          <w:u w:val="dotted"/>
        </w:rPr>
        <w:t xml:space="preserve"> </w:t>
      </w:r>
      <w:r>
        <w:rPr>
          <w:sz w:val="20"/>
          <w:u w:val="dotted"/>
        </w:rPr>
        <w:t>art.</w:t>
      </w:r>
      <w:r>
        <w:rPr>
          <w:spacing w:val="-12"/>
          <w:sz w:val="20"/>
          <w:u w:val="dotted"/>
        </w:rPr>
        <w:t xml:space="preserve"> </w:t>
      </w:r>
      <w:r>
        <w:rPr>
          <w:sz w:val="20"/>
          <w:u w:val="dotted"/>
        </w:rPr>
        <w:t>6</w:t>
      </w:r>
      <w:r>
        <w:rPr>
          <w:spacing w:val="-11"/>
          <w:sz w:val="20"/>
          <w:u w:val="dotted"/>
        </w:rPr>
        <w:t xml:space="preserve"> </w:t>
      </w:r>
      <w:r>
        <w:rPr>
          <w:sz w:val="20"/>
          <w:u w:val="dotted"/>
        </w:rPr>
        <w:t>del</w:t>
      </w:r>
      <w:r>
        <w:rPr>
          <w:spacing w:val="-12"/>
          <w:sz w:val="20"/>
          <w:u w:val="dotted"/>
        </w:rPr>
        <w:t xml:space="preserve"> </w:t>
      </w:r>
      <w:r>
        <w:rPr>
          <w:sz w:val="20"/>
          <w:u w:val="dotted"/>
        </w:rPr>
        <w:t>Decreto</w:t>
      </w:r>
      <w:r>
        <w:rPr>
          <w:spacing w:val="-13"/>
          <w:sz w:val="20"/>
          <w:u w:val="dotted"/>
        </w:rPr>
        <w:t xml:space="preserve"> </w:t>
      </w:r>
      <w:r>
        <w:rPr>
          <w:sz w:val="20"/>
          <w:u w:val="dotted"/>
        </w:rPr>
        <w:t>Distrital</w:t>
      </w:r>
      <w:r>
        <w:rPr>
          <w:spacing w:val="-11"/>
          <w:sz w:val="20"/>
          <w:u w:val="dotted"/>
        </w:rPr>
        <w:t xml:space="preserve"> </w:t>
      </w:r>
      <w:r>
        <w:rPr>
          <w:sz w:val="20"/>
          <w:u w:val="dotted"/>
        </w:rPr>
        <w:t>208</w:t>
      </w:r>
      <w:r>
        <w:rPr>
          <w:spacing w:val="-12"/>
          <w:sz w:val="20"/>
          <w:u w:val="dotted"/>
        </w:rPr>
        <w:t xml:space="preserve"> </w:t>
      </w:r>
      <w:r>
        <w:rPr>
          <w:sz w:val="20"/>
          <w:u w:val="dotted"/>
        </w:rPr>
        <w:t>de</w:t>
      </w:r>
      <w:r>
        <w:rPr>
          <w:spacing w:val="-12"/>
          <w:sz w:val="20"/>
          <w:u w:val="dotted"/>
        </w:rPr>
        <w:t xml:space="preserve"> </w:t>
      </w:r>
      <w:r>
        <w:rPr>
          <w:sz w:val="20"/>
          <w:u w:val="dotted"/>
        </w:rPr>
        <w:t>2016</w:t>
      </w:r>
      <w:r>
        <w:rPr>
          <w:spacing w:val="-9"/>
          <w:sz w:val="20"/>
        </w:rPr>
        <w:t xml:space="preserve"> </w:t>
      </w:r>
      <w:r>
        <w:rPr>
          <w:i/>
          <w:sz w:val="20"/>
        </w:rPr>
        <w:t>“Por</w:t>
      </w:r>
      <w:r>
        <w:rPr>
          <w:i/>
          <w:spacing w:val="-12"/>
          <w:sz w:val="20"/>
        </w:rPr>
        <w:t xml:space="preserve"> </w:t>
      </w:r>
      <w:r>
        <w:rPr>
          <w:i/>
          <w:sz w:val="20"/>
        </w:rPr>
        <w:t xml:space="preserve">medio del cual se adopta </w:t>
      </w:r>
      <w:r>
        <w:rPr>
          <w:b/>
          <w:i/>
          <w:sz w:val="20"/>
        </w:rPr>
        <w:t xml:space="preserve">el Manual de Imagen Institucional de la Administración Distrital </w:t>
      </w:r>
      <w:r>
        <w:rPr>
          <w:i/>
          <w:sz w:val="20"/>
        </w:rPr>
        <w:t>y el eslogan o lema institucional de la Alcaldía Mayor de Bogotá, D. C., para el período 2016 –</w:t>
      </w:r>
      <w:r>
        <w:rPr>
          <w:i/>
          <w:spacing w:val="-3"/>
          <w:sz w:val="20"/>
        </w:rPr>
        <w:t xml:space="preserve"> </w:t>
      </w:r>
      <w:r>
        <w:rPr>
          <w:i/>
          <w:sz w:val="20"/>
        </w:rPr>
        <w:t>2019”:</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spacing w:before="2"/>
        <w:rPr>
          <w:i/>
          <w:sz w:val="25"/>
        </w:rPr>
      </w:pPr>
    </w:p>
    <w:p w:rsidR="00C42598" w:rsidRDefault="00245506">
      <w:pPr>
        <w:ind w:left="365" w:right="366"/>
        <w:jc w:val="center"/>
        <w:rPr>
          <w:i/>
          <w:sz w:val="20"/>
        </w:rPr>
      </w:pPr>
      <w:r>
        <w:rPr>
          <w:i/>
          <w:sz w:val="20"/>
        </w:rPr>
        <w:t>Fuente: pantallazos de la normatividad tomados por auditora en Régimen Legal Distrital</w:t>
      </w:r>
    </w:p>
    <w:p w:rsidR="00C42598" w:rsidRDefault="00C42598">
      <w:pPr>
        <w:pStyle w:val="Textoindependiente"/>
        <w:rPr>
          <w:i/>
        </w:rPr>
      </w:pPr>
    </w:p>
    <w:p w:rsidR="00C42598" w:rsidRDefault="00C42598">
      <w:pPr>
        <w:pStyle w:val="Textoindependiente"/>
        <w:spacing w:before="1"/>
        <w:rPr>
          <w:i/>
        </w:rPr>
      </w:pPr>
    </w:p>
    <w:p w:rsidR="00C42598" w:rsidRDefault="00245506">
      <w:pPr>
        <w:pStyle w:val="Ttulo1"/>
        <w:spacing w:before="0"/>
        <w:rPr>
          <w:u w:val="none"/>
        </w:rPr>
      </w:pPr>
      <w:r>
        <w:rPr>
          <w:u w:val="thick"/>
          <w:shd w:val="clear" w:color="auto" w:fill="00FF00"/>
        </w:rPr>
        <w:t>HALLAZGO No. 6</w:t>
      </w:r>
      <w:r>
        <w:rPr>
          <w:u w:val="none"/>
          <w:shd w:val="clear" w:color="auto" w:fill="00FF00"/>
        </w:rPr>
        <w:t>:</w:t>
      </w:r>
    </w:p>
    <w:p w:rsidR="00C42598" w:rsidRDefault="00C42598">
      <w:pPr>
        <w:pStyle w:val="Textoindependiente"/>
        <w:spacing w:before="10"/>
        <w:rPr>
          <w:b/>
          <w:sz w:val="11"/>
        </w:rPr>
      </w:pPr>
    </w:p>
    <w:p w:rsidR="00C42598" w:rsidRDefault="00245506">
      <w:pPr>
        <w:pStyle w:val="Textoindependiente"/>
        <w:spacing w:before="93" w:line="242" w:lineRule="auto"/>
        <w:ind w:left="228" w:right="221"/>
        <w:jc w:val="both"/>
      </w:pPr>
      <w:r>
        <w:rPr>
          <w:b/>
          <w:shd w:val="clear" w:color="auto" w:fill="D2D2D2"/>
        </w:rPr>
        <w:t>SE EVIDENCIÓ</w:t>
      </w:r>
      <w:r>
        <w:rPr>
          <w:b/>
        </w:rPr>
        <w:t xml:space="preserve"> </w:t>
      </w:r>
      <w:r>
        <w:t>que los lineamientos distritales citados para el componente Comunicaciones, en dos documentos vigentes, además de no ser consistentes no están identificados en el NORMOGRAMA ni en la información documentada en el punto de uso.</w:t>
      </w:r>
    </w:p>
    <w:p w:rsidR="00C42598" w:rsidRDefault="00C42598">
      <w:pPr>
        <w:pStyle w:val="Textoindependiente"/>
        <w:spacing w:before="6"/>
        <w:rPr>
          <w:sz w:val="19"/>
        </w:rPr>
      </w:pPr>
    </w:p>
    <w:p w:rsidR="00C42598" w:rsidRDefault="00245506">
      <w:pPr>
        <w:ind w:left="228"/>
        <w:jc w:val="both"/>
        <w:rPr>
          <w:sz w:val="20"/>
        </w:rPr>
      </w:pPr>
      <w:r>
        <w:rPr>
          <w:sz w:val="20"/>
        </w:rPr>
        <w:t xml:space="preserve">Lo anterior </w:t>
      </w:r>
      <w:r>
        <w:rPr>
          <w:b/>
          <w:sz w:val="20"/>
        </w:rPr>
        <w:t xml:space="preserve">INCUMPLE </w:t>
      </w:r>
      <w:r>
        <w:rPr>
          <w:sz w:val="20"/>
        </w:rPr>
        <w:t>lo establecido en:</w:t>
      </w:r>
    </w:p>
    <w:p w:rsidR="00C42598" w:rsidRDefault="00C42598">
      <w:pPr>
        <w:pStyle w:val="Textoindependiente"/>
        <w:spacing w:before="1"/>
      </w:pPr>
    </w:p>
    <w:p w:rsidR="00C42598" w:rsidRDefault="00245506">
      <w:pPr>
        <w:pStyle w:val="Textoindependiente"/>
        <w:tabs>
          <w:tab w:val="left" w:pos="588"/>
        </w:tabs>
        <w:ind w:left="588" w:right="231" w:hanging="360"/>
      </w:pPr>
      <w:r>
        <w:t>-</w:t>
      </w:r>
      <w:r>
        <w:tab/>
        <w:t>En el documento: “GJUR-PR-001-V4_Procedimiento_Identificacion_y_Evaluacion_Periodica_Normativa_ Legal Aplicable” en la actividad No.1 que indica que se</w:t>
      </w:r>
      <w:r>
        <w:rPr>
          <w:spacing w:val="2"/>
        </w:rPr>
        <w:t xml:space="preserve"> </w:t>
      </w:r>
      <w:r>
        <w:t>debe:</w:t>
      </w:r>
    </w:p>
    <w:p w:rsidR="00C42598" w:rsidRDefault="00C42598">
      <w:pPr>
        <w:pStyle w:val="Textoindependiente"/>
        <w:spacing w:before="10"/>
        <w:rPr>
          <w:sz w:val="19"/>
        </w:rPr>
      </w:pPr>
    </w:p>
    <w:p w:rsidR="00C42598" w:rsidRDefault="0015704B">
      <w:pPr>
        <w:ind w:left="588" w:right="230"/>
        <w:jc w:val="both"/>
        <w:rPr>
          <w:i/>
          <w:sz w:val="20"/>
        </w:rPr>
      </w:pPr>
      <w:r>
        <w:rPr>
          <w:noProof/>
          <w:lang w:val="es-CO" w:eastAsia="es-CO"/>
        </w:rPr>
        <mc:AlternateContent>
          <mc:Choice Requires="wps">
            <w:drawing>
              <wp:anchor distT="0" distB="0" distL="114300" distR="114300" simplePos="0" relativeHeight="485670912" behindDoc="1" locked="0" layoutInCell="1" allowOverlap="1">
                <wp:simplePos x="0" y="0"/>
                <wp:positionH relativeFrom="page">
                  <wp:posOffset>1338580</wp:posOffset>
                </wp:positionH>
                <wp:positionV relativeFrom="paragraph">
                  <wp:posOffset>1110615</wp:posOffset>
                </wp:positionV>
                <wp:extent cx="432435" cy="137795"/>
                <wp:effectExtent l="0" t="0" r="0" b="0"/>
                <wp:wrapNone/>
                <wp:docPr id="213" name="Freeform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2435" cy="137795"/>
                        </a:xfrm>
                        <a:custGeom>
                          <a:avLst/>
                          <a:gdLst>
                            <a:gd name="T0" fmla="+- 0 2108 2108"/>
                            <a:gd name="T1" fmla="*/ T0 w 681"/>
                            <a:gd name="T2" fmla="+- 0 1857 1749"/>
                            <a:gd name="T3" fmla="*/ 1857 h 217"/>
                            <a:gd name="T4" fmla="+- 0 2174 2108"/>
                            <a:gd name="T5" fmla="*/ T4 w 681"/>
                            <a:gd name="T6" fmla="+- 0 1793 1749"/>
                            <a:gd name="T7" fmla="*/ 1793 h 217"/>
                            <a:gd name="T8" fmla="+- 0 2247 2108"/>
                            <a:gd name="T9" fmla="*/ T8 w 681"/>
                            <a:gd name="T10" fmla="+- 0 1770 1749"/>
                            <a:gd name="T11" fmla="*/ 1770 h 217"/>
                            <a:gd name="T12" fmla="+- 0 2341 2108"/>
                            <a:gd name="T13" fmla="*/ T12 w 681"/>
                            <a:gd name="T14" fmla="+- 0 1754 1749"/>
                            <a:gd name="T15" fmla="*/ 1754 h 217"/>
                            <a:gd name="T16" fmla="+- 0 2448 2108"/>
                            <a:gd name="T17" fmla="*/ T16 w 681"/>
                            <a:gd name="T18" fmla="+- 0 1749 1749"/>
                            <a:gd name="T19" fmla="*/ 1749 h 217"/>
                            <a:gd name="T20" fmla="+- 0 2556 2108"/>
                            <a:gd name="T21" fmla="*/ T20 w 681"/>
                            <a:gd name="T22" fmla="+- 0 1754 1749"/>
                            <a:gd name="T23" fmla="*/ 1754 h 217"/>
                            <a:gd name="T24" fmla="+- 0 2649 2108"/>
                            <a:gd name="T25" fmla="*/ T24 w 681"/>
                            <a:gd name="T26" fmla="+- 0 1770 1749"/>
                            <a:gd name="T27" fmla="*/ 1770 h 217"/>
                            <a:gd name="T28" fmla="+- 0 2723 2108"/>
                            <a:gd name="T29" fmla="*/ T28 w 681"/>
                            <a:gd name="T30" fmla="+- 0 1793 1749"/>
                            <a:gd name="T31" fmla="*/ 1793 h 217"/>
                            <a:gd name="T32" fmla="+- 0 2771 2108"/>
                            <a:gd name="T33" fmla="*/ T32 w 681"/>
                            <a:gd name="T34" fmla="+- 0 1823 1749"/>
                            <a:gd name="T35" fmla="*/ 1823 h 217"/>
                            <a:gd name="T36" fmla="+- 0 2789 2108"/>
                            <a:gd name="T37" fmla="*/ T36 w 681"/>
                            <a:gd name="T38" fmla="+- 0 1857 1749"/>
                            <a:gd name="T39" fmla="*/ 1857 h 217"/>
                            <a:gd name="T40" fmla="+- 0 2771 2108"/>
                            <a:gd name="T41" fmla="*/ T40 w 681"/>
                            <a:gd name="T42" fmla="+- 0 1891 1749"/>
                            <a:gd name="T43" fmla="*/ 1891 h 217"/>
                            <a:gd name="T44" fmla="+- 0 2723 2108"/>
                            <a:gd name="T45" fmla="*/ T44 w 681"/>
                            <a:gd name="T46" fmla="+- 0 1921 1749"/>
                            <a:gd name="T47" fmla="*/ 1921 h 217"/>
                            <a:gd name="T48" fmla="+- 0 2649 2108"/>
                            <a:gd name="T49" fmla="*/ T48 w 681"/>
                            <a:gd name="T50" fmla="+- 0 1944 1749"/>
                            <a:gd name="T51" fmla="*/ 1944 h 217"/>
                            <a:gd name="T52" fmla="+- 0 2556 2108"/>
                            <a:gd name="T53" fmla="*/ T52 w 681"/>
                            <a:gd name="T54" fmla="+- 0 1960 1749"/>
                            <a:gd name="T55" fmla="*/ 1960 h 217"/>
                            <a:gd name="T56" fmla="+- 0 2448 2108"/>
                            <a:gd name="T57" fmla="*/ T56 w 681"/>
                            <a:gd name="T58" fmla="+- 0 1965 1749"/>
                            <a:gd name="T59" fmla="*/ 1965 h 217"/>
                            <a:gd name="T60" fmla="+- 0 2341 2108"/>
                            <a:gd name="T61" fmla="*/ T60 w 681"/>
                            <a:gd name="T62" fmla="+- 0 1960 1749"/>
                            <a:gd name="T63" fmla="*/ 1960 h 217"/>
                            <a:gd name="T64" fmla="+- 0 2247 2108"/>
                            <a:gd name="T65" fmla="*/ T64 w 681"/>
                            <a:gd name="T66" fmla="+- 0 1944 1749"/>
                            <a:gd name="T67" fmla="*/ 1944 h 217"/>
                            <a:gd name="T68" fmla="+- 0 2174 2108"/>
                            <a:gd name="T69" fmla="*/ T68 w 681"/>
                            <a:gd name="T70" fmla="+- 0 1921 1749"/>
                            <a:gd name="T71" fmla="*/ 1921 h 217"/>
                            <a:gd name="T72" fmla="+- 0 2125 2108"/>
                            <a:gd name="T73" fmla="*/ T72 w 681"/>
                            <a:gd name="T74" fmla="+- 0 1891 1749"/>
                            <a:gd name="T75" fmla="*/ 1891 h 217"/>
                            <a:gd name="T76" fmla="+- 0 2108 2108"/>
                            <a:gd name="T77" fmla="*/ T76 w 681"/>
                            <a:gd name="T78" fmla="+- 0 1857 1749"/>
                            <a:gd name="T79" fmla="*/ 1857 h 2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81" h="217">
                              <a:moveTo>
                                <a:pt x="0" y="108"/>
                              </a:moveTo>
                              <a:lnTo>
                                <a:pt x="66" y="44"/>
                              </a:lnTo>
                              <a:lnTo>
                                <a:pt x="139" y="21"/>
                              </a:lnTo>
                              <a:lnTo>
                                <a:pt x="233" y="5"/>
                              </a:lnTo>
                              <a:lnTo>
                                <a:pt x="340" y="0"/>
                              </a:lnTo>
                              <a:lnTo>
                                <a:pt x="448" y="5"/>
                              </a:lnTo>
                              <a:lnTo>
                                <a:pt x="541" y="21"/>
                              </a:lnTo>
                              <a:lnTo>
                                <a:pt x="615" y="44"/>
                              </a:lnTo>
                              <a:lnTo>
                                <a:pt x="663" y="74"/>
                              </a:lnTo>
                              <a:lnTo>
                                <a:pt x="681" y="108"/>
                              </a:lnTo>
                              <a:lnTo>
                                <a:pt x="663" y="142"/>
                              </a:lnTo>
                              <a:lnTo>
                                <a:pt x="615" y="172"/>
                              </a:lnTo>
                              <a:lnTo>
                                <a:pt x="541" y="195"/>
                              </a:lnTo>
                              <a:lnTo>
                                <a:pt x="448" y="211"/>
                              </a:lnTo>
                              <a:lnTo>
                                <a:pt x="340" y="216"/>
                              </a:lnTo>
                              <a:lnTo>
                                <a:pt x="233" y="211"/>
                              </a:lnTo>
                              <a:lnTo>
                                <a:pt x="139" y="195"/>
                              </a:lnTo>
                              <a:lnTo>
                                <a:pt x="66" y="172"/>
                              </a:lnTo>
                              <a:lnTo>
                                <a:pt x="17" y="142"/>
                              </a:lnTo>
                              <a:lnTo>
                                <a:pt x="0" y="108"/>
                              </a:lnTo>
                              <a:close/>
                            </a:path>
                          </a:pathLst>
                        </a:custGeom>
                        <a:noFill/>
                        <a:ln w="7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52AD5" id="Freeform 168" o:spid="_x0000_s1026" style="position:absolute;margin-left:105.4pt;margin-top:87.45pt;width:34.05pt;height:10.85pt;z-index:-1764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81,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" path="m,108l66,44,139,21,233,5,340,,448,5r93,16l615,44r48,30l681,108r-18,34l615,172r-74,23l448,211r-108,5l233,211,139,195,66,172,17,142,,108xe" filled="f" strokeweight=".20944mm">
                <v:path arrowok="t" o:connecttype="custom" o:connectlocs="0,1179195;41910,1138555;88265,1123950;147955,1113790;215900,1110615;284480,1113790;343535,1123950;390525,1138555;421005,1157605;432435,1179195;421005,1200785;390525,1219835;343535,1234440;284480,1244600;215900,1247775;147955,1244600;88265,1234440;41910,1219835;10795,1200785;0,1179195" o:connectangles="0,0,0,0,0,0,0,0,0,0,0,0,0,0,0,0,0,0,0,0"/>
                <w10:wrap anchorx="page"/>
              </v:shape>
            </w:pict>
          </mc:Fallback>
        </mc:AlternateContent>
      </w:r>
      <w:r w:rsidR="00245506">
        <w:rPr>
          <w:i/>
          <w:sz w:val="20"/>
        </w:rPr>
        <w:t>“I</w:t>
      </w:r>
      <w:r w:rsidR="00245506">
        <w:rPr>
          <w:i/>
          <w:sz w:val="20"/>
          <w:u w:val="single"/>
        </w:rPr>
        <w:t>dentificar la normatividad aplicable</w:t>
      </w:r>
      <w:r w:rsidR="00245506">
        <w:rPr>
          <w:i/>
          <w:sz w:val="20"/>
        </w:rPr>
        <w:t xml:space="preserve"> a la entidad y/o proceso” que debe tener en cuenta la observación: “Con la asesoría del proceso jurídica, el líder de cada proceso identifica las disposiciones legales y/o normativas aplicables y las consigna en la matriz de cumplimiento legal (</w:t>
      </w:r>
      <w:proofErr w:type="spellStart"/>
      <w:r w:rsidR="00245506">
        <w:rPr>
          <w:i/>
          <w:sz w:val="20"/>
        </w:rPr>
        <w:t>Normograma</w:t>
      </w:r>
      <w:proofErr w:type="spellEnd"/>
      <w:r w:rsidR="00245506">
        <w:rPr>
          <w:i/>
          <w:sz w:val="20"/>
        </w:rPr>
        <w:t>), de acuerdo a la jerarquía de la norma. Los requisitos legales y/o normativos aplicables a la entidad, se determinan según los servicios, procesos y actividades que se desarrollen”:</w:t>
      </w:r>
    </w:p>
    <w:p w:rsidR="00C42598" w:rsidRDefault="00C42598">
      <w:pPr>
        <w:pStyle w:val="Textoindependiente"/>
        <w:spacing w:before="7"/>
        <w:rPr>
          <w:i/>
          <w:sz w:val="21"/>
        </w:rPr>
      </w:pPr>
    </w:p>
    <w:tbl>
      <w:tblPr>
        <w:tblStyle w:val="TableNormal"/>
        <w:tblW w:w="0" w:type="auto"/>
        <w:tblInd w:w="334" w:type="dxa"/>
        <w:tblBorders>
          <w:top w:val="single" w:sz="12" w:space="0" w:color="7E7E7E"/>
          <w:left w:val="single" w:sz="12" w:space="0" w:color="7E7E7E"/>
          <w:bottom w:val="single" w:sz="12" w:space="0" w:color="7E7E7E"/>
          <w:right w:val="single" w:sz="12" w:space="0" w:color="7E7E7E"/>
          <w:insideH w:val="single" w:sz="12" w:space="0" w:color="7E7E7E"/>
          <w:insideV w:val="single" w:sz="12" w:space="0" w:color="7E7E7E"/>
        </w:tblBorders>
        <w:tblLayout w:type="fixed"/>
        <w:tblLook w:val="01E0" w:firstRow="1" w:lastRow="1" w:firstColumn="1" w:lastColumn="1" w:noHBand="0" w:noVBand="0"/>
      </w:tblPr>
      <w:tblGrid>
        <w:gridCol w:w="418"/>
        <w:gridCol w:w="694"/>
        <w:gridCol w:w="682"/>
        <w:gridCol w:w="349"/>
        <w:gridCol w:w="1178"/>
        <w:gridCol w:w="916"/>
        <w:gridCol w:w="1120"/>
        <w:gridCol w:w="911"/>
        <w:gridCol w:w="1141"/>
        <w:gridCol w:w="2130"/>
      </w:tblGrid>
      <w:tr w:rsidR="00C42598">
        <w:trPr>
          <w:trHeight w:val="240"/>
        </w:trPr>
        <w:tc>
          <w:tcPr>
            <w:tcW w:w="2143" w:type="dxa"/>
            <w:gridSpan w:val="4"/>
            <w:tcBorders>
              <w:left w:val="single" w:sz="8" w:space="0" w:color="7E7E7E"/>
              <w:bottom w:val="single" w:sz="4" w:space="0" w:color="000000"/>
              <w:right w:val="single" w:sz="4" w:space="0" w:color="000000"/>
            </w:tcBorders>
            <w:shd w:val="clear" w:color="auto" w:fill="D9D9D9"/>
          </w:tcPr>
          <w:p w:rsidR="00C42598" w:rsidRDefault="00245506">
            <w:pPr>
              <w:pStyle w:val="TableParagraph"/>
              <w:spacing w:before="66"/>
              <w:ind w:left="402"/>
              <w:rPr>
                <w:rFonts w:ascii="Carlito" w:hAnsi="Carlito"/>
                <w:b/>
                <w:sz w:val="9"/>
              </w:rPr>
            </w:pPr>
            <w:r>
              <w:rPr>
                <w:rFonts w:ascii="Carlito" w:hAnsi="Carlito"/>
                <w:b/>
                <w:sz w:val="9"/>
              </w:rPr>
              <w:t>DESCRIPCIÓN (ACTIVIDAD Y/O TAREA)</w:t>
            </w:r>
          </w:p>
        </w:tc>
        <w:tc>
          <w:tcPr>
            <w:tcW w:w="1178" w:type="dxa"/>
            <w:tcBorders>
              <w:left w:val="single" w:sz="4" w:space="0" w:color="000000"/>
              <w:bottom w:val="single" w:sz="4" w:space="0" w:color="000000"/>
              <w:right w:val="single" w:sz="4" w:space="0" w:color="000000"/>
            </w:tcBorders>
            <w:shd w:val="clear" w:color="auto" w:fill="D9D9D9"/>
          </w:tcPr>
          <w:p w:rsidR="00C42598" w:rsidRDefault="00245506">
            <w:pPr>
              <w:pStyle w:val="TableParagraph"/>
              <w:spacing w:before="66"/>
              <w:ind w:left="286"/>
              <w:rPr>
                <w:rFonts w:ascii="Carlito"/>
                <w:b/>
                <w:sz w:val="9"/>
              </w:rPr>
            </w:pPr>
            <w:r>
              <w:rPr>
                <w:rFonts w:ascii="Carlito"/>
                <w:b/>
                <w:sz w:val="9"/>
              </w:rPr>
              <w:t>PUNTO CONTROL</w:t>
            </w:r>
          </w:p>
        </w:tc>
        <w:tc>
          <w:tcPr>
            <w:tcW w:w="916" w:type="dxa"/>
            <w:tcBorders>
              <w:left w:val="single" w:sz="4" w:space="0" w:color="000000"/>
              <w:bottom w:val="single" w:sz="4" w:space="0" w:color="000000"/>
              <w:right w:val="single" w:sz="4" w:space="0" w:color="000000"/>
            </w:tcBorders>
            <w:shd w:val="clear" w:color="auto" w:fill="D9D9D9"/>
          </w:tcPr>
          <w:p w:rsidR="00C42598" w:rsidRDefault="00245506">
            <w:pPr>
              <w:pStyle w:val="TableParagraph"/>
              <w:spacing w:before="66"/>
              <w:ind w:left="119"/>
              <w:rPr>
                <w:rFonts w:ascii="Carlito"/>
                <w:b/>
                <w:sz w:val="9"/>
              </w:rPr>
            </w:pPr>
            <w:r>
              <w:rPr>
                <w:rFonts w:ascii="Carlito"/>
                <w:b/>
                <w:sz w:val="9"/>
              </w:rPr>
              <w:t>TIEMPO ESTIMADO</w:t>
            </w:r>
          </w:p>
        </w:tc>
        <w:tc>
          <w:tcPr>
            <w:tcW w:w="1120" w:type="dxa"/>
            <w:tcBorders>
              <w:left w:val="single" w:sz="4" w:space="0" w:color="000000"/>
              <w:bottom w:val="single" w:sz="4" w:space="0" w:color="000000"/>
              <w:right w:val="single" w:sz="4" w:space="0" w:color="000000"/>
            </w:tcBorders>
            <w:shd w:val="clear" w:color="auto" w:fill="D9D9D9"/>
          </w:tcPr>
          <w:p w:rsidR="00C42598" w:rsidRDefault="00245506">
            <w:pPr>
              <w:pStyle w:val="TableParagraph"/>
              <w:spacing w:before="66"/>
              <w:ind w:left="309"/>
              <w:rPr>
                <w:rFonts w:ascii="Carlito"/>
                <w:b/>
                <w:sz w:val="9"/>
              </w:rPr>
            </w:pPr>
            <w:r>
              <w:rPr>
                <w:rFonts w:ascii="Carlito"/>
                <w:b/>
                <w:sz w:val="9"/>
              </w:rPr>
              <w:t>RESPONSABLE</w:t>
            </w:r>
          </w:p>
        </w:tc>
        <w:tc>
          <w:tcPr>
            <w:tcW w:w="911" w:type="dxa"/>
            <w:tcBorders>
              <w:left w:val="single" w:sz="4" w:space="0" w:color="000000"/>
              <w:bottom w:val="single" w:sz="4" w:space="0" w:color="000000"/>
              <w:right w:val="single" w:sz="4" w:space="0" w:color="000000"/>
            </w:tcBorders>
            <w:shd w:val="clear" w:color="auto" w:fill="D9D9D9"/>
          </w:tcPr>
          <w:p w:rsidR="00C42598" w:rsidRDefault="00245506">
            <w:pPr>
              <w:pStyle w:val="TableParagraph"/>
              <w:spacing w:before="6"/>
              <w:ind w:left="211"/>
              <w:rPr>
                <w:rFonts w:ascii="Carlito"/>
                <w:b/>
                <w:sz w:val="9"/>
              </w:rPr>
            </w:pPr>
            <w:r>
              <w:rPr>
                <w:rFonts w:ascii="Carlito"/>
                <w:b/>
                <w:sz w:val="9"/>
              </w:rPr>
              <w:t>DEPENDENCIA</w:t>
            </w:r>
          </w:p>
          <w:p w:rsidR="00C42598" w:rsidRDefault="00245506">
            <w:pPr>
              <w:pStyle w:val="TableParagraph"/>
              <w:spacing w:before="16" w:line="88" w:lineRule="exact"/>
              <w:ind w:left="205"/>
              <w:rPr>
                <w:rFonts w:ascii="Carlito"/>
                <w:b/>
                <w:sz w:val="9"/>
              </w:rPr>
            </w:pPr>
            <w:r>
              <w:rPr>
                <w:rFonts w:ascii="Carlito"/>
                <w:b/>
                <w:sz w:val="9"/>
              </w:rPr>
              <w:t>INVOLUCRADA</w:t>
            </w:r>
          </w:p>
        </w:tc>
        <w:tc>
          <w:tcPr>
            <w:tcW w:w="1141" w:type="dxa"/>
            <w:tcBorders>
              <w:left w:val="single" w:sz="4" w:space="0" w:color="000000"/>
              <w:bottom w:val="single" w:sz="4" w:space="0" w:color="000000"/>
              <w:right w:val="single" w:sz="4" w:space="0" w:color="000000"/>
            </w:tcBorders>
            <w:shd w:val="clear" w:color="auto" w:fill="D9D9D9"/>
          </w:tcPr>
          <w:p w:rsidR="00C42598" w:rsidRDefault="00245506">
            <w:pPr>
              <w:pStyle w:val="TableParagraph"/>
              <w:spacing w:before="66"/>
              <w:ind w:left="405"/>
              <w:rPr>
                <w:rFonts w:ascii="Carlito"/>
                <w:b/>
                <w:sz w:val="9"/>
              </w:rPr>
            </w:pPr>
            <w:r>
              <w:rPr>
                <w:rFonts w:ascii="Carlito"/>
                <w:b/>
                <w:sz w:val="9"/>
              </w:rPr>
              <w:t>REGISTRO</w:t>
            </w:r>
          </w:p>
        </w:tc>
        <w:tc>
          <w:tcPr>
            <w:tcW w:w="2130" w:type="dxa"/>
            <w:tcBorders>
              <w:left w:val="single" w:sz="4" w:space="0" w:color="000000"/>
              <w:bottom w:val="single" w:sz="4" w:space="0" w:color="000000"/>
            </w:tcBorders>
            <w:shd w:val="clear" w:color="auto" w:fill="D9D9D9"/>
          </w:tcPr>
          <w:p w:rsidR="00C42598" w:rsidRDefault="00245506">
            <w:pPr>
              <w:pStyle w:val="TableParagraph"/>
              <w:spacing w:before="66"/>
              <w:ind w:left="732" w:right="702"/>
              <w:jc w:val="center"/>
              <w:rPr>
                <w:rFonts w:ascii="Carlito"/>
                <w:b/>
                <w:sz w:val="9"/>
              </w:rPr>
            </w:pPr>
            <w:r>
              <w:rPr>
                <w:rFonts w:ascii="Carlito"/>
                <w:b/>
                <w:sz w:val="9"/>
              </w:rPr>
              <w:t>OBSERVACIONES</w:t>
            </w:r>
          </w:p>
        </w:tc>
      </w:tr>
      <w:tr w:rsidR="00C42598">
        <w:trPr>
          <w:trHeight w:val="363"/>
        </w:trPr>
        <w:tc>
          <w:tcPr>
            <w:tcW w:w="2143" w:type="dxa"/>
            <w:gridSpan w:val="4"/>
            <w:tcBorders>
              <w:top w:val="single" w:sz="4" w:space="0" w:color="000000"/>
              <w:left w:val="single" w:sz="8" w:space="0" w:color="7E7E7E"/>
              <w:bottom w:val="single" w:sz="4" w:space="0" w:color="000000"/>
              <w:right w:val="single" w:sz="4" w:space="0" w:color="000000"/>
            </w:tcBorders>
          </w:tcPr>
          <w:p w:rsidR="00C42598" w:rsidRDefault="00C42598">
            <w:pPr>
              <w:pStyle w:val="TableParagraph"/>
              <w:spacing w:before="4"/>
              <w:rPr>
                <w:i/>
                <w:sz w:val="11"/>
              </w:rPr>
            </w:pPr>
          </w:p>
          <w:p w:rsidR="00C42598" w:rsidRDefault="00245506">
            <w:pPr>
              <w:pStyle w:val="TableParagraph"/>
              <w:ind w:left="962" w:right="891"/>
              <w:jc w:val="center"/>
              <w:rPr>
                <w:rFonts w:ascii="Carlito"/>
                <w:sz w:val="9"/>
              </w:rPr>
            </w:pPr>
            <w:r>
              <w:rPr>
                <w:rFonts w:ascii="Carlito"/>
                <w:sz w:val="9"/>
              </w:rPr>
              <w:t>INICIO</w:t>
            </w:r>
          </w:p>
        </w:tc>
        <w:tc>
          <w:tcPr>
            <w:tcW w:w="1178" w:type="dxa"/>
            <w:tcBorders>
              <w:top w:val="single" w:sz="4" w:space="0" w:color="000000"/>
              <w:left w:val="single" w:sz="4" w:space="0" w:color="000000"/>
              <w:bottom w:val="single" w:sz="4" w:space="0" w:color="000000"/>
              <w:right w:val="single" w:sz="4" w:space="0" w:color="000000"/>
            </w:tcBorders>
          </w:tcPr>
          <w:p w:rsidR="00C42598" w:rsidRDefault="00C42598">
            <w:pPr>
              <w:pStyle w:val="TableParagraph"/>
              <w:rPr>
                <w:rFonts w:ascii="Times New Roman"/>
                <w:sz w:val="16"/>
              </w:rPr>
            </w:pPr>
          </w:p>
        </w:tc>
        <w:tc>
          <w:tcPr>
            <w:tcW w:w="916" w:type="dxa"/>
            <w:tcBorders>
              <w:top w:val="single" w:sz="4" w:space="0" w:color="000000"/>
              <w:left w:val="single" w:sz="4" w:space="0" w:color="000000"/>
              <w:bottom w:val="single" w:sz="4" w:space="0" w:color="000000"/>
              <w:right w:val="single" w:sz="4" w:space="0" w:color="000000"/>
            </w:tcBorders>
          </w:tcPr>
          <w:p w:rsidR="00C42598" w:rsidRDefault="00C42598">
            <w:pPr>
              <w:pStyle w:val="TableParagraph"/>
              <w:rPr>
                <w:rFonts w:ascii="Times New Roman"/>
                <w:sz w:val="16"/>
              </w:rPr>
            </w:pPr>
          </w:p>
        </w:tc>
        <w:tc>
          <w:tcPr>
            <w:tcW w:w="1120" w:type="dxa"/>
            <w:tcBorders>
              <w:top w:val="single" w:sz="4" w:space="0" w:color="000000"/>
              <w:left w:val="single" w:sz="4" w:space="0" w:color="000000"/>
              <w:bottom w:val="single" w:sz="4" w:space="0" w:color="000000"/>
              <w:right w:val="single" w:sz="4" w:space="0" w:color="000000"/>
            </w:tcBorders>
          </w:tcPr>
          <w:p w:rsidR="00C42598" w:rsidRDefault="00C42598">
            <w:pPr>
              <w:pStyle w:val="TableParagraph"/>
              <w:rPr>
                <w:rFonts w:ascii="Times New Roman"/>
                <w:sz w:val="16"/>
              </w:rPr>
            </w:pPr>
          </w:p>
        </w:tc>
        <w:tc>
          <w:tcPr>
            <w:tcW w:w="911" w:type="dxa"/>
            <w:tcBorders>
              <w:top w:val="single" w:sz="4" w:space="0" w:color="000000"/>
              <w:left w:val="single" w:sz="4" w:space="0" w:color="000000"/>
              <w:bottom w:val="single" w:sz="4" w:space="0" w:color="000000"/>
              <w:right w:val="single" w:sz="4" w:space="0" w:color="000000"/>
            </w:tcBorders>
          </w:tcPr>
          <w:p w:rsidR="00C42598" w:rsidRDefault="00C42598">
            <w:pPr>
              <w:pStyle w:val="TableParagraph"/>
              <w:rPr>
                <w:rFonts w:ascii="Times New Roman"/>
                <w:sz w:val="16"/>
              </w:rPr>
            </w:pPr>
          </w:p>
        </w:tc>
        <w:tc>
          <w:tcPr>
            <w:tcW w:w="1141" w:type="dxa"/>
            <w:tcBorders>
              <w:top w:val="single" w:sz="4" w:space="0" w:color="000000"/>
              <w:left w:val="single" w:sz="4" w:space="0" w:color="000000"/>
              <w:bottom w:val="single" w:sz="4" w:space="0" w:color="000000"/>
              <w:right w:val="single" w:sz="4" w:space="0" w:color="000000"/>
            </w:tcBorders>
          </w:tcPr>
          <w:p w:rsidR="00C42598" w:rsidRDefault="00C42598">
            <w:pPr>
              <w:pStyle w:val="TableParagraph"/>
              <w:rPr>
                <w:rFonts w:ascii="Times New Roman"/>
                <w:sz w:val="16"/>
              </w:rPr>
            </w:pPr>
          </w:p>
        </w:tc>
        <w:tc>
          <w:tcPr>
            <w:tcW w:w="2130" w:type="dxa"/>
            <w:tcBorders>
              <w:top w:val="single" w:sz="4" w:space="0" w:color="000000"/>
              <w:left w:val="single" w:sz="4" w:space="0" w:color="000000"/>
              <w:bottom w:val="single" w:sz="4" w:space="0" w:color="000000"/>
            </w:tcBorders>
          </w:tcPr>
          <w:p w:rsidR="00C42598" w:rsidRDefault="00C42598">
            <w:pPr>
              <w:pStyle w:val="TableParagraph"/>
              <w:rPr>
                <w:rFonts w:ascii="Times New Roman"/>
                <w:sz w:val="16"/>
              </w:rPr>
            </w:pPr>
          </w:p>
        </w:tc>
      </w:tr>
      <w:tr w:rsidR="00C42598">
        <w:trPr>
          <w:trHeight w:val="431"/>
        </w:trPr>
        <w:tc>
          <w:tcPr>
            <w:tcW w:w="2143" w:type="dxa"/>
            <w:gridSpan w:val="4"/>
            <w:tcBorders>
              <w:top w:val="single" w:sz="4" w:space="0" w:color="000000"/>
              <w:left w:val="single" w:sz="8" w:space="0" w:color="7E7E7E"/>
              <w:bottom w:val="nil"/>
              <w:right w:val="single" w:sz="4" w:space="0" w:color="000000"/>
            </w:tcBorders>
          </w:tcPr>
          <w:p w:rsidR="00C42598" w:rsidRDefault="00C42598">
            <w:pPr>
              <w:pStyle w:val="TableParagraph"/>
              <w:rPr>
                <w:rFonts w:ascii="Times New Roman"/>
                <w:sz w:val="16"/>
              </w:rPr>
            </w:pPr>
          </w:p>
        </w:tc>
        <w:tc>
          <w:tcPr>
            <w:tcW w:w="1178" w:type="dxa"/>
            <w:vMerge w:val="restart"/>
            <w:tcBorders>
              <w:top w:val="single" w:sz="4" w:space="0" w:color="000000"/>
              <w:left w:val="single" w:sz="4" w:space="0" w:color="000000"/>
              <w:right w:val="single" w:sz="4" w:space="0" w:color="000000"/>
            </w:tcBorders>
          </w:tcPr>
          <w:p w:rsidR="00C42598" w:rsidRDefault="00C42598">
            <w:pPr>
              <w:pStyle w:val="TableParagraph"/>
              <w:rPr>
                <w:rFonts w:ascii="Times New Roman"/>
                <w:sz w:val="16"/>
              </w:rPr>
            </w:pPr>
          </w:p>
        </w:tc>
        <w:tc>
          <w:tcPr>
            <w:tcW w:w="916" w:type="dxa"/>
            <w:vMerge w:val="restart"/>
            <w:tcBorders>
              <w:top w:val="single" w:sz="4" w:space="0" w:color="000000"/>
              <w:left w:val="single" w:sz="4" w:space="0" w:color="000000"/>
              <w:right w:val="single" w:sz="4" w:space="0" w:color="000000"/>
            </w:tcBorders>
          </w:tcPr>
          <w:p w:rsidR="00C42598" w:rsidRDefault="00C42598">
            <w:pPr>
              <w:pStyle w:val="TableParagraph"/>
              <w:rPr>
                <w:i/>
                <w:sz w:val="12"/>
              </w:rPr>
            </w:pPr>
          </w:p>
          <w:p w:rsidR="00C42598" w:rsidRDefault="00C42598">
            <w:pPr>
              <w:pStyle w:val="TableParagraph"/>
              <w:rPr>
                <w:i/>
                <w:sz w:val="12"/>
              </w:rPr>
            </w:pPr>
          </w:p>
          <w:p w:rsidR="00C42598" w:rsidRDefault="00C42598">
            <w:pPr>
              <w:pStyle w:val="TableParagraph"/>
              <w:rPr>
                <w:i/>
                <w:sz w:val="12"/>
              </w:rPr>
            </w:pPr>
          </w:p>
          <w:p w:rsidR="00C42598" w:rsidRDefault="00C42598">
            <w:pPr>
              <w:pStyle w:val="TableParagraph"/>
              <w:spacing w:before="2"/>
              <w:rPr>
                <w:i/>
                <w:sz w:val="17"/>
              </w:rPr>
            </w:pPr>
          </w:p>
          <w:p w:rsidR="00C42598" w:rsidRDefault="00245506">
            <w:pPr>
              <w:pStyle w:val="TableParagraph"/>
              <w:ind w:left="62"/>
              <w:rPr>
                <w:sz w:val="11"/>
              </w:rPr>
            </w:pPr>
            <w:r>
              <w:rPr>
                <w:sz w:val="11"/>
              </w:rPr>
              <w:t>4</w:t>
            </w:r>
            <w:r>
              <w:rPr>
                <w:spacing w:val="-17"/>
                <w:sz w:val="11"/>
              </w:rPr>
              <w:t xml:space="preserve"> </w:t>
            </w:r>
            <w:proofErr w:type="spellStart"/>
            <w:r>
              <w:rPr>
                <w:spacing w:val="-2"/>
                <w:sz w:val="11"/>
              </w:rPr>
              <w:t>Hrs</w:t>
            </w:r>
            <w:proofErr w:type="spellEnd"/>
            <w:r>
              <w:rPr>
                <w:spacing w:val="-16"/>
                <w:sz w:val="11"/>
              </w:rPr>
              <w:t xml:space="preserve"> </w:t>
            </w:r>
            <w:r>
              <w:rPr>
                <w:sz w:val="11"/>
              </w:rPr>
              <w:t>por</w:t>
            </w:r>
            <w:r>
              <w:rPr>
                <w:spacing w:val="-18"/>
                <w:sz w:val="11"/>
              </w:rPr>
              <w:t xml:space="preserve"> </w:t>
            </w:r>
            <w:r>
              <w:rPr>
                <w:sz w:val="11"/>
              </w:rPr>
              <w:t>proceso</w:t>
            </w:r>
          </w:p>
        </w:tc>
        <w:tc>
          <w:tcPr>
            <w:tcW w:w="1120" w:type="dxa"/>
            <w:vMerge w:val="restart"/>
            <w:tcBorders>
              <w:top w:val="single" w:sz="4" w:space="0" w:color="000000"/>
              <w:left w:val="single" w:sz="4" w:space="0" w:color="000000"/>
              <w:right w:val="single" w:sz="4" w:space="0" w:color="000000"/>
            </w:tcBorders>
          </w:tcPr>
          <w:p w:rsidR="00C42598" w:rsidRDefault="00C42598">
            <w:pPr>
              <w:pStyle w:val="TableParagraph"/>
              <w:rPr>
                <w:i/>
                <w:sz w:val="12"/>
              </w:rPr>
            </w:pPr>
          </w:p>
          <w:p w:rsidR="00C42598" w:rsidRDefault="00C42598">
            <w:pPr>
              <w:pStyle w:val="TableParagraph"/>
              <w:rPr>
                <w:i/>
                <w:sz w:val="12"/>
              </w:rPr>
            </w:pPr>
          </w:p>
          <w:p w:rsidR="00C42598" w:rsidRDefault="00C42598">
            <w:pPr>
              <w:pStyle w:val="TableParagraph"/>
              <w:spacing w:before="7"/>
              <w:rPr>
                <w:i/>
                <w:sz w:val="16"/>
              </w:rPr>
            </w:pPr>
          </w:p>
          <w:p w:rsidR="00C42598" w:rsidRDefault="00245506">
            <w:pPr>
              <w:pStyle w:val="TableParagraph"/>
              <w:spacing w:line="273" w:lineRule="auto"/>
              <w:ind w:left="78" w:right="47" w:hanging="1"/>
              <w:jc w:val="center"/>
              <w:rPr>
                <w:sz w:val="11"/>
              </w:rPr>
            </w:pPr>
            <w:r>
              <w:rPr>
                <w:sz w:val="11"/>
              </w:rPr>
              <w:t xml:space="preserve">Líder de proceso y </w:t>
            </w:r>
            <w:r>
              <w:rPr>
                <w:w w:val="90"/>
                <w:sz w:val="11"/>
              </w:rPr>
              <w:t xml:space="preserve">Profesional de Oficina </w:t>
            </w:r>
            <w:r>
              <w:rPr>
                <w:sz w:val="11"/>
              </w:rPr>
              <w:t>Asesora jurídica</w:t>
            </w:r>
          </w:p>
        </w:tc>
        <w:tc>
          <w:tcPr>
            <w:tcW w:w="911" w:type="dxa"/>
            <w:vMerge w:val="restart"/>
            <w:tcBorders>
              <w:top w:val="single" w:sz="4" w:space="0" w:color="000000"/>
              <w:left w:val="single" w:sz="4" w:space="0" w:color="000000"/>
              <w:right w:val="single" w:sz="4" w:space="0" w:color="000000"/>
            </w:tcBorders>
          </w:tcPr>
          <w:p w:rsidR="00C42598" w:rsidRDefault="00C42598">
            <w:pPr>
              <w:pStyle w:val="TableParagraph"/>
              <w:rPr>
                <w:i/>
                <w:sz w:val="12"/>
              </w:rPr>
            </w:pPr>
          </w:p>
          <w:p w:rsidR="00C42598" w:rsidRDefault="00C42598">
            <w:pPr>
              <w:pStyle w:val="TableParagraph"/>
              <w:rPr>
                <w:i/>
                <w:sz w:val="12"/>
              </w:rPr>
            </w:pPr>
          </w:p>
          <w:p w:rsidR="00C42598" w:rsidRDefault="00C42598">
            <w:pPr>
              <w:pStyle w:val="TableParagraph"/>
              <w:spacing w:before="7"/>
              <w:rPr>
                <w:i/>
                <w:sz w:val="16"/>
              </w:rPr>
            </w:pPr>
          </w:p>
          <w:p w:rsidR="00C42598" w:rsidRDefault="00245506">
            <w:pPr>
              <w:pStyle w:val="TableParagraph"/>
              <w:spacing w:line="273" w:lineRule="auto"/>
              <w:ind w:left="64" w:right="36"/>
              <w:jc w:val="center"/>
              <w:rPr>
                <w:sz w:val="11"/>
              </w:rPr>
            </w:pPr>
            <w:r>
              <w:rPr>
                <w:w w:val="90"/>
                <w:sz w:val="11"/>
              </w:rPr>
              <w:t xml:space="preserve">Dependencias y/o </w:t>
            </w:r>
            <w:r>
              <w:rPr>
                <w:sz w:val="11"/>
              </w:rPr>
              <w:t>procesos de la UAERMV</w:t>
            </w:r>
          </w:p>
        </w:tc>
        <w:tc>
          <w:tcPr>
            <w:tcW w:w="1141" w:type="dxa"/>
            <w:vMerge w:val="restart"/>
            <w:tcBorders>
              <w:top w:val="single" w:sz="4" w:space="0" w:color="000000"/>
              <w:left w:val="single" w:sz="4" w:space="0" w:color="000000"/>
              <w:right w:val="single" w:sz="4" w:space="0" w:color="000000"/>
            </w:tcBorders>
          </w:tcPr>
          <w:p w:rsidR="00C42598" w:rsidRDefault="00C42598">
            <w:pPr>
              <w:pStyle w:val="TableParagraph"/>
              <w:rPr>
                <w:i/>
                <w:sz w:val="12"/>
              </w:rPr>
            </w:pPr>
          </w:p>
          <w:p w:rsidR="00C42598" w:rsidRDefault="00C42598">
            <w:pPr>
              <w:pStyle w:val="TableParagraph"/>
              <w:rPr>
                <w:i/>
                <w:sz w:val="16"/>
              </w:rPr>
            </w:pPr>
          </w:p>
          <w:p w:rsidR="00C42598" w:rsidRDefault="00245506">
            <w:pPr>
              <w:pStyle w:val="TableParagraph"/>
              <w:spacing w:line="273" w:lineRule="auto"/>
              <w:ind w:left="49" w:right="24" w:hanging="2"/>
              <w:jc w:val="center"/>
              <w:rPr>
                <w:sz w:val="11"/>
              </w:rPr>
            </w:pPr>
            <w:r>
              <w:rPr>
                <w:w w:val="95"/>
                <w:sz w:val="11"/>
              </w:rPr>
              <w:t>Documento</w:t>
            </w:r>
            <w:r>
              <w:rPr>
                <w:spacing w:val="-19"/>
                <w:w w:val="95"/>
                <w:sz w:val="11"/>
              </w:rPr>
              <w:t xml:space="preserve"> </w:t>
            </w:r>
            <w:r>
              <w:rPr>
                <w:w w:val="95"/>
                <w:sz w:val="11"/>
              </w:rPr>
              <w:t>Soporte</w:t>
            </w:r>
            <w:r>
              <w:rPr>
                <w:spacing w:val="-18"/>
                <w:w w:val="95"/>
                <w:sz w:val="11"/>
              </w:rPr>
              <w:t xml:space="preserve"> </w:t>
            </w:r>
            <w:r>
              <w:rPr>
                <w:w w:val="95"/>
                <w:sz w:val="11"/>
              </w:rPr>
              <w:t xml:space="preserve">de </w:t>
            </w:r>
            <w:r>
              <w:rPr>
                <w:sz w:val="11"/>
              </w:rPr>
              <w:t>la</w:t>
            </w:r>
            <w:r>
              <w:rPr>
                <w:spacing w:val="-19"/>
                <w:sz w:val="11"/>
              </w:rPr>
              <w:t xml:space="preserve"> </w:t>
            </w:r>
            <w:r>
              <w:rPr>
                <w:sz w:val="11"/>
              </w:rPr>
              <w:t>mesa</w:t>
            </w:r>
            <w:r>
              <w:rPr>
                <w:spacing w:val="-19"/>
                <w:sz w:val="11"/>
              </w:rPr>
              <w:t xml:space="preserve"> </w:t>
            </w:r>
            <w:r>
              <w:rPr>
                <w:sz w:val="11"/>
              </w:rPr>
              <w:t>de</w:t>
            </w:r>
            <w:r>
              <w:rPr>
                <w:spacing w:val="-15"/>
                <w:sz w:val="11"/>
              </w:rPr>
              <w:t xml:space="preserve"> </w:t>
            </w:r>
            <w:r>
              <w:rPr>
                <w:sz w:val="11"/>
              </w:rPr>
              <w:t>trabajo</w:t>
            </w:r>
            <w:r>
              <w:rPr>
                <w:spacing w:val="-16"/>
                <w:sz w:val="11"/>
              </w:rPr>
              <w:t xml:space="preserve"> </w:t>
            </w:r>
            <w:r>
              <w:rPr>
                <w:sz w:val="11"/>
              </w:rPr>
              <w:t xml:space="preserve">y </w:t>
            </w:r>
            <w:r>
              <w:rPr>
                <w:b/>
                <w:w w:val="90"/>
                <w:sz w:val="11"/>
              </w:rPr>
              <w:t xml:space="preserve">GJUR-FM-001 </w:t>
            </w:r>
            <w:r>
              <w:rPr>
                <w:spacing w:val="-3"/>
                <w:w w:val="90"/>
                <w:sz w:val="11"/>
              </w:rPr>
              <w:t xml:space="preserve">Formato Matriz </w:t>
            </w:r>
            <w:r>
              <w:rPr>
                <w:w w:val="90"/>
                <w:sz w:val="11"/>
              </w:rPr>
              <w:t xml:space="preserve">de Cumplimiento </w:t>
            </w:r>
            <w:r>
              <w:rPr>
                <w:sz w:val="11"/>
              </w:rPr>
              <w:t>Legal</w:t>
            </w:r>
          </w:p>
        </w:tc>
        <w:tc>
          <w:tcPr>
            <w:tcW w:w="2130" w:type="dxa"/>
            <w:vMerge w:val="restart"/>
            <w:tcBorders>
              <w:top w:val="single" w:sz="4" w:space="0" w:color="000000"/>
              <w:left w:val="single" w:sz="4" w:space="0" w:color="000000"/>
            </w:tcBorders>
          </w:tcPr>
          <w:p w:rsidR="00C42598" w:rsidRDefault="00C42598">
            <w:pPr>
              <w:pStyle w:val="TableParagraph"/>
              <w:rPr>
                <w:i/>
                <w:sz w:val="10"/>
              </w:rPr>
            </w:pPr>
          </w:p>
          <w:p w:rsidR="00C42598" w:rsidRDefault="00C42598">
            <w:pPr>
              <w:pStyle w:val="TableParagraph"/>
              <w:spacing w:before="10"/>
              <w:rPr>
                <w:i/>
                <w:sz w:val="12"/>
              </w:rPr>
            </w:pPr>
          </w:p>
          <w:p w:rsidR="00C42598" w:rsidRDefault="00245506">
            <w:pPr>
              <w:pStyle w:val="TableParagraph"/>
              <w:spacing w:line="278" w:lineRule="auto"/>
              <w:ind w:left="29" w:right="25"/>
              <w:rPr>
                <w:sz w:val="9"/>
              </w:rPr>
            </w:pPr>
            <w:r>
              <w:rPr>
                <w:sz w:val="9"/>
              </w:rPr>
              <w:t>Con</w:t>
            </w:r>
            <w:r>
              <w:rPr>
                <w:spacing w:val="-17"/>
                <w:sz w:val="9"/>
              </w:rPr>
              <w:t xml:space="preserve"> </w:t>
            </w:r>
            <w:r>
              <w:rPr>
                <w:sz w:val="9"/>
              </w:rPr>
              <w:t>la</w:t>
            </w:r>
            <w:r>
              <w:rPr>
                <w:spacing w:val="-13"/>
                <w:sz w:val="9"/>
              </w:rPr>
              <w:t xml:space="preserve"> </w:t>
            </w:r>
            <w:r>
              <w:rPr>
                <w:sz w:val="9"/>
              </w:rPr>
              <w:t>asesoría</w:t>
            </w:r>
            <w:r>
              <w:rPr>
                <w:spacing w:val="-14"/>
                <w:sz w:val="9"/>
              </w:rPr>
              <w:t xml:space="preserve"> </w:t>
            </w:r>
            <w:r>
              <w:rPr>
                <w:sz w:val="9"/>
              </w:rPr>
              <w:t>del</w:t>
            </w:r>
            <w:r>
              <w:rPr>
                <w:spacing w:val="-15"/>
                <w:sz w:val="9"/>
              </w:rPr>
              <w:t xml:space="preserve"> </w:t>
            </w:r>
            <w:r>
              <w:rPr>
                <w:sz w:val="9"/>
              </w:rPr>
              <w:t>proceso</w:t>
            </w:r>
            <w:r>
              <w:rPr>
                <w:spacing w:val="-14"/>
                <w:sz w:val="9"/>
              </w:rPr>
              <w:t xml:space="preserve"> </w:t>
            </w:r>
            <w:r>
              <w:rPr>
                <w:sz w:val="9"/>
              </w:rPr>
              <w:t>jurídica,</w:t>
            </w:r>
            <w:r>
              <w:rPr>
                <w:spacing w:val="-15"/>
                <w:sz w:val="9"/>
              </w:rPr>
              <w:t xml:space="preserve"> </w:t>
            </w:r>
            <w:r>
              <w:rPr>
                <w:sz w:val="9"/>
              </w:rPr>
              <w:t>el</w:t>
            </w:r>
            <w:r>
              <w:rPr>
                <w:spacing w:val="-16"/>
                <w:sz w:val="9"/>
              </w:rPr>
              <w:t xml:space="preserve"> </w:t>
            </w:r>
            <w:r>
              <w:rPr>
                <w:spacing w:val="-3"/>
                <w:sz w:val="9"/>
              </w:rPr>
              <w:t>líder</w:t>
            </w:r>
            <w:r>
              <w:rPr>
                <w:spacing w:val="-14"/>
                <w:sz w:val="9"/>
              </w:rPr>
              <w:t xml:space="preserve"> </w:t>
            </w:r>
            <w:r>
              <w:rPr>
                <w:sz w:val="9"/>
              </w:rPr>
              <w:t>de</w:t>
            </w:r>
            <w:r>
              <w:rPr>
                <w:spacing w:val="-14"/>
                <w:sz w:val="9"/>
              </w:rPr>
              <w:t xml:space="preserve"> </w:t>
            </w:r>
            <w:r>
              <w:rPr>
                <w:sz w:val="9"/>
              </w:rPr>
              <w:t xml:space="preserve">cada proceso identifica las disposiciones legales </w:t>
            </w:r>
            <w:r>
              <w:rPr>
                <w:spacing w:val="-3"/>
                <w:sz w:val="9"/>
              </w:rPr>
              <w:t xml:space="preserve">y/o </w:t>
            </w:r>
            <w:r>
              <w:rPr>
                <w:sz w:val="9"/>
              </w:rPr>
              <w:t>normativas</w:t>
            </w:r>
            <w:r>
              <w:rPr>
                <w:spacing w:val="-15"/>
                <w:sz w:val="9"/>
              </w:rPr>
              <w:t xml:space="preserve"> </w:t>
            </w:r>
            <w:r>
              <w:rPr>
                <w:sz w:val="9"/>
              </w:rPr>
              <w:t>aplicables</w:t>
            </w:r>
            <w:r>
              <w:rPr>
                <w:spacing w:val="-15"/>
                <w:sz w:val="9"/>
              </w:rPr>
              <w:t xml:space="preserve"> </w:t>
            </w:r>
            <w:r>
              <w:rPr>
                <w:sz w:val="9"/>
              </w:rPr>
              <w:t>y</w:t>
            </w:r>
            <w:r>
              <w:rPr>
                <w:spacing w:val="-18"/>
                <w:sz w:val="9"/>
              </w:rPr>
              <w:t xml:space="preserve"> </w:t>
            </w:r>
            <w:r>
              <w:rPr>
                <w:sz w:val="9"/>
              </w:rPr>
              <w:t>las</w:t>
            </w:r>
            <w:r>
              <w:rPr>
                <w:spacing w:val="-15"/>
                <w:sz w:val="9"/>
              </w:rPr>
              <w:t xml:space="preserve"> </w:t>
            </w:r>
            <w:r>
              <w:rPr>
                <w:sz w:val="9"/>
              </w:rPr>
              <w:t>consigna</w:t>
            </w:r>
            <w:r>
              <w:rPr>
                <w:spacing w:val="-14"/>
                <w:sz w:val="9"/>
              </w:rPr>
              <w:t xml:space="preserve"> </w:t>
            </w:r>
            <w:r>
              <w:rPr>
                <w:sz w:val="9"/>
              </w:rPr>
              <w:t>en</w:t>
            </w:r>
            <w:r>
              <w:rPr>
                <w:spacing w:val="-17"/>
                <w:sz w:val="9"/>
              </w:rPr>
              <w:t xml:space="preserve"> </w:t>
            </w:r>
            <w:r>
              <w:rPr>
                <w:sz w:val="9"/>
              </w:rPr>
              <w:t>la</w:t>
            </w:r>
            <w:r>
              <w:rPr>
                <w:spacing w:val="-14"/>
                <w:sz w:val="9"/>
              </w:rPr>
              <w:t xml:space="preserve"> </w:t>
            </w:r>
            <w:r>
              <w:rPr>
                <w:sz w:val="9"/>
              </w:rPr>
              <w:t>matriz</w:t>
            </w:r>
            <w:r>
              <w:rPr>
                <w:spacing w:val="-18"/>
                <w:sz w:val="9"/>
              </w:rPr>
              <w:t xml:space="preserve"> </w:t>
            </w:r>
            <w:r>
              <w:rPr>
                <w:sz w:val="9"/>
              </w:rPr>
              <w:t>de cumplimiento legal (</w:t>
            </w:r>
            <w:proofErr w:type="spellStart"/>
            <w:r>
              <w:rPr>
                <w:sz w:val="9"/>
              </w:rPr>
              <w:t>Normograma</w:t>
            </w:r>
            <w:proofErr w:type="spellEnd"/>
            <w:r>
              <w:rPr>
                <w:sz w:val="9"/>
              </w:rPr>
              <w:t xml:space="preserve">), de acuerdo a la </w:t>
            </w:r>
            <w:r>
              <w:rPr>
                <w:spacing w:val="-3"/>
                <w:sz w:val="9"/>
              </w:rPr>
              <w:t xml:space="preserve">jerarquía </w:t>
            </w:r>
            <w:r>
              <w:rPr>
                <w:sz w:val="9"/>
              </w:rPr>
              <w:t xml:space="preserve">de la norma. Los requisitos legales </w:t>
            </w:r>
            <w:r>
              <w:rPr>
                <w:spacing w:val="-3"/>
                <w:sz w:val="9"/>
              </w:rPr>
              <w:t xml:space="preserve">y/o </w:t>
            </w:r>
            <w:r>
              <w:rPr>
                <w:w w:val="95"/>
                <w:sz w:val="9"/>
              </w:rPr>
              <w:t>normativos</w:t>
            </w:r>
            <w:r>
              <w:rPr>
                <w:spacing w:val="-14"/>
                <w:w w:val="95"/>
                <w:sz w:val="9"/>
              </w:rPr>
              <w:t xml:space="preserve"> </w:t>
            </w:r>
            <w:r>
              <w:rPr>
                <w:w w:val="95"/>
                <w:sz w:val="9"/>
              </w:rPr>
              <w:t>aplicables</w:t>
            </w:r>
            <w:r>
              <w:rPr>
                <w:spacing w:val="-14"/>
                <w:w w:val="95"/>
                <w:sz w:val="9"/>
              </w:rPr>
              <w:t xml:space="preserve"> </w:t>
            </w:r>
            <w:r>
              <w:rPr>
                <w:w w:val="95"/>
                <w:sz w:val="9"/>
              </w:rPr>
              <w:t>a</w:t>
            </w:r>
            <w:r>
              <w:rPr>
                <w:spacing w:val="-14"/>
                <w:w w:val="95"/>
                <w:sz w:val="9"/>
              </w:rPr>
              <w:t xml:space="preserve"> </w:t>
            </w:r>
            <w:r>
              <w:rPr>
                <w:w w:val="95"/>
                <w:sz w:val="9"/>
              </w:rPr>
              <w:t>la</w:t>
            </w:r>
            <w:r>
              <w:rPr>
                <w:spacing w:val="-13"/>
                <w:w w:val="95"/>
                <w:sz w:val="9"/>
              </w:rPr>
              <w:t xml:space="preserve"> </w:t>
            </w:r>
            <w:r>
              <w:rPr>
                <w:w w:val="95"/>
                <w:sz w:val="9"/>
              </w:rPr>
              <w:t>entidad,</w:t>
            </w:r>
            <w:r>
              <w:rPr>
                <w:spacing w:val="-15"/>
                <w:w w:val="95"/>
                <w:sz w:val="9"/>
              </w:rPr>
              <w:t xml:space="preserve"> </w:t>
            </w:r>
            <w:r>
              <w:rPr>
                <w:w w:val="95"/>
                <w:sz w:val="9"/>
              </w:rPr>
              <w:t>se</w:t>
            </w:r>
            <w:r>
              <w:rPr>
                <w:spacing w:val="-14"/>
                <w:w w:val="95"/>
                <w:sz w:val="9"/>
              </w:rPr>
              <w:t xml:space="preserve"> </w:t>
            </w:r>
            <w:r>
              <w:rPr>
                <w:w w:val="95"/>
                <w:sz w:val="9"/>
              </w:rPr>
              <w:t>determinan</w:t>
            </w:r>
            <w:r>
              <w:rPr>
                <w:spacing w:val="-16"/>
                <w:w w:val="95"/>
                <w:sz w:val="9"/>
              </w:rPr>
              <w:t xml:space="preserve"> </w:t>
            </w:r>
            <w:r>
              <w:rPr>
                <w:w w:val="95"/>
                <w:sz w:val="9"/>
              </w:rPr>
              <w:t>según los</w:t>
            </w:r>
            <w:r>
              <w:rPr>
                <w:spacing w:val="-13"/>
                <w:w w:val="95"/>
                <w:sz w:val="9"/>
              </w:rPr>
              <w:t xml:space="preserve"> </w:t>
            </w:r>
            <w:r>
              <w:rPr>
                <w:w w:val="95"/>
                <w:sz w:val="9"/>
              </w:rPr>
              <w:t>servicios,</w:t>
            </w:r>
            <w:r>
              <w:rPr>
                <w:spacing w:val="-15"/>
                <w:w w:val="95"/>
                <w:sz w:val="9"/>
              </w:rPr>
              <w:t xml:space="preserve"> </w:t>
            </w:r>
            <w:r>
              <w:rPr>
                <w:w w:val="95"/>
                <w:sz w:val="9"/>
              </w:rPr>
              <w:t>procesos</w:t>
            </w:r>
            <w:r>
              <w:rPr>
                <w:spacing w:val="-13"/>
                <w:w w:val="95"/>
                <w:sz w:val="9"/>
              </w:rPr>
              <w:t xml:space="preserve"> </w:t>
            </w:r>
            <w:r>
              <w:rPr>
                <w:w w:val="95"/>
                <w:sz w:val="9"/>
              </w:rPr>
              <w:t>y</w:t>
            </w:r>
            <w:r>
              <w:rPr>
                <w:spacing w:val="-15"/>
                <w:w w:val="95"/>
                <w:sz w:val="9"/>
              </w:rPr>
              <w:t xml:space="preserve"> </w:t>
            </w:r>
            <w:r>
              <w:rPr>
                <w:w w:val="95"/>
                <w:sz w:val="9"/>
              </w:rPr>
              <w:t>actividades</w:t>
            </w:r>
            <w:r>
              <w:rPr>
                <w:spacing w:val="-13"/>
                <w:w w:val="95"/>
                <w:sz w:val="9"/>
              </w:rPr>
              <w:t xml:space="preserve"> </w:t>
            </w:r>
            <w:r>
              <w:rPr>
                <w:w w:val="95"/>
                <w:sz w:val="9"/>
              </w:rPr>
              <w:t>que</w:t>
            </w:r>
            <w:r>
              <w:rPr>
                <w:spacing w:val="-13"/>
                <w:w w:val="95"/>
                <w:sz w:val="9"/>
              </w:rPr>
              <w:t xml:space="preserve"> </w:t>
            </w:r>
            <w:r>
              <w:rPr>
                <w:w w:val="95"/>
                <w:sz w:val="9"/>
              </w:rPr>
              <w:t>se</w:t>
            </w:r>
            <w:r>
              <w:rPr>
                <w:spacing w:val="-12"/>
                <w:w w:val="95"/>
                <w:sz w:val="9"/>
              </w:rPr>
              <w:t xml:space="preserve"> </w:t>
            </w:r>
            <w:r>
              <w:rPr>
                <w:w w:val="95"/>
                <w:sz w:val="9"/>
              </w:rPr>
              <w:t>desarrollen.</w:t>
            </w:r>
          </w:p>
        </w:tc>
      </w:tr>
      <w:tr w:rsidR="00C42598">
        <w:trPr>
          <w:trHeight w:val="444"/>
        </w:trPr>
        <w:tc>
          <w:tcPr>
            <w:tcW w:w="418" w:type="dxa"/>
            <w:tcBorders>
              <w:top w:val="nil"/>
              <w:left w:val="single" w:sz="8" w:space="0" w:color="7E7E7E"/>
              <w:bottom w:val="nil"/>
              <w:right w:val="single" w:sz="6" w:space="0" w:color="000000"/>
            </w:tcBorders>
          </w:tcPr>
          <w:p w:rsidR="00C42598" w:rsidRDefault="00C42598">
            <w:pPr>
              <w:pStyle w:val="TableParagraph"/>
              <w:spacing w:before="1"/>
              <w:rPr>
                <w:i/>
                <w:sz w:val="14"/>
              </w:rPr>
            </w:pPr>
          </w:p>
          <w:p w:rsidR="00C42598" w:rsidRDefault="00245506">
            <w:pPr>
              <w:pStyle w:val="TableParagraph"/>
              <w:ind w:left="88"/>
              <w:rPr>
                <w:rFonts w:ascii="Carlito"/>
                <w:sz w:val="9"/>
              </w:rPr>
            </w:pPr>
            <w:r>
              <w:rPr>
                <w:rFonts w:ascii="Carlito"/>
                <w:w w:val="93"/>
                <w:sz w:val="9"/>
              </w:rPr>
              <w:t>1</w:t>
            </w:r>
          </w:p>
        </w:tc>
        <w:tc>
          <w:tcPr>
            <w:tcW w:w="1376" w:type="dxa"/>
            <w:gridSpan w:val="2"/>
            <w:tcBorders>
              <w:top w:val="single" w:sz="6" w:space="0" w:color="000000"/>
              <w:left w:val="single" w:sz="6" w:space="0" w:color="000000"/>
              <w:bottom w:val="single" w:sz="6" w:space="0" w:color="000000"/>
              <w:right w:val="single" w:sz="6" w:space="0" w:color="000000"/>
            </w:tcBorders>
          </w:tcPr>
          <w:p w:rsidR="00C42598" w:rsidRDefault="00245506">
            <w:pPr>
              <w:pStyle w:val="TableParagraph"/>
              <w:spacing w:before="34" w:line="244" w:lineRule="auto"/>
              <w:ind w:left="54" w:right="23"/>
              <w:jc w:val="both"/>
              <w:rPr>
                <w:sz w:val="11"/>
              </w:rPr>
            </w:pPr>
            <w:r>
              <w:rPr>
                <w:w w:val="95"/>
                <w:sz w:val="11"/>
              </w:rPr>
              <w:t>1.</w:t>
            </w:r>
            <w:r>
              <w:rPr>
                <w:spacing w:val="-11"/>
                <w:w w:val="95"/>
                <w:sz w:val="11"/>
              </w:rPr>
              <w:t xml:space="preserve"> </w:t>
            </w:r>
            <w:r>
              <w:rPr>
                <w:w w:val="95"/>
                <w:sz w:val="11"/>
              </w:rPr>
              <w:t>Identificar</w:t>
            </w:r>
            <w:r>
              <w:rPr>
                <w:spacing w:val="-9"/>
                <w:w w:val="95"/>
                <w:sz w:val="11"/>
              </w:rPr>
              <w:t xml:space="preserve"> </w:t>
            </w:r>
            <w:r>
              <w:rPr>
                <w:w w:val="95"/>
                <w:sz w:val="11"/>
              </w:rPr>
              <w:t>la</w:t>
            </w:r>
            <w:r>
              <w:rPr>
                <w:spacing w:val="-11"/>
                <w:w w:val="95"/>
                <w:sz w:val="11"/>
              </w:rPr>
              <w:t xml:space="preserve"> </w:t>
            </w:r>
            <w:r>
              <w:rPr>
                <w:w w:val="95"/>
                <w:sz w:val="11"/>
              </w:rPr>
              <w:t xml:space="preserve">normatividad </w:t>
            </w:r>
            <w:r>
              <w:rPr>
                <w:sz w:val="11"/>
              </w:rPr>
              <w:t>aplicable a la entidad y/o proceso</w:t>
            </w:r>
          </w:p>
        </w:tc>
        <w:tc>
          <w:tcPr>
            <w:tcW w:w="349" w:type="dxa"/>
            <w:tcBorders>
              <w:top w:val="nil"/>
              <w:left w:val="single" w:sz="6" w:space="0" w:color="000000"/>
              <w:bottom w:val="nil"/>
              <w:right w:val="single" w:sz="4" w:space="0" w:color="000000"/>
            </w:tcBorders>
          </w:tcPr>
          <w:p w:rsidR="00C42598" w:rsidRDefault="00C42598">
            <w:pPr>
              <w:pStyle w:val="TableParagraph"/>
              <w:rPr>
                <w:rFonts w:ascii="Times New Roman"/>
                <w:sz w:val="16"/>
              </w:rPr>
            </w:pPr>
          </w:p>
        </w:tc>
        <w:tc>
          <w:tcPr>
            <w:tcW w:w="1178" w:type="dxa"/>
            <w:vMerge/>
            <w:tcBorders>
              <w:top w:val="nil"/>
              <w:left w:val="single" w:sz="4" w:space="0" w:color="000000"/>
              <w:right w:val="single" w:sz="4" w:space="0" w:color="000000"/>
            </w:tcBorders>
          </w:tcPr>
          <w:p w:rsidR="00C42598" w:rsidRDefault="00C42598">
            <w:pPr>
              <w:rPr>
                <w:sz w:val="2"/>
                <w:szCs w:val="2"/>
              </w:rPr>
            </w:pPr>
          </w:p>
        </w:tc>
        <w:tc>
          <w:tcPr>
            <w:tcW w:w="916" w:type="dxa"/>
            <w:vMerge/>
            <w:tcBorders>
              <w:top w:val="nil"/>
              <w:left w:val="single" w:sz="4" w:space="0" w:color="000000"/>
              <w:right w:val="single" w:sz="4" w:space="0" w:color="000000"/>
            </w:tcBorders>
          </w:tcPr>
          <w:p w:rsidR="00C42598" w:rsidRDefault="00C42598">
            <w:pPr>
              <w:rPr>
                <w:sz w:val="2"/>
                <w:szCs w:val="2"/>
              </w:rPr>
            </w:pPr>
          </w:p>
        </w:tc>
        <w:tc>
          <w:tcPr>
            <w:tcW w:w="1120" w:type="dxa"/>
            <w:vMerge/>
            <w:tcBorders>
              <w:top w:val="nil"/>
              <w:left w:val="single" w:sz="4" w:space="0" w:color="000000"/>
              <w:right w:val="single" w:sz="4" w:space="0" w:color="000000"/>
            </w:tcBorders>
          </w:tcPr>
          <w:p w:rsidR="00C42598" w:rsidRDefault="00C42598">
            <w:pPr>
              <w:rPr>
                <w:sz w:val="2"/>
                <w:szCs w:val="2"/>
              </w:rPr>
            </w:pPr>
          </w:p>
        </w:tc>
        <w:tc>
          <w:tcPr>
            <w:tcW w:w="911" w:type="dxa"/>
            <w:vMerge/>
            <w:tcBorders>
              <w:top w:val="nil"/>
              <w:left w:val="single" w:sz="4" w:space="0" w:color="000000"/>
              <w:right w:val="single" w:sz="4" w:space="0" w:color="000000"/>
            </w:tcBorders>
          </w:tcPr>
          <w:p w:rsidR="00C42598" w:rsidRDefault="00C42598">
            <w:pPr>
              <w:rPr>
                <w:sz w:val="2"/>
                <w:szCs w:val="2"/>
              </w:rPr>
            </w:pPr>
          </w:p>
        </w:tc>
        <w:tc>
          <w:tcPr>
            <w:tcW w:w="1141" w:type="dxa"/>
            <w:vMerge/>
            <w:tcBorders>
              <w:top w:val="nil"/>
              <w:left w:val="single" w:sz="4" w:space="0" w:color="000000"/>
              <w:right w:val="single" w:sz="4" w:space="0" w:color="000000"/>
            </w:tcBorders>
          </w:tcPr>
          <w:p w:rsidR="00C42598" w:rsidRDefault="00C42598">
            <w:pPr>
              <w:rPr>
                <w:sz w:val="2"/>
                <w:szCs w:val="2"/>
              </w:rPr>
            </w:pPr>
          </w:p>
        </w:tc>
        <w:tc>
          <w:tcPr>
            <w:tcW w:w="2130" w:type="dxa"/>
            <w:vMerge/>
            <w:tcBorders>
              <w:top w:val="nil"/>
              <w:left w:val="single" w:sz="4" w:space="0" w:color="000000"/>
            </w:tcBorders>
          </w:tcPr>
          <w:p w:rsidR="00C42598" w:rsidRDefault="00C42598">
            <w:pPr>
              <w:rPr>
                <w:sz w:val="2"/>
                <w:szCs w:val="2"/>
              </w:rPr>
            </w:pPr>
          </w:p>
        </w:tc>
      </w:tr>
      <w:tr w:rsidR="00C42598">
        <w:trPr>
          <w:trHeight w:val="400"/>
        </w:trPr>
        <w:tc>
          <w:tcPr>
            <w:tcW w:w="1112" w:type="dxa"/>
            <w:gridSpan w:val="2"/>
            <w:tcBorders>
              <w:top w:val="nil"/>
              <w:left w:val="single" w:sz="8" w:space="0" w:color="7E7E7E"/>
              <w:right w:val="single" w:sz="4" w:space="0" w:color="497DBA"/>
            </w:tcBorders>
          </w:tcPr>
          <w:p w:rsidR="00C42598" w:rsidRDefault="00C42598">
            <w:pPr>
              <w:pStyle w:val="TableParagraph"/>
              <w:rPr>
                <w:rFonts w:ascii="Times New Roman"/>
                <w:sz w:val="16"/>
              </w:rPr>
            </w:pPr>
          </w:p>
        </w:tc>
        <w:tc>
          <w:tcPr>
            <w:tcW w:w="1031" w:type="dxa"/>
            <w:gridSpan w:val="2"/>
            <w:tcBorders>
              <w:top w:val="nil"/>
              <w:left w:val="single" w:sz="4" w:space="0" w:color="497DBA"/>
              <w:right w:val="single" w:sz="4" w:space="0" w:color="000000"/>
            </w:tcBorders>
          </w:tcPr>
          <w:p w:rsidR="00C42598" w:rsidRDefault="00C42598">
            <w:pPr>
              <w:pStyle w:val="TableParagraph"/>
              <w:rPr>
                <w:rFonts w:ascii="Times New Roman"/>
                <w:sz w:val="16"/>
              </w:rPr>
            </w:pPr>
          </w:p>
        </w:tc>
        <w:tc>
          <w:tcPr>
            <w:tcW w:w="1178" w:type="dxa"/>
            <w:vMerge/>
            <w:tcBorders>
              <w:top w:val="nil"/>
              <w:left w:val="single" w:sz="4" w:space="0" w:color="000000"/>
              <w:right w:val="single" w:sz="4" w:space="0" w:color="000000"/>
            </w:tcBorders>
          </w:tcPr>
          <w:p w:rsidR="00C42598" w:rsidRDefault="00C42598">
            <w:pPr>
              <w:rPr>
                <w:sz w:val="2"/>
                <w:szCs w:val="2"/>
              </w:rPr>
            </w:pPr>
          </w:p>
        </w:tc>
        <w:tc>
          <w:tcPr>
            <w:tcW w:w="916" w:type="dxa"/>
            <w:vMerge/>
            <w:tcBorders>
              <w:top w:val="nil"/>
              <w:left w:val="single" w:sz="4" w:space="0" w:color="000000"/>
              <w:right w:val="single" w:sz="4" w:space="0" w:color="000000"/>
            </w:tcBorders>
          </w:tcPr>
          <w:p w:rsidR="00C42598" w:rsidRDefault="00C42598">
            <w:pPr>
              <w:rPr>
                <w:sz w:val="2"/>
                <w:szCs w:val="2"/>
              </w:rPr>
            </w:pPr>
          </w:p>
        </w:tc>
        <w:tc>
          <w:tcPr>
            <w:tcW w:w="1120" w:type="dxa"/>
            <w:vMerge/>
            <w:tcBorders>
              <w:top w:val="nil"/>
              <w:left w:val="single" w:sz="4" w:space="0" w:color="000000"/>
              <w:right w:val="single" w:sz="4" w:space="0" w:color="000000"/>
            </w:tcBorders>
          </w:tcPr>
          <w:p w:rsidR="00C42598" w:rsidRDefault="00C42598">
            <w:pPr>
              <w:rPr>
                <w:sz w:val="2"/>
                <w:szCs w:val="2"/>
              </w:rPr>
            </w:pPr>
          </w:p>
        </w:tc>
        <w:tc>
          <w:tcPr>
            <w:tcW w:w="911" w:type="dxa"/>
            <w:vMerge/>
            <w:tcBorders>
              <w:top w:val="nil"/>
              <w:left w:val="single" w:sz="4" w:space="0" w:color="000000"/>
              <w:right w:val="single" w:sz="4" w:space="0" w:color="000000"/>
            </w:tcBorders>
          </w:tcPr>
          <w:p w:rsidR="00C42598" w:rsidRDefault="00C42598">
            <w:pPr>
              <w:rPr>
                <w:sz w:val="2"/>
                <w:szCs w:val="2"/>
              </w:rPr>
            </w:pPr>
          </w:p>
        </w:tc>
        <w:tc>
          <w:tcPr>
            <w:tcW w:w="1141" w:type="dxa"/>
            <w:vMerge/>
            <w:tcBorders>
              <w:top w:val="nil"/>
              <w:left w:val="single" w:sz="4" w:space="0" w:color="000000"/>
              <w:right w:val="single" w:sz="4" w:space="0" w:color="000000"/>
            </w:tcBorders>
          </w:tcPr>
          <w:p w:rsidR="00C42598" w:rsidRDefault="00C42598">
            <w:pPr>
              <w:rPr>
                <w:sz w:val="2"/>
                <w:szCs w:val="2"/>
              </w:rPr>
            </w:pPr>
          </w:p>
        </w:tc>
        <w:tc>
          <w:tcPr>
            <w:tcW w:w="2130" w:type="dxa"/>
            <w:vMerge/>
            <w:tcBorders>
              <w:top w:val="nil"/>
              <w:left w:val="single" w:sz="4" w:space="0" w:color="000000"/>
            </w:tcBorders>
          </w:tcPr>
          <w:p w:rsidR="00C42598" w:rsidRDefault="00C42598">
            <w:pPr>
              <w:rPr>
                <w:sz w:val="2"/>
                <w:szCs w:val="2"/>
              </w:rPr>
            </w:pPr>
          </w:p>
        </w:tc>
      </w:tr>
    </w:tbl>
    <w:p w:rsidR="00C42598" w:rsidRDefault="00245506">
      <w:pPr>
        <w:spacing w:before="11"/>
        <w:ind w:left="367" w:right="366"/>
        <w:jc w:val="center"/>
        <w:rPr>
          <w:i/>
          <w:sz w:val="20"/>
        </w:rPr>
      </w:pPr>
      <w:r>
        <w:rPr>
          <w:noProof/>
          <w:lang w:val="es-CO" w:eastAsia="es-CO"/>
        </w:rPr>
        <w:drawing>
          <wp:anchor distT="0" distB="0" distL="0" distR="0" simplePos="0" relativeHeight="485671424" behindDoc="1" locked="0" layoutInCell="1" allowOverlap="1">
            <wp:simplePos x="0" y="0"/>
            <wp:positionH relativeFrom="page">
              <wp:posOffset>866327</wp:posOffset>
            </wp:positionH>
            <wp:positionV relativeFrom="paragraph">
              <wp:posOffset>-497411</wp:posOffset>
            </wp:positionV>
            <wp:extent cx="249101" cy="126301"/>
            <wp:effectExtent l="0" t="0" r="0" b="0"/>
            <wp:wrapNone/>
            <wp:docPr id="1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6.png"/>
                    <pic:cNvPicPr/>
                  </pic:nvPicPr>
                  <pic:blipFill>
                    <a:blip r:embed="rId69" cstate="print"/>
                    <a:stretch>
                      <a:fillRect/>
                    </a:stretch>
                  </pic:blipFill>
                  <pic:spPr>
                    <a:xfrm>
                      <a:off x="0" y="0"/>
                      <a:ext cx="249101" cy="126301"/>
                    </a:xfrm>
                    <a:prstGeom prst="rect">
                      <a:avLst/>
                    </a:prstGeom>
                  </pic:spPr>
                </pic:pic>
              </a:graphicData>
            </a:graphic>
          </wp:anchor>
        </w:drawing>
      </w:r>
      <w:r>
        <w:rPr>
          <w:i/>
          <w:sz w:val="20"/>
        </w:rPr>
        <w:t>Fuente: extracto del procedimiento GJUR-PR-001-V4</w:t>
      </w:r>
    </w:p>
    <w:p w:rsidR="00C42598" w:rsidRDefault="00C42598">
      <w:pPr>
        <w:jc w:val="center"/>
        <w:rPr>
          <w:sz w:val="20"/>
        </w:rPr>
        <w:sectPr w:rsidR="00C42598">
          <w:pgSz w:w="12240" w:h="15840"/>
          <w:pgMar w:top="1840" w:right="1020" w:bottom="1260" w:left="1020" w:header="713" w:footer="996" w:gutter="0"/>
          <w:cols w:space="720"/>
        </w:sectPr>
      </w:pPr>
    </w:p>
    <w:p w:rsidR="00C42598" w:rsidRDefault="0015704B">
      <w:pPr>
        <w:pStyle w:val="Textoindependiente"/>
        <w:spacing w:before="8"/>
        <w:rPr>
          <w:i/>
          <w:sz w:val="23"/>
        </w:rPr>
      </w:pPr>
      <w:r>
        <w:rPr>
          <w:noProof/>
          <w:lang w:val="es-CO" w:eastAsia="es-CO"/>
        </w:rPr>
        <w:lastRenderedPageBreak/>
        <mc:AlternateContent>
          <mc:Choice Requires="wpg">
            <w:drawing>
              <wp:anchor distT="0" distB="0" distL="114300" distR="114300" simplePos="0" relativeHeight="485672960" behindDoc="1" locked="0" layoutInCell="1" allowOverlap="1">
                <wp:simplePos x="0" y="0"/>
                <wp:positionH relativeFrom="page">
                  <wp:posOffset>719455</wp:posOffset>
                </wp:positionH>
                <wp:positionV relativeFrom="page">
                  <wp:posOffset>1268095</wp:posOffset>
                </wp:positionV>
                <wp:extent cx="6333490" cy="7749540"/>
                <wp:effectExtent l="0" t="0" r="0" b="0"/>
                <wp:wrapNone/>
                <wp:docPr id="210"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49540"/>
                          <a:chOff x="1133" y="1997"/>
                          <a:chExt cx="9974" cy="12204"/>
                        </a:xfrm>
                      </wpg:grpSpPr>
                      <wps:wsp>
                        <wps:cNvPr id="211" name="AutoShape 167"/>
                        <wps:cNvSpPr>
                          <a:spLocks/>
                        </wps:cNvSpPr>
                        <wps:spPr bwMode="auto">
                          <a:xfrm>
                            <a:off x="1132" y="1997"/>
                            <a:ext cx="9974" cy="12204"/>
                          </a:xfrm>
                          <a:custGeom>
                            <a:avLst/>
                            <a:gdLst>
                              <a:gd name="T0" fmla="+- 0 1142 1133"/>
                              <a:gd name="T1" fmla="*/ T0 w 9974"/>
                              <a:gd name="T2" fmla="+- 0 1997 1997"/>
                              <a:gd name="T3" fmla="*/ 1997 h 12204"/>
                              <a:gd name="T4" fmla="+- 0 1133 1133"/>
                              <a:gd name="T5" fmla="*/ T4 w 9974"/>
                              <a:gd name="T6" fmla="+- 0 1997 1997"/>
                              <a:gd name="T7" fmla="*/ 1997 h 12204"/>
                              <a:gd name="T8" fmla="+- 0 1133 1133"/>
                              <a:gd name="T9" fmla="*/ T8 w 9974"/>
                              <a:gd name="T10" fmla="+- 0 14191 1997"/>
                              <a:gd name="T11" fmla="*/ 14191 h 12204"/>
                              <a:gd name="T12" fmla="+- 0 1142 1133"/>
                              <a:gd name="T13" fmla="*/ T12 w 9974"/>
                              <a:gd name="T14" fmla="+- 0 14191 1997"/>
                              <a:gd name="T15" fmla="*/ 14191 h 12204"/>
                              <a:gd name="T16" fmla="+- 0 1142 1133"/>
                              <a:gd name="T17" fmla="*/ T16 w 9974"/>
                              <a:gd name="T18" fmla="+- 0 1997 1997"/>
                              <a:gd name="T19" fmla="*/ 1997 h 12204"/>
                              <a:gd name="T20" fmla="+- 0 11107 1133"/>
                              <a:gd name="T21" fmla="*/ T20 w 9974"/>
                              <a:gd name="T22" fmla="+- 0 14191 1997"/>
                              <a:gd name="T23" fmla="*/ 14191 h 12204"/>
                              <a:gd name="T24" fmla="+- 0 11097 1133"/>
                              <a:gd name="T25" fmla="*/ T24 w 9974"/>
                              <a:gd name="T26" fmla="+- 0 14191 1997"/>
                              <a:gd name="T27" fmla="*/ 14191 h 12204"/>
                              <a:gd name="T28" fmla="+- 0 1142 1133"/>
                              <a:gd name="T29" fmla="*/ T28 w 9974"/>
                              <a:gd name="T30" fmla="+- 0 14191 1997"/>
                              <a:gd name="T31" fmla="*/ 14191 h 12204"/>
                              <a:gd name="T32" fmla="+- 0 1133 1133"/>
                              <a:gd name="T33" fmla="*/ T32 w 9974"/>
                              <a:gd name="T34" fmla="+- 0 14191 1997"/>
                              <a:gd name="T35" fmla="*/ 14191 h 12204"/>
                              <a:gd name="T36" fmla="+- 0 1133 1133"/>
                              <a:gd name="T37" fmla="*/ T36 w 9974"/>
                              <a:gd name="T38" fmla="+- 0 14200 1997"/>
                              <a:gd name="T39" fmla="*/ 14200 h 12204"/>
                              <a:gd name="T40" fmla="+- 0 1142 1133"/>
                              <a:gd name="T41" fmla="*/ T40 w 9974"/>
                              <a:gd name="T42" fmla="+- 0 14200 1997"/>
                              <a:gd name="T43" fmla="*/ 14200 h 12204"/>
                              <a:gd name="T44" fmla="+- 0 11097 1133"/>
                              <a:gd name="T45" fmla="*/ T44 w 9974"/>
                              <a:gd name="T46" fmla="+- 0 14200 1997"/>
                              <a:gd name="T47" fmla="*/ 14200 h 12204"/>
                              <a:gd name="T48" fmla="+- 0 11107 1133"/>
                              <a:gd name="T49" fmla="*/ T48 w 9974"/>
                              <a:gd name="T50" fmla="+- 0 14200 1997"/>
                              <a:gd name="T51" fmla="*/ 14200 h 12204"/>
                              <a:gd name="T52" fmla="+- 0 11107 1133"/>
                              <a:gd name="T53" fmla="*/ T52 w 9974"/>
                              <a:gd name="T54" fmla="+- 0 14191 1997"/>
                              <a:gd name="T55" fmla="*/ 14191 h 12204"/>
                              <a:gd name="T56" fmla="+- 0 11107 1133"/>
                              <a:gd name="T57" fmla="*/ T56 w 9974"/>
                              <a:gd name="T58" fmla="+- 0 1997 1997"/>
                              <a:gd name="T59" fmla="*/ 1997 h 12204"/>
                              <a:gd name="T60" fmla="+- 0 11097 1133"/>
                              <a:gd name="T61" fmla="*/ T60 w 9974"/>
                              <a:gd name="T62" fmla="+- 0 1997 1997"/>
                              <a:gd name="T63" fmla="*/ 1997 h 12204"/>
                              <a:gd name="T64" fmla="+- 0 11097 1133"/>
                              <a:gd name="T65" fmla="*/ T64 w 9974"/>
                              <a:gd name="T66" fmla="+- 0 1997 1997"/>
                              <a:gd name="T67" fmla="*/ 1997 h 12204"/>
                              <a:gd name="T68" fmla="+- 0 1142 1133"/>
                              <a:gd name="T69" fmla="*/ T68 w 9974"/>
                              <a:gd name="T70" fmla="+- 0 1997 1997"/>
                              <a:gd name="T71" fmla="*/ 1997 h 12204"/>
                              <a:gd name="T72" fmla="+- 0 1142 1133"/>
                              <a:gd name="T73" fmla="*/ T72 w 9974"/>
                              <a:gd name="T74" fmla="+- 0 2007 1997"/>
                              <a:gd name="T75" fmla="*/ 2007 h 12204"/>
                              <a:gd name="T76" fmla="+- 0 11097 1133"/>
                              <a:gd name="T77" fmla="*/ T76 w 9974"/>
                              <a:gd name="T78" fmla="+- 0 2007 1997"/>
                              <a:gd name="T79" fmla="*/ 2007 h 12204"/>
                              <a:gd name="T80" fmla="+- 0 11097 1133"/>
                              <a:gd name="T81" fmla="*/ T80 w 9974"/>
                              <a:gd name="T82" fmla="+- 0 14191 1997"/>
                              <a:gd name="T83" fmla="*/ 14191 h 12204"/>
                              <a:gd name="T84" fmla="+- 0 11107 1133"/>
                              <a:gd name="T85" fmla="*/ T84 w 9974"/>
                              <a:gd name="T86" fmla="+- 0 14191 1997"/>
                              <a:gd name="T87" fmla="*/ 14191 h 12204"/>
                              <a:gd name="T88" fmla="+- 0 11107 1133"/>
                              <a:gd name="T89" fmla="*/ T88 w 9974"/>
                              <a:gd name="T90" fmla="+- 0 1997 1997"/>
                              <a:gd name="T91" fmla="*/ 1997 h 1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204">
                                <a:moveTo>
                                  <a:pt x="9" y="0"/>
                                </a:moveTo>
                                <a:lnTo>
                                  <a:pt x="0" y="0"/>
                                </a:lnTo>
                                <a:lnTo>
                                  <a:pt x="0" y="12194"/>
                                </a:lnTo>
                                <a:lnTo>
                                  <a:pt x="9" y="12194"/>
                                </a:lnTo>
                                <a:lnTo>
                                  <a:pt x="9" y="0"/>
                                </a:lnTo>
                                <a:close/>
                                <a:moveTo>
                                  <a:pt x="9974" y="12194"/>
                                </a:moveTo>
                                <a:lnTo>
                                  <a:pt x="9964" y="12194"/>
                                </a:lnTo>
                                <a:lnTo>
                                  <a:pt x="9" y="12194"/>
                                </a:lnTo>
                                <a:lnTo>
                                  <a:pt x="0" y="12194"/>
                                </a:lnTo>
                                <a:lnTo>
                                  <a:pt x="0" y="12203"/>
                                </a:lnTo>
                                <a:lnTo>
                                  <a:pt x="9" y="12203"/>
                                </a:lnTo>
                                <a:lnTo>
                                  <a:pt x="9964" y="12203"/>
                                </a:lnTo>
                                <a:lnTo>
                                  <a:pt x="9974" y="12203"/>
                                </a:lnTo>
                                <a:lnTo>
                                  <a:pt x="9974" y="12194"/>
                                </a:lnTo>
                                <a:close/>
                                <a:moveTo>
                                  <a:pt x="9974" y="0"/>
                                </a:moveTo>
                                <a:lnTo>
                                  <a:pt x="9964" y="0"/>
                                </a:lnTo>
                                <a:lnTo>
                                  <a:pt x="9" y="0"/>
                                </a:lnTo>
                                <a:lnTo>
                                  <a:pt x="9" y="10"/>
                                </a:lnTo>
                                <a:lnTo>
                                  <a:pt x="9964" y="10"/>
                                </a:lnTo>
                                <a:lnTo>
                                  <a:pt x="9964" y="12194"/>
                                </a:lnTo>
                                <a:lnTo>
                                  <a:pt x="9974" y="12194"/>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Picture 1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706" y="8584"/>
                            <a:ext cx="8907" cy="4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D38E9CF" id="Group 165" o:spid="_x0000_s1026" style="position:absolute;margin-left:56.65pt;margin-top:99.85pt;width:498.7pt;height:610.2pt;z-index:-17643520;mso-position-horizontal-relative:page;mso-position-vertical-relative:page" coordorigin="1133,1997" coordsize="9974,12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">
                <v:shape id="AutoShape 167" o:spid="_x0000_s1027" style="position:absolute;left:1132;top:1997;width:9974;height:12204;visibility:visible;mso-wrap-style:square;v-text-anchor:top" coordsize="9974,1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" path="m9,l,,,12194r9,l9,xm9974,12194r-10,l9,12194r-9,l,12203r9,l9964,12203r10,l9974,12194xm9974,r-10,l9,r,10l9964,10r,12184l9974,12194,9974,xe" fillcolor="black" stroked="f">
                  <v:path arrowok="t" o:connecttype="custom" o:connectlocs="9,1997;0,1997;0,14191;9,14191;9,1997;9974,14191;9964,14191;9,14191;0,14191;0,14200;9,14200;9964,14200;9974,14200;9974,14191;9974,1997;9964,1997;9964,1997;9,1997;9,2007;9964,2007;9964,14191;9974,14191;9974,1997" o:connectangles="0,0,0,0,0,0,0,0,0,0,0,0,0,0,0,0,0,0,0,0,0,0,0"/>
                </v:shape>
                <v:shape id="Picture 166" o:spid="_x0000_s1028" type="#_x0000_t75" style="position:absolute;left:1706;top:8584;width:8907;height: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">
                  <v:imagedata r:id="rId71" o:title=""/>
                </v:shape>
                <w10:wrap anchorx="page" anchory="page"/>
              </v:group>
            </w:pict>
          </mc:Fallback>
        </mc:AlternateContent>
      </w:r>
    </w:p>
    <w:p w:rsidR="00C42598" w:rsidRDefault="0015704B">
      <w:pPr>
        <w:pStyle w:val="Textoindependiente"/>
        <w:spacing w:line="20" w:lineRule="exact"/>
        <w:ind w:left="219"/>
        <w:rPr>
          <w:sz w:val="2"/>
        </w:rPr>
      </w:pPr>
      <w:r>
        <w:rPr>
          <w:noProof/>
          <w:sz w:val="2"/>
          <w:lang w:val="es-CO" w:eastAsia="es-CO"/>
        </w:rPr>
        <mc:AlternateContent>
          <mc:Choice Requires="wpg">
            <w:drawing>
              <wp:inline distT="0" distB="0" distL="0" distR="0">
                <wp:extent cx="213360" cy="11430"/>
                <wp:effectExtent l="5715" t="8255" r="9525" b="8890"/>
                <wp:docPr id="208"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360" cy="11430"/>
                          <a:chOff x="0" y="0"/>
                          <a:chExt cx="336" cy="18"/>
                        </a:xfrm>
                      </wpg:grpSpPr>
                      <wps:wsp>
                        <wps:cNvPr id="209" name="Line 164"/>
                        <wps:cNvCnPr>
                          <a:cxnSpLocks noChangeShapeType="1"/>
                        </wps:cNvCnPr>
                        <wps:spPr bwMode="auto">
                          <a:xfrm>
                            <a:off x="0" y="9"/>
                            <a:ext cx="336" cy="0"/>
                          </a:xfrm>
                          <a:prstGeom prst="line">
                            <a:avLst/>
                          </a:prstGeom>
                          <a:noFill/>
                          <a:ln w="11131">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707C410" id="Group 163" o:spid="_x0000_s1026" style="width:16.8pt;height:.9pt;mso-position-horizontal-relative:char;mso-position-vertical-relative:line" coordsize="33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">
                <v:line id="Line 164" o:spid="_x0000_s1027" style="position:absolute;visibility:visible;mso-wrap-style:square" from="0,9" to="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" strokeweight=".30919mm">
                  <v:stroke dashstyle="dash"/>
                </v:line>
                <w10:anchorlock/>
              </v:group>
            </w:pict>
          </mc:Fallback>
        </mc:AlternateContent>
      </w:r>
    </w:p>
    <w:p w:rsidR="00C42598" w:rsidRDefault="00245506">
      <w:pPr>
        <w:tabs>
          <w:tab w:val="left" w:pos="6675"/>
        </w:tabs>
        <w:spacing w:before="83"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ind w:left="228"/>
        <w:rPr>
          <w:i/>
          <w:sz w:val="20"/>
        </w:rPr>
      </w:pPr>
      <w:r>
        <w:rPr>
          <w:i/>
          <w:sz w:val="20"/>
        </w:rPr>
        <w:t>“Se acepta. Se procederá a actualizar la normatividad en los documentos y en el nomograma. Se procederá a armonizar los documentos actualizando el Manual de Gestión de Comunicaciones y el Nomograma”.</w:t>
      </w:r>
    </w:p>
    <w:p w:rsidR="00C42598" w:rsidRDefault="00245506">
      <w:pPr>
        <w:spacing w:line="242" w:lineRule="exact"/>
        <w:ind w:left="948"/>
        <w:rPr>
          <w:rFonts w:ascii="Carlito"/>
          <w:i/>
          <w:sz w:val="20"/>
        </w:rPr>
      </w:pPr>
      <w:r>
        <w:rPr>
          <w:rFonts w:ascii="Carlito"/>
          <w:i/>
          <w:w w:val="99"/>
          <w:sz w:val="20"/>
        </w:rPr>
        <w:t xml:space="preserve"> </w:t>
      </w:r>
    </w:p>
    <w:p w:rsidR="00C42598" w:rsidRDefault="00245506">
      <w:pPr>
        <w:spacing w:line="228" w:lineRule="exact"/>
        <w:ind w:left="228"/>
        <w:rPr>
          <w:sz w:val="20"/>
        </w:rPr>
      </w:pPr>
      <w:r>
        <w:rPr>
          <w:b/>
          <w:sz w:val="20"/>
        </w:rPr>
        <w:t xml:space="preserve">Resultado del Hallazgo: </w:t>
      </w:r>
      <w:r>
        <w:rPr>
          <w:sz w:val="20"/>
          <w:shd w:val="clear" w:color="auto" w:fill="EFAEFF"/>
        </w:rPr>
        <w:t>SE ACEPTA</w:t>
      </w:r>
    </w:p>
    <w:p w:rsidR="00C42598" w:rsidRDefault="0015704B">
      <w:pPr>
        <w:pStyle w:val="Textoindependiente"/>
        <w:spacing w:before="8"/>
        <w:rPr>
          <w:sz w:val="18"/>
        </w:rPr>
      </w:pPr>
      <w:r>
        <w:rPr>
          <w:noProof/>
          <w:lang w:val="es-CO" w:eastAsia="es-CO"/>
        </w:rPr>
        <mc:AlternateContent>
          <mc:Choice Requires="wps">
            <w:drawing>
              <wp:anchor distT="0" distB="0" distL="0" distR="0" simplePos="0" relativeHeight="487604736" behindDoc="1" locked="0" layoutInCell="1" allowOverlap="1">
                <wp:simplePos x="0" y="0"/>
                <wp:positionH relativeFrom="page">
                  <wp:posOffset>774700</wp:posOffset>
                </wp:positionH>
                <wp:positionV relativeFrom="paragraph">
                  <wp:posOffset>161925</wp:posOffset>
                </wp:positionV>
                <wp:extent cx="6226175" cy="8890"/>
                <wp:effectExtent l="0" t="0" r="0" b="0"/>
                <wp:wrapTopAndBottom/>
                <wp:docPr id="207"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0C9024" id="Rectangle 162" o:spid="_x0000_s1026" style="position:absolute;margin-left:61pt;margin-top:12.75pt;width:490.25pt;height:.7pt;z-index:-1571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" fillcolor="black" stroked="f">
                <w10:wrap type="topAndBottom" anchorx="page"/>
              </v:rect>
            </w:pict>
          </mc:Fallback>
        </mc:AlternateContent>
      </w:r>
    </w:p>
    <w:p w:rsidR="00C42598" w:rsidRDefault="00C42598">
      <w:pPr>
        <w:pStyle w:val="Textoindependiente"/>
        <w:spacing w:before="11"/>
        <w:rPr>
          <w:sz w:val="8"/>
        </w:rPr>
      </w:pPr>
    </w:p>
    <w:p w:rsidR="00C42598" w:rsidRDefault="00245506">
      <w:pPr>
        <w:pStyle w:val="Ttulo1"/>
        <w:rPr>
          <w:u w:val="none"/>
        </w:rPr>
      </w:pPr>
      <w:r>
        <w:rPr>
          <w:u w:val="thick"/>
        </w:rPr>
        <w:t>TEMA: REQUISITOS LEGALES - NORMATIVIDAD DEL COMPONENTE COMUNICACIONES</w:t>
      </w:r>
      <w:r>
        <w:rPr>
          <w:u w:val="none"/>
        </w:rPr>
        <w:t>:</w:t>
      </w:r>
    </w:p>
    <w:p w:rsidR="00C42598" w:rsidRDefault="00C42598">
      <w:pPr>
        <w:pStyle w:val="Textoindependiente"/>
        <w:rPr>
          <w:b/>
          <w:sz w:val="12"/>
        </w:rPr>
      </w:pPr>
    </w:p>
    <w:p w:rsidR="00C42598" w:rsidRDefault="00245506">
      <w:pPr>
        <w:spacing w:before="93"/>
        <w:ind w:left="588" w:right="224" w:hanging="360"/>
        <w:rPr>
          <w:i/>
          <w:sz w:val="20"/>
        </w:rPr>
      </w:pPr>
      <w:r>
        <w:rPr>
          <w:sz w:val="20"/>
        </w:rPr>
        <w:t xml:space="preserve">En la Mesa de Trabajo 3° realizada el 28-08-2020 (07:00 a 10:10), a la pregunta </w:t>
      </w:r>
      <w:r>
        <w:rPr>
          <w:i/>
          <w:sz w:val="20"/>
        </w:rPr>
        <w:t>¿Cuál es la normatividad aplicada de comunicaciones?</w:t>
      </w:r>
    </w:p>
    <w:p w:rsidR="00C42598" w:rsidRDefault="00C42598">
      <w:pPr>
        <w:pStyle w:val="Textoindependiente"/>
        <w:spacing w:before="1"/>
        <w:rPr>
          <w:i/>
        </w:rPr>
      </w:pPr>
    </w:p>
    <w:p w:rsidR="00C42598" w:rsidRDefault="00245506">
      <w:pPr>
        <w:pStyle w:val="Textoindependiente"/>
        <w:spacing w:before="1"/>
        <w:ind w:left="588" w:right="224" w:hanging="360"/>
      </w:pPr>
      <w:r>
        <w:t xml:space="preserve">El equipo auditado mostró el </w:t>
      </w:r>
      <w:proofErr w:type="spellStart"/>
      <w:r>
        <w:t>normograma</w:t>
      </w:r>
      <w:proofErr w:type="spellEnd"/>
      <w:r>
        <w:t xml:space="preserve"> vigente ubicado en </w:t>
      </w:r>
      <w:hyperlink r:id="rId72">
        <w:r>
          <w:rPr>
            <w:u w:val="single"/>
          </w:rPr>
          <w:t>http://www.umv.gov.co/portal/normograma20/</w:t>
        </w:r>
      </w:hyperlink>
      <w:r>
        <w:t xml:space="preserve"> , actualizado en 2020 por OAJ, periodo fuera del alcance de la auditoría.</w:t>
      </w:r>
    </w:p>
    <w:p w:rsidR="00C42598" w:rsidRDefault="00C42598">
      <w:pPr>
        <w:pStyle w:val="Textoindependiente"/>
        <w:spacing w:before="1"/>
      </w:pPr>
    </w:p>
    <w:p w:rsidR="00C42598" w:rsidRDefault="00245506">
      <w:pPr>
        <w:pStyle w:val="Textoindependiente"/>
        <w:ind w:left="228" w:right="222"/>
        <w:jc w:val="both"/>
      </w:pPr>
      <w:r>
        <w:t xml:space="preserve">Al consultar el </w:t>
      </w:r>
      <w:proofErr w:type="spellStart"/>
      <w:r>
        <w:t>normograma</w:t>
      </w:r>
      <w:proofErr w:type="spellEnd"/>
      <w:r>
        <w:t xml:space="preserve"> publicado en la página de Transparencia UMV (archivo Excel): GJUR-FM-001-V7 FORMATO MATRIZ DE CUMPLIMIENTO LEGAL-NORMOGRAMA - con fecha aplicación marzo 2020 y para el proceso APIC no se encuentra explícitamente tema asociados al componente Comunicaciones.</w:t>
      </w:r>
    </w:p>
    <w:p w:rsidR="00C42598" w:rsidRDefault="00C42598">
      <w:pPr>
        <w:pStyle w:val="Textoindependiente"/>
        <w:spacing w:before="8"/>
        <w:rPr>
          <w:sz w:val="19"/>
        </w:rPr>
      </w:pPr>
    </w:p>
    <w:p w:rsidR="00C42598" w:rsidRDefault="00245506">
      <w:pPr>
        <w:ind w:left="228" w:right="228"/>
        <w:jc w:val="both"/>
        <w:rPr>
          <w:i/>
          <w:sz w:val="20"/>
        </w:rPr>
      </w:pPr>
      <w:r>
        <w:rPr>
          <w:sz w:val="20"/>
        </w:rPr>
        <w:t>El equipo auditado manifestó que “</w:t>
      </w:r>
      <w:r>
        <w:rPr>
          <w:i/>
          <w:sz w:val="20"/>
        </w:rPr>
        <w:t>no se comprende el sentido del formato, pues la temática o se refiere a la ley</w:t>
      </w:r>
      <w:r>
        <w:rPr>
          <w:i/>
          <w:spacing w:val="-15"/>
          <w:sz w:val="20"/>
        </w:rPr>
        <w:t xml:space="preserve"> </w:t>
      </w:r>
      <w:r>
        <w:rPr>
          <w:i/>
          <w:sz w:val="20"/>
        </w:rPr>
        <w:t>o</w:t>
      </w:r>
      <w:r>
        <w:rPr>
          <w:i/>
          <w:spacing w:val="-15"/>
          <w:sz w:val="20"/>
        </w:rPr>
        <w:t xml:space="preserve"> </w:t>
      </w:r>
      <w:r>
        <w:rPr>
          <w:i/>
          <w:sz w:val="20"/>
        </w:rPr>
        <w:t>se</w:t>
      </w:r>
      <w:r>
        <w:rPr>
          <w:i/>
          <w:spacing w:val="-15"/>
          <w:sz w:val="20"/>
        </w:rPr>
        <w:t xml:space="preserve"> </w:t>
      </w:r>
      <w:r>
        <w:rPr>
          <w:i/>
          <w:sz w:val="20"/>
        </w:rPr>
        <w:t>refiere”,</w:t>
      </w:r>
      <w:r>
        <w:rPr>
          <w:i/>
          <w:spacing w:val="-16"/>
          <w:sz w:val="20"/>
        </w:rPr>
        <w:t xml:space="preserve"> </w:t>
      </w:r>
      <w:r>
        <w:rPr>
          <w:sz w:val="20"/>
        </w:rPr>
        <w:t>e</w:t>
      </w:r>
      <w:r>
        <w:rPr>
          <w:spacing w:val="-15"/>
          <w:sz w:val="20"/>
        </w:rPr>
        <w:t xml:space="preserve"> </w:t>
      </w:r>
      <w:r>
        <w:rPr>
          <w:sz w:val="20"/>
        </w:rPr>
        <w:t>indica</w:t>
      </w:r>
      <w:r>
        <w:rPr>
          <w:spacing w:val="-13"/>
          <w:sz w:val="20"/>
        </w:rPr>
        <w:t xml:space="preserve"> </w:t>
      </w:r>
      <w:r>
        <w:rPr>
          <w:sz w:val="20"/>
        </w:rPr>
        <w:t>que:</w:t>
      </w:r>
      <w:r>
        <w:rPr>
          <w:spacing w:val="-16"/>
          <w:sz w:val="20"/>
        </w:rPr>
        <w:t xml:space="preserve"> </w:t>
      </w:r>
      <w:r>
        <w:rPr>
          <w:sz w:val="20"/>
        </w:rPr>
        <w:t>“</w:t>
      </w:r>
      <w:r>
        <w:rPr>
          <w:i/>
          <w:sz w:val="20"/>
        </w:rPr>
        <w:t>están</w:t>
      </w:r>
      <w:r>
        <w:rPr>
          <w:i/>
          <w:spacing w:val="-16"/>
          <w:sz w:val="20"/>
        </w:rPr>
        <w:t xml:space="preserve"> </w:t>
      </w:r>
      <w:r>
        <w:rPr>
          <w:i/>
          <w:sz w:val="20"/>
        </w:rPr>
        <w:t>relacionadas</w:t>
      </w:r>
      <w:r>
        <w:rPr>
          <w:i/>
          <w:spacing w:val="-14"/>
          <w:sz w:val="20"/>
        </w:rPr>
        <w:t xml:space="preserve"> </w:t>
      </w:r>
      <w:r>
        <w:rPr>
          <w:i/>
          <w:sz w:val="20"/>
        </w:rPr>
        <w:t>las</w:t>
      </w:r>
      <w:r>
        <w:rPr>
          <w:i/>
          <w:spacing w:val="-15"/>
          <w:sz w:val="20"/>
        </w:rPr>
        <w:t xml:space="preserve"> </w:t>
      </w:r>
      <w:r>
        <w:rPr>
          <w:i/>
          <w:sz w:val="20"/>
        </w:rPr>
        <w:t>temáticas</w:t>
      </w:r>
      <w:r>
        <w:rPr>
          <w:i/>
          <w:spacing w:val="-14"/>
          <w:sz w:val="20"/>
        </w:rPr>
        <w:t xml:space="preserve"> </w:t>
      </w:r>
      <w:r>
        <w:rPr>
          <w:i/>
          <w:sz w:val="20"/>
        </w:rPr>
        <w:t>de</w:t>
      </w:r>
      <w:r>
        <w:rPr>
          <w:i/>
          <w:spacing w:val="-15"/>
          <w:sz w:val="20"/>
        </w:rPr>
        <w:t xml:space="preserve"> </w:t>
      </w:r>
      <w:r>
        <w:rPr>
          <w:i/>
          <w:sz w:val="20"/>
        </w:rPr>
        <w:t>comunicaciones,</w:t>
      </w:r>
      <w:r>
        <w:rPr>
          <w:i/>
          <w:spacing w:val="-16"/>
          <w:sz w:val="20"/>
        </w:rPr>
        <w:t xml:space="preserve"> </w:t>
      </w:r>
      <w:r>
        <w:rPr>
          <w:i/>
          <w:sz w:val="20"/>
        </w:rPr>
        <w:t>pero</w:t>
      </w:r>
      <w:r>
        <w:rPr>
          <w:i/>
          <w:spacing w:val="-15"/>
          <w:sz w:val="20"/>
        </w:rPr>
        <w:t xml:space="preserve"> </w:t>
      </w:r>
      <w:r>
        <w:rPr>
          <w:i/>
          <w:sz w:val="20"/>
        </w:rPr>
        <w:t>no</w:t>
      </w:r>
      <w:r>
        <w:rPr>
          <w:i/>
          <w:spacing w:val="-13"/>
          <w:sz w:val="20"/>
        </w:rPr>
        <w:t xml:space="preserve"> </w:t>
      </w:r>
      <w:r>
        <w:rPr>
          <w:i/>
          <w:sz w:val="20"/>
        </w:rPr>
        <w:t>dicen</w:t>
      </w:r>
      <w:r>
        <w:rPr>
          <w:i/>
          <w:spacing w:val="-14"/>
          <w:sz w:val="20"/>
        </w:rPr>
        <w:t xml:space="preserve"> </w:t>
      </w:r>
      <w:r>
        <w:rPr>
          <w:i/>
          <w:sz w:val="20"/>
        </w:rPr>
        <w:t>directamente que son de</w:t>
      </w:r>
      <w:r>
        <w:rPr>
          <w:i/>
          <w:spacing w:val="-1"/>
          <w:sz w:val="20"/>
        </w:rPr>
        <w:t xml:space="preserve"> </w:t>
      </w:r>
      <w:r>
        <w:rPr>
          <w:i/>
          <w:sz w:val="20"/>
        </w:rPr>
        <w:t>comunicaciones”.</w:t>
      </w:r>
    </w:p>
    <w:p w:rsidR="00C42598" w:rsidRDefault="00C42598">
      <w:pPr>
        <w:pStyle w:val="Textoindependiente"/>
        <w:spacing w:before="2"/>
        <w:rPr>
          <w:i/>
        </w:rPr>
      </w:pPr>
    </w:p>
    <w:p w:rsidR="00C42598" w:rsidRDefault="00245506">
      <w:pPr>
        <w:pStyle w:val="Textoindependiente"/>
        <w:ind w:left="228" w:right="224"/>
        <w:jc w:val="both"/>
      </w:pPr>
      <w:r>
        <w:t>Al</w:t>
      </w:r>
      <w:r>
        <w:rPr>
          <w:spacing w:val="-11"/>
        </w:rPr>
        <w:t xml:space="preserve"> </w:t>
      </w:r>
      <w:r>
        <w:t>solicitar</w:t>
      </w:r>
      <w:r>
        <w:rPr>
          <w:spacing w:val="-9"/>
        </w:rPr>
        <w:t xml:space="preserve"> </w:t>
      </w:r>
      <w:r>
        <w:t>al</w:t>
      </w:r>
      <w:r>
        <w:rPr>
          <w:spacing w:val="-11"/>
        </w:rPr>
        <w:t xml:space="preserve"> </w:t>
      </w:r>
      <w:r>
        <w:t>equipo</w:t>
      </w:r>
      <w:r>
        <w:rPr>
          <w:spacing w:val="-10"/>
        </w:rPr>
        <w:t xml:space="preserve"> </w:t>
      </w:r>
      <w:r>
        <w:t>auditado</w:t>
      </w:r>
      <w:r>
        <w:rPr>
          <w:spacing w:val="-12"/>
        </w:rPr>
        <w:t xml:space="preserve"> </w:t>
      </w:r>
      <w:r>
        <w:t>se</w:t>
      </w:r>
      <w:r>
        <w:rPr>
          <w:spacing w:val="-9"/>
        </w:rPr>
        <w:t xml:space="preserve"> </w:t>
      </w:r>
      <w:r>
        <w:t>despliegue</w:t>
      </w:r>
      <w:r>
        <w:rPr>
          <w:spacing w:val="-11"/>
        </w:rPr>
        <w:t xml:space="preserve"> </w:t>
      </w:r>
      <w:r>
        <w:t>en</w:t>
      </w:r>
      <w:r>
        <w:rPr>
          <w:spacing w:val="-10"/>
        </w:rPr>
        <w:t xml:space="preserve"> </w:t>
      </w:r>
      <w:r>
        <w:t>normatividad</w:t>
      </w:r>
      <w:r>
        <w:rPr>
          <w:spacing w:val="-10"/>
        </w:rPr>
        <w:t xml:space="preserve"> </w:t>
      </w:r>
      <w:r>
        <w:t>la</w:t>
      </w:r>
      <w:r>
        <w:rPr>
          <w:spacing w:val="-13"/>
        </w:rPr>
        <w:t xml:space="preserve"> </w:t>
      </w:r>
      <w:r>
        <w:t>temática</w:t>
      </w:r>
      <w:r>
        <w:rPr>
          <w:spacing w:val="-12"/>
        </w:rPr>
        <w:t xml:space="preserve"> </w:t>
      </w:r>
      <w:r>
        <w:t>de</w:t>
      </w:r>
      <w:r>
        <w:rPr>
          <w:spacing w:val="-8"/>
        </w:rPr>
        <w:t xml:space="preserve"> </w:t>
      </w:r>
      <w:r>
        <w:t>Comunicaciones,</w:t>
      </w:r>
      <w:r>
        <w:rPr>
          <w:spacing w:val="-12"/>
        </w:rPr>
        <w:t xml:space="preserve"> </w:t>
      </w:r>
      <w:r>
        <w:t>a</w:t>
      </w:r>
      <w:r>
        <w:rPr>
          <w:spacing w:val="-11"/>
        </w:rPr>
        <w:t xml:space="preserve"> </w:t>
      </w:r>
      <w:r>
        <w:t>lo</w:t>
      </w:r>
      <w:r>
        <w:rPr>
          <w:spacing w:val="-9"/>
        </w:rPr>
        <w:t xml:space="preserve"> </w:t>
      </w:r>
      <w:r>
        <w:t>que</w:t>
      </w:r>
      <w:r>
        <w:rPr>
          <w:spacing w:val="-11"/>
        </w:rPr>
        <w:t xml:space="preserve"> </w:t>
      </w:r>
      <w:r>
        <w:t>el</w:t>
      </w:r>
      <w:r>
        <w:rPr>
          <w:spacing w:val="-7"/>
        </w:rPr>
        <w:t xml:space="preserve"> </w:t>
      </w:r>
      <w:r>
        <w:t>equipo auditado señala en color las</w:t>
      </w:r>
      <w:r>
        <w:rPr>
          <w:spacing w:val="1"/>
        </w:rPr>
        <w:t xml:space="preserve"> </w:t>
      </w:r>
      <w:r>
        <w:t>siguientes:</w:t>
      </w: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spacing w:before="10"/>
        <w:rPr>
          <w:sz w:val="18"/>
        </w:rPr>
      </w:pPr>
    </w:p>
    <w:p w:rsidR="00C42598" w:rsidRDefault="00245506">
      <w:pPr>
        <w:ind w:left="4390" w:right="224" w:hanging="3942"/>
        <w:rPr>
          <w:i/>
          <w:sz w:val="20"/>
        </w:rPr>
      </w:pPr>
      <w:r>
        <w:rPr>
          <w:i/>
          <w:sz w:val="20"/>
        </w:rPr>
        <w:t xml:space="preserve">Fuente: filtro de archivo identificado en el </w:t>
      </w:r>
      <w:proofErr w:type="spellStart"/>
      <w:r>
        <w:rPr>
          <w:i/>
          <w:sz w:val="20"/>
        </w:rPr>
        <w:t>normograma</w:t>
      </w:r>
      <w:proofErr w:type="spellEnd"/>
      <w:r>
        <w:rPr>
          <w:i/>
          <w:sz w:val="20"/>
        </w:rPr>
        <w:t xml:space="preserve"> APIC asociado con temas de comunicaciones por equipo auditado</w:t>
      </w:r>
    </w:p>
    <w:p w:rsidR="00C42598" w:rsidRDefault="00C42598">
      <w:pPr>
        <w:pStyle w:val="Textoindependiente"/>
        <w:spacing w:before="3"/>
        <w:rPr>
          <w:i/>
        </w:rPr>
      </w:pPr>
    </w:p>
    <w:p w:rsidR="00C42598" w:rsidRDefault="00245506">
      <w:pPr>
        <w:pStyle w:val="Textoindependiente"/>
        <w:spacing w:before="1"/>
        <w:ind w:left="228" w:right="223"/>
        <w:jc w:val="both"/>
      </w:pPr>
      <w:r>
        <w:t>De</w:t>
      </w:r>
      <w:r>
        <w:rPr>
          <w:spacing w:val="-8"/>
        </w:rPr>
        <w:t xml:space="preserve"> </w:t>
      </w:r>
      <w:r>
        <w:t>igual</w:t>
      </w:r>
      <w:r>
        <w:rPr>
          <w:spacing w:val="-8"/>
        </w:rPr>
        <w:t xml:space="preserve"> </w:t>
      </w:r>
      <w:r>
        <w:t>manera,</w:t>
      </w:r>
      <w:r>
        <w:rPr>
          <w:spacing w:val="-5"/>
        </w:rPr>
        <w:t xml:space="preserve"> </w:t>
      </w:r>
      <w:r>
        <w:t>en</w:t>
      </w:r>
      <w:r>
        <w:rPr>
          <w:spacing w:val="-6"/>
        </w:rPr>
        <w:t xml:space="preserve"> </w:t>
      </w:r>
      <w:r>
        <w:t>las</w:t>
      </w:r>
      <w:r>
        <w:rPr>
          <w:spacing w:val="-6"/>
        </w:rPr>
        <w:t xml:space="preserve"> </w:t>
      </w:r>
      <w:r>
        <w:t>evidencias</w:t>
      </w:r>
      <w:r>
        <w:rPr>
          <w:spacing w:val="-4"/>
        </w:rPr>
        <w:t xml:space="preserve"> </w:t>
      </w:r>
      <w:r>
        <w:t>recibidas</w:t>
      </w:r>
      <w:r>
        <w:rPr>
          <w:spacing w:val="-2"/>
        </w:rPr>
        <w:t xml:space="preserve"> </w:t>
      </w:r>
      <w:r>
        <w:t>del</w:t>
      </w:r>
      <w:r>
        <w:rPr>
          <w:spacing w:val="-9"/>
        </w:rPr>
        <w:t xml:space="preserve"> </w:t>
      </w:r>
      <w:r>
        <w:t>equipo</w:t>
      </w:r>
      <w:r>
        <w:rPr>
          <w:spacing w:val="-7"/>
        </w:rPr>
        <w:t xml:space="preserve"> </w:t>
      </w:r>
      <w:r>
        <w:t>auditado</w:t>
      </w:r>
      <w:r>
        <w:rPr>
          <w:spacing w:val="-3"/>
        </w:rPr>
        <w:t xml:space="preserve"> </w:t>
      </w:r>
      <w:r>
        <w:t>no</w:t>
      </w:r>
      <w:r>
        <w:rPr>
          <w:spacing w:val="-6"/>
        </w:rPr>
        <w:t xml:space="preserve"> </w:t>
      </w:r>
      <w:r>
        <w:t>se</w:t>
      </w:r>
      <w:r>
        <w:rPr>
          <w:spacing w:val="-7"/>
        </w:rPr>
        <w:t xml:space="preserve"> </w:t>
      </w:r>
      <w:r>
        <w:t>aportan</w:t>
      </w:r>
      <w:r>
        <w:rPr>
          <w:spacing w:val="-5"/>
        </w:rPr>
        <w:t xml:space="preserve"> </w:t>
      </w:r>
      <w:r>
        <w:t>los</w:t>
      </w:r>
      <w:r>
        <w:rPr>
          <w:spacing w:val="-5"/>
        </w:rPr>
        <w:t xml:space="preserve"> </w:t>
      </w:r>
      <w:proofErr w:type="spellStart"/>
      <w:r>
        <w:t>normogramas</w:t>
      </w:r>
      <w:proofErr w:type="spellEnd"/>
      <w:r>
        <w:rPr>
          <w:spacing w:val="-7"/>
        </w:rPr>
        <w:t xml:space="preserve"> </w:t>
      </w:r>
      <w:r>
        <w:t>de</w:t>
      </w:r>
      <w:r>
        <w:rPr>
          <w:spacing w:val="-7"/>
        </w:rPr>
        <w:t xml:space="preserve"> </w:t>
      </w:r>
      <w:r>
        <w:t>vigencias 2018 para el proceso COM ni 2019 proceso APIC para el componente alcance de la presente</w:t>
      </w:r>
      <w:r>
        <w:rPr>
          <w:spacing w:val="-12"/>
        </w:rPr>
        <w:t xml:space="preserve"> </w:t>
      </w:r>
      <w:r>
        <w:t>auditoría.</w:t>
      </w:r>
    </w:p>
    <w:p w:rsidR="00C42598" w:rsidRDefault="00C42598">
      <w:pPr>
        <w:jc w:val="both"/>
        <w:sectPr w:rsidR="00C42598">
          <w:pgSz w:w="12240" w:h="15840"/>
          <w:pgMar w:top="1840" w:right="1020" w:bottom="1260" w:left="1020" w:header="713" w:footer="996" w:gutter="0"/>
          <w:cols w:space="720"/>
        </w:sectPr>
      </w:pPr>
    </w:p>
    <w:p w:rsidR="00C42598" w:rsidRDefault="0015704B">
      <w:pPr>
        <w:pStyle w:val="Textoindependiente"/>
        <w:spacing w:before="7"/>
        <w:rPr>
          <w:sz w:val="24"/>
        </w:rPr>
      </w:pPr>
      <w:r>
        <w:rPr>
          <w:noProof/>
          <w:lang w:val="es-CO" w:eastAsia="es-CO"/>
        </w:rPr>
        <w:lastRenderedPageBreak/>
        <mc:AlternateContent>
          <mc:Choice Requires="wpg">
            <w:drawing>
              <wp:anchor distT="0" distB="0" distL="114300" distR="114300" simplePos="0" relativeHeight="485675008" behindDoc="1" locked="0" layoutInCell="1" allowOverlap="1">
                <wp:simplePos x="0" y="0"/>
                <wp:positionH relativeFrom="page">
                  <wp:posOffset>719455</wp:posOffset>
                </wp:positionH>
                <wp:positionV relativeFrom="page">
                  <wp:posOffset>1268095</wp:posOffset>
                </wp:positionV>
                <wp:extent cx="6333490" cy="7839075"/>
                <wp:effectExtent l="0" t="0" r="0" b="0"/>
                <wp:wrapNone/>
                <wp:docPr id="203"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39075"/>
                          <a:chOff x="1133" y="1997"/>
                          <a:chExt cx="9974" cy="12345"/>
                        </a:xfrm>
                      </wpg:grpSpPr>
                      <wps:wsp>
                        <wps:cNvPr id="204" name="AutoShape 161"/>
                        <wps:cNvSpPr>
                          <a:spLocks/>
                        </wps:cNvSpPr>
                        <wps:spPr bwMode="auto">
                          <a:xfrm>
                            <a:off x="1132" y="1997"/>
                            <a:ext cx="9974" cy="12345"/>
                          </a:xfrm>
                          <a:custGeom>
                            <a:avLst/>
                            <a:gdLst>
                              <a:gd name="T0" fmla="+- 0 1142 1133"/>
                              <a:gd name="T1" fmla="*/ T0 w 9974"/>
                              <a:gd name="T2" fmla="+- 0 1997 1997"/>
                              <a:gd name="T3" fmla="*/ 1997 h 12345"/>
                              <a:gd name="T4" fmla="+- 0 1133 1133"/>
                              <a:gd name="T5" fmla="*/ T4 w 9974"/>
                              <a:gd name="T6" fmla="+- 0 1997 1997"/>
                              <a:gd name="T7" fmla="*/ 1997 h 12345"/>
                              <a:gd name="T8" fmla="+- 0 1133 1133"/>
                              <a:gd name="T9" fmla="*/ T8 w 9974"/>
                              <a:gd name="T10" fmla="+- 0 14332 1997"/>
                              <a:gd name="T11" fmla="*/ 14332 h 12345"/>
                              <a:gd name="T12" fmla="+- 0 1142 1133"/>
                              <a:gd name="T13" fmla="*/ T12 w 9974"/>
                              <a:gd name="T14" fmla="+- 0 14332 1997"/>
                              <a:gd name="T15" fmla="*/ 14332 h 12345"/>
                              <a:gd name="T16" fmla="+- 0 1142 1133"/>
                              <a:gd name="T17" fmla="*/ T16 w 9974"/>
                              <a:gd name="T18" fmla="+- 0 1997 1997"/>
                              <a:gd name="T19" fmla="*/ 1997 h 12345"/>
                              <a:gd name="T20" fmla="+- 0 11107 1133"/>
                              <a:gd name="T21" fmla="*/ T20 w 9974"/>
                              <a:gd name="T22" fmla="+- 0 14332 1997"/>
                              <a:gd name="T23" fmla="*/ 14332 h 12345"/>
                              <a:gd name="T24" fmla="+- 0 11097 1133"/>
                              <a:gd name="T25" fmla="*/ T24 w 9974"/>
                              <a:gd name="T26" fmla="+- 0 14332 1997"/>
                              <a:gd name="T27" fmla="*/ 14332 h 12345"/>
                              <a:gd name="T28" fmla="+- 0 1142 1133"/>
                              <a:gd name="T29" fmla="*/ T28 w 9974"/>
                              <a:gd name="T30" fmla="+- 0 14332 1997"/>
                              <a:gd name="T31" fmla="*/ 14332 h 12345"/>
                              <a:gd name="T32" fmla="+- 0 1133 1133"/>
                              <a:gd name="T33" fmla="*/ T32 w 9974"/>
                              <a:gd name="T34" fmla="+- 0 14332 1997"/>
                              <a:gd name="T35" fmla="*/ 14332 h 12345"/>
                              <a:gd name="T36" fmla="+- 0 1133 1133"/>
                              <a:gd name="T37" fmla="*/ T36 w 9974"/>
                              <a:gd name="T38" fmla="+- 0 14342 1997"/>
                              <a:gd name="T39" fmla="*/ 14342 h 12345"/>
                              <a:gd name="T40" fmla="+- 0 1142 1133"/>
                              <a:gd name="T41" fmla="*/ T40 w 9974"/>
                              <a:gd name="T42" fmla="+- 0 14342 1997"/>
                              <a:gd name="T43" fmla="*/ 14342 h 12345"/>
                              <a:gd name="T44" fmla="+- 0 11097 1133"/>
                              <a:gd name="T45" fmla="*/ T44 w 9974"/>
                              <a:gd name="T46" fmla="+- 0 14342 1997"/>
                              <a:gd name="T47" fmla="*/ 14342 h 12345"/>
                              <a:gd name="T48" fmla="+- 0 11107 1133"/>
                              <a:gd name="T49" fmla="*/ T48 w 9974"/>
                              <a:gd name="T50" fmla="+- 0 14342 1997"/>
                              <a:gd name="T51" fmla="*/ 14342 h 12345"/>
                              <a:gd name="T52" fmla="+- 0 11107 1133"/>
                              <a:gd name="T53" fmla="*/ T52 w 9974"/>
                              <a:gd name="T54" fmla="+- 0 14332 1997"/>
                              <a:gd name="T55" fmla="*/ 14332 h 12345"/>
                              <a:gd name="T56" fmla="+- 0 11107 1133"/>
                              <a:gd name="T57" fmla="*/ T56 w 9974"/>
                              <a:gd name="T58" fmla="+- 0 1997 1997"/>
                              <a:gd name="T59" fmla="*/ 1997 h 12345"/>
                              <a:gd name="T60" fmla="+- 0 11097 1133"/>
                              <a:gd name="T61" fmla="*/ T60 w 9974"/>
                              <a:gd name="T62" fmla="+- 0 1997 1997"/>
                              <a:gd name="T63" fmla="*/ 1997 h 12345"/>
                              <a:gd name="T64" fmla="+- 0 11097 1133"/>
                              <a:gd name="T65" fmla="*/ T64 w 9974"/>
                              <a:gd name="T66" fmla="+- 0 1997 1997"/>
                              <a:gd name="T67" fmla="*/ 1997 h 12345"/>
                              <a:gd name="T68" fmla="+- 0 1142 1133"/>
                              <a:gd name="T69" fmla="*/ T68 w 9974"/>
                              <a:gd name="T70" fmla="+- 0 1997 1997"/>
                              <a:gd name="T71" fmla="*/ 1997 h 12345"/>
                              <a:gd name="T72" fmla="+- 0 1142 1133"/>
                              <a:gd name="T73" fmla="*/ T72 w 9974"/>
                              <a:gd name="T74" fmla="+- 0 2007 1997"/>
                              <a:gd name="T75" fmla="*/ 2007 h 12345"/>
                              <a:gd name="T76" fmla="+- 0 11097 1133"/>
                              <a:gd name="T77" fmla="*/ T76 w 9974"/>
                              <a:gd name="T78" fmla="+- 0 2007 1997"/>
                              <a:gd name="T79" fmla="*/ 2007 h 12345"/>
                              <a:gd name="T80" fmla="+- 0 11097 1133"/>
                              <a:gd name="T81" fmla="*/ T80 w 9974"/>
                              <a:gd name="T82" fmla="+- 0 14332 1997"/>
                              <a:gd name="T83" fmla="*/ 14332 h 12345"/>
                              <a:gd name="T84" fmla="+- 0 11107 1133"/>
                              <a:gd name="T85" fmla="*/ T84 w 9974"/>
                              <a:gd name="T86" fmla="+- 0 14332 1997"/>
                              <a:gd name="T87" fmla="*/ 14332 h 12345"/>
                              <a:gd name="T88" fmla="+- 0 11107 1133"/>
                              <a:gd name="T89" fmla="*/ T88 w 9974"/>
                              <a:gd name="T90" fmla="+- 0 1997 1997"/>
                              <a:gd name="T91" fmla="*/ 1997 h 12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345">
                                <a:moveTo>
                                  <a:pt x="9" y="0"/>
                                </a:moveTo>
                                <a:lnTo>
                                  <a:pt x="0" y="0"/>
                                </a:lnTo>
                                <a:lnTo>
                                  <a:pt x="0" y="12335"/>
                                </a:lnTo>
                                <a:lnTo>
                                  <a:pt x="9" y="12335"/>
                                </a:lnTo>
                                <a:lnTo>
                                  <a:pt x="9" y="0"/>
                                </a:lnTo>
                                <a:close/>
                                <a:moveTo>
                                  <a:pt x="9974" y="12335"/>
                                </a:moveTo>
                                <a:lnTo>
                                  <a:pt x="9964" y="12335"/>
                                </a:lnTo>
                                <a:lnTo>
                                  <a:pt x="9" y="12335"/>
                                </a:lnTo>
                                <a:lnTo>
                                  <a:pt x="0" y="12335"/>
                                </a:lnTo>
                                <a:lnTo>
                                  <a:pt x="0" y="12345"/>
                                </a:lnTo>
                                <a:lnTo>
                                  <a:pt x="9" y="12345"/>
                                </a:lnTo>
                                <a:lnTo>
                                  <a:pt x="9964" y="12345"/>
                                </a:lnTo>
                                <a:lnTo>
                                  <a:pt x="9974" y="12345"/>
                                </a:lnTo>
                                <a:lnTo>
                                  <a:pt x="9974" y="12335"/>
                                </a:lnTo>
                                <a:close/>
                                <a:moveTo>
                                  <a:pt x="9974" y="0"/>
                                </a:moveTo>
                                <a:lnTo>
                                  <a:pt x="9964" y="0"/>
                                </a:lnTo>
                                <a:lnTo>
                                  <a:pt x="9" y="0"/>
                                </a:lnTo>
                                <a:lnTo>
                                  <a:pt x="9" y="10"/>
                                </a:lnTo>
                                <a:lnTo>
                                  <a:pt x="9964" y="10"/>
                                </a:lnTo>
                                <a:lnTo>
                                  <a:pt x="9964" y="12335"/>
                                </a:lnTo>
                                <a:lnTo>
                                  <a:pt x="9974" y="12335"/>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5" name="Picture 1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276" y="11270"/>
                            <a:ext cx="9788" cy="2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Rectangle 159"/>
                        <wps:cNvSpPr>
                          <a:spLocks noChangeArrowheads="1"/>
                        </wps:cNvSpPr>
                        <wps:spPr bwMode="auto">
                          <a:xfrm>
                            <a:off x="1269" y="11263"/>
                            <a:ext cx="9802" cy="2360"/>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BE6808" id="Group 158" o:spid="_x0000_s1026" style="position:absolute;margin-left:56.65pt;margin-top:99.85pt;width:498.7pt;height:617.25pt;z-index:-17641472;mso-position-horizontal-relative:page;mso-position-vertical-relative:page" coordorigin="1133,1997" coordsize="9974,12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&#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">
                <v:shape id="AutoShape 161" o:spid="_x0000_s1027" style="position:absolute;left:1132;top:1997;width:9974;height:12345;visibility:visible;mso-wrap-style:square;v-text-anchor:top" coordsize="9974,1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" path="m9,l,,,12335r9,l9,xm9974,12335r-10,l9,12335r-9,l,12345r9,l9964,12345r10,l9974,12335xm9974,r-10,l9,r,10l9964,10r,12325l9974,12335,9974,xe" fillcolor="black" stroked="f">
                  <v:path arrowok="t" o:connecttype="custom" o:connectlocs="9,1997;0,1997;0,14332;9,14332;9,1997;9974,14332;9964,14332;9,14332;0,14332;0,14342;9,14342;9964,14342;9974,14342;9974,14332;9974,1997;9964,1997;9964,1997;9,1997;9,2007;9964,2007;9964,14332;9974,14332;9974,1997" o:connectangles="0,0,0,0,0,0,0,0,0,0,0,0,0,0,0,0,0,0,0,0,0,0,0"/>
                </v:shape>
                <v:shape id="Picture 160" o:spid="_x0000_s1028" type="#_x0000_t75" style="position:absolute;left:1276;top:11270;width:9788;height:2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">
                  <v:imagedata r:id="rId74" o:title=""/>
                </v:shape>
                <v:rect id="Rectangle 159" o:spid="_x0000_s1029" style="position:absolute;left:1269;top:11263;width:9802;height:2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" filled="f" strokecolor="#7e7e7e" strokeweight=".72pt"/>
                <w10:wrap anchorx="page" anchory="page"/>
              </v:group>
            </w:pict>
          </mc:Fallback>
        </mc:AlternateContent>
      </w:r>
    </w:p>
    <w:p w:rsidR="00C42598" w:rsidRDefault="00245506">
      <w:pPr>
        <w:pStyle w:val="Ttulo1"/>
        <w:rPr>
          <w:u w:val="none"/>
        </w:rPr>
      </w:pPr>
      <w:r>
        <w:rPr>
          <w:u w:val="thick"/>
          <w:shd w:val="clear" w:color="auto" w:fill="00FF00"/>
        </w:rPr>
        <w:t>HALLAZGO No. 7:</w:t>
      </w:r>
    </w:p>
    <w:p w:rsidR="00C42598" w:rsidRDefault="00C42598">
      <w:pPr>
        <w:pStyle w:val="Textoindependiente"/>
        <w:rPr>
          <w:b/>
          <w:sz w:val="12"/>
        </w:rPr>
      </w:pPr>
    </w:p>
    <w:p w:rsidR="00C42598" w:rsidRDefault="00245506">
      <w:pPr>
        <w:pStyle w:val="Textoindependiente"/>
        <w:spacing w:before="93" w:line="242" w:lineRule="auto"/>
        <w:ind w:left="228" w:right="223"/>
        <w:jc w:val="both"/>
      </w:pPr>
      <w:r>
        <w:rPr>
          <w:b/>
          <w:shd w:val="clear" w:color="auto" w:fill="D2D2D2"/>
        </w:rPr>
        <w:t>SE EVIDENCIÓ</w:t>
      </w:r>
      <w:r>
        <w:rPr>
          <w:b/>
        </w:rPr>
        <w:t xml:space="preserve"> </w:t>
      </w:r>
      <w:r>
        <w:t xml:space="preserve">que, no se aportaron los </w:t>
      </w:r>
      <w:proofErr w:type="spellStart"/>
      <w:r>
        <w:t>normogramas</w:t>
      </w:r>
      <w:proofErr w:type="spellEnd"/>
      <w:r>
        <w:t xml:space="preserve"> correspondientes a las vigencias 2018 y 2019; no obstante, se aportó un archivo con fecha julio 2020, por fuera del alcance de la auditoría.</w:t>
      </w:r>
    </w:p>
    <w:p w:rsidR="00C42598" w:rsidRDefault="00C42598">
      <w:pPr>
        <w:pStyle w:val="Textoindependiente"/>
        <w:spacing w:before="6"/>
        <w:rPr>
          <w:sz w:val="19"/>
        </w:rPr>
      </w:pPr>
    </w:p>
    <w:p w:rsidR="00C42598" w:rsidRDefault="00245506">
      <w:pPr>
        <w:ind w:left="228" w:right="222"/>
        <w:jc w:val="both"/>
        <w:rPr>
          <w:sz w:val="20"/>
        </w:rPr>
      </w:pPr>
      <w:r>
        <w:rPr>
          <w:sz w:val="20"/>
        </w:rPr>
        <w:t xml:space="preserve">Lo anterior </w:t>
      </w:r>
      <w:r>
        <w:rPr>
          <w:b/>
          <w:sz w:val="20"/>
        </w:rPr>
        <w:t xml:space="preserve">INCUMPLE </w:t>
      </w:r>
      <w:r>
        <w:rPr>
          <w:sz w:val="20"/>
        </w:rPr>
        <w:t xml:space="preserve">la </w:t>
      </w:r>
      <w:r>
        <w:rPr>
          <w:i/>
          <w:sz w:val="20"/>
        </w:rPr>
        <w:t xml:space="preserve">política de operación </w:t>
      </w:r>
      <w:r>
        <w:rPr>
          <w:sz w:val="20"/>
        </w:rPr>
        <w:t>de la caracterización GJUR-CP-001 (versiones 4-5-6) PROCESO</w:t>
      </w:r>
      <w:r>
        <w:rPr>
          <w:spacing w:val="-8"/>
          <w:sz w:val="20"/>
        </w:rPr>
        <w:t xml:space="preserve"> </w:t>
      </w:r>
      <w:r>
        <w:rPr>
          <w:sz w:val="20"/>
        </w:rPr>
        <w:t>GESTIÓN</w:t>
      </w:r>
      <w:r>
        <w:rPr>
          <w:spacing w:val="-7"/>
          <w:sz w:val="20"/>
        </w:rPr>
        <w:t xml:space="preserve"> </w:t>
      </w:r>
      <w:r>
        <w:rPr>
          <w:sz w:val="20"/>
        </w:rPr>
        <w:t>JURÍDICA,</w:t>
      </w:r>
      <w:r>
        <w:rPr>
          <w:spacing w:val="-6"/>
          <w:sz w:val="20"/>
        </w:rPr>
        <w:t xml:space="preserve"> </w:t>
      </w:r>
      <w:r>
        <w:rPr>
          <w:sz w:val="20"/>
        </w:rPr>
        <w:t>la</w:t>
      </w:r>
      <w:r>
        <w:rPr>
          <w:spacing w:val="-9"/>
          <w:sz w:val="20"/>
        </w:rPr>
        <w:t xml:space="preserve"> </w:t>
      </w:r>
      <w:r>
        <w:rPr>
          <w:sz w:val="20"/>
        </w:rPr>
        <w:t>cual</w:t>
      </w:r>
      <w:r>
        <w:rPr>
          <w:spacing w:val="-9"/>
          <w:sz w:val="20"/>
        </w:rPr>
        <w:t xml:space="preserve"> </w:t>
      </w:r>
      <w:r>
        <w:rPr>
          <w:sz w:val="20"/>
        </w:rPr>
        <w:t>señala:</w:t>
      </w:r>
      <w:r>
        <w:rPr>
          <w:spacing w:val="-5"/>
          <w:sz w:val="20"/>
        </w:rPr>
        <w:t xml:space="preserve"> </w:t>
      </w:r>
      <w:r>
        <w:rPr>
          <w:i/>
          <w:sz w:val="20"/>
        </w:rPr>
        <w:t>“•</w:t>
      </w:r>
      <w:r>
        <w:rPr>
          <w:i/>
          <w:spacing w:val="-2"/>
          <w:sz w:val="20"/>
        </w:rPr>
        <w:t xml:space="preserve"> </w:t>
      </w:r>
      <w:r>
        <w:rPr>
          <w:i/>
          <w:sz w:val="20"/>
        </w:rPr>
        <w:t>La</w:t>
      </w:r>
      <w:r>
        <w:rPr>
          <w:i/>
          <w:spacing w:val="-11"/>
          <w:sz w:val="20"/>
        </w:rPr>
        <w:t xml:space="preserve"> </w:t>
      </w:r>
      <w:r>
        <w:rPr>
          <w:i/>
          <w:sz w:val="20"/>
        </w:rPr>
        <w:t>actualización</w:t>
      </w:r>
      <w:r>
        <w:rPr>
          <w:i/>
          <w:spacing w:val="-8"/>
          <w:sz w:val="20"/>
        </w:rPr>
        <w:t xml:space="preserve"> </w:t>
      </w:r>
      <w:r>
        <w:rPr>
          <w:i/>
          <w:sz w:val="20"/>
        </w:rPr>
        <w:t>del</w:t>
      </w:r>
      <w:r>
        <w:rPr>
          <w:i/>
          <w:spacing w:val="-9"/>
          <w:sz w:val="20"/>
        </w:rPr>
        <w:t xml:space="preserve"> </w:t>
      </w:r>
      <w:proofErr w:type="spellStart"/>
      <w:r>
        <w:rPr>
          <w:i/>
          <w:sz w:val="20"/>
        </w:rPr>
        <w:t>normograma</w:t>
      </w:r>
      <w:proofErr w:type="spellEnd"/>
      <w:r>
        <w:rPr>
          <w:i/>
          <w:spacing w:val="-9"/>
          <w:sz w:val="20"/>
        </w:rPr>
        <w:t xml:space="preserve"> </w:t>
      </w:r>
      <w:r>
        <w:rPr>
          <w:i/>
          <w:sz w:val="20"/>
        </w:rPr>
        <w:t>de</w:t>
      </w:r>
      <w:r>
        <w:rPr>
          <w:i/>
          <w:spacing w:val="-6"/>
          <w:sz w:val="20"/>
        </w:rPr>
        <w:t xml:space="preserve"> </w:t>
      </w:r>
      <w:r>
        <w:rPr>
          <w:i/>
          <w:sz w:val="20"/>
        </w:rPr>
        <w:t>la</w:t>
      </w:r>
      <w:r>
        <w:rPr>
          <w:i/>
          <w:spacing w:val="-8"/>
          <w:sz w:val="20"/>
        </w:rPr>
        <w:t xml:space="preserve"> </w:t>
      </w:r>
      <w:r>
        <w:rPr>
          <w:i/>
          <w:sz w:val="20"/>
        </w:rPr>
        <w:t>Entidad</w:t>
      </w:r>
      <w:r>
        <w:rPr>
          <w:i/>
          <w:spacing w:val="-8"/>
          <w:sz w:val="20"/>
        </w:rPr>
        <w:t xml:space="preserve"> </w:t>
      </w:r>
      <w:r>
        <w:rPr>
          <w:i/>
          <w:sz w:val="20"/>
        </w:rPr>
        <w:t>se</w:t>
      </w:r>
      <w:r>
        <w:rPr>
          <w:i/>
          <w:spacing w:val="-9"/>
          <w:sz w:val="20"/>
        </w:rPr>
        <w:t xml:space="preserve"> </w:t>
      </w:r>
      <w:r>
        <w:rPr>
          <w:i/>
          <w:sz w:val="20"/>
        </w:rPr>
        <w:t>realizará cada (6) seis meses</w:t>
      </w:r>
      <w:r>
        <w:rPr>
          <w:sz w:val="20"/>
        </w:rPr>
        <w:t>”.</w:t>
      </w:r>
    </w:p>
    <w:p w:rsidR="00C42598" w:rsidRDefault="0015704B">
      <w:pPr>
        <w:pStyle w:val="Textoindependiente"/>
        <w:spacing w:before="6"/>
        <w:rPr>
          <w:sz w:val="27"/>
        </w:rPr>
      </w:pPr>
      <w:r>
        <w:rPr>
          <w:noProof/>
          <w:lang w:val="es-CO" w:eastAsia="es-CO"/>
        </w:rPr>
        <mc:AlternateContent>
          <mc:Choice Requires="wps">
            <w:drawing>
              <wp:anchor distT="0" distB="0" distL="0" distR="0" simplePos="0" relativeHeight="487605760" behindDoc="1" locked="0" layoutInCell="1" allowOverlap="1">
                <wp:simplePos x="0" y="0"/>
                <wp:positionH relativeFrom="page">
                  <wp:posOffset>792480</wp:posOffset>
                </wp:positionH>
                <wp:positionV relativeFrom="paragraph">
                  <wp:posOffset>231775</wp:posOffset>
                </wp:positionV>
                <wp:extent cx="213360" cy="1270"/>
                <wp:effectExtent l="0" t="0" r="0" b="0"/>
                <wp:wrapTopAndBottom/>
                <wp:docPr id="202" name="Freeform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13335B" id="Freeform 157" o:spid="_x0000_s1026" style="position:absolute;margin-left:62.4pt;margin-top:18.25pt;width:16.8pt;height:.1pt;z-index:-157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" path="m,l336,e" filled="f" strokeweight=".30919mm">
                <v:stroke dashstyle="dash"/>
                <v:path arrowok="t" o:connecttype="custom" o:connectlocs="0,0;213360,0" o:connectangles="0,0"/>
                <w10:wrap type="topAndBottom" anchorx="page"/>
              </v:shape>
            </w:pict>
          </mc:Fallback>
        </mc:AlternateContent>
      </w:r>
    </w:p>
    <w:p w:rsidR="00C42598" w:rsidRDefault="00C42598">
      <w:pPr>
        <w:pStyle w:val="Textoindependiente"/>
        <w:spacing w:before="10"/>
        <w:rPr>
          <w:sz w:val="16"/>
        </w:rPr>
      </w:pPr>
    </w:p>
    <w:p w:rsidR="00C42598" w:rsidRDefault="00245506">
      <w:pPr>
        <w:spacing w:before="93" w:line="242" w:lineRule="auto"/>
        <w:ind w:left="228" w:right="224"/>
        <w:jc w:val="both"/>
        <w:rPr>
          <w:sz w:val="20"/>
        </w:rPr>
      </w:pPr>
      <w:r>
        <w:rPr>
          <w:b/>
          <w:sz w:val="20"/>
        </w:rPr>
        <w:t xml:space="preserve">Aportes del equipo auditado antes del cierre de auditoría: </w:t>
      </w:r>
      <w:r>
        <w:rPr>
          <w:sz w:val="20"/>
        </w:rPr>
        <w:t>El Equipo Auditado con radicado: 20201500083753 de 19-11-2020 indicó:</w:t>
      </w:r>
    </w:p>
    <w:p w:rsidR="00C42598" w:rsidRDefault="00245506">
      <w:pPr>
        <w:ind w:left="228" w:right="226"/>
        <w:jc w:val="both"/>
        <w:rPr>
          <w:i/>
          <w:sz w:val="20"/>
        </w:rPr>
      </w:pPr>
      <w:r>
        <w:rPr>
          <w:i/>
          <w:sz w:val="20"/>
        </w:rPr>
        <w:t xml:space="preserve">“Se acepta. Se puede entregar el </w:t>
      </w:r>
      <w:proofErr w:type="spellStart"/>
      <w:r>
        <w:rPr>
          <w:i/>
          <w:sz w:val="20"/>
        </w:rPr>
        <w:t>normograma</w:t>
      </w:r>
      <w:proofErr w:type="spellEnd"/>
      <w:r>
        <w:rPr>
          <w:i/>
          <w:sz w:val="20"/>
        </w:rPr>
        <w:t xml:space="preserve"> que se envió en su momento a la OAJ para actualizar. El </w:t>
      </w:r>
      <w:proofErr w:type="spellStart"/>
      <w:r>
        <w:rPr>
          <w:i/>
          <w:sz w:val="20"/>
        </w:rPr>
        <w:t>normograma</w:t>
      </w:r>
      <w:proofErr w:type="spellEnd"/>
      <w:r>
        <w:rPr>
          <w:i/>
          <w:spacing w:val="-5"/>
          <w:sz w:val="20"/>
        </w:rPr>
        <w:t xml:space="preserve"> </w:t>
      </w:r>
      <w:r>
        <w:rPr>
          <w:i/>
          <w:sz w:val="20"/>
        </w:rPr>
        <w:t>que</w:t>
      </w:r>
      <w:r>
        <w:rPr>
          <w:i/>
          <w:spacing w:val="-7"/>
          <w:sz w:val="20"/>
        </w:rPr>
        <w:t xml:space="preserve"> </w:t>
      </w:r>
      <w:r>
        <w:rPr>
          <w:i/>
          <w:sz w:val="20"/>
        </w:rPr>
        <w:t>se</w:t>
      </w:r>
      <w:r>
        <w:rPr>
          <w:i/>
          <w:spacing w:val="-5"/>
          <w:sz w:val="20"/>
        </w:rPr>
        <w:t xml:space="preserve"> </w:t>
      </w:r>
      <w:r>
        <w:rPr>
          <w:i/>
          <w:sz w:val="20"/>
        </w:rPr>
        <w:t>le</w:t>
      </w:r>
      <w:r>
        <w:rPr>
          <w:i/>
          <w:spacing w:val="-7"/>
          <w:sz w:val="20"/>
        </w:rPr>
        <w:t xml:space="preserve"> </w:t>
      </w:r>
      <w:r>
        <w:rPr>
          <w:i/>
          <w:sz w:val="20"/>
        </w:rPr>
        <w:t>entregó</w:t>
      </w:r>
      <w:r>
        <w:rPr>
          <w:i/>
          <w:spacing w:val="-5"/>
          <w:sz w:val="20"/>
        </w:rPr>
        <w:t xml:space="preserve"> </w:t>
      </w:r>
      <w:r>
        <w:rPr>
          <w:i/>
          <w:sz w:val="20"/>
        </w:rPr>
        <w:t>a</w:t>
      </w:r>
      <w:r>
        <w:rPr>
          <w:i/>
          <w:spacing w:val="-5"/>
          <w:sz w:val="20"/>
        </w:rPr>
        <w:t xml:space="preserve"> </w:t>
      </w:r>
      <w:r>
        <w:rPr>
          <w:i/>
          <w:sz w:val="20"/>
        </w:rPr>
        <w:t>la</w:t>
      </w:r>
      <w:r>
        <w:rPr>
          <w:i/>
          <w:spacing w:val="-5"/>
          <w:sz w:val="20"/>
        </w:rPr>
        <w:t xml:space="preserve"> </w:t>
      </w:r>
      <w:r>
        <w:rPr>
          <w:i/>
          <w:sz w:val="20"/>
        </w:rPr>
        <w:t>auditora</w:t>
      </w:r>
      <w:r>
        <w:rPr>
          <w:i/>
          <w:spacing w:val="-4"/>
          <w:sz w:val="20"/>
        </w:rPr>
        <w:t xml:space="preserve"> </w:t>
      </w:r>
      <w:r>
        <w:rPr>
          <w:i/>
          <w:sz w:val="20"/>
        </w:rPr>
        <w:t>es</w:t>
      </w:r>
      <w:r>
        <w:rPr>
          <w:i/>
          <w:spacing w:val="-6"/>
          <w:sz w:val="20"/>
        </w:rPr>
        <w:t xml:space="preserve"> </w:t>
      </w:r>
      <w:r>
        <w:rPr>
          <w:i/>
          <w:sz w:val="20"/>
        </w:rPr>
        <w:t>el</w:t>
      </w:r>
      <w:r>
        <w:rPr>
          <w:i/>
          <w:spacing w:val="-8"/>
          <w:sz w:val="20"/>
        </w:rPr>
        <w:t xml:space="preserve"> </w:t>
      </w:r>
      <w:r>
        <w:rPr>
          <w:i/>
          <w:sz w:val="20"/>
        </w:rPr>
        <w:t>que</w:t>
      </w:r>
      <w:r>
        <w:rPr>
          <w:i/>
          <w:spacing w:val="-5"/>
          <w:sz w:val="20"/>
        </w:rPr>
        <w:t xml:space="preserve"> </w:t>
      </w:r>
      <w:r>
        <w:rPr>
          <w:i/>
          <w:sz w:val="20"/>
        </w:rPr>
        <w:t>aparece</w:t>
      </w:r>
      <w:r>
        <w:rPr>
          <w:i/>
          <w:spacing w:val="-5"/>
          <w:sz w:val="20"/>
        </w:rPr>
        <w:t xml:space="preserve"> </w:t>
      </w:r>
      <w:r>
        <w:rPr>
          <w:i/>
          <w:sz w:val="20"/>
        </w:rPr>
        <w:t>actualmente</w:t>
      </w:r>
      <w:r>
        <w:rPr>
          <w:i/>
          <w:spacing w:val="-6"/>
          <w:sz w:val="20"/>
        </w:rPr>
        <w:t xml:space="preserve"> </w:t>
      </w:r>
      <w:r>
        <w:rPr>
          <w:i/>
          <w:sz w:val="20"/>
        </w:rPr>
        <w:t>en</w:t>
      </w:r>
      <w:r>
        <w:rPr>
          <w:i/>
          <w:spacing w:val="-5"/>
          <w:sz w:val="20"/>
        </w:rPr>
        <w:t xml:space="preserve"> </w:t>
      </w:r>
      <w:r>
        <w:rPr>
          <w:i/>
          <w:sz w:val="20"/>
        </w:rPr>
        <w:t>la</w:t>
      </w:r>
      <w:r>
        <w:rPr>
          <w:i/>
          <w:spacing w:val="-5"/>
          <w:sz w:val="20"/>
        </w:rPr>
        <w:t xml:space="preserve"> </w:t>
      </w:r>
      <w:r>
        <w:rPr>
          <w:i/>
          <w:sz w:val="20"/>
        </w:rPr>
        <w:t>página</w:t>
      </w:r>
      <w:r>
        <w:rPr>
          <w:i/>
          <w:spacing w:val="-5"/>
          <w:sz w:val="20"/>
        </w:rPr>
        <w:t xml:space="preserve"> </w:t>
      </w:r>
      <w:r>
        <w:rPr>
          <w:i/>
          <w:sz w:val="20"/>
        </w:rPr>
        <w:t>web</w:t>
      </w:r>
      <w:r>
        <w:rPr>
          <w:i/>
          <w:spacing w:val="-7"/>
          <w:sz w:val="20"/>
        </w:rPr>
        <w:t xml:space="preserve"> </w:t>
      </w:r>
      <w:r>
        <w:rPr>
          <w:i/>
          <w:sz w:val="20"/>
        </w:rPr>
        <w:t>y</w:t>
      </w:r>
      <w:r>
        <w:rPr>
          <w:i/>
          <w:spacing w:val="-6"/>
          <w:sz w:val="20"/>
        </w:rPr>
        <w:t xml:space="preserve"> </w:t>
      </w:r>
      <w:r>
        <w:rPr>
          <w:i/>
          <w:sz w:val="20"/>
        </w:rPr>
        <w:t>se</w:t>
      </w:r>
      <w:r>
        <w:rPr>
          <w:i/>
          <w:spacing w:val="-5"/>
          <w:sz w:val="20"/>
        </w:rPr>
        <w:t xml:space="preserve"> </w:t>
      </w:r>
      <w:r>
        <w:rPr>
          <w:i/>
          <w:sz w:val="20"/>
        </w:rPr>
        <w:t>le</w:t>
      </w:r>
      <w:r>
        <w:rPr>
          <w:i/>
          <w:spacing w:val="-5"/>
          <w:sz w:val="20"/>
        </w:rPr>
        <w:t xml:space="preserve"> </w:t>
      </w:r>
      <w:r>
        <w:rPr>
          <w:i/>
          <w:sz w:val="20"/>
        </w:rPr>
        <w:t>resaltaron las normas relacionadas con comunicaciones. Al no ser un proceso independiente se relaciona es el proceso APIC y no comunicaciones directamente. A lo que nos referimos en la auditoría que no era claro es el asunto de la temática, en el sentido de que se debe incluir comunicaciones o la temática de la que trata la ley. El archivo tiene fecha de julio 2020 porque es la fecha de actualización del último</w:t>
      </w:r>
      <w:r>
        <w:rPr>
          <w:i/>
          <w:spacing w:val="-7"/>
          <w:sz w:val="20"/>
        </w:rPr>
        <w:t xml:space="preserve"> </w:t>
      </w:r>
      <w:proofErr w:type="spellStart"/>
      <w:r>
        <w:rPr>
          <w:i/>
          <w:sz w:val="20"/>
        </w:rPr>
        <w:t>normograma</w:t>
      </w:r>
      <w:proofErr w:type="spellEnd"/>
      <w:r>
        <w:rPr>
          <w:i/>
          <w:sz w:val="20"/>
        </w:rPr>
        <w:t>”.</w:t>
      </w:r>
    </w:p>
    <w:p w:rsidR="00C42598" w:rsidRDefault="00C42598">
      <w:pPr>
        <w:pStyle w:val="Textoindependiente"/>
        <w:spacing w:before="7"/>
        <w:rPr>
          <w:i/>
          <w:sz w:val="11"/>
        </w:rPr>
      </w:pPr>
    </w:p>
    <w:p w:rsidR="00C42598" w:rsidRDefault="00245506">
      <w:pPr>
        <w:spacing w:before="93"/>
        <w:ind w:left="228"/>
        <w:rPr>
          <w:sz w:val="20"/>
        </w:rPr>
      </w:pPr>
      <w:r>
        <w:rPr>
          <w:b/>
          <w:sz w:val="20"/>
        </w:rPr>
        <w:t xml:space="preserve">Resultado del Hallazgo: </w:t>
      </w:r>
      <w:r>
        <w:rPr>
          <w:sz w:val="20"/>
          <w:shd w:val="clear" w:color="auto" w:fill="EFAEFF"/>
        </w:rPr>
        <w:t>SE ACEPTA</w:t>
      </w:r>
    </w:p>
    <w:p w:rsidR="00C42598" w:rsidRDefault="0015704B">
      <w:pPr>
        <w:pStyle w:val="Textoindependiente"/>
        <w:spacing w:before="9"/>
        <w:rPr>
          <w:sz w:val="18"/>
        </w:rPr>
      </w:pPr>
      <w:r>
        <w:rPr>
          <w:noProof/>
          <w:lang w:val="es-CO" w:eastAsia="es-CO"/>
        </w:rPr>
        <mc:AlternateContent>
          <mc:Choice Requires="wps">
            <w:drawing>
              <wp:anchor distT="0" distB="0" distL="0" distR="0" simplePos="0" relativeHeight="487606272" behindDoc="1" locked="0" layoutInCell="1" allowOverlap="1">
                <wp:simplePos x="0" y="0"/>
                <wp:positionH relativeFrom="page">
                  <wp:posOffset>774700</wp:posOffset>
                </wp:positionH>
                <wp:positionV relativeFrom="paragraph">
                  <wp:posOffset>162560</wp:posOffset>
                </wp:positionV>
                <wp:extent cx="6226175" cy="8890"/>
                <wp:effectExtent l="0" t="0" r="0" b="0"/>
                <wp:wrapTopAndBottom/>
                <wp:docPr id="201"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3463D" id="Rectangle 156" o:spid="_x0000_s1026" style="position:absolute;margin-left:61pt;margin-top:12.8pt;width:490.25pt;height:.7pt;z-index:-1571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" fillcolor="black" stroked="f">
                <w10:wrap type="topAndBottom" anchorx="page"/>
              </v:rect>
            </w:pict>
          </mc:Fallback>
        </mc:AlternateContent>
      </w:r>
    </w:p>
    <w:p w:rsidR="00C42598" w:rsidRDefault="00C42598">
      <w:pPr>
        <w:pStyle w:val="Textoindependiente"/>
        <w:spacing w:before="11"/>
        <w:rPr>
          <w:sz w:val="8"/>
        </w:rPr>
      </w:pPr>
    </w:p>
    <w:p w:rsidR="00C42598" w:rsidRDefault="00245506">
      <w:pPr>
        <w:pStyle w:val="Ttulo1"/>
        <w:rPr>
          <w:u w:val="none"/>
        </w:rPr>
      </w:pPr>
      <w:r>
        <w:rPr>
          <w:u w:val="thick"/>
          <w:shd w:val="clear" w:color="auto" w:fill="00FF00"/>
        </w:rPr>
        <w:t>HALLAZGO No. 8:</w:t>
      </w:r>
    </w:p>
    <w:p w:rsidR="00C42598" w:rsidRDefault="00C42598">
      <w:pPr>
        <w:pStyle w:val="Textoindependiente"/>
        <w:spacing w:before="9"/>
        <w:rPr>
          <w:b/>
          <w:sz w:val="11"/>
        </w:rPr>
      </w:pPr>
    </w:p>
    <w:p w:rsidR="00C42598" w:rsidRDefault="00245506">
      <w:pPr>
        <w:pStyle w:val="Textoindependiente"/>
        <w:spacing w:before="93" w:line="242" w:lineRule="auto"/>
        <w:ind w:left="228" w:right="223"/>
        <w:jc w:val="both"/>
      </w:pPr>
      <w:r>
        <w:rPr>
          <w:b/>
          <w:shd w:val="clear" w:color="auto" w:fill="D2D2D2"/>
        </w:rPr>
        <w:t>SE EVIDENCIÓ</w:t>
      </w:r>
      <w:r>
        <w:rPr>
          <w:b/>
        </w:rPr>
        <w:t xml:space="preserve"> </w:t>
      </w:r>
      <w:r>
        <w:t>que, no se identifican, en forma taxativa, las normas que deba cumplir el componente Comunicaciones</w:t>
      </w:r>
      <w:r>
        <w:rPr>
          <w:spacing w:val="-4"/>
        </w:rPr>
        <w:t xml:space="preserve"> </w:t>
      </w:r>
      <w:r>
        <w:t>del</w:t>
      </w:r>
      <w:r>
        <w:rPr>
          <w:spacing w:val="-7"/>
        </w:rPr>
        <w:t xml:space="preserve"> </w:t>
      </w:r>
      <w:r>
        <w:t>proceso</w:t>
      </w:r>
      <w:r>
        <w:rPr>
          <w:spacing w:val="-6"/>
        </w:rPr>
        <w:t xml:space="preserve"> </w:t>
      </w:r>
      <w:r>
        <w:t>auditado,</w:t>
      </w:r>
      <w:r>
        <w:rPr>
          <w:spacing w:val="-4"/>
        </w:rPr>
        <w:t xml:space="preserve"> </w:t>
      </w:r>
      <w:r>
        <w:t>toda</w:t>
      </w:r>
      <w:r>
        <w:rPr>
          <w:spacing w:val="-6"/>
        </w:rPr>
        <w:t xml:space="preserve"> </w:t>
      </w:r>
      <w:r>
        <w:t>vez</w:t>
      </w:r>
      <w:r>
        <w:rPr>
          <w:spacing w:val="-6"/>
        </w:rPr>
        <w:t xml:space="preserve"> </w:t>
      </w:r>
      <w:r>
        <w:t>que</w:t>
      </w:r>
      <w:r>
        <w:rPr>
          <w:spacing w:val="-3"/>
        </w:rPr>
        <w:t xml:space="preserve"> </w:t>
      </w:r>
      <w:r>
        <w:t>lo</w:t>
      </w:r>
      <w:r>
        <w:rPr>
          <w:spacing w:val="-2"/>
        </w:rPr>
        <w:t xml:space="preserve"> </w:t>
      </w:r>
      <w:r>
        <w:t>señalado</w:t>
      </w:r>
      <w:r>
        <w:rPr>
          <w:spacing w:val="-6"/>
        </w:rPr>
        <w:t xml:space="preserve"> </w:t>
      </w:r>
      <w:r>
        <w:t>por</w:t>
      </w:r>
      <w:r>
        <w:rPr>
          <w:spacing w:val="-5"/>
        </w:rPr>
        <w:t xml:space="preserve"> </w:t>
      </w:r>
      <w:r>
        <w:t>el</w:t>
      </w:r>
      <w:r>
        <w:rPr>
          <w:spacing w:val="-5"/>
        </w:rPr>
        <w:t xml:space="preserve"> </w:t>
      </w:r>
      <w:r>
        <w:t>equipo</w:t>
      </w:r>
      <w:r>
        <w:rPr>
          <w:spacing w:val="-5"/>
        </w:rPr>
        <w:t xml:space="preserve"> </w:t>
      </w:r>
      <w:r>
        <w:t>auditado</w:t>
      </w:r>
      <w:r>
        <w:rPr>
          <w:spacing w:val="-4"/>
        </w:rPr>
        <w:t xml:space="preserve"> </w:t>
      </w:r>
      <w:r>
        <w:t>son</w:t>
      </w:r>
      <w:r>
        <w:rPr>
          <w:spacing w:val="-6"/>
        </w:rPr>
        <w:t xml:space="preserve"> </w:t>
      </w:r>
      <w:r>
        <w:t>normas</w:t>
      </w:r>
      <w:r>
        <w:rPr>
          <w:spacing w:val="-4"/>
        </w:rPr>
        <w:t xml:space="preserve"> </w:t>
      </w:r>
      <w:r>
        <w:t>generales y del componente Atención al Ciudadano que, además de ser temas diferentes, no le aplican</w:t>
      </w:r>
      <w:r>
        <w:rPr>
          <w:spacing w:val="-18"/>
        </w:rPr>
        <w:t xml:space="preserve"> </w:t>
      </w:r>
      <w:r>
        <w:t>directamente.</w:t>
      </w:r>
    </w:p>
    <w:p w:rsidR="00C42598" w:rsidRDefault="00C42598">
      <w:pPr>
        <w:pStyle w:val="Textoindependiente"/>
        <w:spacing w:before="6"/>
        <w:rPr>
          <w:sz w:val="19"/>
        </w:rPr>
      </w:pPr>
    </w:p>
    <w:p w:rsidR="00C42598" w:rsidRDefault="00245506">
      <w:pPr>
        <w:spacing w:before="1"/>
        <w:ind w:left="228" w:right="220"/>
        <w:jc w:val="both"/>
        <w:rPr>
          <w:sz w:val="20"/>
        </w:rPr>
      </w:pPr>
      <w:r>
        <w:rPr>
          <w:sz w:val="20"/>
        </w:rPr>
        <w:t xml:space="preserve">Lo anterior </w:t>
      </w:r>
      <w:r>
        <w:rPr>
          <w:b/>
          <w:sz w:val="20"/>
        </w:rPr>
        <w:t xml:space="preserve">INCUMPLE </w:t>
      </w:r>
      <w:r>
        <w:rPr>
          <w:sz w:val="20"/>
        </w:rPr>
        <w:t>lo establecido en el documento: “</w:t>
      </w:r>
      <w:r>
        <w:rPr>
          <w:i/>
          <w:sz w:val="20"/>
        </w:rPr>
        <w:t>GJUR-PR-001- V4_Procedimiento_Identificacion_y_Evaluacion_Periodica_Normativa_ Legal Aplicable</w:t>
      </w:r>
      <w:r>
        <w:rPr>
          <w:sz w:val="20"/>
        </w:rPr>
        <w:t>” en la actividad No.2 que indica que se debe:</w:t>
      </w:r>
    </w:p>
    <w:p w:rsidR="00C42598" w:rsidRDefault="00C42598">
      <w:pPr>
        <w:pStyle w:val="Textoindependiente"/>
        <w:spacing w:before="10"/>
        <w:rPr>
          <w:sz w:val="19"/>
        </w:rPr>
      </w:pPr>
    </w:p>
    <w:p w:rsidR="00C42598" w:rsidRDefault="00245506">
      <w:pPr>
        <w:ind w:left="228" w:right="222"/>
        <w:jc w:val="both"/>
        <w:rPr>
          <w:i/>
          <w:sz w:val="20"/>
        </w:rPr>
      </w:pPr>
      <w:r>
        <w:rPr>
          <w:i/>
          <w:sz w:val="20"/>
        </w:rPr>
        <w:t>“2. Actualizar la normatividad asociada a cada proceso de la entidad” en cuanto a la observación: “Cuando en la</w:t>
      </w:r>
      <w:r>
        <w:rPr>
          <w:i/>
          <w:spacing w:val="-6"/>
          <w:sz w:val="20"/>
        </w:rPr>
        <w:t xml:space="preserve"> </w:t>
      </w:r>
      <w:r>
        <w:rPr>
          <w:i/>
          <w:sz w:val="20"/>
        </w:rPr>
        <w:t>tarea</w:t>
      </w:r>
      <w:r>
        <w:rPr>
          <w:i/>
          <w:spacing w:val="-4"/>
          <w:sz w:val="20"/>
        </w:rPr>
        <w:t xml:space="preserve"> </w:t>
      </w:r>
      <w:r>
        <w:rPr>
          <w:i/>
          <w:sz w:val="20"/>
        </w:rPr>
        <w:t>de</w:t>
      </w:r>
      <w:r>
        <w:rPr>
          <w:i/>
          <w:spacing w:val="-5"/>
          <w:sz w:val="20"/>
        </w:rPr>
        <w:t xml:space="preserve"> </w:t>
      </w:r>
      <w:r>
        <w:rPr>
          <w:i/>
          <w:sz w:val="20"/>
        </w:rPr>
        <w:t>detección</w:t>
      </w:r>
      <w:r>
        <w:rPr>
          <w:i/>
          <w:spacing w:val="-5"/>
          <w:sz w:val="20"/>
        </w:rPr>
        <w:t xml:space="preserve"> </w:t>
      </w:r>
      <w:r>
        <w:rPr>
          <w:i/>
          <w:sz w:val="20"/>
        </w:rPr>
        <w:t>de</w:t>
      </w:r>
      <w:r>
        <w:rPr>
          <w:i/>
          <w:spacing w:val="-6"/>
          <w:sz w:val="20"/>
        </w:rPr>
        <w:t xml:space="preserve"> </w:t>
      </w:r>
      <w:r>
        <w:rPr>
          <w:i/>
          <w:sz w:val="20"/>
        </w:rPr>
        <w:t>la</w:t>
      </w:r>
      <w:r>
        <w:rPr>
          <w:i/>
          <w:spacing w:val="-2"/>
          <w:sz w:val="20"/>
        </w:rPr>
        <w:t xml:space="preserve"> </w:t>
      </w:r>
      <w:r>
        <w:rPr>
          <w:i/>
          <w:sz w:val="20"/>
        </w:rPr>
        <w:t>normativa</w:t>
      </w:r>
      <w:r>
        <w:rPr>
          <w:i/>
          <w:spacing w:val="-5"/>
          <w:sz w:val="20"/>
        </w:rPr>
        <w:t xml:space="preserve"> </w:t>
      </w:r>
      <w:r>
        <w:rPr>
          <w:i/>
          <w:sz w:val="20"/>
        </w:rPr>
        <w:t>aplicable</w:t>
      </w:r>
      <w:r>
        <w:rPr>
          <w:i/>
          <w:spacing w:val="-5"/>
          <w:sz w:val="20"/>
        </w:rPr>
        <w:t xml:space="preserve"> </w:t>
      </w:r>
      <w:r>
        <w:rPr>
          <w:i/>
          <w:sz w:val="20"/>
        </w:rPr>
        <w:t>se</w:t>
      </w:r>
      <w:r>
        <w:rPr>
          <w:i/>
          <w:spacing w:val="-3"/>
          <w:sz w:val="20"/>
        </w:rPr>
        <w:t xml:space="preserve"> </w:t>
      </w:r>
      <w:r>
        <w:rPr>
          <w:i/>
          <w:sz w:val="20"/>
        </w:rPr>
        <w:t>identifiquen</w:t>
      </w:r>
      <w:r>
        <w:rPr>
          <w:i/>
          <w:spacing w:val="-5"/>
          <w:sz w:val="20"/>
        </w:rPr>
        <w:t xml:space="preserve"> </w:t>
      </w:r>
      <w:r>
        <w:rPr>
          <w:i/>
          <w:sz w:val="20"/>
        </w:rPr>
        <w:t>normas</w:t>
      </w:r>
      <w:r>
        <w:rPr>
          <w:i/>
          <w:spacing w:val="-3"/>
          <w:sz w:val="20"/>
        </w:rPr>
        <w:t xml:space="preserve"> </w:t>
      </w:r>
      <w:r>
        <w:rPr>
          <w:i/>
          <w:sz w:val="20"/>
        </w:rPr>
        <w:t>que</w:t>
      </w:r>
      <w:r>
        <w:rPr>
          <w:i/>
          <w:spacing w:val="-2"/>
          <w:sz w:val="20"/>
        </w:rPr>
        <w:t xml:space="preserve"> </w:t>
      </w:r>
      <w:r>
        <w:rPr>
          <w:i/>
          <w:sz w:val="20"/>
        </w:rPr>
        <w:t>den</w:t>
      </w:r>
      <w:r>
        <w:rPr>
          <w:i/>
          <w:spacing w:val="-3"/>
          <w:sz w:val="20"/>
        </w:rPr>
        <w:t xml:space="preserve"> </w:t>
      </w:r>
      <w:r>
        <w:rPr>
          <w:i/>
          <w:sz w:val="20"/>
        </w:rPr>
        <w:t>lugar</w:t>
      </w:r>
      <w:r>
        <w:rPr>
          <w:i/>
          <w:spacing w:val="-4"/>
          <w:sz w:val="20"/>
        </w:rPr>
        <w:t xml:space="preserve"> </w:t>
      </w:r>
      <w:r>
        <w:rPr>
          <w:i/>
          <w:sz w:val="20"/>
        </w:rPr>
        <w:t>a</w:t>
      </w:r>
      <w:r>
        <w:rPr>
          <w:i/>
          <w:spacing w:val="-5"/>
          <w:sz w:val="20"/>
        </w:rPr>
        <w:t xml:space="preserve"> </w:t>
      </w:r>
      <w:r>
        <w:rPr>
          <w:i/>
          <w:sz w:val="20"/>
        </w:rPr>
        <w:t>obligaciones</w:t>
      </w:r>
      <w:r>
        <w:rPr>
          <w:i/>
          <w:spacing w:val="-4"/>
          <w:sz w:val="20"/>
        </w:rPr>
        <w:t xml:space="preserve"> </w:t>
      </w:r>
      <w:r>
        <w:rPr>
          <w:i/>
          <w:sz w:val="20"/>
        </w:rPr>
        <w:t xml:space="preserve">puntuales, medibles y/o evaluables, estas serán consignadas en la Matriz de Cumplimiento Legal, </w:t>
      </w:r>
      <w:r>
        <w:rPr>
          <w:i/>
          <w:sz w:val="20"/>
          <w:u w:val="single"/>
        </w:rPr>
        <w:t>señalando las</w:t>
      </w:r>
      <w:r>
        <w:rPr>
          <w:i/>
          <w:sz w:val="20"/>
        </w:rPr>
        <w:t xml:space="preserve"> </w:t>
      </w:r>
      <w:r>
        <w:rPr>
          <w:i/>
          <w:sz w:val="20"/>
          <w:u w:val="single"/>
        </w:rPr>
        <w:t>obligaciones emergentes, y los instrumentos o mecanismos con los cuales se dará cumplimiento a los</w:t>
      </w:r>
      <w:r>
        <w:rPr>
          <w:i/>
          <w:sz w:val="20"/>
        </w:rPr>
        <w:t xml:space="preserve"> </w:t>
      </w:r>
      <w:r>
        <w:rPr>
          <w:i/>
          <w:sz w:val="20"/>
          <w:u w:val="single"/>
        </w:rPr>
        <w:t>requisitos legales o normativos</w:t>
      </w:r>
      <w:r>
        <w:rPr>
          <w:i/>
          <w:sz w:val="20"/>
        </w:rPr>
        <w:t>…”</w:t>
      </w: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spacing w:before="8"/>
        <w:rPr>
          <w:i/>
        </w:rPr>
      </w:pPr>
    </w:p>
    <w:p w:rsidR="00C42598" w:rsidRDefault="00245506">
      <w:pPr>
        <w:spacing w:before="93"/>
        <w:ind w:left="367" w:right="366"/>
        <w:jc w:val="center"/>
        <w:rPr>
          <w:i/>
          <w:sz w:val="20"/>
        </w:rPr>
      </w:pPr>
      <w:r>
        <w:rPr>
          <w:i/>
          <w:sz w:val="20"/>
        </w:rPr>
        <w:t>Fuente: extracto del procedimiento GJUR-PR-001-V4</w:t>
      </w:r>
    </w:p>
    <w:p w:rsidR="00C42598" w:rsidRDefault="0015704B">
      <w:pPr>
        <w:pStyle w:val="Textoindependiente"/>
        <w:spacing w:before="6"/>
        <w:rPr>
          <w:i/>
          <w:sz w:val="27"/>
        </w:rPr>
      </w:pPr>
      <w:r>
        <w:rPr>
          <w:noProof/>
          <w:lang w:val="es-CO" w:eastAsia="es-CO"/>
        </w:rPr>
        <mc:AlternateContent>
          <mc:Choice Requires="wps">
            <w:drawing>
              <wp:anchor distT="0" distB="0" distL="0" distR="0" simplePos="0" relativeHeight="487606784" behindDoc="1" locked="0" layoutInCell="1" allowOverlap="1">
                <wp:simplePos x="0" y="0"/>
                <wp:positionH relativeFrom="page">
                  <wp:posOffset>792480</wp:posOffset>
                </wp:positionH>
                <wp:positionV relativeFrom="paragraph">
                  <wp:posOffset>231775</wp:posOffset>
                </wp:positionV>
                <wp:extent cx="213360" cy="1270"/>
                <wp:effectExtent l="0" t="0" r="0" b="0"/>
                <wp:wrapTopAndBottom/>
                <wp:docPr id="200" name="Freeform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55CE0" id="Freeform 155" o:spid="_x0000_s1026" style="position:absolute;margin-left:62.4pt;margin-top:18.25pt;width:16.8pt;height:.1pt;z-index:-1570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" path="m,l336,e" filled="f" strokeweight=".30919mm">
                <v:stroke dashstyle="dash"/>
                <v:path arrowok="t" o:connecttype="custom" o:connectlocs="0,0;213360,0" o:connectangles="0,0"/>
                <w10:wrap type="topAndBottom" anchorx="page"/>
              </v:shape>
            </w:pict>
          </mc:Fallback>
        </mc:AlternateContent>
      </w:r>
    </w:p>
    <w:p w:rsidR="00C42598" w:rsidRDefault="00C42598">
      <w:pPr>
        <w:rPr>
          <w:sz w:val="27"/>
        </w:rPr>
        <w:sectPr w:rsidR="00C42598">
          <w:pgSz w:w="12240" w:h="15840"/>
          <w:pgMar w:top="1840" w:right="1020" w:bottom="1260" w:left="1020" w:header="713" w:footer="996" w:gutter="0"/>
          <w:cols w:space="720"/>
        </w:sectPr>
      </w:pPr>
    </w:p>
    <w:p w:rsidR="00C42598" w:rsidRDefault="0015704B">
      <w:pPr>
        <w:tabs>
          <w:tab w:val="left" w:pos="6675"/>
        </w:tabs>
        <w:spacing w:before="146" w:line="242" w:lineRule="auto"/>
        <w:ind w:left="228" w:right="224"/>
        <w:rPr>
          <w:sz w:val="20"/>
        </w:rPr>
      </w:pPr>
      <w:r>
        <w:rPr>
          <w:noProof/>
          <w:lang w:val="es-CO" w:eastAsia="es-CO"/>
        </w:rPr>
        <w:lastRenderedPageBreak/>
        <mc:AlternateContent>
          <mc:Choice Requires="wpg">
            <w:drawing>
              <wp:anchor distT="0" distB="0" distL="114300" distR="114300" simplePos="0" relativeHeight="485676032" behindDoc="1" locked="0" layoutInCell="1" allowOverlap="1">
                <wp:simplePos x="0" y="0"/>
                <wp:positionH relativeFrom="page">
                  <wp:posOffset>719455</wp:posOffset>
                </wp:positionH>
                <wp:positionV relativeFrom="page">
                  <wp:posOffset>1268095</wp:posOffset>
                </wp:positionV>
                <wp:extent cx="6333490" cy="7343775"/>
                <wp:effectExtent l="0" t="0" r="0" b="0"/>
                <wp:wrapNone/>
                <wp:docPr id="196"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343775"/>
                          <a:chOff x="1133" y="1997"/>
                          <a:chExt cx="9974" cy="11565"/>
                        </a:xfrm>
                      </wpg:grpSpPr>
                      <pic:pic xmlns:pic="http://schemas.openxmlformats.org/drawingml/2006/picture">
                        <pic:nvPicPr>
                          <pic:cNvPr id="197" name="Picture 1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476" y="6425"/>
                            <a:ext cx="9288" cy="5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AutoShape 153"/>
                        <wps:cNvSpPr>
                          <a:spLocks/>
                        </wps:cNvSpPr>
                        <wps:spPr bwMode="auto">
                          <a:xfrm>
                            <a:off x="1132" y="1997"/>
                            <a:ext cx="9974" cy="11565"/>
                          </a:xfrm>
                          <a:custGeom>
                            <a:avLst/>
                            <a:gdLst>
                              <a:gd name="T0" fmla="+- 0 1142 1133"/>
                              <a:gd name="T1" fmla="*/ T0 w 9974"/>
                              <a:gd name="T2" fmla="+- 0 1997 1997"/>
                              <a:gd name="T3" fmla="*/ 1997 h 11565"/>
                              <a:gd name="T4" fmla="+- 0 1133 1133"/>
                              <a:gd name="T5" fmla="*/ T4 w 9974"/>
                              <a:gd name="T6" fmla="+- 0 1997 1997"/>
                              <a:gd name="T7" fmla="*/ 1997 h 11565"/>
                              <a:gd name="T8" fmla="+- 0 1133 1133"/>
                              <a:gd name="T9" fmla="*/ T8 w 9974"/>
                              <a:gd name="T10" fmla="+- 0 13552 1997"/>
                              <a:gd name="T11" fmla="*/ 13552 h 11565"/>
                              <a:gd name="T12" fmla="+- 0 1142 1133"/>
                              <a:gd name="T13" fmla="*/ T12 w 9974"/>
                              <a:gd name="T14" fmla="+- 0 13552 1997"/>
                              <a:gd name="T15" fmla="*/ 13552 h 11565"/>
                              <a:gd name="T16" fmla="+- 0 1142 1133"/>
                              <a:gd name="T17" fmla="*/ T16 w 9974"/>
                              <a:gd name="T18" fmla="+- 0 1997 1997"/>
                              <a:gd name="T19" fmla="*/ 1997 h 11565"/>
                              <a:gd name="T20" fmla="+- 0 11107 1133"/>
                              <a:gd name="T21" fmla="*/ T20 w 9974"/>
                              <a:gd name="T22" fmla="+- 0 13552 1997"/>
                              <a:gd name="T23" fmla="*/ 13552 h 11565"/>
                              <a:gd name="T24" fmla="+- 0 11097 1133"/>
                              <a:gd name="T25" fmla="*/ T24 w 9974"/>
                              <a:gd name="T26" fmla="+- 0 13552 1997"/>
                              <a:gd name="T27" fmla="*/ 13552 h 11565"/>
                              <a:gd name="T28" fmla="+- 0 1142 1133"/>
                              <a:gd name="T29" fmla="*/ T28 w 9974"/>
                              <a:gd name="T30" fmla="+- 0 13552 1997"/>
                              <a:gd name="T31" fmla="*/ 13552 h 11565"/>
                              <a:gd name="T32" fmla="+- 0 1133 1133"/>
                              <a:gd name="T33" fmla="*/ T32 w 9974"/>
                              <a:gd name="T34" fmla="+- 0 13552 1997"/>
                              <a:gd name="T35" fmla="*/ 13552 h 11565"/>
                              <a:gd name="T36" fmla="+- 0 1133 1133"/>
                              <a:gd name="T37" fmla="*/ T36 w 9974"/>
                              <a:gd name="T38" fmla="+- 0 13562 1997"/>
                              <a:gd name="T39" fmla="*/ 13562 h 11565"/>
                              <a:gd name="T40" fmla="+- 0 1142 1133"/>
                              <a:gd name="T41" fmla="*/ T40 w 9974"/>
                              <a:gd name="T42" fmla="+- 0 13562 1997"/>
                              <a:gd name="T43" fmla="*/ 13562 h 11565"/>
                              <a:gd name="T44" fmla="+- 0 11097 1133"/>
                              <a:gd name="T45" fmla="*/ T44 w 9974"/>
                              <a:gd name="T46" fmla="+- 0 13562 1997"/>
                              <a:gd name="T47" fmla="*/ 13562 h 11565"/>
                              <a:gd name="T48" fmla="+- 0 11107 1133"/>
                              <a:gd name="T49" fmla="*/ T48 w 9974"/>
                              <a:gd name="T50" fmla="+- 0 13562 1997"/>
                              <a:gd name="T51" fmla="*/ 13562 h 11565"/>
                              <a:gd name="T52" fmla="+- 0 11107 1133"/>
                              <a:gd name="T53" fmla="*/ T52 w 9974"/>
                              <a:gd name="T54" fmla="+- 0 13552 1997"/>
                              <a:gd name="T55" fmla="*/ 13552 h 11565"/>
                              <a:gd name="T56" fmla="+- 0 11107 1133"/>
                              <a:gd name="T57" fmla="*/ T56 w 9974"/>
                              <a:gd name="T58" fmla="+- 0 1997 1997"/>
                              <a:gd name="T59" fmla="*/ 1997 h 11565"/>
                              <a:gd name="T60" fmla="+- 0 11097 1133"/>
                              <a:gd name="T61" fmla="*/ T60 w 9974"/>
                              <a:gd name="T62" fmla="+- 0 1997 1997"/>
                              <a:gd name="T63" fmla="*/ 1997 h 11565"/>
                              <a:gd name="T64" fmla="+- 0 11097 1133"/>
                              <a:gd name="T65" fmla="*/ T64 w 9974"/>
                              <a:gd name="T66" fmla="+- 0 1997 1997"/>
                              <a:gd name="T67" fmla="*/ 1997 h 11565"/>
                              <a:gd name="T68" fmla="+- 0 1142 1133"/>
                              <a:gd name="T69" fmla="*/ T68 w 9974"/>
                              <a:gd name="T70" fmla="+- 0 1997 1997"/>
                              <a:gd name="T71" fmla="*/ 1997 h 11565"/>
                              <a:gd name="T72" fmla="+- 0 1142 1133"/>
                              <a:gd name="T73" fmla="*/ T72 w 9974"/>
                              <a:gd name="T74" fmla="+- 0 2007 1997"/>
                              <a:gd name="T75" fmla="*/ 2007 h 11565"/>
                              <a:gd name="T76" fmla="+- 0 11097 1133"/>
                              <a:gd name="T77" fmla="*/ T76 w 9974"/>
                              <a:gd name="T78" fmla="+- 0 2007 1997"/>
                              <a:gd name="T79" fmla="*/ 2007 h 11565"/>
                              <a:gd name="T80" fmla="+- 0 11097 1133"/>
                              <a:gd name="T81" fmla="*/ T80 w 9974"/>
                              <a:gd name="T82" fmla="+- 0 13552 1997"/>
                              <a:gd name="T83" fmla="*/ 13552 h 11565"/>
                              <a:gd name="T84" fmla="+- 0 11107 1133"/>
                              <a:gd name="T85" fmla="*/ T84 w 9974"/>
                              <a:gd name="T86" fmla="+- 0 13552 1997"/>
                              <a:gd name="T87" fmla="*/ 13552 h 11565"/>
                              <a:gd name="T88" fmla="+- 0 11107 1133"/>
                              <a:gd name="T89" fmla="*/ T88 w 9974"/>
                              <a:gd name="T90" fmla="+- 0 1997 1997"/>
                              <a:gd name="T91" fmla="*/ 1997 h 11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1565">
                                <a:moveTo>
                                  <a:pt x="9" y="0"/>
                                </a:moveTo>
                                <a:lnTo>
                                  <a:pt x="0" y="0"/>
                                </a:lnTo>
                                <a:lnTo>
                                  <a:pt x="0" y="11555"/>
                                </a:lnTo>
                                <a:lnTo>
                                  <a:pt x="9" y="11555"/>
                                </a:lnTo>
                                <a:lnTo>
                                  <a:pt x="9" y="0"/>
                                </a:lnTo>
                                <a:close/>
                                <a:moveTo>
                                  <a:pt x="9974" y="11555"/>
                                </a:moveTo>
                                <a:lnTo>
                                  <a:pt x="9964" y="11555"/>
                                </a:lnTo>
                                <a:lnTo>
                                  <a:pt x="9" y="11555"/>
                                </a:lnTo>
                                <a:lnTo>
                                  <a:pt x="0" y="11555"/>
                                </a:lnTo>
                                <a:lnTo>
                                  <a:pt x="0" y="11565"/>
                                </a:lnTo>
                                <a:lnTo>
                                  <a:pt x="9" y="11565"/>
                                </a:lnTo>
                                <a:lnTo>
                                  <a:pt x="9964" y="11565"/>
                                </a:lnTo>
                                <a:lnTo>
                                  <a:pt x="9974" y="11565"/>
                                </a:lnTo>
                                <a:lnTo>
                                  <a:pt x="9974" y="11555"/>
                                </a:lnTo>
                                <a:close/>
                                <a:moveTo>
                                  <a:pt x="9974" y="0"/>
                                </a:moveTo>
                                <a:lnTo>
                                  <a:pt x="9964" y="0"/>
                                </a:lnTo>
                                <a:lnTo>
                                  <a:pt x="9" y="0"/>
                                </a:lnTo>
                                <a:lnTo>
                                  <a:pt x="9" y="10"/>
                                </a:lnTo>
                                <a:lnTo>
                                  <a:pt x="9964" y="10"/>
                                </a:lnTo>
                                <a:lnTo>
                                  <a:pt x="9964" y="11555"/>
                                </a:lnTo>
                                <a:lnTo>
                                  <a:pt x="9974" y="11555"/>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152"/>
                        <wps:cNvSpPr>
                          <a:spLocks/>
                        </wps:cNvSpPr>
                        <wps:spPr bwMode="auto">
                          <a:xfrm>
                            <a:off x="6747" y="7686"/>
                            <a:ext cx="3567" cy="452"/>
                          </a:xfrm>
                          <a:custGeom>
                            <a:avLst/>
                            <a:gdLst>
                              <a:gd name="T0" fmla="+- 0 6748 6748"/>
                              <a:gd name="T1" fmla="*/ T0 w 3567"/>
                              <a:gd name="T2" fmla="+- 0 7761 7686"/>
                              <a:gd name="T3" fmla="*/ 7761 h 452"/>
                              <a:gd name="T4" fmla="+- 0 6753 6748"/>
                              <a:gd name="T5" fmla="*/ T4 w 3567"/>
                              <a:gd name="T6" fmla="+- 0 7732 7686"/>
                              <a:gd name="T7" fmla="*/ 7732 h 452"/>
                              <a:gd name="T8" fmla="+- 0 6770 6748"/>
                              <a:gd name="T9" fmla="*/ T8 w 3567"/>
                              <a:gd name="T10" fmla="+- 0 7708 7686"/>
                              <a:gd name="T11" fmla="*/ 7708 h 452"/>
                              <a:gd name="T12" fmla="+- 0 6793 6748"/>
                              <a:gd name="T13" fmla="*/ T12 w 3567"/>
                              <a:gd name="T14" fmla="+- 0 7692 7686"/>
                              <a:gd name="T15" fmla="*/ 7692 h 452"/>
                              <a:gd name="T16" fmla="+- 0 6823 6748"/>
                              <a:gd name="T17" fmla="*/ T16 w 3567"/>
                              <a:gd name="T18" fmla="+- 0 7686 7686"/>
                              <a:gd name="T19" fmla="*/ 7686 h 452"/>
                              <a:gd name="T20" fmla="+- 0 10239 6748"/>
                              <a:gd name="T21" fmla="*/ T20 w 3567"/>
                              <a:gd name="T22" fmla="+- 0 7686 7686"/>
                              <a:gd name="T23" fmla="*/ 7686 h 452"/>
                              <a:gd name="T24" fmla="+- 0 10268 6748"/>
                              <a:gd name="T25" fmla="*/ T24 w 3567"/>
                              <a:gd name="T26" fmla="+- 0 7692 7686"/>
                              <a:gd name="T27" fmla="*/ 7692 h 452"/>
                              <a:gd name="T28" fmla="+- 0 10292 6748"/>
                              <a:gd name="T29" fmla="*/ T28 w 3567"/>
                              <a:gd name="T30" fmla="+- 0 7708 7686"/>
                              <a:gd name="T31" fmla="*/ 7708 h 452"/>
                              <a:gd name="T32" fmla="+- 0 10308 6748"/>
                              <a:gd name="T33" fmla="*/ T32 w 3567"/>
                              <a:gd name="T34" fmla="+- 0 7732 7686"/>
                              <a:gd name="T35" fmla="*/ 7732 h 452"/>
                              <a:gd name="T36" fmla="+- 0 10314 6748"/>
                              <a:gd name="T37" fmla="*/ T36 w 3567"/>
                              <a:gd name="T38" fmla="+- 0 7761 7686"/>
                              <a:gd name="T39" fmla="*/ 7761 h 452"/>
                              <a:gd name="T40" fmla="+- 0 10314 6748"/>
                              <a:gd name="T41" fmla="*/ T40 w 3567"/>
                              <a:gd name="T42" fmla="+- 0 8062 7686"/>
                              <a:gd name="T43" fmla="*/ 8062 h 452"/>
                              <a:gd name="T44" fmla="+- 0 10308 6748"/>
                              <a:gd name="T45" fmla="*/ T44 w 3567"/>
                              <a:gd name="T46" fmla="+- 0 8091 7686"/>
                              <a:gd name="T47" fmla="*/ 8091 h 452"/>
                              <a:gd name="T48" fmla="+- 0 10292 6748"/>
                              <a:gd name="T49" fmla="*/ T48 w 3567"/>
                              <a:gd name="T50" fmla="+- 0 8115 7686"/>
                              <a:gd name="T51" fmla="*/ 8115 h 452"/>
                              <a:gd name="T52" fmla="+- 0 10268 6748"/>
                              <a:gd name="T53" fmla="*/ T52 w 3567"/>
                              <a:gd name="T54" fmla="+- 0 8131 7686"/>
                              <a:gd name="T55" fmla="*/ 8131 h 452"/>
                              <a:gd name="T56" fmla="+- 0 10239 6748"/>
                              <a:gd name="T57" fmla="*/ T56 w 3567"/>
                              <a:gd name="T58" fmla="+- 0 8137 7686"/>
                              <a:gd name="T59" fmla="*/ 8137 h 452"/>
                              <a:gd name="T60" fmla="+- 0 6823 6748"/>
                              <a:gd name="T61" fmla="*/ T60 w 3567"/>
                              <a:gd name="T62" fmla="+- 0 8137 7686"/>
                              <a:gd name="T63" fmla="*/ 8137 h 452"/>
                              <a:gd name="T64" fmla="+- 0 6793 6748"/>
                              <a:gd name="T65" fmla="*/ T64 w 3567"/>
                              <a:gd name="T66" fmla="+- 0 8131 7686"/>
                              <a:gd name="T67" fmla="*/ 8131 h 452"/>
                              <a:gd name="T68" fmla="+- 0 6770 6748"/>
                              <a:gd name="T69" fmla="*/ T68 w 3567"/>
                              <a:gd name="T70" fmla="+- 0 8115 7686"/>
                              <a:gd name="T71" fmla="*/ 8115 h 452"/>
                              <a:gd name="T72" fmla="+- 0 6753 6748"/>
                              <a:gd name="T73" fmla="*/ T72 w 3567"/>
                              <a:gd name="T74" fmla="+- 0 8091 7686"/>
                              <a:gd name="T75" fmla="*/ 8091 h 452"/>
                              <a:gd name="T76" fmla="+- 0 6748 6748"/>
                              <a:gd name="T77" fmla="*/ T76 w 3567"/>
                              <a:gd name="T78" fmla="+- 0 8062 7686"/>
                              <a:gd name="T79" fmla="*/ 8062 h 452"/>
                              <a:gd name="T80" fmla="+- 0 6748 6748"/>
                              <a:gd name="T81" fmla="*/ T80 w 3567"/>
                              <a:gd name="T82" fmla="+- 0 7761 7686"/>
                              <a:gd name="T83" fmla="*/ 7761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67" h="452">
                                <a:moveTo>
                                  <a:pt x="0" y="75"/>
                                </a:moveTo>
                                <a:lnTo>
                                  <a:pt x="5" y="46"/>
                                </a:lnTo>
                                <a:lnTo>
                                  <a:pt x="22" y="22"/>
                                </a:lnTo>
                                <a:lnTo>
                                  <a:pt x="45" y="6"/>
                                </a:lnTo>
                                <a:lnTo>
                                  <a:pt x="75" y="0"/>
                                </a:lnTo>
                                <a:lnTo>
                                  <a:pt x="3491" y="0"/>
                                </a:lnTo>
                                <a:lnTo>
                                  <a:pt x="3520" y="6"/>
                                </a:lnTo>
                                <a:lnTo>
                                  <a:pt x="3544" y="22"/>
                                </a:lnTo>
                                <a:lnTo>
                                  <a:pt x="3560" y="46"/>
                                </a:lnTo>
                                <a:lnTo>
                                  <a:pt x="3566" y="75"/>
                                </a:lnTo>
                                <a:lnTo>
                                  <a:pt x="3566" y="376"/>
                                </a:lnTo>
                                <a:lnTo>
                                  <a:pt x="3560" y="405"/>
                                </a:lnTo>
                                <a:lnTo>
                                  <a:pt x="3544" y="429"/>
                                </a:lnTo>
                                <a:lnTo>
                                  <a:pt x="3520" y="445"/>
                                </a:lnTo>
                                <a:lnTo>
                                  <a:pt x="3491" y="451"/>
                                </a:lnTo>
                                <a:lnTo>
                                  <a:pt x="75" y="451"/>
                                </a:lnTo>
                                <a:lnTo>
                                  <a:pt x="45" y="445"/>
                                </a:lnTo>
                                <a:lnTo>
                                  <a:pt x="22" y="429"/>
                                </a:lnTo>
                                <a:lnTo>
                                  <a:pt x="5" y="405"/>
                                </a:lnTo>
                                <a:lnTo>
                                  <a:pt x="0" y="376"/>
                                </a:lnTo>
                                <a:lnTo>
                                  <a:pt x="0" y="75"/>
                                </a:lnTo>
                                <a:close/>
                              </a:path>
                            </a:pathLst>
                          </a:custGeom>
                          <a:noFill/>
                          <a:ln w="19812">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6099AA" id="Group 151" o:spid="_x0000_s1026" style="position:absolute;margin-left:56.65pt;margin-top:99.85pt;width:498.7pt;height:578.25pt;z-index:-17640448;mso-position-horizontal-relative:page;mso-position-vertical-relative:page" coordorigin="1133,1997" coordsize="9974,11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">
                <v:shape id="Picture 154" o:spid="_x0000_s1027" type="#_x0000_t75" style="position:absolute;left:1476;top:6425;width:9288;height:5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">
                  <v:imagedata r:id="rId76" o:title=""/>
                </v:shape>
                <v:shape id="AutoShape 153" o:spid="_x0000_s1028" style="position:absolute;left:1132;top:1997;width:9974;height:11565;visibility:visible;mso-wrap-style:square;v-text-anchor:top" coordsize="9974,1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" path="m9,l,,,11555r9,l9,xm9974,11555r-10,l9,11555r-9,l,11565r9,l9964,11565r10,l9974,11555xm9974,r-10,l9,r,10l9964,10r,11545l9974,11555,9974,xe" fillcolor="black" stroked="f">
                  <v:path arrowok="t" o:connecttype="custom" o:connectlocs="9,1997;0,1997;0,13552;9,13552;9,1997;9974,13552;9964,13552;9,13552;0,13552;0,13562;9,13562;9964,13562;9974,13562;9974,13552;9974,1997;9964,1997;9964,1997;9,1997;9,2007;9964,2007;9964,13552;9974,13552;9974,1997" o:connectangles="0,0,0,0,0,0,0,0,0,0,0,0,0,0,0,0,0,0,0,0,0,0,0"/>
                </v:shape>
                <v:shape id="Freeform 152" o:spid="_x0000_s1029" style="position:absolute;left:6747;top:7686;width:3567;height:452;visibility:visible;mso-wrap-style:square;v-text-anchor:top" coordsize="356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" path="m,75l5,46,22,22,45,6,75,,3491,r29,6l3544,22r16,24l3566,75r,301l3560,405r-16,24l3520,445r-29,6l75,451,45,445,22,429,5,405,,376,,75xe" filled="f" strokecolor="#41709c" strokeweight="1.56pt">
                  <v:path arrowok="t" o:connecttype="custom" o:connectlocs="0,7761;5,7732;22,7708;45,7692;75,7686;3491,7686;3520,7692;3544,7708;3560,7732;3566,7761;3566,8062;3560,8091;3544,8115;3520,8131;3491,8137;75,8137;45,8131;22,8115;5,8091;0,8062;0,7761" o:connectangles="0,0,0,0,0,0,0,0,0,0,0,0,0,0,0,0,0,0,0,0,0"/>
                </v:shape>
                <w10:wrap anchorx="page" anchory="page"/>
              </v:group>
            </w:pict>
          </mc:Fallback>
        </mc:AlternateContent>
      </w:r>
      <w:proofErr w:type="gramStart"/>
      <w:r w:rsidR="00245506">
        <w:rPr>
          <w:b/>
          <w:sz w:val="20"/>
        </w:rPr>
        <w:t>Aportes  del</w:t>
      </w:r>
      <w:proofErr w:type="gramEnd"/>
      <w:r w:rsidR="00245506">
        <w:rPr>
          <w:b/>
          <w:sz w:val="20"/>
        </w:rPr>
        <w:t xml:space="preserve">   equipo   auditado   antes  del   cierre</w:t>
      </w:r>
      <w:r w:rsidR="00245506">
        <w:rPr>
          <w:b/>
          <w:spacing w:val="32"/>
          <w:sz w:val="20"/>
        </w:rPr>
        <w:t xml:space="preserve"> </w:t>
      </w:r>
      <w:r w:rsidR="00245506">
        <w:rPr>
          <w:b/>
          <w:sz w:val="20"/>
        </w:rPr>
        <w:t xml:space="preserve">de </w:t>
      </w:r>
      <w:r w:rsidR="00245506">
        <w:rPr>
          <w:b/>
          <w:spacing w:val="28"/>
          <w:sz w:val="20"/>
        </w:rPr>
        <w:t xml:space="preserve"> </w:t>
      </w:r>
      <w:r w:rsidR="00245506">
        <w:rPr>
          <w:b/>
          <w:sz w:val="20"/>
        </w:rPr>
        <w:t>auditoría:</w:t>
      </w:r>
      <w:r w:rsidR="00245506">
        <w:rPr>
          <w:b/>
          <w:sz w:val="20"/>
        </w:rPr>
        <w:tab/>
      </w:r>
      <w:r w:rsidR="00245506">
        <w:rPr>
          <w:sz w:val="20"/>
        </w:rPr>
        <w:t>El Equipo Auditado con radicado: 20201500083753 de 19-11-2020</w:t>
      </w:r>
      <w:r w:rsidR="00245506">
        <w:rPr>
          <w:spacing w:val="-2"/>
          <w:sz w:val="20"/>
        </w:rPr>
        <w:t xml:space="preserve"> </w:t>
      </w:r>
      <w:r w:rsidR="00245506">
        <w:rPr>
          <w:sz w:val="20"/>
        </w:rPr>
        <w:t>indicó:</w:t>
      </w:r>
    </w:p>
    <w:p w:rsidR="00C42598" w:rsidRDefault="00245506">
      <w:pPr>
        <w:ind w:left="228" w:right="224"/>
        <w:rPr>
          <w:i/>
          <w:sz w:val="20"/>
        </w:rPr>
      </w:pPr>
      <w:r>
        <w:rPr>
          <w:i/>
          <w:sz w:val="20"/>
        </w:rPr>
        <w:t>“Se</w:t>
      </w:r>
      <w:r>
        <w:rPr>
          <w:i/>
          <w:spacing w:val="-15"/>
          <w:sz w:val="20"/>
        </w:rPr>
        <w:t xml:space="preserve"> </w:t>
      </w:r>
      <w:r>
        <w:rPr>
          <w:i/>
          <w:sz w:val="20"/>
        </w:rPr>
        <w:t>acepta.</w:t>
      </w:r>
      <w:r>
        <w:rPr>
          <w:i/>
          <w:spacing w:val="-11"/>
          <w:sz w:val="20"/>
        </w:rPr>
        <w:t xml:space="preserve"> </w:t>
      </w:r>
      <w:r>
        <w:rPr>
          <w:i/>
          <w:sz w:val="20"/>
        </w:rPr>
        <w:t>Se</w:t>
      </w:r>
      <w:r>
        <w:rPr>
          <w:i/>
          <w:spacing w:val="-13"/>
          <w:sz w:val="20"/>
        </w:rPr>
        <w:t xml:space="preserve"> </w:t>
      </w:r>
      <w:r>
        <w:rPr>
          <w:i/>
          <w:sz w:val="20"/>
        </w:rPr>
        <w:t>procederá</w:t>
      </w:r>
      <w:r>
        <w:rPr>
          <w:i/>
          <w:spacing w:val="-15"/>
          <w:sz w:val="20"/>
        </w:rPr>
        <w:t xml:space="preserve"> </w:t>
      </w:r>
      <w:r>
        <w:rPr>
          <w:i/>
          <w:sz w:val="20"/>
        </w:rPr>
        <w:t>a</w:t>
      </w:r>
      <w:r>
        <w:rPr>
          <w:i/>
          <w:spacing w:val="-11"/>
          <w:sz w:val="20"/>
        </w:rPr>
        <w:t xml:space="preserve"> </w:t>
      </w:r>
      <w:r>
        <w:rPr>
          <w:i/>
          <w:sz w:val="20"/>
        </w:rPr>
        <w:t>actualizar</w:t>
      </w:r>
      <w:r>
        <w:rPr>
          <w:i/>
          <w:spacing w:val="-14"/>
          <w:sz w:val="20"/>
        </w:rPr>
        <w:t xml:space="preserve"> </w:t>
      </w:r>
      <w:r>
        <w:rPr>
          <w:i/>
          <w:sz w:val="20"/>
        </w:rPr>
        <w:t>el</w:t>
      </w:r>
      <w:r>
        <w:rPr>
          <w:i/>
          <w:spacing w:val="-13"/>
          <w:sz w:val="20"/>
        </w:rPr>
        <w:t xml:space="preserve"> </w:t>
      </w:r>
      <w:r>
        <w:rPr>
          <w:i/>
          <w:sz w:val="20"/>
        </w:rPr>
        <w:t>marco</w:t>
      </w:r>
      <w:r>
        <w:rPr>
          <w:i/>
          <w:spacing w:val="-13"/>
          <w:sz w:val="20"/>
        </w:rPr>
        <w:t xml:space="preserve"> </w:t>
      </w:r>
      <w:r>
        <w:rPr>
          <w:i/>
          <w:sz w:val="20"/>
        </w:rPr>
        <w:t>normativo</w:t>
      </w:r>
      <w:r>
        <w:rPr>
          <w:i/>
          <w:spacing w:val="-15"/>
          <w:sz w:val="20"/>
        </w:rPr>
        <w:t xml:space="preserve"> </w:t>
      </w:r>
      <w:r>
        <w:rPr>
          <w:i/>
          <w:sz w:val="20"/>
        </w:rPr>
        <w:t>en</w:t>
      </w:r>
      <w:r>
        <w:rPr>
          <w:i/>
          <w:spacing w:val="-13"/>
          <w:sz w:val="20"/>
        </w:rPr>
        <w:t xml:space="preserve"> </w:t>
      </w:r>
      <w:r>
        <w:rPr>
          <w:i/>
          <w:sz w:val="20"/>
        </w:rPr>
        <w:t>el</w:t>
      </w:r>
      <w:r>
        <w:rPr>
          <w:i/>
          <w:spacing w:val="-14"/>
          <w:sz w:val="20"/>
        </w:rPr>
        <w:t xml:space="preserve"> </w:t>
      </w:r>
      <w:r>
        <w:rPr>
          <w:i/>
          <w:sz w:val="20"/>
        </w:rPr>
        <w:t>Plan</w:t>
      </w:r>
      <w:r>
        <w:rPr>
          <w:i/>
          <w:spacing w:val="-8"/>
          <w:sz w:val="20"/>
        </w:rPr>
        <w:t xml:space="preserve"> </w:t>
      </w:r>
      <w:r>
        <w:rPr>
          <w:i/>
          <w:sz w:val="20"/>
        </w:rPr>
        <w:t>Estratégico</w:t>
      </w:r>
      <w:r>
        <w:rPr>
          <w:i/>
          <w:spacing w:val="-13"/>
          <w:sz w:val="20"/>
        </w:rPr>
        <w:t xml:space="preserve"> </w:t>
      </w:r>
      <w:r>
        <w:rPr>
          <w:i/>
          <w:sz w:val="20"/>
        </w:rPr>
        <w:t>de</w:t>
      </w:r>
      <w:r>
        <w:rPr>
          <w:i/>
          <w:spacing w:val="-13"/>
          <w:sz w:val="20"/>
        </w:rPr>
        <w:t xml:space="preserve"> </w:t>
      </w:r>
      <w:r>
        <w:rPr>
          <w:i/>
          <w:sz w:val="20"/>
        </w:rPr>
        <w:t>Comunicaciones</w:t>
      </w:r>
      <w:r>
        <w:rPr>
          <w:i/>
          <w:spacing w:val="-14"/>
          <w:sz w:val="20"/>
        </w:rPr>
        <w:t xml:space="preserve"> </w:t>
      </w:r>
      <w:r>
        <w:rPr>
          <w:i/>
          <w:sz w:val="20"/>
        </w:rPr>
        <w:t xml:space="preserve">remitiendo dentro del documento al </w:t>
      </w:r>
      <w:proofErr w:type="spellStart"/>
      <w:r>
        <w:rPr>
          <w:i/>
          <w:sz w:val="20"/>
        </w:rPr>
        <w:t>normograma</w:t>
      </w:r>
      <w:proofErr w:type="spellEnd"/>
      <w:r>
        <w:rPr>
          <w:i/>
          <w:sz w:val="20"/>
        </w:rPr>
        <w:t xml:space="preserve"> del proceso</w:t>
      </w:r>
      <w:r>
        <w:rPr>
          <w:i/>
          <w:spacing w:val="-2"/>
          <w:sz w:val="20"/>
        </w:rPr>
        <w:t xml:space="preserve"> </w:t>
      </w:r>
      <w:r>
        <w:rPr>
          <w:i/>
          <w:sz w:val="20"/>
        </w:rPr>
        <w:t>APIC”.</w:t>
      </w:r>
    </w:p>
    <w:p w:rsidR="00C42598" w:rsidRDefault="00245506">
      <w:pPr>
        <w:spacing w:before="1" w:line="241" w:lineRule="exact"/>
        <w:ind w:left="948"/>
        <w:rPr>
          <w:rFonts w:ascii="Carlito"/>
          <w:i/>
          <w:sz w:val="20"/>
        </w:rPr>
      </w:pPr>
      <w:r>
        <w:rPr>
          <w:rFonts w:ascii="Carlito"/>
          <w:i/>
          <w:w w:val="99"/>
          <w:sz w:val="20"/>
        </w:rPr>
        <w:t xml:space="preserve"> </w:t>
      </w:r>
    </w:p>
    <w:p w:rsidR="00C42598" w:rsidRDefault="00245506">
      <w:pPr>
        <w:spacing w:line="227" w:lineRule="exact"/>
        <w:ind w:left="228"/>
        <w:rPr>
          <w:sz w:val="20"/>
        </w:rPr>
      </w:pPr>
      <w:r>
        <w:rPr>
          <w:b/>
          <w:sz w:val="20"/>
        </w:rPr>
        <w:t xml:space="preserve">Resultado del Hallazgo: </w:t>
      </w:r>
      <w:r>
        <w:rPr>
          <w:sz w:val="20"/>
          <w:shd w:val="clear" w:color="auto" w:fill="EFAEFF"/>
        </w:rPr>
        <w:t>SE ACEPTA</w:t>
      </w:r>
    </w:p>
    <w:p w:rsidR="00C42598" w:rsidRDefault="0015704B">
      <w:pPr>
        <w:pStyle w:val="Textoindependiente"/>
        <w:rPr>
          <w:sz w:val="19"/>
        </w:rPr>
      </w:pPr>
      <w:r>
        <w:rPr>
          <w:noProof/>
          <w:lang w:val="es-CO" w:eastAsia="es-CO"/>
        </w:rPr>
        <mc:AlternateContent>
          <mc:Choice Requires="wps">
            <w:drawing>
              <wp:anchor distT="0" distB="0" distL="0" distR="0" simplePos="0" relativeHeight="487607808" behindDoc="1" locked="0" layoutInCell="1" allowOverlap="1">
                <wp:simplePos x="0" y="0"/>
                <wp:positionH relativeFrom="page">
                  <wp:posOffset>774700</wp:posOffset>
                </wp:positionH>
                <wp:positionV relativeFrom="paragraph">
                  <wp:posOffset>163830</wp:posOffset>
                </wp:positionV>
                <wp:extent cx="6226175" cy="8890"/>
                <wp:effectExtent l="0" t="0" r="0" b="0"/>
                <wp:wrapTopAndBottom/>
                <wp:docPr id="195"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3CA2FC" id="Rectangle 150" o:spid="_x0000_s1026" style="position:absolute;margin-left:61pt;margin-top:12.9pt;width:490.25pt;height:.7pt;z-index:-157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" fillcolor="black" stroked="f">
                <w10:wrap type="topAndBottom" anchorx="page"/>
              </v:rect>
            </w:pict>
          </mc:Fallback>
        </mc:AlternateContent>
      </w:r>
    </w:p>
    <w:p w:rsidR="00C42598" w:rsidRDefault="00C42598">
      <w:pPr>
        <w:pStyle w:val="Textoindependiente"/>
        <w:spacing w:before="9"/>
        <w:rPr>
          <w:sz w:val="28"/>
        </w:rPr>
      </w:pPr>
    </w:p>
    <w:p w:rsidR="00C42598" w:rsidRDefault="00245506">
      <w:pPr>
        <w:pStyle w:val="Ttulo1"/>
        <w:ind w:right="231"/>
        <w:rPr>
          <w:u w:val="none"/>
        </w:rPr>
      </w:pPr>
      <w:r>
        <w:rPr>
          <w:u w:val="thick"/>
        </w:rPr>
        <w:t>TEMA: REQUISITOS LEGALES - Normatividad establecida en el Plan Estratégico de Comunicaciones</w:t>
      </w:r>
      <w:r>
        <w:rPr>
          <w:u w:val="none"/>
        </w:rPr>
        <w:t xml:space="preserve"> </w:t>
      </w:r>
      <w:r>
        <w:rPr>
          <w:u w:val="thick"/>
        </w:rPr>
        <w:t>(APIC-DI-002-V6)</w:t>
      </w:r>
    </w:p>
    <w:p w:rsidR="00C42598" w:rsidRDefault="00C42598">
      <w:pPr>
        <w:pStyle w:val="Textoindependiente"/>
        <w:spacing w:before="3"/>
        <w:rPr>
          <w:b/>
          <w:sz w:val="12"/>
        </w:rPr>
      </w:pPr>
    </w:p>
    <w:p w:rsidR="00C42598" w:rsidRDefault="00245506">
      <w:pPr>
        <w:pStyle w:val="Textoindependiente"/>
        <w:spacing w:before="93"/>
        <w:ind w:left="228" w:right="222"/>
        <w:jc w:val="both"/>
      </w:pPr>
      <w:r>
        <w:t>En el documento PEC: “APIC-DI-002-V6_Plan_Estrategico_de_Comunicaciones” 2016-2020, numeral 4 MARCO NORMATIVO se encuentra enfocado al Modelo Estándar de Control Interno – MECI 2014 alineado como</w:t>
      </w:r>
      <w:r>
        <w:rPr>
          <w:spacing w:val="-6"/>
        </w:rPr>
        <w:t xml:space="preserve"> </w:t>
      </w:r>
      <w:r>
        <w:t>parte</w:t>
      </w:r>
      <w:r>
        <w:rPr>
          <w:spacing w:val="-3"/>
        </w:rPr>
        <w:t xml:space="preserve"> </w:t>
      </w:r>
      <w:r>
        <w:t>de</w:t>
      </w:r>
      <w:r>
        <w:rPr>
          <w:spacing w:val="-3"/>
        </w:rPr>
        <w:t xml:space="preserve"> </w:t>
      </w:r>
      <w:r>
        <w:t>la</w:t>
      </w:r>
      <w:r>
        <w:rPr>
          <w:spacing w:val="-3"/>
        </w:rPr>
        <w:t xml:space="preserve"> </w:t>
      </w:r>
      <w:r>
        <w:t>Dimensión</w:t>
      </w:r>
      <w:r>
        <w:rPr>
          <w:spacing w:val="-5"/>
        </w:rPr>
        <w:t xml:space="preserve"> </w:t>
      </w:r>
      <w:r>
        <w:t>7</w:t>
      </w:r>
      <w:r>
        <w:rPr>
          <w:spacing w:val="-3"/>
        </w:rPr>
        <w:t xml:space="preserve"> </w:t>
      </w:r>
      <w:r>
        <w:t>Control</w:t>
      </w:r>
      <w:r>
        <w:rPr>
          <w:spacing w:val="-3"/>
        </w:rPr>
        <w:t xml:space="preserve"> </w:t>
      </w:r>
      <w:r>
        <w:t>Interno del</w:t>
      </w:r>
      <w:r>
        <w:rPr>
          <w:spacing w:val="-6"/>
        </w:rPr>
        <w:t xml:space="preserve"> </w:t>
      </w:r>
      <w:r>
        <w:t>Modelo</w:t>
      </w:r>
      <w:r>
        <w:rPr>
          <w:spacing w:val="-1"/>
        </w:rPr>
        <w:t xml:space="preserve"> </w:t>
      </w:r>
      <w:r>
        <w:t>Integrado</w:t>
      </w:r>
      <w:r>
        <w:rPr>
          <w:spacing w:val="-6"/>
        </w:rPr>
        <w:t xml:space="preserve"> </w:t>
      </w:r>
      <w:r>
        <w:t>de</w:t>
      </w:r>
      <w:r>
        <w:rPr>
          <w:spacing w:val="-1"/>
        </w:rPr>
        <w:t xml:space="preserve"> </w:t>
      </w:r>
      <w:r>
        <w:t>Planeación</w:t>
      </w:r>
      <w:r>
        <w:rPr>
          <w:spacing w:val="-3"/>
        </w:rPr>
        <w:t xml:space="preserve"> </w:t>
      </w:r>
      <w:r>
        <w:t>y</w:t>
      </w:r>
      <w:r>
        <w:rPr>
          <w:spacing w:val="-6"/>
        </w:rPr>
        <w:t xml:space="preserve"> </w:t>
      </w:r>
      <w:r>
        <w:t>Gestión</w:t>
      </w:r>
      <w:r>
        <w:rPr>
          <w:spacing w:val="-1"/>
        </w:rPr>
        <w:t xml:space="preserve"> </w:t>
      </w:r>
      <w:r>
        <w:t>-</w:t>
      </w:r>
      <w:r>
        <w:rPr>
          <w:spacing w:val="-2"/>
        </w:rPr>
        <w:t xml:space="preserve"> </w:t>
      </w:r>
      <w:r>
        <w:t>MIPG</w:t>
      </w:r>
      <w:r>
        <w:rPr>
          <w:spacing w:val="2"/>
        </w:rPr>
        <w:t xml:space="preserve"> </w:t>
      </w:r>
      <w:r>
        <w:t>adoptado mediante el Decreto Nacional 1499 de</w:t>
      </w:r>
      <w:r>
        <w:rPr>
          <w:spacing w:val="-4"/>
        </w:rPr>
        <w:t xml:space="preserve"> </w:t>
      </w:r>
      <w:r>
        <w:t>11-09-2017.</w:t>
      </w:r>
    </w:p>
    <w:p w:rsidR="00C42598" w:rsidRDefault="00C42598">
      <w:pPr>
        <w:pStyle w:val="Textoindependiente"/>
      </w:pPr>
    </w:p>
    <w:p w:rsidR="00C42598" w:rsidRDefault="00245506">
      <w:pPr>
        <w:pStyle w:val="Textoindependiente"/>
        <w:ind w:left="283"/>
        <w:jc w:val="both"/>
      </w:pPr>
      <w:r>
        <w:t>Se identifica que la normatividad referida en el PEC está derogada desde 2017.</w:t>
      </w: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spacing w:before="4"/>
        <w:rPr>
          <w:sz w:val="19"/>
        </w:rPr>
      </w:pPr>
    </w:p>
    <w:p w:rsidR="00C42598" w:rsidRDefault="00245506">
      <w:pPr>
        <w:spacing w:before="1"/>
        <w:ind w:left="366" w:right="366"/>
        <w:jc w:val="center"/>
        <w:rPr>
          <w:i/>
          <w:sz w:val="20"/>
        </w:rPr>
      </w:pPr>
      <w:r>
        <w:rPr>
          <w:i/>
          <w:sz w:val="20"/>
        </w:rPr>
        <w:t>Fuente: pantallazo del PEC</w:t>
      </w:r>
    </w:p>
    <w:p w:rsidR="00C42598" w:rsidRDefault="00C42598">
      <w:pPr>
        <w:pStyle w:val="Textoindependiente"/>
        <w:rPr>
          <w:i/>
        </w:rPr>
      </w:pPr>
    </w:p>
    <w:p w:rsidR="00C42598" w:rsidRDefault="00245506">
      <w:pPr>
        <w:pStyle w:val="Textoindependiente"/>
        <w:ind w:left="228" w:right="226"/>
        <w:jc w:val="both"/>
      </w:pPr>
      <w:r>
        <w:t>En</w:t>
      </w:r>
      <w:r>
        <w:rPr>
          <w:spacing w:val="-16"/>
        </w:rPr>
        <w:t xml:space="preserve"> </w:t>
      </w:r>
      <w:r>
        <w:t>el</w:t>
      </w:r>
      <w:r>
        <w:rPr>
          <w:spacing w:val="-17"/>
        </w:rPr>
        <w:t xml:space="preserve"> </w:t>
      </w:r>
      <w:r>
        <w:t>control</w:t>
      </w:r>
      <w:r>
        <w:rPr>
          <w:spacing w:val="-17"/>
        </w:rPr>
        <w:t xml:space="preserve"> </w:t>
      </w:r>
      <w:r>
        <w:t>de</w:t>
      </w:r>
      <w:r>
        <w:rPr>
          <w:spacing w:val="-16"/>
        </w:rPr>
        <w:t xml:space="preserve"> </w:t>
      </w:r>
      <w:r>
        <w:t>cambios</w:t>
      </w:r>
      <w:r>
        <w:rPr>
          <w:spacing w:val="-15"/>
        </w:rPr>
        <w:t xml:space="preserve"> </w:t>
      </w:r>
      <w:r>
        <w:t>del</w:t>
      </w:r>
      <w:r>
        <w:rPr>
          <w:spacing w:val="-15"/>
        </w:rPr>
        <w:t xml:space="preserve"> </w:t>
      </w:r>
      <w:r>
        <w:t>documento</w:t>
      </w:r>
      <w:r>
        <w:rPr>
          <w:spacing w:val="-16"/>
        </w:rPr>
        <w:t xml:space="preserve"> </w:t>
      </w:r>
      <w:r>
        <w:t>APIC-DI-002-V6_Plan_Estrategico_de_Comunicaciones,</w:t>
      </w:r>
      <w:r>
        <w:rPr>
          <w:spacing w:val="-16"/>
        </w:rPr>
        <w:t xml:space="preserve"> </w:t>
      </w:r>
      <w:r>
        <w:t>se</w:t>
      </w:r>
      <w:r>
        <w:rPr>
          <w:spacing w:val="-16"/>
        </w:rPr>
        <w:t xml:space="preserve"> </w:t>
      </w:r>
      <w:r>
        <w:t>visualizan las actualizaciones realizadas para obtener las versiones 5.0 (2018) y 6.0 (2019), se evidencia que no se tuvo en cuenta la actualización del marco normativo en estas</w:t>
      </w:r>
      <w:r>
        <w:rPr>
          <w:spacing w:val="-2"/>
        </w:rPr>
        <w:t xml:space="preserve"> </w:t>
      </w:r>
      <w:r>
        <w:t>versiones:</w:t>
      </w:r>
    </w:p>
    <w:p w:rsidR="00C42598" w:rsidRDefault="00C42598">
      <w:pPr>
        <w:jc w:val="both"/>
        <w:sectPr w:rsidR="00C42598">
          <w:pgSz w:w="12240" w:h="15840"/>
          <w:pgMar w:top="1840" w:right="1020" w:bottom="1260" w:left="1020" w:header="713" w:footer="996" w:gutter="0"/>
          <w:cols w:space="720"/>
        </w:sectPr>
      </w:pPr>
    </w:p>
    <w:p w:rsidR="00C42598" w:rsidRDefault="0015704B">
      <w:pPr>
        <w:pStyle w:val="Textoindependiente"/>
      </w:pPr>
      <w:r>
        <w:rPr>
          <w:noProof/>
          <w:lang w:val="es-CO" w:eastAsia="es-CO"/>
        </w:rPr>
        <w:lastRenderedPageBreak/>
        <mc:AlternateContent>
          <mc:Choice Requires="wpg">
            <w:drawing>
              <wp:anchor distT="0" distB="0" distL="114300" distR="114300" simplePos="0" relativeHeight="485677568" behindDoc="1" locked="0" layoutInCell="1" allowOverlap="1">
                <wp:simplePos x="0" y="0"/>
                <wp:positionH relativeFrom="page">
                  <wp:posOffset>719455</wp:posOffset>
                </wp:positionH>
                <wp:positionV relativeFrom="page">
                  <wp:posOffset>1268095</wp:posOffset>
                </wp:positionV>
                <wp:extent cx="6333490" cy="7772400"/>
                <wp:effectExtent l="0" t="0" r="0" b="0"/>
                <wp:wrapNone/>
                <wp:docPr id="191"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72400"/>
                          <a:chOff x="1133" y="1997"/>
                          <a:chExt cx="9974" cy="12240"/>
                        </a:xfrm>
                      </wpg:grpSpPr>
                      <wps:wsp>
                        <wps:cNvPr id="192" name="AutoShape 149"/>
                        <wps:cNvSpPr>
                          <a:spLocks/>
                        </wps:cNvSpPr>
                        <wps:spPr bwMode="auto">
                          <a:xfrm>
                            <a:off x="1132" y="1997"/>
                            <a:ext cx="9974" cy="12240"/>
                          </a:xfrm>
                          <a:custGeom>
                            <a:avLst/>
                            <a:gdLst>
                              <a:gd name="T0" fmla="+- 0 1142 1133"/>
                              <a:gd name="T1" fmla="*/ T0 w 9974"/>
                              <a:gd name="T2" fmla="+- 0 1997 1997"/>
                              <a:gd name="T3" fmla="*/ 1997 h 12240"/>
                              <a:gd name="T4" fmla="+- 0 1133 1133"/>
                              <a:gd name="T5" fmla="*/ T4 w 9974"/>
                              <a:gd name="T6" fmla="+- 0 1997 1997"/>
                              <a:gd name="T7" fmla="*/ 1997 h 12240"/>
                              <a:gd name="T8" fmla="+- 0 1133 1133"/>
                              <a:gd name="T9" fmla="*/ T8 w 9974"/>
                              <a:gd name="T10" fmla="+- 0 14227 1997"/>
                              <a:gd name="T11" fmla="*/ 14227 h 12240"/>
                              <a:gd name="T12" fmla="+- 0 1142 1133"/>
                              <a:gd name="T13" fmla="*/ T12 w 9974"/>
                              <a:gd name="T14" fmla="+- 0 14227 1997"/>
                              <a:gd name="T15" fmla="*/ 14227 h 12240"/>
                              <a:gd name="T16" fmla="+- 0 1142 1133"/>
                              <a:gd name="T17" fmla="*/ T16 w 9974"/>
                              <a:gd name="T18" fmla="+- 0 1997 1997"/>
                              <a:gd name="T19" fmla="*/ 1997 h 12240"/>
                              <a:gd name="T20" fmla="+- 0 11107 1133"/>
                              <a:gd name="T21" fmla="*/ T20 w 9974"/>
                              <a:gd name="T22" fmla="+- 0 14227 1997"/>
                              <a:gd name="T23" fmla="*/ 14227 h 12240"/>
                              <a:gd name="T24" fmla="+- 0 11097 1133"/>
                              <a:gd name="T25" fmla="*/ T24 w 9974"/>
                              <a:gd name="T26" fmla="+- 0 14227 1997"/>
                              <a:gd name="T27" fmla="*/ 14227 h 12240"/>
                              <a:gd name="T28" fmla="+- 0 1142 1133"/>
                              <a:gd name="T29" fmla="*/ T28 w 9974"/>
                              <a:gd name="T30" fmla="+- 0 14227 1997"/>
                              <a:gd name="T31" fmla="*/ 14227 h 12240"/>
                              <a:gd name="T32" fmla="+- 0 1133 1133"/>
                              <a:gd name="T33" fmla="*/ T32 w 9974"/>
                              <a:gd name="T34" fmla="+- 0 14227 1997"/>
                              <a:gd name="T35" fmla="*/ 14227 h 12240"/>
                              <a:gd name="T36" fmla="+- 0 1133 1133"/>
                              <a:gd name="T37" fmla="*/ T36 w 9974"/>
                              <a:gd name="T38" fmla="+- 0 14236 1997"/>
                              <a:gd name="T39" fmla="*/ 14236 h 12240"/>
                              <a:gd name="T40" fmla="+- 0 1142 1133"/>
                              <a:gd name="T41" fmla="*/ T40 w 9974"/>
                              <a:gd name="T42" fmla="+- 0 14236 1997"/>
                              <a:gd name="T43" fmla="*/ 14236 h 12240"/>
                              <a:gd name="T44" fmla="+- 0 11097 1133"/>
                              <a:gd name="T45" fmla="*/ T44 w 9974"/>
                              <a:gd name="T46" fmla="+- 0 14236 1997"/>
                              <a:gd name="T47" fmla="*/ 14236 h 12240"/>
                              <a:gd name="T48" fmla="+- 0 11107 1133"/>
                              <a:gd name="T49" fmla="*/ T48 w 9974"/>
                              <a:gd name="T50" fmla="+- 0 14236 1997"/>
                              <a:gd name="T51" fmla="*/ 14236 h 12240"/>
                              <a:gd name="T52" fmla="+- 0 11107 1133"/>
                              <a:gd name="T53" fmla="*/ T52 w 9974"/>
                              <a:gd name="T54" fmla="+- 0 14227 1997"/>
                              <a:gd name="T55" fmla="*/ 14227 h 12240"/>
                              <a:gd name="T56" fmla="+- 0 11107 1133"/>
                              <a:gd name="T57" fmla="*/ T56 w 9974"/>
                              <a:gd name="T58" fmla="+- 0 1997 1997"/>
                              <a:gd name="T59" fmla="*/ 1997 h 12240"/>
                              <a:gd name="T60" fmla="+- 0 11097 1133"/>
                              <a:gd name="T61" fmla="*/ T60 w 9974"/>
                              <a:gd name="T62" fmla="+- 0 1997 1997"/>
                              <a:gd name="T63" fmla="*/ 1997 h 12240"/>
                              <a:gd name="T64" fmla="+- 0 11097 1133"/>
                              <a:gd name="T65" fmla="*/ T64 w 9974"/>
                              <a:gd name="T66" fmla="+- 0 1997 1997"/>
                              <a:gd name="T67" fmla="*/ 1997 h 12240"/>
                              <a:gd name="T68" fmla="+- 0 1142 1133"/>
                              <a:gd name="T69" fmla="*/ T68 w 9974"/>
                              <a:gd name="T70" fmla="+- 0 1997 1997"/>
                              <a:gd name="T71" fmla="*/ 1997 h 12240"/>
                              <a:gd name="T72" fmla="+- 0 1142 1133"/>
                              <a:gd name="T73" fmla="*/ T72 w 9974"/>
                              <a:gd name="T74" fmla="+- 0 2007 1997"/>
                              <a:gd name="T75" fmla="*/ 2007 h 12240"/>
                              <a:gd name="T76" fmla="+- 0 11097 1133"/>
                              <a:gd name="T77" fmla="*/ T76 w 9974"/>
                              <a:gd name="T78" fmla="+- 0 2007 1997"/>
                              <a:gd name="T79" fmla="*/ 2007 h 12240"/>
                              <a:gd name="T80" fmla="+- 0 11097 1133"/>
                              <a:gd name="T81" fmla="*/ T80 w 9974"/>
                              <a:gd name="T82" fmla="+- 0 14227 1997"/>
                              <a:gd name="T83" fmla="*/ 14227 h 12240"/>
                              <a:gd name="T84" fmla="+- 0 11107 1133"/>
                              <a:gd name="T85" fmla="*/ T84 w 9974"/>
                              <a:gd name="T86" fmla="+- 0 14227 1997"/>
                              <a:gd name="T87" fmla="*/ 14227 h 12240"/>
                              <a:gd name="T88" fmla="+- 0 11107 1133"/>
                              <a:gd name="T89" fmla="*/ T88 w 9974"/>
                              <a:gd name="T90" fmla="+- 0 1997 1997"/>
                              <a:gd name="T91" fmla="*/ 1997 h 12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240">
                                <a:moveTo>
                                  <a:pt x="9" y="0"/>
                                </a:moveTo>
                                <a:lnTo>
                                  <a:pt x="0" y="0"/>
                                </a:lnTo>
                                <a:lnTo>
                                  <a:pt x="0" y="12230"/>
                                </a:lnTo>
                                <a:lnTo>
                                  <a:pt x="9" y="12230"/>
                                </a:lnTo>
                                <a:lnTo>
                                  <a:pt x="9" y="0"/>
                                </a:lnTo>
                                <a:close/>
                                <a:moveTo>
                                  <a:pt x="9974" y="12230"/>
                                </a:moveTo>
                                <a:lnTo>
                                  <a:pt x="9964" y="12230"/>
                                </a:lnTo>
                                <a:lnTo>
                                  <a:pt x="9" y="12230"/>
                                </a:lnTo>
                                <a:lnTo>
                                  <a:pt x="0" y="12230"/>
                                </a:lnTo>
                                <a:lnTo>
                                  <a:pt x="0" y="12239"/>
                                </a:lnTo>
                                <a:lnTo>
                                  <a:pt x="9" y="12239"/>
                                </a:lnTo>
                                <a:lnTo>
                                  <a:pt x="9964" y="12239"/>
                                </a:lnTo>
                                <a:lnTo>
                                  <a:pt x="9974" y="12239"/>
                                </a:lnTo>
                                <a:lnTo>
                                  <a:pt x="9974" y="12230"/>
                                </a:lnTo>
                                <a:close/>
                                <a:moveTo>
                                  <a:pt x="9974" y="0"/>
                                </a:moveTo>
                                <a:lnTo>
                                  <a:pt x="9964" y="0"/>
                                </a:lnTo>
                                <a:lnTo>
                                  <a:pt x="9" y="0"/>
                                </a:lnTo>
                                <a:lnTo>
                                  <a:pt x="9" y="10"/>
                                </a:lnTo>
                                <a:lnTo>
                                  <a:pt x="9964" y="10"/>
                                </a:lnTo>
                                <a:lnTo>
                                  <a:pt x="9964" y="12230"/>
                                </a:lnTo>
                                <a:lnTo>
                                  <a:pt x="9974" y="12230"/>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3" name="Picture 14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694" y="2006"/>
                            <a:ext cx="8849" cy="3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Freeform 147"/>
                        <wps:cNvSpPr>
                          <a:spLocks/>
                        </wps:cNvSpPr>
                        <wps:spPr bwMode="auto">
                          <a:xfrm>
                            <a:off x="2667" y="4131"/>
                            <a:ext cx="7140" cy="617"/>
                          </a:xfrm>
                          <a:custGeom>
                            <a:avLst/>
                            <a:gdLst>
                              <a:gd name="T0" fmla="+- 0 2668 2668"/>
                              <a:gd name="T1" fmla="*/ T0 w 7140"/>
                              <a:gd name="T2" fmla="+- 0 4234 4132"/>
                              <a:gd name="T3" fmla="*/ 4234 h 617"/>
                              <a:gd name="T4" fmla="+- 0 2676 2668"/>
                              <a:gd name="T5" fmla="*/ T4 w 7140"/>
                              <a:gd name="T6" fmla="+- 0 4194 4132"/>
                              <a:gd name="T7" fmla="*/ 4194 h 617"/>
                              <a:gd name="T8" fmla="+- 0 2698 2668"/>
                              <a:gd name="T9" fmla="*/ T8 w 7140"/>
                              <a:gd name="T10" fmla="+- 0 4162 4132"/>
                              <a:gd name="T11" fmla="*/ 4162 h 617"/>
                              <a:gd name="T12" fmla="+- 0 2730 2668"/>
                              <a:gd name="T13" fmla="*/ T12 w 7140"/>
                              <a:gd name="T14" fmla="+- 0 4140 4132"/>
                              <a:gd name="T15" fmla="*/ 4140 h 617"/>
                              <a:gd name="T16" fmla="+- 0 2770 2668"/>
                              <a:gd name="T17" fmla="*/ T16 w 7140"/>
                              <a:gd name="T18" fmla="+- 0 4132 4132"/>
                              <a:gd name="T19" fmla="*/ 4132 h 617"/>
                              <a:gd name="T20" fmla="+- 0 9705 2668"/>
                              <a:gd name="T21" fmla="*/ T20 w 7140"/>
                              <a:gd name="T22" fmla="+- 0 4132 4132"/>
                              <a:gd name="T23" fmla="*/ 4132 h 617"/>
                              <a:gd name="T24" fmla="+- 0 9745 2668"/>
                              <a:gd name="T25" fmla="*/ T24 w 7140"/>
                              <a:gd name="T26" fmla="+- 0 4140 4132"/>
                              <a:gd name="T27" fmla="*/ 4140 h 617"/>
                              <a:gd name="T28" fmla="+- 0 9777 2668"/>
                              <a:gd name="T29" fmla="*/ T28 w 7140"/>
                              <a:gd name="T30" fmla="+- 0 4162 4132"/>
                              <a:gd name="T31" fmla="*/ 4162 h 617"/>
                              <a:gd name="T32" fmla="+- 0 9800 2668"/>
                              <a:gd name="T33" fmla="*/ T32 w 7140"/>
                              <a:gd name="T34" fmla="+- 0 4194 4132"/>
                              <a:gd name="T35" fmla="*/ 4194 h 617"/>
                              <a:gd name="T36" fmla="+- 0 9808 2668"/>
                              <a:gd name="T37" fmla="*/ T36 w 7140"/>
                              <a:gd name="T38" fmla="+- 0 4234 4132"/>
                              <a:gd name="T39" fmla="*/ 4234 h 617"/>
                              <a:gd name="T40" fmla="+- 0 9808 2668"/>
                              <a:gd name="T41" fmla="*/ T40 w 7140"/>
                              <a:gd name="T42" fmla="+- 0 4646 4132"/>
                              <a:gd name="T43" fmla="*/ 4646 h 617"/>
                              <a:gd name="T44" fmla="+- 0 9800 2668"/>
                              <a:gd name="T45" fmla="*/ T44 w 7140"/>
                              <a:gd name="T46" fmla="+- 0 4686 4132"/>
                              <a:gd name="T47" fmla="*/ 4686 h 617"/>
                              <a:gd name="T48" fmla="+- 0 9777 2668"/>
                              <a:gd name="T49" fmla="*/ T48 w 7140"/>
                              <a:gd name="T50" fmla="+- 0 4718 4132"/>
                              <a:gd name="T51" fmla="*/ 4718 h 617"/>
                              <a:gd name="T52" fmla="+- 0 9745 2668"/>
                              <a:gd name="T53" fmla="*/ T52 w 7140"/>
                              <a:gd name="T54" fmla="+- 0 4740 4132"/>
                              <a:gd name="T55" fmla="*/ 4740 h 617"/>
                              <a:gd name="T56" fmla="+- 0 9705 2668"/>
                              <a:gd name="T57" fmla="*/ T56 w 7140"/>
                              <a:gd name="T58" fmla="+- 0 4748 4132"/>
                              <a:gd name="T59" fmla="*/ 4748 h 617"/>
                              <a:gd name="T60" fmla="+- 0 2770 2668"/>
                              <a:gd name="T61" fmla="*/ T60 w 7140"/>
                              <a:gd name="T62" fmla="+- 0 4748 4132"/>
                              <a:gd name="T63" fmla="*/ 4748 h 617"/>
                              <a:gd name="T64" fmla="+- 0 2730 2668"/>
                              <a:gd name="T65" fmla="*/ T64 w 7140"/>
                              <a:gd name="T66" fmla="+- 0 4740 4132"/>
                              <a:gd name="T67" fmla="*/ 4740 h 617"/>
                              <a:gd name="T68" fmla="+- 0 2698 2668"/>
                              <a:gd name="T69" fmla="*/ T68 w 7140"/>
                              <a:gd name="T70" fmla="+- 0 4718 4132"/>
                              <a:gd name="T71" fmla="*/ 4718 h 617"/>
                              <a:gd name="T72" fmla="+- 0 2676 2668"/>
                              <a:gd name="T73" fmla="*/ T72 w 7140"/>
                              <a:gd name="T74" fmla="+- 0 4686 4132"/>
                              <a:gd name="T75" fmla="*/ 4686 h 617"/>
                              <a:gd name="T76" fmla="+- 0 2668 2668"/>
                              <a:gd name="T77" fmla="*/ T76 w 7140"/>
                              <a:gd name="T78" fmla="+- 0 4646 4132"/>
                              <a:gd name="T79" fmla="*/ 4646 h 617"/>
                              <a:gd name="T80" fmla="+- 0 2668 2668"/>
                              <a:gd name="T81" fmla="*/ T80 w 7140"/>
                              <a:gd name="T82" fmla="+- 0 4234 4132"/>
                              <a:gd name="T83" fmla="*/ 4234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140" h="617">
                                <a:moveTo>
                                  <a:pt x="0" y="102"/>
                                </a:moveTo>
                                <a:lnTo>
                                  <a:pt x="8" y="62"/>
                                </a:lnTo>
                                <a:lnTo>
                                  <a:pt x="30" y="30"/>
                                </a:lnTo>
                                <a:lnTo>
                                  <a:pt x="62" y="8"/>
                                </a:lnTo>
                                <a:lnTo>
                                  <a:pt x="102" y="0"/>
                                </a:lnTo>
                                <a:lnTo>
                                  <a:pt x="7037" y="0"/>
                                </a:lnTo>
                                <a:lnTo>
                                  <a:pt x="7077" y="8"/>
                                </a:lnTo>
                                <a:lnTo>
                                  <a:pt x="7109" y="30"/>
                                </a:lnTo>
                                <a:lnTo>
                                  <a:pt x="7132" y="62"/>
                                </a:lnTo>
                                <a:lnTo>
                                  <a:pt x="7140" y="102"/>
                                </a:lnTo>
                                <a:lnTo>
                                  <a:pt x="7140" y="514"/>
                                </a:lnTo>
                                <a:lnTo>
                                  <a:pt x="7132" y="554"/>
                                </a:lnTo>
                                <a:lnTo>
                                  <a:pt x="7109" y="586"/>
                                </a:lnTo>
                                <a:lnTo>
                                  <a:pt x="7077" y="608"/>
                                </a:lnTo>
                                <a:lnTo>
                                  <a:pt x="7037" y="616"/>
                                </a:lnTo>
                                <a:lnTo>
                                  <a:pt x="102" y="616"/>
                                </a:lnTo>
                                <a:lnTo>
                                  <a:pt x="62" y="608"/>
                                </a:lnTo>
                                <a:lnTo>
                                  <a:pt x="30" y="586"/>
                                </a:lnTo>
                                <a:lnTo>
                                  <a:pt x="8" y="554"/>
                                </a:lnTo>
                                <a:lnTo>
                                  <a:pt x="0" y="514"/>
                                </a:lnTo>
                                <a:lnTo>
                                  <a:pt x="0" y="102"/>
                                </a:lnTo>
                                <a:close/>
                              </a:path>
                            </a:pathLst>
                          </a:custGeom>
                          <a:noFill/>
                          <a:ln w="28956">
                            <a:solidFill>
                              <a:srgbClr val="006FC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B9A220" id="Group 146" o:spid="_x0000_s1026" style="position:absolute;margin-left:56.65pt;margin-top:99.85pt;width:498.7pt;height:612pt;z-index:-17638912;mso-position-horizontal-relative:page;mso-position-vertical-relative:page" coordorigin="1133,1997" coordsize="9974,12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">
                <v:shape id="AutoShape 149" o:spid="_x0000_s1027" style="position:absolute;left:1132;top:1997;width:9974;height:12240;visibility:visible;mso-wrap-style:square;v-text-anchor:top" coordsize="9974,1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" path="m9,l,,,12230r9,l9,xm9974,12230r-10,l9,12230r-9,l,12239r9,l9964,12239r10,l9974,12230xm9974,r-10,l9,r,10l9964,10r,12220l9974,12230,9974,xe" fillcolor="black" stroked="f">
                  <v:path arrowok="t" o:connecttype="custom" o:connectlocs="9,1997;0,1997;0,14227;9,14227;9,1997;9974,14227;9964,14227;9,14227;0,14227;0,14236;9,14236;9964,14236;9974,14236;9974,14227;9974,1997;9964,1997;9964,1997;9,1997;9,2007;9964,2007;9964,14227;9974,14227;9974,1997" o:connectangles="0,0,0,0,0,0,0,0,0,0,0,0,0,0,0,0,0,0,0,0,0,0,0"/>
                </v:shape>
                <v:shape id="Picture 148" o:spid="_x0000_s1028" type="#_x0000_t75" style="position:absolute;left:1694;top:2006;width:8849;height: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">
                  <v:imagedata r:id="rId78" o:title=""/>
                </v:shape>
                <v:shape id="Freeform 147" o:spid="_x0000_s1029" style="position:absolute;left:2667;top:4131;width:7140;height:617;visibility:visible;mso-wrap-style:square;v-text-anchor:top" coordsize="714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" path="m,102l8,62,30,30,62,8,102,,7037,r40,8l7109,30r23,32l7140,102r,412l7132,554r-23,32l7077,608r-40,8l102,616,62,608,30,586,8,554,,514,,102xe" filled="f" strokecolor="#006fc0" strokeweight="2.28pt">
                  <v:path arrowok="t" o:connecttype="custom" o:connectlocs="0,4234;8,4194;30,4162;62,4140;102,4132;7037,4132;7077,4140;7109,4162;7132,4194;7140,4234;7140,4646;7132,4686;7109,4718;7077,4740;7037,4748;102,4748;62,4740;30,4718;8,4686;0,4646;0,4234" o:connectangles="0,0,0,0,0,0,0,0,0,0,0,0,0,0,0,0,0,0,0,0,0"/>
                </v:shape>
                <w10:wrap anchorx="page" anchory="page"/>
              </v:group>
            </w:pict>
          </mc:Fallback>
        </mc:AlternateContent>
      </w: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spacing w:before="11"/>
        <w:rPr>
          <w:sz w:val="22"/>
        </w:rPr>
      </w:pPr>
    </w:p>
    <w:p w:rsidR="00C42598" w:rsidRDefault="00245506">
      <w:pPr>
        <w:spacing w:before="93"/>
        <w:ind w:left="366" w:right="366"/>
        <w:jc w:val="center"/>
        <w:rPr>
          <w:i/>
          <w:sz w:val="20"/>
        </w:rPr>
      </w:pPr>
      <w:r>
        <w:rPr>
          <w:i/>
          <w:sz w:val="20"/>
        </w:rPr>
        <w:t>Fuente: control de cambios de APIC-DI-002-V6</w:t>
      </w:r>
    </w:p>
    <w:p w:rsidR="00C42598" w:rsidRDefault="00C42598">
      <w:pPr>
        <w:pStyle w:val="Textoindependiente"/>
        <w:rPr>
          <w:i/>
        </w:rPr>
      </w:pPr>
    </w:p>
    <w:p w:rsidR="00C42598" w:rsidRDefault="00C42598">
      <w:pPr>
        <w:pStyle w:val="Textoindependiente"/>
        <w:spacing w:before="1"/>
        <w:rPr>
          <w:i/>
        </w:rPr>
      </w:pPr>
    </w:p>
    <w:p w:rsidR="00C42598" w:rsidRDefault="00245506">
      <w:pPr>
        <w:pStyle w:val="Ttulo1"/>
        <w:spacing w:before="0"/>
        <w:rPr>
          <w:u w:val="none"/>
        </w:rPr>
      </w:pPr>
      <w:r>
        <w:rPr>
          <w:u w:val="thick"/>
          <w:shd w:val="clear" w:color="auto" w:fill="00FF00"/>
        </w:rPr>
        <w:t>HALLAZGO No. 9:</w:t>
      </w:r>
    </w:p>
    <w:p w:rsidR="00C42598" w:rsidRDefault="00C42598">
      <w:pPr>
        <w:pStyle w:val="Textoindependiente"/>
        <w:spacing w:before="9"/>
        <w:rPr>
          <w:b/>
          <w:sz w:val="11"/>
        </w:rPr>
      </w:pPr>
    </w:p>
    <w:p w:rsidR="00C42598" w:rsidRDefault="00245506">
      <w:pPr>
        <w:pStyle w:val="Textoindependiente"/>
        <w:spacing w:before="93" w:line="242" w:lineRule="auto"/>
        <w:ind w:left="228" w:right="221"/>
        <w:jc w:val="both"/>
      </w:pPr>
      <w:r>
        <w:rPr>
          <w:b/>
          <w:shd w:val="clear" w:color="auto" w:fill="D2D2D2"/>
        </w:rPr>
        <w:t>SE EVIDENCIÓ</w:t>
      </w:r>
      <w:r>
        <w:rPr>
          <w:b/>
        </w:rPr>
        <w:t xml:space="preserve"> </w:t>
      </w:r>
      <w:r>
        <w:t>que parte de la normatividad que se cita en el PEC está derogada, desde la expedición del decreto que adoptó el Modelo Integrado de Planeación y Gestión – MIPG en septiembre de 2017, norma que no se tuvo en las actualizaciones para generar las versiones 5.0 (2018) y 6.0 (2019).</w:t>
      </w:r>
    </w:p>
    <w:p w:rsidR="00C42598" w:rsidRDefault="00C42598">
      <w:pPr>
        <w:pStyle w:val="Textoindependiente"/>
        <w:spacing w:before="6"/>
        <w:rPr>
          <w:sz w:val="19"/>
        </w:rPr>
      </w:pPr>
    </w:p>
    <w:p w:rsidR="00C42598" w:rsidRDefault="00245506">
      <w:pPr>
        <w:ind w:left="228" w:right="228"/>
        <w:jc w:val="both"/>
        <w:rPr>
          <w:sz w:val="20"/>
        </w:rPr>
      </w:pPr>
      <w:r>
        <w:rPr>
          <w:sz w:val="20"/>
        </w:rPr>
        <w:t xml:space="preserve">Lo anterior </w:t>
      </w:r>
      <w:r>
        <w:rPr>
          <w:b/>
          <w:sz w:val="20"/>
        </w:rPr>
        <w:t xml:space="preserve">INCUMPLE </w:t>
      </w:r>
      <w:r>
        <w:rPr>
          <w:sz w:val="20"/>
        </w:rPr>
        <w:t xml:space="preserve">lo establecido en el documento “DESI-IN-001-V13 Instructivo Control de Información Documentada” en el numeral </w:t>
      </w:r>
      <w:r>
        <w:rPr>
          <w:i/>
          <w:sz w:val="20"/>
        </w:rPr>
        <w:t xml:space="preserve">3. INFORMACIÓN DOCUMENTADA </w:t>
      </w:r>
      <w:r>
        <w:rPr>
          <w:sz w:val="20"/>
        </w:rPr>
        <w:t>que indica:</w:t>
      </w:r>
    </w:p>
    <w:p w:rsidR="00C42598" w:rsidRDefault="00C42598">
      <w:pPr>
        <w:pStyle w:val="Textoindependiente"/>
        <w:spacing w:before="11"/>
        <w:rPr>
          <w:sz w:val="19"/>
        </w:rPr>
      </w:pPr>
    </w:p>
    <w:p w:rsidR="00C42598" w:rsidRDefault="00245506">
      <w:pPr>
        <w:ind w:left="228" w:right="220"/>
        <w:jc w:val="both"/>
        <w:rPr>
          <w:sz w:val="20"/>
        </w:rPr>
      </w:pPr>
      <w:r>
        <w:rPr>
          <w:sz w:val="20"/>
        </w:rPr>
        <w:t>“</w:t>
      </w:r>
      <w:r>
        <w:rPr>
          <w:i/>
          <w:sz w:val="20"/>
        </w:rPr>
        <w:t xml:space="preserve">Cada Responsable Directivo de Proceso en su rol de primera línea de defensa para la prevención de riesgos y la generación de controles </w:t>
      </w:r>
      <w:r>
        <w:rPr>
          <w:i/>
          <w:sz w:val="20"/>
          <w:u w:val="single"/>
        </w:rPr>
        <w:t>debe asegurarse de que todos los documentos o información documentada</w:t>
      </w:r>
      <w:r>
        <w:rPr>
          <w:i/>
          <w:sz w:val="20"/>
        </w:rPr>
        <w:t xml:space="preserve"> del Sistema de Gestión que aplican en su dependencia se encuentran establecidos, documentados, implementados y mantenidos </w:t>
      </w:r>
      <w:r>
        <w:rPr>
          <w:i/>
          <w:sz w:val="20"/>
          <w:u w:val="single"/>
        </w:rPr>
        <w:t>de acuerdo con la normatividad vigente</w:t>
      </w:r>
      <w:r>
        <w:rPr>
          <w:i/>
          <w:sz w:val="20"/>
        </w:rPr>
        <w:t xml:space="preserve"> y necesidades del proceso</w:t>
      </w:r>
      <w:r>
        <w:rPr>
          <w:sz w:val="20"/>
        </w:rPr>
        <w:t>.</w:t>
      </w:r>
    </w:p>
    <w:p w:rsidR="00C42598" w:rsidRDefault="0015704B">
      <w:pPr>
        <w:pStyle w:val="Textoindependiente"/>
        <w:spacing w:before="7"/>
        <w:rPr>
          <w:sz w:val="27"/>
        </w:rPr>
      </w:pPr>
      <w:r>
        <w:rPr>
          <w:noProof/>
          <w:lang w:val="es-CO" w:eastAsia="es-CO"/>
        </w:rPr>
        <mc:AlternateContent>
          <mc:Choice Requires="wps">
            <w:drawing>
              <wp:anchor distT="0" distB="0" distL="0" distR="0" simplePos="0" relativeHeight="487608832" behindDoc="1" locked="0" layoutInCell="1" allowOverlap="1">
                <wp:simplePos x="0" y="0"/>
                <wp:positionH relativeFrom="page">
                  <wp:posOffset>792480</wp:posOffset>
                </wp:positionH>
                <wp:positionV relativeFrom="paragraph">
                  <wp:posOffset>232410</wp:posOffset>
                </wp:positionV>
                <wp:extent cx="213360" cy="1270"/>
                <wp:effectExtent l="0" t="0" r="0" b="0"/>
                <wp:wrapTopAndBottom/>
                <wp:docPr id="190" name="Freeform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FABAE" id="Freeform 145" o:spid="_x0000_s1026" style="position:absolute;margin-left:62.4pt;margin-top:18.3pt;width:16.8pt;height:.1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6"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ind w:left="228" w:right="224"/>
        <w:rPr>
          <w:i/>
          <w:sz w:val="20"/>
        </w:rPr>
      </w:pPr>
      <w:r>
        <w:rPr>
          <w:i/>
          <w:sz w:val="20"/>
        </w:rPr>
        <w:t>“Se</w:t>
      </w:r>
      <w:r>
        <w:rPr>
          <w:i/>
          <w:spacing w:val="-15"/>
          <w:sz w:val="20"/>
        </w:rPr>
        <w:t xml:space="preserve"> </w:t>
      </w:r>
      <w:r>
        <w:rPr>
          <w:i/>
          <w:sz w:val="20"/>
        </w:rPr>
        <w:t>acepta.</w:t>
      </w:r>
      <w:r>
        <w:rPr>
          <w:i/>
          <w:spacing w:val="-11"/>
          <w:sz w:val="20"/>
        </w:rPr>
        <w:t xml:space="preserve"> </w:t>
      </w:r>
      <w:r>
        <w:rPr>
          <w:i/>
          <w:sz w:val="20"/>
        </w:rPr>
        <w:t>Se</w:t>
      </w:r>
      <w:r>
        <w:rPr>
          <w:i/>
          <w:spacing w:val="-13"/>
          <w:sz w:val="20"/>
        </w:rPr>
        <w:t xml:space="preserve"> </w:t>
      </w:r>
      <w:r>
        <w:rPr>
          <w:i/>
          <w:sz w:val="20"/>
        </w:rPr>
        <w:t>procederá</w:t>
      </w:r>
      <w:r>
        <w:rPr>
          <w:i/>
          <w:spacing w:val="-15"/>
          <w:sz w:val="20"/>
        </w:rPr>
        <w:t xml:space="preserve"> </w:t>
      </w:r>
      <w:r>
        <w:rPr>
          <w:i/>
          <w:sz w:val="20"/>
        </w:rPr>
        <w:t>a</w:t>
      </w:r>
      <w:r>
        <w:rPr>
          <w:i/>
          <w:spacing w:val="-11"/>
          <w:sz w:val="20"/>
        </w:rPr>
        <w:t xml:space="preserve"> </w:t>
      </w:r>
      <w:r>
        <w:rPr>
          <w:i/>
          <w:sz w:val="20"/>
        </w:rPr>
        <w:t>actualizar</w:t>
      </w:r>
      <w:r>
        <w:rPr>
          <w:i/>
          <w:spacing w:val="-14"/>
          <w:sz w:val="20"/>
        </w:rPr>
        <w:t xml:space="preserve"> </w:t>
      </w:r>
      <w:r>
        <w:rPr>
          <w:i/>
          <w:sz w:val="20"/>
        </w:rPr>
        <w:t>el</w:t>
      </w:r>
      <w:r>
        <w:rPr>
          <w:i/>
          <w:spacing w:val="-13"/>
          <w:sz w:val="20"/>
        </w:rPr>
        <w:t xml:space="preserve"> </w:t>
      </w:r>
      <w:r>
        <w:rPr>
          <w:i/>
          <w:sz w:val="20"/>
        </w:rPr>
        <w:t>marco</w:t>
      </w:r>
      <w:r>
        <w:rPr>
          <w:i/>
          <w:spacing w:val="-13"/>
          <w:sz w:val="20"/>
        </w:rPr>
        <w:t xml:space="preserve"> </w:t>
      </w:r>
      <w:r>
        <w:rPr>
          <w:i/>
          <w:sz w:val="20"/>
        </w:rPr>
        <w:t>normativo</w:t>
      </w:r>
      <w:r>
        <w:rPr>
          <w:i/>
          <w:spacing w:val="-15"/>
          <w:sz w:val="20"/>
        </w:rPr>
        <w:t xml:space="preserve"> </w:t>
      </w:r>
      <w:r>
        <w:rPr>
          <w:i/>
          <w:sz w:val="20"/>
        </w:rPr>
        <w:t>en</w:t>
      </w:r>
      <w:r>
        <w:rPr>
          <w:i/>
          <w:spacing w:val="-13"/>
          <w:sz w:val="20"/>
        </w:rPr>
        <w:t xml:space="preserve"> </w:t>
      </w:r>
      <w:r>
        <w:rPr>
          <w:i/>
          <w:sz w:val="20"/>
        </w:rPr>
        <w:t>el</w:t>
      </w:r>
      <w:r>
        <w:rPr>
          <w:i/>
          <w:spacing w:val="-14"/>
          <w:sz w:val="20"/>
        </w:rPr>
        <w:t xml:space="preserve"> </w:t>
      </w:r>
      <w:r>
        <w:rPr>
          <w:i/>
          <w:sz w:val="20"/>
        </w:rPr>
        <w:t>Plan</w:t>
      </w:r>
      <w:r>
        <w:rPr>
          <w:i/>
          <w:spacing w:val="-13"/>
          <w:sz w:val="20"/>
        </w:rPr>
        <w:t xml:space="preserve"> </w:t>
      </w:r>
      <w:r>
        <w:rPr>
          <w:i/>
          <w:sz w:val="20"/>
        </w:rPr>
        <w:t>Estratégico</w:t>
      </w:r>
      <w:r>
        <w:rPr>
          <w:i/>
          <w:spacing w:val="-13"/>
          <w:sz w:val="20"/>
        </w:rPr>
        <w:t xml:space="preserve"> </w:t>
      </w:r>
      <w:r>
        <w:rPr>
          <w:i/>
          <w:sz w:val="20"/>
        </w:rPr>
        <w:t>de</w:t>
      </w:r>
      <w:r>
        <w:rPr>
          <w:i/>
          <w:spacing w:val="-13"/>
          <w:sz w:val="20"/>
        </w:rPr>
        <w:t xml:space="preserve"> </w:t>
      </w:r>
      <w:r>
        <w:rPr>
          <w:i/>
          <w:sz w:val="20"/>
        </w:rPr>
        <w:t>Comunicaciones</w:t>
      </w:r>
      <w:r>
        <w:rPr>
          <w:i/>
          <w:spacing w:val="-14"/>
          <w:sz w:val="20"/>
        </w:rPr>
        <w:t xml:space="preserve"> </w:t>
      </w:r>
      <w:r>
        <w:rPr>
          <w:i/>
          <w:sz w:val="20"/>
        </w:rPr>
        <w:t>remitiendo dentro del documento al</w:t>
      </w:r>
      <w:r>
        <w:rPr>
          <w:i/>
          <w:spacing w:val="-1"/>
          <w:sz w:val="20"/>
        </w:rPr>
        <w:t xml:space="preserve"> </w:t>
      </w:r>
      <w:proofErr w:type="spellStart"/>
      <w:r>
        <w:rPr>
          <w:i/>
          <w:sz w:val="20"/>
        </w:rPr>
        <w:t>normograma</w:t>
      </w:r>
      <w:proofErr w:type="spellEnd"/>
      <w:r>
        <w:rPr>
          <w:i/>
          <w:sz w:val="20"/>
        </w:rPr>
        <w:t>”.</w:t>
      </w:r>
    </w:p>
    <w:p w:rsidR="00C42598" w:rsidRDefault="00245506">
      <w:pPr>
        <w:spacing w:line="242" w:lineRule="exact"/>
        <w:ind w:left="948"/>
        <w:rPr>
          <w:rFonts w:ascii="Carlito"/>
          <w:i/>
          <w:sz w:val="20"/>
        </w:rPr>
      </w:pPr>
      <w:r>
        <w:rPr>
          <w:rFonts w:ascii="Carlito"/>
          <w:i/>
          <w:w w:val="99"/>
          <w:sz w:val="20"/>
        </w:rPr>
        <w:t xml:space="preserve"> </w:t>
      </w:r>
    </w:p>
    <w:p w:rsidR="00C42598" w:rsidRDefault="00245506">
      <w:pPr>
        <w:spacing w:line="228" w:lineRule="exact"/>
        <w:ind w:left="228"/>
        <w:rPr>
          <w:sz w:val="20"/>
        </w:rPr>
      </w:pPr>
      <w:r>
        <w:rPr>
          <w:b/>
          <w:sz w:val="20"/>
        </w:rPr>
        <w:t xml:space="preserve">Resultado del Hallazgo:  </w:t>
      </w:r>
      <w:r>
        <w:rPr>
          <w:sz w:val="20"/>
          <w:shd w:val="clear" w:color="auto" w:fill="EFAEFF"/>
        </w:rPr>
        <w:t>SE</w:t>
      </w:r>
      <w:r>
        <w:rPr>
          <w:spacing w:val="-8"/>
          <w:sz w:val="20"/>
          <w:shd w:val="clear" w:color="auto" w:fill="EFAEFF"/>
        </w:rPr>
        <w:t xml:space="preserve"> </w:t>
      </w:r>
      <w:r>
        <w:rPr>
          <w:sz w:val="20"/>
          <w:shd w:val="clear" w:color="auto" w:fill="EFAEFF"/>
        </w:rPr>
        <w:t>ACEPTA</w:t>
      </w:r>
    </w:p>
    <w:p w:rsidR="00C42598" w:rsidRDefault="00C42598">
      <w:pPr>
        <w:pStyle w:val="Textoindependiente"/>
      </w:pPr>
    </w:p>
    <w:p w:rsidR="00C42598" w:rsidRDefault="0015704B">
      <w:pPr>
        <w:pStyle w:val="Textoindependiente"/>
        <w:spacing w:before="9"/>
        <w:rPr>
          <w:sz w:val="18"/>
        </w:rPr>
      </w:pPr>
      <w:r>
        <w:rPr>
          <w:noProof/>
          <w:lang w:val="es-CO" w:eastAsia="es-CO"/>
        </w:rPr>
        <mc:AlternateContent>
          <mc:Choice Requires="wps">
            <w:drawing>
              <wp:anchor distT="0" distB="0" distL="0" distR="0" simplePos="0" relativeHeight="487609344" behindDoc="1" locked="0" layoutInCell="1" allowOverlap="1">
                <wp:simplePos x="0" y="0"/>
                <wp:positionH relativeFrom="page">
                  <wp:posOffset>774700</wp:posOffset>
                </wp:positionH>
                <wp:positionV relativeFrom="paragraph">
                  <wp:posOffset>162560</wp:posOffset>
                </wp:positionV>
                <wp:extent cx="6226175" cy="8890"/>
                <wp:effectExtent l="0" t="0" r="0" b="0"/>
                <wp:wrapTopAndBottom/>
                <wp:docPr id="189"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96F0D" id="Rectangle 144" o:spid="_x0000_s1026" style="position:absolute;margin-left:61pt;margin-top:12.8pt;width:490.25pt;height:.7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" fillcolor="black" stroked="f">
                <w10:wrap type="topAndBottom" anchorx="page"/>
              </v:rect>
            </w:pict>
          </mc:Fallback>
        </mc:AlternateContent>
      </w:r>
    </w:p>
    <w:p w:rsidR="00C42598" w:rsidRDefault="00C42598">
      <w:pPr>
        <w:pStyle w:val="Textoindependiente"/>
        <w:spacing w:before="11"/>
        <w:rPr>
          <w:sz w:val="8"/>
        </w:rPr>
      </w:pPr>
    </w:p>
    <w:p w:rsidR="00C42598" w:rsidRDefault="00245506">
      <w:pPr>
        <w:pStyle w:val="Ttulo1"/>
        <w:rPr>
          <w:u w:val="none"/>
        </w:rPr>
      </w:pPr>
      <w:r>
        <w:rPr>
          <w:u w:val="thick"/>
        </w:rPr>
        <w:t>TEMA: VOCERÍA</w:t>
      </w:r>
    </w:p>
    <w:p w:rsidR="00C42598" w:rsidRDefault="00C42598">
      <w:pPr>
        <w:pStyle w:val="Textoindependiente"/>
        <w:spacing w:before="2"/>
        <w:rPr>
          <w:b/>
          <w:sz w:val="12"/>
        </w:rPr>
      </w:pPr>
    </w:p>
    <w:p w:rsidR="00C42598" w:rsidRDefault="00245506">
      <w:pPr>
        <w:pStyle w:val="Textoindependiente"/>
        <w:spacing w:before="93"/>
        <w:ind w:left="228" w:right="224"/>
      </w:pPr>
      <w:r>
        <w:t>En la Mesa de Trabajo 1° realizada el 24-08-2020 (07:00 a 09:00) se verificó la actividad de vocería, para la cual el equipo auditado indicó:</w:t>
      </w:r>
    </w:p>
    <w:p w:rsidR="00C42598" w:rsidRDefault="00C42598">
      <w:pPr>
        <w:pStyle w:val="Textoindependiente"/>
        <w:spacing w:before="8"/>
        <w:rPr>
          <w:sz w:val="19"/>
        </w:rPr>
      </w:pPr>
    </w:p>
    <w:p w:rsidR="00C42598" w:rsidRDefault="00245506">
      <w:pPr>
        <w:ind w:left="228" w:right="212"/>
        <w:rPr>
          <w:i/>
          <w:sz w:val="20"/>
        </w:rPr>
      </w:pPr>
      <w:r>
        <w:rPr>
          <w:sz w:val="20"/>
        </w:rPr>
        <w:t>“</w:t>
      </w:r>
      <w:r>
        <w:rPr>
          <w:i/>
          <w:sz w:val="20"/>
        </w:rPr>
        <w:t>El Director General es el vocero. En caso de no poder designar, es quién él decida cuál es la persona idónea para responder el tema” ... “No se designa mediante documento oficial” …</w:t>
      </w:r>
    </w:p>
    <w:p w:rsidR="00C42598" w:rsidRDefault="00C42598">
      <w:pPr>
        <w:pStyle w:val="Textoindependiente"/>
        <w:spacing w:before="1"/>
        <w:rPr>
          <w:i/>
        </w:rPr>
      </w:pPr>
    </w:p>
    <w:p w:rsidR="00C42598" w:rsidRDefault="00245506">
      <w:pPr>
        <w:ind w:left="228" w:right="124"/>
        <w:rPr>
          <w:i/>
          <w:sz w:val="20"/>
        </w:rPr>
      </w:pPr>
      <w:r>
        <w:rPr>
          <w:i/>
          <w:sz w:val="20"/>
        </w:rPr>
        <w:t>“Y designa principalmente a los siguientes directivos: temas de infraestructura: Gerente de Intervención, temas ambientales: Gerente GASA, temas de sedes: Secretaria General”</w:t>
      </w:r>
    </w:p>
    <w:p w:rsidR="00C42598" w:rsidRDefault="00C42598">
      <w:pPr>
        <w:rPr>
          <w:sz w:val="20"/>
        </w:rPr>
        <w:sectPr w:rsidR="00C42598">
          <w:pgSz w:w="12240" w:h="15840"/>
          <w:pgMar w:top="1840" w:right="1020" w:bottom="1260" w:left="1020" w:header="713" w:footer="996" w:gutter="0"/>
          <w:cols w:space="720"/>
        </w:sectPr>
      </w:pPr>
    </w:p>
    <w:p w:rsidR="00C42598" w:rsidRDefault="00C42598">
      <w:pPr>
        <w:pStyle w:val="Textoindependiente"/>
        <w:spacing w:before="10"/>
        <w:rPr>
          <w:i/>
          <w:sz w:val="24"/>
        </w:rPr>
      </w:pPr>
    </w:p>
    <w:p w:rsidR="00C42598" w:rsidRDefault="0015704B">
      <w:pPr>
        <w:pStyle w:val="Textoindependiente"/>
        <w:spacing w:before="93"/>
        <w:ind w:left="228" w:right="224"/>
      </w:pPr>
      <w:r>
        <w:rPr>
          <w:noProof/>
          <w:lang w:val="es-CO" w:eastAsia="es-CO"/>
        </w:rPr>
        <mc:AlternateContent>
          <mc:Choice Requires="wps">
            <w:drawing>
              <wp:anchor distT="0" distB="0" distL="114300" distR="114300" simplePos="0" relativeHeight="485679616" behindDoc="1" locked="0" layoutInCell="1" allowOverlap="1">
                <wp:simplePos x="0" y="0"/>
                <wp:positionH relativeFrom="page">
                  <wp:posOffset>719455</wp:posOffset>
                </wp:positionH>
                <wp:positionV relativeFrom="paragraph">
                  <wp:posOffset>-91440</wp:posOffset>
                </wp:positionV>
                <wp:extent cx="6333490" cy="6664325"/>
                <wp:effectExtent l="0" t="0" r="0" b="0"/>
                <wp:wrapNone/>
                <wp:docPr id="188"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6664325"/>
                        </a:xfrm>
                        <a:custGeom>
                          <a:avLst/>
                          <a:gdLst>
                            <a:gd name="T0" fmla="+- 0 1142 1133"/>
                            <a:gd name="T1" fmla="*/ T0 w 9974"/>
                            <a:gd name="T2" fmla="+- 0 -144 -144"/>
                            <a:gd name="T3" fmla="*/ -144 h 10495"/>
                            <a:gd name="T4" fmla="+- 0 1133 1133"/>
                            <a:gd name="T5" fmla="*/ T4 w 9974"/>
                            <a:gd name="T6" fmla="+- 0 -144 -144"/>
                            <a:gd name="T7" fmla="*/ -144 h 10495"/>
                            <a:gd name="T8" fmla="+- 0 1133 1133"/>
                            <a:gd name="T9" fmla="*/ T8 w 9974"/>
                            <a:gd name="T10" fmla="+- 0 10341 -144"/>
                            <a:gd name="T11" fmla="*/ 10341 h 10495"/>
                            <a:gd name="T12" fmla="+- 0 1142 1133"/>
                            <a:gd name="T13" fmla="*/ T12 w 9974"/>
                            <a:gd name="T14" fmla="+- 0 10341 -144"/>
                            <a:gd name="T15" fmla="*/ 10341 h 10495"/>
                            <a:gd name="T16" fmla="+- 0 1142 1133"/>
                            <a:gd name="T17" fmla="*/ T16 w 9974"/>
                            <a:gd name="T18" fmla="+- 0 -144 -144"/>
                            <a:gd name="T19" fmla="*/ -144 h 10495"/>
                            <a:gd name="T20" fmla="+- 0 11107 1133"/>
                            <a:gd name="T21" fmla="*/ T20 w 9974"/>
                            <a:gd name="T22" fmla="+- 0 10341 -144"/>
                            <a:gd name="T23" fmla="*/ 10341 h 10495"/>
                            <a:gd name="T24" fmla="+- 0 11097 1133"/>
                            <a:gd name="T25" fmla="*/ T24 w 9974"/>
                            <a:gd name="T26" fmla="+- 0 10341 -144"/>
                            <a:gd name="T27" fmla="*/ 10341 h 10495"/>
                            <a:gd name="T28" fmla="+- 0 1142 1133"/>
                            <a:gd name="T29" fmla="*/ T28 w 9974"/>
                            <a:gd name="T30" fmla="+- 0 10341 -144"/>
                            <a:gd name="T31" fmla="*/ 10341 h 10495"/>
                            <a:gd name="T32" fmla="+- 0 1133 1133"/>
                            <a:gd name="T33" fmla="*/ T32 w 9974"/>
                            <a:gd name="T34" fmla="+- 0 10341 -144"/>
                            <a:gd name="T35" fmla="*/ 10341 h 10495"/>
                            <a:gd name="T36" fmla="+- 0 1133 1133"/>
                            <a:gd name="T37" fmla="*/ T36 w 9974"/>
                            <a:gd name="T38" fmla="+- 0 10350 -144"/>
                            <a:gd name="T39" fmla="*/ 10350 h 10495"/>
                            <a:gd name="T40" fmla="+- 0 1142 1133"/>
                            <a:gd name="T41" fmla="*/ T40 w 9974"/>
                            <a:gd name="T42" fmla="+- 0 10350 -144"/>
                            <a:gd name="T43" fmla="*/ 10350 h 10495"/>
                            <a:gd name="T44" fmla="+- 0 11097 1133"/>
                            <a:gd name="T45" fmla="*/ T44 w 9974"/>
                            <a:gd name="T46" fmla="+- 0 10350 -144"/>
                            <a:gd name="T47" fmla="*/ 10350 h 10495"/>
                            <a:gd name="T48" fmla="+- 0 11107 1133"/>
                            <a:gd name="T49" fmla="*/ T48 w 9974"/>
                            <a:gd name="T50" fmla="+- 0 10350 -144"/>
                            <a:gd name="T51" fmla="*/ 10350 h 10495"/>
                            <a:gd name="T52" fmla="+- 0 11107 1133"/>
                            <a:gd name="T53" fmla="*/ T52 w 9974"/>
                            <a:gd name="T54" fmla="+- 0 10341 -144"/>
                            <a:gd name="T55" fmla="*/ 10341 h 10495"/>
                            <a:gd name="T56" fmla="+- 0 11107 1133"/>
                            <a:gd name="T57" fmla="*/ T56 w 9974"/>
                            <a:gd name="T58" fmla="+- 0 -144 -144"/>
                            <a:gd name="T59" fmla="*/ -144 h 10495"/>
                            <a:gd name="T60" fmla="+- 0 11097 1133"/>
                            <a:gd name="T61" fmla="*/ T60 w 9974"/>
                            <a:gd name="T62" fmla="+- 0 -144 -144"/>
                            <a:gd name="T63" fmla="*/ -144 h 10495"/>
                            <a:gd name="T64" fmla="+- 0 11097 1133"/>
                            <a:gd name="T65" fmla="*/ T64 w 9974"/>
                            <a:gd name="T66" fmla="+- 0 -144 -144"/>
                            <a:gd name="T67" fmla="*/ -144 h 10495"/>
                            <a:gd name="T68" fmla="+- 0 1142 1133"/>
                            <a:gd name="T69" fmla="*/ T68 w 9974"/>
                            <a:gd name="T70" fmla="+- 0 -144 -144"/>
                            <a:gd name="T71" fmla="*/ -144 h 10495"/>
                            <a:gd name="T72" fmla="+- 0 1142 1133"/>
                            <a:gd name="T73" fmla="*/ T72 w 9974"/>
                            <a:gd name="T74" fmla="+- 0 -135 -144"/>
                            <a:gd name="T75" fmla="*/ -135 h 10495"/>
                            <a:gd name="T76" fmla="+- 0 11097 1133"/>
                            <a:gd name="T77" fmla="*/ T76 w 9974"/>
                            <a:gd name="T78" fmla="+- 0 -135 -144"/>
                            <a:gd name="T79" fmla="*/ -135 h 10495"/>
                            <a:gd name="T80" fmla="+- 0 11097 1133"/>
                            <a:gd name="T81" fmla="*/ T80 w 9974"/>
                            <a:gd name="T82" fmla="+- 0 10341 -144"/>
                            <a:gd name="T83" fmla="*/ 10341 h 10495"/>
                            <a:gd name="T84" fmla="+- 0 11107 1133"/>
                            <a:gd name="T85" fmla="*/ T84 w 9974"/>
                            <a:gd name="T86" fmla="+- 0 10341 -144"/>
                            <a:gd name="T87" fmla="*/ 10341 h 10495"/>
                            <a:gd name="T88" fmla="+- 0 11107 1133"/>
                            <a:gd name="T89" fmla="*/ T88 w 9974"/>
                            <a:gd name="T90" fmla="+- 0 -144 -144"/>
                            <a:gd name="T91" fmla="*/ -144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0495">
                              <a:moveTo>
                                <a:pt x="9" y="0"/>
                              </a:moveTo>
                              <a:lnTo>
                                <a:pt x="0" y="0"/>
                              </a:lnTo>
                              <a:lnTo>
                                <a:pt x="0" y="10485"/>
                              </a:lnTo>
                              <a:lnTo>
                                <a:pt x="9" y="10485"/>
                              </a:lnTo>
                              <a:lnTo>
                                <a:pt x="9" y="0"/>
                              </a:lnTo>
                              <a:close/>
                              <a:moveTo>
                                <a:pt x="9974" y="10485"/>
                              </a:moveTo>
                              <a:lnTo>
                                <a:pt x="9964" y="10485"/>
                              </a:lnTo>
                              <a:lnTo>
                                <a:pt x="9" y="10485"/>
                              </a:lnTo>
                              <a:lnTo>
                                <a:pt x="0" y="10485"/>
                              </a:lnTo>
                              <a:lnTo>
                                <a:pt x="0" y="10494"/>
                              </a:lnTo>
                              <a:lnTo>
                                <a:pt x="9" y="10494"/>
                              </a:lnTo>
                              <a:lnTo>
                                <a:pt x="9964" y="10494"/>
                              </a:lnTo>
                              <a:lnTo>
                                <a:pt x="9974" y="10494"/>
                              </a:lnTo>
                              <a:lnTo>
                                <a:pt x="9974" y="10485"/>
                              </a:lnTo>
                              <a:close/>
                              <a:moveTo>
                                <a:pt x="9974" y="0"/>
                              </a:moveTo>
                              <a:lnTo>
                                <a:pt x="9964" y="0"/>
                              </a:lnTo>
                              <a:lnTo>
                                <a:pt x="9" y="0"/>
                              </a:lnTo>
                              <a:lnTo>
                                <a:pt x="9" y="9"/>
                              </a:lnTo>
                              <a:lnTo>
                                <a:pt x="9964" y="9"/>
                              </a:lnTo>
                              <a:lnTo>
                                <a:pt x="9964" y="10485"/>
                              </a:lnTo>
                              <a:lnTo>
                                <a:pt x="9974" y="10485"/>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7C79A" id="AutoShape 143" o:spid="_x0000_s1026" style="position:absolute;margin-left:56.65pt;margin-top:-7.2pt;width:498.7pt;height:524.75pt;z-index:-1763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74,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" path="m9,l,,,10485r9,l9,xm9974,10485r-10,l9,10485r-9,l,10494r9,l9964,10494r10,l9974,10485xm9974,r-10,l9,r,9l9964,9r,10476l9974,10485,9974,xe" fillcolor="black" stroked="f">
                <v:path arrowok="t" o:connecttype="custom" o:connectlocs="5715,-91440;0,-91440;0,6566535;5715,6566535;5715,-91440;6333490,6566535;6327140,6566535;5715,6566535;0,6566535;0,6572250;5715,6572250;6327140,6572250;6333490,6572250;6333490,6566535;6333490,-91440;6327140,-91440;6327140,-91440;5715,-91440;5715,-85725;6327140,-85725;6327140,6566535;6333490,6566535;6333490,-91440" o:connectangles="0,0,0,0,0,0,0,0,0,0,0,0,0,0,0,0,0,0,0,0,0,0,0"/>
                <w10:wrap anchorx="page"/>
              </v:shape>
            </w:pict>
          </mc:Fallback>
        </mc:AlternateContent>
      </w:r>
      <w:r w:rsidR="00245506">
        <w:t>Se confirmó, a partir de los soportes recibidos del equipo auditado, que las instrucciones para vocería se dan a través de la aplicación WhatsApp.</w:t>
      </w:r>
    </w:p>
    <w:p w:rsidR="00C42598" w:rsidRDefault="00C42598">
      <w:pPr>
        <w:pStyle w:val="Textoindependiente"/>
        <w:spacing w:before="9"/>
        <w:rPr>
          <w:sz w:val="11"/>
        </w:rPr>
      </w:pPr>
    </w:p>
    <w:p w:rsidR="00C42598" w:rsidRDefault="00245506">
      <w:pPr>
        <w:spacing w:before="93"/>
        <w:ind w:left="228"/>
        <w:rPr>
          <w:sz w:val="20"/>
        </w:rPr>
      </w:pPr>
      <w:r>
        <w:rPr>
          <w:b/>
          <w:sz w:val="20"/>
          <w:u w:val="thick"/>
          <w:shd w:val="clear" w:color="auto" w:fill="00FF00"/>
        </w:rPr>
        <w:t>HALLAZGO No. 10</w:t>
      </w:r>
      <w:r>
        <w:rPr>
          <w:b/>
          <w:sz w:val="20"/>
          <w:shd w:val="clear" w:color="auto" w:fill="00FF00"/>
        </w:rPr>
        <w:t>:</w:t>
      </w:r>
      <w:r>
        <w:rPr>
          <w:b/>
          <w:sz w:val="20"/>
        </w:rPr>
        <w:t xml:space="preserve"> </w:t>
      </w:r>
      <w:r>
        <w:rPr>
          <w:sz w:val="20"/>
        </w:rPr>
        <w:t>(No. 11 DEL INFORME PRELIMINAR)</w:t>
      </w:r>
    </w:p>
    <w:p w:rsidR="00C42598" w:rsidRDefault="00C42598">
      <w:pPr>
        <w:pStyle w:val="Textoindependiente"/>
        <w:spacing w:before="9"/>
        <w:rPr>
          <w:sz w:val="11"/>
        </w:rPr>
      </w:pPr>
    </w:p>
    <w:p w:rsidR="00C42598" w:rsidRDefault="00245506">
      <w:pPr>
        <w:pStyle w:val="Textoindependiente"/>
        <w:spacing w:before="93" w:line="242" w:lineRule="auto"/>
        <w:ind w:left="228" w:right="157"/>
      </w:pPr>
      <w:r>
        <w:rPr>
          <w:b/>
          <w:shd w:val="clear" w:color="auto" w:fill="D2D2D2"/>
        </w:rPr>
        <w:t>SE EVIDENCIÓ</w:t>
      </w:r>
      <w:r>
        <w:rPr>
          <w:b/>
        </w:rPr>
        <w:t xml:space="preserve"> </w:t>
      </w:r>
      <w:r>
        <w:t>que la vocería se ha asignado de forma verbal y no se tiene autorización formal documentada ni está consignado en el manual MGC del proceso APIC.</w:t>
      </w:r>
    </w:p>
    <w:p w:rsidR="00C42598" w:rsidRDefault="00C42598">
      <w:pPr>
        <w:pStyle w:val="Textoindependiente"/>
        <w:spacing w:before="8"/>
        <w:rPr>
          <w:sz w:val="19"/>
        </w:rPr>
      </w:pPr>
    </w:p>
    <w:p w:rsidR="00C42598" w:rsidRDefault="00245506">
      <w:pPr>
        <w:ind w:left="228"/>
        <w:rPr>
          <w:sz w:val="20"/>
        </w:rPr>
      </w:pPr>
      <w:r>
        <w:rPr>
          <w:sz w:val="20"/>
        </w:rPr>
        <w:t xml:space="preserve">Lo anterior </w:t>
      </w:r>
      <w:r>
        <w:rPr>
          <w:b/>
          <w:sz w:val="20"/>
        </w:rPr>
        <w:t xml:space="preserve">INCUMPLE </w:t>
      </w:r>
      <w:r>
        <w:rPr>
          <w:sz w:val="20"/>
        </w:rPr>
        <w:t>lo establecido en:</w:t>
      </w:r>
    </w:p>
    <w:p w:rsidR="00C42598" w:rsidRDefault="00C42598">
      <w:pPr>
        <w:pStyle w:val="Textoindependiente"/>
        <w:spacing w:before="2"/>
      </w:pPr>
    </w:p>
    <w:p w:rsidR="00C42598" w:rsidRDefault="00245506">
      <w:pPr>
        <w:pStyle w:val="Prrafodelista"/>
        <w:numPr>
          <w:ilvl w:val="0"/>
          <w:numId w:val="14"/>
        </w:numPr>
        <w:tabs>
          <w:tab w:val="left" w:pos="589"/>
        </w:tabs>
        <w:ind w:right="223"/>
        <w:jc w:val="both"/>
        <w:rPr>
          <w:sz w:val="20"/>
        </w:rPr>
      </w:pPr>
      <w:r>
        <w:rPr>
          <w:sz w:val="20"/>
        </w:rPr>
        <w:t>El documento APIC-MA-002-V5_Manual_de_Gestion_de_Comunicaciones, numeral 2. POLÍTICA DE COMUNICACIONES en cuanto al CRITERIO DE</w:t>
      </w:r>
      <w:r>
        <w:rPr>
          <w:spacing w:val="2"/>
          <w:sz w:val="20"/>
        </w:rPr>
        <w:t xml:space="preserve"> </w:t>
      </w:r>
      <w:r>
        <w:rPr>
          <w:sz w:val="20"/>
        </w:rPr>
        <w:t>ACCIÓN:</w:t>
      </w:r>
    </w:p>
    <w:p w:rsidR="00C42598" w:rsidRDefault="00245506">
      <w:pPr>
        <w:ind w:left="588" w:right="224"/>
        <w:jc w:val="both"/>
        <w:rPr>
          <w:i/>
          <w:sz w:val="20"/>
        </w:rPr>
      </w:pPr>
      <w:r>
        <w:rPr>
          <w:sz w:val="20"/>
        </w:rPr>
        <w:t>“</w:t>
      </w:r>
      <w:r>
        <w:rPr>
          <w:b/>
          <w:i/>
          <w:sz w:val="20"/>
        </w:rPr>
        <w:t xml:space="preserve">Vocería: </w:t>
      </w:r>
      <w:r>
        <w:rPr>
          <w:i/>
          <w:sz w:val="20"/>
        </w:rPr>
        <w:t xml:space="preserve">“La Dirección General de la UMV establecerá voceros institucionales </w:t>
      </w:r>
      <w:r>
        <w:rPr>
          <w:i/>
          <w:sz w:val="20"/>
          <w:u w:val="single"/>
        </w:rPr>
        <w:t>autorizados</w:t>
      </w:r>
      <w:r>
        <w:rPr>
          <w:i/>
          <w:sz w:val="20"/>
        </w:rPr>
        <w:t xml:space="preserve"> para la divulgación de los temas estratégicos de su gestión (sobre los cuales deba responder ante los medios de comunicación y diferentes auditorios y escenarios) y el manejo de situaciones de crisis”.</w:t>
      </w:r>
    </w:p>
    <w:p w:rsidR="00C42598" w:rsidRDefault="00245506">
      <w:pPr>
        <w:pStyle w:val="Prrafodelista"/>
        <w:numPr>
          <w:ilvl w:val="0"/>
          <w:numId w:val="14"/>
        </w:numPr>
        <w:tabs>
          <w:tab w:val="left" w:pos="589"/>
        </w:tabs>
        <w:ind w:right="226"/>
        <w:jc w:val="both"/>
        <w:rPr>
          <w:i/>
          <w:sz w:val="20"/>
        </w:rPr>
      </w:pPr>
      <w:r>
        <w:rPr>
          <w:sz w:val="20"/>
        </w:rPr>
        <w:t xml:space="preserve">El MGC numeral 3.1. ATENCIÓN A MEDIOS DE COMUNICACIÓN literal c) </w:t>
      </w:r>
      <w:r>
        <w:rPr>
          <w:i/>
          <w:sz w:val="20"/>
        </w:rPr>
        <w:t xml:space="preserve">“La </w:t>
      </w:r>
      <w:r>
        <w:rPr>
          <w:i/>
          <w:sz w:val="20"/>
          <w:u w:val="single"/>
        </w:rPr>
        <w:t>selección y formación de Voceros</w:t>
      </w:r>
      <w:r>
        <w:rPr>
          <w:i/>
          <w:sz w:val="20"/>
        </w:rPr>
        <w:t xml:space="preserve"> de la UMV se hará teniendo en cuenta los lineamientos para el direccionamiento estratégico de las comunicaciones en el Distrito Capital, de la administración</w:t>
      </w:r>
      <w:r>
        <w:rPr>
          <w:i/>
          <w:spacing w:val="-14"/>
          <w:sz w:val="20"/>
        </w:rPr>
        <w:t xml:space="preserve"> </w:t>
      </w:r>
      <w:r>
        <w:rPr>
          <w:i/>
          <w:sz w:val="20"/>
        </w:rPr>
        <w:t>vigente”.</w:t>
      </w:r>
    </w:p>
    <w:p w:rsidR="00C42598" w:rsidRDefault="00245506">
      <w:pPr>
        <w:pStyle w:val="Prrafodelista"/>
        <w:numPr>
          <w:ilvl w:val="0"/>
          <w:numId w:val="14"/>
        </w:numPr>
        <w:tabs>
          <w:tab w:val="left" w:pos="589"/>
        </w:tabs>
        <w:spacing w:after="19"/>
        <w:ind w:right="224"/>
        <w:jc w:val="both"/>
        <w:rPr>
          <w:i/>
          <w:sz w:val="20"/>
        </w:rPr>
      </w:pPr>
      <w:r>
        <w:rPr>
          <w:sz w:val="20"/>
        </w:rPr>
        <w:t xml:space="preserve">El Lineamiento 18: MANUAL DE COMUNICACIONES DEL DISTRITO CAPITAL página 30: </w:t>
      </w:r>
      <w:r>
        <w:rPr>
          <w:i/>
          <w:sz w:val="20"/>
        </w:rPr>
        <w:t xml:space="preserve">“Definición de los voceros (nombres y cargos) </w:t>
      </w:r>
      <w:r>
        <w:rPr>
          <w:i/>
          <w:sz w:val="20"/>
          <w:u w:val="single"/>
        </w:rPr>
        <w:t>y sus funciones y/o responsabilidades.</w:t>
      </w:r>
    </w:p>
    <w:p w:rsidR="00C42598" w:rsidRDefault="0015704B">
      <w:pPr>
        <w:pStyle w:val="Textoindependiente"/>
        <w:spacing w:line="20" w:lineRule="exact"/>
        <w:ind w:left="199"/>
        <w:rPr>
          <w:sz w:val="2"/>
        </w:rPr>
      </w:pPr>
      <w:r>
        <w:rPr>
          <w:noProof/>
          <w:sz w:val="2"/>
          <w:lang w:val="es-CO" w:eastAsia="es-CO"/>
        </w:rPr>
        <mc:AlternateContent>
          <mc:Choice Requires="wpg">
            <w:drawing>
              <wp:inline distT="0" distB="0" distL="0" distR="0">
                <wp:extent cx="6226810" cy="9525"/>
                <wp:effectExtent l="2540" t="0" r="0" b="4445"/>
                <wp:docPr id="186"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9525"/>
                          <a:chOff x="0" y="0"/>
                          <a:chExt cx="9806" cy="15"/>
                        </a:xfrm>
                      </wpg:grpSpPr>
                      <wps:wsp>
                        <wps:cNvPr id="187" name="Rectangle 142"/>
                        <wps:cNvSpPr>
                          <a:spLocks noChangeArrowheads="1"/>
                        </wps:cNvSpPr>
                        <wps:spPr bwMode="auto">
                          <a:xfrm>
                            <a:off x="0" y="0"/>
                            <a:ext cx="980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658F1E0" id="Group 141" o:spid="_x0000_s1026" style="width:490.3pt;height:.75pt;mso-position-horizontal-relative:char;mso-position-vertical-relative:line" coordsize="980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">
                <v:rect id="Rectangle 142" o:spid="_x0000_s1027" style="position:absolute;width:980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" fillcolor="black" stroked="f"/>
                <w10:anchorlock/>
              </v:group>
            </w:pict>
          </mc:Fallback>
        </mc:AlternateContent>
      </w:r>
    </w:p>
    <w:p w:rsidR="00C42598" w:rsidRDefault="0015704B">
      <w:pPr>
        <w:pStyle w:val="Textoindependiente"/>
        <w:spacing w:before="8"/>
        <w:rPr>
          <w:i/>
          <w:sz w:val="26"/>
        </w:rPr>
      </w:pPr>
      <w:r>
        <w:rPr>
          <w:noProof/>
          <w:lang w:val="es-CO" w:eastAsia="es-CO"/>
        </w:rPr>
        <mc:AlternateContent>
          <mc:Choice Requires="wps">
            <w:drawing>
              <wp:anchor distT="0" distB="0" distL="0" distR="0" simplePos="0" relativeHeight="487610880" behindDoc="1" locked="0" layoutInCell="1" allowOverlap="1">
                <wp:simplePos x="0" y="0"/>
                <wp:positionH relativeFrom="page">
                  <wp:posOffset>792480</wp:posOffset>
                </wp:positionH>
                <wp:positionV relativeFrom="paragraph">
                  <wp:posOffset>226060</wp:posOffset>
                </wp:positionV>
                <wp:extent cx="213360" cy="1270"/>
                <wp:effectExtent l="0" t="0" r="0" b="0"/>
                <wp:wrapTopAndBottom/>
                <wp:docPr id="185" name="Freeform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02ACF" id="Freeform 140" o:spid="_x0000_s1026" style="position:absolute;margin-left:62.4pt;margin-top:17.8pt;width:16.8pt;height:.1pt;z-index:-1570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6"/>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ind w:left="228" w:right="224"/>
        <w:rPr>
          <w:i/>
          <w:sz w:val="20"/>
        </w:rPr>
      </w:pPr>
      <w:r>
        <w:rPr>
          <w:i/>
          <w:sz w:val="20"/>
        </w:rPr>
        <w:t>“Se acepta. Se procederá a ajustar el Manual de Gestión de Comunicaciones para formalizar la designación de vocería”.</w:t>
      </w:r>
    </w:p>
    <w:p w:rsidR="00C42598" w:rsidRDefault="00245506">
      <w:pPr>
        <w:spacing w:before="4" w:line="242" w:lineRule="exact"/>
        <w:ind w:left="948"/>
        <w:rPr>
          <w:rFonts w:ascii="Carlito"/>
          <w:i/>
          <w:sz w:val="20"/>
        </w:rPr>
      </w:pPr>
      <w:r>
        <w:rPr>
          <w:rFonts w:ascii="Carlito"/>
          <w:i/>
          <w:w w:val="99"/>
          <w:sz w:val="20"/>
        </w:rPr>
        <w:t xml:space="preserve"> </w:t>
      </w:r>
    </w:p>
    <w:p w:rsidR="00C42598" w:rsidRDefault="00245506">
      <w:pPr>
        <w:spacing w:line="228" w:lineRule="exact"/>
        <w:ind w:left="228"/>
        <w:rPr>
          <w:sz w:val="20"/>
        </w:rPr>
      </w:pPr>
      <w:r>
        <w:rPr>
          <w:b/>
          <w:sz w:val="20"/>
        </w:rPr>
        <w:t xml:space="preserve">Resultado del Hallazgo: </w:t>
      </w:r>
      <w:r>
        <w:rPr>
          <w:sz w:val="20"/>
          <w:shd w:val="clear" w:color="auto" w:fill="EFAEFF"/>
        </w:rPr>
        <w:t>SE ACEPTA</w:t>
      </w:r>
    </w:p>
    <w:p w:rsidR="00C42598" w:rsidRDefault="00C42598">
      <w:pPr>
        <w:pStyle w:val="Textoindependiente"/>
      </w:pPr>
    </w:p>
    <w:p w:rsidR="00C42598" w:rsidRDefault="0015704B">
      <w:pPr>
        <w:pStyle w:val="Textoindependiente"/>
        <w:spacing w:before="10"/>
        <w:rPr>
          <w:sz w:val="18"/>
        </w:rPr>
      </w:pPr>
      <w:r>
        <w:rPr>
          <w:noProof/>
          <w:lang w:val="es-CO" w:eastAsia="es-CO"/>
        </w:rPr>
        <mc:AlternateContent>
          <mc:Choice Requires="wps">
            <w:drawing>
              <wp:anchor distT="0" distB="0" distL="0" distR="0" simplePos="0" relativeHeight="487611392" behindDoc="1" locked="0" layoutInCell="1" allowOverlap="1">
                <wp:simplePos x="0" y="0"/>
                <wp:positionH relativeFrom="page">
                  <wp:posOffset>774700</wp:posOffset>
                </wp:positionH>
                <wp:positionV relativeFrom="paragraph">
                  <wp:posOffset>162560</wp:posOffset>
                </wp:positionV>
                <wp:extent cx="6226175" cy="8890"/>
                <wp:effectExtent l="0" t="0" r="0" b="0"/>
                <wp:wrapTopAndBottom/>
                <wp:docPr id="184"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84E7B" id="Rectangle 139" o:spid="_x0000_s1026" style="position:absolute;margin-left:61pt;margin-top:12.8pt;width:490.25pt;height:.7pt;z-index:-15705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" fillcolor="black" stroked="f">
                <w10:wrap type="topAndBottom" anchorx="page"/>
              </v:rect>
            </w:pict>
          </mc:Fallback>
        </mc:AlternateContent>
      </w:r>
    </w:p>
    <w:p w:rsidR="00C42598" w:rsidRDefault="00C42598">
      <w:pPr>
        <w:pStyle w:val="Textoindependiente"/>
        <w:spacing w:before="11"/>
        <w:rPr>
          <w:sz w:val="8"/>
        </w:rPr>
      </w:pPr>
    </w:p>
    <w:p w:rsidR="00C42598" w:rsidRDefault="00245506">
      <w:pPr>
        <w:pStyle w:val="Ttulo1"/>
        <w:rPr>
          <w:u w:val="none"/>
        </w:rPr>
      </w:pPr>
      <w:r>
        <w:rPr>
          <w:u w:val="thick"/>
        </w:rPr>
        <w:t xml:space="preserve">TEMA: INFORMACIÓN DOCUMENTADA DEL PROCESO </w:t>
      </w:r>
    </w:p>
    <w:p w:rsidR="00C42598" w:rsidRDefault="00C42598">
      <w:pPr>
        <w:pStyle w:val="Textoindependiente"/>
        <w:rPr>
          <w:b/>
          <w:sz w:val="12"/>
        </w:rPr>
      </w:pPr>
    </w:p>
    <w:p w:rsidR="00C42598" w:rsidRDefault="00245506">
      <w:pPr>
        <w:pStyle w:val="Textoindependiente"/>
        <w:spacing w:before="93"/>
        <w:ind w:left="228" w:right="224"/>
        <w:jc w:val="both"/>
      </w:pPr>
      <w:r>
        <w:t>En la Mesa de Trabajo 1° realizada el 24-08-2020 (07:00 a 09:00), se analizó que el componente de Comunicaciones fue hasta noviembre de 2018 el Proceso Estratégico Comunicaciones-COM.</w:t>
      </w:r>
    </w:p>
    <w:p w:rsidR="00C42598" w:rsidRDefault="00C42598">
      <w:pPr>
        <w:pStyle w:val="Textoindependiente"/>
        <w:spacing w:before="10"/>
        <w:rPr>
          <w:sz w:val="19"/>
        </w:rPr>
      </w:pPr>
    </w:p>
    <w:p w:rsidR="00C42598" w:rsidRDefault="00245506">
      <w:pPr>
        <w:ind w:left="228" w:right="221"/>
        <w:jc w:val="both"/>
        <w:rPr>
          <w:sz w:val="20"/>
        </w:rPr>
      </w:pPr>
      <w:r>
        <w:rPr>
          <w:sz w:val="20"/>
        </w:rPr>
        <w:t>Con la Resolución 491 de 08-NOV-2018 “</w:t>
      </w:r>
      <w:r>
        <w:rPr>
          <w:i/>
          <w:sz w:val="20"/>
        </w:rPr>
        <w:t>Por medio de la cual se adopta la misión, visión, objetivos institucionales, mapa de procesos y política integral de la UAERMV</w:t>
      </w:r>
      <w:r>
        <w:rPr>
          <w:sz w:val="20"/>
        </w:rPr>
        <w:t>”, el proceso de Comunicaciones fue eliminado y fusionado con otros dos (2) procesos misionales: Gestión Social y de Atención a Partes Interesadas-SAP</w:t>
      </w:r>
      <w:r>
        <w:rPr>
          <w:spacing w:val="-7"/>
          <w:sz w:val="20"/>
        </w:rPr>
        <w:t xml:space="preserve"> </w:t>
      </w:r>
      <w:r>
        <w:rPr>
          <w:sz w:val="20"/>
        </w:rPr>
        <w:t>y</w:t>
      </w:r>
      <w:r>
        <w:rPr>
          <w:spacing w:val="-13"/>
          <w:sz w:val="20"/>
        </w:rPr>
        <w:t xml:space="preserve"> </w:t>
      </w:r>
      <w:r>
        <w:rPr>
          <w:sz w:val="20"/>
        </w:rPr>
        <w:t>Atención</w:t>
      </w:r>
      <w:r>
        <w:rPr>
          <w:spacing w:val="-10"/>
          <w:sz w:val="20"/>
        </w:rPr>
        <w:t xml:space="preserve"> </w:t>
      </w:r>
      <w:r>
        <w:rPr>
          <w:sz w:val="20"/>
        </w:rPr>
        <w:t>al</w:t>
      </w:r>
      <w:r>
        <w:rPr>
          <w:spacing w:val="-11"/>
          <w:sz w:val="20"/>
        </w:rPr>
        <w:t xml:space="preserve"> </w:t>
      </w:r>
      <w:r>
        <w:rPr>
          <w:sz w:val="20"/>
        </w:rPr>
        <w:t>Ciudadano-ACI,</w:t>
      </w:r>
      <w:r>
        <w:rPr>
          <w:spacing w:val="-10"/>
          <w:sz w:val="20"/>
        </w:rPr>
        <w:t xml:space="preserve"> </w:t>
      </w:r>
      <w:r>
        <w:rPr>
          <w:sz w:val="20"/>
        </w:rPr>
        <w:t>en</w:t>
      </w:r>
      <w:r>
        <w:rPr>
          <w:spacing w:val="-8"/>
          <w:sz w:val="20"/>
        </w:rPr>
        <w:t xml:space="preserve"> </w:t>
      </w:r>
      <w:r>
        <w:rPr>
          <w:sz w:val="20"/>
        </w:rPr>
        <w:t>el</w:t>
      </w:r>
      <w:r>
        <w:rPr>
          <w:spacing w:val="-11"/>
          <w:sz w:val="20"/>
        </w:rPr>
        <w:t xml:space="preserve"> </w:t>
      </w:r>
      <w:r>
        <w:rPr>
          <w:sz w:val="20"/>
        </w:rPr>
        <w:t>proceso</w:t>
      </w:r>
      <w:r>
        <w:rPr>
          <w:spacing w:val="-10"/>
          <w:sz w:val="20"/>
        </w:rPr>
        <w:t xml:space="preserve"> </w:t>
      </w:r>
      <w:r>
        <w:rPr>
          <w:sz w:val="20"/>
        </w:rPr>
        <w:t>estratégico:</w:t>
      </w:r>
      <w:r>
        <w:rPr>
          <w:spacing w:val="-11"/>
          <w:sz w:val="20"/>
        </w:rPr>
        <w:t xml:space="preserve"> </w:t>
      </w:r>
      <w:r>
        <w:rPr>
          <w:sz w:val="20"/>
        </w:rPr>
        <w:t>APIC:</w:t>
      </w:r>
      <w:r>
        <w:rPr>
          <w:spacing w:val="-8"/>
          <w:sz w:val="20"/>
        </w:rPr>
        <w:t xml:space="preserve"> </w:t>
      </w:r>
      <w:r>
        <w:rPr>
          <w:sz w:val="20"/>
        </w:rPr>
        <w:t>Atención</w:t>
      </w:r>
      <w:r>
        <w:rPr>
          <w:spacing w:val="-10"/>
          <w:sz w:val="20"/>
        </w:rPr>
        <w:t xml:space="preserve"> </w:t>
      </w:r>
      <w:r>
        <w:rPr>
          <w:sz w:val="20"/>
        </w:rPr>
        <w:t>a</w:t>
      </w:r>
      <w:r>
        <w:rPr>
          <w:spacing w:val="-10"/>
          <w:sz w:val="20"/>
        </w:rPr>
        <w:t xml:space="preserve"> </w:t>
      </w:r>
      <w:r>
        <w:rPr>
          <w:sz w:val="20"/>
        </w:rPr>
        <w:t>Partes</w:t>
      </w:r>
      <w:r>
        <w:rPr>
          <w:spacing w:val="-9"/>
          <w:sz w:val="20"/>
        </w:rPr>
        <w:t xml:space="preserve"> </w:t>
      </w:r>
      <w:r>
        <w:rPr>
          <w:sz w:val="20"/>
        </w:rPr>
        <w:t>Interesadas y</w:t>
      </w:r>
      <w:r>
        <w:rPr>
          <w:spacing w:val="-3"/>
          <w:sz w:val="20"/>
        </w:rPr>
        <w:t xml:space="preserve"> </w:t>
      </w:r>
      <w:r>
        <w:rPr>
          <w:sz w:val="20"/>
        </w:rPr>
        <w:t>Comunicaciones.</w:t>
      </w:r>
    </w:p>
    <w:p w:rsidR="00C42598" w:rsidRDefault="00C42598">
      <w:pPr>
        <w:pStyle w:val="Textoindependiente"/>
        <w:rPr>
          <w:sz w:val="22"/>
        </w:rPr>
      </w:pPr>
    </w:p>
    <w:p w:rsidR="00C42598" w:rsidRDefault="00C42598">
      <w:pPr>
        <w:pStyle w:val="Textoindependiente"/>
        <w:spacing w:before="10"/>
        <w:rPr>
          <w:sz w:val="17"/>
        </w:rPr>
      </w:pPr>
    </w:p>
    <w:p w:rsidR="00C42598" w:rsidRDefault="00245506">
      <w:pPr>
        <w:ind w:left="415"/>
        <w:rPr>
          <w:i/>
          <w:sz w:val="20"/>
        </w:rPr>
      </w:pPr>
      <w:r>
        <w:rPr>
          <w:i/>
          <w:sz w:val="20"/>
        </w:rPr>
        <w:t>Ilustración: Pantallazo de la RES 491 de 2018 en Procesos Estratégicos adoptados en mapa de procesos</w:t>
      </w:r>
    </w:p>
    <w:p w:rsidR="00C42598" w:rsidRDefault="00C42598">
      <w:pPr>
        <w:rPr>
          <w:sz w:val="20"/>
        </w:rPr>
        <w:sectPr w:rsidR="00C42598">
          <w:pgSz w:w="12240" w:h="15840"/>
          <w:pgMar w:top="1840" w:right="1020" w:bottom="1260" w:left="1020" w:header="713" w:footer="996" w:gutter="0"/>
          <w:cols w:space="720"/>
        </w:sectPr>
      </w:pPr>
    </w:p>
    <w:p w:rsidR="00C42598" w:rsidRDefault="0015704B">
      <w:pPr>
        <w:pStyle w:val="Textoindependiente"/>
        <w:rPr>
          <w:i/>
        </w:rPr>
      </w:pPr>
      <w:r>
        <w:rPr>
          <w:noProof/>
          <w:lang w:val="es-CO" w:eastAsia="es-CO"/>
        </w:rPr>
        <w:lastRenderedPageBreak/>
        <mc:AlternateContent>
          <mc:Choice Requires="wpg">
            <w:drawing>
              <wp:anchor distT="0" distB="0" distL="114300" distR="114300" simplePos="0" relativeHeight="485680640" behindDoc="1" locked="0" layoutInCell="1" allowOverlap="1">
                <wp:simplePos x="0" y="0"/>
                <wp:positionH relativeFrom="page">
                  <wp:posOffset>719455</wp:posOffset>
                </wp:positionH>
                <wp:positionV relativeFrom="page">
                  <wp:posOffset>1268095</wp:posOffset>
                </wp:positionV>
                <wp:extent cx="6333490" cy="7644130"/>
                <wp:effectExtent l="0" t="0" r="0" b="0"/>
                <wp:wrapNone/>
                <wp:docPr id="181"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644130"/>
                          <a:chOff x="1133" y="1997"/>
                          <a:chExt cx="9974" cy="12038"/>
                        </a:xfrm>
                      </wpg:grpSpPr>
                      <wps:wsp>
                        <wps:cNvPr id="182" name="AutoShape 138"/>
                        <wps:cNvSpPr>
                          <a:spLocks/>
                        </wps:cNvSpPr>
                        <wps:spPr bwMode="auto">
                          <a:xfrm>
                            <a:off x="1132" y="1997"/>
                            <a:ext cx="9974" cy="12038"/>
                          </a:xfrm>
                          <a:custGeom>
                            <a:avLst/>
                            <a:gdLst>
                              <a:gd name="T0" fmla="+- 0 1142 1133"/>
                              <a:gd name="T1" fmla="*/ T0 w 9974"/>
                              <a:gd name="T2" fmla="+- 0 1997 1997"/>
                              <a:gd name="T3" fmla="*/ 1997 h 12038"/>
                              <a:gd name="T4" fmla="+- 0 1133 1133"/>
                              <a:gd name="T5" fmla="*/ T4 w 9974"/>
                              <a:gd name="T6" fmla="+- 0 1997 1997"/>
                              <a:gd name="T7" fmla="*/ 1997 h 12038"/>
                              <a:gd name="T8" fmla="+- 0 1133 1133"/>
                              <a:gd name="T9" fmla="*/ T8 w 9974"/>
                              <a:gd name="T10" fmla="+- 0 14035 1997"/>
                              <a:gd name="T11" fmla="*/ 14035 h 12038"/>
                              <a:gd name="T12" fmla="+- 0 1142 1133"/>
                              <a:gd name="T13" fmla="*/ T12 w 9974"/>
                              <a:gd name="T14" fmla="+- 0 14035 1997"/>
                              <a:gd name="T15" fmla="*/ 14035 h 12038"/>
                              <a:gd name="T16" fmla="+- 0 1142 1133"/>
                              <a:gd name="T17" fmla="*/ T16 w 9974"/>
                              <a:gd name="T18" fmla="+- 0 1997 1997"/>
                              <a:gd name="T19" fmla="*/ 1997 h 12038"/>
                              <a:gd name="T20" fmla="+- 0 11107 1133"/>
                              <a:gd name="T21" fmla="*/ T20 w 9974"/>
                              <a:gd name="T22" fmla="+- 0 1997 1997"/>
                              <a:gd name="T23" fmla="*/ 1997 h 12038"/>
                              <a:gd name="T24" fmla="+- 0 11097 1133"/>
                              <a:gd name="T25" fmla="*/ T24 w 9974"/>
                              <a:gd name="T26" fmla="+- 0 1997 1997"/>
                              <a:gd name="T27" fmla="*/ 1997 h 12038"/>
                              <a:gd name="T28" fmla="+- 0 11097 1133"/>
                              <a:gd name="T29" fmla="*/ T28 w 9974"/>
                              <a:gd name="T30" fmla="+- 0 1997 1997"/>
                              <a:gd name="T31" fmla="*/ 1997 h 12038"/>
                              <a:gd name="T32" fmla="+- 0 1142 1133"/>
                              <a:gd name="T33" fmla="*/ T32 w 9974"/>
                              <a:gd name="T34" fmla="+- 0 1997 1997"/>
                              <a:gd name="T35" fmla="*/ 1997 h 12038"/>
                              <a:gd name="T36" fmla="+- 0 1142 1133"/>
                              <a:gd name="T37" fmla="*/ T36 w 9974"/>
                              <a:gd name="T38" fmla="+- 0 2007 1997"/>
                              <a:gd name="T39" fmla="*/ 2007 h 12038"/>
                              <a:gd name="T40" fmla="+- 0 11097 1133"/>
                              <a:gd name="T41" fmla="*/ T40 w 9974"/>
                              <a:gd name="T42" fmla="+- 0 2007 1997"/>
                              <a:gd name="T43" fmla="*/ 2007 h 12038"/>
                              <a:gd name="T44" fmla="+- 0 11097 1133"/>
                              <a:gd name="T45" fmla="*/ T44 w 9974"/>
                              <a:gd name="T46" fmla="+- 0 14025 1997"/>
                              <a:gd name="T47" fmla="*/ 14025 h 12038"/>
                              <a:gd name="T48" fmla="+- 0 1142 1133"/>
                              <a:gd name="T49" fmla="*/ T48 w 9974"/>
                              <a:gd name="T50" fmla="+- 0 14025 1997"/>
                              <a:gd name="T51" fmla="*/ 14025 h 12038"/>
                              <a:gd name="T52" fmla="+- 0 1142 1133"/>
                              <a:gd name="T53" fmla="*/ T52 w 9974"/>
                              <a:gd name="T54" fmla="+- 0 14035 1997"/>
                              <a:gd name="T55" fmla="*/ 14035 h 12038"/>
                              <a:gd name="T56" fmla="+- 0 11097 1133"/>
                              <a:gd name="T57" fmla="*/ T56 w 9974"/>
                              <a:gd name="T58" fmla="+- 0 14035 1997"/>
                              <a:gd name="T59" fmla="*/ 14035 h 12038"/>
                              <a:gd name="T60" fmla="+- 0 11097 1133"/>
                              <a:gd name="T61" fmla="*/ T60 w 9974"/>
                              <a:gd name="T62" fmla="+- 0 14035 1997"/>
                              <a:gd name="T63" fmla="*/ 14035 h 12038"/>
                              <a:gd name="T64" fmla="+- 0 11107 1133"/>
                              <a:gd name="T65" fmla="*/ T64 w 9974"/>
                              <a:gd name="T66" fmla="+- 0 14035 1997"/>
                              <a:gd name="T67" fmla="*/ 14035 h 12038"/>
                              <a:gd name="T68" fmla="+- 0 11107 1133"/>
                              <a:gd name="T69" fmla="*/ T68 w 9974"/>
                              <a:gd name="T70" fmla="+- 0 1997 1997"/>
                              <a:gd name="T71" fmla="*/ 1997 h 120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2038">
                                <a:moveTo>
                                  <a:pt x="9" y="0"/>
                                </a:moveTo>
                                <a:lnTo>
                                  <a:pt x="0" y="0"/>
                                </a:lnTo>
                                <a:lnTo>
                                  <a:pt x="0" y="12038"/>
                                </a:lnTo>
                                <a:lnTo>
                                  <a:pt x="9" y="12038"/>
                                </a:lnTo>
                                <a:lnTo>
                                  <a:pt x="9" y="0"/>
                                </a:lnTo>
                                <a:close/>
                                <a:moveTo>
                                  <a:pt x="9974" y="0"/>
                                </a:moveTo>
                                <a:lnTo>
                                  <a:pt x="9964" y="0"/>
                                </a:lnTo>
                                <a:lnTo>
                                  <a:pt x="9" y="0"/>
                                </a:lnTo>
                                <a:lnTo>
                                  <a:pt x="9" y="10"/>
                                </a:lnTo>
                                <a:lnTo>
                                  <a:pt x="9964" y="10"/>
                                </a:lnTo>
                                <a:lnTo>
                                  <a:pt x="9964" y="12028"/>
                                </a:lnTo>
                                <a:lnTo>
                                  <a:pt x="9" y="12028"/>
                                </a:lnTo>
                                <a:lnTo>
                                  <a:pt x="9" y="12038"/>
                                </a:lnTo>
                                <a:lnTo>
                                  <a:pt x="9964" y="12038"/>
                                </a:lnTo>
                                <a:lnTo>
                                  <a:pt x="9974" y="12038"/>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3" name="Picture 1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502" y="2076"/>
                            <a:ext cx="9220" cy="3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FAD5F46" id="Group 136" o:spid="_x0000_s1026" style="position:absolute;margin-left:56.65pt;margin-top:99.85pt;width:498.7pt;height:601.9pt;z-index:-17635840;mso-position-horizontal-relative:page;mso-position-vertical-relative:page" coordorigin="1133,1997" coordsize="9974,12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">
                <v:shape id="AutoShape 138" o:spid="_x0000_s1027" style="position:absolute;left:1132;top:1997;width:9974;height:12038;visibility:visible;mso-wrap-style:square;v-text-anchor:top" coordsize="9974,1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" path="m9,l,,,12038r9,l9,xm9974,r-10,l9,r,10l9964,10r,12018l9,12028r,10l9964,12038r10,l9974,xe" fillcolor="black" stroked="f">
                  <v:path arrowok="t" o:connecttype="custom" o:connectlocs="9,1997;0,1997;0,14035;9,14035;9,1997;9974,1997;9964,1997;9964,1997;9,1997;9,2007;9964,2007;9964,14025;9,14025;9,14035;9964,14035;9964,14035;9974,14035;9974,1997" o:connectangles="0,0,0,0,0,0,0,0,0,0,0,0,0,0,0,0,0,0"/>
                </v:shape>
                <v:shape id="Picture 137" o:spid="_x0000_s1028" type="#_x0000_t75" style="position:absolute;left:1502;top:2076;width:9220;height: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">
                  <v:imagedata r:id="rId80" o:title=""/>
                </v:shape>
                <w10:wrap anchorx="page" anchory="page"/>
              </v:group>
            </w:pict>
          </mc:Fallback>
        </mc:AlternateContent>
      </w: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rPr>
          <w:i/>
        </w:rPr>
      </w:pPr>
    </w:p>
    <w:p w:rsidR="00C42598" w:rsidRDefault="00C42598">
      <w:pPr>
        <w:pStyle w:val="Textoindependiente"/>
        <w:spacing w:before="11"/>
        <w:rPr>
          <w:i/>
          <w:sz w:val="18"/>
        </w:rPr>
      </w:pPr>
    </w:p>
    <w:p w:rsidR="00C42598" w:rsidRDefault="00245506">
      <w:pPr>
        <w:ind w:left="370" w:right="366"/>
        <w:jc w:val="center"/>
        <w:rPr>
          <w:i/>
          <w:sz w:val="20"/>
        </w:rPr>
      </w:pPr>
      <w:r>
        <w:rPr>
          <w:i/>
          <w:sz w:val="20"/>
        </w:rPr>
        <w:t>Fuente: Extracto por Auditora</w:t>
      </w:r>
    </w:p>
    <w:p w:rsidR="00C42598" w:rsidRDefault="00C42598">
      <w:pPr>
        <w:pStyle w:val="Textoindependiente"/>
        <w:spacing w:before="10"/>
        <w:rPr>
          <w:i/>
          <w:sz w:val="19"/>
        </w:rPr>
      </w:pPr>
    </w:p>
    <w:p w:rsidR="00C42598" w:rsidRDefault="00245506">
      <w:pPr>
        <w:ind w:left="228" w:right="224"/>
        <w:rPr>
          <w:i/>
          <w:sz w:val="20"/>
        </w:rPr>
      </w:pPr>
      <w:r>
        <w:rPr>
          <w:sz w:val="20"/>
        </w:rPr>
        <w:t>En la mesa de trabajo No. 2° realizada el 26-08-2020 (07:00 a 09:08), a la pregunta: “¿</w:t>
      </w:r>
      <w:r>
        <w:rPr>
          <w:i/>
          <w:sz w:val="20"/>
        </w:rPr>
        <w:t>El Equipo Comunicaciones participó en la reestructuración del Mapa de Procesos para eliminar el Proceso COM?</w:t>
      </w:r>
    </w:p>
    <w:p w:rsidR="00C42598" w:rsidRDefault="00245506">
      <w:pPr>
        <w:spacing w:before="1"/>
        <w:ind w:left="228"/>
        <w:rPr>
          <w:i/>
          <w:sz w:val="20"/>
        </w:rPr>
      </w:pPr>
      <w:r>
        <w:rPr>
          <w:sz w:val="20"/>
        </w:rPr>
        <w:t>El equipo respondió</w:t>
      </w:r>
      <w:r>
        <w:rPr>
          <w:i/>
          <w:sz w:val="20"/>
        </w:rPr>
        <w:t>: “No. Solo fue OAP (PES: DESI) con la parte directiva”.</w:t>
      </w:r>
    </w:p>
    <w:p w:rsidR="00C42598" w:rsidRDefault="00C42598">
      <w:pPr>
        <w:pStyle w:val="Textoindependiente"/>
        <w:rPr>
          <w:i/>
        </w:rPr>
      </w:pPr>
    </w:p>
    <w:p w:rsidR="00C42598" w:rsidRDefault="00245506">
      <w:pPr>
        <w:ind w:left="228" w:right="224"/>
        <w:rPr>
          <w:i/>
          <w:sz w:val="20"/>
        </w:rPr>
      </w:pPr>
      <w:r>
        <w:rPr>
          <w:sz w:val="20"/>
        </w:rPr>
        <w:t>¿Por</w:t>
      </w:r>
      <w:r>
        <w:rPr>
          <w:spacing w:val="-11"/>
          <w:sz w:val="20"/>
        </w:rPr>
        <w:t xml:space="preserve"> </w:t>
      </w:r>
      <w:r>
        <w:rPr>
          <w:sz w:val="20"/>
        </w:rPr>
        <w:t>qué</w:t>
      </w:r>
      <w:r>
        <w:rPr>
          <w:spacing w:val="-11"/>
          <w:sz w:val="20"/>
        </w:rPr>
        <w:t xml:space="preserve"> </w:t>
      </w:r>
      <w:r>
        <w:rPr>
          <w:sz w:val="20"/>
        </w:rPr>
        <w:t>lo</w:t>
      </w:r>
      <w:r>
        <w:rPr>
          <w:spacing w:val="-11"/>
          <w:sz w:val="20"/>
        </w:rPr>
        <w:t xml:space="preserve"> </w:t>
      </w:r>
      <w:r>
        <w:rPr>
          <w:sz w:val="20"/>
        </w:rPr>
        <w:t>eliminaron,</w:t>
      </w:r>
      <w:r>
        <w:rPr>
          <w:spacing w:val="-11"/>
          <w:sz w:val="20"/>
        </w:rPr>
        <w:t xml:space="preserve"> </w:t>
      </w:r>
      <w:r>
        <w:rPr>
          <w:sz w:val="20"/>
        </w:rPr>
        <w:t>¿qué</w:t>
      </w:r>
      <w:r>
        <w:rPr>
          <w:spacing w:val="-11"/>
          <w:sz w:val="20"/>
        </w:rPr>
        <w:t xml:space="preserve"> </w:t>
      </w:r>
      <w:r>
        <w:rPr>
          <w:sz w:val="20"/>
        </w:rPr>
        <w:t>lo</w:t>
      </w:r>
      <w:r>
        <w:rPr>
          <w:spacing w:val="-8"/>
          <w:sz w:val="20"/>
        </w:rPr>
        <w:t xml:space="preserve"> </w:t>
      </w:r>
      <w:r>
        <w:rPr>
          <w:sz w:val="20"/>
        </w:rPr>
        <w:t>determinó?</w:t>
      </w:r>
      <w:r>
        <w:rPr>
          <w:spacing w:val="-9"/>
          <w:sz w:val="20"/>
        </w:rPr>
        <w:t xml:space="preserve"> </w:t>
      </w:r>
      <w:r>
        <w:rPr>
          <w:sz w:val="20"/>
        </w:rPr>
        <w:t>y</w:t>
      </w:r>
      <w:r>
        <w:rPr>
          <w:spacing w:val="-14"/>
          <w:sz w:val="20"/>
        </w:rPr>
        <w:t xml:space="preserve"> </w:t>
      </w:r>
      <w:r>
        <w:rPr>
          <w:sz w:val="20"/>
        </w:rPr>
        <w:t>se</w:t>
      </w:r>
      <w:r>
        <w:rPr>
          <w:spacing w:val="-11"/>
          <w:sz w:val="20"/>
        </w:rPr>
        <w:t xml:space="preserve"> </w:t>
      </w:r>
      <w:r>
        <w:rPr>
          <w:sz w:val="20"/>
        </w:rPr>
        <w:t>responde:</w:t>
      </w:r>
      <w:r>
        <w:rPr>
          <w:spacing w:val="-11"/>
          <w:sz w:val="20"/>
        </w:rPr>
        <w:t xml:space="preserve"> </w:t>
      </w:r>
      <w:r>
        <w:rPr>
          <w:spacing w:val="2"/>
          <w:sz w:val="20"/>
        </w:rPr>
        <w:t>“</w:t>
      </w:r>
      <w:r>
        <w:rPr>
          <w:i/>
          <w:spacing w:val="2"/>
          <w:sz w:val="20"/>
        </w:rPr>
        <w:t>se</w:t>
      </w:r>
      <w:r>
        <w:rPr>
          <w:i/>
          <w:spacing w:val="-10"/>
          <w:sz w:val="20"/>
        </w:rPr>
        <w:t xml:space="preserve"> </w:t>
      </w:r>
      <w:r>
        <w:rPr>
          <w:i/>
          <w:sz w:val="20"/>
        </w:rPr>
        <w:t>hizo</w:t>
      </w:r>
      <w:r>
        <w:rPr>
          <w:i/>
          <w:spacing w:val="-10"/>
          <w:sz w:val="20"/>
        </w:rPr>
        <w:t xml:space="preserve"> </w:t>
      </w:r>
      <w:r>
        <w:rPr>
          <w:i/>
          <w:sz w:val="20"/>
        </w:rPr>
        <w:t>para</w:t>
      </w:r>
      <w:r>
        <w:rPr>
          <w:i/>
          <w:spacing w:val="-9"/>
          <w:sz w:val="20"/>
        </w:rPr>
        <w:t xml:space="preserve"> </w:t>
      </w:r>
      <w:r>
        <w:rPr>
          <w:i/>
          <w:sz w:val="20"/>
        </w:rPr>
        <w:t>fortalecer</w:t>
      </w:r>
      <w:r>
        <w:rPr>
          <w:i/>
          <w:spacing w:val="-7"/>
          <w:sz w:val="20"/>
        </w:rPr>
        <w:t xml:space="preserve"> </w:t>
      </w:r>
      <w:r>
        <w:rPr>
          <w:i/>
          <w:sz w:val="20"/>
        </w:rPr>
        <w:t>Atención</w:t>
      </w:r>
      <w:r>
        <w:rPr>
          <w:i/>
          <w:spacing w:val="-8"/>
          <w:sz w:val="20"/>
        </w:rPr>
        <w:t xml:space="preserve"> </w:t>
      </w:r>
      <w:r>
        <w:rPr>
          <w:i/>
          <w:sz w:val="20"/>
        </w:rPr>
        <w:t>al</w:t>
      </w:r>
      <w:r>
        <w:rPr>
          <w:i/>
          <w:spacing w:val="-12"/>
          <w:sz w:val="20"/>
        </w:rPr>
        <w:t xml:space="preserve"> </w:t>
      </w:r>
      <w:r>
        <w:rPr>
          <w:i/>
          <w:sz w:val="20"/>
        </w:rPr>
        <w:t>Ciudadano</w:t>
      </w:r>
      <w:r>
        <w:rPr>
          <w:i/>
          <w:spacing w:val="-8"/>
          <w:sz w:val="20"/>
        </w:rPr>
        <w:t xml:space="preserve"> </w:t>
      </w:r>
      <w:r>
        <w:rPr>
          <w:i/>
          <w:sz w:val="20"/>
        </w:rPr>
        <w:t>junto con la responsabilidad social de</w:t>
      </w:r>
      <w:r>
        <w:rPr>
          <w:i/>
          <w:spacing w:val="-6"/>
          <w:sz w:val="20"/>
        </w:rPr>
        <w:t xml:space="preserve"> </w:t>
      </w:r>
      <w:r>
        <w:rPr>
          <w:i/>
          <w:sz w:val="20"/>
        </w:rPr>
        <w:t>GASA”.</w:t>
      </w:r>
    </w:p>
    <w:p w:rsidR="00C42598" w:rsidRDefault="00C42598">
      <w:pPr>
        <w:pStyle w:val="Textoindependiente"/>
        <w:spacing w:before="2"/>
        <w:rPr>
          <w:i/>
        </w:rPr>
      </w:pPr>
    </w:p>
    <w:p w:rsidR="00C42598" w:rsidRDefault="00245506">
      <w:pPr>
        <w:pStyle w:val="Textoindependiente"/>
        <w:ind w:left="228"/>
      </w:pPr>
      <w:r>
        <w:t>Consultado el Manual de Comunicaciones del Distrito Capital vigente, se identificó la estructura del proceso:</w:t>
      </w:r>
    </w:p>
    <w:p w:rsidR="00C42598" w:rsidRDefault="0015704B">
      <w:pPr>
        <w:pStyle w:val="Textoindependiente"/>
        <w:rPr>
          <w:sz w:val="17"/>
        </w:rPr>
      </w:pPr>
      <w:r>
        <w:rPr>
          <w:noProof/>
          <w:lang w:val="es-CO" w:eastAsia="es-CO"/>
        </w:rPr>
        <mc:AlternateContent>
          <mc:Choice Requires="wpg">
            <w:drawing>
              <wp:anchor distT="0" distB="0" distL="0" distR="0" simplePos="0" relativeHeight="487612416" behindDoc="1" locked="0" layoutInCell="1" allowOverlap="1">
                <wp:simplePos x="0" y="0"/>
                <wp:positionH relativeFrom="page">
                  <wp:posOffset>960120</wp:posOffset>
                </wp:positionH>
                <wp:positionV relativeFrom="paragraph">
                  <wp:posOffset>149225</wp:posOffset>
                </wp:positionV>
                <wp:extent cx="5852160" cy="2910840"/>
                <wp:effectExtent l="0" t="0" r="0" b="0"/>
                <wp:wrapTopAndBottom/>
                <wp:docPr id="178"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2160" cy="2910840"/>
                          <a:chOff x="1512" y="235"/>
                          <a:chExt cx="9216" cy="4584"/>
                        </a:xfrm>
                      </wpg:grpSpPr>
                      <pic:pic xmlns:pic="http://schemas.openxmlformats.org/drawingml/2006/picture">
                        <pic:nvPicPr>
                          <pic:cNvPr id="179" name="Picture 1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512" y="252"/>
                            <a:ext cx="4735" cy="4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1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6302" y="235"/>
                            <a:ext cx="4426" cy="4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B46E03" id="Group 133" o:spid="_x0000_s1026" style="position:absolute;margin-left:75.6pt;margin-top:11.75pt;width:460.8pt;height:229.2pt;z-index:-15704064;mso-wrap-distance-left:0;mso-wrap-distance-right:0;mso-position-horizontal-relative:page" coordorigin="1512,235" coordsize="9216,4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">
                <v:shape id="Picture 135" o:spid="_x0000_s1027" type="#_x0000_t75" style="position:absolute;left:1512;top:252;width:4735;height:4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">
                  <v:imagedata r:id="rId58" o:title=""/>
                </v:shape>
                <v:shape id="Picture 134" o:spid="_x0000_s1028" type="#_x0000_t75" style="position:absolute;left:6302;top:235;width:4426;height:4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">
                  <v:imagedata r:id="rId82" o:title=""/>
                </v:shape>
                <w10:wrap type="topAndBottom" anchorx="page"/>
              </v:group>
            </w:pict>
          </mc:Fallback>
        </mc:AlternateContent>
      </w:r>
    </w:p>
    <w:p w:rsidR="00C42598" w:rsidRDefault="00245506">
      <w:pPr>
        <w:spacing w:line="197" w:lineRule="exact"/>
        <w:ind w:left="427"/>
        <w:rPr>
          <w:i/>
          <w:sz w:val="20"/>
        </w:rPr>
      </w:pPr>
      <w:r>
        <w:rPr>
          <w:sz w:val="20"/>
        </w:rPr>
        <w:t xml:space="preserve">Fuente: </w:t>
      </w:r>
      <w:hyperlink r:id="rId83">
        <w:r>
          <w:rPr>
            <w:i/>
            <w:sz w:val="20"/>
            <w:u w:val="single"/>
          </w:rPr>
          <w:t>https://secretariageneral.gov.co/sites/default/files/linemientos-distritales/l_18_comunicaciones.pdf</w:t>
        </w:r>
      </w:hyperlink>
    </w:p>
    <w:p w:rsidR="00C42598" w:rsidRDefault="00C42598">
      <w:pPr>
        <w:pStyle w:val="Textoindependiente"/>
        <w:spacing w:before="2"/>
        <w:rPr>
          <w:i/>
          <w:sz w:val="12"/>
        </w:rPr>
      </w:pPr>
    </w:p>
    <w:p w:rsidR="00C42598" w:rsidRDefault="00245506">
      <w:pPr>
        <w:pStyle w:val="Textoindependiente"/>
        <w:spacing w:before="93"/>
        <w:ind w:left="228" w:right="224"/>
      </w:pPr>
      <w:r>
        <w:t>Documento que establece las actividades del Ciclo Planear-Hacer-Verificar-Actuar-PHVA para el Proceso Comunicaciones, hoy componente COMUNICACIONES de APIC,</w:t>
      </w:r>
    </w:p>
    <w:p w:rsidR="00C42598" w:rsidRDefault="00C42598">
      <w:pPr>
        <w:sectPr w:rsidR="00C42598">
          <w:pgSz w:w="12240" w:h="15840"/>
          <w:pgMar w:top="1840" w:right="1020" w:bottom="1260" w:left="1020" w:header="713" w:footer="996" w:gutter="0"/>
          <w:cols w:space="720"/>
        </w:sectPr>
      </w:pPr>
    </w:p>
    <w:p w:rsidR="00C42598" w:rsidRDefault="00C42598">
      <w:pPr>
        <w:pStyle w:val="Textoindependiente"/>
        <w:spacing w:before="5"/>
        <w:rPr>
          <w:sz w:val="13"/>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
        <w:gridCol w:w="8462"/>
        <w:gridCol w:w="758"/>
      </w:tblGrid>
      <w:tr w:rsidR="00C42598">
        <w:trPr>
          <w:trHeight w:val="7227"/>
        </w:trPr>
        <w:tc>
          <w:tcPr>
            <w:tcW w:w="744" w:type="dxa"/>
            <w:tcBorders>
              <w:bottom w:val="nil"/>
              <w:right w:val="single" w:sz="6" w:space="0" w:color="7E7E7E"/>
            </w:tcBorders>
          </w:tcPr>
          <w:p w:rsidR="00C42598" w:rsidRDefault="00C42598">
            <w:pPr>
              <w:pStyle w:val="TableParagraph"/>
              <w:rPr>
                <w:rFonts w:ascii="Times New Roman"/>
                <w:sz w:val="18"/>
              </w:rPr>
            </w:pPr>
          </w:p>
        </w:tc>
        <w:tc>
          <w:tcPr>
            <w:tcW w:w="8462" w:type="dxa"/>
            <w:tcBorders>
              <w:top w:val="thinThickMediumGap" w:sz="3" w:space="0" w:color="7E7E7E"/>
              <w:left w:val="single" w:sz="6" w:space="0" w:color="7E7E7E"/>
              <w:bottom w:val="single" w:sz="6" w:space="0" w:color="7E7E7E"/>
              <w:right w:val="single" w:sz="6" w:space="0" w:color="7E7E7E"/>
            </w:tcBorders>
          </w:tcPr>
          <w:p w:rsidR="00C42598" w:rsidRDefault="00245506">
            <w:pPr>
              <w:pStyle w:val="TableParagraph"/>
              <w:ind w:left="333" w:right="-58"/>
              <w:rPr>
                <w:sz w:val="20"/>
              </w:rPr>
            </w:pPr>
            <w:r>
              <w:rPr>
                <w:noProof/>
                <w:sz w:val="20"/>
                <w:lang w:val="es-CO" w:eastAsia="es-CO"/>
              </w:rPr>
              <w:drawing>
                <wp:inline distT="0" distB="0" distL="0" distR="0">
                  <wp:extent cx="5160265" cy="4546282"/>
                  <wp:effectExtent l="0" t="0" r="0" b="0"/>
                  <wp:docPr id="1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2.png"/>
                          <pic:cNvPicPr/>
                        </pic:nvPicPr>
                        <pic:blipFill>
                          <a:blip r:embed="rId84" cstate="print"/>
                          <a:stretch>
                            <a:fillRect/>
                          </a:stretch>
                        </pic:blipFill>
                        <pic:spPr>
                          <a:xfrm>
                            <a:off x="0" y="0"/>
                            <a:ext cx="5160265" cy="4546282"/>
                          </a:xfrm>
                          <a:prstGeom prst="rect">
                            <a:avLst/>
                          </a:prstGeom>
                        </pic:spPr>
                      </pic:pic>
                    </a:graphicData>
                  </a:graphic>
                </wp:inline>
              </w:drawing>
            </w:r>
          </w:p>
        </w:tc>
        <w:tc>
          <w:tcPr>
            <w:tcW w:w="758" w:type="dxa"/>
            <w:tcBorders>
              <w:left w:val="single" w:sz="6" w:space="0" w:color="7E7E7E"/>
              <w:bottom w:val="nil"/>
            </w:tcBorders>
          </w:tcPr>
          <w:p w:rsidR="00C42598" w:rsidRDefault="00C42598">
            <w:pPr>
              <w:pStyle w:val="TableParagraph"/>
              <w:rPr>
                <w:rFonts w:ascii="Times New Roman"/>
                <w:sz w:val="18"/>
              </w:rPr>
            </w:pPr>
          </w:p>
        </w:tc>
      </w:tr>
      <w:tr w:rsidR="00C42598">
        <w:trPr>
          <w:trHeight w:val="5087"/>
        </w:trPr>
        <w:tc>
          <w:tcPr>
            <w:tcW w:w="9964" w:type="dxa"/>
            <w:gridSpan w:val="3"/>
            <w:tcBorders>
              <w:top w:val="nil"/>
            </w:tcBorders>
          </w:tcPr>
          <w:p w:rsidR="00C42598" w:rsidRDefault="00245506">
            <w:pPr>
              <w:pStyle w:val="TableParagraph"/>
              <w:spacing w:before="22"/>
              <w:ind w:left="480" w:right="468"/>
              <w:jc w:val="center"/>
              <w:rPr>
                <w:i/>
                <w:sz w:val="20"/>
              </w:rPr>
            </w:pPr>
            <w:r>
              <w:rPr>
                <w:i/>
                <w:sz w:val="20"/>
              </w:rPr>
              <w:t>Fuente: Manual de Comunicaciones del Distrito Capital, folio 23</w:t>
            </w:r>
          </w:p>
          <w:p w:rsidR="00C42598" w:rsidRDefault="00C42598">
            <w:pPr>
              <w:pStyle w:val="TableParagraph"/>
              <w:spacing w:before="1"/>
              <w:rPr>
                <w:sz w:val="20"/>
              </w:rPr>
            </w:pPr>
          </w:p>
          <w:p w:rsidR="00C42598" w:rsidRDefault="00245506">
            <w:pPr>
              <w:pStyle w:val="TableParagraph"/>
              <w:ind w:left="110"/>
              <w:rPr>
                <w:sz w:val="20"/>
              </w:rPr>
            </w:pPr>
            <w:r>
              <w:rPr>
                <w:sz w:val="20"/>
              </w:rPr>
              <w:t>Se identifican en el PHVA ocho (8) actividades:</w:t>
            </w:r>
          </w:p>
          <w:p w:rsidR="00C42598" w:rsidRDefault="00C42598">
            <w:pPr>
              <w:pStyle w:val="TableParagraph"/>
              <w:spacing w:before="10"/>
              <w:rPr>
                <w:sz w:val="19"/>
              </w:rPr>
            </w:pPr>
          </w:p>
          <w:p w:rsidR="00C42598" w:rsidRDefault="00245506">
            <w:pPr>
              <w:pStyle w:val="TableParagraph"/>
              <w:numPr>
                <w:ilvl w:val="0"/>
                <w:numId w:val="12"/>
              </w:numPr>
              <w:tabs>
                <w:tab w:val="left" w:pos="831"/>
              </w:tabs>
              <w:ind w:hanging="361"/>
              <w:jc w:val="both"/>
              <w:rPr>
                <w:i/>
                <w:sz w:val="20"/>
              </w:rPr>
            </w:pPr>
            <w:r>
              <w:rPr>
                <w:i/>
                <w:sz w:val="20"/>
              </w:rPr>
              <w:t>“Realizar el diagnóstico del estado de las comunicaciones en la</w:t>
            </w:r>
            <w:r>
              <w:rPr>
                <w:i/>
                <w:spacing w:val="1"/>
                <w:sz w:val="20"/>
              </w:rPr>
              <w:t xml:space="preserve"> </w:t>
            </w:r>
            <w:r>
              <w:rPr>
                <w:i/>
                <w:sz w:val="20"/>
              </w:rPr>
              <w:t>entidad.</w:t>
            </w:r>
          </w:p>
          <w:p w:rsidR="00C42598" w:rsidRDefault="00245506">
            <w:pPr>
              <w:pStyle w:val="TableParagraph"/>
              <w:numPr>
                <w:ilvl w:val="0"/>
                <w:numId w:val="12"/>
              </w:numPr>
              <w:tabs>
                <w:tab w:val="left" w:pos="831"/>
              </w:tabs>
              <w:ind w:right="97"/>
              <w:jc w:val="both"/>
              <w:rPr>
                <w:i/>
                <w:sz w:val="20"/>
              </w:rPr>
            </w:pPr>
            <w:r>
              <w:rPr>
                <w:i/>
                <w:sz w:val="20"/>
              </w:rPr>
              <w:t>Establecer el plan de comunicaciones en el que se identifica el público objetivo y sus características, las estrategias y los medios, los recursos, cronograma de actividades,</w:t>
            </w:r>
            <w:r>
              <w:rPr>
                <w:i/>
                <w:spacing w:val="-12"/>
                <w:sz w:val="20"/>
              </w:rPr>
              <w:t xml:space="preserve"> </w:t>
            </w:r>
            <w:r>
              <w:rPr>
                <w:i/>
                <w:sz w:val="20"/>
              </w:rPr>
              <w:t>responsables.</w:t>
            </w:r>
          </w:p>
          <w:p w:rsidR="00C42598" w:rsidRDefault="00245506">
            <w:pPr>
              <w:pStyle w:val="TableParagraph"/>
              <w:numPr>
                <w:ilvl w:val="0"/>
                <w:numId w:val="12"/>
              </w:numPr>
              <w:tabs>
                <w:tab w:val="left" w:pos="831"/>
              </w:tabs>
              <w:spacing w:before="1"/>
              <w:ind w:right="104"/>
              <w:jc w:val="both"/>
              <w:rPr>
                <w:i/>
                <w:sz w:val="20"/>
              </w:rPr>
            </w:pPr>
            <w:r>
              <w:rPr>
                <w:i/>
                <w:sz w:val="20"/>
              </w:rPr>
              <w:t>Desarrollar las estrategias de comunicación establecidas (campañas, piezas comunicacionales, eventos comunicados, periódicos entre otros) las cuales se deben desarrollar acorde a las directrices de</w:t>
            </w:r>
            <w:r>
              <w:rPr>
                <w:i/>
                <w:spacing w:val="-4"/>
                <w:sz w:val="20"/>
              </w:rPr>
              <w:t xml:space="preserve"> </w:t>
            </w:r>
            <w:r>
              <w:rPr>
                <w:i/>
                <w:sz w:val="20"/>
              </w:rPr>
              <w:t>comunicaciones</w:t>
            </w:r>
            <w:r>
              <w:rPr>
                <w:i/>
                <w:spacing w:val="-3"/>
                <w:sz w:val="20"/>
              </w:rPr>
              <w:t xml:space="preserve"> </w:t>
            </w:r>
            <w:r>
              <w:rPr>
                <w:i/>
                <w:sz w:val="20"/>
              </w:rPr>
              <w:t>(Lenguaje</w:t>
            </w:r>
            <w:r>
              <w:rPr>
                <w:i/>
                <w:spacing w:val="-4"/>
                <w:sz w:val="20"/>
              </w:rPr>
              <w:t xml:space="preserve"> </w:t>
            </w:r>
            <w:r>
              <w:rPr>
                <w:i/>
                <w:sz w:val="20"/>
              </w:rPr>
              <w:t>incluyente,</w:t>
            </w:r>
            <w:r>
              <w:rPr>
                <w:i/>
                <w:spacing w:val="-4"/>
                <w:sz w:val="20"/>
              </w:rPr>
              <w:t xml:space="preserve"> </w:t>
            </w:r>
            <w:r>
              <w:rPr>
                <w:i/>
                <w:sz w:val="20"/>
              </w:rPr>
              <w:t>enfoque</w:t>
            </w:r>
            <w:r>
              <w:rPr>
                <w:i/>
                <w:spacing w:val="-3"/>
                <w:sz w:val="20"/>
              </w:rPr>
              <w:t xml:space="preserve"> </w:t>
            </w:r>
            <w:r>
              <w:rPr>
                <w:i/>
                <w:sz w:val="20"/>
              </w:rPr>
              <w:t>diferencial,</w:t>
            </w:r>
            <w:r>
              <w:rPr>
                <w:i/>
                <w:spacing w:val="-4"/>
                <w:sz w:val="20"/>
              </w:rPr>
              <w:t xml:space="preserve"> </w:t>
            </w:r>
            <w:r>
              <w:rPr>
                <w:i/>
                <w:sz w:val="20"/>
              </w:rPr>
              <w:t>Guía</w:t>
            </w:r>
            <w:r>
              <w:rPr>
                <w:i/>
                <w:spacing w:val="-4"/>
                <w:sz w:val="20"/>
              </w:rPr>
              <w:t xml:space="preserve"> </w:t>
            </w:r>
            <w:r>
              <w:rPr>
                <w:i/>
                <w:sz w:val="20"/>
              </w:rPr>
              <w:t>web</w:t>
            </w:r>
            <w:r>
              <w:rPr>
                <w:i/>
                <w:spacing w:val="-4"/>
                <w:sz w:val="20"/>
              </w:rPr>
              <w:t xml:space="preserve"> </w:t>
            </w:r>
            <w:r>
              <w:rPr>
                <w:i/>
                <w:sz w:val="20"/>
              </w:rPr>
              <w:t>2.0,</w:t>
            </w:r>
            <w:r>
              <w:rPr>
                <w:i/>
                <w:spacing w:val="-3"/>
                <w:sz w:val="20"/>
              </w:rPr>
              <w:t xml:space="preserve"> </w:t>
            </w:r>
            <w:r>
              <w:rPr>
                <w:i/>
                <w:sz w:val="20"/>
              </w:rPr>
              <w:t>Cartilla</w:t>
            </w:r>
            <w:r>
              <w:rPr>
                <w:i/>
                <w:spacing w:val="-4"/>
                <w:sz w:val="20"/>
              </w:rPr>
              <w:t xml:space="preserve"> </w:t>
            </w:r>
            <w:r>
              <w:rPr>
                <w:i/>
                <w:sz w:val="20"/>
              </w:rPr>
              <w:t>de</w:t>
            </w:r>
            <w:r>
              <w:rPr>
                <w:i/>
                <w:spacing w:val="-4"/>
                <w:sz w:val="20"/>
              </w:rPr>
              <w:t xml:space="preserve"> </w:t>
            </w:r>
            <w:r>
              <w:rPr>
                <w:i/>
                <w:sz w:val="20"/>
              </w:rPr>
              <w:t>producción</w:t>
            </w:r>
            <w:r>
              <w:rPr>
                <w:i/>
                <w:spacing w:val="-4"/>
                <w:sz w:val="20"/>
              </w:rPr>
              <w:t xml:space="preserve"> </w:t>
            </w:r>
            <w:r>
              <w:rPr>
                <w:i/>
                <w:sz w:val="20"/>
              </w:rPr>
              <w:t>de actos administrativos, la guía de lenguaje claro, el lenguaje de</w:t>
            </w:r>
            <w:r>
              <w:rPr>
                <w:i/>
                <w:spacing w:val="-10"/>
                <w:sz w:val="20"/>
              </w:rPr>
              <w:t xml:space="preserve"> </w:t>
            </w:r>
            <w:r>
              <w:rPr>
                <w:i/>
                <w:sz w:val="20"/>
              </w:rPr>
              <w:t>señas…).</w:t>
            </w:r>
          </w:p>
          <w:p w:rsidR="00C42598" w:rsidRDefault="00245506">
            <w:pPr>
              <w:pStyle w:val="TableParagraph"/>
              <w:numPr>
                <w:ilvl w:val="0"/>
                <w:numId w:val="12"/>
              </w:numPr>
              <w:tabs>
                <w:tab w:val="left" w:pos="831"/>
              </w:tabs>
              <w:ind w:hanging="361"/>
              <w:jc w:val="both"/>
              <w:rPr>
                <w:i/>
                <w:sz w:val="20"/>
              </w:rPr>
            </w:pPr>
            <w:r>
              <w:rPr>
                <w:i/>
                <w:sz w:val="20"/>
              </w:rPr>
              <w:t>Manejo de medios de acuerdo a los protocolos y/o procedimientos</w:t>
            </w:r>
            <w:r>
              <w:rPr>
                <w:i/>
                <w:spacing w:val="-4"/>
                <w:sz w:val="20"/>
              </w:rPr>
              <w:t xml:space="preserve"> </w:t>
            </w:r>
            <w:r>
              <w:rPr>
                <w:i/>
                <w:sz w:val="20"/>
              </w:rPr>
              <w:t>establecidos.</w:t>
            </w:r>
          </w:p>
          <w:p w:rsidR="00C42598" w:rsidRDefault="00245506">
            <w:pPr>
              <w:pStyle w:val="TableParagraph"/>
              <w:numPr>
                <w:ilvl w:val="0"/>
                <w:numId w:val="12"/>
              </w:numPr>
              <w:tabs>
                <w:tab w:val="left" w:pos="831"/>
              </w:tabs>
              <w:spacing w:line="229" w:lineRule="exact"/>
              <w:ind w:hanging="361"/>
              <w:jc w:val="both"/>
              <w:rPr>
                <w:i/>
                <w:sz w:val="20"/>
              </w:rPr>
            </w:pPr>
            <w:r>
              <w:rPr>
                <w:i/>
                <w:sz w:val="20"/>
              </w:rPr>
              <w:t>Manejo de</w:t>
            </w:r>
            <w:r>
              <w:rPr>
                <w:i/>
                <w:spacing w:val="1"/>
                <w:sz w:val="20"/>
              </w:rPr>
              <w:t xml:space="preserve"> </w:t>
            </w:r>
            <w:r>
              <w:rPr>
                <w:i/>
                <w:sz w:val="20"/>
              </w:rPr>
              <w:t>Crisis.</w:t>
            </w:r>
          </w:p>
          <w:p w:rsidR="00C42598" w:rsidRDefault="00245506">
            <w:pPr>
              <w:pStyle w:val="TableParagraph"/>
              <w:numPr>
                <w:ilvl w:val="0"/>
                <w:numId w:val="12"/>
              </w:numPr>
              <w:tabs>
                <w:tab w:val="left" w:pos="831"/>
              </w:tabs>
              <w:spacing w:line="229" w:lineRule="exact"/>
              <w:ind w:hanging="361"/>
              <w:jc w:val="both"/>
              <w:rPr>
                <w:i/>
                <w:sz w:val="20"/>
              </w:rPr>
            </w:pPr>
            <w:r>
              <w:rPr>
                <w:i/>
                <w:sz w:val="20"/>
              </w:rPr>
              <w:t>Publicación y actualización de contenidos en página</w:t>
            </w:r>
            <w:r>
              <w:rPr>
                <w:i/>
                <w:spacing w:val="-1"/>
                <w:sz w:val="20"/>
              </w:rPr>
              <w:t xml:space="preserve"> </w:t>
            </w:r>
            <w:r>
              <w:rPr>
                <w:i/>
                <w:sz w:val="20"/>
              </w:rPr>
              <w:t>web.</w:t>
            </w:r>
          </w:p>
          <w:p w:rsidR="00C42598" w:rsidRDefault="00245506">
            <w:pPr>
              <w:pStyle w:val="TableParagraph"/>
              <w:numPr>
                <w:ilvl w:val="0"/>
                <w:numId w:val="12"/>
              </w:numPr>
              <w:tabs>
                <w:tab w:val="left" w:pos="831"/>
              </w:tabs>
              <w:spacing w:before="1"/>
              <w:ind w:hanging="361"/>
              <w:jc w:val="both"/>
              <w:rPr>
                <w:i/>
                <w:sz w:val="20"/>
              </w:rPr>
            </w:pPr>
            <w:r>
              <w:rPr>
                <w:i/>
                <w:sz w:val="20"/>
              </w:rPr>
              <w:t>Medición de la satisfacción de los usuarios frente a los productos</w:t>
            </w:r>
            <w:r>
              <w:rPr>
                <w:i/>
                <w:spacing w:val="-3"/>
                <w:sz w:val="20"/>
              </w:rPr>
              <w:t xml:space="preserve"> </w:t>
            </w:r>
            <w:r>
              <w:rPr>
                <w:i/>
                <w:sz w:val="20"/>
              </w:rPr>
              <w:t>emitidos.</w:t>
            </w:r>
          </w:p>
          <w:p w:rsidR="00C42598" w:rsidRDefault="00245506">
            <w:pPr>
              <w:pStyle w:val="TableParagraph"/>
              <w:numPr>
                <w:ilvl w:val="0"/>
                <w:numId w:val="12"/>
              </w:numPr>
              <w:tabs>
                <w:tab w:val="left" w:pos="831"/>
              </w:tabs>
              <w:ind w:hanging="361"/>
              <w:jc w:val="both"/>
              <w:rPr>
                <w:i/>
                <w:sz w:val="20"/>
              </w:rPr>
            </w:pPr>
            <w:r>
              <w:rPr>
                <w:i/>
                <w:sz w:val="20"/>
              </w:rPr>
              <w:t>Medición de la efectividad de los medios y la apropiación de la</w:t>
            </w:r>
            <w:r>
              <w:rPr>
                <w:i/>
                <w:spacing w:val="1"/>
                <w:sz w:val="20"/>
              </w:rPr>
              <w:t xml:space="preserve"> </w:t>
            </w:r>
            <w:r>
              <w:rPr>
                <w:i/>
                <w:sz w:val="20"/>
              </w:rPr>
              <w:t>información”.</w:t>
            </w:r>
          </w:p>
          <w:p w:rsidR="00C42598" w:rsidRDefault="00C42598">
            <w:pPr>
              <w:pStyle w:val="TableParagraph"/>
              <w:spacing w:before="1"/>
              <w:rPr>
                <w:sz w:val="20"/>
              </w:rPr>
            </w:pPr>
          </w:p>
          <w:p w:rsidR="00C42598" w:rsidRDefault="00245506">
            <w:pPr>
              <w:pStyle w:val="TableParagraph"/>
              <w:ind w:left="110" w:right="89"/>
              <w:rPr>
                <w:sz w:val="20"/>
              </w:rPr>
            </w:pPr>
            <w:r>
              <w:rPr>
                <w:sz w:val="20"/>
              </w:rPr>
              <w:t xml:space="preserve">Al revisar la caracterización del proceso APIC-CP-001-V1, se identificó que una (1) actividad: </w:t>
            </w:r>
            <w:r>
              <w:rPr>
                <w:i/>
                <w:sz w:val="20"/>
              </w:rPr>
              <w:t>“</w:t>
            </w:r>
            <w:r>
              <w:rPr>
                <w:i/>
                <w:sz w:val="20"/>
                <w:u w:val="dotted"/>
              </w:rPr>
              <w:t>Implementar</w:t>
            </w:r>
            <w:r>
              <w:rPr>
                <w:i/>
                <w:sz w:val="20"/>
              </w:rPr>
              <w:t xml:space="preserve"> </w:t>
            </w:r>
            <w:r>
              <w:rPr>
                <w:i/>
                <w:sz w:val="20"/>
                <w:u w:val="dotted"/>
              </w:rPr>
              <w:t xml:space="preserve">Plan estratégico de Comunicaciones y el Manual de gestión de comunicaciones”, de </w:t>
            </w:r>
            <w:r>
              <w:rPr>
                <w:sz w:val="20"/>
                <w:u w:val="dotted"/>
              </w:rPr>
              <w:t xml:space="preserve">las descritas, </w:t>
            </w:r>
            <w:r>
              <w:rPr>
                <w:i/>
                <w:sz w:val="20"/>
                <w:u w:val="dotted"/>
              </w:rPr>
              <w:t xml:space="preserve">se </w:t>
            </w:r>
            <w:r>
              <w:rPr>
                <w:sz w:val="20"/>
                <w:u w:val="dotted"/>
              </w:rPr>
              <w:t>incluyó:</w:t>
            </w:r>
          </w:p>
        </w:tc>
      </w:tr>
    </w:tbl>
    <w:p w:rsidR="00C42598" w:rsidRDefault="00C42598">
      <w:pPr>
        <w:rPr>
          <w:sz w:val="20"/>
        </w:rPr>
        <w:sectPr w:rsidR="00C42598">
          <w:pgSz w:w="12240" w:h="15840"/>
          <w:pgMar w:top="1840" w:right="1020" w:bottom="1180" w:left="1020" w:header="713" w:footer="996" w:gutter="0"/>
          <w:cols w:space="720"/>
        </w:sectPr>
      </w:pPr>
    </w:p>
    <w:p w:rsidR="00C42598" w:rsidRDefault="0015704B">
      <w:pPr>
        <w:spacing w:before="146" w:after="22"/>
        <w:ind w:left="360" w:right="366"/>
        <w:jc w:val="center"/>
        <w:rPr>
          <w:i/>
          <w:sz w:val="20"/>
        </w:rPr>
      </w:pPr>
      <w:r>
        <w:rPr>
          <w:noProof/>
          <w:lang w:val="es-CO" w:eastAsia="es-CO"/>
        </w:rPr>
        <w:lastRenderedPageBreak/>
        <mc:AlternateContent>
          <mc:Choice Requires="wpg">
            <w:drawing>
              <wp:anchor distT="0" distB="0" distL="114300" distR="114300" simplePos="0" relativeHeight="485682176" behindDoc="1" locked="0" layoutInCell="1" allowOverlap="1">
                <wp:simplePos x="0" y="0"/>
                <wp:positionH relativeFrom="page">
                  <wp:posOffset>719455</wp:posOffset>
                </wp:positionH>
                <wp:positionV relativeFrom="page">
                  <wp:posOffset>1268095</wp:posOffset>
                </wp:positionV>
                <wp:extent cx="6333490" cy="7856220"/>
                <wp:effectExtent l="0" t="0" r="0" b="0"/>
                <wp:wrapNone/>
                <wp:docPr id="165"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56220"/>
                          <a:chOff x="1133" y="1997"/>
                          <a:chExt cx="9974" cy="12372"/>
                        </a:xfrm>
                      </wpg:grpSpPr>
                      <wps:wsp>
                        <wps:cNvPr id="166" name="AutoShape 132"/>
                        <wps:cNvSpPr>
                          <a:spLocks/>
                        </wps:cNvSpPr>
                        <wps:spPr bwMode="auto">
                          <a:xfrm>
                            <a:off x="1132" y="1997"/>
                            <a:ext cx="9974" cy="12372"/>
                          </a:xfrm>
                          <a:custGeom>
                            <a:avLst/>
                            <a:gdLst>
                              <a:gd name="T0" fmla="+- 0 1142 1133"/>
                              <a:gd name="T1" fmla="*/ T0 w 9974"/>
                              <a:gd name="T2" fmla="+- 0 1997 1997"/>
                              <a:gd name="T3" fmla="*/ 1997 h 12372"/>
                              <a:gd name="T4" fmla="+- 0 1133 1133"/>
                              <a:gd name="T5" fmla="*/ T4 w 9974"/>
                              <a:gd name="T6" fmla="+- 0 1997 1997"/>
                              <a:gd name="T7" fmla="*/ 1997 h 12372"/>
                              <a:gd name="T8" fmla="+- 0 1133 1133"/>
                              <a:gd name="T9" fmla="*/ T8 w 9974"/>
                              <a:gd name="T10" fmla="+- 0 14359 1997"/>
                              <a:gd name="T11" fmla="*/ 14359 h 12372"/>
                              <a:gd name="T12" fmla="+- 0 1142 1133"/>
                              <a:gd name="T13" fmla="*/ T12 w 9974"/>
                              <a:gd name="T14" fmla="+- 0 14359 1997"/>
                              <a:gd name="T15" fmla="*/ 14359 h 12372"/>
                              <a:gd name="T16" fmla="+- 0 1142 1133"/>
                              <a:gd name="T17" fmla="*/ T16 w 9974"/>
                              <a:gd name="T18" fmla="+- 0 1997 1997"/>
                              <a:gd name="T19" fmla="*/ 1997 h 12372"/>
                              <a:gd name="T20" fmla="+- 0 11107 1133"/>
                              <a:gd name="T21" fmla="*/ T20 w 9974"/>
                              <a:gd name="T22" fmla="+- 0 14359 1997"/>
                              <a:gd name="T23" fmla="*/ 14359 h 12372"/>
                              <a:gd name="T24" fmla="+- 0 11097 1133"/>
                              <a:gd name="T25" fmla="*/ T24 w 9974"/>
                              <a:gd name="T26" fmla="+- 0 14359 1997"/>
                              <a:gd name="T27" fmla="*/ 14359 h 12372"/>
                              <a:gd name="T28" fmla="+- 0 1142 1133"/>
                              <a:gd name="T29" fmla="*/ T28 w 9974"/>
                              <a:gd name="T30" fmla="+- 0 14359 1997"/>
                              <a:gd name="T31" fmla="*/ 14359 h 12372"/>
                              <a:gd name="T32" fmla="+- 0 1133 1133"/>
                              <a:gd name="T33" fmla="*/ T32 w 9974"/>
                              <a:gd name="T34" fmla="+- 0 14359 1997"/>
                              <a:gd name="T35" fmla="*/ 14359 h 12372"/>
                              <a:gd name="T36" fmla="+- 0 1133 1133"/>
                              <a:gd name="T37" fmla="*/ T36 w 9974"/>
                              <a:gd name="T38" fmla="+- 0 14368 1997"/>
                              <a:gd name="T39" fmla="*/ 14368 h 12372"/>
                              <a:gd name="T40" fmla="+- 0 1142 1133"/>
                              <a:gd name="T41" fmla="*/ T40 w 9974"/>
                              <a:gd name="T42" fmla="+- 0 14368 1997"/>
                              <a:gd name="T43" fmla="*/ 14368 h 12372"/>
                              <a:gd name="T44" fmla="+- 0 11097 1133"/>
                              <a:gd name="T45" fmla="*/ T44 w 9974"/>
                              <a:gd name="T46" fmla="+- 0 14368 1997"/>
                              <a:gd name="T47" fmla="*/ 14368 h 12372"/>
                              <a:gd name="T48" fmla="+- 0 11107 1133"/>
                              <a:gd name="T49" fmla="*/ T48 w 9974"/>
                              <a:gd name="T50" fmla="+- 0 14368 1997"/>
                              <a:gd name="T51" fmla="*/ 14368 h 12372"/>
                              <a:gd name="T52" fmla="+- 0 11107 1133"/>
                              <a:gd name="T53" fmla="*/ T52 w 9974"/>
                              <a:gd name="T54" fmla="+- 0 14359 1997"/>
                              <a:gd name="T55" fmla="*/ 14359 h 12372"/>
                              <a:gd name="T56" fmla="+- 0 11107 1133"/>
                              <a:gd name="T57" fmla="*/ T56 w 9974"/>
                              <a:gd name="T58" fmla="+- 0 1997 1997"/>
                              <a:gd name="T59" fmla="*/ 1997 h 12372"/>
                              <a:gd name="T60" fmla="+- 0 11097 1133"/>
                              <a:gd name="T61" fmla="*/ T60 w 9974"/>
                              <a:gd name="T62" fmla="+- 0 1997 1997"/>
                              <a:gd name="T63" fmla="*/ 1997 h 12372"/>
                              <a:gd name="T64" fmla="+- 0 11097 1133"/>
                              <a:gd name="T65" fmla="*/ T64 w 9974"/>
                              <a:gd name="T66" fmla="+- 0 1997 1997"/>
                              <a:gd name="T67" fmla="*/ 1997 h 12372"/>
                              <a:gd name="T68" fmla="+- 0 1142 1133"/>
                              <a:gd name="T69" fmla="*/ T68 w 9974"/>
                              <a:gd name="T70" fmla="+- 0 1997 1997"/>
                              <a:gd name="T71" fmla="*/ 1997 h 12372"/>
                              <a:gd name="T72" fmla="+- 0 1142 1133"/>
                              <a:gd name="T73" fmla="*/ T72 w 9974"/>
                              <a:gd name="T74" fmla="+- 0 2007 1997"/>
                              <a:gd name="T75" fmla="*/ 2007 h 12372"/>
                              <a:gd name="T76" fmla="+- 0 11097 1133"/>
                              <a:gd name="T77" fmla="*/ T76 w 9974"/>
                              <a:gd name="T78" fmla="+- 0 2007 1997"/>
                              <a:gd name="T79" fmla="*/ 2007 h 12372"/>
                              <a:gd name="T80" fmla="+- 0 11097 1133"/>
                              <a:gd name="T81" fmla="*/ T80 w 9974"/>
                              <a:gd name="T82" fmla="+- 0 14359 1997"/>
                              <a:gd name="T83" fmla="*/ 14359 h 12372"/>
                              <a:gd name="T84" fmla="+- 0 11107 1133"/>
                              <a:gd name="T85" fmla="*/ T84 w 9974"/>
                              <a:gd name="T86" fmla="+- 0 14359 1997"/>
                              <a:gd name="T87" fmla="*/ 14359 h 12372"/>
                              <a:gd name="T88" fmla="+- 0 11107 1133"/>
                              <a:gd name="T89" fmla="*/ T88 w 9974"/>
                              <a:gd name="T90" fmla="+- 0 1997 1997"/>
                              <a:gd name="T91" fmla="*/ 1997 h 12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372">
                                <a:moveTo>
                                  <a:pt x="9" y="0"/>
                                </a:moveTo>
                                <a:lnTo>
                                  <a:pt x="0" y="0"/>
                                </a:lnTo>
                                <a:lnTo>
                                  <a:pt x="0" y="12362"/>
                                </a:lnTo>
                                <a:lnTo>
                                  <a:pt x="9" y="12362"/>
                                </a:lnTo>
                                <a:lnTo>
                                  <a:pt x="9" y="0"/>
                                </a:lnTo>
                                <a:close/>
                                <a:moveTo>
                                  <a:pt x="9974" y="12362"/>
                                </a:moveTo>
                                <a:lnTo>
                                  <a:pt x="9964" y="12362"/>
                                </a:lnTo>
                                <a:lnTo>
                                  <a:pt x="9" y="12362"/>
                                </a:lnTo>
                                <a:lnTo>
                                  <a:pt x="0" y="12362"/>
                                </a:lnTo>
                                <a:lnTo>
                                  <a:pt x="0" y="12371"/>
                                </a:lnTo>
                                <a:lnTo>
                                  <a:pt x="9" y="12371"/>
                                </a:lnTo>
                                <a:lnTo>
                                  <a:pt x="9964" y="12371"/>
                                </a:lnTo>
                                <a:lnTo>
                                  <a:pt x="9974" y="12371"/>
                                </a:lnTo>
                                <a:lnTo>
                                  <a:pt x="9974" y="12362"/>
                                </a:lnTo>
                                <a:close/>
                                <a:moveTo>
                                  <a:pt x="9974" y="0"/>
                                </a:moveTo>
                                <a:lnTo>
                                  <a:pt x="9964" y="0"/>
                                </a:lnTo>
                                <a:lnTo>
                                  <a:pt x="9" y="0"/>
                                </a:lnTo>
                                <a:lnTo>
                                  <a:pt x="9" y="10"/>
                                </a:lnTo>
                                <a:lnTo>
                                  <a:pt x="9964" y="10"/>
                                </a:lnTo>
                                <a:lnTo>
                                  <a:pt x="9964" y="12362"/>
                                </a:lnTo>
                                <a:lnTo>
                                  <a:pt x="9974" y="12362"/>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 name="Picture 1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521" y="4400"/>
                            <a:ext cx="7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3887" y="4400"/>
                            <a:ext cx="7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173" y="4400"/>
                            <a:ext cx="7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1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565" y="4400"/>
                            <a:ext cx="7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1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6751" y="4400"/>
                            <a:ext cx="7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Freeform 126"/>
                        <wps:cNvSpPr>
                          <a:spLocks/>
                        </wps:cNvSpPr>
                        <wps:spPr bwMode="auto">
                          <a:xfrm>
                            <a:off x="5588" y="4534"/>
                            <a:ext cx="1227" cy="764"/>
                          </a:xfrm>
                          <a:custGeom>
                            <a:avLst/>
                            <a:gdLst>
                              <a:gd name="T0" fmla="+- 0 5588 5588"/>
                              <a:gd name="T1" fmla="*/ T0 w 1227"/>
                              <a:gd name="T2" fmla="+- 0 4662 4535"/>
                              <a:gd name="T3" fmla="*/ 4662 h 764"/>
                              <a:gd name="T4" fmla="+- 0 5598 5588"/>
                              <a:gd name="T5" fmla="*/ T4 w 1227"/>
                              <a:gd name="T6" fmla="+- 0 4613 4535"/>
                              <a:gd name="T7" fmla="*/ 4613 h 764"/>
                              <a:gd name="T8" fmla="+- 0 5626 5588"/>
                              <a:gd name="T9" fmla="*/ T8 w 1227"/>
                              <a:gd name="T10" fmla="+- 0 4572 4535"/>
                              <a:gd name="T11" fmla="*/ 4572 h 764"/>
                              <a:gd name="T12" fmla="+- 0 5666 5588"/>
                              <a:gd name="T13" fmla="*/ T12 w 1227"/>
                              <a:gd name="T14" fmla="+- 0 4545 4535"/>
                              <a:gd name="T15" fmla="*/ 4545 h 764"/>
                              <a:gd name="T16" fmla="+- 0 5716 5588"/>
                              <a:gd name="T17" fmla="*/ T16 w 1227"/>
                              <a:gd name="T18" fmla="+- 0 4535 4535"/>
                              <a:gd name="T19" fmla="*/ 4535 h 764"/>
                              <a:gd name="T20" fmla="+- 0 6688 5588"/>
                              <a:gd name="T21" fmla="*/ T20 w 1227"/>
                              <a:gd name="T22" fmla="+- 0 4535 4535"/>
                              <a:gd name="T23" fmla="*/ 4535 h 764"/>
                              <a:gd name="T24" fmla="+- 0 6737 5588"/>
                              <a:gd name="T25" fmla="*/ T24 w 1227"/>
                              <a:gd name="T26" fmla="+- 0 4545 4535"/>
                              <a:gd name="T27" fmla="*/ 4545 h 764"/>
                              <a:gd name="T28" fmla="+- 0 6778 5588"/>
                              <a:gd name="T29" fmla="*/ T28 w 1227"/>
                              <a:gd name="T30" fmla="+- 0 4572 4535"/>
                              <a:gd name="T31" fmla="*/ 4572 h 764"/>
                              <a:gd name="T32" fmla="+- 0 6805 5588"/>
                              <a:gd name="T33" fmla="*/ T32 w 1227"/>
                              <a:gd name="T34" fmla="+- 0 4613 4535"/>
                              <a:gd name="T35" fmla="*/ 4613 h 764"/>
                              <a:gd name="T36" fmla="+- 0 6815 5588"/>
                              <a:gd name="T37" fmla="*/ T36 w 1227"/>
                              <a:gd name="T38" fmla="+- 0 4662 4535"/>
                              <a:gd name="T39" fmla="*/ 4662 h 764"/>
                              <a:gd name="T40" fmla="+- 0 6815 5588"/>
                              <a:gd name="T41" fmla="*/ T40 w 1227"/>
                              <a:gd name="T42" fmla="+- 0 5171 4535"/>
                              <a:gd name="T43" fmla="*/ 5171 h 764"/>
                              <a:gd name="T44" fmla="+- 0 6805 5588"/>
                              <a:gd name="T45" fmla="*/ T44 w 1227"/>
                              <a:gd name="T46" fmla="+- 0 5220 4535"/>
                              <a:gd name="T47" fmla="*/ 5220 h 764"/>
                              <a:gd name="T48" fmla="+- 0 6778 5588"/>
                              <a:gd name="T49" fmla="*/ T48 w 1227"/>
                              <a:gd name="T50" fmla="+- 0 5261 4535"/>
                              <a:gd name="T51" fmla="*/ 5261 h 764"/>
                              <a:gd name="T52" fmla="+- 0 6737 5588"/>
                              <a:gd name="T53" fmla="*/ T52 w 1227"/>
                              <a:gd name="T54" fmla="+- 0 5288 4535"/>
                              <a:gd name="T55" fmla="*/ 5288 h 764"/>
                              <a:gd name="T56" fmla="+- 0 6688 5588"/>
                              <a:gd name="T57" fmla="*/ T56 w 1227"/>
                              <a:gd name="T58" fmla="+- 0 5298 4535"/>
                              <a:gd name="T59" fmla="*/ 5298 h 764"/>
                              <a:gd name="T60" fmla="+- 0 5716 5588"/>
                              <a:gd name="T61" fmla="*/ T60 w 1227"/>
                              <a:gd name="T62" fmla="+- 0 5298 4535"/>
                              <a:gd name="T63" fmla="*/ 5298 h 764"/>
                              <a:gd name="T64" fmla="+- 0 5666 5588"/>
                              <a:gd name="T65" fmla="*/ T64 w 1227"/>
                              <a:gd name="T66" fmla="+- 0 5288 4535"/>
                              <a:gd name="T67" fmla="*/ 5288 h 764"/>
                              <a:gd name="T68" fmla="+- 0 5626 5588"/>
                              <a:gd name="T69" fmla="*/ T68 w 1227"/>
                              <a:gd name="T70" fmla="+- 0 5261 4535"/>
                              <a:gd name="T71" fmla="*/ 5261 h 764"/>
                              <a:gd name="T72" fmla="+- 0 5598 5588"/>
                              <a:gd name="T73" fmla="*/ T72 w 1227"/>
                              <a:gd name="T74" fmla="+- 0 5220 4535"/>
                              <a:gd name="T75" fmla="*/ 5220 h 764"/>
                              <a:gd name="T76" fmla="+- 0 5588 5588"/>
                              <a:gd name="T77" fmla="*/ T76 w 1227"/>
                              <a:gd name="T78" fmla="+- 0 5171 4535"/>
                              <a:gd name="T79" fmla="*/ 5171 h 764"/>
                              <a:gd name="T80" fmla="+- 0 5588 5588"/>
                              <a:gd name="T81" fmla="*/ T80 w 1227"/>
                              <a:gd name="T82" fmla="+- 0 4662 4535"/>
                              <a:gd name="T83" fmla="*/ 4662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27" h="764">
                                <a:moveTo>
                                  <a:pt x="0" y="127"/>
                                </a:moveTo>
                                <a:lnTo>
                                  <a:pt x="10" y="78"/>
                                </a:lnTo>
                                <a:lnTo>
                                  <a:pt x="38" y="37"/>
                                </a:lnTo>
                                <a:lnTo>
                                  <a:pt x="78" y="10"/>
                                </a:lnTo>
                                <a:lnTo>
                                  <a:pt x="128" y="0"/>
                                </a:lnTo>
                                <a:lnTo>
                                  <a:pt x="1100" y="0"/>
                                </a:lnTo>
                                <a:lnTo>
                                  <a:pt x="1149" y="10"/>
                                </a:lnTo>
                                <a:lnTo>
                                  <a:pt x="1190" y="37"/>
                                </a:lnTo>
                                <a:lnTo>
                                  <a:pt x="1217" y="78"/>
                                </a:lnTo>
                                <a:lnTo>
                                  <a:pt x="1227" y="127"/>
                                </a:lnTo>
                                <a:lnTo>
                                  <a:pt x="1227" y="636"/>
                                </a:lnTo>
                                <a:lnTo>
                                  <a:pt x="1217" y="685"/>
                                </a:lnTo>
                                <a:lnTo>
                                  <a:pt x="1190" y="726"/>
                                </a:lnTo>
                                <a:lnTo>
                                  <a:pt x="1149" y="753"/>
                                </a:lnTo>
                                <a:lnTo>
                                  <a:pt x="1100" y="763"/>
                                </a:lnTo>
                                <a:lnTo>
                                  <a:pt x="128" y="763"/>
                                </a:lnTo>
                                <a:lnTo>
                                  <a:pt x="78" y="753"/>
                                </a:lnTo>
                                <a:lnTo>
                                  <a:pt x="38" y="726"/>
                                </a:lnTo>
                                <a:lnTo>
                                  <a:pt x="10" y="685"/>
                                </a:lnTo>
                                <a:lnTo>
                                  <a:pt x="0" y="636"/>
                                </a:lnTo>
                                <a:lnTo>
                                  <a:pt x="0" y="127"/>
                                </a:lnTo>
                                <a:close/>
                              </a:path>
                            </a:pathLst>
                          </a:custGeom>
                          <a:noFill/>
                          <a:ln w="28956">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 name="Picture 1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8189" y="4400"/>
                            <a:ext cx="7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1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9349" y="4400"/>
                            <a:ext cx="7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1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625" y="4400"/>
                            <a:ext cx="7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560" y="2295"/>
                            <a:ext cx="636"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1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674" y="2271"/>
                            <a:ext cx="704" cy="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A30786" id="Group 120" o:spid="_x0000_s1026" style="position:absolute;margin-left:56.65pt;margin-top:99.85pt;width:498.7pt;height:618.6pt;z-index:-17634304;mso-position-horizontal-relative:page;mso-position-vertical-relative:page" coordorigin="1133,1997" coordsize="9974,123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">
                <v:shape id="AutoShape 132" o:spid="_x0000_s1027" style="position:absolute;left:1132;top:1997;width:9974;height:12372;visibility:visible;mso-wrap-style:square;v-text-anchor:top" coordsize="9974,1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" path="m9,l,,,12362r9,l9,xm9974,12362r-10,l9,12362r-9,l,12371r9,l9964,12371r10,l9974,12362xm9974,r-10,l9,r,10l9964,10r,12352l9974,12362,9974,xe" fillcolor="black" stroked="f">
                  <v:path arrowok="t" o:connecttype="custom" o:connectlocs="9,1997;0,1997;0,14359;9,14359;9,1997;9974,14359;9964,14359;9,14359;0,14359;0,14368;9,14368;9964,14368;9974,14368;9974,14359;9974,1997;9964,1997;9964,1997;9,1997;9,2007;9964,2007;9964,14359;9974,14359;9974,1997" o:connectangles="0,0,0,0,0,0,0,0,0,0,0,0,0,0,0,0,0,0,0,0,0,0,0"/>
                </v:shape>
                <v:shape id="Picture 131" o:spid="_x0000_s1028" type="#_x0000_t75" style="position:absolute;left:2521;top:4400;width:77;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">
                  <v:imagedata r:id="rId89" o:title=""/>
                </v:shape>
                <v:shape id="Picture 130" o:spid="_x0000_s1029" type="#_x0000_t75" style="position:absolute;left:3887;top:4400;width:77;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">
                  <v:imagedata r:id="rId89" o:title=""/>
                </v:shape>
                <v:shape id="Picture 129" o:spid="_x0000_s1030" type="#_x0000_t75" style="position:absolute;left:5173;top:4400;width:77;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">
                  <v:imagedata r:id="rId89" o:title=""/>
                </v:shape>
                <v:shape id="Picture 128" o:spid="_x0000_s1031" type="#_x0000_t75" style="position:absolute;left:5565;top:4400;width:77;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">
                  <v:imagedata r:id="rId89" o:title=""/>
                </v:shape>
                <v:shape id="Picture 127" o:spid="_x0000_s1032" type="#_x0000_t75" style="position:absolute;left:6751;top:4400;width:77;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">
                  <v:imagedata r:id="rId90" o:title=""/>
                </v:shape>
                <v:shape id="Freeform 126" o:spid="_x0000_s1033" style="position:absolute;left:5588;top:4534;width:1227;height:764;visibility:visible;mso-wrap-style:square;v-text-anchor:top" coordsize="1227,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" path="m,127l10,78,38,37,78,10,128,r972,l1149,10r41,27l1217,78r10,49l1227,636r-10,49l1190,726r-41,27l1100,763r-972,l78,753,38,726,10,685,,636,,127xe" filled="f" strokecolor="red" strokeweight="2.28pt">
                  <v:path arrowok="t" o:connecttype="custom" o:connectlocs="0,4662;10,4613;38,4572;78,4545;128,4535;1100,4535;1149,4545;1190,4572;1217,4613;1227,4662;1227,5171;1217,5220;1190,5261;1149,5288;1100,5298;128,5298;78,5288;38,5261;10,5220;0,5171;0,4662" o:connectangles="0,0,0,0,0,0,0,0,0,0,0,0,0,0,0,0,0,0,0,0,0"/>
                </v:shape>
                <v:shape id="Picture 125" o:spid="_x0000_s1034" type="#_x0000_t75" style="position:absolute;left:8189;top:4400;width:77;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">
                  <v:imagedata r:id="rId89" o:title=""/>
                </v:shape>
                <v:shape id="Picture 124" o:spid="_x0000_s1035" type="#_x0000_t75" style="position:absolute;left:9349;top:4400;width:77;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">
                  <v:imagedata r:id="rId89" o:title=""/>
                </v:shape>
                <v:shape id="Picture 123" o:spid="_x0000_s1036" type="#_x0000_t75" style="position:absolute;left:10625;top:4400;width:77;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">
                  <v:imagedata r:id="rId89" o:title=""/>
                </v:shape>
                <v:shape id="Picture 122" o:spid="_x0000_s1037" type="#_x0000_t75" style="position:absolute;left:1560;top:2295;width:636;height: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">
                  <v:imagedata r:id="rId91" o:title=""/>
                </v:shape>
                <v:shape id="Picture 121" o:spid="_x0000_s1038" type="#_x0000_t75" style="position:absolute;left:9674;top:2271;width:704;height: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">
                  <v:imagedata r:id="rId92" o:title=""/>
                </v:shape>
                <w10:wrap anchorx="page" anchory="page"/>
              </v:group>
            </w:pict>
          </mc:Fallback>
        </mc:AlternateContent>
      </w:r>
      <w:r w:rsidR="00245506">
        <w:rPr>
          <w:i/>
          <w:sz w:val="20"/>
        </w:rPr>
        <w:t>Actividad filtrada del componente Comunicaciones dentro de la Caracterización proceso APIC</w:t>
      </w:r>
    </w:p>
    <w:tbl>
      <w:tblPr>
        <w:tblStyle w:val="TableNormal"/>
        <w:tblW w:w="0" w:type="auto"/>
        <w:tblInd w:w="272" w:type="dxa"/>
        <w:tblBorders>
          <w:top w:val="single" w:sz="12" w:space="0" w:color="7E7E7E"/>
          <w:left w:val="single" w:sz="12" w:space="0" w:color="7E7E7E"/>
          <w:bottom w:val="single" w:sz="12" w:space="0" w:color="7E7E7E"/>
          <w:right w:val="single" w:sz="12" w:space="0" w:color="7E7E7E"/>
          <w:insideH w:val="single" w:sz="12" w:space="0" w:color="7E7E7E"/>
          <w:insideV w:val="single" w:sz="12" w:space="0" w:color="7E7E7E"/>
        </w:tblBorders>
        <w:tblLayout w:type="fixed"/>
        <w:tblLook w:val="01E0" w:firstRow="1" w:lastRow="1" w:firstColumn="1" w:lastColumn="1" w:noHBand="0" w:noVBand="0"/>
      </w:tblPr>
      <w:tblGrid>
        <w:gridCol w:w="1326"/>
        <w:gridCol w:w="1366"/>
        <w:gridCol w:w="1285"/>
        <w:gridCol w:w="392"/>
        <w:gridCol w:w="1186"/>
        <w:gridCol w:w="1438"/>
        <w:gridCol w:w="1157"/>
        <w:gridCol w:w="1281"/>
      </w:tblGrid>
      <w:tr w:rsidR="00C42598">
        <w:trPr>
          <w:trHeight w:val="175"/>
        </w:trPr>
        <w:tc>
          <w:tcPr>
            <w:tcW w:w="1326" w:type="dxa"/>
            <w:vMerge w:val="restart"/>
            <w:tcBorders>
              <w:bottom w:val="single" w:sz="4" w:space="0" w:color="000000"/>
              <w:right w:val="single" w:sz="2" w:space="0" w:color="000000"/>
            </w:tcBorders>
          </w:tcPr>
          <w:p w:rsidR="00C42598" w:rsidRDefault="00C42598">
            <w:pPr>
              <w:pStyle w:val="TableParagraph"/>
              <w:rPr>
                <w:rFonts w:ascii="Times New Roman"/>
                <w:sz w:val="14"/>
              </w:rPr>
            </w:pPr>
          </w:p>
        </w:tc>
        <w:tc>
          <w:tcPr>
            <w:tcW w:w="4229" w:type="dxa"/>
            <w:gridSpan w:val="4"/>
            <w:tcBorders>
              <w:left w:val="single" w:sz="2" w:space="0" w:color="000000"/>
              <w:bottom w:val="single" w:sz="2" w:space="0" w:color="000000"/>
              <w:right w:val="single" w:sz="2" w:space="0" w:color="000000"/>
            </w:tcBorders>
          </w:tcPr>
          <w:p w:rsidR="00C42598" w:rsidRDefault="00245506">
            <w:pPr>
              <w:pStyle w:val="TableParagraph"/>
              <w:spacing w:before="46"/>
              <w:ind w:left="1556" w:right="1534"/>
              <w:jc w:val="center"/>
              <w:rPr>
                <w:b/>
                <w:sz w:val="7"/>
              </w:rPr>
            </w:pPr>
            <w:r>
              <w:rPr>
                <w:b/>
                <w:w w:val="125"/>
                <w:sz w:val="7"/>
              </w:rPr>
              <w:t>PROCESO ESTRATÉGICO</w:t>
            </w:r>
          </w:p>
        </w:tc>
        <w:tc>
          <w:tcPr>
            <w:tcW w:w="1438" w:type="dxa"/>
            <w:tcBorders>
              <w:left w:val="single" w:sz="2" w:space="0" w:color="000000"/>
              <w:bottom w:val="single" w:sz="2" w:space="0" w:color="000000"/>
              <w:right w:val="single" w:sz="2" w:space="0" w:color="000000"/>
            </w:tcBorders>
          </w:tcPr>
          <w:p w:rsidR="00C42598" w:rsidRDefault="00245506">
            <w:pPr>
              <w:pStyle w:val="TableParagraph"/>
              <w:spacing w:before="46"/>
              <w:ind w:left="26"/>
              <w:rPr>
                <w:b/>
                <w:sz w:val="7"/>
              </w:rPr>
            </w:pPr>
            <w:r>
              <w:rPr>
                <w:b/>
                <w:w w:val="125"/>
                <w:sz w:val="7"/>
              </w:rPr>
              <w:t>Código:</w:t>
            </w:r>
          </w:p>
        </w:tc>
        <w:tc>
          <w:tcPr>
            <w:tcW w:w="1157" w:type="dxa"/>
            <w:tcBorders>
              <w:left w:val="single" w:sz="2" w:space="0" w:color="000000"/>
              <w:bottom w:val="single" w:sz="2" w:space="0" w:color="000000"/>
              <w:right w:val="single" w:sz="4" w:space="0" w:color="000000"/>
            </w:tcBorders>
          </w:tcPr>
          <w:p w:rsidR="00C42598" w:rsidRDefault="00245506">
            <w:pPr>
              <w:pStyle w:val="TableParagraph"/>
              <w:spacing w:before="46"/>
              <w:ind w:left="26"/>
              <w:rPr>
                <w:sz w:val="7"/>
              </w:rPr>
            </w:pPr>
            <w:r>
              <w:rPr>
                <w:w w:val="125"/>
                <w:sz w:val="7"/>
              </w:rPr>
              <w:t>APIC-CP-001</w:t>
            </w:r>
          </w:p>
        </w:tc>
        <w:tc>
          <w:tcPr>
            <w:tcW w:w="1281" w:type="dxa"/>
            <w:vMerge w:val="restart"/>
            <w:tcBorders>
              <w:left w:val="single" w:sz="4" w:space="0" w:color="000000"/>
              <w:bottom w:val="single" w:sz="4" w:space="0" w:color="F1F1F1"/>
            </w:tcBorders>
          </w:tcPr>
          <w:p w:rsidR="00C42598" w:rsidRDefault="00C42598">
            <w:pPr>
              <w:pStyle w:val="TableParagraph"/>
              <w:rPr>
                <w:rFonts w:ascii="Times New Roman"/>
                <w:sz w:val="14"/>
              </w:rPr>
            </w:pPr>
          </w:p>
        </w:tc>
      </w:tr>
      <w:tr w:rsidR="00C42598">
        <w:trPr>
          <w:trHeight w:val="179"/>
        </w:trPr>
        <w:tc>
          <w:tcPr>
            <w:tcW w:w="1326" w:type="dxa"/>
            <w:vMerge/>
            <w:tcBorders>
              <w:top w:val="nil"/>
              <w:bottom w:val="single" w:sz="4" w:space="0" w:color="000000"/>
              <w:right w:val="single" w:sz="2" w:space="0" w:color="000000"/>
            </w:tcBorders>
          </w:tcPr>
          <w:p w:rsidR="00C42598" w:rsidRDefault="00C42598">
            <w:pPr>
              <w:rPr>
                <w:sz w:val="2"/>
                <w:szCs w:val="2"/>
              </w:rPr>
            </w:pPr>
          </w:p>
        </w:tc>
        <w:tc>
          <w:tcPr>
            <w:tcW w:w="4229" w:type="dxa"/>
            <w:gridSpan w:val="4"/>
            <w:tcBorders>
              <w:top w:val="single" w:sz="2" w:space="0" w:color="000000"/>
              <w:left w:val="single" w:sz="2" w:space="0" w:color="000000"/>
              <w:bottom w:val="single" w:sz="2" w:space="0" w:color="000000"/>
              <w:right w:val="single" w:sz="2" w:space="0" w:color="000000"/>
            </w:tcBorders>
          </w:tcPr>
          <w:p w:rsidR="00C42598" w:rsidRDefault="00245506">
            <w:pPr>
              <w:pStyle w:val="TableParagraph"/>
              <w:spacing w:before="51"/>
              <w:ind w:left="674"/>
              <w:rPr>
                <w:b/>
                <w:sz w:val="7"/>
              </w:rPr>
            </w:pPr>
            <w:r>
              <w:rPr>
                <w:b/>
                <w:w w:val="125"/>
                <w:sz w:val="7"/>
              </w:rPr>
              <w:t>PROCESO ATENCIÓN A PARTES INTERESADAS Y COMUNICACIONES</w:t>
            </w:r>
          </w:p>
        </w:tc>
        <w:tc>
          <w:tcPr>
            <w:tcW w:w="1438" w:type="dxa"/>
            <w:tcBorders>
              <w:top w:val="single" w:sz="2" w:space="0" w:color="000000"/>
              <w:left w:val="single" w:sz="2" w:space="0" w:color="000000"/>
              <w:bottom w:val="single" w:sz="2" w:space="0" w:color="000000"/>
              <w:right w:val="single" w:sz="2" w:space="0" w:color="000000"/>
            </w:tcBorders>
          </w:tcPr>
          <w:p w:rsidR="00C42598" w:rsidRDefault="00245506">
            <w:pPr>
              <w:pStyle w:val="TableParagraph"/>
              <w:spacing w:before="51"/>
              <w:ind w:left="26"/>
              <w:rPr>
                <w:b/>
                <w:sz w:val="7"/>
              </w:rPr>
            </w:pPr>
            <w:r>
              <w:rPr>
                <w:b/>
                <w:w w:val="125"/>
                <w:sz w:val="7"/>
              </w:rPr>
              <w:t>Versión:</w:t>
            </w:r>
          </w:p>
        </w:tc>
        <w:tc>
          <w:tcPr>
            <w:tcW w:w="1157" w:type="dxa"/>
            <w:tcBorders>
              <w:top w:val="single" w:sz="2" w:space="0" w:color="000000"/>
              <w:left w:val="single" w:sz="2" w:space="0" w:color="000000"/>
              <w:bottom w:val="single" w:sz="2" w:space="0" w:color="000000"/>
              <w:right w:val="single" w:sz="4" w:space="0" w:color="000000"/>
            </w:tcBorders>
          </w:tcPr>
          <w:p w:rsidR="00C42598" w:rsidRDefault="00245506">
            <w:pPr>
              <w:pStyle w:val="TableParagraph"/>
              <w:spacing w:before="51"/>
              <w:ind w:left="26"/>
              <w:rPr>
                <w:sz w:val="7"/>
              </w:rPr>
            </w:pPr>
            <w:r>
              <w:rPr>
                <w:w w:val="122"/>
                <w:sz w:val="7"/>
              </w:rPr>
              <w:t>1</w:t>
            </w:r>
          </w:p>
        </w:tc>
        <w:tc>
          <w:tcPr>
            <w:tcW w:w="1281" w:type="dxa"/>
            <w:vMerge/>
            <w:tcBorders>
              <w:top w:val="nil"/>
              <w:left w:val="single" w:sz="4" w:space="0" w:color="000000"/>
              <w:bottom w:val="single" w:sz="4" w:space="0" w:color="F1F1F1"/>
            </w:tcBorders>
          </w:tcPr>
          <w:p w:rsidR="00C42598" w:rsidRDefault="00C42598">
            <w:pPr>
              <w:rPr>
                <w:sz w:val="2"/>
                <w:szCs w:val="2"/>
              </w:rPr>
            </w:pPr>
          </w:p>
        </w:tc>
      </w:tr>
      <w:tr w:rsidR="00C42598">
        <w:trPr>
          <w:trHeight w:val="178"/>
        </w:trPr>
        <w:tc>
          <w:tcPr>
            <w:tcW w:w="1326" w:type="dxa"/>
            <w:vMerge/>
            <w:tcBorders>
              <w:top w:val="nil"/>
              <w:bottom w:val="single" w:sz="4" w:space="0" w:color="000000"/>
              <w:right w:val="single" w:sz="2" w:space="0" w:color="000000"/>
            </w:tcBorders>
          </w:tcPr>
          <w:p w:rsidR="00C42598" w:rsidRDefault="00C42598">
            <w:pPr>
              <w:rPr>
                <w:sz w:val="2"/>
                <w:szCs w:val="2"/>
              </w:rPr>
            </w:pPr>
          </w:p>
        </w:tc>
        <w:tc>
          <w:tcPr>
            <w:tcW w:w="4229" w:type="dxa"/>
            <w:gridSpan w:val="4"/>
            <w:tcBorders>
              <w:top w:val="single" w:sz="2" w:space="0" w:color="000000"/>
              <w:left w:val="single" w:sz="2" w:space="0" w:color="000000"/>
              <w:bottom w:val="single" w:sz="4" w:space="0" w:color="000000"/>
              <w:right w:val="single" w:sz="2" w:space="0" w:color="000000"/>
            </w:tcBorders>
          </w:tcPr>
          <w:p w:rsidR="00C42598" w:rsidRDefault="00245506">
            <w:pPr>
              <w:pStyle w:val="TableParagraph"/>
              <w:spacing w:before="51"/>
              <w:ind w:left="1414"/>
              <w:rPr>
                <w:b/>
                <w:sz w:val="7"/>
              </w:rPr>
            </w:pPr>
            <w:r>
              <w:rPr>
                <w:b/>
                <w:w w:val="125"/>
                <w:sz w:val="7"/>
              </w:rPr>
              <w:t>CARACTERIZACIÓN DE PROCESO</w:t>
            </w:r>
          </w:p>
        </w:tc>
        <w:tc>
          <w:tcPr>
            <w:tcW w:w="1438" w:type="dxa"/>
            <w:tcBorders>
              <w:top w:val="single" w:sz="2" w:space="0" w:color="000000"/>
              <w:left w:val="single" w:sz="2" w:space="0" w:color="000000"/>
              <w:bottom w:val="single" w:sz="4" w:space="0" w:color="000000"/>
              <w:right w:val="single" w:sz="2" w:space="0" w:color="000000"/>
            </w:tcBorders>
          </w:tcPr>
          <w:p w:rsidR="00C42598" w:rsidRDefault="00245506">
            <w:pPr>
              <w:pStyle w:val="TableParagraph"/>
              <w:spacing w:before="51"/>
              <w:ind w:left="26"/>
              <w:rPr>
                <w:b/>
                <w:sz w:val="7"/>
              </w:rPr>
            </w:pPr>
            <w:r>
              <w:rPr>
                <w:b/>
                <w:w w:val="125"/>
                <w:sz w:val="7"/>
              </w:rPr>
              <w:t>Fecha:</w:t>
            </w:r>
          </w:p>
        </w:tc>
        <w:tc>
          <w:tcPr>
            <w:tcW w:w="1157" w:type="dxa"/>
            <w:tcBorders>
              <w:top w:val="single" w:sz="2" w:space="0" w:color="000000"/>
              <w:left w:val="single" w:sz="2" w:space="0" w:color="000000"/>
              <w:bottom w:val="single" w:sz="4" w:space="0" w:color="000000"/>
              <w:right w:val="single" w:sz="4" w:space="0" w:color="000000"/>
            </w:tcBorders>
          </w:tcPr>
          <w:p w:rsidR="00C42598" w:rsidRDefault="00245506">
            <w:pPr>
              <w:pStyle w:val="TableParagraph"/>
              <w:spacing w:before="51"/>
              <w:ind w:left="26"/>
              <w:rPr>
                <w:sz w:val="7"/>
              </w:rPr>
            </w:pPr>
            <w:r>
              <w:rPr>
                <w:w w:val="125"/>
                <w:sz w:val="7"/>
              </w:rPr>
              <w:t>Diciembre de 2018</w:t>
            </w:r>
          </w:p>
        </w:tc>
        <w:tc>
          <w:tcPr>
            <w:tcW w:w="1281" w:type="dxa"/>
            <w:vMerge/>
            <w:tcBorders>
              <w:top w:val="nil"/>
              <w:left w:val="single" w:sz="4" w:space="0" w:color="000000"/>
              <w:bottom w:val="single" w:sz="4" w:space="0" w:color="F1F1F1"/>
            </w:tcBorders>
          </w:tcPr>
          <w:p w:rsidR="00C42598" w:rsidRDefault="00C42598">
            <w:pPr>
              <w:rPr>
                <w:sz w:val="2"/>
                <w:szCs w:val="2"/>
              </w:rPr>
            </w:pPr>
          </w:p>
        </w:tc>
      </w:tr>
      <w:tr w:rsidR="00C42598">
        <w:trPr>
          <w:trHeight w:val="86"/>
        </w:trPr>
        <w:tc>
          <w:tcPr>
            <w:tcW w:w="9431" w:type="dxa"/>
            <w:gridSpan w:val="8"/>
            <w:tcBorders>
              <w:top w:val="single" w:sz="4" w:space="0" w:color="000000"/>
              <w:left w:val="thickThinMediumGap" w:sz="3" w:space="0" w:color="7E7E7E"/>
              <w:bottom w:val="single" w:sz="4" w:space="0" w:color="000000"/>
            </w:tcBorders>
            <w:shd w:val="clear" w:color="auto" w:fill="F1F1F1"/>
          </w:tcPr>
          <w:p w:rsidR="00C42598" w:rsidRDefault="00C42598">
            <w:pPr>
              <w:pStyle w:val="TableParagraph"/>
              <w:rPr>
                <w:rFonts w:ascii="Times New Roman"/>
                <w:sz w:val="4"/>
              </w:rPr>
            </w:pPr>
          </w:p>
        </w:tc>
      </w:tr>
      <w:tr w:rsidR="00C42598">
        <w:trPr>
          <w:trHeight w:val="137"/>
        </w:trPr>
        <w:tc>
          <w:tcPr>
            <w:tcW w:w="9431" w:type="dxa"/>
            <w:gridSpan w:val="8"/>
            <w:tcBorders>
              <w:top w:val="single" w:sz="4" w:space="0" w:color="000000"/>
              <w:bottom w:val="single" w:sz="4" w:space="0" w:color="000000"/>
            </w:tcBorders>
            <w:shd w:val="clear" w:color="auto" w:fill="F1F1F1"/>
          </w:tcPr>
          <w:p w:rsidR="00C42598" w:rsidRDefault="00245506">
            <w:pPr>
              <w:pStyle w:val="TableParagraph"/>
              <w:spacing w:before="30"/>
              <w:ind w:left="17"/>
              <w:rPr>
                <w:b/>
                <w:sz w:val="7"/>
              </w:rPr>
            </w:pPr>
            <w:r>
              <w:rPr>
                <w:b/>
                <w:w w:val="125"/>
                <w:sz w:val="7"/>
              </w:rPr>
              <w:t>OBJETIVO</w:t>
            </w:r>
          </w:p>
        </w:tc>
      </w:tr>
      <w:tr w:rsidR="00C42598">
        <w:trPr>
          <w:trHeight w:val="284"/>
        </w:trPr>
        <w:tc>
          <w:tcPr>
            <w:tcW w:w="9431" w:type="dxa"/>
            <w:gridSpan w:val="8"/>
            <w:tcBorders>
              <w:top w:val="single" w:sz="4" w:space="0" w:color="000000"/>
              <w:bottom w:val="single" w:sz="4" w:space="0" w:color="000000"/>
            </w:tcBorders>
          </w:tcPr>
          <w:p w:rsidR="00C42598" w:rsidRDefault="00245506">
            <w:pPr>
              <w:pStyle w:val="TableParagraph"/>
              <w:spacing w:before="57" w:line="278" w:lineRule="auto"/>
              <w:ind w:left="17" w:right="68"/>
              <w:rPr>
                <w:sz w:val="7"/>
              </w:rPr>
            </w:pPr>
            <w:r>
              <w:rPr>
                <w:w w:val="125"/>
                <w:sz w:val="7"/>
              </w:rPr>
              <w:t>Gestionar</w:t>
            </w:r>
            <w:r>
              <w:rPr>
                <w:spacing w:val="-12"/>
                <w:w w:val="125"/>
                <w:sz w:val="7"/>
              </w:rPr>
              <w:t xml:space="preserve"> </w:t>
            </w:r>
            <w:r>
              <w:rPr>
                <w:w w:val="125"/>
                <w:sz w:val="7"/>
              </w:rPr>
              <w:t>de</w:t>
            </w:r>
            <w:r>
              <w:rPr>
                <w:spacing w:val="-10"/>
                <w:w w:val="125"/>
                <w:sz w:val="7"/>
              </w:rPr>
              <w:t xml:space="preserve"> </w:t>
            </w:r>
            <w:r>
              <w:rPr>
                <w:w w:val="125"/>
                <w:sz w:val="7"/>
              </w:rPr>
              <w:t>manera</w:t>
            </w:r>
            <w:r>
              <w:rPr>
                <w:spacing w:val="-12"/>
                <w:w w:val="125"/>
                <w:sz w:val="7"/>
              </w:rPr>
              <w:t xml:space="preserve"> </w:t>
            </w:r>
            <w:r>
              <w:rPr>
                <w:w w:val="125"/>
                <w:sz w:val="7"/>
              </w:rPr>
              <w:t>efectiva</w:t>
            </w:r>
            <w:r>
              <w:rPr>
                <w:spacing w:val="-12"/>
                <w:w w:val="125"/>
                <w:sz w:val="7"/>
              </w:rPr>
              <w:t xml:space="preserve"> </w:t>
            </w:r>
            <w:r>
              <w:rPr>
                <w:w w:val="125"/>
                <w:sz w:val="7"/>
              </w:rPr>
              <w:t>mediante</w:t>
            </w:r>
            <w:r>
              <w:rPr>
                <w:spacing w:val="-10"/>
                <w:w w:val="125"/>
                <w:sz w:val="7"/>
              </w:rPr>
              <w:t xml:space="preserve"> </w:t>
            </w:r>
            <w:r>
              <w:rPr>
                <w:w w:val="125"/>
                <w:sz w:val="7"/>
              </w:rPr>
              <w:t>acciones</w:t>
            </w:r>
            <w:r>
              <w:rPr>
                <w:spacing w:val="-9"/>
                <w:w w:val="125"/>
                <w:sz w:val="7"/>
              </w:rPr>
              <w:t xml:space="preserve"> </w:t>
            </w:r>
            <w:r>
              <w:rPr>
                <w:w w:val="125"/>
                <w:sz w:val="7"/>
              </w:rPr>
              <w:t>socialmente</w:t>
            </w:r>
            <w:r>
              <w:rPr>
                <w:spacing w:val="-9"/>
                <w:w w:val="125"/>
                <w:sz w:val="7"/>
              </w:rPr>
              <w:t xml:space="preserve"> </w:t>
            </w:r>
            <w:r>
              <w:rPr>
                <w:w w:val="125"/>
                <w:sz w:val="7"/>
              </w:rPr>
              <w:t>responsables</w:t>
            </w:r>
            <w:r>
              <w:rPr>
                <w:spacing w:val="-10"/>
                <w:w w:val="125"/>
                <w:sz w:val="7"/>
              </w:rPr>
              <w:t xml:space="preserve"> </w:t>
            </w:r>
            <w:r>
              <w:rPr>
                <w:w w:val="125"/>
                <w:sz w:val="7"/>
              </w:rPr>
              <w:t>la</w:t>
            </w:r>
            <w:r>
              <w:rPr>
                <w:spacing w:val="-12"/>
                <w:w w:val="125"/>
                <w:sz w:val="7"/>
              </w:rPr>
              <w:t xml:space="preserve"> </w:t>
            </w:r>
            <w:r>
              <w:rPr>
                <w:w w:val="125"/>
                <w:sz w:val="7"/>
              </w:rPr>
              <w:t>relación</w:t>
            </w:r>
            <w:r>
              <w:rPr>
                <w:spacing w:val="-12"/>
                <w:w w:val="125"/>
                <w:sz w:val="7"/>
              </w:rPr>
              <w:t xml:space="preserve"> </w:t>
            </w:r>
            <w:r>
              <w:rPr>
                <w:w w:val="125"/>
                <w:sz w:val="7"/>
              </w:rPr>
              <w:t>con</w:t>
            </w:r>
            <w:r>
              <w:rPr>
                <w:spacing w:val="-12"/>
                <w:w w:val="125"/>
                <w:sz w:val="7"/>
              </w:rPr>
              <w:t xml:space="preserve"> </w:t>
            </w:r>
            <w:r>
              <w:rPr>
                <w:w w:val="125"/>
                <w:sz w:val="7"/>
              </w:rPr>
              <w:t>las</w:t>
            </w:r>
            <w:r>
              <w:rPr>
                <w:spacing w:val="-9"/>
                <w:w w:val="125"/>
                <w:sz w:val="7"/>
              </w:rPr>
              <w:t xml:space="preserve"> </w:t>
            </w:r>
            <w:r>
              <w:rPr>
                <w:w w:val="125"/>
                <w:sz w:val="7"/>
              </w:rPr>
              <w:t>partes</w:t>
            </w:r>
            <w:r>
              <w:rPr>
                <w:spacing w:val="-9"/>
                <w:w w:val="125"/>
                <w:sz w:val="7"/>
              </w:rPr>
              <w:t xml:space="preserve"> </w:t>
            </w:r>
            <w:r>
              <w:rPr>
                <w:w w:val="125"/>
                <w:sz w:val="7"/>
              </w:rPr>
              <w:t>interesadas,</w:t>
            </w:r>
            <w:r>
              <w:rPr>
                <w:spacing w:val="-12"/>
                <w:w w:val="125"/>
                <w:sz w:val="7"/>
              </w:rPr>
              <w:t xml:space="preserve"> </w:t>
            </w:r>
            <w:r>
              <w:rPr>
                <w:w w:val="125"/>
                <w:sz w:val="7"/>
              </w:rPr>
              <w:t>promoviendo</w:t>
            </w:r>
            <w:r>
              <w:rPr>
                <w:spacing w:val="-9"/>
                <w:w w:val="125"/>
                <w:sz w:val="7"/>
              </w:rPr>
              <w:t xml:space="preserve"> </w:t>
            </w:r>
            <w:r>
              <w:rPr>
                <w:w w:val="125"/>
                <w:sz w:val="7"/>
              </w:rPr>
              <w:t>su</w:t>
            </w:r>
            <w:r>
              <w:rPr>
                <w:spacing w:val="-13"/>
                <w:w w:val="125"/>
                <w:sz w:val="7"/>
              </w:rPr>
              <w:t xml:space="preserve"> </w:t>
            </w:r>
            <w:r>
              <w:rPr>
                <w:w w:val="125"/>
                <w:sz w:val="7"/>
              </w:rPr>
              <w:t>participación</w:t>
            </w:r>
            <w:r>
              <w:rPr>
                <w:spacing w:val="-12"/>
                <w:w w:val="125"/>
                <w:sz w:val="7"/>
              </w:rPr>
              <w:t xml:space="preserve"> </w:t>
            </w:r>
            <w:r>
              <w:rPr>
                <w:w w:val="125"/>
                <w:sz w:val="7"/>
              </w:rPr>
              <w:t>con</w:t>
            </w:r>
            <w:r>
              <w:rPr>
                <w:spacing w:val="-12"/>
                <w:w w:val="125"/>
                <w:sz w:val="7"/>
              </w:rPr>
              <w:t xml:space="preserve"> </w:t>
            </w:r>
            <w:r>
              <w:rPr>
                <w:w w:val="125"/>
                <w:sz w:val="7"/>
              </w:rPr>
              <w:t>el</w:t>
            </w:r>
            <w:r>
              <w:rPr>
                <w:spacing w:val="-11"/>
                <w:w w:val="125"/>
                <w:sz w:val="7"/>
              </w:rPr>
              <w:t xml:space="preserve"> </w:t>
            </w:r>
            <w:r>
              <w:rPr>
                <w:w w:val="125"/>
                <w:sz w:val="7"/>
              </w:rPr>
              <w:t>fin</w:t>
            </w:r>
            <w:r>
              <w:rPr>
                <w:spacing w:val="-12"/>
                <w:w w:val="125"/>
                <w:sz w:val="7"/>
              </w:rPr>
              <w:t xml:space="preserve"> </w:t>
            </w:r>
            <w:r>
              <w:rPr>
                <w:w w:val="125"/>
                <w:sz w:val="7"/>
              </w:rPr>
              <w:t>de</w:t>
            </w:r>
            <w:r>
              <w:rPr>
                <w:spacing w:val="-10"/>
                <w:w w:val="125"/>
                <w:sz w:val="7"/>
              </w:rPr>
              <w:t xml:space="preserve"> </w:t>
            </w:r>
            <w:r>
              <w:rPr>
                <w:w w:val="125"/>
                <w:sz w:val="7"/>
              </w:rPr>
              <w:t>mantener</w:t>
            </w:r>
            <w:r>
              <w:rPr>
                <w:spacing w:val="-11"/>
                <w:w w:val="125"/>
                <w:sz w:val="7"/>
              </w:rPr>
              <w:t xml:space="preserve"> </w:t>
            </w:r>
            <w:r>
              <w:rPr>
                <w:w w:val="125"/>
                <w:sz w:val="7"/>
              </w:rPr>
              <w:t>una</w:t>
            </w:r>
            <w:r>
              <w:rPr>
                <w:spacing w:val="-12"/>
                <w:w w:val="125"/>
                <w:sz w:val="7"/>
              </w:rPr>
              <w:t xml:space="preserve"> </w:t>
            </w:r>
            <w:r>
              <w:rPr>
                <w:w w:val="125"/>
                <w:sz w:val="7"/>
              </w:rPr>
              <w:t>adecuada</w:t>
            </w:r>
            <w:r>
              <w:rPr>
                <w:spacing w:val="-13"/>
                <w:w w:val="125"/>
                <w:sz w:val="7"/>
              </w:rPr>
              <w:t xml:space="preserve"> </w:t>
            </w:r>
            <w:r>
              <w:rPr>
                <w:w w:val="125"/>
                <w:sz w:val="7"/>
              </w:rPr>
              <w:t>comunicación</w:t>
            </w:r>
            <w:r>
              <w:rPr>
                <w:spacing w:val="-12"/>
                <w:w w:val="125"/>
                <w:sz w:val="7"/>
              </w:rPr>
              <w:t xml:space="preserve"> </w:t>
            </w:r>
            <w:r>
              <w:rPr>
                <w:w w:val="125"/>
                <w:sz w:val="7"/>
              </w:rPr>
              <w:t>para</w:t>
            </w:r>
            <w:r>
              <w:rPr>
                <w:spacing w:val="-12"/>
                <w:w w:val="125"/>
                <w:sz w:val="7"/>
              </w:rPr>
              <w:t xml:space="preserve"> </w:t>
            </w:r>
            <w:r>
              <w:rPr>
                <w:w w:val="125"/>
                <w:sz w:val="7"/>
              </w:rPr>
              <w:t>posicionar</w:t>
            </w:r>
            <w:r>
              <w:rPr>
                <w:spacing w:val="-11"/>
                <w:w w:val="125"/>
                <w:sz w:val="7"/>
              </w:rPr>
              <w:t xml:space="preserve"> </w:t>
            </w:r>
            <w:r>
              <w:rPr>
                <w:w w:val="125"/>
                <w:sz w:val="7"/>
              </w:rPr>
              <w:t>la</w:t>
            </w:r>
            <w:r>
              <w:rPr>
                <w:spacing w:val="-13"/>
                <w:w w:val="125"/>
                <w:sz w:val="7"/>
              </w:rPr>
              <w:t xml:space="preserve"> </w:t>
            </w:r>
            <w:r>
              <w:rPr>
                <w:w w:val="125"/>
                <w:sz w:val="7"/>
              </w:rPr>
              <w:t>identidad</w:t>
            </w:r>
            <w:r>
              <w:rPr>
                <w:spacing w:val="-9"/>
                <w:w w:val="125"/>
                <w:sz w:val="7"/>
              </w:rPr>
              <w:t xml:space="preserve"> </w:t>
            </w:r>
            <w:r>
              <w:rPr>
                <w:w w:val="125"/>
                <w:sz w:val="7"/>
              </w:rPr>
              <w:t>e</w:t>
            </w:r>
            <w:r>
              <w:rPr>
                <w:spacing w:val="-10"/>
                <w:w w:val="125"/>
                <w:sz w:val="7"/>
              </w:rPr>
              <w:t xml:space="preserve"> </w:t>
            </w:r>
            <w:r>
              <w:rPr>
                <w:w w:val="125"/>
                <w:sz w:val="7"/>
              </w:rPr>
              <w:t>imagen</w:t>
            </w:r>
            <w:r>
              <w:rPr>
                <w:spacing w:val="-12"/>
                <w:w w:val="125"/>
                <w:sz w:val="7"/>
              </w:rPr>
              <w:t xml:space="preserve"> </w:t>
            </w:r>
            <w:r>
              <w:rPr>
                <w:w w:val="125"/>
                <w:sz w:val="7"/>
              </w:rPr>
              <w:t>institucional de</w:t>
            </w:r>
            <w:r>
              <w:rPr>
                <w:spacing w:val="-2"/>
                <w:w w:val="125"/>
                <w:sz w:val="7"/>
              </w:rPr>
              <w:t xml:space="preserve"> </w:t>
            </w:r>
            <w:r>
              <w:rPr>
                <w:w w:val="125"/>
                <w:sz w:val="7"/>
              </w:rPr>
              <w:t>la</w:t>
            </w:r>
            <w:r>
              <w:rPr>
                <w:spacing w:val="-5"/>
                <w:w w:val="125"/>
                <w:sz w:val="7"/>
              </w:rPr>
              <w:t xml:space="preserve"> </w:t>
            </w:r>
            <w:r>
              <w:rPr>
                <w:w w:val="125"/>
                <w:sz w:val="7"/>
              </w:rPr>
              <w:t>UAERMV</w:t>
            </w:r>
            <w:r>
              <w:rPr>
                <w:spacing w:val="-1"/>
                <w:w w:val="125"/>
                <w:sz w:val="7"/>
              </w:rPr>
              <w:t xml:space="preserve"> </w:t>
            </w:r>
            <w:r>
              <w:rPr>
                <w:w w:val="125"/>
                <w:sz w:val="7"/>
              </w:rPr>
              <w:t>en</w:t>
            </w:r>
            <w:r>
              <w:rPr>
                <w:spacing w:val="-5"/>
                <w:w w:val="125"/>
                <w:sz w:val="7"/>
              </w:rPr>
              <w:t xml:space="preserve"> </w:t>
            </w:r>
            <w:r>
              <w:rPr>
                <w:w w:val="125"/>
                <w:sz w:val="7"/>
              </w:rPr>
              <w:t>aras de</w:t>
            </w:r>
            <w:r>
              <w:rPr>
                <w:spacing w:val="-1"/>
                <w:w w:val="125"/>
                <w:sz w:val="7"/>
              </w:rPr>
              <w:t xml:space="preserve"> </w:t>
            </w:r>
            <w:r>
              <w:rPr>
                <w:w w:val="125"/>
                <w:sz w:val="7"/>
              </w:rPr>
              <w:t>generar</w:t>
            </w:r>
            <w:r>
              <w:rPr>
                <w:spacing w:val="-4"/>
                <w:w w:val="125"/>
                <w:sz w:val="7"/>
              </w:rPr>
              <w:t xml:space="preserve"> </w:t>
            </w:r>
            <w:r>
              <w:rPr>
                <w:w w:val="125"/>
                <w:sz w:val="7"/>
              </w:rPr>
              <w:t>mayores niveles</w:t>
            </w:r>
            <w:r>
              <w:rPr>
                <w:spacing w:val="-1"/>
                <w:w w:val="125"/>
                <w:sz w:val="7"/>
              </w:rPr>
              <w:t xml:space="preserve"> </w:t>
            </w:r>
            <w:r>
              <w:rPr>
                <w:w w:val="125"/>
                <w:sz w:val="7"/>
              </w:rPr>
              <w:t>de</w:t>
            </w:r>
            <w:r>
              <w:rPr>
                <w:spacing w:val="-1"/>
                <w:w w:val="125"/>
                <w:sz w:val="7"/>
              </w:rPr>
              <w:t xml:space="preserve"> </w:t>
            </w:r>
            <w:r>
              <w:rPr>
                <w:w w:val="125"/>
                <w:sz w:val="7"/>
              </w:rPr>
              <w:t>satisfacción.</w:t>
            </w:r>
          </w:p>
        </w:tc>
      </w:tr>
      <w:tr w:rsidR="00C42598">
        <w:trPr>
          <w:trHeight w:val="137"/>
        </w:trPr>
        <w:tc>
          <w:tcPr>
            <w:tcW w:w="9431" w:type="dxa"/>
            <w:gridSpan w:val="8"/>
            <w:tcBorders>
              <w:top w:val="single" w:sz="4" w:space="0" w:color="000000"/>
              <w:bottom w:val="single" w:sz="4" w:space="0" w:color="000000"/>
            </w:tcBorders>
            <w:shd w:val="clear" w:color="auto" w:fill="F1F1F1"/>
          </w:tcPr>
          <w:p w:rsidR="00C42598" w:rsidRDefault="00245506">
            <w:pPr>
              <w:pStyle w:val="TableParagraph"/>
              <w:spacing w:before="30"/>
              <w:ind w:left="17"/>
              <w:rPr>
                <w:b/>
                <w:sz w:val="7"/>
              </w:rPr>
            </w:pPr>
            <w:r>
              <w:rPr>
                <w:b/>
                <w:w w:val="125"/>
                <w:sz w:val="7"/>
              </w:rPr>
              <w:t>ALCANCE</w:t>
            </w:r>
          </w:p>
        </w:tc>
      </w:tr>
      <w:tr w:rsidR="00C42598">
        <w:trPr>
          <w:trHeight w:val="253"/>
        </w:trPr>
        <w:tc>
          <w:tcPr>
            <w:tcW w:w="9431" w:type="dxa"/>
            <w:gridSpan w:val="8"/>
            <w:tcBorders>
              <w:top w:val="single" w:sz="4" w:space="0" w:color="000000"/>
              <w:bottom w:val="single" w:sz="4" w:space="0" w:color="000000"/>
            </w:tcBorders>
          </w:tcPr>
          <w:p w:rsidR="00C42598" w:rsidRDefault="00245506">
            <w:pPr>
              <w:pStyle w:val="TableParagraph"/>
              <w:spacing w:line="278" w:lineRule="auto"/>
              <w:ind w:left="17"/>
              <w:rPr>
                <w:sz w:val="7"/>
              </w:rPr>
            </w:pPr>
            <w:r>
              <w:rPr>
                <w:w w:val="125"/>
                <w:sz w:val="7"/>
              </w:rPr>
              <w:t>Inicia</w:t>
            </w:r>
            <w:r>
              <w:rPr>
                <w:spacing w:val="-11"/>
                <w:w w:val="125"/>
                <w:sz w:val="7"/>
              </w:rPr>
              <w:t xml:space="preserve"> </w:t>
            </w:r>
            <w:r>
              <w:rPr>
                <w:w w:val="125"/>
                <w:sz w:val="7"/>
              </w:rPr>
              <w:t>con</w:t>
            </w:r>
            <w:r>
              <w:rPr>
                <w:spacing w:val="-11"/>
                <w:w w:val="125"/>
                <w:sz w:val="7"/>
              </w:rPr>
              <w:t xml:space="preserve"> </w:t>
            </w:r>
            <w:r>
              <w:rPr>
                <w:w w:val="125"/>
                <w:sz w:val="7"/>
              </w:rPr>
              <w:t>la</w:t>
            </w:r>
            <w:r>
              <w:rPr>
                <w:spacing w:val="-11"/>
                <w:w w:val="125"/>
                <w:sz w:val="7"/>
              </w:rPr>
              <w:t xml:space="preserve"> </w:t>
            </w:r>
            <w:r>
              <w:rPr>
                <w:w w:val="125"/>
                <w:sz w:val="7"/>
              </w:rPr>
              <w:t>identificación</w:t>
            </w:r>
            <w:r>
              <w:rPr>
                <w:spacing w:val="-11"/>
                <w:w w:val="125"/>
                <w:sz w:val="7"/>
              </w:rPr>
              <w:t xml:space="preserve"> </w:t>
            </w:r>
            <w:r>
              <w:rPr>
                <w:w w:val="125"/>
                <w:sz w:val="7"/>
              </w:rPr>
              <w:t>y</w:t>
            </w:r>
            <w:r>
              <w:rPr>
                <w:spacing w:val="-11"/>
                <w:w w:val="125"/>
                <w:sz w:val="7"/>
              </w:rPr>
              <w:t xml:space="preserve"> </w:t>
            </w:r>
            <w:r>
              <w:rPr>
                <w:w w:val="125"/>
                <w:sz w:val="7"/>
              </w:rPr>
              <w:t>caracterización</w:t>
            </w:r>
            <w:r>
              <w:rPr>
                <w:spacing w:val="-11"/>
                <w:w w:val="125"/>
                <w:sz w:val="7"/>
              </w:rPr>
              <w:t xml:space="preserve"> </w:t>
            </w:r>
            <w:r>
              <w:rPr>
                <w:w w:val="125"/>
                <w:sz w:val="7"/>
              </w:rPr>
              <w:t>de</w:t>
            </w:r>
            <w:r>
              <w:rPr>
                <w:spacing w:val="-9"/>
                <w:w w:val="125"/>
                <w:sz w:val="7"/>
              </w:rPr>
              <w:t xml:space="preserve"> </w:t>
            </w:r>
            <w:r>
              <w:rPr>
                <w:w w:val="125"/>
                <w:sz w:val="7"/>
              </w:rPr>
              <w:t>partes</w:t>
            </w:r>
            <w:r>
              <w:rPr>
                <w:spacing w:val="-7"/>
                <w:w w:val="125"/>
                <w:sz w:val="7"/>
              </w:rPr>
              <w:t xml:space="preserve"> </w:t>
            </w:r>
            <w:r>
              <w:rPr>
                <w:w w:val="125"/>
                <w:sz w:val="7"/>
              </w:rPr>
              <w:t>interesadas</w:t>
            </w:r>
            <w:r>
              <w:rPr>
                <w:spacing w:val="-8"/>
                <w:w w:val="125"/>
                <w:sz w:val="7"/>
              </w:rPr>
              <w:t xml:space="preserve"> </w:t>
            </w:r>
            <w:r>
              <w:rPr>
                <w:w w:val="125"/>
                <w:sz w:val="7"/>
              </w:rPr>
              <w:t>(grupos</w:t>
            </w:r>
            <w:r>
              <w:rPr>
                <w:spacing w:val="-7"/>
                <w:w w:val="125"/>
                <w:sz w:val="7"/>
              </w:rPr>
              <w:t xml:space="preserve"> </w:t>
            </w:r>
            <w:r>
              <w:rPr>
                <w:w w:val="125"/>
                <w:sz w:val="7"/>
              </w:rPr>
              <w:t>de</w:t>
            </w:r>
            <w:r>
              <w:rPr>
                <w:spacing w:val="-8"/>
                <w:w w:val="125"/>
                <w:sz w:val="7"/>
              </w:rPr>
              <w:t xml:space="preserve"> </w:t>
            </w:r>
            <w:r>
              <w:rPr>
                <w:w w:val="125"/>
                <w:sz w:val="7"/>
              </w:rPr>
              <w:t>valor)</w:t>
            </w:r>
            <w:r>
              <w:rPr>
                <w:spacing w:val="-11"/>
                <w:w w:val="125"/>
                <w:sz w:val="7"/>
              </w:rPr>
              <w:t xml:space="preserve"> </w:t>
            </w:r>
            <w:r>
              <w:rPr>
                <w:w w:val="125"/>
                <w:sz w:val="7"/>
              </w:rPr>
              <w:t>pasando</w:t>
            </w:r>
            <w:r>
              <w:rPr>
                <w:spacing w:val="-8"/>
                <w:w w:val="125"/>
                <w:sz w:val="7"/>
              </w:rPr>
              <w:t xml:space="preserve"> </w:t>
            </w:r>
            <w:r>
              <w:rPr>
                <w:w w:val="125"/>
                <w:sz w:val="7"/>
              </w:rPr>
              <w:t>por</w:t>
            </w:r>
            <w:r>
              <w:rPr>
                <w:spacing w:val="-10"/>
                <w:w w:val="125"/>
                <w:sz w:val="7"/>
              </w:rPr>
              <w:t xml:space="preserve"> </w:t>
            </w:r>
            <w:r>
              <w:rPr>
                <w:w w:val="125"/>
                <w:sz w:val="7"/>
              </w:rPr>
              <w:t>el</w:t>
            </w:r>
            <w:r>
              <w:rPr>
                <w:spacing w:val="-10"/>
                <w:w w:val="125"/>
                <w:sz w:val="7"/>
              </w:rPr>
              <w:t xml:space="preserve"> </w:t>
            </w:r>
            <w:r>
              <w:rPr>
                <w:w w:val="125"/>
                <w:sz w:val="7"/>
              </w:rPr>
              <w:t>análisis</w:t>
            </w:r>
            <w:r>
              <w:rPr>
                <w:spacing w:val="-7"/>
                <w:w w:val="125"/>
                <w:sz w:val="7"/>
              </w:rPr>
              <w:t xml:space="preserve"> </w:t>
            </w:r>
            <w:r>
              <w:rPr>
                <w:w w:val="125"/>
                <w:sz w:val="7"/>
              </w:rPr>
              <w:t>y</w:t>
            </w:r>
            <w:r>
              <w:rPr>
                <w:spacing w:val="-11"/>
                <w:w w:val="125"/>
                <w:sz w:val="7"/>
              </w:rPr>
              <w:t xml:space="preserve"> </w:t>
            </w:r>
            <w:r>
              <w:rPr>
                <w:w w:val="125"/>
                <w:sz w:val="7"/>
              </w:rPr>
              <w:t>captura</w:t>
            </w:r>
            <w:r>
              <w:rPr>
                <w:spacing w:val="-11"/>
                <w:w w:val="125"/>
                <w:sz w:val="7"/>
              </w:rPr>
              <w:t xml:space="preserve"> </w:t>
            </w:r>
            <w:r>
              <w:rPr>
                <w:w w:val="125"/>
                <w:sz w:val="7"/>
              </w:rPr>
              <w:t>de</w:t>
            </w:r>
            <w:r>
              <w:rPr>
                <w:spacing w:val="-9"/>
                <w:w w:val="125"/>
                <w:sz w:val="7"/>
              </w:rPr>
              <w:t xml:space="preserve"> </w:t>
            </w:r>
            <w:r>
              <w:rPr>
                <w:w w:val="125"/>
                <w:sz w:val="7"/>
              </w:rPr>
              <w:t>sus</w:t>
            </w:r>
            <w:r>
              <w:rPr>
                <w:spacing w:val="-7"/>
                <w:w w:val="125"/>
                <w:sz w:val="7"/>
              </w:rPr>
              <w:t xml:space="preserve"> </w:t>
            </w:r>
            <w:r>
              <w:rPr>
                <w:w w:val="125"/>
                <w:sz w:val="7"/>
              </w:rPr>
              <w:t>expectativas</w:t>
            </w:r>
            <w:r>
              <w:rPr>
                <w:spacing w:val="-8"/>
                <w:w w:val="125"/>
                <w:sz w:val="7"/>
              </w:rPr>
              <w:t xml:space="preserve"> </w:t>
            </w:r>
            <w:r>
              <w:rPr>
                <w:w w:val="125"/>
                <w:sz w:val="7"/>
              </w:rPr>
              <w:t>y</w:t>
            </w:r>
            <w:r>
              <w:rPr>
                <w:spacing w:val="-11"/>
                <w:w w:val="125"/>
                <w:sz w:val="7"/>
              </w:rPr>
              <w:t xml:space="preserve"> </w:t>
            </w:r>
            <w:r>
              <w:rPr>
                <w:w w:val="125"/>
                <w:sz w:val="7"/>
              </w:rPr>
              <w:t>necesidades,</w:t>
            </w:r>
            <w:r>
              <w:rPr>
                <w:spacing w:val="-10"/>
                <w:w w:val="125"/>
                <w:sz w:val="7"/>
              </w:rPr>
              <w:t xml:space="preserve"> </w:t>
            </w:r>
            <w:r>
              <w:rPr>
                <w:w w:val="125"/>
                <w:sz w:val="7"/>
              </w:rPr>
              <w:t>siguiendo</w:t>
            </w:r>
            <w:r>
              <w:rPr>
                <w:spacing w:val="-8"/>
                <w:w w:val="125"/>
                <w:sz w:val="7"/>
              </w:rPr>
              <w:t xml:space="preserve"> </w:t>
            </w:r>
            <w:r>
              <w:rPr>
                <w:w w:val="125"/>
                <w:sz w:val="7"/>
              </w:rPr>
              <w:t>con</w:t>
            </w:r>
            <w:r>
              <w:rPr>
                <w:spacing w:val="-11"/>
                <w:w w:val="125"/>
                <w:sz w:val="7"/>
              </w:rPr>
              <w:t xml:space="preserve"> </w:t>
            </w:r>
            <w:r>
              <w:rPr>
                <w:w w:val="125"/>
                <w:sz w:val="7"/>
              </w:rPr>
              <w:t>la</w:t>
            </w:r>
            <w:r>
              <w:rPr>
                <w:spacing w:val="-11"/>
                <w:w w:val="125"/>
                <w:sz w:val="7"/>
              </w:rPr>
              <w:t xml:space="preserve"> </w:t>
            </w:r>
            <w:r>
              <w:rPr>
                <w:w w:val="125"/>
                <w:sz w:val="7"/>
              </w:rPr>
              <w:t>generación</w:t>
            </w:r>
            <w:r>
              <w:rPr>
                <w:spacing w:val="-11"/>
                <w:w w:val="125"/>
                <w:sz w:val="7"/>
              </w:rPr>
              <w:t xml:space="preserve"> </w:t>
            </w:r>
            <w:r>
              <w:rPr>
                <w:w w:val="125"/>
                <w:sz w:val="7"/>
              </w:rPr>
              <w:t>de</w:t>
            </w:r>
            <w:r>
              <w:rPr>
                <w:spacing w:val="-8"/>
                <w:w w:val="125"/>
                <w:sz w:val="7"/>
              </w:rPr>
              <w:t xml:space="preserve"> </w:t>
            </w:r>
            <w:r>
              <w:rPr>
                <w:w w:val="125"/>
                <w:sz w:val="7"/>
              </w:rPr>
              <w:t>alternativas</w:t>
            </w:r>
            <w:r>
              <w:rPr>
                <w:spacing w:val="-8"/>
                <w:w w:val="125"/>
                <w:sz w:val="7"/>
              </w:rPr>
              <w:t xml:space="preserve"> </w:t>
            </w:r>
            <w:r>
              <w:rPr>
                <w:w w:val="125"/>
                <w:sz w:val="7"/>
              </w:rPr>
              <w:t>de</w:t>
            </w:r>
            <w:r>
              <w:rPr>
                <w:spacing w:val="-8"/>
                <w:w w:val="125"/>
                <w:sz w:val="7"/>
              </w:rPr>
              <w:t xml:space="preserve"> </w:t>
            </w:r>
            <w:r>
              <w:rPr>
                <w:w w:val="125"/>
                <w:sz w:val="7"/>
              </w:rPr>
              <w:t>atención,</w:t>
            </w:r>
            <w:r>
              <w:rPr>
                <w:spacing w:val="5"/>
                <w:w w:val="125"/>
                <w:sz w:val="7"/>
              </w:rPr>
              <w:t xml:space="preserve"> </w:t>
            </w:r>
            <w:r>
              <w:rPr>
                <w:w w:val="125"/>
                <w:sz w:val="7"/>
              </w:rPr>
              <w:t>la</w:t>
            </w:r>
            <w:r>
              <w:rPr>
                <w:spacing w:val="-11"/>
                <w:w w:val="125"/>
                <w:sz w:val="7"/>
              </w:rPr>
              <w:t xml:space="preserve"> </w:t>
            </w:r>
            <w:r>
              <w:rPr>
                <w:w w:val="125"/>
                <w:sz w:val="7"/>
              </w:rPr>
              <w:t>medición</w:t>
            </w:r>
            <w:r>
              <w:rPr>
                <w:spacing w:val="-11"/>
                <w:w w:val="125"/>
                <w:sz w:val="7"/>
              </w:rPr>
              <w:t xml:space="preserve"> </w:t>
            </w:r>
            <w:r>
              <w:rPr>
                <w:w w:val="125"/>
                <w:sz w:val="7"/>
              </w:rPr>
              <w:t>de</w:t>
            </w:r>
            <w:r>
              <w:rPr>
                <w:spacing w:val="-8"/>
                <w:w w:val="125"/>
                <w:sz w:val="7"/>
              </w:rPr>
              <w:t xml:space="preserve"> </w:t>
            </w:r>
            <w:r>
              <w:rPr>
                <w:w w:val="125"/>
                <w:sz w:val="7"/>
              </w:rPr>
              <w:t>los</w:t>
            </w:r>
            <w:r>
              <w:rPr>
                <w:spacing w:val="-8"/>
                <w:w w:val="125"/>
                <w:sz w:val="7"/>
              </w:rPr>
              <w:t xml:space="preserve"> </w:t>
            </w:r>
            <w:r>
              <w:rPr>
                <w:w w:val="125"/>
                <w:sz w:val="7"/>
              </w:rPr>
              <w:t>niveles</w:t>
            </w:r>
            <w:r>
              <w:rPr>
                <w:spacing w:val="-7"/>
                <w:w w:val="125"/>
                <w:sz w:val="7"/>
              </w:rPr>
              <w:t xml:space="preserve"> </w:t>
            </w:r>
            <w:r>
              <w:rPr>
                <w:w w:val="125"/>
                <w:sz w:val="7"/>
              </w:rPr>
              <w:t>de satisfacción</w:t>
            </w:r>
            <w:r>
              <w:rPr>
                <w:spacing w:val="-6"/>
                <w:w w:val="125"/>
                <w:sz w:val="7"/>
              </w:rPr>
              <w:t xml:space="preserve"> </w:t>
            </w:r>
            <w:r>
              <w:rPr>
                <w:w w:val="125"/>
                <w:sz w:val="7"/>
              </w:rPr>
              <w:t>de</w:t>
            </w:r>
            <w:r>
              <w:rPr>
                <w:spacing w:val="-1"/>
                <w:w w:val="125"/>
                <w:sz w:val="7"/>
              </w:rPr>
              <w:t xml:space="preserve"> </w:t>
            </w:r>
            <w:r>
              <w:rPr>
                <w:w w:val="125"/>
                <w:sz w:val="7"/>
              </w:rPr>
              <w:t>los grupos</w:t>
            </w:r>
            <w:r>
              <w:rPr>
                <w:spacing w:val="-1"/>
                <w:w w:val="125"/>
                <w:sz w:val="7"/>
              </w:rPr>
              <w:t xml:space="preserve"> </w:t>
            </w:r>
            <w:r>
              <w:rPr>
                <w:w w:val="125"/>
                <w:sz w:val="7"/>
              </w:rPr>
              <w:t>de</w:t>
            </w:r>
            <w:r>
              <w:rPr>
                <w:spacing w:val="-1"/>
                <w:w w:val="125"/>
                <w:sz w:val="7"/>
              </w:rPr>
              <w:t xml:space="preserve"> </w:t>
            </w:r>
            <w:r>
              <w:rPr>
                <w:w w:val="125"/>
                <w:sz w:val="7"/>
              </w:rPr>
              <w:t>valor</w:t>
            </w:r>
            <w:r>
              <w:rPr>
                <w:spacing w:val="-4"/>
                <w:w w:val="125"/>
                <w:sz w:val="7"/>
              </w:rPr>
              <w:t xml:space="preserve"> </w:t>
            </w:r>
            <w:r>
              <w:rPr>
                <w:w w:val="125"/>
                <w:sz w:val="7"/>
              </w:rPr>
              <w:t>y</w:t>
            </w:r>
            <w:r>
              <w:rPr>
                <w:spacing w:val="-6"/>
                <w:w w:val="125"/>
                <w:sz w:val="7"/>
              </w:rPr>
              <w:t xml:space="preserve"> </w:t>
            </w:r>
            <w:r>
              <w:rPr>
                <w:w w:val="125"/>
                <w:sz w:val="7"/>
              </w:rPr>
              <w:t>finaliza</w:t>
            </w:r>
            <w:r>
              <w:rPr>
                <w:spacing w:val="-5"/>
                <w:w w:val="125"/>
                <w:sz w:val="7"/>
              </w:rPr>
              <w:t xml:space="preserve"> </w:t>
            </w:r>
            <w:r>
              <w:rPr>
                <w:w w:val="125"/>
                <w:sz w:val="7"/>
              </w:rPr>
              <w:t>con</w:t>
            </w:r>
            <w:r>
              <w:rPr>
                <w:spacing w:val="-5"/>
                <w:w w:val="125"/>
                <w:sz w:val="7"/>
              </w:rPr>
              <w:t xml:space="preserve"> </w:t>
            </w:r>
            <w:r>
              <w:rPr>
                <w:w w:val="125"/>
                <w:sz w:val="7"/>
              </w:rPr>
              <w:t>el</w:t>
            </w:r>
            <w:r>
              <w:rPr>
                <w:spacing w:val="-4"/>
                <w:w w:val="125"/>
                <w:sz w:val="7"/>
              </w:rPr>
              <w:t xml:space="preserve"> </w:t>
            </w:r>
            <w:r>
              <w:rPr>
                <w:w w:val="125"/>
                <w:sz w:val="7"/>
              </w:rPr>
              <w:t>desarrollo</w:t>
            </w:r>
            <w:r>
              <w:rPr>
                <w:spacing w:val="-1"/>
                <w:w w:val="125"/>
                <w:sz w:val="7"/>
              </w:rPr>
              <w:t xml:space="preserve"> </w:t>
            </w:r>
            <w:r>
              <w:rPr>
                <w:w w:val="125"/>
                <w:sz w:val="7"/>
              </w:rPr>
              <w:t>de</w:t>
            </w:r>
            <w:r>
              <w:rPr>
                <w:spacing w:val="-1"/>
                <w:w w:val="125"/>
                <w:sz w:val="7"/>
              </w:rPr>
              <w:t xml:space="preserve"> </w:t>
            </w:r>
            <w:r>
              <w:rPr>
                <w:w w:val="125"/>
                <w:sz w:val="7"/>
              </w:rPr>
              <w:t>acciones</w:t>
            </w:r>
            <w:r>
              <w:rPr>
                <w:spacing w:val="-1"/>
                <w:w w:val="125"/>
                <w:sz w:val="7"/>
              </w:rPr>
              <w:t xml:space="preserve"> </w:t>
            </w:r>
            <w:r>
              <w:rPr>
                <w:w w:val="125"/>
                <w:sz w:val="7"/>
              </w:rPr>
              <w:t>de</w:t>
            </w:r>
            <w:r>
              <w:rPr>
                <w:spacing w:val="-1"/>
                <w:w w:val="125"/>
                <w:sz w:val="7"/>
              </w:rPr>
              <w:t xml:space="preserve"> </w:t>
            </w:r>
            <w:r>
              <w:rPr>
                <w:w w:val="125"/>
                <w:sz w:val="7"/>
              </w:rPr>
              <w:t>divulgación</w:t>
            </w:r>
            <w:r>
              <w:rPr>
                <w:spacing w:val="-5"/>
                <w:w w:val="125"/>
                <w:sz w:val="7"/>
              </w:rPr>
              <w:t xml:space="preserve"> </w:t>
            </w:r>
            <w:r>
              <w:rPr>
                <w:w w:val="125"/>
                <w:sz w:val="7"/>
              </w:rPr>
              <w:t>y</w:t>
            </w:r>
            <w:r>
              <w:rPr>
                <w:spacing w:val="-6"/>
                <w:w w:val="125"/>
                <w:sz w:val="7"/>
              </w:rPr>
              <w:t xml:space="preserve"> </w:t>
            </w:r>
            <w:r>
              <w:rPr>
                <w:w w:val="125"/>
                <w:sz w:val="7"/>
              </w:rPr>
              <w:t>comunicación.</w:t>
            </w:r>
          </w:p>
        </w:tc>
      </w:tr>
      <w:tr w:rsidR="00C42598">
        <w:trPr>
          <w:trHeight w:val="137"/>
        </w:trPr>
        <w:tc>
          <w:tcPr>
            <w:tcW w:w="4369" w:type="dxa"/>
            <w:gridSpan w:val="4"/>
            <w:tcBorders>
              <w:top w:val="single" w:sz="4" w:space="0" w:color="000000"/>
              <w:bottom w:val="single" w:sz="4" w:space="0" w:color="000000"/>
              <w:right w:val="single" w:sz="4" w:space="0" w:color="000000"/>
            </w:tcBorders>
            <w:shd w:val="clear" w:color="auto" w:fill="F1F1F1"/>
          </w:tcPr>
          <w:p w:rsidR="00C42598" w:rsidRDefault="00245506">
            <w:pPr>
              <w:pStyle w:val="TableParagraph"/>
              <w:spacing w:before="30"/>
              <w:ind w:left="17"/>
              <w:rPr>
                <w:b/>
                <w:sz w:val="7"/>
              </w:rPr>
            </w:pPr>
            <w:r>
              <w:rPr>
                <w:b/>
                <w:w w:val="125"/>
                <w:sz w:val="7"/>
              </w:rPr>
              <w:t>LÍDER ESTRATÉGICO:</w:t>
            </w:r>
          </w:p>
        </w:tc>
        <w:tc>
          <w:tcPr>
            <w:tcW w:w="5062" w:type="dxa"/>
            <w:gridSpan w:val="4"/>
            <w:tcBorders>
              <w:top w:val="single" w:sz="4" w:space="0" w:color="000000"/>
              <w:left w:val="single" w:sz="4" w:space="0" w:color="000000"/>
              <w:bottom w:val="single" w:sz="4" w:space="0" w:color="000000"/>
            </w:tcBorders>
            <w:shd w:val="clear" w:color="auto" w:fill="F1F1F1"/>
          </w:tcPr>
          <w:p w:rsidR="00C42598" w:rsidRDefault="00245506">
            <w:pPr>
              <w:pStyle w:val="TableParagraph"/>
              <w:spacing w:before="30"/>
              <w:ind w:left="1883" w:right="1850"/>
              <w:jc w:val="center"/>
              <w:rPr>
                <w:b/>
                <w:sz w:val="7"/>
              </w:rPr>
            </w:pPr>
            <w:r>
              <w:rPr>
                <w:b/>
                <w:w w:val="125"/>
                <w:sz w:val="7"/>
              </w:rPr>
              <w:t>LÍDER OPERATIVO: (Si aplica)</w:t>
            </w:r>
          </w:p>
        </w:tc>
      </w:tr>
      <w:tr w:rsidR="00C42598">
        <w:trPr>
          <w:trHeight w:val="243"/>
        </w:trPr>
        <w:tc>
          <w:tcPr>
            <w:tcW w:w="4369" w:type="dxa"/>
            <w:gridSpan w:val="4"/>
            <w:tcBorders>
              <w:top w:val="single" w:sz="4" w:space="0" w:color="000000"/>
              <w:bottom w:val="double" w:sz="1" w:space="0" w:color="000000"/>
              <w:right w:val="single" w:sz="4" w:space="0" w:color="000000"/>
            </w:tcBorders>
          </w:tcPr>
          <w:p w:rsidR="00C42598" w:rsidRDefault="00C42598">
            <w:pPr>
              <w:pStyle w:val="TableParagraph"/>
              <w:spacing w:before="3"/>
              <w:rPr>
                <w:i/>
                <w:sz w:val="6"/>
              </w:rPr>
            </w:pPr>
          </w:p>
          <w:p w:rsidR="00C42598" w:rsidRDefault="00245506">
            <w:pPr>
              <w:pStyle w:val="TableParagraph"/>
              <w:ind w:left="17"/>
              <w:rPr>
                <w:sz w:val="7"/>
              </w:rPr>
            </w:pPr>
            <w:r>
              <w:rPr>
                <w:w w:val="125"/>
                <w:sz w:val="7"/>
              </w:rPr>
              <w:t>Secretaría General</w:t>
            </w:r>
          </w:p>
        </w:tc>
        <w:tc>
          <w:tcPr>
            <w:tcW w:w="5062" w:type="dxa"/>
            <w:gridSpan w:val="4"/>
            <w:tcBorders>
              <w:top w:val="single" w:sz="4" w:space="0" w:color="000000"/>
              <w:left w:val="single" w:sz="4" w:space="0" w:color="000000"/>
              <w:bottom w:val="double" w:sz="1" w:space="0" w:color="000000"/>
            </w:tcBorders>
          </w:tcPr>
          <w:p w:rsidR="00C42598" w:rsidRDefault="00245506">
            <w:pPr>
              <w:pStyle w:val="TableParagraph"/>
              <w:spacing w:before="26" w:line="278" w:lineRule="auto"/>
              <w:ind w:left="23" w:right="3131"/>
              <w:rPr>
                <w:sz w:val="7"/>
              </w:rPr>
            </w:pPr>
            <w:r>
              <w:rPr>
                <w:w w:val="125"/>
                <w:sz w:val="7"/>
              </w:rPr>
              <w:t>Jefe de la Oficina Asesora de Planeación Gerente Ambiental, Social y Atención al Usuario</w:t>
            </w:r>
          </w:p>
        </w:tc>
      </w:tr>
      <w:tr w:rsidR="00C42598">
        <w:trPr>
          <w:trHeight w:val="131"/>
        </w:trPr>
        <w:tc>
          <w:tcPr>
            <w:tcW w:w="2692" w:type="dxa"/>
            <w:gridSpan w:val="2"/>
            <w:tcBorders>
              <w:top w:val="double" w:sz="1" w:space="0" w:color="000000"/>
              <w:bottom w:val="single" w:sz="2" w:space="0" w:color="000000"/>
              <w:right w:val="single" w:sz="2" w:space="0" w:color="000000"/>
            </w:tcBorders>
            <w:shd w:val="clear" w:color="auto" w:fill="F1F1F1"/>
          </w:tcPr>
          <w:p w:rsidR="00C42598" w:rsidRDefault="00245506">
            <w:pPr>
              <w:pStyle w:val="TableParagraph"/>
              <w:spacing w:before="35" w:line="76" w:lineRule="exact"/>
              <w:ind w:left="599"/>
              <w:rPr>
                <w:b/>
                <w:sz w:val="7"/>
              </w:rPr>
            </w:pPr>
            <w:r>
              <w:rPr>
                <w:b/>
                <w:w w:val="125"/>
                <w:sz w:val="7"/>
              </w:rPr>
              <w:t>PROVEEDOR-SOCIOS DE NEGOCIO</w:t>
            </w:r>
          </w:p>
        </w:tc>
        <w:tc>
          <w:tcPr>
            <w:tcW w:w="1285" w:type="dxa"/>
            <w:vMerge w:val="restart"/>
            <w:tcBorders>
              <w:top w:val="double" w:sz="1" w:space="0" w:color="000000"/>
              <w:left w:val="single" w:sz="2" w:space="0" w:color="000000"/>
              <w:bottom w:val="single" w:sz="2" w:space="0" w:color="000000"/>
              <w:right w:val="single" w:sz="2" w:space="0" w:color="000000"/>
            </w:tcBorders>
            <w:shd w:val="clear" w:color="auto" w:fill="F1F1F1"/>
          </w:tcPr>
          <w:p w:rsidR="00C42598" w:rsidRDefault="00C42598">
            <w:pPr>
              <w:pStyle w:val="TableParagraph"/>
              <w:spacing w:before="5"/>
              <w:rPr>
                <w:i/>
                <w:sz w:val="8"/>
              </w:rPr>
            </w:pPr>
          </w:p>
          <w:p w:rsidR="00C42598" w:rsidRDefault="00245506">
            <w:pPr>
              <w:pStyle w:val="TableParagraph"/>
              <w:ind w:left="237"/>
              <w:rPr>
                <w:b/>
                <w:sz w:val="7"/>
              </w:rPr>
            </w:pPr>
            <w:r>
              <w:rPr>
                <w:b/>
                <w:w w:val="125"/>
                <w:sz w:val="7"/>
              </w:rPr>
              <w:t>ENTRADA / INSUMO</w:t>
            </w:r>
          </w:p>
        </w:tc>
        <w:tc>
          <w:tcPr>
            <w:tcW w:w="392" w:type="dxa"/>
            <w:vMerge w:val="restart"/>
            <w:tcBorders>
              <w:top w:val="double" w:sz="1" w:space="0" w:color="000000"/>
              <w:left w:val="single" w:sz="2" w:space="0" w:color="000000"/>
              <w:bottom w:val="single" w:sz="2" w:space="0" w:color="000000"/>
              <w:right w:val="single" w:sz="2" w:space="0" w:color="000000"/>
            </w:tcBorders>
            <w:shd w:val="clear" w:color="auto" w:fill="F1F1F1"/>
          </w:tcPr>
          <w:p w:rsidR="00C42598" w:rsidRDefault="00C42598">
            <w:pPr>
              <w:pStyle w:val="TableParagraph"/>
              <w:spacing w:before="5"/>
              <w:rPr>
                <w:i/>
                <w:sz w:val="8"/>
              </w:rPr>
            </w:pPr>
          </w:p>
          <w:p w:rsidR="00C42598" w:rsidRDefault="00245506">
            <w:pPr>
              <w:pStyle w:val="TableParagraph"/>
              <w:ind w:left="88"/>
              <w:rPr>
                <w:b/>
                <w:sz w:val="7"/>
              </w:rPr>
            </w:pPr>
            <w:r>
              <w:rPr>
                <w:b/>
                <w:w w:val="125"/>
                <w:sz w:val="7"/>
              </w:rPr>
              <w:t>PHVA</w:t>
            </w:r>
          </w:p>
        </w:tc>
        <w:tc>
          <w:tcPr>
            <w:tcW w:w="1186" w:type="dxa"/>
            <w:vMerge w:val="restart"/>
            <w:tcBorders>
              <w:top w:val="double" w:sz="1" w:space="0" w:color="000000"/>
              <w:left w:val="single" w:sz="2" w:space="0" w:color="000000"/>
              <w:bottom w:val="single" w:sz="2" w:space="0" w:color="000000"/>
              <w:right w:val="single" w:sz="2" w:space="0" w:color="000000"/>
            </w:tcBorders>
            <w:shd w:val="clear" w:color="auto" w:fill="F1F1F1"/>
          </w:tcPr>
          <w:p w:rsidR="00C42598" w:rsidRDefault="00245506">
            <w:pPr>
              <w:pStyle w:val="TableParagraph"/>
              <w:spacing w:before="41" w:line="90" w:lineRule="atLeast"/>
              <w:ind w:left="287" w:hanging="167"/>
              <w:rPr>
                <w:b/>
                <w:sz w:val="7"/>
              </w:rPr>
            </w:pPr>
            <w:r>
              <w:rPr>
                <w:b/>
                <w:w w:val="120"/>
                <w:sz w:val="7"/>
              </w:rPr>
              <w:t xml:space="preserve">ACTIVIDADES CLAVES </w:t>
            </w:r>
            <w:r>
              <w:rPr>
                <w:b/>
                <w:w w:val="125"/>
                <w:sz w:val="7"/>
              </w:rPr>
              <w:t>DEL PROCESO</w:t>
            </w:r>
          </w:p>
        </w:tc>
        <w:tc>
          <w:tcPr>
            <w:tcW w:w="1438" w:type="dxa"/>
            <w:vMerge w:val="restart"/>
            <w:tcBorders>
              <w:top w:val="double" w:sz="1" w:space="0" w:color="000000"/>
              <w:left w:val="single" w:sz="2" w:space="0" w:color="000000"/>
              <w:bottom w:val="single" w:sz="2" w:space="0" w:color="000000"/>
              <w:right w:val="single" w:sz="2" w:space="0" w:color="000000"/>
            </w:tcBorders>
            <w:shd w:val="clear" w:color="auto" w:fill="F1F1F1"/>
          </w:tcPr>
          <w:p w:rsidR="00C42598" w:rsidRDefault="00C42598">
            <w:pPr>
              <w:pStyle w:val="TableParagraph"/>
              <w:spacing w:before="5"/>
              <w:rPr>
                <w:i/>
                <w:sz w:val="8"/>
              </w:rPr>
            </w:pPr>
          </w:p>
          <w:p w:rsidR="00C42598" w:rsidRDefault="00245506">
            <w:pPr>
              <w:pStyle w:val="TableParagraph"/>
              <w:ind w:left="260"/>
              <w:rPr>
                <w:b/>
                <w:sz w:val="7"/>
              </w:rPr>
            </w:pPr>
            <w:r>
              <w:rPr>
                <w:b/>
                <w:w w:val="125"/>
                <w:sz w:val="7"/>
              </w:rPr>
              <w:t>SALIDA / PRODUCTOS</w:t>
            </w:r>
          </w:p>
        </w:tc>
        <w:tc>
          <w:tcPr>
            <w:tcW w:w="2438" w:type="dxa"/>
            <w:gridSpan w:val="2"/>
            <w:tcBorders>
              <w:top w:val="double" w:sz="1" w:space="0" w:color="000000"/>
              <w:left w:val="single" w:sz="2" w:space="0" w:color="000000"/>
              <w:bottom w:val="single" w:sz="2" w:space="0" w:color="000000"/>
            </w:tcBorders>
            <w:shd w:val="clear" w:color="auto" w:fill="F1F1F1"/>
          </w:tcPr>
          <w:p w:rsidR="00C42598" w:rsidRDefault="00245506">
            <w:pPr>
              <w:pStyle w:val="TableParagraph"/>
              <w:spacing w:before="35" w:line="76" w:lineRule="exact"/>
              <w:ind w:left="770"/>
              <w:rPr>
                <w:b/>
                <w:sz w:val="7"/>
              </w:rPr>
            </w:pPr>
            <w:r>
              <w:rPr>
                <w:b/>
                <w:w w:val="125"/>
                <w:sz w:val="7"/>
              </w:rPr>
              <w:t>SOCIOS DE NEGOCIO</w:t>
            </w:r>
          </w:p>
        </w:tc>
      </w:tr>
      <w:tr w:rsidR="00C42598">
        <w:trPr>
          <w:trHeight w:val="119"/>
        </w:trPr>
        <w:tc>
          <w:tcPr>
            <w:tcW w:w="1326" w:type="dxa"/>
            <w:tcBorders>
              <w:top w:val="single" w:sz="2" w:space="0" w:color="000000"/>
              <w:bottom w:val="single" w:sz="2" w:space="0" w:color="000000"/>
              <w:right w:val="single" w:sz="2" w:space="0" w:color="000000"/>
            </w:tcBorders>
            <w:shd w:val="clear" w:color="auto" w:fill="F1F1F1"/>
          </w:tcPr>
          <w:p w:rsidR="00C42598" w:rsidRDefault="00245506">
            <w:pPr>
              <w:pStyle w:val="TableParagraph"/>
              <w:spacing w:before="23" w:line="76" w:lineRule="exact"/>
              <w:ind w:left="442" w:right="432"/>
              <w:jc w:val="center"/>
              <w:rPr>
                <w:b/>
                <w:sz w:val="7"/>
              </w:rPr>
            </w:pPr>
            <w:r>
              <w:rPr>
                <w:b/>
                <w:w w:val="125"/>
                <w:sz w:val="7"/>
              </w:rPr>
              <w:t>INTERNO</w:t>
            </w:r>
          </w:p>
        </w:tc>
        <w:tc>
          <w:tcPr>
            <w:tcW w:w="1366" w:type="dxa"/>
            <w:tcBorders>
              <w:top w:val="single" w:sz="2" w:space="0" w:color="000000"/>
              <w:left w:val="single" w:sz="2" w:space="0" w:color="000000"/>
              <w:bottom w:val="single" w:sz="2" w:space="0" w:color="000000"/>
              <w:right w:val="single" w:sz="2" w:space="0" w:color="000000"/>
            </w:tcBorders>
            <w:shd w:val="clear" w:color="auto" w:fill="F1F1F1"/>
          </w:tcPr>
          <w:p w:rsidR="00C42598" w:rsidRDefault="00245506">
            <w:pPr>
              <w:pStyle w:val="TableParagraph"/>
              <w:spacing w:before="23" w:line="76" w:lineRule="exact"/>
              <w:ind w:left="57" w:right="39"/>
              <w:jc w:val="center"/>
              <w:rPr>
                <w:b/>
                <w:sz w:val="7"/>
              </w:rPr>
            </w:pPr>
            <w:r>
              <w:rPr>
                <w:b/>
                <w:w w:val="125"/>
                <w:sz w:val="7"/>
              </w:rPr>
              <w:t>EXTERNO</w:t>
            </w:r>
          </w:p>
        </w:tc>
        <w:tc>
          <w:tcPr>
            <w:tcW w:w="1285" w:type="dxa"/>
            <w:vMerge/>
            <w:tcBorders>
              <w:top w:val="nil"/>
              <w:left w:val="single" w:sz="2" w:space="0" w:color="000000"/>
              <w:bottom w:val="single" w:sz="2" w:space="0" w:color="000000"/>
              <w:right w:val="single" w:sz="2" w:space="0" w:color="000000"/>
            </w:tcBorders>
            <w:shd w:val="clear" w:color="auto" w:fill="F1F1F1"/>
          </w:tcPr>
          <w:p w:rsidR="00C42598" w:rsidRDefault="00C42598">
            <w:pPr>
              <w:rPr>
                <w:sz w:val="2"/>
                <w:szCs w:val="2"/>
              </w:rPr>
            </w:pPr>
          </w:p>
        </w:tc>
        <w:tc>
          <w:tcPr>
            <w:tcW w:w="392" w:type="dxa"/>
            <w:vMerge/>
            <w:tcBorders>
              <w:top w:val="nil"/>
              <w:left w:val="single" w:sz="2" w:space="0" w:color="000000"/>
              <w:bottom w:val="single" w:sz="2" w:space="0" w:color="000000"/>
              <w:right w:val="single" w:sz="2" w:space="0" w:color="000000"/>
            </w:tcBorders>
            <w:shd w:val="clear" w:color="auto" w:fill="F1F1F1"/>
          </w:tcPr>
          <w:p w:rsidR="00C42598" w:rsidRDefault="00C42598">
            <w:pPr>
              <w:rPr>
                <w:sz w:val="2"/>
                <w:szCs w:val="2"/>
              </w:rPr>
            </w:pPr>
          </w:p>
        </w:tc>
        <w:tc>
          <w:tcPr>
            <w:tcW w:w="1186" w:type="dxa"/>
            <w:vMerge/>
            <w:tcBorders>
              <w:top w:val="nil"/>
              <w:left w:val="single" w:sz="2" w:space="0" w:color="000000"/>
              <w:bottom w:val="single" w:sz="2" w:space="0" w:color="000000"/>
              <w:right w:val="single" w:sz="2" w:space="0" w:color="000000"/>
            </w:tcBorders>
            <w:shd w:val="clear" w:color="auto" w:fill="F1F1F1"/>
          </w:tcPr>
          <w:p w:rsidR="00C42598" w:rsidRDefault="00C42598">
            <w:pPr>
              <w:rPr>
                <w:sz w:val="2"/>
                <w:szCs w:val="2"/>
              </w:rPr>
            </w:pPr>
          </w:p>
        </w:tc>
        <w:tc>
          <w:tcPr>
            <w:tcW w:w="1438" w:type="dxa"/>
            <w:vMerge/>
            <w:tcBorders>
              <w:top w:val="nil"/>
              <w:left w:val="single" w:sz="2" w:space="0" w:color="000000"/>
              <w:bottom w:val="single" w:sz="2" w:space="0" w:color="000000"/>
              <w:right w:val="single" w:sz="2" w:space="0" w:color="000000"/>
            </w:tcBorders>
            <w:shd w:val="clear" w:color="auto" w:fill="F1F1F1"/>
          </w:tcPr>
          <w:p w:rsidR="00C42598" w:rsidRDefault="00C42598">
            <w:pPr>
              <w:rPr>
                <w:sz w:val="2"/>
                <w:szCs w:val="2"/>
              </w:rPr>
            </w:pPr>
          </w:p>
        </w:tc>
        <w:tc>
          <w:tcPr>
            <w:tcW w:w="1157" w:type="dxa"/>
            <w:tcBorders>
              <w:top w:val="single" w:sz="2" w:space="0" w:color="000000"/>
              <w:left w:val="single" w:sz="2" w:space="0" w:color="000000"/>
              <w:bottom w:val="single" w:sz="2" w:space="0" w:color="000000"/>
              <w:right w:val="single" w:sz="2" w:space="0" w:color="000000"/>
            </w:tcBorders>
            <w:shd w:val="clear" w:color="auto" w:fill="F1F1F1"/>
          </w:tcPr>
          <w:p w:rsidR="00C42598" w:rsidRDefault="00245506">
            <w:pPr>
              <w:pStyle w:val="TableParagraph"/>
              <w:spacing w:before="23" w:line="76" w:lineRule="exact"/>
              <w:ind w:left="396"/>
              <w:rPr>
                <w:b/>
                <w:sz w:val="7"/>
              </w:rPr>
            </w:pPr>
            <w:r>
              <w:rPr>
                <w:b/>
                <w:w w:val="125"/>
                <w:sz w:val="7"/>
              </w:rPr>
              <w:t>INTERNO</w:t>
            </w:r>
          </w:p>
        </w:tc>
        <w:tc>
          <w:tcPr>
            <w:tcW w:w="1281" w:type="dxa"/>
            <w:tcBorders>
              <w:top w:val="single" w:sz="2" w:space="0" w:color="000000"/>
              <w:left w:val="single" w:sz="2" w:space="0" w:color="000000"/>
              <w:bottom w:val="single" w:sz="2" w:space="0" w:color="000000"/>
            </w:tcBorders>
            <w:shd w:val="clear" w:color="auto" w:fill="F1F1F1"/>
          </w:tcPr>
          <w:p w:rsidR="00C42598" w:rsidRDefault="00245506">
            <w:pPr>
              <w:pStyle w:val="TableParagraph"/>
              <w:spacing w:before="23" w:line="76" w:lineRule="exact"/>
              <w:ind w:left="439"/>
              <w:rPr>
                <w:b/>
                <w:sz w:val="7"/>
              </w:rPr>
            </w:pPr>
            <w:r>
              <w:rPr>
                <w:b/>
                <w:w w:val="125"/>
                <w:sz w:val="7"/>
              </w:rPr>
              <w:t>EXTERNO</w:t>
            </w:r>
          </w:p>
        </w:tc>
      </w:tr>
      <w:tr w:rsidR="00C42598">
        <w:trPr>
          <w:trHeight w:val="1064"/>
        </w:trPr>
        <w:tc>
          <w:tcPr>
            <w:tcW w:w="1326" w:type="dxa"/>
            <w:tcBorders>
              <w:top w:val="single" w:sz="2" w:space="0" w:color="000000"/>
              <w:bottom w:val="single" w:sz="8" w:space="0" w:color="7E7E7E"/>
              <w:right w:val="single" w:sz="2" w:space="0" w:color="000000"/>
            </w:tcBorders>
          </w:tcPr>
          <w:p w:rsidR="00C42598" w:rsidRDefault="00C42598">
            <w:pPr>
              <w:pStyle w:val="TableParagraph"/>
              <w:rPr>
                <w:i/>
                <w:sz w:val="8"/>
              </w:rPr>
            </w:pPr>
          </w:p>
          <w:p w:rsidR="00C42598" w:rsidRDefault="00C42598">
            <w:pPr>
              <w:pStyle w:val="TableParagraph"/>
              <w:rPr>
                <w:i/>
                <w:sz w:val="8"/>
              </w:rPr>
            </w:pPr>
          </w:p>
          <w:p w:rsidR="00C42598" w:rsidRDefault="00C42598">
            <w:pPr>
              <w:pStyle w:val="TableParagraph"/>
              <w:rPr>
                <w:i/>
                <w:sz w:val="8"/>
              </w:rPr>
            </w:pPr>
          </w:p>
          <w:p w:rsidR="00C42598" w:rsidRDefault="00C42598">
            <w:pPr>
              <w:pStyle w:val="TableParagraph"/>
              <w:rPr>
                <w:i/>
                <w:sz w:val="11"/>
              </w:rPr>
            </w:pPr>
          </w:p>
          <w:p w:rsidR="00C42598" w:rsidRDefault="00245506">
            <w:pPr>
              <w:pStyle w:val="TableParagraph"/>
              <w:spacing w:line="554" w:lineRule="auto"/>
              <w:ind w:left="17" w:right="3" w:firstLine="126"/>
              <w:rPr>
                <w:sz w:val="7"/>
              </w:rPr>
            </w:pPr>
            <w:r>
              <w:rPr>
                <w:w w:val="125"/>
                <w:sz w:val="7"/>
              </w:rPr>
              <w:t>Alta dirección de la Entidad Todos</w:t>
            </w:r>
            <w:r>
              <w:rPr>
                <w:spacing w:val="-5"/>
                <w:w w:val="125"/>
                <w:sz w:val="7"/>
              </w:rPr>
              <w:t xml:space="preserve"> </w:t>
            </w:r>
            <w:r>
              <w:rPr>
                <w:w w:val="125"/>
                <w:sz w:val="7"/>
              </w:rPr>
              <w:t>los</w:t>
            </w:r>
            <w:r>
              <w:rPr>
                <w:spacing w:val="-4"/>
                <w:w w:val="125"/>
                <w:sz w:val="7"/>
              </w:rPr>
              <w:t xml:space="preserve"> </w:t>
            </w:r>
            <w:r>
              <w:rPr>
                <w:w w:val="125"/>
                <w:sz w:val="7"/>
              </w:rPr>
              <w:t>procesos</w:t>
            </w:r>
            <w:r>
              <w:rPr>
                <w:spacing w:val="-4"/>
                <w:w w:val="125"/>
                <w:sz w:val="7"/>
              </w:rPr>
              <w:t xml:space="preserve"> </w:t>
            </w:r>
            <w:r>
              <w:rPr>
                <w:w w:val="125"/>
                <w:sz w:val="7"/>
              </w:rPr>
              <w:t>de</w:t>
            </w:r>
            <w:r>
              <w:rPr>
                <w:spacing w:val="-5"/>
                <w:w w:val="125"/>
                <w:sz w:val="7"/>
              </w:rPr>
              <w:t xml:space="preserve"> </w:t>
            </w:r>
            <w:r>
              <w:rPr>
                <w:w w:val="125"/>
                <w:sz w:val="7"/>
              </w:rPr>
              <w:t>la</w:t>
            </w:r>
            <w:r>
              <w:rPr>
                <w:spacing w:val="-8"/>
                <w:w w:val="125"/>
                <w:sz w:val="7"/>
              </w:rPr>
              <w:t xml:space="preserve"> </w:t>
            </w:r>
            <w:r>
              <w:rPr>
                <w:w w:val="125"/>
                <w:sz w:val="7"/>
              </w:rPr>
              <w:t>Entidad</w:t>
            </w:r>
          </w:p>
        </w:tc>
        <w:tc>
          <w:tcPr>
            <w:tcW w:w="1366" w:type="dxa"/>
            <w:tcBorders>
              <w:top w:val="single" w:sz="2" w:space="0" w:color="000000"/>
              <w:left w:val="single" w:sz="2" w:space="0" w:color="000000"/>
              <w:bottom w:val="single" w:sz="8" w:space="0" w:color="7E7E7E"/>
              <w:right w:val="single" w:sz="2" w:space="0" w:color="000000"/>
            </w:tcBorders>
          </w:tcPr>
          <w:p w:rsidR="00C42598" w:rsidRDefault="00245506">
            <w:pPr>
              <w:pStyle w:val="TableParagraph"/>
              <w:spacing w:before="30" w:line="278" w:lineRule="auto"/>
              <w:ind w:left="61" w:right="39"/>
              <w:jc w:val="center"/>
              <w:rPr>
                <w:sz w:val="7"/>
              </w:rPr>
            </w:pPr>
            <w:r>
              <w:rPr>
                <w:w w:val="125"/>
                <w:sz w:val="7"/>
              </w:rPr>
              <w:t>Secretaría</w:t>
            </w:r>
            <w:r>
              <w:rPr>
                <w:spacing w:val="-12"/>
                <w:w w:val="125"/>
                <w:sz w:val="7"/>
              </w:rPr>
              <w:t xml:space="preserve"> </w:t>
            </w:r>
            <w:r>
              <w:rPr>
                <w:w w:val="125"/>
                <w:sz w:val="7"/>
              </w:rPr>
              <w:t>General</w:t>
            </w:r>
            <w:r>
              <w:rPr>
                <w:spacing w:val="-10"/>
                <w:w w:val="125"/>
                <w:sz w:val="7"/>
              </w:rPr>
              <w:t xml:space="preserve"> </w:t>
            </w:r>
            <w:r>
              <w:rPr>
                <w:w w:val="125"/>
                <w:sz w:val="7"/>
              </w:rPr>
              <w:t>de</w:t>
            </w:r>
            <w:r>
              <w:rPr>
                <w:spacing w:val="-9"/>
                <w:w w:val="125"/>
                <w:sz w:val="7"/>
              </w:rPr>
              <w:t xml:space="preserve"> </w:t>
            </w:r>
            <w:r>
              <w:rPr>
                <w:w w:val="125"/>
                <w:sz w:val="7"/>
              </w:rPr>
              <w:t>la</w:t>
            </w:r>
            <w:r>
              <w:rPr>
                <w:spacing w:val="-12"/>
                <w:w w:val="125"/>
                <w:sz w:val="7"/>
              </w:rPr>
              <w:t xml:space="preserve"> </w:t>
            </w:r>
            <w:r>
              <w:rPr>
                <w:w w:val="125"/>
                <w:sz w:val="7"/>
              </w:rPr>
              <w:t>Alcaldía Mayor de</w:t>
            </w:r>
            <w:r>
              <w:rPr>
                <w:spacing w:val="-7"/>
                <w:w w:val="125"/>
                <w:sz w:val="7"/>
              </w:rPr>
              <w:t xml:space="preserve"> </w:t>
            </w:r>
            <w:r>
              <w:rPr>
                <w:w w:val="125"/>
                <w:sz w:val="7"/>
              </w:rPr>
              <w:t>Bogotá</w:t>
            </w:r>
          </w:p>
          <w:p w:rsidR="00C42598" w:rsidRDefault="00C42598">
            <w:pPr>
              <w:pStyle w:val="TableParagraph"/>
              <w:spacing w:before="1"/>
              <w:rPr>
                <w:i/>
                <w:sz w:val="8"/>
              </w:rPr>
            </w:pPr>
          </w:p>
          <w:p w:rsidR="00C42598" w:rsidRDefault="00245506">
            <w:pPr>
              <w:pStyle w:val="TableParagraph"/>
              <w:spacing w:line="554" w:lineRule="auto"/>
              <w:ind w:left="271" w:right="252"/>
              <w:jc w:val="center"/>
              <w:rPr>
                <w:sz w:val="7"/>
              </w:rPr>
            </w:pPr>
            <w:r>
              <w:rPr>
                <w:w w:val="125"/>
                <w:sz w:val="7"/>
              </w:rPr>
              <w:t>Entidades Distritales Órganos</w:t>
            </w:r>
            <w:r>
              <w:rPr>
                <w:spacing w:val="-11"/>
                <w:w w:val="125"/>
                <w:sz w:val="7"/>
              </w:rPr>
              <w:t xml:space="preserve"> </w:t>
            </w:r>
            <w:r>
              <w:rPr>
                <w:w w:val="125"/>
                <w:sz w:val="7"/>
              </w:rPr>
              <w:t>de</w:t>
            </w:r>
            <w:r>
              <w:rPr>
                <w:spacing w:val="-12"/>
                <w:w w:val="125"/>
                <w:sz w:val="7"/>
              </w:rPr>
              <w:t xml:space="preserve"> </w:t>
            </w:r>
            <w:r>
              <w:rPr>
                <w:w w:val="125"/>
                <w:sz w:val="7"/>
              </w:rPr>
              <w:t>control</w:t>
            </w:r>
          </w:p>
          <w:p w:rsidR="00C42598" w:rsidRDefault="00245506">
            <w:pPr>
              <w:pStyle w:val="TableParagraph"/>
              <w:spacing w:line="276" w:lineRule="auto"/>
              <w:ind w:left="58" w:right="39"/>
              <w:jc w:val="center"/>
              <w:rPr>
                <w:sz w:val="7"/>
              </w:rPr>
            </w:pPr>
            <w:r>
              <w:rPr>
                <w:w w:val="125"/>
                <w:sz w:val="7"/>
              </w:rPr>
              <w:t>Organismos e instancias no estatales</w:t>
            </w:r>
          </w:p>
          <w:p w:rsidR="00C42598" w:rsidRDefault="00C42598">
            <w:pPr>
              <w:pStyle w:val="TableParagraph"/>
              <w:spacing w:before="2"/>
              <w:rPr>
                <w:i/>
                <w:sz w:val="8"/>
              </w:rPr>
            </w:pPr>
          </w:p>
          <w:p w:rsidR="00C42598" w:rsidRDefault="00245506">
            <w:pPr>
              <w:pStyle w:val="TableParagraph"/>
              <w:ind w:left="61" w:right="35"/>
              <w:jc w:val="center"/>
              <w:rPr>
                <w:sz w:val="7"/>
              </w:rPr>
            </w:pPr>
            <w:r>
              <w:rPr>
                <w:w w:val="125"/>
                <w:sz w:val="7"/>
              </w:rPr>
              <w:t>Ciudadanía</w:t>
            </w:r>
          </w:p>
        </w:tc>
        <w:tc>
          <w:tcPr>
            <w:tcW w:w="1285" w:type="dxa"/>
            <w:tcBorders>
              <w:top w:val="single" w:sz="2" w:space="0" w:color="000000"/>
              <w:left w:val="single" w:sz="2" w:space="0" w:color="000000"/>
              <w:bottom w:val="single" w:sz="8" w:space="0" w:color="7E7E7E"/>
              <w:right w:val="single" w:sz="2" w:space="0" w:color="000000"/>
            </w:tcBorders>
          </w:tcPr>
          <w:p w:rsidR="00C42598" w:rsidRDefault="00C42598">
            <w:pPr>
              <w:pStyle w:val="TableParagraph"/>
              <w:spacing w:before="8"/>
              <w:rPr>
                <w:i/>
                <w:sz w:val="10"/>
              </w:rPr>
            </w:pPr>
          </w:p>
          <w:p w:rsidR="00C42598" w:rsidRDefault="00245506">
            <w:pPr>
              <w:pStyle w:val="TableParagraph"/>
              <w:spacing w:line="278" w:lineRule="auto"/>
              <w:ind w:left="84" w:right="56"/>
              <w:jc w:val="center"/>
              <w:rPr>
                <w:sz w:val="7"/>
              </w:rPr>
            </w:pPr>
            <w:r>
              <w:rPr>
                <w:w w:val="125"/>
                <w:sz w:val="7"/>
              </w:rPr>
              <w:t>Política</w:t>
            </w:r>
            <w:r>
              <w:rPr>
                <w:spacing w:val="-11"/>
                <w:w w:val="125"/>
                <w:sz w:val="7"/>
              </w:rPr>
              <w:t xml:space="preserve"> </w:t>
            </w:r>
            <w:r>
              <w:rPr>
                <w:w w:val="125"/>
                <w:sz w:val="7"/>
              </w:rPr>
              <w:t>Integral</w:t>
            </w:r>
            <w:r>
              <w:rPr>
                <w:spacing w:val="-9"/>
                <w:w w:val="125"/>
                <w:sz w:val="7"/>
              </w:rPr>
              <w:t xml:space="preserve"> </w:t>
            </w:r>
            <w:r>
              <w:rPr>
                <w:w w:val="125"/>
                <w:sz w:val="7"/>
              </w:rPr>
              <w:t>de</w:t>
            </w:r>
            <w:r>
              <w:rPr>
                <w:spacing w:val="-7"/>
                <w:w w:val="125"/>
                <w:sz w:val="7"/>
              </w:rPr>
              <w:t xml:space="preserve"> </w:t>
            </w:r>
            <w:r>
              <w:rPr>
                <w:w w:val="125"/>
                <w:sz w:val="7"/>
              </w:rPr>
              <w:t>Atención</w:t>
            </w:r>
            <w:r>
              <w:rPr>
                <w:spacing w:val="-11"/>
                <w:w w:val="125"/>
                <w:sz w:val="7"/>
              </w:rPr>
              <w:t xml:space="preserve"> </w:t>
            </w:r>
            <w:r>
              <w:rPr>
                <w:w w:val="125"/>
                <w:sz w:val="7"/>
              </w:rPr>
              <w:t>a Partes Interesadas y Comunicación.</w:t>
            </w:r>
          </w:p>
          <w:p w:rsidR="00C42598" w:rsidRDefault="00C42598">
            <w:pPr>
              <w:pStyle w:val="TableParagraph"/>
              <w:rPr>
                <w:i/>
                <w:sz w:val="8"/>
              </w:rPr>
            </w:pPr>
          </w:p>
          <w:p w:rsidR="00C42598" w:rsidRDefault="00245506">
            <w:pPr>
              <w:pStyle w:val="TableParagraph"/>
              <w:spacing w:before="1" w:line="278" w:lineRule="auto"/>
              <w:ind w:left="84" w:right="55"/>
              <w:jc w:val="center"/>
              <w:rPr>
                <w:sz w:val="7"/>
              </w:rPr>
            </w:pPr>
            <w:r>
              <w:rPr>
                <w:w w:val="125"/>
                <w:sz w:val="7"/>
              </w:rPr>
              <w:t>Plan</w:t>
            </w:r>
            <w:r>
              <w:rPr>
                <w:spacing w:val="-14"/>
                <w:w w:val="125"/>
                <w:sz w:val="7"/>
              </w:rPr>
              <w:t xml:space="preserve"> </w:t>
            </w:r>
            <w:r>
              <w:rPr>
                <w:w w:val="125"/>
                <w:sz w:val="7"/>
              </w:rPr>
              <w:t>estratégico</w:t>
            </w:r>
            <w:r>
              <w:rPr>
                <w:spacing w:val="-10"/>
                <w:w w:val="125"/>
                <w:sz w:val="7"/>
              </w:rPr>
              <w:t xml:space="preserve"> </w:t>
            </w:r>
            <w:r>
              <w:rPr>
                <w:w w:val="125"/>
                <w:sz w:val="7"/>
              </w:rPr>
              <w:t>de Comunicaciones</w:t>
            </w:r>
          </w:p>
          <w:p w:rsidR="00C42598" w:rsidRDefault="00C42598">
            <w:pPr>
              <w:pStyle w:val="TableParagraph"/>
              <w:rPr>
                <w:i/>
                <w:sz w:val="8"/>
              </w:rPr>
            </w:pPr>
          </w:p>
          <w:p w:rsidR="00C42598" w:rsidRDefault="00245506">
            <w:pPr>
              <w:pStyle w:val="TableParagraph"/>
              <w:spacing w:line="278" w:lineRule="auto"/>
              <w:ind w:left="80" w:right="56"/>
              <w:jc w:val="center"/>
              <w:rPr>
                <w:sz w:val="7"/>
              </w:rPr>
            </w:pPr>
            <w:r>
              <w:rPr>
                <w:spacing w:val="-3"/>
                <w:w w:val="125"/>
                <w:sz w:val="7"/>
              </w:rPr>
              <w:t xml:space="preserve">Manual </w:t>
            </w:r>
            <w:r>
              <w:rPr>
                <w:w w:val="125"/>
                <w:sz w:val="7"/>
              </w:rPr>
              <w:t>de gestión</w:t>
            </w:r>
            <w:r>
              <w:rPr>
                <w:spacing w:val="-15"/>
                <w:w w:val="125"/>
                <w:sz w:val="7"/>
              </w:rPr>
              <w:t xml:space="preserve"> </w:t>
            </w:r>
            <w:r>
              <w:rPr>
                <w:w w:val="125"/>
                <w:sz w:val="7"/>
              </w:rPr>
              <w:t>de comunicaciones</w:t>
            </w:r>
          </w:p>
        </w:tc>
        <w:tc>
          <w:tcPr>
            <w:tcW w:w="392" w:type="dxa"/>
            <w:tcBorders>
              <w:top w:val="single" w:sz="2" w:space="0" w:color="000000"/>
              <w:left w:val="single" w:sz="2" w:space="0" w:color="000000"/>
              <w:bottom w:val="single" w:sz="8" w:space="0" w:color="7E7E7E"/>
              <w:right w:val="single" w:sz="2" w:space="0" w:color="000000"/>
            </w:tcBorders>
          </w:tcPr>
          <w:p w:rsidR="00C42598" w:rsidRDefault="00C42598">
            <w:pPr>
              <w:pStyle w:val="TableParagraph"/>
              <w:rPr>
                <w:i/>
                <w:sz w:val="8"/>
              </w:rPr>
            </w:pPr>
          </w:p>
          <w:p w:rsidR="00C42598" w:rsidRDefault="00C42598">
            <w:pPr>
              <w:pStyle w:val="TableParagraph"/>
              <w:rPr>
                <w:i/>
                <w:sz w:val="8"/>
              </w:rPr>
            </w:pPr>
          </w:p>
          <w:p w:rsidR="00C42598" w:rsidRDefault="00C42598">
            <w:pPr>
              <w:pStyle w:val="TableParagraph"/>
              <w:rPr>
                <w:i/>
                <w:sz w:val="8"/>
              </w:rPr>
            </w:pPr>
          </w:p>
          <w:p w:rsidR="00C42598" w:rsidRDefault="00C42598">
            <w:pPr>
              <w:pStyle w:val="TableParagraph"/>
              <w:rPr>
                <w:i/>
                <w:sz w:val="8"/>
              </w:rPr>
            </w:pPr>
          </w:p>
          <w:p w:rsidR="00C42598" w:rsidRDefault="00C42598">
            <w:pPr>
              <w:pStyle w:val="TableParagraph"/>
              <w:spacing w:before="1"/>
              <w:rPr>
                <w:i/>
                <w:sz w:val="11"/>
              </w:rPr>
            </w:pPr>
          </w:p>
          <w:p w:rsidR="00C42598" w:rsidRDefault="00245506">
            <w:pPr>
              <w:pStyle w:val="TableParagraph"/>
              <w:ind w:left="24"/>
              <w:jc w:val="center"/>
              <w:rPr>
                <w:b/>
                <w:sz w:val="7"/>
              </w:rPr>
            </w:pPr>
            <w:r>
              <w:rPr>
                <w:b/>
                <w:w w:val="122"/>
                <w:sz w:val="7"/>
              </w:rPr>
              <w:t>H</w:t>
            </w:r>
          </w:p>
        </w:tc>
        <w:tc>
          <w:tcPr>
            <w:tcW w:w="1186" w:type="dxa"/>
            <w:tcBorders>
              <w:top w:val="single" w:sz="2" w:space="0" w:color="000000"/>
              <w:left w:val="single" w:sz="2" w:space="0" w:color="000000"/>
              <w:bottom w:val="single" w:sz="8" w:space="0" w:color="7E7E7E"/>
              <w:right w:val="single" w:sz="2" w:space="0" w:color="000000"/>
            </w:tcBorders>
          </w:tcPr>
          <w:p w:rsidR="00C42598" w:rsidRDefault="00C42598">
            <w:pPr>
              <w:pStyle w:val="TableParagraph"/>
              <w:rPr>
                <w:i/>
                <w:sz w:val="8"/>
              </w:rPr>
            </w:pPr>
          </w:p>
          <w:p w:rsidR="00C42598" w:rsidRDefault="00C42598">
            <w:pPr>
              <w:pStyle w:val="TableParagraph"/>
              <w:rPr>
                <w:i/>
                <w:sz w:val="8"/>
              </w:rPr>
            </w:pPr>
          </w:p>
          <w:p w:rsidR="00C42598" w:rsidRDefault="00C42598">
            <w:pPr>
              <w:pStyle w:val="TableParagraph"/>
              <w:spacing w:before="10"/>
              <w:rPr>
                <w:i/>
                <w:sz w:val="10"/>
              </w:rPr>
            </w:pPr>
          </w:p>
          <w:p w:rsidR="00C42598" w:rsidRDefault="00245506">
            <w:pPr>
              <w:pStyle w:val="TableParagraph"/>
              <w:spacing w:before="1" w:line="278" w:lineRule="auto"/>
              <w:ind w:left="44" w:right="24"/>
              <w:jc w:val="center"/>
              <w:rPr>
                <w:sz w:val="7"/>
              </w:rPr>
            </w:pPr>
            <w:r>
              <w:rPr>
                <w:w w:val="120"/>
                <w:sz w:val="7"/>
              </w:rPr>
              <w:t xml:space="preserve">Implementar Plan estratégico </w:t>
            </w:r>
            <w:r>
              <w:rPr>
                <w:w w:val="125"/>
                <w:sz w:val="7"/>
              </w:rPr>
              <w:t>de Comunicaciones y el Manual de gestión de comunicaciones</w:t>
            </w:r>
          </w:p>
        </w:tc>
        <w:tc>
          <w:tcPr>
            <w:tcW w:w="1438" w:type="dxa"/>
            <w:tcBorders>
              <w:top w:val="single" w:sz="2" w:space="0" w:color="000000"/>
              <w:left w:val="single" w:sz="2" w:space="0" w:color="000000"/>
              <w:bottom w:val="single" w:sz="8" w:space="0" w:color="7E7E7E"/>
              <w:right w:val="single" w:sz="2" w:space="0" w:color="000000"/>
            </w:tcBorders>
          </w:tcPr>
          <w:p w:rsidR="00C42598" w:rsidRDefault="00C42598">
            <w:pPr>
              <w:pStyle w:val="TableParagraph"/>
              <w:rPr>
                <w:i/>
                <w:sz w:val="8"/>
              </w:rPr>
            </w:pPr>
          </w:p>
          <w:p w:rsidR="00C42598" w:rsidRDefault="00C42598">
            <w:pPr>
              <w:pStyle w:val="TableParagraph"/>
              <w:spacing w:before="9"/>
              <w:rPr>
                <w:i/>
                <w:sz w:val="10"/>
              </w:rPr>
            </w:pPr>
          </w:p>
          <w:p w:rsidR="00C42598" w:rsidRDefault="00245506">
            <w:pPr>
              <w:pStyle w:val="TableParagraph"/>
              <w:spacing w:line="278" w:lineRule="auto"/>
              <w:ind w:left="39" w:right="20"/>
              <w:jc w:val="center"/>
              <w:rPr>
                <w:sz w:val="7"/>
              </w:rPr>
            </w:pPr>
            <w:r>
              <w:rPr>
                <w:w w:val="120"/>
                <w:sz w:val="7"/>
              </w:rPr>
              <w:t xml:space="preserve">Contenidos impresos, audiovisuales </w:t>
            </w:r>
            <w:r>
              <w:rPr>
                <w:w w:val="125"/>
                <w:sz w:val="7"/>
              </w:rPr>
              <w:t>y virtuales</w:t>
            </w:r>
            <w:r>
              <w:rPr>
                <w:spacing w:val="-12"/>
                <w:w w:val="125"/>
                <w:sz w:val="7"/>
              </w:rPr>
              <w:t xml:space="preserve"> </w:t>
            </w:r>
            <w:r>
              <w:rPr>
                <w:w w:val="125"/>
                <w:sz w:val="7"/>
              </w:rPr>
              <w:t>desarrollados</w:t>
            </w:r>
          </w:p>
          <w:p w:rsidR="00C42598" w:rsidRDefault="00C42598">
            <w:pPr>
              <w:pStyle w:val="TableParagraph"/>
              <w:spacing w:before="1"/>
              <w:rPr>
                <w:i/>
                <w:sz w:val="8"/>
              </w:rPr>
            </w:pPr>
          </w:p>
          <w:p w:rsidR="00C42598" w:rsidRDefault="00245506">
            <w:pPr>
              <w:pStyle w:val="TableParagraph"/>
              <w:spacing w:line="278" w:lineRule="auto"/>
              <w:ind w:left="39" w:right="9"/>
              <w:jc w:val="center"/>
              <w:rPr>
                <w:sz w:val="7"/>
              </w:rPr>
            </w:pPr>
            <w:r>
              <w:rPr>
                <w:w w:val="125"/>
                <w:sz w:val="7"/>
              </w:rPr>
              <w:t>Información</w:t>
            </w:r>
            <w:r>
              <w:rPr>
                <w:spacing w:val="-13"/>
                <w:w w:val="125"/>
                <w:sz w:val="7"/>
              </w:rPr>
              <w:t xml:space="preserve"> </w:t>
            </w:r>
            <w:r>
              <w:rPr>
                <w:w w:val="125"/>
                <w:sz w:val="7"/>
              </w:rPr>
              <w:t>de</w:t>
            </w:r>
            <w:r>
              <w:rPr>
                <w:spacing w:val="-9"/>
                <w:w w:val="125"/>
                <w:sz w:val="7"/>
              </w:rPr>
              <w:t xml:space="preserve"> </w:t>
            </w:r>
            <w:r>
              <w:rPr>
                <w:w w:val="125"/>
                <w:sz w:val="7"/>
              </w:rPr>
              <w:t>la</w:t>
            </w:r>
            <w:r>
              <w:rPr>
                <w:spacing w:val="-12"/>
                <w:w w:val="125"/>
                <w:sz w:val="7"/>
              </w:rPr>
              <w:t xml:space="preserve"> </w:t>
            </w:r>
            <w:r>
              <w:rPr>
                <w:w w:val="125"/>
                <w:sz w:val="7"/>
              </w:rPr>
              <w:t>Entidad</w:t>
            </w:r>
            <w:r>
              <w:rPr>
                <w:spacing w:val="-10"/>
                <w:w w:val="125"/>
                <w:sz w:val="7"/>
              </w:rPr>
              <w:t xml:space="preserve"> </w:t>
            </w:r>
            <w:r>
              <w:rPr>
                <w:w w:val="125"/>
                <w:sz w:val="7"/>
              </w:rPr>
              <w:t>enviada</w:t>
            </w:r>
            <w:r>
              <w:rPr>
                <w:spacing w:val="-12"/>
                <w:w w:val="125"/>
                <w:sz w:val="7"/>
              </w:rPr>
              <w:t xml:space="preserve"> </w:t>
            </w:r>
            <w:r>
              <w:rPr>
                <w:w w:val="125"/>
                <w:sz w:val="7"/>
              </w:rPr>
              <w:t>a medios de</w:t>
            </w:r>
            <w:r>
              <w:rPr>
                <w:spacing w:val="-5"/>
                <w:w w:val="125"/>
                <w:sz w:val="7"/>
              </w:rPr>
              <w:t xml:space="preserve"> </w:t>
            </w:r>
            <w:r>
              <w:rPr>
                <w:w w:val="125"/>
                <w:sz w:val="7"/>
              </w:rPr>
              <w:t>comunicación</w:t>
            </w:r>
          </w:p>
          <w:p w:rsidR="00C42598" w:rsidRDefault="00C42598">
            <w:pPr>
              <w:pStyle w:val="TableParagraph"/>
              <w:rPr>
                <w:i/>
                <w:sz w:val="8"/>
              </w:rPr>
            </w:pPr>
          </w:p>
          <w:p w:rsidR="00C42598" w:rsidRDefault="00245506">
            <w:pPr>
              <w:pStyle w:val="TableParagraph"/>
              <w:ind w:left="37" w:right="20"/>
              <w:jc w:val="center"/>
              <w:rPr>
                <w:sz w:val="7"/>
              </w:rPr>
            </w:pPr>
            <w:r>
              <w:rPr>
                <w:w w:val="125"/>
                <w:sz w:val="7"/>
              </w:rPr>
              <w:t>Actividades y eventos realizados</w:t>
            </w:r>
          </w:p>
        </w:tc>
        <w:tc>
          <w:tcPr>
            <w:tcW w:w="1157" w:type="dxa"/>
            <w:tcBorders>
              <w:top w:val="single" w:sz="2" w:space="0" w:color="000000"/>
              <w:left w:val="single" w:sz="2" w:space="0" w:color="000000"/>
              <w:bottom w:val="single" w:sz="8" w:space="0" w:color="7E7E7E"/>
              <w:right w:val="single" w:sz="2" w:space="0" w:color="000000"/>
            </w:tcBorders>
          </w:tcPr>
          <w:p w:rsidR="00C42598" w:rsidRDefault="00C42598">
            <w:pPr>
              <w:pStyle w:val="TableParagraph"/>
              <w:rPr>
                <w:i/>
                <w:sz w:val="8"/>
              </w:rPr>
            </w:pPr>
          </w:p>
          <w:p w:rsidR="00C42598" w:rsidRDefault="00C42598">
            <w:pPr>
              <w:pStyle w:val="TableParagraph"/>
              <w:rPr>
                <w:i/>
                <w:sz w:val="8"/>
              </w:rPr>
            </w:pPr>
          </w:p>
          <w:p w:rsidR="00C42598" w:rsidRDefault="00C42598">
            <w:pPr>
              <w:pStyle w:val="TableParagraph"/>
              <w:rPr>
                <w:i/>
                <w:sz w:val="8"/>
              </w:rPr>
            </w:pPr>
          </w:p>
          <w:p w:rsidR="00C42598" w:rsidRDefault="00C42598">
            <w:pPr>
              <w:pStyle w:val="TableParagraph"/>
              <w:spacing w:before="11"/>
              <w:rPr>
                <w:i/>
                <w:sz w:val="6"/>
              </w:rPr>
            </w:pPr>
          </w:p>
          <w:p w:rsidR="00C42598" w:rsidRDefault="00245506">
            <w:pPr>
              <w:pStyle w:val="TableParagraph"/>
              <w:ind w:left="31" w:right="6"/>
              <w:jc w:val="center"/>
              <w:rPr>
                <w:sz w:val="7"/>
              </w:rPr>
            </w:pPr>
            <w:r>
              <w:rPr>
                <w:w w:val="125"/>
                <w:sz w:val="7"/>
              </w:rPr>
              <w:t>Alta Dirección de la Entidad</w:t>
            </w:r>
          </w:p>
          <w:p w:rsidR="00C42598" w:rsidRDefault="00C42598">
            <w:pPr>
              <w:pStyle w:val="TableParagraph"/>
              <w:spacing w:before="2"/>
              <w:rPr>
                <w:i/>
                <w:sz w:val="9"/>
              </w:rPr>
            </w:pPr>
          </w:p>
          <w:p w:rsidR="00C42598" w:rsidRDefault="00245506">
            <w:pPr>
              <w:pStyle w:val="TableParagraph"/>
              <w:spacing w:line="278" w:lineRule="auto"/>
              <w:ind w:left="38" w:right="6"/>
              <w:jc w:val="center"/>
              <w:rPr>
                <w:sz w:val="7"/>
              </w:rPr>
            </w:pPr>
            <w:r>
              <w:rPr>
                <w:w w:val="125"/>
                <w:sz w:val="7"/>
              </w:rPr>
              <w:t>Todos los procesos de la Entidad</w:t>
            </w:r>
          </w:p>
        </w:tc>
        <w:tc>
          <w:tcPr>
            <w:tcW w:w="1281" w:type="dxa"/>
            <w:tcBorders>
              <w:top w:val="single" w:sz="2" w:space="0" w:color="000000"/>
              <w:left w:val="single" w:sz="2" w:space="0" w:color="000000"/>
              <w:bottom w:val="single" w:sz="8" w:space="0" w:color="7E7E7E"/>
            </w:tcBorders>
          </w:tcPr>
          <w:p w:rsidR="00C42598" w:rsidRDefault="00245506">
            <w:pPr>
              <w:pStyle w:val="TableParagraph"/>
              <w:spacing w:before="30" w:line="278" w:lineRule="auto"/>
              <w:ind w:left="159" w:right="122" w:firstLine="4"/>
              <w:jc w:val="center"/>
              <w:rPr>
                <w:sz w:val="7"/>
              </w:rPr>
            </w:pPr>
            <w:r>
              <w:rPr>
                <w:w w:val="125"/>
                <w:sz w:val="7"/>
              </w:rPr>
              <w:t>Secretaría</w:t>
            </w:r>
            <w:r>
              <w:rPr>
                <w:spacing w:val="-11"/>
                <w:w w:val="125"/>
                <w:sz w:val="7"/>
              </w:rPr>
              <w:t xml:space="preserve"> </w:t>
            </w:r>
            <w:r>
              <w:rPr>
                <w:w w:val="125"/>
                <w:sz w:val="7"/>
              </w:rPr>
              <w:t>General</w:t>
            </w:r>
            <w:r>
              <w:rPr>
                <w:spacing w:val="-8"/>
                <w:w w:val="125"/>
                <w:sz w:val="7"/>
              </w:rPr>
              <w:t xml:space="preserve"> </w:t>
            </w:r>
            <w:r>
              <w:rPr>
                <w:w w:val="125"/>
                <w:sz w:val="7"/>
              </w:rPr>
              <w:t>de</w:t>
            </w:r>
            <w:r>
              <w:rPr>
                <w:spacing w:val="-7"/>
                <w:w w:val="125"/>
                <w:sz w:val="7"/>
              </w:rPr>
              <w:t xml:space="preserve"> </w:t>
            </w:r>
            <w:r>
              <w:rPr>
                <w:w w:val="125"/>
                <w:sz w:val="7"/>
              </w:rPr>
              <w:t>la Alcaldía</w:t>
            </w:r>
            <w:r>
              <w:rPr>
                <w:spacing w:val="-12"/>
                <w:w w:val="125"/>
                <w:sz w:val="7"/>
              </w:rPr>
              <w:t xml:space="preserve"> </w:t>
            </w:r>
            <w:r>
              <w:rPr>
                <w:w w:val="125"/>
                <w:sz w:val="7"/>
              </w:rPr>
              <w:t>Mayor</w:t>
            </w:r>
            <w:r>
              <w:rPr>
                <w:spacing w:val="-11"/>
                <w:w w:val="125"/>
                <w:sz w:val="7"/>
              </w:rPr>
              <w:t xml:space="preserve"> </w:t>
            </w:r>
            <w:r>
              <w:rPr>
                <w:w w:val="125"/>
                <w:sz w:val="7"/>
              </w:rPr>
              <w:t>de</w:t>
            </w:r>
            <w:r>
              <w:rPr>
                <w:spacing w:val="-9"/>
                <w:w w:val="125"/>
                <w:sz w:val="7"/>
              </w:rPr>
              <w:t xml:space="preserve"> </w:t>
            </w:r>
            <w:r>
              <w:rPr>
                <w:w w:val="125"/>
                <w:sz w:val="7"/>
              </w:rPr>
              <w:t>Bogotá</w:t>
            </w:r>
          </w:p>
          <w:p w:rsidR="00C42598" w:rsidRDefault="00C42598">
            <w:pPr>
              <w:pStyle w:val="TableParagraph"/>
              <w:spacing w:before="1"/>
              <w:rPr>
                <w:i/>
                <w:sz w:val="8"/>
              </w:rPr>
            </w:pPr>
          </w:p>
          <w:p w:rsidR="00C42598" w:rsidRDefault="00245506">
            <w:pPr>
              <w:pStyle w:val="TableParagraph"/>
              <w:spacing w:line="554" w:lineRule="auto"/>
              <w:ind w:left="229" w:right="196"/>
              <w:jc w:val="center"/>
              <w:rPr>
                <w:sz w:val="7"/>
              </w:rPr>
            </w:pPr>
            <w:r>
              <w:rPr>
                <w:w w:val="125"/>
                <w:sz w:val="7"/>
              </w:rPr>
              <w:t>Entidades Distritales Órganos de control</w:t>
            </w:r>
          </w:p>
          <w:p w:rsidR="00C42598" w:rsidRDefault="00245506">
            <w:pPr>
              <w:pStyle w:val="TableParagraph"/>
              <w:spacing w:line="276" w:lineRule="auto"/>
              <w:ind w:left="95" w:right="62"/>
              <w:jc w:val="center"/>
              <w:rPr>
                <w:sz w:val="7"/>
              </w:rPr>
            </w:pPr>
            <w:r>
              <w:rPr>
                <w:w w:val="125"/>
                <w:sz w:val="7"/>
              </w:rPr>
              <w:t>Organismos e instancias no estatales</w:t>
            </w:r>
          </w:p>
          <w:p w:rsidR="00C42598" w:rsidRDefault="00C42598">
            <w:pPr>
              <w:pStyle w:val="TableParagraph"/>
              <w:spacing w:before="2"/>
              <w:rPr>
                <w:i/>
                <w:sz w:val="8"/>
              </w:rPr>
            </w:pPr>
          </w:p>
          <w:p w:rsidR="00C42598" w:rsidRDefault="00245506">
            <w:pPr>
              <w:pStyle w:val="TableParagraph"/>
              <w:ind w:left="229" w:right="189"/>
              <w:jc w:val="center"/>
              <w:rPr>
                <w:sz w:val="7"/>
              </w:rPr>
            </w:pPr>
            <w:r>
              <w:rPr>
                <w:w w:val="125"/>
                <w:sz w:val="7"/>
              </w:rPr>
              <w:t>Ciudadanía</w:t>
            </w:r>
          </w:p>
        </w:tc>
      </w:tr>
    </w:tbl>
    <w:p w:rsidR="00C42598" w:rsidRDefault="00245506">
      <w:pPr>
        <w:spacing w:before="5"/>
        <w:ind w:left="366" w:right="366"/>
        <w:jc w:val="center"/>
        <w:rPr>
          <w:i/>
          <w:sz w:val="20"/>
        </w:rPr>
      </w:pPr>
      <w:r>
        <w:rPr>
          <w:i/>
          <w:sz w:val="20"/>
        </w:rPr>
        <w:t>Fuente: Extracto filtro APIC-CP-001-V1</w:t>
      </w:r>
    </w:p>
    <w:p w:rsidR="00C42598" w:rsidRDefault="00C42598">
      <w:pPr>
        <w:pStyle w:val="Textoindependiente"/>
        <w:spacing w:before="9"/>
        <w:rPr>
          <w:i/>
          <w:sz w:val="11"/>
        </w:rPr>
      </w:pPr>
    </w:p>
    <w:p w:rsidR="00C42598" w:rsidRDefault="00245506">
      <w:pPr>
        <w:spacing w:before="93"/>
        <w:ind w:left="228"/>
        <w:rPr>
          <w:sz w:val="20"/>
        </w:rPr>
      </w:pPr>
      <w:r>
        <w:rPr>
          <w:b/>
          <w:sz w:val="20"/>
          <w:u w:val="thick"/>
          <w:shd w:val="clear" w:color="auto" w:fill="00FF00"/>
        </w:rPr>
        <w:t>HALLAZGO No. 11</w:t>
      </w:r>
      <w:r>
        <w:rPr>
          <w:b/>
          <w:sz w:val="20"/>
          <w:shd w:val="clear" w:color="auto" w:fill="00FF00"/>
        </w:rPr>
        <w:t>:</w:t>
      </w:r>
      <w:r>
        <w:rPr>
          <w:b/>
          <w:sz w:val="20"/>
        </w:rPr>
        <w:t xml:space="preserve"> </w:t>
      </w:r>
      <w:r>
        <w:rPr>
          <w:sz w:val="20"/>
        </w:rPr>
        <w:t>(No. 12 DEL INFORME PRELIMINAR)</w:t>
      </w:r>
    </w:p>
    <w:p w:rsidR="00C42598" w:rsidRDefault="00C42598">
      <w:pPr>
        <w:pStyle w:val="Textoindependiente"/>
        <w:rPr>
          <w:sz w:val="12"/>
        </w:rPr>
      </w:pPr>
    </w:p>
    <w:p w:rsidR="00C42598" w:rsidRDefault="00245506">
      <w:pPr>
        <w:pStyle w:val="Textoindependiente"/>
        <w:spacing w:before="93" w:line="242" w:lineRule="auto"/>
        <w:ind w:left="228" w:right="225"/>
        <w:jc w:val="both"/>
      </w:pPr>
      <w:r>
        <w:rPr>
          <w:b/>
          <w:shd w:val="clear" w:color="auto" w:fill="D2D2D2"/>
        </w:rPr>
        <w:t>SE EVIDENCIÓ</w:t>
      </w:r>
      <w:r>
        <w:rPr>
          <w:b/>
        </w:rPr>
        <w:t xml:space="preserve"> </w:t>
      </w:r>
      <w:r>
        <w:t>que como parte de las actividades del ciclo PHVA que registra la caracterización del proceso APIC, vigente para el periodo de la auditoría, no se incluyeron siete (7) actividades establecidas en el Manual de Comunicaciones del Distrito Capital que debe cumplir el componente Comunicaciones.</w:t>
      </w:r>
    </w:p>
    <w:p w:rsidR="00C42598" w:rsidRDefault="00C42598">
      <w:pPr>
        <w:pStyle w:val="Textoindependiente"/>
        <w:spacing w:before="4"/>
        <w:rPr>
          <w:sz w:val="19"/>
        </w:rPr>
      </w:pPr>
    </w:p>
    <w:p w:rsidR="00C42598" w:rsidRDefault="00245506">
      <w:pPr>
        <w:ind w:left="228" w:right="230"/>
        <w:jc w:val="both"/>
        <w:rPr>
          <w:sz w:val="20"/>
        </w:rPr>
      </w:pPr>
      <w:r>
        <w:rPr>
          <w:sz w:val="20"/>
        </w:rPr>
        <w:t xml:space="preserve">Lo anterior </w:t>
      </w:r>
      <w:r>
        <w:rPr>
          <w:b/>
          <w:sz w:val="20"/>
        </w:rPr>
        <w:t xml:space="preserve">INCUMPLE </w:t>
      </w:r>
      <w:r>
        <w:rPr>
          <w:sz w:val="20"/>
        </w:rPr>
        <w:t>lo establecido en la política de operación del proceso APIC (en caracterización) que indica: “</w:t>
      </w:r>
      <w:r>
        <w:rPr>
          <w:i/>
          <w:sz w:val="20"/>
        </w:rPr>
        <w:t>Aplicar el MANUAL DE COMUNICACIONES DEL DISTRITO CAPITAL, vigente</w:t>
      </w:r>
      <w:r>
        <w:rPr>
          <w:sz w:val="20"/>
        </w:rPr>
        <w:t>” que establece:</w:t>
      </w:r>
    </w:p>
    <w:p w:rsidR="00C42598" w:rsidRDefault="00C42598">
      <w:pPr>
        <w:pStyle w:val="Textoindependiente"/>
        <w:spacing w:before="1"/>
      </w:pPr>
    </w:p>
    <w:p w:rsidR="00C42598" w:rsidRDefault="00245506">
      <w:pPr>
        <w:ind w:left="228" w:right="225"/>
        <w:jc w:val="both"/>
        <w:rPr>
          <w:i/>
          <w:sz w:val="20"/>
        </w:rPr>
      </w:pPr>
      <w:r>
        <w:rPr>
          <w:sz w:val="20"/>
        </w:rPr>
        <w:t>numeral: “</w:t>
      </w:r>
      <w:r>
        <w:rPr>
          <w:i/>
          <w:sz w:val="20"/>
        </w:rPr>
        <w:t xml:space="preserve">2.1.4 </w:t>
      </w:r>
      <w:r>
        <w:rPr>
          <w:i/>
          <w:sz w:val="20"/>
          <w:u w:val="single"/>
        </w:rPr>
        <w:t>Caracterización del Proceso de Comunicaciones</w:t>
      </w:r>
      <w:r>
        <w:rPr>
          <w:i/>
          <w:sz w:val="20"/>
        </w:rPr>
        <w:t xml:space="preserve"> Uno de los elementos de la planeación es la caracterización</w:t>
      </w:r>
      <w:r>
        <w:rPr>
          <w:i/>
          <w:spacing w:val="-2"/>
          <w:sz w:val="20"/>
        </w:rPr>
        <w:t xml:space="preserve"> </w:t>
      </w:r>
      <w:r>
        <w:rPr>
          <w:i/>
          <w:sz w:val="20"/>
        </w:rPr>
        <w:t>del</w:t>
      </w:r>
      <w:r>
        <w:rPr>
          <w:i/>
          <w:spacing w:val="-5"/>
          <w:sz w:val="20"/>
        </w:rPr>
        <w:t xml:space="preserve"> </w:t>
      </w:r>
      <w:r>
        <w:rPr>
          <w:i/>
          <w:sz w:val="20"/>
        </w:rPr>
        <w:t>proceso,</w:t>
      </w:r>
      <w:r>
        <w:rPr>
          <w:i/>
          <w:spacing w:val="-3"/>
          <w:sz w:val="20"/>
        </w:rPr>
        <w:t xml:space="preserve"> </w:t>
      </w:r>
      <w:r>
        <w:rPr>
          <w:i/>
          <w:sz w:val="20"/>
        </w:rPr>
        <w:t>el</w:t>
      </w:r>
      <w:r>
        <w:rPr>
          <w:i/>
          <w:spacing w:val="-5"/>
          <w:sz w:val="20"/>
        </w:rPr>
        <w:t xml:space="preserve"> </w:t>
      </w:r>
      <w:r>
        <w:rPr>
          <w:i/>
          <w:sz w:val="20"/>
        </w:rPr>
        <w:t>cual</w:t>
      </w:r>
      <w:r>
        <w:rPr>
          <w:i/>
          <w:spacing w:val="-4"/>
          <w:sz w:val="20"/>
        </w:rPr>
        <w:t xml:space="preserve"> </w:t>
      </w:r>
      <w:r>
        <w:rPr>
          <w:i/>
          <w:sz w:val="20"/>
        </w:rPr>
        <w:t>tiene</w:t>
      </w:r>
      <w:r>
        <w:rPr>
          <w:i/>
          <w:spacing w:val="-4"/>
          <w:sz w:val="20"/>
        </w:rPr>
        <w:t xml:space="preserve"> </w:t>
      </w:r>
      <w:r>
        <w:rPr>
          <w:i/>
          <w:sz w:val="20"/>
        </w:rPr>
        <w:t>por</w:t>
      </w:r>
      <w:r>
        <w:rPr>
          <w:i/>
          <w:spacing w:val="-3"/>
          <w:sz w:val="20"/>
        </w:rPr>
        <w:t xml:space="preserve"> </w:t>
      </w:r>
      <w:r>
        <w:rPr>
          <w:i/>
          <w:sz w:val="20"/>
        </w:rPr>
        <w:t>objetivo</w:t>
      </w:r>
      <w:r>
        <w:rPr>
          <w:i/>
          <w:spacing w:val="-4"/>
          <w:sz w:val="20"/>
        </w:rPr>
        <w:t xml:space="preserve"> </w:t>
      </w:r>
      <w:r>
        <w:rPr>
          <w:i/>
          <w:sz w:val="20"/>
        </w:rPr>
        <w:t>determinar</w:t>
      </w:r>
      <w:r>
        <w:rPr>
          <w:i/>
          <w:spacing w:val="-2"/>
          <w:sz w:val="20"/>
        </w:rPr>
        <w:t xml:space="preserve"> </w:t>
      </w:r>
      <w:r>
        <w:rPr>
          <w:i/>
          <w:sz w:val="20"/>
        </w:rPr>
        <w:t>las</w:t>
      </w:r>
      <w:r>
        <w:rPr>
          <w:i/>
          <w:spacing w:val="-3"/>
          <w:sz w:val="20"/>
        </w:rPr>
        <w:t xml:space="preserve"> </w:t>
      </w:r>
      <w:r>
        <w:rPr>
          <w:i/>
          <w:sz w:val="20"/>
        </w:rPr>
        <w:t>características</w:t>
      </w:r>
      <w:r>
        <w:rPr>
          <w:i/>
          <w:spacing w:val="-2"/>
          <w:sz w:val="20"/>
        </w:rPr>
        <w:t xml:space="preserve"> </w:t>
      </w:r>
      <w:r>
        <w:rPr>
          <w:i/>
          <w:sz w:val="20"/>
        </w:rPr>
        <w:t>que</w:t>
      </w:r>
      <w:r>
        <w:rPr>
          <w:i/>
          <w:spacing w:val="-4"/>
          <w:sz w:val="20"/>
        </w:rPr>
        <w:t xml:space="preserve"> </w:t>
      </w:r>
      <w:r>
        <w:rPr>
          <w:i/>
          <w:sz w:val="20"/>
        </w:rPr>
        <w:t>delimitan</w:t>
      </w:r>
      <w:r>
        <w:rPr>
          <w:i/>
          <w:spacing w:val="-3"/>
          <w:sz w:val="20"/>
        </w:rPr>
        <w:t xml:space="preserve"> </w:t>
      </w:r>
      <w:r>
        <w:rPr>
          <w:i/>
          <w:sz w:val="20"/>
        </w:rPr>
        <w:t>la</w:t>
      </w:r>
      <w:r>
        <w:rPr>
          <w:i/>
          <w:spacing w:val="-4"/>
          <w:sz w:val="20"/>
        </w:rPr>
        <w:t xml:space="preserve"> </w:t>
      </w:r>
      <w:r>
        <w:rPr>
          <w:i/>
          <w:sz w:val="20"/>
        </w:rPr>
        <w:t>operación del proceso frente al cumplimiento de la misión institucional. Esta herramienta permite identificar y estructurar el proceso en términos de objetivo, alcance, recursos, identificación de elementos de entrada y salida del proceso, y los proveedores y clientes, orientando las actividades”.</w:t>
      </w:r>
    </w:p>
    <w:p w:rsidR="00C42598" w:rsidRDefault="00C42598">
      <w:pPr>
        <w:pStyle w:val="Textoindependiente"/>
        <w:rPr>
          <w:i/>
        </w:rPr>
      </w:pPr>
    </w:p>
    <w:p w:rsidR="00C42598" w:rsidRDefault="0015704B">
      <w:pPr>
        <w:pStyle w:val="Textoindependiente"/>
        <w:spacing w:before="6"/>
        <w:rPr>
          <w:i/>
          <w:sz w:val="27"/>
        </w:rPr>
      </w:pPr>
      <w:r>
        <w:rPr>
          <w:noProof/>
          <w:lang w:val="es-CO" w:eastAsia="es-CO"/>
        </w:rPr>
        <mc:AlternateContent>
          <mc:Choice Requires="wps">
            <w:drawing>
              <wp:anchor distT="0" distB="0" distL="0" distR="0" simplePos="0" relativeHeight="487613440" behindDoc="1" locked="0" layoutInCell="1" allowOverlap="1">
                <wp:simplePos x="0" y="0"/>
                <wp:positionH relativeFrom="page">
                  <wp:posOffset>792480</wp:posOffset>
                </wp:positionH>
                <wp:positionV relativeFrom="paragraph">
                  <wp:posOffset>231775</wp:posOffset>
                </wp:positionV>
                <wp:extent cx="213360" cy="1270"/>
                <wp:effectExtent l="0" t="0" r="0" b="0"/>
                <wp:wrapTopAndBottom/>
                <wp:docPr id="164" name="Freeform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AA92C" id="Freeform 119" o:spid="_x0000_s1026" style="position:absolute;margin-left:62.4pt;margin-top:18.25pt;width:16.8pt;height:.1pt;z-index:-1570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6"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ind w:left="228" w:right="224"/>
        <w:rPr>
          <w:i/>
          <w:sz w:val="20"/>
        </w:rPr>
      </w:pPr>
      <w:r>
        <w:rPr>
          <w:i/>
          <w:sz w:val="20"/>
        </w:rPr>
        <w:t>“Se acepta. Se modificará la caracterización del proceso APIC para incluir las actividades del ciclo PHVA faltantes”.</w:t>
      </w:r>
    </w:p>
    <w:p w:rsidR="00C42598" w:rsidRDefault="00245506">
      <w:pPr>
        <w:spacing w:before="2" w:line="241" w:lineRule="exact"/>
        <w:ind w:left="948"/>
        <w:rPr>
          <w:rFonts w:ascii="Carlito"/>
          <w:i/>
          <w:sz w:val="20"/>
        </w:rPr>
      </w:pPr>
      <w:r>
        <w:rPr>
          <w:rFonts w:ascii="Carlito"/>
          <w:i/>
          <w:w w:val="99"/>
          <w:sz w:val="20"/>
        </w:rPr>
        <w:t xml:space="preserve"> </w:t>
      </w:r>
    </w:p>
    <w:p w:rsidR="00C42598" w:rsidRDefault="00245506">
      <w:pPr>
        <w:spacing w:line="227" w:lineRule="exact"/>
        <w:ind w:left="228"/>
        <w:rPr>
          <w:sz w:val="20"/>
        </w:rPr>
      </w:pPr>
      <w:r>
        <w:rPr>
          <w:b/>
          <w:sz w:val="20"/>
        </w:rPr>
        <w:t xml:space="preserve">Resultado del Hallazgo: </w:t>
      </w:r>
      <w:r>
        <w:rPr>
          <w:sz w:val="20"/>
          <w:shd w:val="clear" w:color="auto" w:fill="EFAEFF"/>
        </w:rPr>
        <w:t>SE ACEPTA</w:t>
      </w:r>
    </w:p>
    <w:p w:rsidR="00C42598" w:rsidRDefault="0015704B">
      <w:pPr>
        <w:pStyle w:val="Textoindependiente"/>
        <w:spacing w:before="11"/>
        <w:rPr>
          <w:sz w:val="18"/>
        </w:rPr>
      </w:pPr>
      <w:r>
        <w:rPr>
          <w:noProof/>
          <w:lang w:val="es-CO" w:eastAsia="es-CO"/>
        </w:rPr>
        <mc:AlternateContent>
          <mc:Choice Requires="wps">
            <w:drawing>
              <wp:anchor distT="0" distB="0" distL="0" distR="0" simplePos="0" relativeHeight="487613952" behindDoc="1" locked="0" layoutInCell="1" allowOverlap="1">
                <wp:simplePos x="0" y="0"/>
                <wp:positionH relativeFrom="page">
                  <wp:posOffset>774700</wp:posOffset>
                </wp:positionH>
                <wp:positionV relativeFrom="paragraph">
                  <wp:posOffset>163195</wp:posOffset>
                </wp:positionV>
                <wp:extent cx="6226175" cy="8890"/>
                <wp:effectExtent l="0" t="0" r="0" b="0"/>
                <wp:wrapTopAndBottom/>
                <wp:docPr id="163"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D8755" id="Rectangle 118" o:spid="_x0000_s1026" style="position:absolute;margin-left:61pt;margin-top:12.85pt;width:490.25pt;height:.7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" fillcolor="black" stroked="f">
                <w10:wrap type="topAndBottom" anchorx="page"/>
              </v:rect>
            </w:pict>
          </mc:Fallback>
        </mc:AlternateContent>
      </w:r>
    </w:p>
    <w:p w:rsidR="00C42598" w:rsidRDefault="00C42598">
      <w:pPr>
        <w:pStyle w:val="Textoindependiente"/>
        <w:spacing w:before="9"/>
        <w:rPr>
          <w:sz w:val="8"/>
        </w:rPr>
      </w:pPr>
    </w:p>
    <w:p w:rsidR="00C42598" w:rsidRDefault="00245506">
      <w:pPr>
        <w:spacing w:before="93"/>
        <w:ind w:left="228" w:right="221"/>
        <w:jc w:val="both"/>
        <w:rPr>
          <w:i/>
          <w:sz w:val="20"/>
        </w:rPr>
      </w:pPr>
      <w:r>
        <w:rPr>
          <w:sz w:val="20"/>
        </w:rPr>
        <w:t>En el documento APIC-MA-002-V5_Manual_de_Gestion_de_Comunicaciones está consignado que “</w:t>
      </w:r>
      <w:r>
        <w:rPr>
          <w:i/>
          <w:sz w:val="20"/>
        </w:rPr>
        <w:t>El presente manual contiene los parámetros de gestión para el manejo de la información, los canales de comunicación y las actividades propias de la Gestión Comunicacional interna y externa en la Unidad Administrativa Especial de Rehabilitación y Mantenimiento Vial (UAERMV).</w:t>
      </w:r>
    </w:p>
    <w:p w:rsidR="00C42598" w:rsidRDefault="00C42598">
      <w:pPr>
        <w:pStyle w:val="Textoindependiente"/>
        <w:spacing w:before="2"/>
        <w:rPr>
          <w:i/>
        </w:rPr>
      </w:pPr>
    </w:p>
    <w:p w:rsidR="00C42598" w:rsidRDefault="00245506">
      <w:pPr>
        <w:pStyle w:val="Textoindependiente"/>
        <w:tabs>
          <w:tab w:val="left" w:pos="1675"/>
          <w:tab w:val="left" w:pos="2407"/>
          <w:tab w:val="left" w:pos="3891"/>
          <w:tab w:val="left" w:pos="5336"/>
          <w:tab w:val="left" w:pos="6193"/>
          <w:tab w:val="left" w:pos="6982"/>
          <w:tab w:val="left" w:pos="8608"/>
        </w:tabs>
        <w:ind w:left="228" w:right="221"/>
        <w:jc w:val="both"/>
      </w:pPr>
      <w:r>
        <w:t>Con</w:t>
      </w:r>
      <w:r>
        <w:rPr>
          <w:spacing w:val="-13"/>
        </w:rPr>
        <w:t xml:space="preserve"> </w:t>
      </w:r>
      <w:r>
        <w:t>el</w:t>
      </w:r>
      <w:r>
        <w:rPr>
          <w:spacing w:val="-13"/>
        </w:rPr>
        <w:t xml:space="preserve"> </w:t>
      </w:r>
      <w:r>
        <w:t>fin</w:t>
      </w:r>
      <w:r>
        <w:rPr>
          <w:spacing w:val="-10"/>
        </w:rPr>
        <w:t xml:space="preserve"> </w:t>
      </w:r>
      <w:r>
        <w:t>de</w:t>
      </w:r>
      <w:r>
        <w:rPr>
          <w:spacing w:val="-10"/>
        </w:rPr>
        <w:t xml:space="preserve"> </w:t>
      </w:r>
      <w:r>
        <w:t>verificar</w:t>
      </w:r>
      <w:r>
        <w:rPr>
          <w:spacing w:val="-11"/>
        </w:rPr>
        <w:t xml:space="preserve"> </w:t>
      </w:r>
      <w:r>
        <w:t>los</w:t>
      </w:r>
      <w:r>
        <w:rPr>
          <w:spacing w:val="-9"/>
        </w:rPr>
        <w:t xml:space="preserve"> </w:t>
      </w:r>
      <w:r>
        <w:t>puntos</w:t>
      </w:r>
      <w:r>
        <w:rPr>
          <w:spacing w:val="-10"/>
        </w:rPr>
        <w:t xml:space="preserve"> </w:t>
      </w:r>
      <w:r>
        <w:t>de</w:t>
      </w:r>
      <w:r>
        <w:rPr>
          <w:spacing w:val="-10"/>
        </w:rPr>
        <w:t xml:space="preserve"> </w:t>
      </w:r>
      <w:r>
        <w:t>control</w:t>
      </w:r>
      <w:r>
        <w:rPr>
          <w:spacing w:val="-13"/>
        </w:rPr>
        <w:t xml:space="preserve"> </w:t>
      </w:r>
      <w:r>
        <w:t>establecidos</w:t>
      </w:r>
      <w:r>
        <w:rPr>
          <w:spacing w:val="-10"/>
        </w:rPr>
        <w:t xml:space="preserve"> </w:t>
      </w:r>
      <w:r>
        <w:t>en</w:t>
      </w:r>
      <w:r>
        <w:rPr>
          <w:spacing w:val="-10"/>
        </w:rPr>
        <w:t xml:space="preserve"> </w:t>
      </w:r>
      <w:r>
        <w:t>los</w:t>
      </w:r>
      <w:r>
        <w:rPr>
          <w:spacing w:val="-11"/>
        </w:rPr>
        <w:t xml:space="preserve"> </w:t>
      </w:r>
      <w:r>
        <w:t>procedimientos</w:t>
      </w:r>
      <w:r>
        <w:rPr>
          <w:spacing w:val="-9"/>
        </w:rPr>
        <w:t xml:space="preserve"> </w:t>
      </w:r>
      <w:r>
        <w:t>que</w:t>
      </w:r>
      <w:r>
        <w:rPr>
          <w:spacing w:val="-8"/>
        </w:rPr>
        <w:t xml:space="preserve"> </w:t>
      </w:r>
      <w:r>
        <w:t>debe</w:t>
      </w:r>
      <w:r>
        <w:rPr>
          <w:spacing w:val="-10"/>
        </w:rPr>
        <w:t xml:space="preserve"> </w:t>
      </w:r>
      <w:r>
        <w:t>aplicar</w:t>
      </w:r>
      <w:r>
        <w:rPr>
          <w:spacing w:val="-9"/>
        </w:rPr>
        <w:t xml:space="preserve"> </w:t>
      </w:r>
      <w:r>
        <w:t>el</w:t>
      </w:r>
      <w:r>
        <w:rPr>
          <w:spacing w:val="-13"/>
        </w:rPr>
        <w:t xml:space="preserve"> </w:t>
      </w:r>
      <w:r>
        <w:t>componente, el equipo auditado manifiesta que los 2 procedimientos que se aplicaban en vigencia de proceso COM,</w:t>
      </w:r>
      <w:r>
        <w:rPr>
          <w:spacing w:val="-36"/>
        </w:rPr>
        <w:t xml:space="preserve"> </w:t>
      </w:r>
      <w:r>
        <w:t>fueron anulados</w:t>
      </w:r>
      <w:r>
        <w:tab/>
        <w:t>y</w:t>
      </w:r>
      <w:r>
        <w:tab/>
        <w:t>quedaron</w:t>
      </w:r>
      <w:r>
        <w:tab/>
        <w:t>inmersos</w:t>
      </w:r>
      <w:r>
        <w:tab/>
        <w:t>en</w:t>
      </w:r>
      <w:r>
        <w:tab/>
        <w:t>el</w:t>
      </w:r>
      <w:r>
        <w:tab/>
        <w:t>documento</w:t>
      </w:r>
      <w:r>
        <w:tab/>
      </w:r>
      <w:r>
        <w:rPr>
          <w:w w:val="95"/>
        </w:rPr>
        <w:t xml:space="preserve">“APIC-MA-002- </w:t>
      </w:r>
      <w:r>
        <w:t>V5_Manual_de_Gestion_de_Comunicaciones”, tal como se muestra en el siguiente formato de aprobación documental:</w:t>
      </w:r>
    </w:p>
    <w:p w:rsidR="00C42598" w:rsidRDefault="00C42598">
      <w:pPr>
        <w:jc w:val="both"/>
        <w:sectPr w:rsidR="00C42598">
          <w:pgSz w:w="12240" w:h="15840"/>
          <w:pgMar w:top="1840" w:right="1020" w:bottom="1180" w:left="1020" w:header="713" w:footer="996" w:gutter="0"/>
          <w:cols w:space="720"/>
        </w:sectPr>
      </w:pPr>
    </w:p>
    <w:p w:rsidR="00C42598" w:rsidRDefault="0015704B">
      <w:pPr>
        <w:pStyle w:val="Textoindependiente"/>
        <w:spacing w:before="148"/>
        <w:ind w:left="228"/>
        <w:jc w:val="both"/>
      </w:pPr>
      <w:r>
        <w:rPr>
          <w:noProof/>
          <w:lang w:val="es-CO" w:eastAsia="es-CO"/>
        </w:rPr>
        <w:lastRenderedPageBreak/>
        <mc:AlternateContent>
          <mc:Choice Requires="wpg">
            <w:drawing>
              <wp:anchor distT="0" distB="0" distL="114300" distR="114300" simplePos="0" relativeHeight="485682688" behindDoc="1" locked="0" layoutInCell="1" allowOverlap="1">
                <wp:simplePos x="0" y="0"/>
                <wp:positionH relativeFrom="page">
                  <wp:posOffset>719455</wp:posOffset>
                </wp:positionH>
                <wp:positionV relativeFrom="page">
                  <wp:posOffset>1268095</wp:posOffset>
                </wp:positionV>
                <wp:extent cx="6333490" cy="7729220"/>
                <wp:effectExtent l="0" t="0" r="0" b="0"/>
                <wp:wrapNone/>
                <wp:docPr id="157"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29220"/>
                          <a:chOff x="1133" y="1997"/>
                          <a:chExt cx="9974" cy="12172"/>
                        </a:xfrm>
                      </wpg:grpSpPr>
                      <wps:wsp>
                        <wps:cNvPr id="158" name="AutoShape 117"/>
                        <wps:cNvSpPr>
                          <a:spLocks/>
                        </wps:cNvSpPr>
                        <wps:spPr bwMode="auto">
                          <a:xfrm>
                            <a:off x="1132" y="1997"/>
                            <a:ext cx="9974" cy="12172"/>
                          </a:xfrm>
                          <a:custGeom>
                            <a:avLst/>
                            <a:gdLst>
                              <a:gd name="T0" fmla="+- 0 1142 1133"/>
                              <a:gd name="T1" fmla="*/ T0 w 9974"/>
                              <a:gd name="T2" fmla="+- 0 1997 1997"/>
                              <a:gd name="T3" fmla="*/ 1997 h 12172"/>
                              <a:gd name="T4" fmla="+- 0 1133 1133"/>
                              <a:gd name="T5" fmla="*/ T4 w 9974"/>
                              <a:gd name="T6" fmla="+- 0 1997 1997"/>
                              <a:gd name="T7" fmla="*/ 1997 h 12172"/>
                              <a:gd name="T8" fmla="+- 0 1133 1133"/>
                              <a:gd name="T9" fmla="*/ T8 w 9974"/>
                              <a:gd name="T10" fmla="+- 0 14160 1997"/>
                              <a:gd name="T11" fmla="*/ 14160 h 12172"/>
                              <a:gd name="T12" fmla="+- 0 1142 1133"/>
                              <a:gd name="T13" fmla="*/ T12 w 9974"/>
                              <a:gd name="T14" fmla="+- 0 14160 1997"/>
                              <a:gd name="T15" fmla="*/ 14160 h 12172"/>
                              <a:gd name="T16" fmla="+- 0 1142 1133"/>
                              <a:gd name="T17" fmla="*/ T16 w 9974"/>
                              <a:gd name="T18" fmla="+- 0 1997 1997"/>
                              <a:gd name="T19" fmla="*/ 1997 h 12172"/>
                              <a:gd name="T20" fmla="+- 0 11107 1133"/>
                              <a:gd name="T21" fmla="*/ T20 w 9974"/>
                              <a:gd name="T22" fmla="+- 0 14160 1997"/>
                              <a:gd name="T23" fmla="*/ 14160 h 12172"/>
                              <a:gd name="T24" fmla="+- 0 11097 1133"/>
                              <a:gd name="T25" fmla="*/ T24 w 9974"/>
                              <a:gd name="T26" fmla="+- 0 14160 1997"/>
                              <a:gd name="T27" fmla="*/ 14160 h 12172"/>
                              <a:gd name="T28" fmla="+- 0 1142 1133"/>
                              <a:gd name="T29" fmla="*/ T28 w 9974"/>
                              <a:gd name="T30" fmla="+- 0 14160 1997"/>
                              <a:gd name="T31" fmla="*/ 14160 h 12172"/>
                              <a:gd name="T32" fmla="+- 0 1133 1133"/>
                              <a:gd name="T33" fmla="*/ T32 w 9974"/>
                              <a:gd name="T34" fmla="+- 0 14160 1997"/>
                              <a:gd name="T35" fmla="*/ 14160 h 12172"/>
                              <a:gd name="T36" fmla="+- 0 1133 1133"/>
                              <a:gd name="T37" fmla="*/ T36 w 9974"/>
                              <a:gd name="T38" fmla="+- 0 14169 1997"/>
                              <a:gd name="T39" fmla="*/ 14169 h 12172"/>
                              <a:gd name="T40" fmla="+- 0 1142 1133"/>
                              <a:gd name="T41" fmla="*/ T40 w 9974"/>
                              <a:gd name="T42" fmla="+- 0 14169 1997"/>
                              <a:gd name="T43" fmla="*/ 14169 h 12172"/>
                              <a:gd name="T44" fmla="+- 0 11097 1133"/>
                              <a:gd name="T45" fmla="*/ T44 w 9974"/>
                              <a:gd name="T46" fmla="+- 0 14169 1997"/>
                              <a:gd name="T47" fmla="*/ 14169 h 12172"/>
                              <a:gd name="T48" fmla="+- 0 11107 1133"/>
                              <a:gd name="T49" fmla="*/ T48 w 9974"/>
                              <a:gd name="T50" fmla="+- 0 14169 1997"/>
                              <a:gd name="T51" fmla="*/ 14169 h 12172"/>
                              <a:gd name="T52" fmla="+- 0 11107 1133"/>
                              <a:gd name="T53" fmla="*/ T52 w 9974"/>
                              <a:gd name="T54" fmla="+- 0 14160 1997"/>
                              <a:gd name="T55" fmla="*/ 14160 h 12172"/>
                              <a:gd name="T56" fmla="+- 0 11107 1133"/>
                              <a:gd name="T57" fmla="*/ T56 w 9974"/>
                              <a:gd name="T58" fmla="+- 0 1997 1997"/>
                              <a:gd name="T59" fmla="*/ 1997 h 12172"/>
                              <a:gd name="T60" fmla="+- 0 11097 1133"/>
                              <a:gd name="T61" fmla="*/ T60 w 9974"/>
                              <a:gd name="T62" fmla="+- 0 1997 1997"/>
                              <a:gd name="T63" fmla="*/ 1997 h 12172"/>
                              <a:gd name="T64" fmla="+- 0 11097 1133"/>
                              <a:gd name="T65" fmla="*/ T64 w 9974"/>
                              <a:gd name="T66" fmla="+- 0 1997 1997"/>
                              <a:gd name="T67" fmla="*/ 1997 h 12172"/>
                              <a:gd name="T68" fmla="+- 0 1142 1133"/>
                              <a:gd name="T69" fmla="*/ T68 w 9974"/>
                              <a:gd name="T70" fmla="+- 0 1997 1997"/>
                              <a:gd name="T71" fmla="*/ 1997 h 12172"/>
                              <a:gd name="T72" fmla="+- 0 1142 1133"/>
                              <a:gd name="T73" fmla="*/ T72 w 9974"/>
                              <a:gd name="T74" fmla="+- 0 2007 1997"/>
                              <a:gd name="T75" fmla="*/ 2007 h 12172"/>
                              <a:gd name="T76" fmla="+- 0 11097 1133"/>
                              <a:gd name="T77" fmla="*/ T76 w 9974"/>
                              <a:gd name="T78" fmla="+- 0 2007 1997"/>
                              <a:gd name="T79" fmla="*/ 2007 h 12172"/>
                              <a:gd name="T80" fmla="+- 0 11097 1133"/>
                              <a:gd name="T81" fmla="*/ T80 w 9974"/>
                              <a:gd name="T82" fmla="+- 0 14160 1997"/>
                              <a:gd name="T83" fmla="*/ 14160 h 12172"/>
                              <a:gd name="T84" fmla="+- 0 11107 1133"/>
                              <a:gd name="T85" fmla="*/ T84 w 9974"/>
                              <a:gd name="T86" fmla="+- 0 14160 1997"/>
                              <a:gd name="T87" fmla="*/ 14160 h 12172"/>
                              <a:gd name="T88" fmla="+- 0 11107 1133"/>
                              <a:gd name="T89" fmla="*/ T88 w 9974"/>
                              <a:gd name="T90" fmla="+- 0 1997 1997"/>
                              <a:gd name="T91" fmla="*/ 1997 h 12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172">
                                <a:moveTo>
                                  <a:pt x="9" y="0"/>
                                </a:moveTo>
                                <a:lnTo>
                                  <a:pt x="0" y="0"/>
                                </a:lnTo>
                                <a:lnTo>
                                  <a:pt x="0" y="12163"/>
                                </a:lnTo>
                                <a:lnTo>
                                  <a:pt x="9" y="12163"/>
                                </a:lnTo>
                                <a:lnTo>
                                  <a:pt x="9" y="0"/>
                                </a:lnTo>
                                <a:close/>
                                <a:moveTo>
                                  <a:pt x="9974" y="12163"/>
                                </a:moveTo>
                                <a:lnTo>
                                  <a:pt x="9964" y="12163"/>
                                </a:lnTo>
                                <a:lnTo>
                                  <a:pt x="9" y="12163"/>
                                </a:lnTo>
                                <a:lnTo>
                                  <a:pt x="0" y="12163"/>
                                </a:lnTo>
                                <a:lnTo>
                                  <a:pt x="0" y="12172"/>
                                </a:lnTo>
                                <a:lnTo>
                                  <a:pt x="9" y="12172"/>
                                </a:lnTo>
                                <a:lnTo>
                                  <a:pt x="9964" y="12172"/>
                                </a:lnTo>
                                <a:lnTo>
                                  <a:pt x="9974" y="12172"/>
                                </a:lnTo>
                                <a:lnTo>
                                  <a:pt x="9974" y="12163"/>
                                </a:lnTo>
                                <a:close/>
                                <a:moveTo>
                                  <a:pt x="9974" y="0"/>
                                </a:moveTo>
                                <a:lnTo>
                                  <a:pt x="9964" y="0"/>
                                </a:lnTo>
                                <a:lnTo>
                                  <a:pt x="9" y="0"/>
                                </a:lnTo>
                                <a:lnTo>
                                  <a:pt x="9" y="10"/>
                                </a:lnTo>
                                <a:lnTo>
                                  <a:pt x="9964" y="10"/>
                                </a:lnTo>
                                <a:lnTo>
                                  <a:pt x="9964" y="12163"/>
                                </a:lnTo>
                                <a:lnTo>
                                  <a:pt x="9974" y="12163"/>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9" name="Picture 1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692" y="2726"/>
                            <a:ext cx="4490" cy="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Rectangle 115"/>
                        <wps:cNvSpPr>
                          <a:spLocks noChangeArrowheads="1"/>
                        </wps:cNvSpPr>
                        <wps:spPr bwMode="auto">
                          <a:xfrm>
                            <a:off x="1684" y="2719"/>
                            <a:ext cx="4508" cy="5900"/>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Picture 1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6383" y="2851"/>
                            <a:ext cx="4211" cy="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Rectangle 113"/>
                        <wps:cNvSpPr>
                          <a:spLocks noChangeArrowheads="1"/>
                        </wps:cNvSpPr>
                        <wps:spPr bwMode="auto">
                          <a:xfrm>
                            <a:off x="6244" y="2719"/>
                            <a:ext cx="4520" cy="5900"/>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372629" id="Group 112" o:spid="_x0000_s1026" style="position:absolute;margin-left:56.65pt;margin-top:99.85pt;width:498.7pt;height:608.6pt;z-index:-17633792;mso-position-horizontal-relative:page;mso-position-vertical-relative:page" coordorigin="1133,1997" coordsize="9974,12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">
                <v:shape id="AutoShape 117" o:spid="_x0000_s1027" style="position:absolute;left:1132;top:1997;width:9974;height:12172;visibility:visible;mso-wrap-style:square;v-text-anchor:top" coordsize="9974,1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" path="m9,l,,,12163r9,l9,xm9974,12163r-10,l9,12163r-9,l,12172r9,l9964,12172r10,l9974,12163xm9974,r-10,l9,r,10l9964,10r,12153l9974,12163,9974,xe" fillcolor="black" stroked="f">
                  <v:path arrowok="t" o:connecttype="custom" o:connectlocs="9,1997;0,1997;0,14160;9,14160;9,1997;9974,14160;9964,14160;9,14160;0,14160;0,14169;9,14169;9964,14169;9974,14169;9974,14160;9974,1997;9964,1997;9964,1997;9,1997;9,2007;9964,2007;9964,14160;9974,14160;9974,1997" o:connectangles="0,0,0,0,0,0,0,0,0,0,0,0,0,0,0,0,0,0,0,0,0,0,0"/>
                </v:shape>
                <v:shape id="Picture 116" o:spid="_x0000_s1028" type="#_x0000_t75" style="position:absolute;left:1692;top:2726;width:4490;height:5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">
                  <v:imagedata r:id="rId95" o:title=""/>
                </v:shape>
                <v:rect id="Rectangle 115" o:spid="_x0000_s1029" style="position:absolute;left:1684;top:2719;width:4508;height: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" filled="f" strokecolor="#7e7e7e" strokeweight=".72pt"/>
                <v:shape id="Picture 114" o:spid="_x0000_s1030" type="#_x0000_t75" style="position:absolute;left:6383;top:2851;width:4211;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">
                  <v:imagedata r:id="rId96" o:title=""/>
                </v:shape>
                <v:rect id="Rectangle 113" o:spid="_x0000_s1031" style="position:absolute;left:6244;top:2719;width:4520;height: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" filled="f" strokecolor="#7e7e7e" strokeweight=".72pt"/>
                <w10:wrap anchorx="page" anchory="page"/>
              </v:group>
            </w:pict>
          </mc:Fallback>
        </mc:AlternateContent>
      </w:r>
      <w:r w:rsidR="00245506">
        <w:t>En las siguientes imágenes se visualizan las anulaciones de estos 2 procedimientos de comunicaciones:</w:t>
      </w:r>
    </w:p>
    <w:p w:rsidR="00C42598" w:rsidRDefault="00C42598">
      <w:pPr>
        <w:pStyle w:val="Textoindependiente"/>
        <w:spacing w:before="10"/>
        <w:rPr>
          <w:sz w:val="19"/>
        </w:rPr>
      </w:pPr>
    </w:p>
    <w:p w:rsidR="00C42598" w:rsidRDefault="00245506">
      <w:pPr>
        <w:ind w:left="365" w:right="366"/>
        <w:jc w:val="center"/>
        <w:rPr>
          <w:i/>
          <w:sz w:val="20"/>
        </w:rPr>
      </w:pPr>
      <w:r>
        <w:rPr>
          <w:i/>
          <w:sz w:val="20"/>
        </w:rPr>
        <w:t>Formatos de aprobación documental descargados en SISGESTIÓN</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spacing w:before="8"/>
        <w:rPr>
          <w:i/>
          <w:sz w:val="32"/>
        </w:rPr>
      </w:pPr>
    </w:p>
    <w:p w:rsidR="00C42598" w:rsidRDefault="00245506">
      <w:pPr>
        <w:ind w:left="370" w:right="366"/>
        <w:jc w:val="center"/>
        <w:rPr>
          <w:i/>
          <w:sz w:val="20"/>
        </w:rPr>
      </w:pPr>
      <w:r>
        <w:rPr>
          <w:i/>
          <w:sz w:val="20"/>
        </w:rPr>
        <w:t>Fuente: pantallazo de formato de aprobación documental donde se anulan Procedimientos COM-PR-002 y APIC-PR-002 (antes COM-PR-001)</w:t>
      </w:r>
    </w:p>
    <w:p w:rsidR="00C42598" w:rsidRDefault="00C42598">
      <w:pPr>
        <w:pStyle w:val="Textoindependiente"/>
        <w:rPr>
          <w:i/>
          <w:sz w:val="22"/>
        </w:rPr>
      </w:pPr>
    </w:p>
    <w:p w:rsidR="00C42598" w:rsidRDefault="00C42598">
      <w:pPr>
        <w:pStyle w:val="Textoindependiente"/>
        <w:spacing w:before="11"/>
        <w:rPr>
          <w:i/>
          <w:sz w:val="17"/>
        </w:rPr>
      </w:pPr>
    </w:p>
    <w:p w:rsidR="00C42598" w:rsidRDefault="00245506">
      <w:pPr>
        <w:pStyle w:val="Prrafodelista"/>
        <w:numPr>
          <w:ilvl w:val="0"/>
          <w:numId w:val="11"/>
        </w:numPr>
        <w:tabs>
          <w:tab w:val="left" w:pos="589"/>
        </w:tabs>
        <w:ind w:right="224"/>
        <w:jc w:val="both"/>
        <w:rPr>
          <w:i/>
          <w:sz w:val="20"/>
        </w:rPr>
      </w:pPr>
      <w:r>
        <w:rPr>
          <w:sz w:val="20"/>
        </w:rPr>
        <w:t xml:space="preserve">El procedimiento de Comunicaciones Externas (COM-PR-002-V5) fue anulado el 21-06-2019 </w:t>
      </w:r>
      <w:r>
        <w:rPr>
          <w:b/>
          <w:sz w:val="20"/>
          <w:u w:val="thick"/>
        </w:rPr>
        <w:t>sin justificación</w:t>
      </w:r>
      <w:r>
        <w:rPr>
          <w:b/>
          <w:spacing w:val="-4"/>
          <w:sz w:val="20"/>
        </w:rPr>
        <w:t xml:space="preserve"> </w:t>
      </w:r>
      <w:r>
        <w:rPr>
          <w:sz w:val="20"/>
        </w:rPr>
        <w:t>(aparece</w:t>
      </w:r>
      <w:r>
        <w:rPr>
          <w:spacing w:val="-8"/>
          <w:sz w:val="20"/>
        </w:rPr>
        <w:t xml:space="preserve"> </w:t>
      </w:r>
      <w:r>
        <w:rPr>
          <w:sz w:val="20"/>
        </w:rPr>
        <w:t>redactada</w:t>
      </w:r>
      <w:r>
        <w:rPr>
          <w:spacing w:val="-6"/>
          <w:sz w:val="20"/>
        </w:rPr>
        <w:t xml:space="preserve"> </w:t>
      </w:r>
      <w:r>
        <w:rPr>
          <w:sz w:val="20"/>
        </w:rPr>
        <w:t>la</w:t>
      </w:r>
      <w:r>
        <w:rPr>
          <w:spacing w:val="-6"/>
          <w:sz w:val="20"/>
        </w:rPr>
        <w:t xml:space="preserve"> </w:t>
      </w:r>
      <w:r>
        <w:rPr>
          <w:sz w:val="20"/>
        </w:rPr>
        <w:t>justificación</w:t>
      </w:r>
      <w:r>
        <w:rPr>
          <w:spacing w:val="-7"/>
          <w:sz w:val="20"/>
        </w:rPr>
        <w:t xml:space="preserve"> </w:t>
      </w:r>
      <w:r>
        <w:rPr>
          <w:sz w:val="20"/>
        </w:rPr>
        <w:t>de</w:t>
      </w:r>
      <w:r>
        <w:rPr>
          <w:spacing w:val="-6"/>
          <w:sz w:val="20"/>
        </w:rPr>
        <w:t xml:space="preserve"> </w:t>
      </w:r>
      <w:r>
        <w:rPr>
          <w:sz w:val="20"/>
        </w:rPr>
        <w:t>la</w:t>
      </w:r>
      <w:r>
        <w:rPr>
          <w:spacing w:val="-6"/>
          <w:sz w:val="20"/>
        </w:rPr>
        <w:t xml:space="preserve"> </w:t>
      </w:r>
      <w:r>
        <w:rPr>
          <w:sz w:val="20"/>
        </w:rPr>
        <w:t xml:space="preserve">anulación </w:t>
      </w:r>
      <w:r>
        <w:rPr>
          <w:sz w:val="20"/>
          <w:u w:val="single"/>
        </w:rPr>
        <w:t>de</w:t>
      </w:r>
      <w:r>
        <w:rPr>
          <w:spacing w:val="-8"/>
          <w:sz w:val="20"/>
          <w:u w:val="single"/>
        </w:rPr>
        <w:t xml:space="preserve"> </w:t>
      </w:r>
      <w:r>
        <w:rPr>
          <w:sz w:val="20"/>
          <w:u w:val="single"/>
        </w:rPr>
        <w:t>formatos</w:t>
      </w:r>
      <w:r>
        <w:rPr>
          <w:sz w:val="20"/>
        </w:rPr>
        <w:t>:</w:t>
      </w:r>
      <w:r>
        <w:rPr>
          <w:spacing w:val="-7"/>
          <w:sz w:val="20"/>
        </w:rPr>
        <w:t xml:space="preserve"> </w:t>
      </w:r>
      <w:r>
        <w:rPr>
          <w:i/>
          <w:sz w:val="20"/>
        </w:rPr>
        <w:t>“…no</w:t>
      </w:r>
      <w:r>
        <w:rPr>
          <w:i/>
          <w:spacing w:val="-8"/>
          <w:sz w:val="20"/>
        </w:rPr>
        <w:t xml:space="preserve"> </w:t>
      </w:r>
      <w:r>
        <w:rPr>
          <w:i/>
          <w:sz w:val="20"/>
        </w:rPr>
        <w:t>son</w:t>
      </w:r>
      <w:r>
        <w:rPr>
          <w:i/>
          <w:spacing w:val="-6"/>
          <w:sz w:val="20"/>
        </w:rPr>
        <w:t xml:space="preserve"> </w:t>
      </w:r>
      <w:r>
        <w:rPr>
          <w:i/>
          <w:sz w:val="20"/>
        </w:rPr>
        <w:t>utilizados</w:t>
      </w:r>
      <w:r>
        <w:rPr>
          <w:i/>
          <w:spacing w:val="-7"/>
          <w:sz w:val="20"/>
        </w:rPr>
        <w:t xml:space="preserve"> </w:t>
      </w:r>
      <w:r>
        <w:rPr>
          <w:i/>
          <w:sz w:val="20"/>
        </w:rPr>
        <w:t>y/o</w:t>
      </w:r>
      <w:r>
        <w:rPr>
          <w:i/>
          <w:spacing w:val="-7"/>
          <w:sz w:val="20"/>
        </w:rPr>
        <w:t xml:space="preserve"> </w:t>
      </w:r>
      <w:r>
        <w:rPr>
          <w:i/>
          <w:sz w:val="20"/>
        </w:rPr>
        <w:t>en</w:t>
      </w:r>
      <w:r>
        <w:rPr>
          <w:i/>
          <w:spacing w:val="-8"/>
          <w:sz w:val="20"/>
        </w:rPr>
        <w:t xml:space="preserve"> </w:t>
      </w:r>
      <w:r>
        <w:rPr>
          <w:i/>
          <w:sz w:val="20"/>
        </w:rPr>
        <w:t>el momento han sido reemplazados por formatos virtuales en la intranet de la</w:t>
      </w:r>
      <w:r>
        <w:rPr>
          <w:i/>
          <w:spacing w:val="-19"/>
          <w:sz w:val="20"/>
        </w:rPr>
        <w:t xml:space="preserve"> </w:t>
      </w:r>
      <w:r>
        <w:rPr>
          <w:i/>
          <w:sz w:val="20"/>
        </w:rPr>
        <w:t>entidad…”</w:t>
      </w:r>
    </w:p>
    <w:p w:rsidR="00C42598" w:rsidRDefault="00C42598">
      <w:pPr>
        <w:pStyle w:val="Textoindependiente"/>
        <w:spacing w:before="1"/>
        <w:rPr>
          <w:i/>
        </w:rPr>
      </w:pPr>
    </w:p>
    <w:p w:rsidR="00C42598" w:rsidRDefault="00245506">
      <w:pPr>
        <w:pStyle w:val="Prrafodelista"/>
        <w:numPr>
          <w:ilvl w:val="0"/>
          <w:numId w:val="11"/>
        </w:numPr>
        <w:tabs>
          <w:tab w:val="left" w:pos="589"/>
        </w:tabs>
        <w:ind w:right="222"/>
        <w:jc w:val="both"/>
        <w:rPr>
          <w:i/>
          <w:sz w:val="20"/>
        </w:rPr>
      </w:pPr>
      <w:r>
        <w:rPr>
          <w:sz w:val="20"/>
        </w:rPr>
        <w:t xml:space="preserve">El procedimiento de Comunicaciones Internas (APIC-PR-003-V8 antes: COM-PR-001) fue anulado el 15- 01-2020 con la justificación: </w:t>
      </w:r>
      <w:r>
        <w:rPr>
          <w:b/>
          <w:i/>
          <w:sz w:val="20"/>
        </w:rPr>
        <w:t>“Debido a que este se encuentra inmerso en el Manual de Gestión de Comunicaciones de la</w:t>
      </w:r>
      <w:r>
        <w:rPr>
          <w:b/>
          <w:i/>
          <w:spacing w:val="-1"/>
          <w:sz w:val="20"/>
        </w:rPr>
        <w:t xml:space="preserve"> </w:t>
      </w:r>
      <w:r>
        <w:rPr>
          <w:b/>
          <w:i/>
          <w:sz w:val="20"/>
        </w:rPr>
        <w:t>entidad</w:t>
      </w:r>
      <w:r>
        <w:rPr>
          <w:i/>
          <w:sz w:val="20"/>
        </w:rPr>
        <w:t>…”</w:t>
      </w:r>
    </w:p>
    <w:p w:rsidR="00C42598" w:rsidRDefault="00C42598">
      <w:pPr>
        <w:pStyle w:val="Textoindependiente"/>
        <w:spacing w:before="2"/>
        <w:rPr>
          <w:i/>
        </w:rPr>
      </w:pPr>
    </w:p>
    <w:p w:rsidR="00C42598" w:rsidRDefault="00245506">
      <w:pPr>
        <w:pStyle w:val="Textoindependiente"/>
        <w:ind w:left="228" w:right="223"/>
        <w:jc w:val="both"/>
      </w:pPr>
      <w:r>
        <w:t>Al consultar el manual referido no se identificaron puntos de control para las actividades que ejecuta el componente;</w:t>
      </w:r>
      <w:r>
        <w:rPr>
          <w:spacing w:val="-16"/>
        </w:rPr>
        <w:t xml:space="preserve"> </w:t>
      </w:r>
      <w:r>
        <w:t>se</w:t>
      </w:r>
      <w:r>
        <w:rPr>
          <w:spacing w:val="-13"/>
        </w:rPr>
        <w:t xml:space="preserve"> </w:t>
      </w:r>
      <w:r>
        <w:t>observan</w:t>
      </w:r>
      <w:r>
        <w:rPr>
          <w:spacing w:val="-12"/>
        </w:rPr>
        <w:t xml:space="preserve"> </w:t>
      </w:r>
      <w:r>
        <w:t>protocolos</w:t>
      </w:r>
      <w:r>
        <w:rPr>
          <w:spacing w:val="-13"/>
        </w:rPr>
        <w:t xml:space="preserve"> </w:t>
      </w:r>
      <w:r>
        <w:t>con</w:t>
      </w:r>
      <w:r>
        <w:rPr>
          <w:spacing w:val="-16"/>
        </w:rPr>
        <w:t xml:space="preserve"> </w:t>
      </w:r>
      <w:r>
        <w:t>recomendaciones</w:t>
      </w:r>
      <w:r>
        <w:rPr>
          <w:spacing w:val="-14"/>
        </w:rPr>
        <w:t xml:space="preserve"> </w:t>
      </w:r>
      <w:r>
        <w:t>que</w:t>
      </w:r>
      <w:r>
        <w:rPr>
          <w:spacing w:val="-13"/>
        </w:rPr>
        <w:t xml:space="preserve"> </w:t>
      </w:r>
      <w:r>
        <w:t>no</w:t>
      </w:r>
      <w:r>
        <w:rPr>
          <w:spacing w:val="-14"/>
        </w:rPr>
        <w:t xml:space="preserve"> </w:t>
      </w:r>
      <w:r>
        <w:t>implican</w:t>
      </w:r>
      <w:r>
        <w:rPr>
          <w:spacing w:val="-8"/>
        </w:rPr>
        <w:t xml:space="preserve"> </w:t>
      </w:r>
      <w:r>
        <w:t>obligatoriedad</w:t>
      </w:r>
      <w:r>
        <w:rPr>
          <w:spacing w:val="-12"/>
        </w:rPr>
        <w:t xml:space="preserve"> </w:t>
      </w:r>
      <w:r>
        <w:t>para</w:t>
      </w:r>
      <w:r>
        <w:rPr>
          <w:spacing w:val="-13"/>
        </w:rPr>
        <w:t xml:space="preserve"> </w:t>
      </w:r>
      <w:r>
        <w:t>las</w:t>
      </w:r>
      <w:r>
        <w:rPr>
          <w:spacing w:val="-14"/>
        </w:rPr>
        <w:t xml:space="preserve"> </w:t>
      </w:r>
      <w:r>
        <w:t>actividades que se</w:t>
      </w:r>
      <w:r>
        <w:rPr>
          <w:spacing w:val="-1"/>
        </w:rPr>
        <w:t xml:space="preserve"> </w:t>
      </w:r>
      <w:r>
        <w:t>ejecutan.</w:t>
      </w:r>
    </w:p>
    <w:p w:rsidR="00C42598" w:rsidRDefault="00C42598">
      <w:pPr>
        <w:pStyle w:val="Textoindependiente"/>
      </w:pPr>
    </w:p>
    <w:p w:rsidR="00C42598" w:rsidRDefault="00C42598">
      <w:pPr>
        <w:pStyle w:val="Textoindependiente"/>
        <w:spacing w:before="9"/>
        <w:rPr>
          <w:sz w:val="19"/>
        </w:rPr>
      </w:pPr>
    </w:p>
    <w:p w:rsidR="00C42598" w:rsidRDefault="00245506">
      <w:pPr>
        <w:ind w:left="228"/>
        <w:rPr>
          <w:sz w:val="20"/>
        </w:rPr>
      </w:pPr>
      <w:r>
        <w:rPr>
          <w:b/>
          <w:sz w:val="20"/>
          <w:u w:val="thick"/>
          <w:shd w:val="clear" w:color="auto" w:fill="00FF00"/>
        </w:rPr>
        <w:t>HALLAZGO No. 12:</w:t>
      </w:r>
      <w:r>
        <w:rPr>
          <w:b/>
          <w:sz w:val="20"/>
        </w:rPr>
        <w:t xml:space="preserve"> </w:t>
      </w:r>
      <w:r>
        <w:rPr>
          <w:sz w:val="20"/>
        </w:rPr>
        <w:t>(No. 13 DEL INFORME PRELIMINAR)</w:t>
      </w:r>
    </w:p>
    <w:p w:rsidR="00C42598" w:rsidRDefault="00C42598">
      <w:pPr>
        <w:pStyle w:val="Textoindependiente"/>
        <w:spacing w:before="10"/>
        <w:rPr>
          <w:sz w:val="11"/>
        </w:rPr>
      </w:pPr>
    </w:p>
    <w:p w:rsidR="00C42598" w:rsidRDefault="00245506">
      <w:pPr>
        <w:pStyle w:val="Textoindependiente"/>
        <w:spacing w:before="92" w:line="242" w:lineRule="auto"/>
        <w:ind w:left="228" w:right="221"/>
        <w:jc w:val="both"/>
      </w:pPr>
      <w:r>
        <w:rPr>
          <w:b/>
          <w:shd w:val="clear" w:color="auto" w:fill="D2D2D2"/>
        </w:rPr>
        <w:t>SE EVIDENCIÓ</w:t>
      </w:r>
      <w:r>
        <w:rPr>
          <w:b/>
        </w:rPr>
        <w:t xml:space="preserve"> </w:t>
      </w:r>
      <w:r>
        <w:t>que el componente Comunicaciones del proceso APIC no cuenta con procedimientos formalmente establecidos que detallen: 1) cómo se realizan las actividades que ejecuta; 2) el responsable de ejecutarlas;</w:t>
      </w:r>
      <w:r>
        <w:rPr>
          <w:spacing w:val="-1"/>
        </w:rPr>
        <w:t xml:space="preserve"> </w:t>
      </w:r>
      <w:r>
        <w:t>3)</w:t>
      </w:r>
      <w:r>
        <w:rPr>
          <w:spacing w:val="-12"/>
        </w:rPr>
        <w:t xml:space="preserve"> </w:t>
      </w:r>
      <w:r>
        <w:t>los</w:t>
      </w:r>
      <w:r>
        <w:rPr>
          <w:spacing w:val="-11"/>
        </w:rPr>
        <w:t xml:space="preserve"> </w:t>
      </w:r>
      <w:r>
        <w:t>registros</w:t>
      </w:r>
      <w:r>
        <w:rPr>
          <w:spacing w:val="-8"/>
        </w:rPr>
        <w:t xml:space="preserve"> </w:t>
      </w:r>
      <w:r>
        <w:t>que</w:t>
      </w:r>
      <w:r>
        <w:rPr>
          <w:spacing w:val="-10"/>
        </w:rPr>
        <w:t xml:space="preserve"> </w:t>
      </w:r>
      <w:r>
        <w:t>quedan</w:t>
      </w:r>
      <w:r>
        <w:rPr>
          <w:spacing w:val="-10"/>
        </w:rPr>
        <w:t xml:space="preserve"> </w:t>
      </w:r>
      <w:r>
        <w:t>como</w:t>
      </w:r>
      <w:r>
        <w:rPr>
          <w:spacing w:val="-12"/>
        </w:rPr>
        <w:t xml:space="preserve"> </w:t>
      </w:r>
      <w:r>
        <w:t>evidencia</w:t>
      </w:r>
      <w:r>
        <w:rPr>
          <w:spacing w:val="-11"/>
        </w:rPr>
        <w:t xml:space="preserve"> </w:t>
      </w:r>
      <w:r>
        <w:t>de</w:t>
      </w:r>
      <w:r>
        <w:rPr>
          <w:spacing w:val="-10"/>
        </w:rPr>
        <w:t xml:space="preserve"> </w:t>
      </w:r>
      <w:r>
        <w:t>su</w:t>
      </w:r>
      <w:r>
        <w:rPr>
          <w:spacing w:val="-13"/>
        </w:rPr>
        <w:t xml:space="preserve"> </w:t>
      </w:r>
      <w:r>
        <w:t>ejecución;</w:t>
      </w:r>
      <w:r>
        <w:rPr>
          <w:spacing w:val="-9"/>
        </w:rPr>
        <w:t xml:space="preserve"> </w:t>
      </w:r>
      <w:r>
        <w:t>4)</w:t>
      </w:r>
      <w:r>
        <w:rPr>
          <w:spacing w:val="-12"/>
        </w:rPr>
        <w:t xml:space="preserve"> </w:t>
      </w:r>
      <w:r>
        <w:t>los</w:t>
      </w:r>
      <w:r>
        <w:rPr>
          <w:spacing w:val="-11"/>
        </w:rPr>
        <w:t xml:space="preserve"> </w:t>
      </w:r>
      <w:r>
        <w:t>puntos</w:t>
      </w:r>
      <w:r>
        <w:rPr>
          <w:spacing w:val="-11"/>
        </w:rPr>
        <w:t xml:space="preserve"> </w:t>
      </w:r>
      <w:r>
        <w:t>de</w:t>
      </w:r>
      <w:r>
        <w:rPr>
          <w:spacing w:val="-12"/>
        </w:rPr>
        <w:t xml:space="preserve"> </w:t>
      </w:r>
      <w:r>
        <w:t>control</w:t>
      </w:r>
      <w:r>
        <w:rPr>
          <w:spacing w:val="-10"/>
        </w:rPr>
        <w:t xml:space="preserve"> </w:t>
      </w:r>
      <w:r>
        <w:t>definidos</w:t>
      </w:r>
      <w:r>
        <w:rPr>
          <w:spacing w:val="-11"/>
        </w:rPr>
        <w:t xml:space="preserve"> </w:t>
      </w:r>
      <w:r>
        <w:t>para asegurar su cumplimiento; 5) cuándo y dónde se aplican los formatos que están</w:t>
      </w:r>
      <w:r>
        <w:rPr>
          <w:spacing w:val="-1"/>
        </w:rPr>
        <w:t xml:space="preserve"> </w:t>
      </w:r>
      <w:r>
        <w:t>vigentes.</w:t>
      </w:r>
    </w:p>
    <w:p w:rsidR="00C42598" w:rsidRDefault="00C42598">
      <w:pPr>
        <w:spacing w:line="242" w:lineRule="auto"/>
        <w:jc w:val="both"/>
        <w:sectPr w:rsidR="00C42598">
          <w:pgSz w:w="12240" w:h="15840"/>
          <w:pgMar w:top="1840" w:right="1020" w:bottom="1260" w:left="1020" w:header="713" w:footer="996" w:gutter="0"/>
          <w:cols w:space="720"/>
        </w:sectPr>
      </w:pPr>
    </w:p>
    <w:p w:rsidR="00C42598" w:rsidRDefault="0015704B">
      <w:pPr>
        <w:pStyle w:val="Textoindependiente"/>
        <w:spacing w:before="146"/>
        <w:ind w:left="228"/>
        <w:jc w:val="both"/>
      </w:pPr>
      <w:r>
        <w:rPr>
          <w:noProof/>
          <w:lang w:val="es-CO" w:eastAsia="es-CO"/>
        </w:rPr>
        <w:lastRenderedPageBreak/>
        <mc:AlternateContent>
          <mc:Choice Requires="wps">
            <w:drawing>
              <wp:anchor distT="0" distB="0" distL="114300" distR="114300" simplePos="0" relativeHeight="485684736" behindDoc="1" locked="0" layoutInCell="1" allowOverlap="1">
                <wp:simplePos x="0" y="0"/>
                <wp:positionH relativeFrom="page">
                  <wp:posOffset>719455</wp:posOffset>
                </wp:positionH>
                <wp:positionV relativeFrom="page">
                  <wp:posOffset>1268095</wp:posOffset>
                </wp:positionV>
                <wp:extent cx="6333490" cy="7875905"/>
                <wp:effectExtent l="0" t="0" r="0" b="0"/>
                <wp:wrapNone/>
                <wp:docPr id="156"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7875905"/>
                        </a:xfrm>
                        <a:custGeom>
                          <a:avLst/>
                          <a:gdLst>
                            <a:gd name="T0" fmla="+- 0 1142 1133"/>
                            <a:gd name="T1" fmla="*/ T0 w 9974"/>
                            <a:gd name="T2" fmla="+- 0 1997 1997"/>
                            <a:gd name="T3" fmla="*/ 1997 h 12403"/>
                            <a:gd name="T4" fmla="+- 0 1133 1133"/>
                            <a:gd name="T5" fmla="*/ T4 w 9974"/>
                            <a:gd name="T6" fmla="+- 0 1997 1997"/>
                            <a:gd name="T7" fmla="*/ 1997 h 12403"/>
                            <a:gd name="T8" fmla="+- 0 1133 1133"/>
                            <a:gd name="T9" fmla="*/ T8 w 9974"/>
                            <a:gd name="T10" fmla="+- 0 14390 1997"/>
                            <a:gd name="T11" fmla="*/ 14390 h 12403"/>
                            <a:gd name="T12" fmla="+- 0 1142 1133"/>
                            <a:gd name="T13" fmla="*/ T12 w 9974"/>
                            <a:gd name="T14" fmla="+- 0 14390 1997"/>
                            <a:gd name="T15" fmla="*/ 14390 h 12403"/>
                            <a:gd name="T16" fmla="+- 0 1142 1133"/>
                            <a:gd name="T17" fmla="*/ T16 w 9974"/>
                            <a:gd name="T18" fmla="+- 0 1997 1997"/>
                            <a:gd name="T19" fmla="*/ 1997 h 12403"/>
                            <a:gd name="T20" fmla="+- 0 11107 1133"/>
                            <a:gd name="T21" fmla="*/ T20 w 9974"/>
                            <a:gd name="T22" fmla="+- 0 14390 1997"/>
                            <a:gd name="T23" fmla="*/ 14390 h 12403"/>
                            <a:gd name="T24" fmla="+- 0 11097 1133"/>
                            <a:gd name="T25" fmla="*/ T24 w 9974"/>
                            <a:gd name="T26" fmla="+- 0 14390 1997"/>
                            <a:gd name="T27" fmla="*/ 14390 h 12403"/>
                            <a:gd name="T28" fmla="+- 0 1142 1133"/>
                            <a:gd name="T29" fmla="*/ T28 w 9974"/>
                            <a:gd name="T30" fmla="+- 0 14390 1997"/>
                            <a:gd name="T31" fmla="*/ 14390 h 12403"/>
                            <a:gd name="T32" fmla="+- 0 1133 1133"/>
                            <a:gd name="T33" fmla="*/ T32 w 9974"/>
                            <a:gd name="T34" fmla="+- 0 14390 1997"/>
                            <a:gd name="T35" fmla="*/ 14390 h 12403"/>
                            <a:gd name="T36" fmla="+- 0 1133 1133"/>
                            <a:gd name="T37" fmla="*/ T36 w 9974"/>
                            <a:gd name="T38" fmla="+- 0 14400 1997"/>
                            <a:gd name="T39" fmla="*/ 14400 h 12403"/>
                            <a:gd name="T40" fmla="+- 0 1142 1133"/>
                            <a:gd name="T41" fmla="*/ T40 w 9974"/>
                            <a:gd name="T42" fmla="+- 0 14400 1997"/>
                            <a:gd name="T43" fmla="*/ 14400 h 12403"/>
                            <a:gd name="T44" fmla="+- 0 11097 1133"/>
                            <a:gd name="T45" fmla="*/ T44 w 9974"/>
                            <a:gd name="T46" fmla="+- 0 14400 1997"/>
                            <a:gd name="T47" fmla="*/ 14400 h 12403"/>
                            <a:gd name="T48" fmla="+- 0 11107 1133"/>
                            <a:gd name="T49" fmla="*/ T48 w 9974"/>
                            <a:gd name="T50" fmla="+- 0 14400 1997"/>
                            <a:gd name="T51" fmla="*/ 14400 h 12403"/>
                            <a:gd name="T52" fmla="+- 0 11107 1133"/>
                            <a:gd name="T53" fmla="*/ T52 w 9974"/>
                            <a:gd name="T54" fmla="+- 0 14390 1997"/>
                            <a:gd name="T55" fmla="*/ 14390 h 12403"/>
                            <a:gd name="T56" fmla="+- 0 11107 1133"/>
                            <a:gd name="T57" fmla="*/ T56 w 9974"/>
                            <a:gd name="T58" fmla="+- 0 1997 1997"/>
                            <a:gd name="T59" fmla="*/ 1997 h 12403"/>
                            <a:gd name="T60" fmla="+- 0 11097 1133"/>
                            <a:gd name="T61" fmla="*/ T60 w 9974"/>
                            <a:gd name="T62" fmla="+- 0 1997 1997"/>
                            <a:gd name="T63" fmla="*/ 1997 h 12403"/>
                            <a:gd name="T64" fmla="+- 0 11097 1133"/>
                            <a:gd name="T65" fmla="*/ T64 w 9974"/>
                            <a:gd name="T66" fmla="+- 0 1997 1997"/>
                            <a:gd name="T67" fmla="*/ 1997 h 12403"/>
                            <a:gd name="T68" fmla="+- 0 1142 1133"/>
                            <a:gd name="T69" fmla="*/ T68 w 9974"/>
                            <a:gd name="T70" fmla="+- 0 1997 1997"/>
                            <a:gd name="T71" fmla="*/ 1997 h 12403"/>
                            <a:gd name="T72" fmla="+- 0 1142 1133"/>
                            <a:gd name="T73" fmla="*/ T72 w 9974"/>
                            <a:gd name="T74" fmla="+- 0 2007 1997"/>
                            <a:gd name="T75" fmla="*/ 2007 h 12403"/>
                            <a:gd name="T76" fmla="+- 0 11097 1133"/>
                            <a:gd name="T77" fmla="*/ T76 w 9974"/>
                            <a:gd name="T78" fmla="+- 0 2007 1997"/>
                            <a:gd name="T79" fmla="*/ 2007 h 12403"/>
                            <a:gd name="T80" fmla="+- 0 11097 1133"/>
                            <a:gd name="T81" fmla="*/ T80 w 9974"/>
                            <a:gd name="T82" fmla="+- 0 14390 1997"/>
                            <a:gd name="T83" fmla="*/ 14390 h 12403"/>
                            <a:gd name="T84" fmla="+- 0 11107 1133"/>
                            <a:gd name="T85" fmla="*/ T84 w 9974"/>
                            <a:gd name="T86" fmla="+- 0 14390 1997"/>
                            <a:gd name="T87" fmla="*/ 14390 h 12403"/>
                            <a:gd name="T88" fmla="+- 0 11107 1133"/>
                            <a:gd name="T89" fmla="*/ T88 w 9974"/>
                            <a:gd name="T90" fmla="+- 0 1997 1997"/>
                            <a:gd name="T91" fmla="*/ 1997 h 12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403">
                              <a:moveTo>
                                <a:pt x="9" y="0"/>
                              </a:moveTo>
                              <a:lnTo>
                                <a:pt x="0" y="0"/>
                              </a:lnTo>
                              <a:lnTo>
                                <a:pt x="0" y="12393"/>
                              </a:lnTo>
                              <a:lnTo>
                                <a:pt x="9" y="12393"/>
                              </a:lnTo>
                              <a:lnTo>
                                <a:pt x="9" y="0"/>
                              </a:lnTo>
                              <a:close/>
                              <a:moveTo>
                                <a:pt x="9974" y="12393"/>
                              </a:moveTo>
                              <a:lnTo>
                                <a:pt x="9964" y="12393"/>
                              </a:lnTo>
                              <a:lnTo>
                                <a:pt x="9" y="12393"/>
                              </a:lnTo>
                              <a:lnTo>
                                <a:pt x="0" y="12393"/>
                              </a:lnTo>
                              <a:lnTo>
                                <a:pt x="0" y="12403"/>
                              </a:lnTo>
                              <a:lnTo>
                                <a:pt x="9" y="12403"/>
                              </a:lnTo>
                              <a:lnTo>
                                <a:pt x="9964" y="12403"/>
                              </a:lnTo>
                              <a:lnTo>
                                <a:pt x="9974" y="12403"/>
                              </a:lnTo>
                              <a:lnTo>
                                <a:pt x="9974" y="12393"/>
                              </a:lnTo>
                              <a:close/>
                              <a:moveTo>
                                <a:pt x="9974" y="0"/>
                              </a:moveTo>
                              <a:lnTo>
                                <a:pt x="9964" y="0"/>
                              </a:lnTo>
                              <a:lnTo>
                                <a:pt x="9" y="0"/>
                              </a:lnTo>
                              <a:lnTo>
                                <a:pt x="9" y="10"/>
                              </a:lnTo>
                              <a:lnTo>
                                <a:pt x="9964" y="10"/>
                              </a:lnTo>
                              <a:lnTo>
                                <a:pt x="9964" y="12393"/>
                              </a:lnTo>
                              <a:lnTo>
                                <a:pt x="9974" y="12393"/>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ADE64" id="AutoShape 111" o:spid="_x0000_s1026" style="position:absolute;margin-left:56.65pt;margin-top:99.85pt;width:498.7pt;height:620.15pt;z-index:-1763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74,12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" path="m9,l,,,12393r9,l9,xm9974,12393r-10,l9,12393r-9,l,12403r9,l9964,12403r10,l9974,12393xm9974,r-10,l9,r,10l9964,10r,12383l9974,12393,9974,xe" fillcolor="black" stroked="f">
                <v:path arrowok="t" o:connecttype="custom" o:connectlocs="5715,1268095;0,1268095;0,9137650;5715,9137650;5715,1268095;6333490,9137650;6327140,9137650;5715,9137650;0,9137650;0,9144000;5715,9144000;6327140,9144000;6333490,9144000;6333490,9137650;6333490,1268095;6327140,1268095;6327140,1268095;5715,1268095;5715,1274445;6327140,1274445;6327140,9137650;6333490,9137650;6333490,1268095" o:connectangles="0,0,0,0,0,0,0,0,0,0,0,0,0,0,0,0,0,0,0,0,0,0,0"/>
                <w10:wrap anchorx="page" anchory="page"/>
              </v:shape>
            </w:pict>
          </mc:Fallback>
        </mc:AlternateContent>
      </w:r>
      <w:r w:rsidR="00245506">
        <w:t xml:space="preserve">Lo anterior </w:t>
      </w:r>
      <w:r w:rsidR="00245506">
        <w:rPr>
          <w:b/>
        </w:rPr>
        <w:t xml:space="preserve">INCUMPLE: </w:t>
      </w:r>
      <w:r w:rsidR="00245506">
        <w:t>Instructivo Control de Información Documentada DESI-IN-001 Numeral 2.3</w:t>
      </w:r>
    </w:p>
    <w:p w:rsidR="00C42598" w:rsidRDefault="00245506">
      <w:pPr>
        <w:ind w:left="228"/>
        <w:jc w:val="both"/>
        <w:rPr>
          <w:i/>
          <w:sz w:val="20"/>
        </w:rPr>
      </w:pPr>
      <w:r>
        <w:rPr>
          <w:i/>
          <w:sz w:val="20"/>
        </w:rPr>
        <w:t>DOCUMENTOS DEL NIVEL 3: QUE DESCRIBEN ¿CÓMO SE DEBE HACER?</w:t>
      </w:r>
    </w:p>
    <w:p w:rsidR="00C42598" w:rsidRDefault="00245506">
      <w:pPr>
        <w:spacing w:before="1" w:line="242" w:lineRule="auto"/>
        <w:ind w:left="228" w:right="230"/>
        <w:jc w:val="both"/>
        <w:rPr>
          <w:i/>
          <w:sz w:val="18"/>
        </w:rPr>
      </w:pPr>
      <w:r>
        <w:rPr>
          <w:i/>
          <w:sz w:val="20"/>
        </w:rPr>
        <w:t>“…</w:t>
      </w:r>
      <w:r>
        <w:rPr>
          <w:i/>
          <w:sz w:val="18"/>
        </w:rPr>
        <w:t>PROCEDIMIENTO:</w:t>
      </w:r>
      <w:r>
        <w:rPr>
          <w:i/>
          <w:spacing w:val="-5"/>
          <w:sz w:val="18"/>
        </w:rPr>
        <w:t xml:space="preserve"> </w:t>
      </w:r>
      <w:r>
        <w:rPr>
          <w:i/>
          <w:sz w:val="18"/>
        </w:rPr>
        <w:t>En</w:t>
      </w:r>
      <w:r>
        <w:rPr>
          <w:i/>
          <w:spacing w:val="-5"/>
          <w:sz w:val="18"/>
        </w:rPr>
        <w:t xml:space="preserve"> </w:t>
      </w:r>
      <w:r>
        <w:rPr>
          <w:i/>
          <w:sz w:val="18"/>
        </w:rPr>
        <w:t>estos</w:t>
      </w:r>
      <w:r>
        <w:rPr>
          <w:i/>
          <w:spacing w:val="-3"/>
          <w:sz w:val="18"/>
        </w:rPr>
        <w:t xml:space="preserve"> </w:t>
      </w:r>
      <w:r>
        <w:rPr>
          <w:i/>
          <w:sz w:val="18"/>
        </w:rPr>
        <w:t>documentos</w:t>
      </w:r>
      <w:r>
        <w:rPr>
          <w:i/>
          <w:spacing w:val="-7"/>
          <w:sz w:val="18"/>
        </w:rPr>
        <w:t xml:space="preserve"> </w:t>
      </w:r>
      <w:r>
        <w:rPr>
          <w:i/>
          <w:sz w:val="18"/>
        </w:rPr>
        <w:t>es</w:t>
      </w:r>
      <w:r>
        <w:rPr>
          <w:i/>
          <w:spacing w:val="-6"/>
          <w:sz w:val="18"/>
        </w:rPr>
        <w:t xml:space="preserve"> </w:t>
      </w:r>
      <w:r>
        <w:rPr>
          <w:i/>
          <w:sz w:val="18"/>
        </w:rPr>
        <w:t>donde</w:t>
      </w:r>
      <w:r>
        <w:rPr>
          <w:i/>
          <w:spacing w:val="-6"/>
          <w:sz w:val="18"/>
        </w:rPr>
        <w:t xml:space="preserve"> </w:t>
      </w:r>
      <w:r>
        <w:rPr>
          <w:i/>
          <w:sz w:val="18"/>
        </w:rPr>
        <w:t>se</w:t>
      </w:r>
      <w:r>
        <w:rPr>
          <w:i/>
          <w:spacing w:val="-5"/>
          <w:sz w:val="18"/>
        </w:rPr>
        <w:t xml:space="preserve"> </w:t>
      </w:r>
      <w:r>
        <w:rPr>
          <w:i/>
          <w:sz w:val="18"/>
        </w:rPr>
        <w:t>describen</w:t>
      </w:r>
      <w:r>
        <w:rPr>
          <w:i/>
          <w:spacing w:val="-6"/>
          <w:sz w:val="18"/>
        </w:rPr>
        <w:t xml:space="preserve"> </w:t>
      </w:r>
      <w:r>
        <w:rPr>
          <w:i/>
          <w:sz w:val="18"/>
        </w:rPr>
        <w:t>cómo</w:t>
      </w:r>
      <w:r>
        <w:rPr>
          <w:i/>
          <w:spacing w:val="-7"/>
          <w:sz w:val="18"/>
        </w:rPr>
        <w:t xml:space="preserve"> </w:t>
      </w:r>
      <w:r>
        <w:rPr>
          <w:i/>
          <w:sz w:val="18"/>
        </w:rPr>
        <w:t>se</w:t>
      </w:r>
      <w:r>
        <w:rPr>
          <w:i/>
          <w:spacing w:val="-6"/>
          <w:sz w:val="18"/>
        </w:rPr>
        <w:t xml:space="preserve"> </w:t>
      </w:r>
      <w:r>
        <w:rPr>
          <w:i/>
          <w:sz w:val="18"/>
        </w:rPr>
        <w:t>realizan</w:t>
      </w:r>
      <w:r>
        <w:rPr>
          <w:i/>
          <w:spacing w:val="-5"/>
          <w:sz w:val="18"/>
        </w:rPr>
        <w:t xml:space="preserve"> </w:t>
      </w:r>
      <w:r>
        <w:rPr>
          <w:i/>
          <w:sz w:val="18"/>
        </w:rPr>
        <w:t>las</w:t>
      </w:r>
      <w:r>
        <w:rPr>
          <w:i/>
          <w:spacing w:val="-6"/>
          <w:sz w:val="18"/>
        </w:rPr>
        <w:t xml:space="preserve"> </w:t>
      </w:r>
      <w:r>
        <w:rPr>
          <w:i/>
          <w:sz w:val="18"/>
        </w:rPr>
        <w:t>actividades.</w:t>
      </w:r>
      <w:r>
        <w:rPr>
          <w:i/>
          <w:spacing w:val="-5"/>
          <w:sz w:val="18"/>
        </w:rPr>
        <w:t xml:space="preserve"> </w:t>
      </w:r>
      <w:r>
        <w:rPr>
          <w:i/>
          <w:sz w:val="18"/>
        </w:rPr>
        <w:t>Los</w:t>
      </w:r>
      <w:r>
        <w:rPr>
          <w:i/>
          <w:spacing w:val="-6"/>
          <w:sz w:val="18"/>
        </w:rPr>
        <w:t xml:space="preserve"> </w:t>
      </w:r>
      <w:r>
        <w:rPr>
          <w:i/>
          <w:sz w:val="18"/>
        </w:rPr>
        <w:t>procedimientos responden a las siguientes preguntas básicas: ¿Quién? ¿Por qué? ¿Qué? ¿Cuándo?</w:t>
      </w:r>
      <w:r>
        <w:rPr>
          <w:i/>
          <w:spacing w:val="-14"/>
          <w:sz w:val="18"/>
        </w:rPr>
        <w:t xml:space="preserve"> </w:t>
      </w:r>
      <w:r>
        <w:rPr>
          <w:i/>
          <w:sz w:val="18"/>
        </w:rPr>
        <w:t>¿Dónde?</w:t>
      </w:r>
    </w:p>
    <w:p w:rsidR="00C42598" w:rsidRDefault="00245506">
      <w:pPr>
        <w:ind w:left="228" w:right="223"/>
        <w:jc w:val="both"/>
        <w:rPr>
          <w:i/>
          <w:sz w:val="18"/>
        </w:rPr>
      </w:pPr>
      <w:r>
        <w:rPr>
          <w:i/>
          <w:sz w:val="18"/>
        </w:rPr>
        <w:t>Es importante también que se defina de forma esquemática mediante diagramas las actividades para materializar el procedimiento. Son redactados por quienes realizan el trabajo en colaboración con los responsables de los procesos. Deben</w:t>
      </w:r>
      <w:r>
        <w:rPr>
          <w:i/>
          <w:spacing w:val="-6"/>
          <w:sz w:val="18"/>
        </w:rPr>
        <w:t xml:space="preserve"> </w:t>
      </w:r>
      <w:r>
        <w:rPr>
          <w:i/>
          <w:sz w:val="18"/>
        </w:rPr>
        <w:t>ser</w:t>
      </w:r>
      <w:r>
        <w:rPr>
          <w:i/>
          <w:spacing w:val="-7"/>
          <w:sz w:val="18"/>
        </w:rPr>
        <w:t xml:space="preserve"> </w:t>
      </w:r>
      <w:r>
        <w:rPr>
          <w:i/>
          <w:sz w:val="18"/>
        </w:rPr>
        <w:t>sencillos</w:t>
      </w:r>
      <w:r>
        <w:rPr>
          <w:i/>
          <w:spacing w:val="-6"/>
          <w:sz w:val="18"/>
        </w:rPr>
        <w:t xml:space="preserve"> </w:t>
      </w:r>
      <w:r>
        <w:rPr>
          <w:i/>
          <w:sz w:val="18"/>
        </w:rPr>
        <w:t>de</w:t>
      </w:r>
      <w:r>
        <w:rPr>
          <w:i/>
          <w:spacing w:val="-6"/>
          <w:sz w:val="18"/>
        </w:rPr>
        <w:t xml:space="preserve"> </w:t>
      </w:r>
      <w:r>
        <w:rPr>
          <w:i/>
          <w:sz w:val="18"/>
        </w:rPr>
        <w:t>comprender,</w:t>
      </w:r>
      <w:r>
        <w:rPr>
          <w:i/>
          <w:spacing w:val="-6"/>
          <w:sz w:val="18"/>
        </w:rPr>
        <w:t xml:space="preserve"> </w:t>
      </w:r>
      <w:r>
        <w:rPr>
          <w:i/>
          <w:sz w:val="18"/>
        </w:rPr>
        <w:t>dado</w:t>
      </w:r>
      <w:r>
        <w:rPr>
          <w:i/>
          <w:spacing w:val="-6"/>
          <w:sz w:val="18"/>
        </w:rPr>
        <w:t xml:space="preserve"> </w:t>
      </w:r>
      <w:r>
        <w:rPr>
          <w:i/>
          <w:sz w:val="18"/>
        </w:rPr>
        <w:t>que</w:t>
      </w:r>
      <w:r>
        <w:rPr>
          <w:i/>
          <w:spacing w:val="-6"/>
          <w:sz w:val="18"/>
        </w:rPr>
        <w:t xml:space="preserve"> </w:t>
      </w:r>
      <w:r>
        <w:rPr>
          <w:i/>
          <w:sz w:val="18"/>
        </w:rPr>
        <w:t>son</w:t>
      </w:r>
      <w:r>
        <w:rPr>
          <w:i/>
          <w:spacing w:val="-6"/>
          <w:sz w:val="18"/>
        </w:rPr>
        <w:t xml:space="preserve"> </w:t>
      </w:r>
      <w:r>
        <w:rPr>
          <w:i/>
          <w:sz w:val="18"/>
        </w:rPr>
        <w:t>utilizados</w:t>
      </w:r>
      <w:r>
        <w:rPr>
          <w:i/>
          <w:spacing w:val="-6"/>
          <w:sz w:val="18"/>
        </w:rPr>
        <w:t xml:space="preserve"> </w:t>
      </w:r>
      <w:r>
        <w:rPr>
          <w:i/>
          <w:sz w:val="18"/>
        </w:rPr>
        <w:t>para</w:t>
      </w:r>
      <w:r>
        <w:rPr>
          <w:i/>
          <w:spacing w:val="-6"/>
          <w:sz w:val="18"/>
        </w:rPr>
        <w:t xml:space="preserve"> </w:t>
      </w:r>
      <w:r>
        <w:rPr>
          <w:i/>
          <w:sz w:val="18"/>
        </w:rPr>
        <w:t>instruir</w:t>
      </w:r>
      <w:r>
        <w:rPr>
          <w:i/>
          <w:spacing w:val="-7"/>
          <w:sz w:val="18"/>
        </w:rPr>
        <w:t xml:space="preserve"> </w:t>
      </w:r>
      <w:r>
        <w:rPr>
          <w:i/>
          <w:sz w:val="18"/>
        </w:rPr>
        <w:t>a</w:t>
      </w:r>
      <w:r>
        <w:rPr>
          <w:i/>
          <w:spacing w:val="-6"/>
          <w:sz w:val="18"/>
        </w:rPr>
        <w:t xml:space="preserve"> </w:t>
      </w:r>
      <w:r>
        <w:rPr>
          <w:i/>
          <w:sz w:val="18"/>
        </w:rPr>
        <w:t>nuevos</w:t>
      </w:r>
      <w:r>
        <w:rPr>
          <w:i/>
          <w:spacing w:val="-6"/>
          <w:sz w:val="18"/>
        </w:rPr>
        <w:t xml:space="preserve"> </w:t>
      </w:r>
      <w:r>
        <w:rPr>
          <w:i/>
          <w:sz w:val="18"/>
        </w:rPr>
        <w:t>colaboradores</w:t>
      </w:r>
      <w:r>
        <w:rPr>
          <w:i/>
          <w:spacing w:val="-8"/>
          <w:sz w:val="18"/>
        </w:rPr>
        <w:t xml:space="preserve"> </w:t>
      </w:r>
      <w:r>
        <w:rPr>
          <w:i/>
          <w:sz w:val="18"/>
        </w:rPr>
        <w:t>y</w:t>
      </w:r>
      <w:r>
        <w:rPr>
          <w:i/>
          <w:spacing w:val="-6"/>
          <w:sz w:val="18"/>
        </w:rPr>
        <w:t xml:space="preserve"> </w:t>
      </w:r>
      <w:r>
        <w:rPr>
          <w:i/>
          <w:sz w:val="18"/>
        </w:rPr>
        <w:t>son</w:t>
      </w:r>
      <w:r>
        <w:rPr>
          <w:i/>
          <w:spacing w:val="-8"/>
          <w:sz w:val="18"/>
        </w:rPr>
        <w:t xml:space="preserve"> </w:t>
      </w:r>
      <w:r>
        <w:rPr>
          <w:i/>
          <w:sz w:val="18"/>
        </w:rPr>
        <w:t>para</w:t>
      </w:r>
      <w:r>
        <w:rPr>
          <w:i/>
          <w:spacing w:val="-6"/>
          <w:sz w:val="18"/>
        </w:rPr>
        <w:t xml:space="preserve"> </w:t>
      </w:r>
      <w:r>
        <w:rPr>
          <w:i/>
          <w:sz w:val="18"/>
        </w:rPr>
        <w:t>uso</w:t>
      </w:r>
      <w:r>
        <w:rPr>
          <w:i/>
          <w:spacing w:val="-6"/>
          <w:sz w:val="18"/>
        </w:rPr>
        <w:t xml:space="preserve"> </w:t>
      </w:r>
      <w:r>
        <w:rPr>
          <w:i/>
          <w:sz w:val="18"/>
        </w:rPr>
        <w:t>exclusivo interno de la</w:t>
      </w:r>
      <w:r>
        <w:rPr>
          <w:i/>
          <w:spacing w:val="-5"/>
          <w:sz w:val="18"/>
        </w:rPr>
        <w:t xml:space="preserve"> </w:t>
      </w:r>
      <w:r>
        <w:rPr>
          <w:i/>
          <w:sz w:val="18"/>
        </w:rPr>
        <w:t>entidad...</w:t>
      </w:r>
    </w:p>
    <w:p w:rsidR="00C42598" w:rsidRDefault="00C42598">
      <w:pPr>
        <w:pStyle w:val="Textoindependiente"/>
        <w:spacing w:before="7"/>
        <w:rPr>
          <w:i/>
          <w:sz w:val="19"/>
        </w:rPr>
      </w:pPr>
    </w:p>
    <w:p w:rsidR="00C42598" w:rsidRDefault="00245506">
      <w:pPr>
        <w:pStyle w:val="Textoindependiente"/>
        <w:ind w:left="228" w:right="217"/>
        <w:jc w:val="both"/>
        <w:rPr>
          <w:i/>
        </w:rPr>
      </w:pPr>
      <w:r>
        <w:t>Lo</w:t>
      </w:r>
      <w:r>
        <w:rPr>
          <w:spacing w:val="-6"/>
        </w:rPr>
        <w:t xml:space="preserve"> </w:t>
      </w:r>
      <w:r>
        <w:t>anterior</w:t>
      </w:r>
      <w:r>
        <w:rPr>
          <w:spacing w:val="-4"/>
        </w:rPr>
        <w:t xml:space="preserve"> </w:t>
      </w:r>
      <w:r>
        <w:rPr>
          <w:b/>
        </w:rPr>
        <w:t>INCUMPLE</w:t>
      </w:r>
      <w:r>
        <w:rPr>
          <w:b/>
          <w:spacing w:val="-4"/>
        </w:rPr>
        <w:t xml:space="preserve"> </w:t>
      </w:r>
      <w:r>
        <w:t>lo</w:t>
      </w:r>
      <w:r>
        <w:rPr>
          <w:spacing w:val="-6"/>
        </w:rPr>
        <w:t xml:space="preserve"> </w:t>
      </w:r>
      <w:r>
        <w:t>establecido</w:t>
      </w:r>
      <w:r>
        <w:rPr>
          <w:spacing w:val="-4"/>
        </w:rPr>
        <w:t xml:space="preserve"> </w:t>
      </w:r>
      <w:r>
        <w:t>por</w:t>
      </w:r>
      <w:r>
        <w:rPr>
          <w:spacing w:val="-4"/>
        </w:rPr>
        <w:t xml:space="preserve"> </w:t>
      </w:r>
      <w:r>
        <w:t>el</w:t>
      </w:r>
      <w:r>
        <w:rPr>
          <w:spacing w:val="-5"/>
        </w:rPr>
        <w:t xml:space="preserve"> </w:t>
      </w:r>
      <w:r>
        <w:t>Modelo</w:t>
      </w:r>
      <w:r>
        <w:rPr>
          <w:spacing w:val="-5"/>
        </w:rPr>
        <w:t xml:space="preserve"> </w:t>
      </w:r>
      <w:r>
        <w:t>Integrado</w:t>
      </w:r>
      <w:r>
        <w:rPr>
          <w:spacing w:val="-3"/>
        </w:rPr>
        <w:t xml:space="preserve"> </w:t>
      </w:r>
      <w:r>
        <w:t>de</w:t>
      </w:r>
      <w:r>
        <w:rPr>
          <w:spacing w:val="-6"/>
        </w:rPr>
        <w:t xml:space="preserve"> </w:t>
      </w:r>
      <w:r>
        <w:t>Planeación y</w:t>
      </w:r>
      <w:r>
        <w:rPr>
          <w:spacing w:val="-10"/>
        </w:rPr>
        <w:t xml:space="preserve"> </w:t>
      </w:r>
      <w:r>
        <w:t>Gestión</w:t>
      </w:r>
      <w:r>
        <w:rPr>
          <w:spacing w:val="-4"/>
        </w:rPr>
        <w:t xml:space="preserve"> </w:t>
      </w:r>
      <w:r>
        <w:t>–</w:t>
      </w:r>
      <w:r>
        <w:rPr>
          <w:spacing w:val="-6"/>
        </w:rPr>
        <w:t xml:space="preserve"> </w:t>
      </w:r>
      <w:r>
        <w:t>MIPG</w:t>
      </w:r>
      <w:r>
        <w:rPr>
          <w:spacing w:val="-4"/>
        </w:rPr>
        <w:t xml:space="preserve"> </w:t>
      </w:r>
      <w:r>
        <w:t>-</w:t>
      </w:r>
      <w:r>
        <w:rPr>
          <w:spacing w:val="-3"/>
        </w:rPr>
        <w:t xml:space="preserve"> </w:t>
      </w:r>
      <w:r>
        <w:t>“Guía</w:t>
      </w:r>
      <w:r>
        <w:rPr>
          <w:spacing w:val="-6"/>
        </w:rPr>
        <w:t xml:space="preserve"> </w:t>
      </w:r>
      <w:r>
        <w:t>para</w:t>
      </w:r>
      <w:r>
        <w:rPr>
          <w:spacing w:val="-2"/>
        </w:rPr>
        <w:t xml:space="preserve"> </w:t>
      </w:r>
      <w:r>
        <w:t>la gestión</w:t>
      </w:r>
      <w:r>
        <w:rPr>
          <w:spacing w:val="-15"/>
        </w:rPr>
        <w:t xml:space="preserve"> </w:t>
      </w:r>
      <w:r>
        <w:t>por</w:t>
      </w:r>
      <w:r>
        <w:rPr>
          <w:spacing w:val="-13"/>
        </w:rPr>
        <w:t xml:space="preserve"> </w:t>
      </w:r>
      <w:r>
        <w:t>procesos</w:t>
      </w:r>
      <w:r>
        <w:rPr>
          <w:spacing w:val="-13"/>
        </w:rPr>
        <w:t xml:space="preserve"> </w:t>
      </w:r>
      <w:r>
        <w:t>en</w:t>
      </w:r>
      <w:r>
        <w:rPr>
          <w:spacing w:val="-14"/>
        </w:rPr>
        <w:t xml:space="preserve"> </w:t>
      </w:r>
      <w:r>
        <w:t>el</w:t>
      </w:r>
      <w:r>
        <w:rPr>
          <w:spacing w:val="-13"/>
        </w:rPr>
        <w:t xml:space="preserve"> </w:t>
      </w:r>
      <w:r>
        <w:t>marco</w:t>
      </w:r>
      <w:r>
        <w:rPr>
          <w:spacing w:val="-13"/>
        </w:rPr>
        <w:t xml:space="preserve"> </w:t>
      </w:r>
      <w:r>
        <w:t>del</w:t>
      </w:r>
      <w:r>
        <w:rPr>
          <w:spacing w:val="-12"/>
        </w:rPr>
        <w:t xml:space="preserve"> </w:t>
      </w:r>
      <w:r>
        <w:t>MIPG</w:t>
      </w:r>
      <w:r>
        <w:rPr>
          <w:spacing w:val="-13"/>
        </w:rPr>
        <w:t xml:space="preserve"> </w:t>
      </w:r>
      <w:r>
        <w:t>- VERSIÓN</w:t>
      </w:r>
      <w:r>
        <w:rPr>
          <w:spacing w:val="-13"/>
        </w:rPr>
        <w:t xml:space="preserve"> </w:t>
      </w:r>
      <w:r>
        <w:t>1,</w:t>
      </w:r>
      <w:r>
        <w:rPr>
          <w:spacing w:val="-14"/>
        </w:rPr>
        <w:t xml:space="preserve"> </w:t>
      </w:r>
      <w:r>
        <w:t>de</w:t>
      </w:r>
      <w:r>
        <w:rPr>
          <w:spacing w:val="-14"/>
        </w:rPr>
        <w:t xml:space="preserve"> </w:t>
      </w:r>
      <w:r>
        <w:t>la</w:t>
      </w:r>
      <w:r>
        <w:rPr>
          <w:spacing w:val="-15"/>
        </w:rPr>
        <w:t xml:space="preserve"> </w:t>
      </w:r>
      <w:r>
        <w:t>Dirección</w:t>
      </w:r>
      <w:r>
        <w:rPr>
          <w:spacing w:val="-11"/>
        </w:rPr>
        <w:t xml:space="preserve"> </w:t>
      </w:r>
      <w:r>
        <w:t>de</w:t>
      </w:r>
      <w:r>
        <w:rPr>
          <w:spacing w:val="-14"/>
        </w:rPr>
        <w:t xml:space="preserve"> </w:t>
      </w:r>
      <w:r>
        <w:t>Gestión</w:t>
      </w:r>
      <w:r>
        <w:rPr>
          <w:spacing w:val="-9"/>
        </w:rPr>
        <w:t xml:space="preserve"> </w:t>
      </w:r>
      <w:r>
        <w:t>y</w:t>
      </w:r>
      <w:r>
        <w:rPr>
          <w:spacing w:val="-17"/>
        </w:rPr>
        <w:t xml:space="preserve"> </w:t>
      </w:r>
      <w:r>
        <w:t>Desempeño</w:t>
      </w:r>
      <w:r>
        <w:rPr>
          <w:spacing w:val="-14"/>
        </w:rPr>
        <w:t xml:space="preserve"> </w:t>
      </w:r>
      <w:r>
        <w:t>Institucional (DAFP), JULIO DE 2020”, que</w:t>
      </w:r>
      <w:r>
        <w:rPr>
          <w:spacing w:val="6"/>
        </w:rPr>
        <w:t xml:space="preserve"> </w:t>
      </w:r>
      <w:r>
        <w:t>indica</w:t>
      </w:r>
      <w:r>
        <w:rPr>
          <w:i/>
        </w:rPr>
        <w:t>:</w:t>
      </w:r>
    </w:p>
    <w:p w:rsidR="00C42598" w:rsidRDefault="00245506">
      <w:pPr>
        <w:ind w:left="228" w:right="219"/>
        <w:jc w:val="both"/>
        <w:rPr>
          <w:i/>
          <w:sz w:val="20"/>
        </w:rPr>
      </w:pPr>
      <w:r>
        <w:rPr>
          <w:i/>
          <w:sz w:val="20"/>
        </w:rPr>
        <w:t>“…Los</w:t>
      </w:r>
      <w:r>
        <w:rPr>
          <w:i/>
          <w:spacing w:val="-12"/>
          <w:sz w:val="20"/>
        </w:rPr>
        <w:t xml:space="preserve"> </w:t>
      </w:r>
      <w:r>
        <w:rPr>
          <w:i/>
          <w:sz w:val="20"/>
        </w:rPr>
        <w:t>procedimientos</w:t>
      </w:r>
      <w:r>
        <w:rPr>
          <w:i/>
          <w:spacing w:val="-8"/>
          <w:sz w:val="20"/>
        </w:rPr>
        <w:t xml:space="preserve"> </w:t>
      </w:r>
      <w:r>
        <w:rPr>
          <w:i/>
          <w:sz w:val="20"/>
        </w:rPr>
        <w:t>son</w:t>
      </w:r>
      <w:r>
        <w:rPr>
          <w:i/>
          <w:spacing w:val="-11"/>
          <w:sz w:val="20"/>
        </w:rPr>
        <w:t xml:space="preserve"> </w:t>
      </w:r>
      <w:r>
        <w:rPr>
          <w:i/>
          <w:sz w:val="20"/>
        </w:rPr>
        <w:t>el</w:t>
      </w:r>
      <w:r>
        <w:rPr>
          <w:i/>
          <w:spacing w:val="-13"/>
          <w:sz w:val="20"/>
        </w:rPr>
        <w:t xml:space="preserve"> </w:t>
      </w:r>
      <w:r>
        <w:rPr>
          <w:i/>
          <w:sz w:val="20"/>
        </w:rPr>
        <w:t>conjunto</w:t>
      </w:r>
      <w:r>
        <w:rPr>
          <w:i/>
          <w:spacing w:val="-10"/>
          <w:sz w:val="20"/>
        </w:rPr>
        <w:t xml:space="preserve"> </w:t>
      </w:r>
      <w:r>
        <w:rPr>
          <w:i/>
          <w:sz w:val="20"/>
        </w:rPr>
        <w:t>de</w:t>
      </w:r>
      <w:r>
        <w:rPr>
          <w:i/>
          <w:spacing w:val="-13"/>
          <w:sz w:val="20"/>
        </w:rPr>
        <w:t xml:space="preserve"> </w:t>
      </w:r>
      <w:r>
        <w:rPr>
          <w:i/>
          <w:sz w:val="20"/>
        </w:rPr>
        <w:t>especificaciones,</w:t>
      </w:r>
      <w:r>
        <w:rPr>
          <w:i/>
          <w:spacing w:val="-10"/>
          <w:sz w:val="20"/>
        </w:rPr>
        <w:t xml:space="preserve"> </w:t>
      </w:r>
      <w:r>
        <w:rPr>
          <w:i/>
          <w:sz w:val="20"/>
        </w:rPr>
        <w:t>relaciones</w:t>
      </w:r>
      <w:r>
        <w:rPr>
          <w:i/>
          <w:spacing w:val="-11"/>
          <w:sz w:val="20"/>
        </w:rPr>
        <w:t xml:space="preserve"> </w:t>
      </w:r>
      <w:r>
        <w:rPr>
          <w:i/>
          <w:sz w:val="20"/>
        </w:rPr>
        <w:t>y</w:t>
      </w:r>
      <w:r>
        <w:rPr>
          <w:i/>
          <w:spacing w:val="-9"/>
          <w:sz w:val="20"/>
        </w:rPr>
        <w:t xml:space="preserve"> </w:t>
      </w:r>
      <w:r>
        <w:rPr>
          <w:i/>
          <w:sz w:val="20"/>
        </w:rPr>
        <w:t>ordenamiento</w:t>
      </w:r>
      <w:r>
        <w:rPr>
          <w:i/>
          <w:spacing w:val="-10"/>
          <w:sz w:val="20"/>
        </w:rPr>
        <w:t xml:space="preserve"> </w:t>
      </w:r>
      <w:r>
        <w:rPr>
          <w:i/>
          <w:sz w:val="20"/>
        </w:rPr>
        <w:t>de</w:t>
      </w:r>
      <w:r>
        <w:rPr>
          <w:i/>
          <w:spacing w:val="-10"/>
          <w:sz w:val="20"/>
        </w:rPr>
        <w:t xml:space="preserve"> </w:t>
      </w:r>
      <w:r>
        <w:rPr>
          <w:i/>
          <w:sz w:val="20"/>
        </w:rPr>
        <w:t>las</w:t>
      </w:r>
      <w:r>
        <w:rPr>
          <w:i/>
          <w:spacing w:val="-11"/>
          <w:sz w:val="20"/>
        </w:rPr>
        <w:t xml:space="preserve"> </w:t>
      </w:r>
      <w:r>
        <w:rPr>
          <w:i/>
          <w:sz w:val="20"/>
        </w:rPr>
        <w:t>tareas</w:t>
      </w:r>
      <w:r>
        <w:rPr>
          <w:i/>
          <w:spacing w:val="-12"/>
          <w:sz w:val="20"/>
        </w:rPr>
        <w:t xml:space="preserve"> </w:t>
      </w:r>
      <w:r>
        <w:rPr>
          <w:i/>
          <w:sz w:val="20"/>
        </w:rPr>
        <w:t xml:space="preserve">requeridas para cumplir las actividades de un proceso, controlando las acciones que requiere la operación de la entidad en la medida en que especifican paso a paso qué se debe hacer en el proceso. En su diseño </w:t>
      </w:r>
      <w:r>
        <w:rPr>
          <w:b/>
          <w:i/>
          <w:sz w:val="20"/>
        </w:rPr>
        <w:t>se establecen los métodos para realizar las tareas, la asignación de responsables y autoridad en la ejecución de las actividades</w:t>
      </w:r>
      <w:r>
        <w:rPr>
          <w:i/>
          <w:sz w:val="20"/>
        </w:rPr>
        <w:t>.</w:t>
      </w:r>
    </w:p>
    <w:p w:rsidR="00C42598" w:rsidRDefault="0015704B">
      <w:pPr>
        <w:pStyle w:val="Textoindependiente"/>
        <w:spacing w:line="20" w:lineRule="exact"/>
        <w:ind w:left="1315"/>
        <w:rPr>
          <w:sz w:val="2"/>
        </w:rPr>
      </w:pPr>
      <w:r>
        <w:rPr>
          <w:noProof/>
          <w:sz w:val="2"/>
          <w:lang w:val="es-CO" w:eastAsia="es-CO"/>
        </w:rPr>
        <mc:AlternateContent>
          <mc:Choice Requires="wpg">
            <w:drawing>
              <wp:inline distT="0" distB="0" distL="0" distR="0">
                <wp:extent cx="35560" cy="9525"/>
                <wp:effectExtent l="0" t="4445" r="0" b="0"/>
                <wp:docPr id="154"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60" cy="9525"/>
                          <a:chOff x="0" y="0"/>
                          <a:chExt cx="56" cy="15"/>
                        </a:xfrm>
                      </wpg:grpSpPr>
                      <wps:wsp>
                        <wps:cNvPr id="155" name="Rectangle 110"/>
                        <wps:cNvSpPr>
                          <a:spLocks noChangeArrowheads="1"/>
                        </wps:cNvSpPr>
                        <wps:spPr bwMode="auto">
                          <a:xfrm>
                            <a:off x="0" y="0"/>
                            <a:ext cx="5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9C7627D" id="Group 109" o:spid="_x0000_s1026" style="width:2.8pt;height:.75pt;mso-position-horizontal-relative:char;mso-position-vertical-relative:line" coordsize="5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">
                <v:rect id="Rectangle 110" o:spid="_x0000_s1027" style="position:absolute;width:5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" fillcolor="black" stroked="f"/>
                <w10:anchorlock/>
              </v:group>
            </w:pict>
          </mc:Fallback>
        </mc:AlternateContent>
      </w:r>
    </w:p>
    <w:p w:rsidR="00C42598" w:rsidRDefault="00C42598">
      <w:pPr>
        <w:pStyle w:val="Textoindependiente"/>
        <w:rPr>
          <w:i/>
        </w:rPr>
      </w:pPr>
    </w:p>
    <w:p w:rsidR="00C42598" w:rsidRDefault="0015704B">
      <w:pPr>
        <w:pStyle w:val="Textoindependiente"/>
        <w:spacing w:before="10"/>
        <w:rPr>
          <w:i/>
          <w:sz w:val="25"/>
        </w:rPr>
      </w:pPr>
      <w:r>
        <w:rPr>
          <w:noProof/>
          <w:lang w:val="es-CO" w:eastAsia="es-CO"/>
        </w:rPr>
        <mc:AlternateContent>
          <mc:Choice Requires="wps">
            <w:drawing>
              <wp:anchor distT="0" distB="0" distL="0" distR="0" simplePos="0" relativeHeight="487616000" behindDoc="1" locked="0" layoutInCell="1" allowOverlap="1">
                <wp:simplePos x="0" y="0"/>
                <wp:positionH relativeFrom="page">
                  <wp:posOffset>792480</wp:posOffset>
                </wp:positionH>
                <wp:positionV relativeFrom="paragraph">
                  <wp:posOffset>219710</wp:posOffset>
                </wp:positionV>
                <wp:extent cx="213360" cy="1270"/>
                <wp:effectExtent l="0" t="0" r="0" b="0"/>
                <wp:wrapTopAndBottom/>
                <wp:docPr id="153"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37D95" id="Freeform 108" o:spid="_x0000_s1026" style="position:absolute;margin-left:62.4pt;margin-top:17.3pt;width:16.8pt;height:.1pt;z-index:-1570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" path="m,l336,e" filled="f" strokeweight=".30919mm">
                <v:stroke dashstyle="dash"/>
                <v:path arrowok="t" o:connecttype="custom" o:connectlocs="0,0;213360,0" o:connectangles="0,0"/>
                <w10:wrap type="topAndBottom" anchorx="page"/>
              </v:shape>
            </w:pict>
          </mc:Fallback>
        </mc:AlternateContent>
      </w:r>
    </w:p>
    <w:p w:rsidR="00C42598" w:rsidRDefault="00245506">
      <w:pPr>
        <w:spacing w:before="56" w:line="242" w:lineRule="auto"/>
        <w:ind w:left="228" w:right="224"/>
        <w:jc w:val="both"/>
        <w:rPr>
          <w:sz w:val="20"/>
        </w:rPr>
      </w:pPr>
      <w:r>
        <w:rPr>
          <w:b/>
          <w:sz w:val="20"/>
        </w:rPr>
        <w:t xml:space="preserve">Aportes del equipo auditado antes del cierre de auditoría: </w:t>
      </w:r>
      <w:r>
        <w:rPr>
          <w:sz w:val="20"/>
        </w:rPr>
        <w:t>El Equipo Auditado con radicado: 20201500083753 de 19-11-2020 indicó:</w:t>
      </w:r>
    </w:p>
    <w:p w:rsidR="00C42598" w:rsidRDefault="00245506">
      <w:pPr>
        <w:ind w:left="228" w:right="231"/>
        <w:jc w:val="both"/>
        <w:rPr>
          <w:i/>
          <w:sz w:val="20"/>
        </w:rPr>
      </w:pPr>
      <w:r>
        <w:rPr>
          <w:i/>
          <w:sz w:val="20"/>
        </w:rPr>
        <w:t>“Se acepta. En este caso no es claro si debemos establecer procedimientos nuevamente o incorporar puntos de control y responsables en el Manual de Gestión de Comunicaciones, teniendo en cuenta la observación</w:t>
      </w:r>
      <w:r>
        <w:rPr>
          <w:i/>
          <w:spacing w:val="-39"/>
          <w:sz w:val="20"/>
        </w:rPr>
        <w:t xml:space="preserve"> </w:t>
      </w:r>
      <w:r>
        <w:rPr>
          <w:i/>
          <w:sz w:val="20"/>
        </w:rPr>
        <w:t>de la auditoría de calidad donde recomendaron eliminar documentos duplicados”.</w:t>
      </w:r>
    </w:p>
    <w:p w:rsidR="00C42598" w:rsidRDefault="00245506">
      <w:pPr>
        <w:spacing w:line="242" w:lineRule="exact"/>
        <w:ind w:left="948"/>
        <w:rPr>
          <w:rFonts w:ascii="Carlito"/>
          <w:i/>
          <w:sz w:val="20"/>
        </w:rPr>
      </w:pPr>
      <w:r>
        <w:rPr>
          <w:rFonts w:ascii="Carlito"/>
          <w:i/>
          <w:w w:val="99"/>
          <w:sz w:val="20"/>
        </w:rPr>
        <w:t xml:space="preserve"> </w:t>
      </w:r>
    </w:p>
    <w:p w:rsidR="00C42598" w:rsidRDefault="00245506">
      <w:pPr>
        <w:pStyle w:val="Ttulo1"/>
        <w:spacing w:before="0" w:line="228" w:lineRule="exact"/>
        <w:jc w:val="both"/>
        <w:rPr>
          <w:u w:val="none"/>
        </w:rPr>
      </w:pPr>
      <w:r>
        <w:rPr>
          <w:u w:val="none"/>
        </w:rPr>
        <w:t>Análisis OCI de los argumentos y aportes del equipo auditado:</w:t>
      </w:r>
    </w:p>
    <w:p w:rsidR="00C42598" w:rsidRDefault="00245506">
      <w:pPr>
        <w:pStyle w:val="Textoindependiente"/>
        <w:spacing w:before="5"/>
        <w:ind w:left="228" w:right="219"/>
        <w:jc w:val="both"/>
        <w:rPr>
          <w:i/>
          <w:sz w:val="18"/>
        </w:rPr>
      </w:pPr>
      <w:r>
        <w:t xml:space="preserve">Respecto de la manifestación del Equipo Auditado sobre </w:t>
      </w:r>
      <w:r>
        <w:rPr>
          <w:rFonts w:ascii="Carlito" w:hAnsi="Carlito"/>
          <w:i/>
        </w:rPr>
        <w:t>“…</w:t>
      </w:r>
      <w:r>
        <w:rPr>
          <w:i/>
        </w:rPr>
        <w:t>no es claro si debemos establecer procedimientos nuevamente o incorporar puntos de control y responsables en el Manual de Gestión de Comunicaciones</w:t>
      </w:r>
      <w:r>
        <w:t>”; se indica que el documento MGC: “APIC-MA-002-V5_Manual_de_Gestion_de_Comunicaciones”, tan solo contiene la política de comunicaciones y sus criterios de acción, el manejo de imagen y tres (3) protocolos: para</w:t>
      </w:r>
      <w:r>
        <w:rPr>
          <w:spacing w:val="-13"/>
        </w:rPr>
        <w:t xml:space="preserve"> </w:t>
      </w:r>
      <w:r>
        <w:t>comunicaciones</w:t>
      </w:r>
      <w:r>
        <w:rPr>
          <w:spacing w:val="-12"/>
        </w:rPr>
        <w:t xml:space="preserve"> </w:t>
      </w:r>
      <w:r>
        <w:t>externas,</w:t>
      </w:r>
      <w:r>
        <w:rPr>
          <w:spacing w:val="-13"/>
        </w:rPr>
        <w:t xml:space="preserve"> </w:t>
      </w:r>
      <w:r>
        <w:t>comunicaciones</w:t>
      </w:r>
      <w:r>
        <w:rPr>
          <w:spacing w:val="-12"/>
        </w:rPr>
        <w:t xml:space="preserve"> </w:t>
      </w:r>
      <w:r>
        <w:t>internas</w:t>
      </w:r>
      <w:r>
        <w:rPr>
          <w:spacing w:val="-9"/>
        </w:rPr>
        <w:t xml:space="preserve"> </w:t>
      </w:r>
      <w:r>
        <w:t>y</w:t>
      </w:r>
      <w:r>
        <w:rPr>
          <w:spacing w:val="-13"/>
        </w:rPr>
        <w:t xml:space="preserve"> </w:t>
      </w:r>
      <w:r>
        <w:t>redes</w:t>
      </w:r>
      <w:r>
        <w:rPr>
          <w:spacing w:val="-11"/>
        </w:rPr>
        <w:t xml:space="preserve"> </w:t>
      </w:r>
      <w:r>
        <w:t>sociales”</w:t>
      </w:r>
      <w:r>
        <w:rPr>
          <w:spacing w:val="-12"/>
        </w:rPr>
        <w:t xml:space="preserve"> </w:t>
      </w:r>
      <w:r>
        <w:t>por</w:t>
      </w:r>
      <w:r>
        <w:rPr>
          <w:spacing w:val="-12"/>
        </w:rPr>
        <w:t xml:space="preserve"> </w:t>
      </w:r>
      <w:r>
        <w:t>lo</w:t>
      </w:r>
      <w:r>
        <w:rPr>
          <w:spacing w:val="-13"/>
        </w:rPr>
        <w:t xml:space="preserve"> </w:t>
      </w:r>
      <w:r>
        <w:t>tanto,</w:t>
      </w:r>
      <w:r>
        <w:rPr>
          <w:spacing w:val="-11"/>
        </w:rPr>
        <w:t xml:space="preserve"> </w:t>
      </w:r>
      <w:r>
        <w:t>el</w:t>
      </w:r>
      <w:r>
        <w:rPr>
          <w:spacing w:val="-14"/>
        </w:rPr>
        <w:t xml:space="preserve"> </w:t>
      </w:r>
      <w:r>
        <w:t>manual</w:t>
      </w:r>
      <w:r>
        <w:rPr>
          <w:spacing w:val="-12"/>
        </w:rPr>
        <w:t xml:space="preserve"> </w:t>
      </w:r>
      <w:r>
        <w:t>no</w:t>
      </w:r>
      <w:r>
        <w:rPr>
          <w:spacing w:val="-11"/>
        </w:rPr>
        <w:t xml:space="preserve"> </w:t>
      </w:r>
      <w:r>
        <w:t xml:space="preserve">reemplazó los procedimientos anulados, toda vez que no contiene las siete (7) actividades establecidas en el Manual de Comunicaciones del Distrito Capital que debe cumplir el componente Comunicaciones, por lo que estas actividades </w:t>
      </w:r>
      <w:r>
        <w:rPr>
          <w:u w:val="single"/>
        </w:rPr>
        <w:t>deben estar consignadas en procedimientos con su objetivo, sus respectivos roles y</w:t>
      </w:r>
      <w:r>
        <w:t xml:space="preserve"> </w:t>
      </w:r>
      <w:r>
        <w:rPr>
          <w:u w:val="single"/>
        </w:rPr>
        <w:t>responsabilidades de quien coordina, aprueba y autoriza la gestión del componente Comunicaciones,</w:t>
      </w:r>
      <w:r>
        <w:rPr>
          <w:spacing w:val="-38"/>
          <w:u w:val="single"/>
        </w:rPr>
        <w:t xml:space="preserve"> </w:t>
      </w:r>
      <w:r>
        <w:rPr>
          <w:u w:val="single"/>
        </w:rPr>
        <w:t>tiempos</w:t>
      </w:r>
      <w:r>
        <w:t xml:space="preserve"> </w:t>
      </w:r>
      <w:r>
        <w:rPr>
          <w:u w:val="single"/>
        </w:rPr>
        <w:t>y registros para realizarlas,</w:t>
      </w:r>
      <w:r>
        <w:t xml:space="preserve"> tal como se establece en el numeral 2.3 del documento DESI-IN-001 vigente del cómo se deben hacer estas actividades (</w:t>
      </w:r>
      <w:r>
        <w:rPr>
          <w:i/>
          <w:sz w:val="18"/>
        </w:rPr>
        <w:t>¿Quién? ¿Por qué? ¿Qué? ¿Cuándo?</w:t>
      </w:r>
      <w:r>
        <w:rPr>
          <w:i/>
          <w:spacing w:val="-14"/>
          <w:sz w:val="18"/>
        </w:rPr>
        <w:t xml:space="preserve"> </w:t>
      </w:r>
      <w:r>
        <w:rPr>
          <w:i/>
          <w:sz w:val="18"/>
        </w:rPr>
        <w:t>¿Dónde?).</w:t>
      </w:r>
    </w:p>
    <w:p w:rsidR="00C42598" w:rsidRDefault="00245506">
      <w:pPr>
        <w:spacing w:line="240" w:lineRule="exact"/>
        <w:ind w:left="228"/>
        <w:rPr>
          <w:rFonts w:ascii="Carlito"/>
          <w:i/>
          <w:sz w:val="20"/>
        </w:rPr>
      </w:pPr>
      <w:r>
        <w:rPr>
          <w:rFonts w:ascii="Carlito"/>
          <w:i/>
          <w:w w:val="99"/>
          <w:sz w:val="20"/>
        </w:rPr>
        <w:t xml:space="preserve"> </w:t>
      </w:r>
    </w:p>
    <w:p w:rsidR="00C42598" w:rsidRDefault="00245506">
      <w:pPr>
        <w:spacing w:line="228" w:lineRule="exact"/>
        <w:ind w:left="228"/>
        <w:jc w:val="both"/>
        <w:rPr>
          <w:sz w:val="20"/>
        </w:rPr>
      </w:pPr>
      <w:r>
        <w:rPr>
          <w:b/>
          <w:sz w:val="20"/>
        </w:rPr>
        <w:t xml:space="preserve">Resultado del Hallazgo: </w:t>
      </w:r>
      <w:r>
        <w:rPr>
          <w:sz w:val="20"/>
          <w:shd w:val="clear" w:color="auto" w:fill="EFAEFF"/>
        </w:rPr>
        <w:t>SE ACEPTA</w:t>
      </w:r>
    </w:p>
    <w:p w:rsidR="00C42598" w:rsidRDefault="00C42598">
      <w:pPr>
        <w:pStyle w:val="Textoindependiente"/>
      </w:pPr>
    </w:p>
    <w:p w:rsidR="00C42598" w:rsidRDefault="0015704B">
      <w:pPr>
        <w:pStyle w:val="Textoindependiente"/>
        <w:spacing w:before="10"/>
        <w:rPr>
          <w:sz w:val="18"/>
        </w:rPr>
      </w:pPr>
      <w:r>
        <w:rPr>
          <w:noProof/>
          <w:lang w:val="es-CO" w:eastAsia="es-CO"/>
        </w:rPr>
        <mc:AlternateContent>
          <mc:Choice Requires="wps">
            <w:drawing>
              <wp:anchor distT="0" distB="0" distL="0" distR="0" simplePos="0" relativeHeight="487616512" behindDoc="1" locked="0" layoutInCell="1" allowOverlap="1">
                <wp:simplePos x="0" y="0"/>
                <wp:positionH relativeFrom="page">
                  <wp:posOffset>774700</wp:posOffset>
                </wp:positionH>
                <wp:positionV relativeFrom="paragraph">
                  <wp:posOffset>162560</wp:posOffset>
                </wp:positionV>
                <wp:extent cx="6226175" cy="8890"/>
                <wp:effectExtent l="0" t="0" r="0" b="0"/>
                <wp:wrapTopAndBottom/>
                <wp:docPr id="152"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DA436" id="Rectangle 107" o:spid="_x0000_s1026" style="position:absolute;margin-left:61pt;margin-top:12.8pt;width:490.25pt;height:.7pt;z-index:-15699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" fillcolor="black" stroked="f">
                <w10:wrap type="topAndBottom" anchorx="page"/>
              </v:rect>
            </w:pict>
          </mc:Fallback>
        </mc:AlternateContent>
      </w:r>
    </w:p>
    <w:p w:rsidR="00C42598" w:rsidRDefault="00C42598">
      <w:pPr>
        <w:pStyle w:val="Textoindependiente"/>
        <w:spacing w:before="11"/>
        <w:rPr>
          <w:sz w:val="8"/>
        </w:rPr>
      </w:pPr>
    </w:p>
    <w:p w:rsidR="00C42598" w:rsidRDefault="00245506">
      <w:pPr>
        <w:pStyle w:val="Ttulo1"/>
        <w:ind w:left="588" w:right="224" w:hanging="360"/>
        <w:rPr>
          <w:u w:val="none"/>
        </w:rPr>
      </w:pPr>
      <w:r>
        <w:rPr>
          <w:u w:val="thick"/>
        </w:rPr>
        <w:t>TEMA. CUMPLIMIENTO DE LOS 7 OBJETIVOS ESPECÍFICOS DEL PLAN ESTRATÉGICO DE</w:t>
      </w:r>
      <w:r>
        <w:rPr>
          <w:u w:val="none"/>
        </w:rPr>
        <w:t xml:space="preserve"> </w:t>
      </w:r>
      <w:r>
        <w:rPr>
          <w:u w:val="thick"/>
        </w:rPr>
        <w:t>COMUNICACIONES</w:t>
      </w:r>
    </w:p>
    <w:p w:rsidR="00C42598" w:rsidRDefault="00C42598">
      <w:pPr>
        <w:pStyle w:val="Textoindependiente"/>
        <w:spacing w:before="3"/>
        <w:rPr>
          <w:b/>
          <w:sz w:val="12"/>
        </w:rPr>
      </w:pPr>
    </w:p>
    <w:p w:rsidR="00C42598" w:rsidRDefault="00245506">
      <w:pPr>
        <w:spacing w:before="93"/>
        <w:ind w:left="228" w:right="221"/>
        <w:jc w:val="both"/>
        <w:rPr>
          <w:sz w:val="20"/>
        </w:rPr>
      </w:pPr>
      <w:r>
        <w:rPr>
          <w:sz w:val="20"/>
        </w:rPr>
        <w:t>En</w:t>
      </w:r>
      <w:r>
        <w:rPr>
          <w:spacing w:val="-8"/>
          <w:sz w:val="20"/>
        </w:rPr>
        <w:t xml:space="preserve"> </w:t>
      </w:r>
      <w:r>
        <w:rPr>
          <w:sz w:val="20"/>
        </w:rPr>
        <w:t>la</w:t>
      </w:r>
      <w:r>
        <w:rPr>
          <w:spacing w:val="-8"/>
          <w:sz w:val="20"/>
        </w:rPr>
        <w:t xml:space="preserve"> </w:t>
      </w:r>
      <w:r>
        <w:rPr>
          <w:sz w:val="20"/>
        </w:rPr>
        <w:t>Mesa</w:t>
      </w:r>
      <w:r>
        <w:rPr>
          <w:spacing w:val="-7"/>
          <w:sz w:val="20"/>
        </w:rPr>
        <w:t xml:space="preserve"> </w:t>
      </w:r>
      <w:r>
        <w:rPr>
          <w:sz w:val="20"/>
        </w:rPr>
        <w:t>de</w:t>
      </w:r>
      <w:r>
        <w:rPr>
          <w:spacing w:val="-11"/>
          <w:sz w:val="20"/>
        </w:rPr>
        <w:t xml:space="preserve"> </w:t>
      </w:r>
      <w:r>
        <w:rPr>
          <w:sz w:val="20"/>
        </w:rPr>
        <w:t>Trabajo</w:t>
      </w:r>
      <w:r>
        <w:rPr>
          <w:spacing w:val="-9"/>
          <w:sz w:val="20"/>
        </w:rPr>
        <w:t xml:space="preserve"> </w:t>
      </w:r>
      <w:r>
        <w:rPr>
          <w:sz w:val="20"/>
        </w:rPr>
        <w:t>2°</w:t>
      </w:r>
      <w:r>
        <w:rPr>
          <w:spacing w:val="-10"/>
          <w:sz w:val="20"/>
        </w:rPr>
        <w:t xml:space="preserve"> </w:t>
      </w:r>
      <w:r>
        <w:rPr>
          <w:sz w:val="20"/>
        </w:rPr>
        <w:t>realizada</w:t>
      </w:r>
      <w:r>
        <w:rPr>
          <w:spacing w:val="-8"/>
          <w:sz w:val="20"/>
        </w:rPr>
        <w:t xml:space="preserve"> </w:t>
      </w:r>
      <w:r>
        <w:rPr>
          <w:sz w:val="20"/>
        </w:rPr>
        <w:t>el</w:t>
      </w:r>
      <w:r>
        <w:rPr>
          <w:spacing w:val="-8"/>
          <w:sz w:val="20"/>
        </w:rPr>
        <w:t xml:space="preserve"> </w:t>
      </w:r>
      <w:r>
        <w:rPr>
          <w:sz w:val="20"/>
        </w:rPr>
        <w:t>26-08-2020</w:t>
      </w:r>
      <w:r>
        <w:rPr>
          <w:spacing w:val="-10"/>
          <w:sz w:val="20"/>
        </w:rPr>
        <w:t xml:space="preserve"> </w:t>
      </w:r>
      <w:r>
        <w:rPr>
          <w:sz w:val="20"/>
        </w:rPr>
        <w:t>(07:00</w:t>
      </w:r>
      <w:r>
        <w:rPr>
          <w:spacing w:val="-9"/>
          <w:sz w:val="20"/>
        </w:rPr>
        <w:t xml:space="preserve"> </w:t>
      </w:r>
      <w:r>
        <w:rPr>
          <w:sz w:val="20"/>
        </w:rPr>
        <w:t>a</w:t>
      </w:r>
      <w:r>
        <w:rPr>
          <w:spacing w:val="-8"/>
          <w:sz w:val="20"/>
        </w:rPr>
        <w:t xml:space="preserve"> </w:t>
      </w:r>
      <w:r>
        <w:rPr>
          <w:sz w:val="20"/>
        </w:rPr>
        <w:t>09:00)</w:t>
      </w:r>
      <w:r>
        <w:rPr>
          <w:spacing w:val="-8"/>
          <w:sz w:val="20"/>
        </w:rPr>
        <w:t xml:space="preserve"> </w:t>
      </w:r>
      <w:r>
        <w:rPr>
          <w:sz w:val="20"/>
        </w:rPr>
        <w:t>se</w:t>
      </w:r>
      <w:r>
        <w:rPr>
          <w:spacing w:val="-8"/>
          <w:sz w:val="20"/>
        </w:rPr>
        <w:t xml:space="preserve"> </w:t>
      </w:r>
      <w:r>
        <w:rPr>
          <w:sz w:val="20"/>
        </w:rPr>
        <w:t>verificó</w:t>
      </w:r>
      <w:r>
        <w:rPr>
          <w:spacing w:val="41"/>
          <w:sz w:val="20"/>
        </w:rPr>
        <w:t xml:space="preserve"> </w:t>
      </w:r>
      <w:r>
        <w:rPr>
          <w:sz w:val="20"/>
        </w:rPr>
        <w:t>el</w:t>
      </w:r>
      <w:r>
        <w:rPr>
          <w:spacing w:val="-8"/>
          <w:sz w:val="20"/>
        </w:rPr>
        <w:t xml:space="preserve"> </w:t>
      </w:r>
      <w:r>
        <w:rPr>
          <w:sz w:val="20"/>
        </w:rPr>
        <w:t>cumplimiento</w:t>
      </w:r>
      <w:r>
        <w:rPr>
          <w:spacing w:val="-7"/>
          <w:sz w:val="20"/>
        </w:rPr>
        <w:t xml:space="preserve"> </w:t>
      </w:r>
      <w:r>
        <w:rPr>
          <w:sz w:val="20"/>
        </w:rPr>
        <w:t>de</w:t>
      </w:r>
      <w:r>
        <w:rPr>
          <w:spacing w:val="-8"/>
          <w:sz w:val="20"/>
        </w:rPr>
        <w:t xml:space="preserve"> </w:t>
      </w:r>
      <w:r>
        <w:rPr>
          <w:sz w:val="20"/>
        </w:rPr>
        <w:t>los</w:t>
      </w:r>
      <w:r>
        <w:rPr>
          <w:spacing w:val="-8"/>
          <w:sz w:val="20"/>
        </w:rPr>
        <w:t xml:space="preserve"> </w:t>
      </w:r>
      <w:r>
        <w:rPr>
          <w:sz w:val="20"/>
        </w:rPr>
        <w:t>7</w:t>
      </w:r>
      <w:r>
        <w:rPr>
          <w:spacing w:val="-8"/>
          <w:sz w:val="20"/>
        </w:rPr>
        <w:t xml:space="preserve"> </w:t>
      </w:r>
      <w:r>
        <w:rPr>
          <w:sz w:val="20"/>
        </w:rPr>
        <w:t xml:space="preserve">objetivos específicos para el lograr el objetivo APIC-DI-002-V6_Plan_Estrategico_de_Comunicaciones de </w:t>
      </w:r>
      <w:r>
        <w:rPr>
          <w:i/>
          <w:sz w:val="20"/>
        </w:rPr>
        <w:t>"Fortalecer</w:t>
      </w:r>
      <w:r>
        <w:rPr>
          <w:i/>
          <w:spacing w:val="-34"/>
          <w:sz w:val="20"/>
        </w:rPr>
        <w:t xml:space="preserve"> </w:t>
      </w:r>
      <w:r>
        <w:rPr>
          <w:i/>
          <w:sz w:val="20"/>
          <w:u w:val="single"/>
        </w:rPr>
        <w:t>la</w:t>
      </w:r>
      <w:r>
        <w:rPr>
          <w:i/>
          <w:sz w:val="20"/>
        </w:rPr>
        <w:t xml:space="preserve"> </w:t>
      </w:r>
      <w:r>
        <w:rPr>
          <w:i/>
          <w:sz w:val="20"/>
          <w:u w:val="single"/>
        </w:rPr>
        <w:t>imagen corporativa y el posicionamiento de la Alcaldía Mayor de Bogotá</w:t>
      </w:r>
      <w:r>
        <w:rPr>
          <w:i/>
          <w:sz w:val="20"/>
        </w:rPr>
        <w:t xml:space="preserve"> a través de la UAERMV, de manera interna</w:t>
      </w:r>
      <w:r>
        <w:rPr>
          <w:i/>
          <w:spacing w:val="-12"/>
          <w:sz w:val="20"/>
        </w:rPr>
        <w:t xml:space="preserve"> </w:t>
      </w:r>
      <w:r>
        <w:rPr>
          <w:i/>
          <w:sz w:val="20"/>
        </w:rPr>
        <w:t>y</w:t>
      </w:r>
      <w:r>
        <w:rPr>
          <w:i/>
          <w:spacing w:val="-9"/>
          <w:sz w:val="20"/>
        </w:rPr>
        <w:t xml:space="preserve"> </w:t>
      </w:r>
      <w:r>
        <w:rPr>
          <w:i/>
          <w:sz w:val="20"/>
        </w:rPr>
        <w:t>externa</w:t>
      </w:r>
      <w:r>
        <w:rPr>
          <w:i/>
          <w:spacing w:val="-11"/>
          <w:sz w:val="20"/>
        </w:rPr>
        <w:t xml:space="preserve"> </w:t>
      </w:r>
      <w:r>
        <w:rPr>
          <w:i/>
          <w:sz w:val="20"/>
        </w:rPr>
        <w:t>de</w:t>
      </w:r>
      <w:r>
        <w:rPr>
          <w:i/>
          <w:spacing w:val="-10"/>
          <w:sz w:val="20"/>
        </w:rPr>
        <w:t xml:space="preserve"> </w:t>
      </w:r>
      <w:r>
        <w:rPr>
          <w:i/>
          <w:sz w:val="20"/>
        </w:rPr>
        <w:t>acuerdo</w:t>
      </w:r>
      <w:r>
        <w:rPr>
          <w:i/>
          <w:spacing w:val="-11"/>
          <w:sz w:val="20"/>
        </w:rPr>
        <w:t xml:space="preserve"> </w:t>
      </w:r>
      <w:r>
        <w:rPr>
          <w:i/>
          <w:sz w:val="20"/>
        </w:rPr>
        <w:t>con</w:t>
      </w:r>
      <w:r>
        <w:rPr>
          <w:i/>
          <w:spacing w:val="-10"/>
          <w:sz w:val="20"/>
        </w:rPr>
        <w:t xml:space="preserve"> </w:t>
      </w:r>
      <w:r>
        <w:rPr>
          <w:i/>
          <w:sz w:val="20"/>
        </w:rPr>
        <w:t>el</w:t>
      </w:r>
      <w:r>
        <w:rPr>
          <w:i/>
          <w:spacing w:val="-11"/>
          <w:sz w:val="20"/>
        </w:rPr>
        <w:t xml:space="preserve"> </w:t>
      </w:r>
      <w:r>
        <w:rPr>
          <w:i/>
          <w:sz w:val="20"/>
        </w:rPr>
        <w:t>Plan</w:t>
      </w:r>
      <w:r>
        <w:rPr>
          <w:i/>
          <w:spacing w:val="-10"/>
          <w:sz w:val="20"/>
        </w:rPr>
        <w:t xml:space="preserve"> </w:t>
      </w:r>
      <w:r>
        <w:rPr>
          <w:i/>
          <w:sz w:val="20"/>
        </w:rPr>
        <w:t>de</w:t>
      </w:r>
      <w:r>
        <w:rPr>
          <w:i/>
          <w:spacing w:val="-10"/>
          <w:sz w:val="20"/>
        </w:rPr>
        <w:t xml:space="preserve"> </w:t>
      </w:r>
      <w:r>
        <w:rPr>
          <w:i/>
          <w:sz w:val="20"/>
        </w:rPr>
        <w:t>Desarrollo</w:t>
      </w:r>
      <w:r>
        <w:rPr>
          <w:i/>
          <w:spacing w:val="-7"/>
          <w:sz w:val="20"/>
        </w:rPr>
        <w:t xml:space="preserve"> </w:t>
      </w:r>
      <w:r>
        <w:rPr>
          <w:i/>
          <w:sz w:val="20"/>
        </w:rPr>
        <w:t>“Bogotá</w:t>
      </w:r>
      <w:r>
        <w:rPr>
          <w:i/>
          <w:spacing w:val="-9"/>
          <w:sz w:val="20"/>
        </w:rPr>
        <w:t xml:space="preserve"> </w:t>
      </w:r>
      <w:r>
        <w:rPr>
          <w:i/>
          <w:sz w:val="20"/>
        </w:rPr>
        <w:t>Mejor</w:t>
      </w:r>
      <w:r>
        <w:rPr>
          <w:i/>
          <w:spacing w:val="-9"/>
          <w:sz w:val="20"/>
        </w:rPr>
        <w:t xml:space="preserve"> </w:t>
      </w:r>
      <w:r>
        <w:rPr>
          <w:i/>
          <w:sz w:val="20"/>
        </w:rPr>
        <w:t>para</w:t>
      </w:r>
      <w:r>
        <w:rPr>
          <w:i/>
          <w:spacing w:val="-10"/>
          <w:sz w:val="20"/>
        </w:rPr>
        <w:t xml:space="preserve"> </w:t>
      </w:r>
      <w:r>
        <w:rPr>
          <w:i/>
          <w:sz w:val="20"/>
        </w:rPr>
        <w:t>Todos”,</w:t>
      </w:r>
      <w:r>
        <w:rPr>
          <w:i/>
          <w:spacing w:val="-8"/>
          <w:sz w:val="20"/>
        </w:rPr>
        <w:t xml:space="preserve"> </w:t>
      </w:r>
      <w:r>
        <w:rPr>
          <w:sz w:val="20"/>
        </w:rPr>
        <w:t>conforme</w:t>
      </w:r>
      <w:r>
        <w:rPr>
          <w:spacing w:val="-11"/>
          <w:sz w:val="20"/>
        </w:rPr>
        <w:t xml:space="preserve"> </w:t>
      </w:r>
      <w:r>
        <w:rPr>
          <w:sz w:val="20"/>
        </w:rPr>
        <w:t>con</w:t>
      </w:r>
      <w:r>
        <w:rPr>
          <w:spacing w:val="-12"/>
          <w:sz w:val="20"/>
        </w:rPr>
        <w:t xml:space="preserve"> </w:t>
      </w:r>
      <w:r>
        <w:rPr>
          <w:sz w:val="20"/>
        </w:rPr>
        <w:t>el</w:t>
      </w:r>
      <w:r>
        <w:rPr>
          <w:spacing w:val="-11"/>
          <w:sz w:val="20"/>
        </w:rPr>
        <w:t xml:space="preserve"> </w:t>
      </w:r>
      <w:r>
        <w:rPr>
          <w:sz w:val="20"/>
        </w:rPr>
        <w:t>lineamiento ‘MEJORES VÍAS PARA TODOS’ y los instrumentos de medición aplicados por el proceso</w:t>
      </w:r>
      <w:r>
        <w:rPr>
          <w:spacing w:val="-5"/>
          <w:sz w:val="20"/>
        </w:rPr>
        <w:t xml:space="preserve"> </w:t>
      </w:r>
      <w:r>
        <w:rPr>
          <w:sz w:val="20"/>
        </w:rPr>
        <w:t>APIC.</w:t>
      </w:r>
    </w:p>
    <w:p w:rsidR="00C42598" w:rsidRDefault="00C42598">
      <w:pPr>
        <w:pStyle w:val="Textoindependiente"/>
        <w:spacing w:before="9"/>
        <w:rPr>
          <w:sz w:val="19"/>
        </w:rPr>
      </w:pPr>
    </w:p>
    <w:p w:rsidR="00C42598" w:rsidRDefault="00245506">
      <w:pPr>
        <w:ind w:left="228" w:right="228"/>
        <w:jc w:val="both"/>
        <w:rPr>
          <w:sz w:val="20"/>
        </w:rPr>
      </w:pPr>
      <w:r>
        <w:rPr>
          <w:sz w:val="20"/>
        </w:rPr>
        <w:t xml:space="preserve">En la mesa de trabajo, el equipo auditado indicó no tener conocimiento de </w:t>
      </w:r>
      <w:r>
        <w:rPr>
          <w:b/>
          <w:sz w:val="20"/>
        </w:rPr>
        <w:t>cómo fueron formulados estos objetivos ni sus metas</w:t>
      </w:r>
      <w:r>
        <w:rPr>
          <w:sz w:val="20"/>
        </w:rPr>
        <w:t>.</w:t>
      </w:r>
    </w:p>
    <w:p w:rsidR="00C42598" w:rsidRDefault="00C42598">
      <w:pPr>
        <w:jc w:val="both"/>
        <w:rPr>
          <w:sz w:val="20"/>
        </w:rPr>
        <w:sectPr w:rsidR="00C42598">
          <w:pgSz w:w="12240" w:h="15840"/>
          <w:pgMar w:top="1840" w:right="1020" w:bottom="1260" w:left="1020" w:header="713" w:footer="996" w:gutter="0"/>
          <w:cols w:space="720"/>
        </w:sectPr>
      </w:pPr>
    </w:p>
    <w:p w:rsidR="00C42598" w:rsidRDefault="0015704B">
      <w:pPr>
        <w:pStyle w:val="Textoindependiente"/>
        <w:spacing w:before="10"/>
        <w:rPr>
          <w:sz w:val="24"/>
        </w:rPr>
      </w:pPr>
      <w:r>
        <w:rPr>
          <w:noProof/>
          <w:lang w:val="es-CO" w:eastAsia="es-CO"/>
        </w:rPr>
        <w:lastRenderedPageBreak/>
        <mc:AlternateContent>
          <mc:Choice Requires="wpg">
            <w:drawing>
              <wp:anchor distT="0" distB="0" distL="114300" distR="114300" simplePos="0" relativeHeight="485685248" behindDoc="1" locked="0" layoutInCell="1" allowOverlap="1">
                <wp:simplePos x="0" y="0"/>
                <wp:positionH relativeFrom="page">
                  <wp:posOffset>719455</wp:posOffset>
                </wp:positionH>
                <wp:positionV relativeFrom="page">
                  <wp:posOffset>1268095</wp:posOffset>
                </wp:positionV>
                <wp:extent cx="6333490" cy="7861935"/>
                <wp:effectExtent l="0" t="0" r="0" b="0"/>
                <wp:wrapNone/>
                <wp:docPr id="149"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61935"/>
                          <a:chOff x="1133" y="1997"/>
                          <a:chExt cx="9974" cy="12381"/>
                        </a:xfrm>
                      </wpg:grpSpPr>
                      <wps:wsp>
                        <wps:cNvPr id="150" name="AutoShape 106"/>
                        <wps:cNvSpPr>
                          <a:spLocks/>
                        </wps:cNvSpPr>
                        <wps:spPr bwMode="auto">
                          <a:xfrm>
                            <a:off x="1132" y="1997"/>
                            <a:ext cx="9974" cy="12381"/>
                          </a:xfrm>
                          <a:custGeom>
                            <a:avLst/>
                            <a:gdLst>
                              <a:gd name="T0" fmla="+- 0 1142 1133"/>
                              <a:gd name="T1" fmla="*/ T0 w 9974"/>
                              <a:gd name="T2" fmla="+- 0 1997 1997"/>
                              <a:gd name="T3" fmla="*/ 1997 h 12381"/>
                              <a:gd name="T4" fmla="+- 0 1133 1133"/>
                              <a:gd name="T5" fmla="*/ T4 w 9974"/>
                              <a:gd name="T6" fmla="+- 0 1997 1997"/>
                              <a:gd name="T7" fmla="*/ 1997 h 12381"/>
                              <a:gd name="T8" fmla="+- 0 1133 1133"/>
                              <a:gd name="T9" fmla="*/ T8 w 9974"/>
                              <a:gd name="T10" fmla="+- 0 14368 1997"/>
                              <a:gd name="T11" fmla="*/ 14368 h 12381"/>
                              <a:gd name="T12" fmla="+- 0 1142 1133"/>
                              <a:gd name="T13" fmla="*/ T12 w 9974"/>
                              <a:gd name="T14" fmla="+- 0 14368 1997"/>
                              <a:gd name="T15" fmla="*/ 14368 h 12381"/>
                              <a:gd name="T16" fmla="+- 0 1142 1133"/>
                              <a:gd name="T17" fmla="*/ T16 w 9974"/>
                              <a:gd name="T18" fmla="+- 0 1997 1997"/>
                              <a:gd name="T19" fmla="*/ 1997 h 12381"/>
                              <a:gd name="T20" fmla="+- 0 11107 1133"/>
                              <a:gd name="T21" fmla="*/ T20 w 9974"/>
                              <a:gd name="T22" fmla="+- 0 14368 1997"/>
                              <a:gd name="T23" fmla="*/ 14368 h 12381"/>
                              <a:gd name="T24" fmla="+- 0 11097 1133"/>
                              <a:gd name="T25" fmla="*/ T24 w 9974"/>
                              <a:gd name="T26" fmla="+- 0 14368 1997"/>
                              <a:gd name="T27" fmla="*/ 14368 h 12381"/>
                              <a:gd name="T28" fmla="+- 0 1142 1133"/>
                              <a:gd name="T29" fmla="*/ T28 w 9974"/>
                              <a:gd name="T30" fmla="+- 0 14368 1997"/>
                              <a:gd name="T31" fmla="*/ 14368 h 12381"/>
                              <a:gd name="T32" fmla="+- 0 1133 1133"/>
                              <a:gd name="T33" fmla="*/ T32 w 9974"/>
                              <a:gd name="T34" fmla="+- 0 14368 1997"/>
                              <a:gd name="T35" fmla="*/ 14368 h 12381"/>
                              <a:gd name="T36" fmla="+- 0 1133 1133"/>
                              <a:gd name="T37" fmla="*/ T36 w 9974"/>
                              <a:gd name="T38" fmla="+- 0 14378 1997"/>
                              <a:gd name="T39" fmla="*/ 14378 h 12381"/>
                              <a:gd name="T40" fmla="+- 0 1142 1133"/>
                              <a:gd name="T41" fmla="*/ T40 w 9974"/>
                              <a:gd name="T42" fmla="+- 0 14378 1997"/>
                              <a:gd name="T43" fmla="*/ 14378 h 12381"/>
                              <a:gd name="T44" fmla="+- 0 11097 1133"/>
                              <a:gd name="T45" fmla="*/ T44 w 9974"/>
                              <a:gd name="T46" fmla="+- 0 14378 1997"/>
                              <a:gd name="T47" fmla="*/ 14378 h 12381"/>
                              <a:gd name="T48" fmla="+- 0 11107 1133"/>
                              <a:gd name="T49" fmla="*/ T48 w 9974"/>
                              <a:gd name="T50" fmla="+- 0 14378 1997"/>
                              <a:gd name="T51" fmla="*/ 14378 h 12381"/>
                              <a:gd name="T52" fmla="+- 0 11107 1133"/>
                              <a:gd name="T53" fmla="*/ T52 w 9974"/>
                              <a:gd name="T54" fmla="+- 0 14368 1997"/>
                              <a:gd name="T55" fmla="*/ 14368 h 12381"/>
                              <a:gd name="T56" fmla="+- 0 11107 1133"/>
                              <a:gd name="T57" fmla="*/ T56 w 9974"/>
                              <a:gd name="T58" fmla="+- 0 1997 1997"/>
                              <a:gd name="T59" fmla="*/ 1997 h 12381"/>
                              <a:gd name="T60" fmla="+- 0 11097 1133"/>
                              <a:gd name="T61" fmla="*/ T60 w 9974"/>
                              <a:gd name="T62" fmla="+- 0 1997 1997"/>
                              <a:gd name="T63" fmla="*/ 1997 h 12381"/>
                              <a:gd name="T64" fmla="+- 0 11097 1133"/>
                              <a:gd name="T65" fmla="*/ T64 w 9974"/>
                              <a:gd name="T66" fmla="+- 0 1997 1997"/>
                              <a:gd name="T67" fmla="*/ 1997 h 12381"/>
                              <a:gd name="T68" fmla="+- 0 1142 1133"/>
                              <a:gd name="T69" fmla="*/ T68 w 9974"/>
                              <a:gd name="T70" fmla="+- 0 1997 1997"/>
                              <a:gd name="T71" fmla="*/ 1997 h 12381"/>
                              <a:gd name="T72" fmla="+- 0 1142 1133"/>
                              <a:gd name="T73" fmla="*/ T72 w 9974"/>
                              <a:gd name="T74" fmla="+- 0 2007 1997"/>
                              <a:gd name="T75" fmla="*/ 2007 h 12381"/>
                              <a:gd name="T76" fmla="+- 0 11097 1133"/>
                              <a:gd name="T77" fmla="*/ T76 w 9974"/>
                              <a:gd name="T78" fmla="+- 0 2007 1997"/>
                              <a:gd name="T79" fmla="*/ 2007 h 12381"/>
                              <a:gd name="T80" fmla="+- 0 11097 1133"/>
                              <a:gd name="T81" fmla="*/ T80 w 9974"/>
                              <a:gd name="T82" fmla="+- 0 14368 1997"/>
                              <a:gd name="T83" fmla="*/ 14368 h 12381"/>
                              <a:gd name="T84" fmla="+- 0 11107 1133"/>
                              <a:gd name="T85" fmla="*/ T84 w 9974"/>
                              <a:gd name="T86" fmla="+- 0 14368 1997"/>
                              <a:gd name="T87" fmla="*/ 14368 h 12381"/>
                              <a:gd name="T88" fmla="+- 0 11107 1133"/>
                              <a:gd name="T89" fmla="*/ T88 w 9974"/>
                              <a:gd name="T90" fmla="+- 0 1997 1997"/>
                              <a:gd name="T91" fmla="*/ 1997 h 12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381">
                                <a:moveTo>
                                  <a:pt x="9" y="0"/>
                                </a:moveTo>
                                <a:lnTo>
                                  <a:pt x="0" y="0"/>
                                </a:lnTo>
                                <a:lnTo>
                                  <a:pt x="0" y="12371"/>
                                </a:lnTo>
                                <a:lnTo>
                                  <a:pt x="9" y="12371"/>
                                </a:lnTo>
                                <a:lnTo>
                                  <a:pt x="9" y="0"/>
                                </a:lnTo>
                                <a:close/>
                                <a:moveTo>
                                  <a:pt x="9974" y="12371"/>
                                </a:moveTo>
                                <a:lnTo>
                                  <a:pt x="9964" y="12371"/>
                                </a:lnTo>
                                <a:lnTo>
                                  <a:pt x="9" y="12371"/>
                                </a:lnTo>
                                <a:lnTo>
                                  <a:pt x="0" y="12371"/>
                                </a:lnTo>
                                <a:lnTo>
                                  <a:pt x="0" y="12381"/>
                                </a:lnTo>
                                <a:lnTo>
                                  <a:pt x="9" y="12381"/>
                                </a:lnTo>
                                <a:lnTo>
                                  <a:pt x="9964" y="12381"/>
                                </a:lnTo>
                                <a:lnTo>
                                  <a:pt x="9974" y="12381"/>
                                </a:lnTo>
                                <a:lnTo>
                                  <a:pt x="9974" y="12371"/>
                                </a:lnTo>
                                <a:close/>
                                <a:moveTo>
                                  <a:pt x="9974" y="0"/>
                                </a:moveTo>
                                <a:lnTo>
                                  <a:pt x="9964" y="0"/>
                                </a:lnTo>
                                <a:lnTo>
                                  <a:pt x="9" y="0"/>
                                </a:lnTo>
                                <a:lnTo>
                                  <a:pt x="9" y="10"/>
                                </a:lnTo>
                                <a:lnTo>
                                  <a:pt x="9964" y="10"/>
                                </a:lnTo>
                                <a:lnTo>
                                  <a:pt x="9964" y="12371"/>
                                </a:lnTo>
                                <a:lnTo>
                                  <a:pt x="9974" y="12371"/>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10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754" y="6146"/>
                            <a:ext cx="8727" cy="5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FA37E3" id="Group 104" o:spid="_x0000_s1026" style="position:absolute;margin-left:56.65pt;margin-top:99.85pt;width:498.7pt;height:619.05pt;z-index:-17631232;mso-position-horizontal-relative:page;mso-position-vertical-relative:page" coordorigin="1133,1997" coordsize="9974,123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q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">
                <v:shape id="AutoShape 106" o:spid="_x0000_s1027" style="position:absolute;left:1132;top:1997;width:9974;height:12381;visibility:visible;mso-wrap-style:square;v-text-anchor:top" coordsize="9974,1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" path="m9,l,,,12371r9,l9,xm9974,12371r-10,l9,12371r-9,l,12381r9,l9964,12381r10,l9974,12371xm9974,r-10,l9,r,10l9964,10r,12361l9974,12371,9974,xe" fillcolor="black" stroked="f">
                  <v:path arrowok="t" o:connecttype="custom" o:connectlocs="9,1997;0,1997;0,14368;9,14368;9,1997;9974,14368;9964,14368;9,14368;0,14368;0,14378;9,14378;9964,14378;9974,14378;9974,14368;9974,1997;9964,1997;9964,1997;9,1997;9,2007;9964,2007;9964,14368;9974,14368;9974,1997" o:connectangles="0,0,0,0,0,0,0,0,0,0,0,0,0,0,0,0,0,0,0,0,0,0,0"/>
                </v:shape>
                <v:shape id="Picture 105" o:spid="_x0000_s1028" type="#_x0000_t75" style="position:absolute;left:1754;top:6146;width:8727;height:5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">
                  <v:imagedata r:id="rId98" o:title=""/>
                </v:shape>
                <w10:wrap anchorx="page" anchory="page"/>
              </v:group>
            </w:pict>
          </mc:Fallback>
        </mc:AlternateContent>
      </w:r>
    </w:p>
    <w:p w:rsidR="00C42598" w:rsidRDefault="00245506">
      <w:pPr>
        <w:pStyle w:val="Textoindependiente"/>
        <w:spacing w:before="93"/>
        <w:ind w:left="228" w:right="221"/>
        <w:jc w:val="both"/>
      </w:pPr>
      <w:r>
        <w:t>A las preguntas: ¿cuál fue la base para redactar los objetivos específicos? ¿se los suministró un proceso (DESI)?</w:t>
      </w:r>
    </w:p>
    <w:p w:rsidR="00C42598" w:rsidRDefault="00C42598">
      <w:pPr>
        <w:pStyle w:val="Textoindependiente"/>
        <w:spacing w:before="1"/>
      </w:pPr>
    </w:p>
    <w:p w:rsidR="00C42598" w:rsidRDefault="00245506">
      <w:pPr>
        <w:pStyle w:val="Textoindependiente"/>
        <w:ind w:left="228"/>
        <w:jc w:val="both"/>
      </w:pPr>
      <w:r>
        <w:t>¿los tomaron directamente del PDD?</w:t>
      </w:r>
    </w:p>
    <w:p w:rsidR="00C42598" w:rsidRDefault="00C42598">
      <w:pPr>
        <w:pStyle w:val="Textoindependiente"/>
        <w:spacing w:before="7"/>
        <w:rPr>
          <w:sz w:val="19"/>
        </w:rPr>
      </w:pPr>
    </w:p>
    <w:p w:rsidR="00C42598" w:rsidRDefault="00245506">
      <w:pPr>
        <w:ind w:left="228" w:right="222"/>
        <w:jc w:val="both"/>
        <w:rPr>
          <w:i/>
          <w:sz w:val="20"/>
        </w:rPr>
      </w:pPr>
      <w:r>
        <w:rPr>
          <w:sz w:val="20"/>
        </w:rPr>
        <w:t>El</w:t>
      </w:r>
      <w:r>
        <w:rPr>
          <w:spacing w:val="-6"/>
          <w:sz w:val="20"/>
        </w:rPr>
        <w:t xml:space="preserve"> </w:t>
      </w:r>
      <w:r>
        <w:rPr>
          <w:sz w:val="20"/>
        </w:rPr>
        <w:t>equipo</w:t>
      </w:r>
      <w:r>
        <w:rPr>
          <w:spacing w:val="-6"/>
          <w:sz w:val="20"/>
        </w:rPr>
        <w:t xml:space="preserve"> </w:t>
      </w:r>
      <w:r>
        <w:rPr>
          <w:sz w:val="20"/>
        </w:rPr>
        <w:t>auditado</w:t>
      </w:r>
      <w:r>
        <w:rPr>
          <w:spacing w:val="-5"/>
          <w:sz w:val="20"/>
        </w:rPr>
        <w:t xml:space="preserve"> </w:t>
      </w:r>
      <w:r>
        <w:rPr>
          <w:sz w:val="20"/>
        </w:rPr>
        <w:t>respondió:</w:t>
      </w:r>
      <w:r>
        <w:rPr>
          <w:spacing w:val="-3"/>
          <w:sz w:val="20"/>
        </w:rPr>
        <w:t xml:space="preserve"> </w:t>
      </w:r>
      <w:r>
        <w:rPr>
          <w:i/>
          <w:sz w:val="20"/>
        </w:rPr>
        <w:t>“…</w:t>
      </w:r>
      <w:r>
        <w:rPr>
          <w:i/>
          <w:spacing w:val="-5"/>
          <w:sz w:val="20"/>
        </w:rPr>
        <w:t xml:space="preserve"> </w:t>
      </w:r>
      <w:r>
        <w:rPr>
          <w:i/>
          <w:sz w:val="20"/>
        </w:rPr>
        <w:t>se</w:t>
      </w:r>
      <w:r>
        <w:rPr>
          <w:i/>
          <w:spacing w:val="-6"/>
          <w:sz w:val="20"/>
        </w:rPr>
        <w:t xml:space="preserve"> </w:t>
      </w:r>
      <w:r>
        <w:rPr>
          <w:i/>
          <w:sz w:val="20"/>
        </w:rPr>
        <w:t>sacaron</w:t>
      </w:r>
      <w:r>
        <w:rPr>
          <w:i/>
          <w:spacing w:val="-5"/>
          <w:sz w:val="20"/>
        </w:rPr>
        <w:t xml:space="preserve"> </w:t>
      </w:r>
      <w:r>
        <w:rPr>
          <w:i/>
          <w:sz w:val="20"/>
        </w:rPr>
        <w:t>del</w:t>
      </w:r>
      <w:r>
        <w:rPr>
          <w:i/>
          <w:spacing w:val="-5"/>
          <w:sz w:val="20"/>
        </w:rPr>
        <w:t xml:space="preserve"> </w:t>
      </w:r>
      <w:r>
        <w:rPr>
          <w:i/>
          <w:sz w:val="20"/>
        </w:rPr>
        <w:t>PDD.</w:t>
      </w:r>
      <w:r>
        <w:rPr>
          <w:i/>
          <w:spacing w:val="-3"/>
          <w:sz w:val="20"/>
        </w:rPr>
        <w:t xml:space="preserve"> </w:t>
      </w:r>
      <w:r>
        <w:rPr>
          <w:i/>
          <w:sz w:val="20"/>
        </w:rPr>
        <w:t>Pero</w:t>
      </w:r>
      <w:r>
        <w:rPr>
          <w:i/>
          <w:spacing w:val="-5"/>
          <w:sz w:val="20"/>
        </w:rPr>
        <w:t xml:space="preserve"> </w:t>
      </w:r>
      <w:r>
        <w:rPr>
          <w:i/>
          <w:sz w:val="20"/>
          <w:u w:val="single"/>
        </w:rPr>
        <w:t>posiblemente</w:t>
      </w:r>
      <w:r>
        <w:rPr>
          <w:i/>
          <w:spacing w:val="-4"/>
          <w:sz w:val="20"/>
        </w:rPr>
        <w:t xml:space="preserve"> </w:t>
      </w:r>
      <w:r>
        <w:rPr>
          <w:i/>
          <w:sz w:val="20"/>
        </w:rPr>
        <w:t>salieron</w:t>
      </w:r>
      <w:r>
        <w:rPr>
          <w:i/>
          <w:spacing w:val="-5"/>
          <w:sz w:val="20"/>
        </w:rPr>
        <w:t xml:space="preserve"> </w:t>
      </w:r>
      <w:r>
        <w:rPr>
          <w:i/>
          <w:sz w:val="20"/>
        </w:rPr>
        <w:t>de</w:t>
      </w:r>
      <w:r>
        <w:rPr>
          <w:i/>
          <w:spacing w:val="-6"/>
          <w:sz w:val="20"/>
        </w:rPr>
        <w:t xml:space="preserve"> </w:t>
      </w:r>
      <w:r>
        <w:rPr>
          <w:i/>
          <w:sz w:val="20"/>
        </w:rPr>
        <w:t>la</w:t>
      </w:r>
      <w:r>
        <w:rPr>
          <w:i/>
          <w:spacing w:val="-5"/>
          <w:sz w:val="20"/>
        </w:rPr>
        <w:t xml:space="preserve"> </w:t>
      </w:r>
      <w:r>
        <w:rPr>
          <w:i/>
          <w:sz w:val="20"/>
        </w:rPr>
        <w:t>OAP.</w:t>
      </w:r>
      <w:r>
        <w:rPr>
          <w:i/>
          <w:spacing w:val="-4"/>
          <w:sz w:val="20"/>
        </w:rPr>
        <w:t xml:space="preserve"> </w:t>
      </w:r>
      <w:r>
        <w:rPr>
          <w:i/>
          <w:sz w:val="20"/>
        </w:rPr>
        <w:t>Para</w:t>
      </w:r>
      <w:r>
        <w:rPr>
          <w:i/>
          <w:spacing w:val="-5"/>
          <w:sz w:val="20"/>
        </w:rPr>
        <w:t xml:space="preserve"> </w:t>
      </w:r>
      <w:r>
        <w:rPr>
          <w:i/>
          <w:sz w:val="20"/>
        </w:rPr>
        <w:t>verificar</w:t>
      </w:r>
      <w:r>
        <w:rPr>
          <w:i/>
          <w:spacing w:val="-4"/>
          <w:sz w:val="20"/>
        </w:rPr>
        <w:t xml:space="preserve"> </w:t>
      </w:r>
      <w:r>
        <w:rPr>
          <w:i/>
          <w:sz w:val="20"/>
        </w:rPr>
        <w:t>la trazabilidad de las metas de la</w:t>
      </w:r>
      <w:r>
        <w:rPr>
          <w:i/>
          <w:spacing w:val="3"/>
          <w:sz w:val="20"/>
        </w:rPr>
        <w:t xml:space="preserve"> </w:t>
      </w:r>
      <w:r>
        <w:rPr>
          <w:i/>
          <w:sz w:val="20"/>
        </w:rPr>
        <w:t>entidad”.</w:t>
      </w:r>
    </w:p>
    <w:p w:rsidR="00C42598" w:rsidRDefault="00C42598">
      <w:pPr>
        <w:pStyle w:val="Textoindependiente"/>
        <w:spacing w:before="4"/>
        <w:rPr>
          <w:i/>
        </w:rPr>
      </w:pPr>
    </w:p>
    <w:p w:rsidR="00C42598" w:rsidRDefault="00245506">
      <w:pPr>
        <w:pStyle w:val="Textoindependiente"/>
        <w:ind w:left="228" w:right="220"/>
        <w:jc w:val="both"/>
      </w:pPr>
      <w:r>
        <w:t>Se solicitó evidencia de si fue OAP (DESI) quien suministró la información de las metas para elaborar estos objetivos específicos o del Plan de Desarrollo Distrital- PDD.</w:t>
      </w:r>
    </w:p>
    <w:p w:rsidR="00C42598" w:rsidRDefault="00C42598">
      <w:pPr>
        <w:pStyle w:val="Textoindependiente"/>
        <w:spacing w:before="11"/>
        <w:rPr>
          <w:sz w:val="19"/>
        </w:rPr>
      </w:pPr>
    </w:p>
    <w:p w:rsidR="00C42598" w:rsidRDefault="00245506">
      <w:pPr>
        <w:pStyle w:val="Textoindependiente"/>
        <w:ind w:left="228" w:right="222"/>
        <w:jc w:val="both"/>
      </w:pPr>
      <w:r>
        <w:t>El equipo auditado aportó el registro del sistema de información SEGUIMIENTO A PLAN DE DESARROLLO - SEGPLAN de la Secretaría Distrital de Planeación, con corte a 31/12/2019 para la Unidad Administrativa Especial de Rehabilitación y Mantenimiento Vial, identificada con el código 227, el cual corresponde a cada entidad diligenciar.</w:t>
      </w:r>
    </w:p>
    <w:p w:rsidR="00C42598" w:rsidRDefault="00C42598">
      <w:pPr>
        <w:pStyle w:val="Textoindependiente"/>
        <w:spacing w:before="9"/>
        <w:rPr>
          <w:sz w:val="19"/>
        </w:rPr>
      </w:pPr>
    </w:p>
    <w:p w:rsidR="00C42598" w:rsidRDefault="00245506">
      <w:pPr>
        <w:ind w:left="365" w:right="366"/>
        <w:jc w:val="center"/>
        <w:rPr>
          <w:i/>
          <w:sz w:val="20"/>
        </w:rPr>
      </w:pPr>
      <w:r>
        <w:rPr>
          <w:i/>
          <w:sz w:val="20"/>
        </w:rPr>
        <w:t>Pantallazo SEGPLAN con Plan de Acción UAERMV de “PDD Bogotá Mejor para Todos”</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245506">
      <w:pPr>
        <w:spacing w:before="149"/>
        <w:ind w:left="367" w:right="366"/>
        <w:jc w:val="center"/>
        <w:rPr>
          <w:i/>
          <w:sz w:val="20"/>
        </w:rPr>
      </w:pPr>
      <w:r>
        <w:rPr>
          <w:i/>
          <w:sz w:val="20"/>
        </w:rPr>
        <w:t>Fuente: soporte remitido por el equipo auditado</w:t>
      </w:r>
    </w:p>
    <w:p w:rsidR="00C42598" w:rsidRDefault="00C42598">
      <w:pPr>
        <w:pStyle w:val="Textoindependiente"/>
        <w:spacing w:before="3"/>
        <w:rPr>
          <w:i/>
        </w:rPr>
      </w:pPr>
    </w:p>
    <w:p w:rsidR="00C42598" w:rsidRDefault="00245506">
      <w:pPr>
        <w:pStyle w:val="Textoindependiente"/>
        <w:ind w:left="228" w:right="225"/>
        <w:jc w:val="both"/>
      </w:pPr>
      <w:r>
        <w:t>El reporte SEGPLAN registra el cumplimiento de las metas del PDD, pero no de los objetivos del componente Comunicaciones.</w:t>
      </w:r>
    </w:p>
    <w:p w:rsidR="00C42598" w:rsidRDefault="00C42598">
      <w:pPr>
        <w:pStyle w:val="Textoindependiente"/>
        <w:spacing w:before="8"/>
        <w:rPr>
          <w:sz w:val="19"/>
        </w:rPr>
      </w:pPr>
    </w:p>
    <w:p w:rsidR="00C42598" w:rsidRDefault="00245506">
      <w:pPr>
        <w:ind w:left="228" w:right="222"/>
        <w:jc w:val="both"/>
        <w:rPr>
          <w:i/>
          <w:sz w:val="20"/>
        </w:rPr>
      </w:pPr>
      <w:r>
        <w:rPr>
          <w:sz w:val="20"/>
        </w:rPr>
        <w:t xml:space="preserve">A la pregunta: </w:t>
      </w:r>
      <w:r>
        <w:rPr>
          <w:i/>
          <w:sz w:val="20"/>
        </w:rPr>
        <w:t xml:space="preserve">¿Dónde está documentado el cumplimiento de cada objetivo específico, y de su desarrollo?; </w:t>
      </w:r>
      <w:r>
        <w:rPr>
          <w:sz w:val="20"/>
        </w:rPr>
        <w:t xml:space="preserve">el equipo auditado respondió: </w:t>
      </w:r>
      <w:r>
        <w:rPr>
          <w:i/>
          <w:sz w:val="20"/>
        </w:rPr>
        <w:t xml:space="preserve">“…los objetivos específicos están enfocados en informar a la ciudadanía de las metas que existían en el plan de desarrollo. A través de las actividades de divulgación que constantemente hace comunicaciones. </w:t>
      </w:r>
      <w:r>
        <w:rPr>
          <w:i/>
          <w:sz w:val="20"/>
          <w:u w:val="single"/>
        </w:rPr>
        <w:t>Están en los boletines</w:t>
      </w:r>
      <w:r>
        <w:rPr>
          <w:i/>
          <w:sz w:val="20"/>
        </w:rPr>
        <w:t>”.</w:t>
      </w:r>
    </w:p>
    <w:p w:rsidR="00C42598" w:rsidRDefault="00C42598">
      <w:pPr>
        <w:pStyle w:val="Textoindependiente"/>
        <w:spacing w:before="1"/>
        <w:rPr>
          <w:i/>
          <w:sz w:val="12"/>
        </w:rPr>
      </w:pPr>
    </w:p>
    <w:p w:rsidR="00C42598" w:rsidRDefault="00245506">
      <w:pPr>
        <w:pStyle w:val="Textoindependiente"/>
        <w:spacing w:before="93"/>
        <w:ind w:left="228" w:right="224"/>
      </w:pPr>
      <w:r>
        <w:t>Como evidencia de cómo desarrollaron y los resultados obtenidos, el equipo auditado envió los siguientes soportes que son boletines publicados en la WEB UAERMV:</w:t>
      </w:r>
    </w:p>
    <w:p w:rsidR="00C42598" w:rsidRDefault="00C42598">
      <w:pPr>
        <w:sectPr w:rsidR="00C42598">
          <w:pgSz w:w="12240" w:h="15840"/>
          <w:pgMar w:top="1840" w:right="1020" w:bottom="1260" w:left="1020" w:header="713" w:footer="996" w:gutter="0"/>
          <w:cols w:space="720"/>
        </w:sectPr>
      </w:pPr>
    </w:p>
    <w:p w:rsidR="00C42598" w:rsidRDefault="0015704B">
      <w:pPr>
        <w:pStyle w:val="Textoindependiente"/>
        <w:spacing w:before="6"/>
      </w:pPr>
      <w:r>
        <w:rPr>
          <w:noProof/>
          <w:lang w:val="es-CO" w:eastAsia="es-CO"/>
        </w:rPr>
        <w:lastRenderedPageBreak/>
        <mc:AlternateContent>
          <mc:Choice Requires="wps">
            <w:drawing>
              <wp:anchor distT="0" distB="0" distL="114300" distR="114300" simplePos="0" relativeHeight="485687808" behindDoc="1" locked="0" layoutInCell="1" allowOverlap="1">
                <wp:simplePos x="0" y="0"/>
                <wp:positionH relativeFrom="page">
                  <wp:posOffset>719455</wp:posOffset>
                </wp:positionH>
                <wp:positionV relativeFrom="page">
                  <wp:posOffset>1268095</wp:posOffset>
                </wp:positionV>
                <wp:extent cx="6333490" cy="7415530"/>
                <wp:effectExtent l="0" t="0" r="0" b="0"/>
                <wp:wrapNone/>
                <wp:docPr id="148"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7415530"/>
                        </a:xfrm>
                        <a:custGeom>
                          <a:avLst/>
                          <a:gdLst>
                            <a:gd name="T0" fmla="+- 0 1142 1133"/>
                            <a:gd name="T1" fmla="*/ T0 w 9974"/>
                            <a:gd name="T2" fmla="+- 0 1997 1997"/>
                            <a:gd name="T3" fmla="*/ 1997 h 11678"/>
                            <a:gd name="T4" fmla="+- 0 1133 1133"/>
                            <a:gd name="T5" fmla="*/ T4 w 9974"/>
                            <a:gd name="T6" fmla="+- 0 1997 1997"/>
                            <a:gd name="T7" fmla="*/ 1997 h 11678"/>
                            <a:gd name="T8" fmla="+- 0 1133 1133"/>
                            <a:gd name="T9" fmla="*/ T8 w 9974"/>
                            <a:gd name="T10" fmla="+- 0 13675 1997"/>
                            <a:gd name="T11" fmla="*/ 13675 h 11678"/>
                            <a:gd name="T12" fmla="+- 0 1142 1133"/>
                            <a:gd name="T13" fmla="*/ T12 w 9974"/>
                            <a:gd name="T14" fmla="+- 0 13675 1997"/>
                            <a:gd name="T15" fmla="*/ 13675 h 11678"/>
                            <a:gd name="T16" fmla="+- 0 1142 1133"/>
                            <a:gd name="T17" fmla="*/ T16 w 9974"/>
                            <a:gd name="T18" fmla="+- 0 1997 1997"/>
                            <a:gd name="T19" fmla="*/ 1997 h 11678"/>
                            <a:gd name="T20" fmla="+- 0 11107 1133"/>
                            <a:gd name="T21" fmla="*/ T20 w 9974"/>
                            <a:gd name="T22" fmla="+- 0 1997 1997"/>
                            <a:gd name="T23" fmla="*/ 1997 h 11678"/>
                            <a:gd name="T24" fmla="+- 0 11097 1133"/>
                            <a:gd name="T25" fmla="*/ T24 w 9974"/>
                            <a:gd name="T26" fmla="+- 0 1997 1997"/>
                            <a:gd name="T27" fmla="*/ 1997 h 11678"/>
                            <a:gd name="T28" fmla="+- 0 11097 1133"/>
                            <a:gd name="T29" fmla="*/ T28 w 9974"/>
                            <a:gd name="T30" fmla="+- 0 1997 1997"/>
                            <a:gd name="T31" fmla="*/ 1997 h 11678"/>
                            <a:gd name="T32" fmla="+- 0 1142 1133"/>
                            <a:gd name="T33" fmla="*/ T32 w 9974"/>
                            <a:gd name="T34" fmla="+- 0 1997 1997"/>
                            <a:gd name="T35" fmla="*/ 1997 h 11678"/>
                            <a:gd name="T36" fmla="+- 0 1142 1133"/>
                            <a:gd name="T37" fmla="*/ T36 w 9974"/>
                            <a:gd name="T38" fmla="+- 0 2007 1997"/>
                            <a:gd name="T39" fmla="*/ 2007 h 11678"/>
                            <a:gd name="T40" fmla="+- 0 11097 1133"/>
                            <a:gd name="T41" fmla="*/ T40 w 9974"/>
                            <a:gd name="T42" fmla="+- 0 2007 1997"/>
                            <a:gd name="T43" fmla="*/ 2007 h 11678"/>
                            <a:gd name="T44" fmla="+- 0 11097 1133"/>
                            <a:gd name="T45" fmla="*/ T44 w 9974"/>
                            <a:gd name="T46" fmla="+- 0 13665 1997"/>
                            <a:gd name="T47" fmla="*/ 13665 h 11678"/>
                            <a:gd name="T48" fmla="+- 0 1142 1133"/>
                            <a:gd name="T49" fmla="*/ T48 w 9974"/>
                            <a:gd name="T50" fmla="+- 0 13665 1997"/>
                            <a:gd name="T51" fmla="*/ 13665 h 11678"/>
                            <a:gd name="T52" fmla="+- 0 1142 1133"/>
                            <a:gd name="T53" fmla="*/ T52 w 9974"/>
                            <a:gd name="T54" fmla="+- 0 13675 1997"/>
                            <a:gd name="T55" fmla="*/ 13675 h 11678"/>
                            <a:gd name="T56" fmla="+- 0 11097 1133"/>
                            <a:gd name="T57" fmla="*/ T56 w 9974"/>
                            <a:gd name="T58" fmla="+- 0 13675 1997"/>
                            <a:gd name="T59" fmla="*/ 13675 h 11678"/>
                            <a:gd name="T60" fmla="+- 0 11097 1133"/>
                            <a:gd name="T61" fmla="*/ T60 w 9974"/>
                            <a:gd name="T62" fmla="+- 0 13675 1997"/>
                            <a:gd name="T63" fmla="*/ 13675 h 11678"/>
                            <a:gd name="T64" fmla="+- 0 11107 1133"/>
                            <a:gd name="T65" fmla="*/ T64 w 9974"/>
                            <a:gd name="T66" fmla="+- 0 13675 1997"/>
                            <a:gd name="T67" fmla="*/ 13675 h 11678"/>
                            <a:gd name="T68" fmla="+- 0 11107 1133"/>
                            <a:gd name="T69" fmla="*/ T68 w 9974"/>
                            <a:gd name="T70" fmla="+- 0 1997 1997"/>
                            <a:gd name="T71" fmla="*/ 1997 h 116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1678">
                              <a:moveTo>
                                <a:pt x="9" y="0"/>
                              </a:moveTo>
                              <a:lnTo>
                                <a:pt x="0" y="0"/>
                              </a:lnTo>
                              <a:lnTo>
                                <a:pt x="0" y="11678"/>
                              </a:lnTo>
                              <a:lnTo>
                                <a:pt x="9" y="11678"/>
                              </a:lnTo>
                              <a:lnTo>
                                <a:pt x="9" y="0"/>
                              </a:lnTo>
                              <a:close/>
                              <a:moveTo>
                                <a:pt x="9974" y="0"/>
                              </a:moveTo>
                              <a:lnTo>
                                <a:pt x="9964" y="0"/>
                              </a:lnTo>
                              <a:lnTo>
                                <a:pt x="9" y="0"/>
                              </a:lnTo>
                              <a:lnTo>
                                <a:pt x="9" y="10"/>
                              </a:lnTo>
                              <a:lnTo>
                                <a:pt x="9964" y="10"/>
                              </a:lnTo>
                              <a:lnTo>
                                <a:pt x="9964" y="11668"/>
                              </a:lnTo>
                              <a:lnTo>
                                <a:pt x="9" y="11668"/>
                              </a:lnTo>
                              <a:lnTo>
                                <a:pt x="9" y="11678"/>
                              </a:lnTo>
                              <a:lnTo>
                                <a:pt x="9964" y="11678"/>
                              </a:lnTo>
                              <a:lnTo>
                                <a:pt x="9974" y="11678"/>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88FB81" id="AutoShape 103" o:spid="_x0000_s1026" style="position:absolute;margin-left:56.65pt;margin-top:99.85pt;width:498.7pt;height:583.9pt;z-index:-1762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74,11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" path="m9,l,,,11678r9,l9,xm9974,r-10,l9,r,10l9964,10r,11658l9,11668r,10l9964,11678r10,l9974,xe" fillcolor="black" stroked="f">
                <v:path arrowok="t" o:connecttype="custom" o:connectlocs="5715,1268095;0,1268095;0,8683625;5715,8683625;5715,1268095;6333490,1268095;6327140,1268095;6327140,1268095;5715,1268095;5715,1274445;6327140,1274445;6327140,8677275;5715,8677275;5715,8683625;6327140,8683625;6327140,8683625;6333490,8683625;6333490,1268095" o:connectangles="0,0,0,0,0,0,0,0,0,0,0,0,0,0,0,0,0,0"/>
                <w10:wrap anchorx="page" anchory="page"/>
              </v:shape>
            </w:pict>
          </mc:Fallback>
        </mc:AlternateContent>
      </w:r>
    </w:p>
    <w:p w:rsidR="00C42598" w:rsidRDefault="00D80DFA">
      <w:pPr>
        <w:pStyle w:val="Prrafodelista"/>
        <w:numPr>
          <w:ilvl w:val="0"/>
          <w:numId w:val="11"/>
        </w:numPr>
        <w:tabs>
          <w:tab w:val="left" w:pos="588"/>
          <w:tab w:val="left" w:pos="589"/>
        </w:tabs>
        <w:spacing w:before="96"/>
        <w:ind w:right="511"/>
        <w:rPr>
          <w:i/>
          <w:sz w:val="16"/>
        </w:rPr>
      </w:pPr>
      <w:hyperlink r:id="rId99">
        <w:r w:rsidR="00245506">
          <w:rPr>
            <w:i/>
            <w:spacing w:val="-1"/>
            <w:sz w:val="16"/>
            <w:u w:val="single"/>
          </w:rPr>
          <w:t>https://www.umv.gov.co/portal/2018/10/16/88-de-beneficiados-por-trabajos-viales-de-la-umv-en-alcaldia-penalosa-han-quedado-</w:t>
        </w:r>
      </w:hyperlink>
      <w:hyperlink r:id="rId100">
        <w:r w:rsidR="00245506">
          <w:rPr>
            <w:i/>
            <w:spacing w:val="-1"/>
            <w:sz w:val="16"/>
            <w:u w:val="single"/>
          </w:rPr>
          <w:t xml:space="preserve"> </w:t>
        </w:r>
        <w:r w:rsidR="00245506">
          <w:rPr>
            <w:i/>
            <w:sz w:val="16"/>
            <w:u w:val="single"/>
          </w:rPr>
          <w:t>satisfechos/</w:t>
        </w:r>
      </w:hyperlink>
    </w:p>
    <w:p w:rsidR="00C42598" w:rsidRDefault="00D80DFA">
      <w:pPr>
        <w:pStyle w:val="Prrafodelista"/>
        <w:numPr>
          <w:ilvl w:val="0"/>
          <w:numId w:val="11"/>
        </w:numPr>
        <w:tabs>
          <w:tab w:val="left" w:pos="588"/>
          <w:tab w:val="left" w:pos="589"/>
        </w:tabs>
        <w:ind w:right="357"/>
        <w:rPr>
          <w:i/>
          <w:sz w:val="16"/>
        </w:rPr>
      </w:pPr>
      <w:hyperlink r:id="rId101">
        <w:r w:rsidR="00245506">
          <w:rPr>
            <w:i/>
            <w:spacing w:val="-1"/>
            <w:sz w:val="16"/>
            <w:u w:val="single"/>
          </w:rPr>
          <w:t>https://www.umv.gov.co/portal/2019/09/12/alcaldia-de-bogota-ha-mejorado-el-estado-de-mas-de-10-km-de-ciclorrutas-y-46-km-de-</w:t>
        </w:r>
      </w:hyperlink>
      <w:hyperlink r:id="rId102">
        <w:r w:rsidR="00245506">
          <w:rPr>
            <w:i/>
            <w:spacing w:val="-1"/>
            <w:sz w:val="16"/>
            <w:u w:val="single"/>
          </w:rPr>
          <w:t xml:space="preserve"> </w:t>
        </w:r>
        <w:proofErr w:type="spellStart"/>
        <w:r w:rsidR="00245506">
          <w:rPr>
            <w:i/>
            <w:sz w:val="16"/>
            <w:u w:val="single"/>
          </w:rPr>
          <w:t>bicicarriles</w:t>
        </w:r>
        <w:proofErr w:type="spellEnd"/>
        <w:r w:rsidR="00245506">
          <w:rPr>
            <w:i/>
            <w:sz w:val="16"/>
            <w:u w:val="single"/>
          </w:rPr>
          <w:t>/</w:t>
        </w:r>
      </w:hyperlink>
    </w:p>
    <w:p w:rsidR="00C42598" w:rsidRDefault="00D80DFA">
      <w:pPr>
        <w:pStyle w:val="Prrafodelista"/>
        <w:numPr>
          <w:ilvl w:val="0"/>
          <w:numId w:val="11"/>
        </w:numPr>
        <w:tabs>
          <w:tab w:val="left" w:pos="588"/>
          <w:tab w:val="left" w:pos="589"/>
        </w:tabs>
        <w:spacing w:before="1" w:line="183" w:lineRule="exact"/>
        <w:ind w:hanging="361"/>
        <w:rPr>
          <w:i/>
          <w:sz w:val="16"/>
        </w:rPr>
      </w:pPr>
      <w:hyperlink r:id="rId103">
        <w:r w:rsidR="00245506">
          <w:rPr>
            <w:i/>
            <w:sz w:val="16"/>
            <w:u w:val="single"/>
          </w:rPr>
          <w:t>https://www.umv.gov.co/portal/2019/10/21/unidad-de-mantenimiento-vial-rindio-cuentas-a-la-ciudadania-sobre-su-gestion-en-2019/</w:t>
        </w:r>
      </w:hyperlink>
    </w:p>
    <w:p w:rsidR="00C42598" w:rsidRDefault="00D80DFA">
      <w:pPr>
        <w:pStyle w:val="Prrafodelista"/>
        <w:numPr>
          <w:ilvl w:val="0"/>
          <w:numId w:val="11"/>
        </w:numPr>
        <w:tabs>
          <w:tab w:val="left" w:pos="588"/>
          <w:tab w:val="left" w:pos="589"/>
        </w:tabs>
        <w:spacing w:line="183" w:lineRule="exact"/>
        <w:ind w:hanging="361"/>
        <w:rPr>
          <w:i/>
          <w:sz w:val="16"/>
        </w:rPr>
      </w:pPr>
      <w:hyperlink r:id="rId104">
        <w:r w:rsidR="00245506">
          <w:rPr>
            <w:i/>
            <w:sz w:val="16"/>
            <w:u w:val="single"/>
          </w:rPr>
          <w:t>https://www.umv.gov.co/portal/2019/08/09/administracion-penalosa-ha-tapado-mas-de-55-000-huecos-en-2019/</w:t>
        </w:r>
      </w:hyperlink>
    </w:p>
    <w:p w:rsidR="00C42598" w:rsidRDefault="00D80DFA">
      <w:pPr>
        <w:pStyle w:val="Prrafodelista"/>
        <w:numPr>
          <w:ilvl w:val="0"/>
          <w:numId w:val="11"/>
        </w:numPr>
        <w:tabs>
          <w:tab w:val="left" w:pos="588"/>
          <w:tab w:val="left" w:pos="589"/>
        </w:tabs>
        <w:spacing w:before="1"/>
        <w:ind w:right="225"/>
        <w:rPr>
          <w:i/>
          <w:sz w:val="16"/>
        </w:rPr>
      </w:pPr>
      <w:hyperlink r:id="rId105">
        <w:r w:rsidR="00245506">
          <w:rPr>
            <w:i/>
            <w:spacing w:val="-1"/>
            <w:sz w:val="16"/>
            <w:u w:val="single"/>
          </w:rPr>
          <w:t>https://www.umv.gov.co/portal/2019/07/24/la-alcaldia-de-bogota-intensifico-los-arreglos-viales-en-la-autopista-norte-debido-al-cierre-</w:t>
        </w:r>
      </w:hyperlink>
      <w:hyperlink r:id="rId106">
        <w:r w:rsidR="00245506">
          <w:rPr>
            <w:i/>
            <w:spacing w:val="-1"/>
            <w:sz w:val="16"/>
            <w:u w:val="single"/>
          </w:rPr>
          <w:t xml:space="preserve"> </w:t>
        </w:r>
        <w:r w:rsidR="00245506">
          <w:rPr>
            <w:i/>
            <w:sz w:val="16"/>
            <w:u w:val="single"/>
          </w:rPr>
          <w:t>de-la-</w:t>
        </w:r>
        <w:proofErr w:type="spellStart"/>
        <w:r w:rsidR="00245506">
          <w:rPr>
            <w:i/>
            <w:sz w:val="16"/>
            <w:u w:val="single"/>
          </w:rPr>
          <w:t>via</w:t>
        </w:r>
        <w:proofErr w:type="spellEnd"/>
        <w:r w:rsidR="00245506">
          <w:rPr>
            <w:i/>
            <w:sz w:val="16"/>
            <w:u w:val="single"/>
          </w:rPr>
          <w:t>-al-llano/</w:t>
        </w:r>
      </w:hyperlink>
    </w:p>
    <w:p w:rsidR="00C42598" w:rsidRDefault="00D80DFA">
      <w:pPr>
        <w:pStyle w:val="Prrafodelista"/>
        <w:numPr>
          <w:ilvl w:val="0"/>
          <w:numId w:val="11"/>
        </w:numPr>
        <w:tabs>
          <w:tab w:val="left" w:pos="588"/>
          <w:tab w:val="left" w:pos="589"/>
        </w:tabs>
        <w:spacing w:line="183" w:lineRule="exact"/>
        <w:ind w:hanging="361"/>
        <w:rPr>
          <w:i/>
          <w:sz w:val="16"/>
        </w:rPr>
      </w:pPr>
      <w:hyperlink r:id="rId107">
        <w:r w:rsidR="00245506">
          <w:rPr>
            <w:i/>
            <w:sz w:val="16"/>
            <w:u w:val="single"/>
          </w:rPr>
          <w:t>https://www.umv.gov.co/portal/2019/02/12/alcaldia-de-bogota-tiene-como-meta-mejorar-el-estado-de-1700-calles-en-este-2019/</w:t>
        </w:r>
      </w:hyperlink>
    </w:p>
    <w:p w:rsidR="00C42598" w:rsidRDefault="00D80DFA">
      <w:pPr>
        <w:pStyle w:val="Prrafodelista"/>
        <w:numPr>
          <w:ilvl w:val="0"/>
          <w:numId w:val="11"/>
        </w:numPr>
        <w:tabs>
          <w:tab w:val="left" w:pos="588"/>
          <w:tab w:val="left" w:pos="589"/>
        </w:tabs>
        <w:spacing w:before="1"/>
        <w:ind w:right="588"/>
        <w:rPr>
          <w:i/>
          <w:sz w:val="16"/>
        </w:rPr>
      </w:pPr>
      <w:hyperlink r:id="rId108">
        <w:r w:rsidR="00245506">
          <w:rPr>
            <w:i/>
            <w:spacing w:val="-1"/>
            <w:sz w:val="16"/>
            <w:u w:val="single"/>
          </w:rPr>
          <w:t>https://www.umv.gov.co/portal/2018/12/05/mas-de-1-500-personas-beneficiadas-con-el-mantenimiento-de-vias-en-la-mariposa-</w:t>
        </w:r>
      </w:hyperlink>
      <w:hyperlink r:id="rId109">
        <w:r w:rsidR="00245506">
          <w:rPr>
            <w:i/>
            <w:spacing w:val="-1"/>
            <w:sz w:val="16"/>
            <w:u w:val="single"/>
          </w:rPr>
          <w:t xml:space="preserve"> </w:t>
        </w:r>
        <w:r w:rsidR="00245506">
          <w:rPr>
            <w:i/>
            <w:sz w:val="16"/>
            <w:u w:val="single"/>
          </w:rPr>
          <w:t>usaquen-2/</w:t>
        </w:r>
      </w:hyperlink>
    </w:p>
    <w:p w:rsidR="00C42598" w:rsidRDefault="00C42598">
      <w:pPr>
        <w:pStyle w:val="Textoindependiente"/>
        <w:rPr>
          <w:i/>
          <w:sz w:val="29"/>
        </w:rPr>
      </w:pPr>
    </w:p>
    <w:p w:rsidR="00C42598" w:rsidRDefault="0015704B">
      <w:pPr>
        <w:spacing w:before="93"/>
        <w:ind w:left="228"/>
        <w:rPr>
          <w:sz w:val="20"/>
        </w:rPr>
      </w:pPr>
      <w:r>
        <w:rPr>
          <w:noProof/>
          <w:lang w:val="es-CO" w:eastAsia="es-CO"/>
        </w:rPr>
        <mc:AlternateContent>
          <mc:Choice Requires="wps">
            <w:drawing>
              <wp:anchor distT="0" distB="0" distL="114300" distR="114300" simplePos="0" relativeHeight="485687296" behindDoc="1" locked="0" layoutInCell="1" allowOverlap="1">
                <wp:simplePos x="0" y="0"/>
                <wp:positionH relativeFrom="page">
                  <wp:posOffset>792480</wp:posOffset>
                </wp:positionH>
                <wp:positionV relativeFrom="paragraph">
                  <wp:posOffset>191770</wp:posOffset>
                </wp:positionV>
                <wp:extent cx="1162685" cy="13970"/>
                <wp:effectExtent l="0" t="0" r="0" b="0"/>
                <wp:wrapNone/>
                <wp:docPr id="147"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139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B4588" id="Rectangle 102" o:spid="_x0000_s1026" style="position:absolute;margin-left:62.4pt;margin-top:15.1pt;width:91.55pt;height:1.1pt;z-index:-1762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" fillcolor="black" stroked="f">
                <w10:wrap anchorx="page"/>
              </v:rect>
            </w:pict>
          </mc:Fallback>
        </mc:AlternateContent>
      </w:r>
      <w:r w:rsidR="00245506">
        <w:rPr>
          <w:b/>
          <w:sz w:val="20"/>
          <w:shd w:val="clear" w:color="auto" w:fill="00FF00"/>
        </w:rPr>
        <w:t>HALLAZGO No.13:</w:t>
      </w:r>
      <w:r w:rsidR="00245506">
        <w:rPr>
          <w:b/>
          <w:sz w:val="20"/>
        </w:rPr>
        <w:t xml:space="preserve"> </w:t>
      </w:r>
      <w:r w:rsidR="00245506">
        <w:rPr>
          <w:sz w:val="20"/>
        </w:rPr>
        <w:t>(No. 14 DEL INFORME PRELIMINAR)</w:t>
      </w:r>
    </w:p>
    <w:p w:rsidR="00C42598" w:rsidRDefault="00C42598">
      <w:pPr>
        <w:pStyle w:val="Textoindependiente"/>
        <w:spacing w:before="1"/>
        <w:rPr>
          <w:sz w:val="12"/>
        </w:rPr>
      </w:pPr>
    </w:p>
    <w:p w:rsidR="00C42598" w:rsidRDefault="00245506">
      <w:pPr>
        <w:pStyle w:val="Textoindependiente"/>
        <w:spacing w:before="93"/>
        <w:ind w:left="228"/>
        <w:jc w:val="both"/>
      </w:pPr>
      <w:r>
        <w:rPr>
          <w:b/>
          <w:shd w:val="clear" w:color="auto" w:fill="D2D2D2"/>
        </w:rPr>
        <w:t>SE EVIDENCIÓ</w:t>
      </w:r>
      <w:r>
        <w:rPr>
          <w:b/>
        </w:rPr>
        <w:t xml:space="preserve"> </w:t>
      </w:r>
      <w:r>
        <w:t>que el equipo COMUNICACIONES no tiene información de cómo fueron formulados los siete</w:t>
      </w:r>
    </w:p>
    <w:p w:rsidR="00C42598" w:rsidRDefault="00245506">
      <w:pPr>
        <w:pStyle w:val="Textoindependiente"/>
        <w:spacing w:before="3"/>
        <w:ind w:left="228" w:right="222"/>
        <w:jc w:val="both"/>
      </w:pPr>
      <w:r>
        <w:t>(7) objetivos del documento “APIC-DI-002-V6_Plan_Estrategico_de_Comunicaciones” ni indicadores para la medición</w:t>
      </w:r>
      <w:r>
        <w:rPr>
          <w:spacing w:val="-5"/>
        </w:rPr>
        <w:t xml:space="preserve"> </w:t>
      </w:r>
      <w:r>
        <w:t>de</w:t>
      </w:r>
      <w:r>
        <w:rPr>
          <w:spacing w:val="-4"/>
        </w:rPr>
        <w:t xml:space="preserve"> </w:t>
      </w:r>
      <w:r>
        <w:t>su</w:t>
      </w:r>
      <w:r>
        <w:rPr>
          <w:spacing w:val="-4"/>
        </w:rPr>
        <w:t xml:space="preserve"> </w:t>
      </w:r>
      <w:r>
        <w:t>cumplimiento</w:t>
      </w:r>
      <w:r>
        <w:rPr>
          <w:position w:val="6"/>
          <w:sz w:val="13"/>
        </w:rPr>
        <w:t>1</w:t>
      </w:r>
      <w:r>
        <w:t>;</w:t>
      </w:r>
      <w:r>
        <w:rPr>
          <w:spacing w:val="-4"/>
        </w:rPr>
        <w:t xml:space="preserve"> </w:t>
      </w:r>
      <w:r>
        <w:t>tampoco</w:t>
      </w:r>
      <w:r>
        <w:rPr>
          <w:spacing w:val="-4"/>
        </w:rPr>
        <w:t xml:space="preserve"> </w:t>
      </w:r>
      <w:r>
        <w:t>se</w:t>
      </w:r>
      <w:r>
        <w:rPr>
          <w:spacing w:val="-5"/>
        </w:rPr>
        <w:t xml:space="preserve"> </w:t>
      </w:r>
      <w:r>
        <w:t>estableció</w:t>
      </w:r>
      <w:r>
        <w:rPr>
          <w:spacing w:val="-1"/>
        </w:rPr>
        <w:t xml:space="preserve"> </w:t>
      </w:r>
      <w:r>
        <w:t>su</w:t>
      </w:r>
      <w:r>
        <w:rPr>
          <w:spacing w:val="-4"/>
        </w:rPr>
        <w:t xml:space="preserve"> </w:t>
      </w:r>
      <w:r>
        <w:t>medición</w:t>
      </w:r>
      <w:r>
        <w:rPr>
          <w:spacing w:val="-2"/>
        </w:rPr>
        <w:t xml:space="preserve"> </w:t>
      </w:r>
      <w:r>
        <w:t>en</w:t>
      </w:r>
      <w:r>
        <w:rPr>
          <w:spacing w:val="-2"/>
        </w:rPr>
        <w:t xml:space="preserve"> </w:t>
      </w:r>
      <w:r>
        <w:t>la</w:t>
      </w:r>
      <w:r>
        <w:rPr>
          <w:spacing w:val="-2"/>
        </w:rPr>
        <w:t xml:space="preserve"> </w:t>
      </w:r>
      <w:r>
        <w:t>caracterización</w:t>
      </w:r>
      <w:r>
        <w:rPr>
          <w:spacing w:val="-3"/>
        </w:rPr>
        <w:t xml:space="preserve"> </w:t>
      </w:r>
      <w:r>
        <w:t>del</w:t>
      </w:r>
      <w:r>
        <w:rPr>
          <w:spacing w:val="-2"/>
        </w:rPr>
        <w:t xml:space="preserve"> </w:t>
      </w:r>
      <w:r>
        <w:t>proceso</w:t>
      </w:r>
      <w:r>
        <w:rPr>
          <w:spacing w:val="-5"/>
        </w:rPr>
        <w:t xml:space="preserve"> </w:t>
      </w:r>
      <w:r>
        <w:t>APIC;</w:t>
      </w:r>
      <w:r>
        <w:rPr>
          <w:spacing w:val="-1"/>
        </w:rPr>
        <w:t xml:space="preserve"> </w:t>
      </w:r>
      <w:r>
        <w:t>por lo tanto, no se tiene certeza si se cumplieron o</w:t>
      </w:r>
      <w:r>
        <w:rPr>
          <w:spacing w:val="-4"/>
        </w:rPr>
        <w:t xml:space="preserve"> </w:t>
      </w:r>
      <w:r>
        <w:t>no.</w:t>
      </w:r>
    </w:p>
    <w:p w:rsidR="00C42598" w:rsidRDefault="00C42598">
      <w:pPr>
        <w:pStyle w:val="Textoindependiente"/>
        <w:spacing w:before="8"/>
        <w:rPr>
          <w:sz w:val="19"/>
        </w:rPr>
      </w:pPr>
    </w:p>
    <w:p w:rsidR="00C42598" w:rsidRDefault="00245506">
      <w:pPr>
        <w:ind w:left="228" w:right="222"/>
        <w:jc w:val="both"/>
        <w:rPr>
          <w:sz w:val="20"/>
        </w:rPr>
      </w:pPr>
      <w:r>
        <w:rPr>
          <w:sz w:val="20"/>
        </w:rPr>
        <w:t xml:space="preserve">Lo anterior </w:t>
      </w:r>
      <w:r>
        <w:rPr>
          <w:b/>
          <w:sz w:val="20"/>
        </w:rPr>
        <w:t xml:space="preserve">INCUMPLE </w:t>
      </w:r>
      <w:r>
        <w:rPr>
          <w:sz w:val="20"/>
        </w:rPr>
        <w:t>lo establecido en el documento: “</w:t>
      </w:r>
      <w:r>
        <w:rPr>
          <w:i/>
          <w:sz w:val="20"/>
        </w:rPr>
        <w:t>DESI-PR-004- V8_Procedimiento_Gestion_y_Seguimiento_de_Indicadores</w:t>
      </w:r>
      <w:r>
        <w:rPr>
          <w:sz w:val="20"/>
        </w:rPr>
        <w:t>”</w:t>
      </w:r>
    </w:p>
    <w:p w:rsidR="00C42598" w:rsidRDefault="00C42598">
      <w:pPr>
        <w:pStyle w:val="Textoindependiente"/>
        <w:spacing w:before="1"/>
      </w:pPr>
    </w:p>
    <w:p w:rsidR="00C42598" w:rsidRDefault="00245506">
      <w:pPr>
        <w:ind w:left="228" w:right="224" w:firstLine="55"/>
        <w:jc w:val="both"/>
        <w:rPr>
          <w:i/>
          <w:sz w:val="20"/>
        </w:rPr>
      </w:pPr>
      <w:r>
        <w:rPr>
          <w:sz w:val="20"/>
        </w:rPr>
        <w:t>“</w:t>
      </w:r>
      <w:r>
        <w:rPr>
          <w:i/>
          <w:sz w:val="20"/>
        </w:rPr>
        <w:t>Indicador: Es una representación cuantitativa (variable o relación entre variables), verificable objetivamente, que</w:t>
      </w:r>
      <w:r>
        <w:rPr>
          <w:i/>
          <w:spacing w:val="-10"/>
          <w:sz w:val="20"/>
        </w:rPr>
        <w:t xml:space="preserve"> </w:t>
      </w:r>
      <w:r>
        <w:rPr>
          <w:b/>
          <w:i/>
          <w:sz w:val="20"/>
        </w:rPr>
        <w:t>refleja</w:t>
      </w:r>
      <w:r>
        <w:rPr>
          <w:b/>
          <w:i/>
          <w:spacing w:val="-12"/>
          <w:sz w:val="20"/>
        </w:rPr>
        <w:t xml:space="preserve"> </w:t>
      </w:r>
      <w:r>
        <w:rPr>
          <w:b/>
          <w:i/>
          <w:sz w:val="20"/>
        </w:rPr>
        <w:t>la</w:t>
      </w:r>
      <w:r>
        <w:rPr>
          <w:b/>
          <w:i/>
          <w:spacing w:val="-13"/>
          <w:sz w:val="20"/>
        </w:rPr>
        <w:t xml:space="preserve"> </w:t>
      </w:r>
      <w:r>
        <w:rPr>
          <w:b/>
          <w:i/>
          <w:sz w:val="20"/>
        </w:rPr>
        <w:t>situación</w:t>
      </w:r>
      <w:r>
        <w:rPr>
          <w:b/>
          <w:i/>
          <w:spacing w:val="-11"/>
          <w:sz w:val="20"/>
        </w:rPr>
        <w:t xml:space="preserve"> </w:t>
      </w:r>
      <w:r>
        <w:rPr>
          <w:b/>
          <w:i/>
          <w:sz w:val="20"/>
        </w:rPr>
        <w:t>de</w:t>
      </w:r>
      <w:r>
        <w:rPr>
          <w:b/>
          <w:i/>
          <w:spacing w:val="-9"/>
          <w:sz w:val="20"/>
        </w:rPr>
        <w:t xml:space="preserve"> </w:t>
      </w:r>
      <w:r>
        <w:rPr>
          <w:b/>
          <w:i/>
          <w:sz w:val="20"/>
        </w:rPr>
        <w:t>un</w:t>
      </w:r>
      <w:r>
        <w:rPr>
          <w:b/>
          <w:i/>
          <w:spacing w:val="-12"/>
          <w:sz w:val="20"/>
        </w:rPr>
        <w:t xml:space="preserve"> </w:t>
      </w:r>
      <w:r>
        <w:rPr>
          <w:b/>
          <w:i/>
          <w:sz w:val="20"/>
        </w:rPr>
        <w:t>aspecto</w:t>
      </w:r>
      <w:r>
        <w:rPr>
          <w:b/>
          <w:i/>
          <w:spacing w:val="-11"/>
          <w:sz w:val="20"/>
        </w:rPr>
        <w:t xml:space="preserve"> </w:t>
      </w:r>
      <w:r>
        <w:rPr>
          <w:b/>
          <w:i/>
          <w:sz w:val="20"/>
        </w:rPr>
        <w:t>de</w:t>
      </w:r>
      <w:r>
        <w:rPr>
          <w:b/>
          <w:i/>
          <w:spacing w:val="-12"/>
          <w:sz w:val="20"/>
        </w:rPr>
        <w:t xml:space="preserve"> </w:t>
      </w:r>
      <w:r>
        <w:rPr>
          <w:b/>
          <w:i/>
          <w:sz w:val="20"/>
        </w:rPr>
        <w:t>la</w:t>
      </w:r>
      <w:r>
        <w:rPr>
          <w:b/>
          <w:i/>
          <w:spacing w:val="-11"/>
          <w:sz w:val="20"/>
        </w:rPr>
        <w:t xml:space="preserve"> </w:t>
      </w:r>
      <w:r>
        <w:rPr>
          <w:b/>
          <w:i/>
          <w:sz w:val="20"/>
        </w:rPr>
        <w:t>realidad</w:t>
      </w:r>
      <w:r>
        <w:rPr>
          <w:b/>
          <w:i/>
          <w:spacing w:val="-9"/>
          <w:sz w:val="20"/>
        </w:rPr>
        <w:t xml:space="preserve"> </w:t>
      </w:r>
      <w:r>
        <w:rPr>
          <w:b/>
          <w:i/>
          <w:sz w:val="20"/>
        </w:rPr>
        <w:t>y</w:t>
      </w:r>
      <w:r>
        <w:rPr>
          <w:b/>
          <w:i/>
          <w:spacing w:val="-13"/>
          <w:sz w:val="20"/>
        </w:rPr>
        <w:t xml:space="preserve"> </w:t>
      </w:r>
      <w:r>
        <w:rPr>
          <w:b/>
          <w:i/>
          <w:sz w:val="20"/>
        </w:rPr>
        <w:t>el</w:t>
      </w:r>
      <w:r>
        <w:rPr>
          <w:b/>
          <w:i/>
          <w:spacing w:val="-10"/>
          <w:sz w:val="20"/>
        </w:rPr>
        <w:t xml:space="preserve"> </w:t>
      </w:r>
      <w:r>
        <w:rPr>
          <w:b/>
          <w:i/>
          <w:sz w:val="20"/>
        </w:rPr>
        <w:t>estado</w:t>
      </w:r>
      <w:r>
        <w:rPr>
          <w:b/>
          <w:i/>
          <w:spacing w:val="-11"/>
          <w:sz w:val="20"/>
        </w:rPr>
        <w:t xml:space="preserve"> </w:t>
      </w:r>
      <w:r>
        <w:rPr>
          <w:b/>
          <w:i/>
          <w:sz w:val="20"/>
        </w:rPr>
        <w:t>de</w:t>
      </w:r>
      <w:r>
        <w:rPr>
          <w:b/>
          <w:i/>
          <w:spacing w:val="-13"/>
          <w:sz w:val="20"/>
        </w:rPr>
        <w:t xml:space="preserve"> </w:t>
      </w:r>
      <w:r>
        <w:rPr>
          <w:b/>
          <w:i/>
          <w:sz w:val="20"/>
        </w:rPr>
        <w:t>cumplimiento</w:t>
      </w:r>
      <w:r>
        <w:rPr>
          <w:b/>
          <w:i/>
          <w:spacing w:val="-3"/>
          <w:sz w:val="20"/>
        </w:rPr>
        <w:t xml:space="preserve"> </w:t>
      </w:r>
      <w:r>
        <w:rPr>
          <w:b/>
          <w:i/>
          <w:sz w:val="20"/>
          <w:u w:val="thick"/>
        </w:rPr>
        <w:t>de</w:t>
      </w:r>
      <w:r>
        <w:rPr>
          <w:b/>
          <w:i/>
          <w:spacing w:val="-13"/>
          <w:sz w:val="20"/>
          <w:u w:val="thick"/>
        </w:rPr>
        <w:t xml:space="preserve"> </w:t>
      </w:r>
      <w:r>
        <w:rPr>
          <w:b/>
          <w:i/>
          <w:sz w:val="20"/>
          <w:u w:val="thick"/>
        </w:rPr>
        <w:t>un</w:t>
      </w:r>
      <w:r>
        <w:rPr>
          <w:b/>
          <w:i/>
          <w:spacing w:val="-11"/>
          <w:sz w:val="20"/>
          <w:u w:val="thick"/>
        </w:rPr>
        <w:t xml:space="preserve"> </w:t>
      </w:r>
      <w:r>
        <w:rPr>
          <w:b/>
          <w:i/>
          <w:sz w:val="20"/>
          <w:u w:val="thick"/>
        </w:rPr>
        <w:t>objetivo</w:t>
      </w:r>
      <w:r>
        <w:rPr>
          <w:i/>
          <w:sz w:val="20"/>
        </w:rPr>
        <w:t>,</w:t>
      </w:r>
      <w:r>
        <w:rPr>
          <w:i/>
          <w:spacing w:val="-10"/>
          <w:sz w:val="20"/>
        </w:rPr>
        <w:t xml:space="preserve"> </w:t>
      </w:r>
      <w:r>
        <w:rPr>
          <w:i/>
          <w:sz w:val="20"/>
        </w:rPr>
        <w:t>actividad o producto deseado en un momento de</w:t>
      </w:r>
      <w:r>
        <w:rPr>
          <w:i/>
          <w:spacing w:val="2"/>
          <w:sz w:val="20"/>
        </w:rPr>
        <w:t xml:space="preserve"> </w:t>
      </w:r>
      <w:r>
        <w:rPr>
          <w:i/>
          <w:sz w:val="20"/>
        </w:rPr>
        <w:t>tiempo.</w:t>
      </w:r>
    </w:p>
    <w:p w:rsidR="00C42598" w:rsidRDefault="0015704B">
      <w:pPr>
        <w:pStyle w:val="Textoindependiente"/>
        <w:spacing w:before="7"/>
        <w:rPr>
          <w:i/>
          <w:sz w:val="27"/>
        </w:rPr>
      </w:pPr>
      <w:r>
        <w:rPr>
          <w:noProof/>
          <w:lang w:val="es-CO" w:eastAsia="es-CO"/>
        </w:rPr>
        <mc:AlternateContent>
          <mc:Choice Requires="wps">
            <w:drawing>
              <wp:anchor distT="0" distB="0" distL="0" distR="0" simplePos="0" relativeHeight="487618048" behindDoc="1" locked="0" layoutInCell="1" allowOverlap="1">
                <wp:simplePos x="0" y="0"/>
                <wp:positionH relativeFrom="page">
                  <wp:posOffset>792480</wp:posOffset>
                </wp:positionH>
                <wp:positionV relativeFrom="paragraph">
                  <wp:posOffset>232410</wp:posOffset>
                </wp:positionV>
                <wp:extent cx="213360" cy="1270"/>
                <wp:effectExtent l="0" t="0" r="0" b="0"/>
                <wp:wrapTopAndBottom/>
                <wp:docPr id="146" name="Freeform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741C4" id="Freeform 101" o:spid="_x0000_s1026" style="position:absolute;margin-left:62.4pt;margin-top:18.3pt;width:16.8pt;height:.1pt;z-index:-1569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" path="m,l336,e" filled="f" strokeweight=".30919mm">
                <v:stroke dashstyle="dash"/>
                <v:path arrowok="t" o:connecttype="custom" o:connectlocs="0,0;213360,0" o:connectangles="0,0"/>
                <w10:wrap type="topAndBottom" anchorx="page"/>
              </v:shape>
            </w:pict>
          </mc:Fallback>
        </mc:AlternateContent>
      </w:r>
    </w:p>
    <w:p w:rsidR="00C42598" w:rsidRDefault="00245506">
      <w:pPr>
        <w:spacing w:before="56" w:line="242" w:lineRule="auto"/>
        <w:ind w:left="228" w:right="224"/>
        <w:jc w:val="both"/>
        <w:rPr>
          <w:sz w:val="20"/>
        </w:rPr>
      </w:pPr>
      <w:r>
        <w:rPr>
          <w:b/>
          <w:sz w:val="20"/>
        </w:rPr>
        <w:t xml:space="preserve">Aportes del equipo auditado antes del cierre de auditoría: </w:t>
      </w:r>
      <w:r>
        <w:rPr>
          <w:sz w:val="20"/>
        </w:rPr>
        <w:t>El Equipo Auditado con radicado: 20201500083753 de 19-11-2020 indicó:</w:t>
      </w:r>
    </w:p>
    <w:p w:rsidR="00C42598" w:rsidRDefault="00245506">
      <w:pPr>
        <w:ind w:left="228" w:right="231"/>
        <w:jc w:val="both"/>
        <w:rPr>
          <w:i/>
          <w:sz w:val="20"/>
        </w:rPr>
      </w:pPr>
      <w:r>
        <w:rPr>
          <w:i/>
          <w:sz w:val="20"/>
        </w:rPr>
        <w:t>“Se</w:t>
      </w:r>
      <w:r>
        <w:rPr>
          <w:i/>
          <w:spacing w:val="-15"/>
          <w:sz w:val="20"/>
        </w:rPr>
        <w:t xml:space="preserve"> </w:t>
      </w:r>
      <w:r>
        <w:rPr>
          <w:i/>
          <w:sz w:val="20"/>
        </w:rPr>
        <w:t>acepta.</w:t>
      </w:r>
      <w:r>
        <w:rPr>
          <w:i/>
          <w:spacing w:val="-13"/>
          <w:sz w:val="20"/>
        </w:rPr>
        <w:t xml:space="preserve"> </w:t>
      </w:r>
      <w:r>
        <w:rPr>
          <w:i/>
          <w:sz w:val="20"/>
        </w:rPr>
        <w:t>No</w:t>
      </w:r>
      <w:r>
        <w:rPr>
          <w:i/>
          <w:spacing w:val="-13"/>
          <w:sz w:val="20"/>
        </w:rPr>
        <w:t xml:space="preserve"> </w:t>
      </w:r>
      <w:r>
        <w:rPr>
          <w:i/>
          <w:sz w:val="20"/>
        </w:rPr>
        <w:t>se</w:t>
      </w:r>
      <w:r>
        <w:rPr>
          <w:i/>
          <w:spacing w:val="-15"/>
          <w:sz w:val="20"/>
        </w:rPr>
        <w:t xml:space="preserve"> </w:t>
      </w:r>
      <w:r>
        <w:rPr>
          <w:i/>
          <w:sz w:val="20"/>
        </w:rPr>
        <w:t>tiene</w:t>
      </w:r>
      <w:r>
        <w:rPr>
          <w:i/>
          <w:spacing w:val="-12"/>
          <w:sz w:val="20"/>
        </w:rPr>
        <w:t xml:space="preserve"> </w:t>
      </w:r>
      <w:r>
        <w:rPr>
          <w:i/>
          <w:sz w:val="20"/>
        </w:rPr>
        <w:t>evidencia</w:t>
      </w:r>
      <w:r>
        <w:rPr>
          <w:i/>
          <w:spacing w:val="-13"/>
          <w:sz w:val="20"/>
        </w:rPr>
        <w:t xml:space="preserve"> </w:t>
      </w:r>
      <w:r>
        <w:rPr>
          <w:i/>
          <w:sz w:val="20"/>
        </w:rPr>
        <w:t>de</w:t>
      </w:r>
      <w:r>
        <w:rPr>
          <w:i/>
          <w:spacing w:val="-13"/>
          <w:sz w:val="20"/>
        </w:rPr>
        <w:t xml:space="preserve"> </w:t>
      </w:r>
      <w:r>
        <w:rPr>
          <w:i/>
          <w:sz w:val="20"/>
        </w:rPr>
        <w:t>cómo</w:t>
      </w:r>
      <w:r>
        <w:rPr>
          <w:i/>
          <w:spacing w:val="-15"/>
          <w:sz w:val="20"/>
        </w:rPr>
        <w:t xml:space="preserve"> </w:t>
      </w:r>
      <w:r>
        <w:rPr>
          <w:i/>
          <w:sz w:val="20"/>
        </w:rPr>
        <w:t>fueron</w:t>
      </w:r>
      <w:r>
        <w:rPr>
          <w:i/>
          <w:spacing w:val="-13"/>
          <w:sz w:val="20"/>
        </w:rPr>
        <w:t xml:space="preserve"> </w:t>
      </w:r>
      <w:r>
        <w:rPr>
          <w:i/>
          <w:sz w:val="20"/>
        </w:rPr>
        <w:t>formulados</w:t>
      </w:r>
      <w:r>
        <w:rPr>
          <w:i/>
          <w:spacing w:val="-14"/>
          <w:sz w:val="20"/>
        </w:rPr>
        <w:t xml:space="preserve"> </w:t>
      </w:r>
      <w:r>
        <w:rPr>
          <w:i/>
          <w:sz w:val="20"/>
        </w:rPr>
        <w:t>porque</w:t>
      </w:r>
      <w:r>
        <w:rPr>
          <w:i/>
          <w:spacing w:val="-12"/>
          <w:sz w:val="20"/>
        </w:rPr>
        <w:t xml:space="preserve"> </w:t>
      </w:r>
      <w:r>
        <w:rPr>
          <w:i/>
          <w:sz w:val="20"/>
        </w:rPr>
        <w:t>ninguna</w:t>
      </w:r>
      <w:r>
        <w:rPr>
          <w:i/>
          <w:spacing w:val="-13"/>
          <w:sz w:val="20"/>
        </w:rPr>
        <w:t xml:space="preserve"> </w:t>
      </w:r>
      <w:r>
        <w:rPr>
          <w:i/>
          <w:sz w:val="20"/>
        </w:rPr>
        <w:t>de</w:t>
      </w:r>
      <w:r>
        <w:rPr>
          <w:i/>
          <w:spacing w:val="-13"/>
          <w:sz w:val="20"/>
        </w:rPr>
        <w:t xml:space="preserve"> </w:t>
      </w:r>
      <w:r>
        <w:rPr>
          <w:i/>
          <w:sz w:val="20"/>
        </w:rPr>
        <w:t>las</w:t>
      </w:r>
      <w:r>
        <w:rPr>
          <w:i/>
          <w:spacing w:val="-14"/>
          <w:sz w:val="20"/>
        </w:rPr>
        <w:t xml:space="preserve"> </w:t>
      </w:r>
      <w:r>
        <w:rPr>
          <w:i/>
          <w:sz w:val="20"/>
        </w:rPr>
        <w:t>personas</w:t>
      </w:r>
      <w:r>
        <w:rPr>
          <w:i/>
          <w:spacing w:val="-12"/>
          <w:sz w:val="20"/>
        </w:rPr>
        <w:t xml:space="preserve"> </w:t>
      </w:r>
      <w:r>
        <w:rPr>
          <w:i/>
          <w:sz w:val="20"/>
        </w:rPr>
        <w:t>que</w:t>
      </w:r>
      <w:r>
        <w:rPr>
          <w:i/>
          <w:spacing w:val="-13"/>
          <w:sz w:val="20"/>
        </w:rPr>
        <w:t xml:space="preserve"> </w:t>
      </w:r>
      <w:r>
        <w:rPr>
          <w:i/>
          <w:sz w:val="20"/>
        </w:rPr>
        <w:t>actualmente hacen parte del componente estuvo en la formulación del plan en su momento. De la lectura de los objetivos es</w:t>
      </w:r>
      <w:r>
        <w:rPr>
          <w:i/>
          <w:spacing w:val="-12"/>
          <w:sz w:val="20"/>
        </w:rPr>
        <w:t xml:space="preserve"> </w:t>
      </w:r>
      <w:r>
        <w:rPr>
          <w:i/>
          <w:sz w:val="20"/>
        </w:rPr>
        <w:t>evidente</w:t>
      </w:r>
      <w:r>
        <w:rPr>
          <w:i/>
          <w:spacing w:val="-10"/>
          <w:sz w:val="20"/>
        </w:rPr>
        <w:t xml:space="preserve"> </w:t>
      </w:r>
      <w:r>
        <w:rPr>
          <w:i/>
          <w:sz w:val="20"/>
        </w:rPr>
        <w:t>que</w:t>
      </w:r>
      <w:r>
        <w:rPr>
          <w:i/>
          <w:spacing w:val="-13"/>
          <w:sz w:val="20"/>
        </w:rPr>
        <w:t xml:space="preserve"> </w:t>
      </w:r>
      <w:r>
        <w:rPr>
          <w:i/>
          <w:sz w:val="20"/>
        </w:rPr>
        <w:t>éstos</w:t>
      </w:r>
      <w:r>
        <w:rPr>
          <w:i/>
          <w:spacing w:val="-11"/>
          <w:sz w:val="20"/>
        </w:rPr>
        <w:t xml:space="preserve"> </w:t>
      </w:r>
      <w:r>
        <w:rPr>
          <w:i/>
          <w:sz w:val="20"/>
        </w:rPr>
        <w:t>corresponden</w:t>
      </w:r>
      <w:r>
        <w:rPr>
          <w:i/>
          <w:spacing w:val="-13"/>
          <w:sz w:val="20"/>
        </w:rPr>
        <w:t xml:space="preserve"> </w:t>
      </w:r>
      <w:r>
        <w:rPr>
          <w:i/>
          <w:sz w:val="20"/>
        </w:rPr>
        <w:t>a</w:t>
      </w:r>
      <w:r>
        <w:rPr>
          <w:i/>
          <w:spacing w:val="-10"/>
          <w:sz w:val="20"/>
        </w:rPr>
        <w:t xml:space="preserve"> </w:t>
      </w:r>
      <w:r>
        <w:rPr>
          <w:i/>
          <w:sz w:val="20"/>
        </w:rPr>
        <w:t>las</w:t>
      </w:r>
      <w:r>
        <w:rPr>
          <w:i/>
          <w:spacing w:val="-9"/>
          <w:sz w:val="20"/>
        </w:rPr>
        <w:t xml:space="preserve"> </w:t>
      </w:r>
      <w:r>
        <w:rPr>
          <w:i/>
          <w:sz w:val="20"/>
        </w:rPr>
        <w:t>metas</w:t>
      </w:r>
      <w:r>
        <w:rPr>
          <w:i/>
          <w:spacing w:val="-11"/>
          <w:sz w:val="20"/>
        </w:rPr>
        <w:t xml:space="preserve"> </w:t>
      </w:r>
      <w:r>
        <w:rPr>
          <w:i/>
          <w:sz w:val="20"/>
        </w:rPr>
        <w:t>del</w:t>
      </w:r>
      <w:r>
        <w:rPr>
          <w:i/>
          <w:spacing w:val="-12"/>
          <w:sz w:val="20"/>
        </w:rPr>
        <w:t xml:space="preserve"> </w:t>
      </w:r>
      <w:r>
        <w:rPr>
          <w:i/>
          <w:sz w:val="20"/>
        </w:rPr>
        <w:t>Plan</w:t>
      </w:r>
      <w:r>
        <w:rPr>
          <w:i/>
          <w:spacing w:val="-13"/>
          <w:sz w:val="20"/>
        </w:rPr>
        <w:t xml:space="preserve"> </w:t>
      </w:r>
      <w:r>
        <w:rPr>
          <w:i/>
          <w:sz w:val="20"/>
        </w:rPr>
        <w:t>de</w:t>
      </w:r>
      <w:r>
        <w:rPr>
          <w:i/>
          <w:spacing w:val="-12"/>
          <w:sz w:val="20"/>
        </w:rPr>
        <w:t xml:space="preserve"> </w:t>
      </w:r>
      <w:r>
        <w:rPr>
          <w:i/>
          <w:sz w:val="20"/>
        </w:rPr>
        <w:t>Desarrollo</w:t>
      </w:r>
      <w:r>
        <w:rPr>
          <w:i/>
          <w:spacing w:val="-13"/>
          <w:sz w:val="20"/>
        </w:rPr>
        <w:t xml:space="preserve"> </w:t>
      </w:r>
      <w:r>
        <w:rPr>
          <w:i/>
          <w:sz w:val="20"/>
        </w:rPr>
        <w:t>Vigente</w:t>
      </w:r>
      <w:r>
        <w:rPr>
          <w:i/>
          <w:spacing w:val="-10"/>
          <w:sz w:val="20"/>
        </w:rPr>
        <w:t xml:space="preserve"> </w:t>
      </w:r>
      <w:r>
        <w:rPr>
          <w:i/>
          <w:sz w:val="20"/>
        </w:rPr>
        <w:t>en</w:t>
      </w:r>
      <w:r>
        <w:rPr>
          <w:i/>
          <w:spacing w:val="-10"/>
          <w:sz w:val="20"/>
        </w:rPr>
        <w:t xml:space="preserve"> </w:t>
      </w:r>
      <w:r>
        <w:rPr>
          <w:i/>
          <w:sz w:val="20"/>
        </w:rPr>
        <w:t>su</w:t>
      </w:r>
      <w:r>
        <w:rPr>
          <w:i/>
          <w:spacing w:val="-13"/>
          <w:sz w:val="20"/>
        </w:rPr>
        <w:t xml:space="preserve"> </w:t>
      </w:r>
      <w:r>
        <w:rPr>
          <w:i/>
          <w:sz w:val="20"/>
        </w:rPr>
        <w:t>momento,</w:t>
      </w:r>
      <w:r>
        <w:rPr>
          <w:i/>
          <w:spacing w:val="-10"/>
          <w:sz w:val="20"/>
        </w:rPr>
        <w:t xml:space="preserve"> </w:t>
      </w:r>
      <w:r>
        <w:rPr>
          <w:i/>
          <w:sz w:val="20"/>
        </w:rPr>
        <w:t>lo</w:t>
      </w:r>
      <w:r>
        <w:rPr>
          <w:i/>
          <w:spacing w:val="-10"/>
          <w:sz w:val="20"/>
        </w:rPr>
        <w:t xml:space="preserve"> </w:t>
      </w:r>
      <w:r>
        <w:rPr>
          <w:i/>
          <w:sz w:val="20"/>
        </w:rPr>
        <w:t>que</w:t>
      </w:r>
      <w:r>
        <w:rPr>
          <w:i/>
          <w:spacing w:val="-9"/>
          <w:sz w:val="20"/>
        </w:rPr>
        <w:t xml:space="preserve"> </w:t>
      </w:r>
      <w:r>
        <w:rPr>
          <w:i/>
          <w:sz w:val="20"/>
        </w:rPr>
        <w:t>además se certificó con la evidencia del</w:t>
      </w:r>
      <w:r>
        <w:rPr>
          <w:i/>
          <w:spacing w:val="-3"/>
          <w:sz w:val="20"/>
        </w:rPr>
        <w:t xml:space="preserve"> </w:t>
      </w:r>
      <w:r>
        <w:rPr>
          <w:i/>
          <w:sz w:val="20"/>
        </w:rPr>
        <w:t>SEGPLAN.</w:t>
      </w:r>
    </w:p>
    <w:p w:rsidR="00C42598" w:rsidRDefault="00245506">
      <w:pPr>
        <w:ind w:left="228" w:right="232"/>
        <w:jc w:val="both"/>
        <w:rPr>
          <w:i/>
          <w:sz w:val="20"/>
        </w:rPr>
      </w:pPr>
      <w:r>
        <w:rPr>
          <w:i/>
          <w:sz w:val="20"/>
        </w:rPr>
        <w:t>Para</w:t>
      </w:r>
      <w:r>
        <w:rPr>
          <w:i/>
          <w:spacing w:val="-10"/>
          <w:sz w:val="20"/>
        </w:rPr>
        <w:t xml:space="preserve"> </w:t>
      </w:r>
      <w:r>
        <w:rPr>
          <w:i/>
          <w:sz w:val="20"/>
        </w:rPr>
        <w:t>el</w:t>
      </w:r>
      <w:r>
        <w:rPr>
          <w:i/>
          <w:spacing w:val="-11"/>
          <w:sz w:val="20"/>
        </w:rPr>
        <w:t xml:space="preserve"> </w:t>
      </w:r>
      <w:r>
        <w:rPr>
          <w:i/>
          <w:sz w:val="20"/>
        </w:rPr>
        <w:t>equipo</w:t>
      </w:r>
      <w:r>
        <w:rPr>
          <w:i/>
          <w:spacing w:val="-7"/>
          <w:sz w:val="20"/>
        </w:rPr>
        <w:t xml:space="preserve"> </w:t>
      </w:r>
      <w:r>
        <w:rPr>
          <w:i/>
          <w:sz w:val="20"/>
        </w:rPr>
        <w:t>las</w:t>
      </w:r>
      <w:r>
        <w:rPr>
          <w:i/>
          <w:spacing w:val="-9"/>
          <w:sz w:val="20"/>
        </w:rPr>
        <w:t xml:space="preserve"> </w:t>
      </w:r>
      <w:r>
        <w:rPr>
          <w:i/>
          <w:sz w:val="20"/>
        </w:rPr>
        <w:t>evidencias</w:t>
      </w:r>
      <w:r>
        <w:rPr>
          <w:i/>
          <w:spacing w:val="-9"/>
          <w:sz w:val="20"/>
        </w:rPr>
        <w:t xml:space="preserve"> </w:t>
      </w:r>
      <w:r>
        <w:rPr>
          <w:i/>
          <w:sz w:val="20"/>
        </w:rPr>
        <w:t>suministradas</w:t>
      </w:r>
      <w:r>
        <w:rPr>
          <w:i/>
          <w:spacing w:val="-8"/>
          <w:sz w:val="20"/>
        </w:rPr>
        <w:t xml:space="preserve"> </w:t>
      </w:r>
      <w:r>
        <w:rPr>
          <w:i/>
          <w:sz w:val="20"/>
        </w:rPr>
        <w:t>sí</w:t>
      </w:r>
      <w:r>
        <w:rPr>
          <w:i/>
          <w:spacing w:val="-10"/>
          <w:sz w:val="20"/>
        </w:rPr>
        <w:t xml:space="preserve"> </w:t>
      </w:r>
      <w:r>
        <w:rPr>
          <w:i/>
          <w:sz w:val="20"/>
        </w:rPr>
        <w:t>dan</w:t>
      </w:r>
      <w:r>
        <w:rPr>
          <w:i/>
          <w:spacing w:val="-10"/>
          <w:sz w:val="20"/>
        </w:rPr>
        <w:t xml:space="preserve"> </w:t>
      </w:r>
      <w:r>
        <w:rPr>
          <w:i/>
          <w:sz w:val="20"/>
        </w:rPr>
        <w:t>cuenta</w:t>
      </w:r>
      <w:r>
        <w:rPr>
          <w:i/>
          <w:spacing w:val="-10"/>
          <w:sz w:val="20"/>
        </w:rPr>
        <w:t xml:space="preserve"> </w:t>
      </w:r>
      <w:r>
        <w:rPr>
          <w:i/>
          <w:sz w:val="20"/>
        </w:rPr>
        <w:t>de</w:t>
      </w:r>
      <w:r>
        <w:rPr>
          <w:i/>
          <w:spacing w:val="-10"/>
          <w:sz w:val="20"/>
        </w:rPr>
        <w:t xml:space="preserve"> </w:t>
      </w:r>
      <w:r>
        <w:rPr>
          <w:i/>
          <w:sz w:val="20"/>
        </w:rPr>
        <w:t>la</w:t>
      </w:r>
      <w:r>
        <w:rPr>
          <w:i/>
          <w:spacing w:val="-10"/>
          <w:sz w:val="20"/>
        </w:rPr>
        <w:t xml:space="preserve"> </w:t>
      </w:r>
      <w:r>
        <w:rPr>
          <w:i/>
          <w:sz w:val="20"/>
        </w:rPr>
        <w:t>labor</w:t>
      </w:r>
      <w:r>
        <w:rPr>
          <w:i/>
          <w:spacing w:val="-8"/>
          <w:sz w:val="20"/>
        </w:rPr>
        <w:t xml:space="preserve"> </w:t>
      </w:r>
      <w:r>
        <w:rPr>
          <w:i/>
          <w:sz w:val="20"/>
        </w:rPr>
        <w:t>de</w:t>
      </w:r>
      <w:r>
        <w:rPr>
          <w:i/>
          <w:spacing w:val="-10"/>
          <w:sz w:val="20"/>
        </w:rPr>
        <w:t xml:space="preserve"> </w:t>
      </w:r>
      <w:r>
        <w:rPr>
          <w:i/>
          <w:sz w:val="20"/>
        </w:rPr>
        <w:t>divulgación</w:t>
      </w:r>
      <w:r>
        <w:rPr>
          <w:i/>
          <w:spacing w:val="-9"/>
          <w:sz w:val="20"/>
        </w:rPr>
        <w:t xml:space="preserve"> </w:t>
      </w:r>
      <w:r>
        <w:rPr>
          <w:i/>
          <w:sz w:val="20"/>
        </w:rPr>
        <w:t>realizada</w:t>
      </w:r>
      <w:r>
        <w:rPr>
          <w:i/>
          <w:spacing w:val="-10"/>
          <w:sz w:val="20"/>
        </w:rPr>
        <w:t xml:space="preserve"> </w:t>
      </w:r>
      <w:r>
        <w:rPr>
          <w:i/>
          <w:sz w:val="20"/>
        </w:rPr>
        <w:t>para</w:t>
      </w:r>
      <w:r>
        <w:rPr>
          <w:i/>
          <w:spacing w:val="-8"/>
          <w:sz w:val="20"/>
        </w:rPr>
        <w:t xml:space="preserve"> </w:t>
      </w:r>
      <w:r>
        <w:rPr>
          <w:i/>
          <w:sz w:val="20"/>
        </w:rPr>
        <w:t>cumplir</w:t>
      </w:r>
      <w:r>
        <w:rPr>
          <w:i/>
          <w:spacing w:val="-8"/>
          <w:sz w:val="20"/>
        </w:rPr>
        <w:t xml:space="preserve"> </w:t>
      </w:r>
      <w:r>
        <w:rPr>
          <w:i/>
          <w:sz w:val="20"/>
        </w:rPr>
        <w:t>con estos objetivos que están en términos de divulgar, difundir, etc., aunque no existe un</w:t>
      </w:r>
      <w:r>
        <w:rPr>
          <w:i/>
          <w:spacing w:val="-6"/>
          <w:sz w:val="20"/>
        </w:rPr>
        <w:t xml:space="preserve"> </w:t>
      </w:r>
      <w:r>
        <w:rPr>
          <w:i/>
          <w:sz w:val="20"/>
        </w:rPr>
        <w:t>indicador.”.</w:t>
      </w:r>
    </w:p>
    <w:p w:rsidR="00C42598" w:rsidRDefault="00245506">
      <w:pPr>
        <w:spacing w:line="242" w:lineRule="exact"/>
        <w:ind w:left="228"/>
        <w:rPr>
          <w:rFonts w:ascii="Carlito"/>
          <w:i/>
          <w:sz w:val="20"/>
        </w:rPr>
      </w:pPr>
      <w:r>
        <w:rPr>
          <w:rFonts w:ascii="Carlito"/>
          <w:i/>
          <w:w w:val="99"/>
          <w:sz w:val="20"/>
        </w:rPr>
        <w:t xml:space="preserve"> </w:t>
      </w:r>
    </w:p>
    <w:p w:rsidR="00C42598" w:rsidRDefault="00245506">
      <w:pPr>
        <w:pStyle w:val="Ttulo1"/>
        <w:spacing w:before="0" w:line="228" w:lineRule="exact"/>
        <w:jc w:val="both"/>
        <w:rPr>
          <w:u w:val="none"/>
        </w:rPr>
      </w:pPr>
      <w:r>
        <w:rPr>
          <w:u w:val="none"/>
        </w:rPr>
        <w:t>Análisis OCI de los argumentos y aportes del equipo auditado:</w:t>
      </w:r>
    </w:p>
    <w:p w:rsidR="00C42598" w:rsidRDefault="00245506">
      <w:pPr>
        <w:ind w:left="228" w:right="226"/>
        <w:jc w:val="both"/>
        <w:rPr>
          <w:rFonts w:ascii="Carlito" w:hAnsi="Carlito"/>
          <w:i/>
          <w:sz w:val="20"/>
        </w:rPr>
      </w:pPr>
      <w:r>
        <w:rPr>
          <w:sz w:val="20"/>
        </w:rPr>
        <w:t>Respecto</w:t>
      </w:r>
      <w:r>
        <w:rPr>
          <w:spacing w:val="-8"/>
          <w:sz w:val="20"/>
        </w:rPr>
        <w:t xml:space="preserve"> </w:t>
      </w:r>
      <w:r>
        <w:rPr>
          <w:sz w:val="20"/>
        </w:rPr>
        <w:t>de</w:t>
      </w:r>
      <w:r>
        <w:rPr>
          <w:spacing w:val="-9"/>
          <w:sz w:val="20"/>
        </w:rPr>
        <w:t xml:space="preserve"> </w:t>
      </w:r>
      <w:r>
        <w:rPr>
          <w:sz w:val="20"/>
        </w:rPr>
        <w:t>la</w:t>
      </w:r>
      <w:r>
        <w:rPr>
          <w:spacing w:val="-9"/>
          <w:sz w:val="20"/>
        </w:rPr>
        <w:t xml:space="preserve"> </w:t>
      </w:r>
      <w:r>
        <w:rPr>
          <w:sz w:val="20"/>
        </w:rPr>
        <w:t>manifestación</w:t>
      </w:r>
      <w:r>
        <w:rPr>
          <w:spacing w:val="-8"/>
          <w:sz w:val="20"/>
        </w:rPr>
        <w:t xml:space="preserve"> </w:t>
      </w:r>
      <w:r>
        <w:rPr>
          <w:sz w:val="20"/>
        </w:rPr>
        <w:t>del</w:t>
      </w:r>
      <w:r>
        <w:rPr>
          <w:spacing w:val="-6"/>
          <w:sz w:val="20"/>
        </w:rPr>
        <w:t xml:space="preserve"> </w:t>
      </w:r>
      <w:r>
        <w:rPr>
          <w:sz w:val="20"/>
        </w:rPr>
        <w:t>Equipo</w:t>
      </w:r>
      <w:r>
        <w:rPr>
          <w:spacing w:val="-8"/>
          <w:sz w:val="20"/>
        </w:rPr>
        <w:t xml:space="preserve"> </w:t>
      </w:r>
      <w:r>
        <w:rPr>
          <w:sz w:val="20"/>
        </w:rPr>
        <w:t>Auditado</w:t>
      </w:r>
      <w:r>
        <w:rPr>
          <w:spacing w:val="-3"/>
          <w:sz w:val="20"/>
        </w:rPr>
        <w:t xml:space="preserve"> </w:t>
      </w:r>
      <w:r>
        <w:rPr>
          <w:sz w:val="20"/>
        </w:rPr>
        <w:t>de</w:t>
      </w:r>
      <w:r>
        <w:rPr>
          <w:spacing w:val="-6"/>
          <w:sz w:val="20"/>
        </w:rPr>
        <w:t xml:space="preserve"> </w:t>
      </w:r>
      <w:r>
        <w:rPr>
          <w:sz w:val="20"/>
        </w:rPr>
        <w:t>que</w:t>
      </w:r>
      <w:r>
        <w:rPr>
          <w:spacing w:val="-8"/>
          <w:sz w:val="20"/>
        </w:rPr>
        <w:t xml:space="preserve"> </w:t>
      </w:r>
      <w:r>
        <w:rPr>
          <w:sz w:val="20"/>
        </w:rPr>
        <w:t>“…</w:t>
      </w:r>
      <w:r>
        <w:rPr>
          <w:i/>
          <w:sz w:val="20"/>
        </w:rPr>
        <w:t>sí</w:t>
      </w:r>
      <w:r>
        <w:rPr>
          <w:i/>
          <w:spacing w:val="-9"/>
          <w:sz w:val="20"/>
        </w:rPr>
        <w:t xml:space="preserve"> </w:t>
      </w:r>
      <w:r>
        <w:rPr>
          <w:i/>
          <w:sz w:val="20"/>
        </w:rPr>
        <w:t>dan</w:t>
      </w:r>
      <w:r>
        <w:rPr>
          <w:i/>
          <w:spacing w:val="-9"/>
          <w:sz w:val="20"/>
        </w:rPr>
        <w:t xml:space="preserve"> </w:t>
      </w:r>
      <w:r>
        <w:rPr>
          <w:i/>
          <w:sz w:val="20"/>
        </w:rPr>
        <w:t>cuenta</w:t>
      </w:r>
      <w:r>
        <w:rPr>
          <w:i/>
          <w:spacing w:val="-8"/>
          <w:sz w:val="20"/>
        </w:rPr>
        <w:t xml:space="preserve"> </w:t>
      </w:r>
      <w:r>
        <w:rPr>
          <w:i/>
          <w:sz w:val="20"/>
        </w:rPr>
        <w:t>de</w:t>
      </w:r>
      <w:r>
        <w:rPr>
          <w:i/>
          <w:spacing w:val="-8"/>
          <w:sz w:val="20"/>
        </w:rPr>
        <w:t xml:space="preserve"> </w:t>
      </w:r>
      <w:r>
        <w:rPr>
          <w:i/>
          <w:sz w:val="20"/>
        </w:rPr>
        <w:t>la</w:t>
      </w:r>
      <w:r>
        <w:rPr>
          <w:i/>
          <w:spacing w:val="-8"/>
          <w:sz w:val="20"/>
        </w:rPr>
        <w:t xml:space="preserve"> </w:t>
      </w:r>
      <w:r>
        <w:rPr>
          <w:i/>
          <w:sz w:val="20"/>
        </w:rPr>
        <w:t>labor</w:t>
      </w:r>
      <w:r>
        <w:rPr>
          <w:i/>
          <w:spacing w:val="-7"/>
          <w:sz w:val="20"/>
        </w:rPr>
        <w:t xml:space="preserve"> </w:t>
      </w:r>
      <w:r>
        <w:rPr>
          <w:i/>
          <w:sz w:val="20"/>
        </w:rPr>
        <w:t>de</w:t>
      </w:r>
      <w:r>
        <w:rPr>
          <w:i/>
          <w:spacing w:val="-8"/>
          <w:sz w:val="20"/>
        </w:rPr>
        <w:t xml:space="preserve"> </w:t>
      </w:r>
      <w:r>
        <w:rPr>
          <w:i/>
          <w:sz w:val="20"/>
        </w:rPr>
        <w:t>divulgación</w:t>
      </w:r>
      <w:r>
        <w:rPr>
          <w:i/>
          <w:spacing w:val="-10"/>
          <w:sz w:val="20"/>
        </w:rPr>
        <w:t xml:space="preserve"> </w:t>
      </w:r>
      <w:r>
        <w:rPr>
          <w:i/>
          <w:sz w:val="20"/>
        </w:rPr>
        <w:t>realizada para cumplir con estos objetivos que están en términos de divulgar, difundir,</w:t>
      </w:r>
      <w:r>
        <w:rPr>
          <w:i/>
          <w:spacing w:val="-4"/>
          <w:sz w:val="20"/>
        </w:rPr>
        <w:t xml:space="preserve"> </w:t>
      </w:r>
      <w:r>
        <w:rPr>
          <w:i/>
          <w:sz w:val="20"/>
        </w:rPr>
        <w:t>etc.”,</w:t>
      </w:r>
      <w:r>
        <w:rPr>
          <w:i/>
          <w:spacing w:val="2"/>
          <w:sz w:val="20"/>
        </w:rPr>
        <w:t xml:space="preserve"> </w:t>
      </w:r>
      <w:r>
        <w:rPr>
          <w:rFonts w:ascii="Carlito" w:hAnsi="Carlito"/>
          <w:i/>
          <w:w w:val="99"/>
          <w:sz w:val="20"/>
        </w:rPr>
        <w:t xml:space="preserve"> </w:t>
      </w:r>
    </w:p>
    <w:p w:rsidR="00C42598" w:rsidRDefault="00245506">
      <w:pPr>
        <w:ind w:left="228" w:right="220"/>
        <w:jc w:val="both"/>
        <w:rPr>
          <w:i/>
          <w:sz w:val="20"/>
        </w:rPr>
      </w:pPr>
      <w:r>
        <w:rPr>
          <w:sz w:val="20"/>
        </w:rPr>
        <w:t xml:space="preserve">Se indica lo siguiente: el hallazgo refiere a que </w:t>
      </w:r>
      <w:r>
        <w:rPr>
          <w:b/>
          <w:sz w:val="20"/>
        </w:rPr>
        <w:t xml:space="preserve">no se tiene la medición </w:t>
      </w:r>
      <w:r>
        <w:rPr>
          <w:sz w:val="20"/>
        </w:rPr>
        <w:t>de los 7 objetivos específicos ni evidencia</w:t>
      </w:r>
      <w:r>
        <w:rPr>
          <w:spacing w:val="-13"/>
          <w:sz w:val="20"/>
        </w:rPr>
        <w:t xml:space="preserve"> </w:t>
      </w:r>
      <w:r>
        <w:rPr>
          <w:sz w:val="20"/>
        </w:rPr>
        <w:t>de</w:t>
      </w:r>
      <w:r>
        <w:rPr>
          <w:spacing w:val="-13"/>
          <w:sz w:val="20"/>
        </w:rPr>
        <w:t xml:space="preserve"> </w:t>
      </w:r>
      <w:r>
        <w:rPr>
          <w:sz w:val="20"/>
        </w:rPr>
        <w:t>sus</w:t>
      </w:r>
      <w:r>
        <w:rPr>
          <w:spacing w:val="-10"/>
          <w:sz w:val="20"/>
        </w:rPr>
        <w:t xml:space="preserve"> </w:t>
      </w:r>
      <w:r>
        <w:rPr>
          <w:b/>
          <w:sz w:val="20"/>
        </w:rPr>
        <w:t>resultados</w:t>
      </w:r>
      <w:r>
        <w:rPr>
          <w:b/>
          <w:spacing w:val="-12"/>
          <w:sz w:val="20"/>
        </w:rPr>
        <w:t xml:space="preserve"> </w:t>
      </w:r>
      <w:r>
        <w:rPr>
          <w:b/>
          <w:sz w:val="20"/>
        </w:rPr>
        <w:t>medibles</w:t>
      </w:r>
      <w:r>
        <w:rPr>
          <w:b/>
          <w:spacing w:val="-11"/>
          <w:sz w:val="20"/>
        </w:rPr>
        <w:t xml:space="preserve"> </w:t>
      </w:r>
      <w:r>
        <w:rPr>
          <w:sz w:val="20"/>
        </w:rPr>
        <w:t>a</w:t>
      </w:r>
      <w:r>
        <w:rPr>
          <w:spacing w:val="-13"/>
          <w:sz w:val="20"/>
        </w:rPr>
        <w:t xml:space="preserve"> </w:t>
      </w:r>
      <w:r>
        <w:rPr>
          <w:sz w:val="20"/>
        </w:rPr>
        <w:t>través</w:t>
      </w:r>
      <w:r>
        <w:rPr>
          <w:spacing w:val="-12"/>
          <w:sz w:val="20"/>
        </w:rPr>
        <w:t xml:space="preserve"> </w:t>
      </w:r>
      <w:r>
        <w:rPr>
          <w:sz w:val="20"/>
        </w:rPr>
        <w:t>de</w:t>
      </w:r>
      <w:r>
        <w:rPr>
          <w:spacing w:val="-12"/>
          <w:sz w:val="20"/>
        </w:rPr>
        <w:t xml:space="preserve"> </w:t>
      </w:r>
      <w:r>
        <w:rPr>
          <w:sz w:val="20"/>
        </w:rPr>
        <w:t>instrumentos</w:t>
      </w:r>
      <w:r>
        <w:rPr>
          <w:spacing w:val="-9"/>
          <w:sz w:val="20"/>
        </w:rPr>
        <w:t xml:space="preserve"> </w:t>
      </w:r>
      <w:r>
        <w:rPr>
          <w:sz w:val="20"/>
        </w:rPr>
        <w:t>aplicados</w:t>
      </w:r>
      <w:r>
        <w:rPr>
          <w:spacing w:val="-12"/>
          <w:sz w:val="20"/>
        </w:rPr>
        <w:t xml:space="preserve"> </w:t>
      </w:r>
      <w:r>
        <w:rPr>
          <w:sz w:val="20"/>
        </w:rPr>
        <w:t>por</w:t>
      </w:r>
      <w:r>
        <w:rPr>
          <w:spacing w:val="-12"/>
          <w:sz w:val="20"/>
        </w:rPr>
        <w:t xml:space="preserve"> </w:t>
      </w:r>
      <w:r>
        <w:rPr>
          <w:sz w:val="20"/>
        </w:rPr>
        <w:t>el</w:t>
      </w:r>
      <w:r>
        <w:rPr>
          <w:spacing w:val="-13"/>
          <w:sz w:val="20"/>
        </w:rPr>
        <w:t xml:space="preserve"> </w:t>
      </w:r>
      <w:r>
        <w:rPr>
          <w:sz w:val="20"/>
        </w:rPr>
        <w:t>proceso</w:t>
      </w:r>
      <w:r>
        <w:rPr>
          <w:spacing w:val="-13"/>
          <w:sz w:val="20"/>
        </w:rPr>
        <w:t xml:space="preserve"> </w:t>
      </w:r>
      <w:r>
        <w:rPr>
          <w:sz w:val="20"/>
        </w:rPr>
        <w:t>APIC,</w:t>
      </w:r>
      <w:r>
        <w:rPr>
          <w:spacing w:val="-13"/>
          <w:sz w:val="20"/>
        </w:rPr>
        <w:t xml:space="preserve"> </w:t>
      </w:r>
      <w:r>
        <w:rPr>
          <w:sz w:val="20"/>
        </w:rPr>
        <w:t>como</w:t>
      </w:r>
      <w:r>
        <w:rPr>
          <w:spacing w:val="-14"/>
          <w:sz w:val="20"/>
        </w:rPr>
        <w:t xml:space="preserve"> </w:t>
      </w:r>
      <w:r>
        <w:rPr>
          <w:sz w:val="20"/>
        </w:rPr>
        <w:t>se</w:t>
      </w:r>
      <w:r>
        <w:rPr>
          <w:spacing w:val="-13"/>
          <w:sz w:val="20"/>
        </w:rPr>
        <w:t xml:space="preserve"> </w:t>
      </w:r>
      <w:r>
        <w:rPr>
          <w:sz w:val="20"/>
        </w:rPr>
        <w:t>indica en el Alcance del PEC: “</w:t>
      </w:r>
      <w:r>
        <w:rPr>
          <w:i/>
          <w:sz w:val="20"/>
        </w:rPr>
        <w:t>Direccionar y promover las comunicaciones de la Alcaldía Mayor de Bogotá a través de</w:t>
      </w:r>
      <w:r>
        <w:rPr>
          <w:i/>
          <w:spacing w:val="-7"/>
          <w:sz w:val="20"/>
        </w:rPr>
        <w:t xml:space="preserve"> </w:t>
      </w:r>
      <w:r>
        <w:rPr>
          <w:i/>
          <w:sz w:val="20"/>
        </w:rPr>
        <w:t>la</w:t>
      </w:r>
      <w:r>
        <w:rPr>
          <w:i/>
          <w:spacing w:val="-7"/>
          <w:sz w:val="20"/>
        </w:rPr>
        <w:t xml:space="preserve"> </w:t>
      </w:r>
      <w:r>
        <w:rPr>
          <w:i/>
          <w:sz w:val="20"/>
        </w:rPr>
        <w:t>UAERMV</w:t>
      </w:r>
      <w:r>
        <w:rPr>
          <w:i/>
          <w:spacing w:val="-8"/>
          <w:sz w:val="20"/>
        </w:rPr>
        <w:t xml:space="preserve"> </w:t>
      </w:r>
      <w:r>
        <w:rPr>
          <w:i/>
          <w:sz w:val="20"/>
        </w:rPr>
        <w:t>desde</w:t>
      </w:r>
      <w:r>
        <w:rPr>
          <w:i/>
          <w:spacing w:val="-7"/>
          <w:sz w:val="20"/>
        </w:rPr>
        <w:t xml:space="preserve"> </w:t>
      </w:r>
      <w:r>
        <w:rPr>
          <w:i/>
          <w:sz w:val="20"/>
        </w:rPr>
        <w:t>sus</w:t>
      </w:r>
      <w:r>
        <w:rPr>
          <w:i/>
          <w:spacing w:val="-6"/>
          <w:sz w:val="20"/>
        </w:rPr>
        <w:t xml:space="preserve"> </w:t>
      </w:r>
      <w:r>
        <w:rPr>
          <w:i/>
          <w:sz w:val="20"/>
        </w:rPr>
        <w:t>dos</w:t>
      </w:r>
      <w:r>
        <w:rPr>
          <w:i/>
          <w:spacing w:val="-6"/>
          <w:sz w:val="20"/>
        </w:rPr>
        <w:t xml:space="preserve"> </w:t>
      </w:r>
      <w:r>
        <w:rPr>
          <w:i/>
          <w:sz w:val="20"/>
        </w:rPr>
        <w:t>componentes:</w:t>
      </w:r>
      <w:r>
        <w:rPr>
          <w:i/>
          <w:spacing w:val="-7"/>
          <w:sz w:val="20"/>
        </w:rPr>
        <w:t xml:space="preserve"> </w:t>
      </w:r>
      <w:r>
        <w:rPr>
          <w:i/>
          <w:sz w:val="20"/>
        </w:rPr>
        <w:t>comunicación</w:t>
      </w:r>
      <w:r>
        <w:rPr>
          <w:i/>
          <w:spacing w:val="-7"/>
          <w:sz w:val="20"/>
        </w:rPr>
        <w:t xml:space="preserve"> </w:t>
      </w:r>
      <w:r>
        <w:rPr>
          <w:i/>
          <w:sz w:val="20"/>
        </w:rPr>
        <w:t>externa</w:t>
      </w:r>
      <w:r>
        <w:rPr>
          <w:i/>
          <w:spacing w:val="-7"/>
          <w:sz w:val="20"/>
        </w:rPr>
        <w:t xml:space="preserve"> </w:t>
      </w:r>
      <w:r>
        <w:rPr>
          <w:i/>
          <w:sz w:val="20"/>
        </w:rPr>
        <w:t>y</w:t>
      </w:r>
      <w:r>
        <w:rPr>
          <w:i/>
          <w:spacing w:val="-6"/>
          <w:sz w:val="20"/>
        </w:rPr>
        <w:t xml:space="preserve"> </w:t>
      </w:r>
      <w:r>
        <w:rPr>
          <w:i/>
          <w:sz w:val="20"/>
        </w:rPr>
        <w:t>comunicación</w:t>
      </w:r>
      <w:r>
        <w:rPr>
          <w:i/>
          <w:spacing w:val="-7"/>
          <w:sz w:val="20"/>
        </w:rPr>
        <w:t xml:space="preserve"> </w:t>
      </w:r>
      <w:r>
        <w:rPr>
          <w:i/>
          <w:sz w:val="20"/>
        </w:rPr>
        <w:t>interna,</w:t>
      </w:r>
      <w:r>
        <w:rPr>
          <w:i/>
          <w:spacing w:val="-7"/>
          <w:sz w:val="20"/>
        </w:rPr>
        <w:t xml:space="preserve"> </w:t>
      </w:r>
      <w:r>
        <w:rPr>
          <w:i/>
          <w:sz w:val="20"/>
        </w:rPr>
        <w:t>en</w:t>
      </w:r>
      <w:r>
        <w:rPr>
          <w:i/>
          <w:spacing w:val="-5"/>
          <w:sz w:val="20"/>
        </w:rPr>
        <w:t xml:space="preserve"> </w:t>
      </w:r>
      <w:r>
        <w:rPr>
          <w:i/>
          <w:sz w:val="20"/>
        </w:rPr>
        <w:t>armonía</w:t>
      </w:r>
      <w:r>
        <w:rPr>
          <w:i/>
          <w:spacing w:val="-5"/>
          <w:sz w:val="20"/>
        </w:rPr>
        <w:t xml:space="preserve"> </w:t>
      </w:r>
      <w:r>
        <w:rPr>
          <w:i/>
          <w:sz w:val="20"/>
        </w:rPr>
        <w:t>con</w:t>
      </w:r>
      <w:r>
        <w:rPr>
          <w:i/>
          <w:spacing w:val="-7"/>
          <w:sz w:val="20"/>
        </w:rPr>
        <w:t xml:space="preserve"> </w:t>
      </w:r>
      <w:r>
        <w:rPr>
          <w:i/>
          <w:sz w:val="20"/>
        </w:rPr>
        <w:t>el plan estratégico de la entidad</w:t>
      </w:r>
      <w:r>
        <w:rPr>
          <w:sz w:val="20"/>
        </w:rPr>
        <w:t xml:space="preserve">, </w:t>
      </w:r>
      <w:r>
        <w:rPr>
          <w:i/>
          <w:sz w:val="20"/>
        </w:rPr>
        <w:t xml:space="preserve">incorporando elementos de políticas de trabajo, control, autorregulación, </w:t>
      </w:r>
      <w:r>
        <w:rPr>
          <w:b/>
          <w:i/>
          <w:sz w:val="20"/>
          <w:u w:val="thick"/>
        </w:rPr>
        <w:t>medición</w:t>
      </w:r>
      <w:r>
        <w:rPr>
          <w:b/>
          <w:i/>
          <w:sz w:val="20"/>
        </w:rPr>
        <w:t xml:space="preserve"> </w:t>
      </w:r>
      <w:r>
        <w:rPr>
          <w:i/>
          <w:sz w:val="20"/>
        </w:rPr>
        <w:t>y mejora continua para el desarrollo de la</w:t>
      </w:r>
      <w:r>
        <w:rPr>
          <w:i/>
          <w:spacing w:val="-4"/>
          <w:sz w:val="20"/>
        </w:rPr>
        <w:t xml:space="preserve"> </w:t>
      </w:r>
      <w:r>
        <w:rPr>
          <w:i/>
          <w:sz w:val="20"/>
        </w:rPr>
        <w:t>gestión”.</w:t>
      </w:r>
    </w:p>
    <w:p w:rsidR="00C42598" w:rsidRDefault="00245506">
      <w:pPr>
        <w:pStyle w:val="Textoindependiente"/>
        <w:spacing w:before="1"/>
        <w:ind w:left="228"/>
        <w:jc w:val="both"/>
      </w:pPr>
      <w:r>
        <w:t>Por lo tanto, no se evidenció medición que indiquen estos resultados.</w:t>
      </w:r>
    </w:p>
    <w:p w:rsidR="00C42598" w:rsidRDefault="00C42598">
      <w:pPr>
        <w:pStyle w:val="Textoindependiente"/>
        <w:spacing w:before="9"/>
        <w:rPr>
          <w:sz w:val="11"/>
        </w:rPr>
      </w:pPr>
    </w:p>
    <w:p w:rsidR="00C42598" w:rsidRDefault="00245506">
      <w:pPr>
        <w:spacing w:before="93"/>
        <w:ind w:left="228"/>
        <w:rPr>
          <w:sz w:val="20"/>
        </w:rPr>
      </w:pPr>
      <w:r>
        <w:rPr>
          <w:b/>
          <w:sz w:val="20"/>
        </w:rPr>
        <w:t xml:space="preserve">Resultado del Hallazgo: </w:t>
      </w:r>
      <w:r>
        <w:rPr>
          <w:sz w:val="20"/>
          <w:shd w:val="clear" w:color="auto" w:fill="EFAEFF"/>
        </w:rPr>
        <w:t>SE ACEPTA</w:t>
      </w:r>
    </w:p>
    <w:p w:rsidR="00C42598" w:rsidRDefault="00C42598">
      <w:pPr>
        <w:pStyle w:val="Textoindependiente"/>
      </w:pPr>
    </w:p>
    <w:p w:rsidR="00C42598" w:rsidRDefault="0015704B">
      <w:pPr>
        <w:pStyle w:val="Textoindependiente"/>
        <w:spacing w:before="9"/>
        <w:rPr>
          <w:sz w:val="18"/>
        </w:rPr>
      </w:pPr>
      <w:r>
        <w:rPr>
          <w:noProof/>
          <w:lang w:val="es-CO" w:eastAsia="es-CO"/>
        </w:rPr>
        <mc:AlternateContent>
          <mc:Choice Requires="wps">
            <w:drawing>
              <wp:anchor distT="0" distB="0" distL="0" distR="0" simplePos="0" relativeHeight="487618560" behindDoc="1" locked="0" layoutInCell="1" allowOverlap="1">
                <wp:simplePos x="0" y="0"/>
                <wp:positionH relativeFrom="page">
                  <wp:posOffset>774700</wp:posOffset>
                </wp:positionH>
                <wp:positionV relativeFrom="paragraph">
                  <wp:posOffset>162560</wp:posOffset>
                </wp:positionV>
                <wp:extent cx="6226175" cy="8890"/>
                <wp:effectExtent l="0" t="0" r="0" b="0"/>
                <wp:wrapTopAndBottom/>
                <wp:docPr id="145"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7472C" id="Rectangle 100" o:spid="_x0000_s1026" style="position:absolute;margin-left:61pt;margin-top:12.8pt;width:490.25pt;height:.7pt;z-index:-15697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" fillcolor="black" stroked="f">
                <w10:wrap type="topAndBottom" anchorx="page"/>
              </v:rect>
            </w:pict>
          </mc:Fallback>
        </mc:AlternateContent>
      </w:r>
    </w:p>
    <w:p w:rsidR="00C42598" w:rsidRDefault="00C42598">
      <w:pPr>
        <w:pStyle w:val="Textoindependiente"/>
      </w:pPr>
    </w:p>
    <w:p w:rsidR="00C42598" w:rsidRDefault="0015704B">
      <w:pPr>
        <w:pStyle w:val="Textoindependiente"/>
        <w:rPr>
          <w:sz w:val="12"/>
        </w:rPr>
      </w:pPr>
      <w:r>
        <w:rPr>
          <w:noProof/>
          <w:lang w:val="es-CO" w:eastAsia="es-CO"/>
        </w:rPr>
        <mc:AlternateContent>
          <mc:Choice Requires="wps">
            <w:drawing>
              <wp:anchor distT="0" distB="0" distL="0" distR="0" simplePos="0" relativeHeight="487619072" behindDoc="1" locked="0" layoutInCell="1" allowOverlap="1">
                <wp:simplePos x="0" y="0"/>
                <wp:positionH relativeFrom="page">
                  <wp:posOffset>719455</wp:posOffset>
                </wp:positionH>
                <wp:positionV relativeFrom="paragraph">
                  <wp:posOffset>113030</wp:posOffset>
                </wp:positionV>
                <wp:extent cx="1829435" cy="7620"/>
                <wp:effectExtent l="0" t="0" r="0" b="0"/>
                <wp:wrapTopAndBottom/>
                <wp:docPr id="144"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306D74" id="Rectangle 99" o:spid="_x0000_s1026" style="position:absolute;margin-left:56.65pt;margin-top:8.9pt;width:144.05pt;height:.6pt;z-index:-1569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" fillcolor="black" stroked="f">
                <w10:wrap type="topAndBottom" anchorx="page"/>
              </v:rect>
            </w:pict>
          </mc:Fallback>
        </mc:AlternateContent>
      </w:r>
    </w:p>
    <w:p w:rsidR="00C42598" w:rsidRDefault="00245506">
      <w:pPr>
        <w:spacing w:before="75"/>
        <w:ind w:left="112"/>
        <w:rPr>
          <w:sz w:val="16"/>
        </w:rPr>
      </w:pPr>
      <w:r>
        <w:rPr>
          <w:rFonts w:ascii="Times New Roman" w:hAnsi="Times New Roman"/>
          <w:sz w:val="16"/>
          <w:vertAlign w:val="superscript"/>
        </w:rPr>
        <w:t>1</w:t>
      </w:r>
      <w:r>
        <w:rPr>
          <w:rFonts w:ascii="Times New Roman" w:hAnsi="Times New Roman"/>
          <w:sz w:val="16"/>
          <w:shd w:val="clear" w:color="auto" w:fill="D2D2D2"/>
        </w:rPr>
        <w:t xml:space="preserve"> </w:t>
      </w:r>
      <w:r>
        <w:rPr>
          <w:sz w:val="16"/>
          <w:shd w:val="clear" w:color="auto" w:fill="D2D2D2"/>
        </w:rPr>
        <w:t>[Cita: “Lo que no se mide, no se puede controlar y, por lo tanto, no se puede mejorar”. (Peter F. Drucker, 1909-2005)]</w:t>
      </w:r>
    </w:p>
    <w:p w:rsidR="00C42598" w:rsidRDefault="00C42598">
      <w:pPr>
        <w:rPr>
          <w:sz w:val="16"/>
        </w:rPr>
        <w:sectPr w:rsidR="00C42598">
          <w:pgSz w:w="12240" w:h="15840"/>
          <w:pgMar w:top="1840" w:right="1020" w:bottom="1260" w:left="1020" w:header="713" w:footer="996" w:gutter="0"/>
          <w:cols w:space="720"/>
        </w:sectPr>
      </w:pPr>
    </w:p>
    <w:p w:rsidR="00C42598" w:rsidRDefault="0015704B">
      <w:pPr>
        <w:pStyle w:val="Ttulo1"/>
        <w:spacing w:before="146"/>
        <w:rPr>
          <w:u w:val="none"/>
        </w:rPr>
      </w:pPr>
      <w:r>
        <w:rPr>
          <w:noProof/>
          <w:lang w:val="es-CO" w:eastAsia="es-CO"/>
        </w:rPr>
        <w:lastRenderedPageBreak/>
        <mc:AlternateContent>
          <mc:Choice Requires="wpg">
            <w:drawing>
              <wp:anchor distT="0" distB="0" distL="114300" distR="114300" simplePos="0" relativeHeight="485688320" behindDoc="1" locked="0" layoutInCell="1" allowOverlap="1">
                <wp:simplePos x="0" y="0"/>
                <wp:positionH relativeFrom="page">
                  <wp:posOffset>719455</wp:posOffset>
                </wp:positionH>
                <wp:positionV relativeFrom="page">
                  <wp:posOffset>1268095</wp:posOffset>
                </wp:positionV>
                <wp:extent cx="6333490" cy="7595235"/>
                <wp:effectExtent l="0" t="0" r="0" b="0"/>
                <wp:wrapNone/>
                <wp:docPr id="141"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595235"/>
                          <a:chOff x="1133" y="1997"/>
                          <a:chExt cx="9974" cy="11961"/>
                        </a:xfrm>
                      </wpg:grpSpPr>
                      <wps:wsp>
                        <wps:cNvPr id="142" name="AutoShape 98"/>
                        <wps:cNvSpPr>
                          <a:spLocks/>
                        </wps:cNvSpPr>
                        <wps:spPr bwMode="auto">
                          <a:xfrm>
                            <a:off x="1132" y="1997"/>
                            <a:ext cx="9974" cy="11961"/>
                          </a:xfrm>
                          <a:custGeom>
                            <a:avLst/>
                            <a:gdLst>
                              <a:gd name="T0" fmla="+- 0 1142 1133"/>
                              <a:gd name="T1" fmla="*/ T0 w 9974"/>
                              <a:gd name="T2" fmla="+- 0 1997 1997"/>
                              <a:gd name="T3" fmla="*/ 1997 h 11961"/>
                              <a:gd name="T4" fmla="+- 0 1133 1133"/>
                              <a:gd name="T5" fmla="*/ T4 w 9974"/>
                              <a:gd name="T6" fmla="+- 0 1997 1997"/>
                              <a:gd name="T7" fmla="*/ 1997 h 11961"/>
                              <a:gd name="T8" fmla="+- 0 1133 1133"/>
                              <a:gd name="T9" fmla="*/ T8 w 9974"/>
                              <a:gd name="T10" fmla="+- 0 13948 1997"/>
                              <a:gd name="T11" fmla="*/ 13948 h 11961"/>
                              <a:gd name="T12" fmla="+- 0 1142 1133"/>
                              <a:gd name="T13" fmla="*/ T12 w 9974"/>
                              <a:gd name="T14" fmla="+- 0 13948 1997"/>
                              <a:gd name="T15" fmla="*/ 13948 h 11961"/>
                              <a:gd name="T16" fmla="+- 0 1142 1133"/>
                              <a:gd name="T17" fmla="*/ T16 w 9974"/>
                              <a:gd name="T18" fmla="+- 0 1997 1997"/>
                              <a:gd name="T19" fmla="*/ 1997 h 11961"/>
                              <a:gd name="T20" fmla="+- 0 11107 1133"/>
                              <a:gd name="T21" fmla="*/ T20 w 9974"/>
                              <a:gd name="T22" fmla="+- 0 13948 1997"/>
                              <a:gd name="T23" fmla="*/ 13948 h 11961"/>
                              <a:gd name="T24" fmla="+- 0 11097 1133"/>
                              <a:gd name="T25" fmla="*/ T24 w 9974"/>
                              <a:gd name="T26" fmla="+- 0 13948 1997"/>
                              <a:gd name="T27" fmla="*/ 13948 h 11961"/>
                              <a:gd name="T28" fmla="+- 0 1142 1133"/>
                              <a:gd name="T29" fmla="*/ T28 w 9974"/>
                              <a:gd name="T30" fmla="+- 0 13948 1997"/>
                              <a:gd name="T31" fmla="*/ 13948 h 11961"/>
                              <a:gd name="T32" fmla="+- 0 1133 1133"/>
                              <a:gd name="T33" fmla="*/ T32 w 9974"/>
                              <a:gd name="T34" fmla="+- 0 13948 1997"/>
                              <a:gd name="T35" fmla="*/ 13948 h 11961"/>
                              <a:gd name="T36" fmla="+- 0 1133 1133"/>
                              <a:gd name="T37" fmla="*/ T36 w 9974"/>
                              <a:gd name="T38" fmla="+- 0 13958 1997"/>
                              <a:gd name="T39" fmla="*/ 13958 h 11961"/>
                              <a:gd name="T40" fmla="+- 0 1142 1133"/>
                              <a:gd name="T41" fmla="*/ T40 w 9974"/>
                              <a:gd name="T42" fmla="+- 0 13958 1997"/>
                              <a:gd name="T43" fmla="*/ 13958 h 11961"/>
                              <a:gd name="T44" fmla="+- 0 11097 1133"/>
                              <a:gd name="T45" fmla="*/ T44 w 9974"/>
                              <a:gd name="T46" fmla="+- 0 13958 1997"/>
                              <a:gd name="T47" fmla="*/ 13958 h 11961"/>
                              <a:gd name="T48" fmla="+- 0 11107 1133"/>
                              <a:gd name="T49" fmla="*/ T48 w 9974"/>
                              <a:gd name="T50" fmla="+- 0 13958 1997"/>
                              <a:gd name="T51" fmla="*/ 13958 h 11961"/>
                              <a:gd name="T52" fmla="+- 0 11107 1133"/>
                              <a:gd name="T53" fmla="*/ T52 w 9974"/>
                              <a:gd name="T54" fmla="+- 0 13948 1997"/>
                              <a:gd name="T55" fmla="*/ 13948 h 11961"/>
                              <a:gd name="T56" fmla="+- 0 11107 1133"/>
                              <a:gd name="T57" fmla="*/ T56 w 9974"/>
                              <a:gd name="T58" fmla="+- 0 1997 1997"/>
                              <a:gd name="T59" fmla="*/ 1997 h 11961"/>
                              <a:gd name="T60" fmla="+- 0 11097 1133"/>
                              <a:gd name="T61" fmla="*/ T60 w 9974"/>
                              <a:gd name="T62" fmla="+- 0 1997 1997"/>
                              <a:gd name="T63" fmla="*/ 1997 h 11961"/>
                              <a:gd name="T64" fmla="+- 0 11097 1133"/>
                              <a:gd name="T65" fmla="*/ T64 w 9974"/>
                              <a:gd name="T66" fmla="+- 0 1997 1997"/>
                              <a:gd name="T67" fmla="*/ 1997 h 11961"/>
                              <a:gd name="T68" fmla="+- 0 1142 1133"/>
                              <a:gd name="T69" fmla="*/ T68 w 9974"/>
                              <a:gd name="T70" fmla="+- 0 1997 1997"/>
                              <a:gd name="T71" fmla="*/ 1997 h 11961"/>
                              <a:gd name="T72" fmla="+- 0 1142 1133"/>
                              <a:gd name="T73" fmla="*/ T72 w 9974"/>
                              <a:gd name="T74" fmla="+- 0 2007 1997"/>
                              <a:gd name="T75" fmla="*/ 2007 h 11961"/>
                              <a:gd name="T76" fmla="+- 0 11097 1133"/>
                              <a:gd name="T77" fmla="*/ T76 w 9974"/>
                              <a:gd name="T78" fmla="+- 0 2007 1997"/>
                              <a:gd name="T79" fmla="*/ 2007 h 11961"/>
                              <a:gd name="T80" fmla="+- 0 11097 1133"/>
                              <a:gd name="T81" fmla="*/ T80 w 9974"/>
                              <a:gd name="T82" fmla="+- 0 13948 1997"/>
                              <a:gd name="T83" fmla="*/ 13948 h 11961"/>
                              <a:gd name="T84" fmla="+- 0 11107 1133"/>
                              <a:gd name="T85" fmla="*/ T84 w 9974"/>
                              <a:gd name="T86" fmla="+- 0 13948 1997"/>
                              <a:gd name="T87" fmla="*/ 13948 h 11961"/>
                              <a:gd name="T88" fmla="+- 0 11107 1133"/>
                              <a:gd name="T89" fmla="*/ T88 w 9974"/>
                              <a:gd name="T90" fmla="+- 0 1997 1997"/>
                              <a:gd name="T91" fmla="*/ 1997 h 11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1961">
                                <a:moveTo>
                                  <a:pt x="9" y="0"/>
                                </a:moveTo>
                                <a:lnTo>
                                  <a:pt x="0" y="0"/>
                                </a:lnTo>
                                <a:lnTo>
                                  <a:pt x="0" y="11951"/>
                                </a:lnTo>
                                <a:lnTo>
                                  <a:pt x="9" y="11951"/>
                                </a:lnTo>
                                <a:lnTo>
                                  <a:pt x="9" y="0"/>
                                </a:lnTo>
                                <a:close/>
                                <a:moveTo>
                                  <a:pt x="9974" y="11951"/>
                                </a:moveTo>
                                <a:lnTo>
                                  <a:pt x="9964" y="11951"/>
                                </a:lnTo>
                                <a:lnTo>
                                  <a:pt x="9" y="11951"/>
                                </a:lnTo>
                                <a:lnTo>
                                  <a:pt x="0" y="11951"/>
                                </a:lnTo>
                                <a:lnTo>
                                  <a:pt x="0" y="11961"/>
                                </a:lnTo>
                                <a:lnTo>
                                  <a:pt x="9" y="11961"/>
                                </a:lnTo>
                                <a:lnTo>
                                  <a:pt x="9964" y="11961"/>
                                </a:lnTo>
                                <a:lnTo>
                                  <a:pt x="9974" y="11961"/>
                                </a:lnTo>
                                <a:lnTo>
                                  <a:pt x="9974" y="11951"/>
                                </a:lnTo>
                                <a:close/>
                                <a:moveTo>
                                  <a:pt x="9974" y="0"/>
                                </a:moveTo>
                                <a:lnTo>
                                  <a:pt x="9964" y="0"/>
                                </a:lnTo>
                                <a:lnTo>
                                  <a:pt x="9" y="0"/>
                                </a:lnTo>
                                <a:lnTo>
                                  <a:pt x="9" y="10"/>
                                </a:lnTo>
                                <a:lnTo>
                                  <a:pt x="9964" y="10"/>
                                </a:lnTo>
                                <a:lnTo>
                                  <a:pt x="9964" y="11951"/>
                                </a:lnTo>
                                <a:lnTo>
                                  <a:pt x="9974" y="11951"/>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 name="Picture 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615" y="8445"/>
                            <a:ext cx="9010" cy="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48A1B0" id="Group 96" o:spid="_x0000_s1026" style="position:absolute;margin-left:56.65pt;margin-top:99.85pt;width:498.7pt;height:598.05pt;z-index:-17628160;mso-position-horizontal-relative:page;mso-position-vertical-relative:page" coordorigin="1133,1997" coordsize="9974,11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">
                <v:shape id="AutoShape 98" o:spid="_x0000_s1027" style="position:absolute;left:1132;top:1997;width:9974;height:11961;visibility:visible;mso-wrap-style:square;v-text-anchor:top" coordsize="9974,11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" path="m9,l,,,11951r9,l9,xm9974,11951r-10,l9,11951r-9,l,11961r9,l9964,11961r10,l9974,11951xm9974,r-10,l9,r,10l9964,10r,11941l9974,11951,9974,xe" fillcolor="black" stroked="f">
                  <v:path arrowok="t" o:connecttype="custom" o:connectlocs="9,1997;0,1997;0,13948;9,13948;9,1997;9974,13948;9964,13948;9,13948;0,13948;0,13958;9,13958;9964,13958;9974,13958;9974,13948;9974,1997;9964,1997;9964,1997;9,1997;9,2007;9964,2007;9964,13948;9974,13948;9974,1997" o:connectangles="0,0,0,0,0,0,0,0,0,0,0,0,0,0,0,0,0,0,0,0,0,0,0"/>
                </v:shape>
                <v:shape id="Picture 97" o:spid="_x0000_s1028" type="#_x0000_t75" style="position:absolute;left:1615;top:8445;width:9010;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">
                  <v:imagedata r:id="rId111" o:title=""/>
                </v:shape>
                <w10:wrap anchorx="page" anchory="page"/>
              </v:group>
            </w:pict>
          </mc:Fallback>
        </mc:AlternateContent>
      </w:r>
      <w:r w:rsidR="00245506">
        <w:rPr>
          <w:u w:val="thick"/>
        </w:rPr>
        <w:t>TEMA: INDICADORES DE GESTIÓN</w:t>
      </w:r>
    </w:p>
    <w:p w:rsidR="00C42598" w:rsidRDefault="00C42598">
      <w:pPr>
        <w:pStyle w:val="Textoindependiente"/>
        <w:spacing w:before="2"/>
        <w:rPr>
          <w:b/>
          <w:sz w:val="12"/>
        </w:rPr>
      </w:pPr>
    </w:p>
    <w:p w:rsidR="00C42598" w:rsidRDefault="00245506">
      <w:pPr>
        <w:spacing w:before="93"/>
        <w:ind w:left="262" w:right="223"/>
        <w:jc w:val="both"/>
        <w:rPr>
          <w:i/>
          <w:sz w:val="20"/>
        </w:rPr>
      </w:pPr>
      <w:r>
        <w:rPr>
          <w:sz w:val="20"/>
        </w:rPr>
        <w:t>En la Mesa de Trabajo 2° realizada el 26-08-2020 (07:00 a 09:00) a la pregunta ¿Hay algún indicador actual que</w:t>
      </w:r>
      <w:r>
        <w:rPr>
          <w:spacing w:val="-4"/>
          <w:sz w:val="20"/>
        </w:rPr>
        <w:t xml:space="preserve"> </w:t>
      </w:r>
      <w:r>
        <w:rPr>
          <w:sz w:val="20"/>
        </w:rPr>
        <w:t>mida</w:t>
      </w:r>
      <w:r>
        <w:rPr>
          <w:spacing w:val="-6"/>
          <w:sz w:val="20"/>
        </w:rPr>
        <w:t xml:space="preserve"> </w:t>
      </w:r>
      <w:r>
        <w:rPr>
          <w:sz w:val="20"/>
        </w:rPr>
        <w:t>la</w:t>
      </w:r>
      <w:r>
        <w:rPr>
          <w:spacing w:val="-4"/>
          <w:sz w:val="20"/>
        </w:rPr>
        <w:t xml:space="preserve"> </w:t>
      </w:r>
      <w:r>
        <w:rPr>
          <w:sz w:val="20"/>
        </w:rPr>
        <w:t>gestión</w:t>
      </w:r>
      <w:r>
        <w:rPr>
          <w:spacing w:val="-3"/>
          <w:sz w:val="20"/>
        </w:rPr>
        <w:t xml:space="preserve"> </w:t>
      </w:r>
      <w:r>
        <w:rPr>
          <w:sz w:val="20"/>
        </w:rPr>
        <w:t>de</w:t>
      </w:r>
      <w:r>
        <w:rPr>
          <w:spacing w:val="-3"/>
          <w:sz w:val="20"/>
        </w:rPr>
        <w:t xml:space="preserve"> </w:t>
      </w:r>
      <w:r>
        <w:rPr>
          <w:sz w:val="20"/>
        </w:rPr>
        <w:t>Comunicaciones?,</w:t>
      </w:r>
      <w:r>
        <w:rPr>
          <w:spacing w:val="-4"/>
          <w:sz w:val="20"/>
        </w:rPr>
        <w:t xml:space="preserve"> </w:t>
      </w:r>
      <w:r>
        <w:rPr>
          <w:sz w:val="20"/>
        </w:rPr>
        <w:t>el</w:t>
      </w:r>
      <w:r>
        <w:rPr>
          <w:spacing w:val="-4"/>
          <w:sz w:val="20"/>
        </w:rPr>
        <w:t xml:space="preserve"> </w:t>
      </w:r>
      <w:r>
        <w:rPr>
          <w:sz w:val="20"/>
        </w:rPr>
        <w:t>equipo</w:t>
      </w:r>
      <w:r>
        <w:rPr>
          <w:spacing w:val="-4"/>
          <w:sz w:val="20"/>
        </w:rPr>
        <w:t xml:space="preserve"> </w:t>
      </w:r>
      <w:r>
        <w:rPr>
          <w:sz w:val="20"/>
        </w:rPr>
        <w:t>auditado</w:t>
      </w:r>
      <w:r>
        <w:rPr>
          <w:spacing w:val="-2"/>
          <w:sz w:val="20"/>
        </w:rPr>
        <w:t xml:space="preserve"> </w:t>
      </w:r>
      <w:r>
        <w:rPr>
          <w:sz w:val="20"/>
        </w:rPr>
        <w:t>respondió:</w:t>
      </w:r>
      <w:r>
        <w:rPr>
          <w:spacing w:val="-2"/>
          <w:sz w:val="20"/>
        </w:rPr>
        <w:t xml:space="preserve"> </w:t>
      </w:r>
      <w:r>
        <w:rPr>
          <w:i/>
          <w:sz w:val="20"/>
        </w:rPr>
        <w:t>“Si.</w:t>
      </w:r>
      <w:r>
        <w:rPr>
          <w:i/>
          <w:spacing w:val="-4"/>
          <w:sz w:val="20"/>
        </w:rPr>
        <w:t xml:space="preserve"> </w:t>
      </w:r>
      <w:r>
        <w:rPr>
          <w:i/>
          <w:sz w:val="20"/>
        </w:rPr>
        <w:t>Está</w:t>
      </w:r>
      <w:r>
        <w:rPr>
          <w:i/>
          <w:spacing w:val="-4"/>
          <w:sz w:val="20"/>
        </w:rPr>
        <w:t xml:space="preserve"> </w:t>
      </w:r>
      <w:r>
        <w:rPr>
          <w:i/>
          <w:sz w:val="20"/>
        </w:rPr>
        <w:t>el</w:t>
      </w:r>
      <w:r>
        <w:rPr>
          <w:i/>
          <w:spacing w:val="-5"/>
          <w:sz w:val="20"/>
        </w:rPr>
        <w:t xml:space="preserve"> </w:t>
      </w:r>
      <w:r>
        <w:rPr>
          <w:i/>
          <w:sz w:val="20"/>
        </w:rPr>
        <w:t>de</w:t>
      </w:r>
      <w:r>
        <w:rPr>
          <w:i/>
          <w:spacing w:val="-2"/>
          <w:sz w:val="20"/>
        </w:rPr>
        <w:t xml:space="preserve"> </w:t>
      </w:r>
      <w:r>
        <w:rPr>
          <w:i/>
          <w:sz w:val="20"/>
        </w:rPr>
        <w:t>Satisfacción</w:t>
      </w:r>
      <w:r>
        <w:rPr>
          <w:i/>
          <w:spacing w:val="-4"/>
          <w:sz w:val="20"/>
        </w:rPr>
        <w:t xml:space="preserve"> </w:t>
      </w:r>
      <w:r>
        <w:rPr>
          <w:i/>
          <w:sz w:val="20"/>
        </w:rPr>
        <w:t>de</w:t>
      </w:r>
      <w:r>
        <w:rPr>
          <w:i/>
          <w:spacing w:val="-2"/>
          <w:sz w:val="20"/>
        </w:rPr>
        <w:t xml:space="preserve"> </w:t>
      </w:r>
      <w:r>
        <w:rPr>
          <w:i/>
          <w:sz w:val="20"/>
        </w:rPr>
        <w:t>Partes interesadas Internas</w:t>
      </w:r>
      <w:r>
        <w:rPr>
          <w:i/>
          <w:spacing w:val="1"/>
          <w:sz w:val="20"/>
        </w:rPr>
        <w:t xml:space="preserve"> </w:t>
      </w:r>
      <w:r>
        <w:rPr>
          <w:i/>
          <w:sz w:val="20"/>
        </w:rPr>
        <w:t>(APIC-IND-004)”.</w:t>
      </w:r>
    </w:p>
    <w:p w:rsidR="00C42598" w:rsidRDefault="00245506">
      <w:pPr>
        <w:ind w:left="228" w:right="224"/>
        <w:jc w:val="both"/>
        <w:rPr>
          <w:sz w:val="20"/>
        </w:rPr>
      </w:pPr>
      <w:r>
        <w:rPr>
          <w:sz w:val="20"/>
        </w:rPr>
        <w:t>A la pregunta: ¿Para qué y qué mide el indicador?, el equipo auditado respondió: “</w:t>
      </w:r>
      <w:r>
        <w:rPr>
          <w:i/>
          <w:sz w:val="20"/>
        </w:rPr>
        <w:t>por eso se cambió el indicador al actual para medir un grado de satisfacción sobre el trabajo que se realiza por el proceso, para mejorar. Se hace análisis de resultados de la encuesta aplicada semestralmente como fuente e información del indicador” … “Mide el 90% de satisfacción</w:t>
      </w:r>
      <w:r>
        <w:rPr>
          <w:sz w:val="20"/>
        </w:rPr>
        <w:t>” … “</w:t>
      </w:r>
    </w:p>
    <w:p w:rsidR="00C42598" w:rsidRDefault="00C42598">
      <w:pPr>
        <w:pStyle w:val="Textoindependiente"/>
        <w:spacing w:before="7"/>
        <w:rPr>
          <w:sz w:val="19"/>
        </w:rPr>
      </w:pPr>
    </w:p>
    <w:p w:rsidR="00C42598" w:rsidRDefault="00245506">
      <w:pPr>
        <w:spacing w:before="1"/>
        <w:ind w:left="228" w:right="224"/>
        <w:jc w:val="both"/>
        <w:rPr>
          <w:i/>
          <w:sz w:val="20"/>
        </w:rPr>
      </w:pPr>
      <w:r>
        <w:rPr>
          <w:sz w:val="20"/>
        </w:rPr>
        <w:t>Y</w:t>
      </w:r>
      <w:r>
        <w:rPr>
          <w:spacing w:val="-12"/>
          <w:sz w:val="20"/>
        </w:rPr>
        <w:t xml:space="preserve"> </w:t>
      </w:r>
      <w:r>
        <w:rPr>
          <w:sz w:val="20"/>
        </w:rPr>
        <w:t>a</w:t>
      </w:r>
      <w:r>
        <w:rPr>
          <w:spacing w:val="-9"/>
          <w:sz w:val="20"/>
        </w:rPr>
        <w:t xml:space="preserve"> </w:t>
      </w:r>
      <w:r>
        <w:rPr>
          <w:sz w:val="20"/>
        </w:rPr>
        <w:t>la</w:t>
      </w:r>
      <w:r>
        <w:rPr>
          <w:spacing w:val="-8"/>
          <w:sz w:val="20"/>
        </w:rPr>
        <w:t xml:space="preserve"> </w:t>
      </w:r>
      <w:r>
        <w:rPr>
          <w:sz w:val="20"/>
        </w:rPr>
        <w:t>pregunta:</w:t>
      </w:r>
      <w:r>
        <w:rPr>
          <w:spacing w:val="-9"/>
          <w:sz w:val="20"/>
        </w:rPr>
        <w:t xml:space="preserve"> </w:t>
      </w:r>
      <w:r>
        <w:rPr>
          <w:i/>
          <w:sz w:val="20"/>
        </w:rPr>
        <w:t>¿Qué</w:t>
      </w:r>
      <w:r>
        <w:rPr>
          <w:i/>
          <w:spacing w:val="-10"/>
          <w:sz w:val="20"/>
        </w:rPr>
        <w:t xml:space="preserve"> </w:t>
      </w:r>
      <w:r>
        <w:rPr>
          <w:i/>
          <w:sz w:val="20"/>
        </w:rPr>
        <w:t>decisiones</w:t>
      </w:r>
      <w:r>
        <w:rPr>
          <w:i/>
          <w:spacing w:val="-10"/>
          <w:sz w:val="20"/>
        </w:rPr>
        <w:t xml:space="preserve"> </w:t>
      </w:r>
      <w:r>
        <w:rPr>
          <w:i/>
          <w:sz w:val="20"/>
        </w:rPr>
        <w:t>se</w:t>
      </w:r>
      <w:r>
        <w:rPr>
          <w:i/>
          <w:spacing w:val="-12"/>
          <w:sz w:val="20"/>
        </w:rPr>
        <w:t xml:space="preserve"> </w:t>
      </w:r>
      <w:r>
        <w:rPr>
          <w:i/>
          <w:sz w:val="20"/>
        </w:rPr>
        <w:t>toman</w:t>
      </w:r>
      <w:r>
        <w:rPr>
          <w:i/>
          <w:spacing w:val="-12"/>
          <w:sz w:val="20"/>
        </w:rPr>
        <w:t xml:space="preserve"> </w:t>
      </w:r>
      <w:r>
        <w:rPr>
          <w:i/>
          <w:sz w:val="20"/>
        </w:rPr>
        <w:t>con</w:t>
      </w:r>
      <w:r>
        <w:rPr>
          <w:i/>
          <w:spacing w:val="-8"/>
          <w:sz w:val="20"/>
        </w:rPr>
        <w:t xml:space="preserve"> </w:t>
      </w:r>
      <w:r>
        <w:rPr>
          <w:i/>
          <w:sz w:val="20"/>
        </w:rPr>
        <w:t>los</w:t>
      </w:r>
      <w:r>
        <w:rPr>
          <w:i/>
          <w:spacing w:val="-11"/>
          <w:sz w:val="20"/>
        </w:rPr>
        <w:t xml:space="preserve"> </w:t>
      </w:r>
      <w:r>
        <w:rPr>
          <w:i/>
          <w:sz w:val="20"/>
        </w:rPr>
        <w:t>resultados</w:t>
      </w:r>
      <w:r>
        <w:rPr>
          <w:i/>
          <w:spacing w:val="-11"/>
          <w:sz w:val="20"/>
        </w:rPr>
        <w:t xml:space="preserve"> </w:t>
      </w:r>
      <w:r>
        <w:rPr>
          <w:i/>
          <w:sz w:val="20"/>
        </w:rPr>
        <w:t>de</w:t>
      </w:r>
      <w:r>
        <w:rPr>
          <w:i/>
          <w:spacing w:val="-11"/>
          <w:sz w:val="20"/>
        </w:rPr>
        <w:t xml:space="preserve"> </w:t>
      </w:r>
      <w:r>
        <w:rPr>
          <w:i/>
          <w:sz w:val="20"/>
        </w:rPr>
        <w:t>este</w:t>
      </w:r>
      <w:r>
        <w:rPr>
          <w:i/>
          <w:spacing w:val="-12"/>
          <w:sz w:val="20"/>
        </w:rPr>
        <w:t xml:space="preserve"> </w:t>
      </w:r>
      <w:r>
        <w:rPr>
          <w:i/>
          <w:sz w:val="20"/>
        </w:rPr>
        <w:t>indicador?,</w:t>
      </w:r>
      <w:r>
        <w:rPr>
          <w:i/>
          <w:spacing w:val="-12"/>
          <w:sz w:val="20"/>
        </w:rPr>
        <w:t xml:space="preserve"> </w:t>
      </w:r>
      <w:r>
        <w:rPr>
          <w:sz w:val="20"/>
        </w:rPr>
        <w:t>se</w:t>
      </w:r>
      <w:r>
        <w:rPr>
          <w:spacing w:val="-11"/>
          <w:sz w:val="20"/>
        </w:rPr>
        <w:t xml:space="preserve"> </w:t>
      </w:r>
      <w:r>
        <w:rPr>
          <w:sz w:val="20"/>
        </w:rPr>
        <w:t>respondió:</w:t>
      </w:r>
      <w:r>
        <w:rPr>
          <w:spacing w:val="-12"/>
          <w:sz w:val="20"/>
        </w:rPr>
        <w:t xml:space="preserve"> </w:t>
      </w:r>
      <w:r>
        <w:rPr>
          <w:sz w:val="20"/>
        </w:rPr>
        <w:t>“</w:t>
      </w:r>
      <w:r>
        <w:rPr>
          <w:i/>
          <w:sz w:val="20"/>
        </w:rPr>
        <w:t>Si</w:t>
      </w:r>
      <w:r>
        <w:rPr>
          <w:i/>
          <w:spacing w:val="-10"/>
          <w:sz w:val="20"/>
        </w:rPr>
        <w:t xml:space="preserve"> </w:t>
      </w:r>
      <w:r>
        <w:rPr>
          <w:i/>
          <w:sz w:val="20"/>
        </w:rPr>
        <w:t>está</w:t>
      </w:r>
      <w:r>
        <w:rPr>
          <w:i/>
          <w:spacing w:val="-9"/>
          <w:sz w:val="20"/>
        </w:rPr>
        <w:t xml:space="preserve"> </w:t>
      </w:r>
      <w:r>
        <w:rPr>
          <w:i/>
          <w:sz w:val="20"/>
        </w:rPr>
        <w:t>debajo de la expectativa se realiza plan de mejora. Todo lo que se hace se refleja en la</w:t>
      </w:r>
      <w:r>
        <w:rPr>
          <w:i/>
          <w:spacing w:val="-18"/>
          <w:sz w:val="20"/>
        </w:rPr>
        <w:t xml:space="preserve"> </w:t>
      </w:r>
      <w:r>
        <w:rPr>
          <w:i/>
          <w:sz w:val="20"/>
        </w:rPr>
        <w:t>encuesta”</w:t>
      </w:r>
    </w:p>
    <w:p w:rsidR="00C42598" w:rsidRDefault="00C42598">
      <w:pPr>
        <w:pStyle w:val="Textoindependiente"/>
        <w:spacing w:before="4"/>
        <w:rPr>
          <w:i/>
        </w:rPr>
      </w:pPr>
    </w:p>
    <w:p w:rsidR="00C42598" w:rsidRDefault="00245506">
      <w:pPr>
        <w:pStyle w:val="Textoindependiente"/>
        <w:ind w:left="228" w:right="1669"/>
      </w:pPr>
      <w:r>
        <w:t>Se solicitan la evidencia de las encuestas semestrales y sus resultados; así como del plan de comunicaciones, para verificar su implementación y las actividades ejecutadas.</w:t>
      </w:r>
    </w:p>
    <w:p w:rsidR="00C42598" w:rsidRDefault="00C42598">
      <w:pPr>
        <w:pStyle w:val="Textoindependiente"/>
        <w:spacing w:before="10"/>
        <w:rPr>
          <w:sz w:val="19"/>
        </w:rPr>
      </w:pPr>
    </w:p>
    <w:p w:rsidR="00C42598" w:rsidRDefault="00245506">
      <w:pPr>
        <w:pStyle w:val="Prrafodelista"/>
        <w:numPr>
          <w:ilvl w:val="0"/>
          <w:numId w:val="11"/>
        </w:numPr>
        <w:tabs>
          <w:tab w:val="left" w:pos="589"/>
        </w:tabs>
        <w:ind w:right="224"/>
        <w:jc w:val="both"/>
        <w:rPr>
          <w:sz w:val="20"/>
        </w:rPr>
      </w:pPr>
      <w:r>
        <w:rPr>
          <w:sz w:val="20"/>
        </w:rPr>
        <w:t>Se reciben soportes de encuestas realizadas a los usuarios/beneficiarios de las obras de la entidad, aplicada por la Gerencia Gestión Ambiental, Social y de Atención al Usuario (GASA). (Archivos: “</w:t>
      </w:r>
      <w:r>
        <w:rPr>
          <w:i/>
          <w:sz w:val="20"/>
        </w:rPr>
        <w:t>20191330034303.pdf”, “20191330001283 Informe Encuestas segundo semestre</w:t>
      </w:r>
      <w:r>
        <w:rPr>
          <w:i/>
          <w:spacing w:val="-4"/>
          <w:sz w:val="20"/>
        </w:rPr>
        <w:t xml:space="preserve"> </w:t>
      </w:r>
      <w:r>
        <w:rPr>
          <w:i/>
          <w:sz w:val="20"/>
        </w:rPr>
        <w:t>2018.pdf”</w:t>
      </w:r>
      <w:r>
        <w:rPr>
          <w:sz w:val="20"/>
        </w:rPr>
        <w:t>)</w:t>
      </w:r>
    </w:p>
    <w:p w:rsidR="00C42598" w:rsidRDefault="00C42598">
      <w:pPr>
        <w:pStyle w:val="Textoindependiente"/>
        <w:spacing w:before="2"/>
      </w:pPr>
    </w:p>
    <w:p w:rsidR="00C42598" w:rsidRDefault="00245506">
      <w:pPr>
        <w:pStyle w:val="Prrafodelista"/>
        <w:numPr>
          <w:ilvl w:val="0"/>
          <w:numId w:val="11"/>
        </w:numPr>
        <w:tabs>
          <w:tab w:val="left" w:pos="588"/>
          <w:tab w:val="left" w:pos="589"/>
        </w:tabs>
        <w:ind w:right="268"/>
        <w:rPr>
          <w:i/>
          <w:sz w:val="20"/>
        </w:rPr>
      </w:pPr>
      <w:r>
        <w:rPr>
          <w:sz w:val="20"/>
        </w:rPr>
        <w:t>Se compartió el enlace de la encuesta virtual:</w:t>
      </w:r>
      <w:r>
        <w:rPr>
          <w:sz w:val="20"/>
          <w:u w:val="single"/>
        </w:rPr>
        <w:t xml:space="preserve"> </w:t>
      </w:r>
      <w:hyperlink r:id="rId112">
        <w:r>
          <w:rPr>
            <w:i/>
            <w:w w:val="95"/>
            <w:sz w:val="20"/>
            <w:u w:val="single"/>
          </w:rPr>
          <w:t>https://docs.google.com/forms/d/e/1FAIpQLSeDZKYDZ4tiugouJTL8i0cRZU3mRid4MJ12bms7G8X9TKpY</w:t>
        </w:r>
      </w:hyperlink>
      <w:hyperlink r:id="rId113">
        <w:r>
          <w:rPr>
            <w:i/>
            <w:w w:val="95"/>
            <w:sz w:val="20"/>
            <w:u w:val="single"/>
          </w:rPr>
          <w:t xml:space="preserve"> </w:t>
        </w:r>
        <w:proofErr w:type="spellStart"/>
        <w:r>
          <w:rPr>
            <w:i/>
            <w:sz w:val="20"/>
            <w:u w:val="single"/>
          </w:rPr>
          <w:t>wQ</w:t>
        </w:r>
        <w:proofErr w:type="spellEnd"/>
        <w:r>
          <w:rPr>
            <w:i/>
            <w:sz w:val="20"/>
            <w:u w:val="single"/>
          </w:rPr>
          <w:t>/</w:t>
        </w:r>
        <w:proofErr w:type="spellStart"/>
        <w:r>
          <w:rPr>
            <w:i/>
            <w:sz w:val="20"/>
            <w:u w:val="single"/>
          </w:rPr>
          <w:t>viewform</w:t>
        </w:r>
        <w:proofErr w:type="spellEnd"/>
      </w:hyperlink>
    </w:p>
    <w:p w:rsidR="00C42598" w:rsidRDefault="00245506">
      <w:pPr>
        <w:ind w:left="588" w:right="1488"/>
        <w:rPr>
          <w:i/>
          <w:sz w:val="20"/>
        </w:rPr>
      </w:pPr>
      <w:r>
        <w:rPr>
          <w:sz w:val="20"/>
        </w:rPr>
        <w:t>con los archivos: “</w:t>
      </w:r>
      <w:r>
        <w:rPr>
          <w:i/>
          <w:sz w:val="20"/>
        </w:rPr>
        <w:t xml:space="preserve">Informe Encuesta de Comunicación 2019 </w:t>
      </w:r>
      <w:proofErr w:type="gramStart"/>
      <w:r>
        <w:rPr>
          <w:i/>
          <w:sz w:val="20"/>
        </w:rPr>
        <w:t>Mayo</w:t>
      </w:r>
      <w:proofErr w:type="gramEnd"/>
      <w:r>
        <w:rPr>
          <w:i/>
          <w:sz w:val="20"/>
        </w:rPr>
        <w:t>”, “Acta Análisis Encuesta Comunicaciones – Junio”, “Resultados Encuesta de Comunicación 2019 Diciembre”.</w:t>
      </w:r>
    </w:p>
    <w:p w:rsidR="00C42598" w:rsidRDefault="00C42598">
      <w:pPr>
        <w:pStyle w:val="Textoindependiente"/>
        <w:spacing w:before="9"/>
        <w:rPr>
          <w:i/>
          <w:sz w:val="19"/>
        </w:rPr>
      </w:pPr>
    </w:p>
    <w:p w:rsidR="00C42598" w:rsidRDefault="00245506">
      <w:pPr>
        <w:pStyle w:val="Textoindependiente"/>
        <w:ind w:left="228"/>
        <w:rPr>
          <w:b/>
        </w:rPr>
      </w:pPr>
      <w:r>
        <w:t xml:space="preserve">Conforme a estos soportes, se analiza el indicador vigente </w:t>
      </w:r>
      <w:r>
        <w:rPr>
          <w:u w:val="dotted"/>
        </w:rPr>
        <w:t>para el periodo de la auditoría</w:t>
      </w:r>
      <w:r>
        <w:t xml:space="preserve">: </w:t>
      </w:r>
      <w:r>
        <w:rPr>
          <w:b/>
        </w:rPr>
        <w:t>APIC-IND-004-V1</w:t>
      </w: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rPr>
          <w:b/>
        </w:rPr>
      </w:pPr>
    </w:p>
    <w:p w:rsidR="00C42598" w:rsidRDefault="00C42598">
      <w:pPr>
        <w:pStyle w:val="Textoindependiente"/>
        <w:spacing w:before="3"/>
        <w:rPr>
          <w:b/>
          <w:sz w:val="18"/>
        </w:rPr>
      </w:pPr>
    </w:p>
    <w:p w:rsidR="00C42598" w:rsidRDefault="00245506">
      <w:pPr>
        <w:ind w:left="367" w:right="366"/>
        <w:jc w:val="center"/>
        <w:rPr>
          <w:i/>
          <w:sz w:val="20"/>
        </w:rPr>
      </w:pPr>
      <w:r>
        <w:rPr>
          <w:i/>
          <w:sz w:val="20"/>
        </w:rPr>
        <w:t>Fuente: indicador de gestión aportado por el equipo auditado</w:t>
      </w:r>
    </w:p>
    <w:p w:rsidR="00C42598" w:rsidRDefault="00C42598">
      <w:pPr>
        <w:jc w:val="center"/>
        <w:rPr>
          <w:sz w:val="20"/>
        </w:rPr>
        <w:sectPr w:rsidR="00C42598">
          <w:pgSz w:w="12240" w:h="15840"/>
          <w:pgMar w:top="1840" w:right="1020" w:bottom="1260" w:left="1020" w:header="713" w:footer="996" w:gutter="0"/>
          <w:cols w:space="720"/>
        </w:sectPr>
      </w:pPr>
    </w:p>
    <w:p w:rsidR="00C42598" w:rsidRDefault="0015704B">
      <w:pPr>
        <w:spacing w:before="148"/>
        <w:ind w:left="228" w:right="221"/>
        <w:jc w:val="both"/>
        <w:rPr>
          <w:sz w:val="20"/>
        </w:rPr>
      </w:pPr>
      <w:r>
        <w:rPr>
          <w:noProof/>
          <w:lang w:val="es-CO" w:eastAsia="es-CO"/>
        </w:rPr>
        <w:lastRenderedPageBreak/>
        <mc:AlternateContent>
          <mc:Choice Requires="wpg">
            <w:drawing>
              <wp:anchor distT="0" distB="0" distL="114300" distR="114300" simplePos="0" relativeHeight="485688832" behindDoc="1" locked="0" layoutInCell="1" allowOverlap="1">
                <wp:simplePos x="0" y="0"/>
                <wp:positionH relativeFrom="page">
                  <wp:posOffset>719455</wp:posOffset>
                </wp:positionH>
                <wp:positionV relativeFrom="page">
                  <wp:posOffset>1268095</wp:posOffset>
                </wp:positionV>
                <wp:extent cx="6333490" cy="7753985"/>
                <wp:effectExtent l="0" t="0" r="0" b="0"/>
                <wp:wrapNone/>
                <wp:docPr id="136"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53985"/>
                          <a:chOff x="1133" y="1997"/>
                          <a:chExt cx="9974" cy="12211"/>
                        </a:xfrm>
                      </wpg:grpSpPr>
                      <wps:wsp>
                        <wps:cNvPr id="137" name="AutoShape 95"/>
                        <wps:cNvSpPr>
                          <a:spLocks/>
                        </wps:cNvSpPr>
                        <wps:spPr bwMode="auto">
                          <a:xfrm>
                            <a:off x="1132" y="1997"/>
                            <a:ext cx="9974" cy="12211"/>
                          </a:xfrm>
                          <a:custGeom>
                            <a:avLst/>
                            <a:gdLst>
                              <a:gd name="T0" fmla="+- 0 1142 1133"/>
                              <a:gd name="T1" fmla="*/ T0 w 9974"/>
                              <a:gd name="T2" fmla="+- 0 1997 1997"/>
                              <a:gd name="T3" fmla="*/ 1997 h 12211"/>
                              <a:gd name="T4" fmla="+- 0 1133 1133"/>
                              <a:gd name="T5" fmla="*/ T4 w 9974"/>
                              <a:gd name="T6" fmla="+- 0 1997 1997"/>
                              <a:gd name="T7" fmla="*/ 1997 h 12211"/>
                              <a:gd name="T8" fmla="+- 0 1133 1133"/>
                              <a:gd name="T9" fmla="*/ T8 w 9974"/>
                              <a:gd name="T10" fmla="+- 0 14198 1997"/>
                              <a:gd name="T11" fmla="*/ 14198 h 12211"/>
                              <a:gd name="T12" fmla="+- 0 1142 1133"/>
                              <a:gd name="T13" fmla="*/ T12 w 9974"/>
                              <a:gd name="T14" fmla="+- 0 14198 1997"/>
                              <a:gd name="T15" fmla="*/ 14198 h 12211"/>
                              <a:gd name="T16" fmla="+- 0 1142 1133"/>
                              <a:gd name="T17" fmla="*/ T16 w 9974"/>
                              <a:gd name="T18" fmla="+- 0 1997 1997"/>
                              <a:gd name="T19" fmla="*/ 1997 h 12211"/>
                              <a:gd name="T20" fmla="+- 0 11107 1133"/>
                              <a:gd name="T21" fmla="*/ T20 w 9974"/>
                              <a:gd name="T22" fmla="+- 0 14198 1997"/>
                              <a:gd name="T23" fmla="*/ 14198 h 12211"/>
                              <a:gd name="T24" fmla="+- 0 11097 1133"/>
                              <a:gd name="T25" fmla="*/ T24 w 9974"/>
                              <a:gd name="T26" fmla="+- 0 14198 1997"/>
                              <a:gd name="T27" fmla="*/ 14198 h 12211"/>
                              <a:gd name="T28" fmla="+- 0 1142 1133"/>
                              <a:gd name="T29" fmla="*/ T28 w 9974"/>
                              <a:gd name="T30" fmla="+- 0 14198 1997"/>
                              <a:gd name="T31" fmla="*/ 14198 h 12211"/>
                              <a:gd name="T32" fmla="+- 0 1133 1133"/>
                              <a:gd name="T33" fmla="*/ T32 w 9974"/>
                              <a:gd name="T34" fmla="+- 0 14198 1997"/>
                              <a:gd name="T35" fmla="*/ 14198 h 12211"/>
                              <a:gd name="T36" fmla="+- 0 1133 1133"/>
                              <a:gd name="T37" fmla="*/ T36 w 9974"/>
                              <a:gd name="T38" fmla="+- 0 14208 1997"/>
                              <a:gd name="T39" fmla="*/ 14208 h 12211"/>
                              <a:gd name="T40" fmla="+- 0 1142 1133"/>
                              <a:gd name="T41" fmla="*/ T40 w 9974"/>
                              <a:gd name="T42" fmla="+- 0 14208 1997"/>
                              <a:gd name="T43" fmla="*/ 14208 h 12211"/>
                              <a:gd name="T44" fmla="+- 0 11097 1133"/>
                              <a:gd name="T45" fmla="*/ T44 w 9974"/>
                              <a:gd name="T46" fmla="+- 0 14208 1997"/>
                              <a:gd name="T47" fmla="*/ 14208 h 12211"/>
                              <a:gd name="T48" fmla="+- 0 11107 1133"/>
                              <a:gd name="T49" fmla="*/ T48 w 9974"/>
                              <a:gd name="T50" fmla="+- 0 14208 1997"/>
                              <a:gd name="T51" fmla="*/ 14208 h 12211"/>
                              <a:gd name="T52" fmla="+- 0 11107 1133"/>
                              <a:gd name="T53" fmla="*/ T52 w 9974"/>
                              <a:gd name="T54" fmla="+- 0 14198 1997"/>
                              <a:gd name="T55" fmla="*/ 14198 h 12211"/>
                              <a:gd name="T56" fmla="+- 0 11107 1133"/>
                              <a:gd name="T57" fmla="*/ T56 w 9974"/>
                              <a:gd name="T58" fmla="+- 0 1997 1997"/>
                              <a:gd name="T59" fmla="*/ 1997 h 12211"/>
                              <a:gd name="T60" fmla="+- 0 11097 1133"/>
                              <a:gd name="T61" fmla="*/ T60 w 9974"/>
                              <a:gd name="T62" fmla="+- 0 1997 1997"/>
                              <a:gd name="T63" fmla="*/ 1997 h 12211"/>
                              <a:gd name="T64" fmla="+- 0 11097 1133"/>
                              <a:gd name="T65" fmla="*/ T64 w 9974"/>
                              <a:gd name="T66" fmla="+- 0 1997 1997"/>
                              <a:gd name="T67" fmla="*/ 1997 h 12211"/>
                              <a:gd name="T68" fmla="+- 0 1142 1133"/>
                              <a:gd name="T69" fmla="*/ T68 w 9974"/>
                              <a:gd name="T70" fmla="+- 0 1997 1997"/>
                              <a:gd name="T71" fmla="*/ 1997 h 12211"/>
                              <a:gd name="T72" fmla="+- 0 1142 1133"/>
                              <a:gd name="T73" fmla="*/ T72 w 9974"/>
                              <a:gd name="T74" fmla="+- 0 2007 1997"/>
                              <a:gd name="T75" fmla="*/ 2007 h 12211"/>
                              <a:gd name="T76" fmla="+- 0 11097 1133"/>
                              <a:gd name="T77" fmla="*/ T76 w 9974"/>
                              <a:gd name="T78" fmla="+- 0 2007 1997"/>
                              <a:gd name="T79" fmla="*/ 2007 h 12211"/>
                              <a:gd name="T80" fmla="+- 0 11097 1133"/>
                              <a:gd name="T81" fmla="*/ T80 w 9974"/>
                              <a:gd name="T82" fmla="+- 0 14198 1997"/>
                              <a:gd name="T83" fmla="*/ 14198 h 12211"/>
                              <a:gd name="T84" fmla="+- 0 11107 1133"/>
                              <a:gd name="T85" fmla="*/ T84 w 9974"/>
                              <a:gd name="T86" fmla="+- 0 14198 1997"/>
                              <a:gd name="T87" fmla="*/ 14198 h 12211"/>
                              <a:gd name="T88" fmla="+- 0 11107 1133"/>
                              <a:gd name="T89" fmla="*/ T88 w 9974"/>
                              <a:gd name="T90" fmla="+- 0 1997 1997"/>
                              <a:gd name="T91" fmla="*/ 1997 h 12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211">
                                <a:moveTo>
                                  <a:pt x="9" y="0"/>
                                </a:moveTo>
                                <a:lnTo>
                                  <a:pt x="0" y="0"/>
                                </a:lnTo>
                                <a:lnTo>
                                  <a:pt x="0" y="12201"/>
                                </a:lnTo>
                                <a:lnTo>
                                  <a:pt x="9" y="12201"/>
                                </a:lnTo>
                                <a:lnTo>
                                  <a:pt x="9" y="0"/>
                                </a:lnTo>
                                <a:close/>
                                <a:moveTo>
                                  <a:pt x="9974" y="12201"/>
                                </a:moveTo>
                                <a:lnTo>
                                  <a:pt x="9964" y="12201"/>
                                </a:lnTo>
                                <a:lnTo>
                                  <a:pt x="9" y="12201"/>
                                </a:lnTo>
                                <a:lnTo>
                                  <a:pt x="0" y="12201"/>
                                </a:lnTo>
                                <a:lnTo>
                                  <a:pt x="0" y="12211"/>
                                </a:lnTo>
                                <a:lnTo>
                                  <a:pt x="9" y="12211"/>
                                </a:lnTo>
                                <a:lnTo>
                                  <a:pt x="9964" y="12211"/>
                                </a:lnTo>
                                <a:lnTo>
                                  <a:pt x="9974" y="12211"/>
                                </a:lnTo>
                                <a:lnTo>
                                  <a:pt x="9974" y="12201"/>
                                </a:lnTo>
                                <a:close/>
                                <a:moveTo>
                                  <a:pt x="9974" y="0"/>
                                </a:moveTo>
                                <a:lnTo>
                                  <a:pt x="9964" y="0"/>
                                </a:lnTo>
                                <a:lnTo>
                                  <a:pt x="9" y="0"/>
                                </a:lnTo>
                                <a:lnTo>
                                  <a:pt x="9" y="10"/>
                                </a:lnTo>
                                <a:lnTo>
                                  <a:pt x="9964" y="10"/>
                                </a:lnTo>
                                <a:lnTo>
                                  <a:pt x="9964" y="12201"/>
                                </a:lnTo>
                                <a:lnTo>
                                  <a:pt x="9974" y="12201"/>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 name="Picture 9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2451" y="2956"/>
                            <a:ext cx="8078" cy="4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Rectangle 93"/>
                        <wps:cNvSpPr>
                          <a:spLocks noChangeArrowheads="1"/>
                        </wps:cNvSpPr>
                        <wps:spPr bwMode="auto">
                          <a:xfrm>
                            <a:off x="1627" y="2949"/>
                            <a:ext cx="8976" cy="4253"/>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0" name="Picture 9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480" y="8366"/>
                            <a:ext cx="9279" cy="4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D450E7" id="Group 91" o:spid="_x0000_s1026" style="position:absolute;margin-left:56.65pt;margin-top:99.85pt;width:498.7pt;height:610.55pt;z-index:-17627648;mso-position-horizontal-relative:page;mso-position-vertical-relative:page" coordorigin="1133,1997" coordsize="9974,12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">
                <v:shape id="AutoShape 95" o:spid="_x0000_s1027" style="position:absolute;left:1132;top:1997;width:9974;height:12211;visibility:visible;mso-wrap-style:square;v-text-anchor:top" coordsize="9974,12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" path="m9,l,,,12201r9,l9,xm9974,12201r-10,l9,12201r-9,l,12211r9,l9964,12211r10,l9974,12201xm9974,r-10,l9,r,10l9964,10r,12191l9974,12201,9974,xe" fillcolor="black" stroked="f">
                  <v:path arrowok="t" o:connecttype="custom" o:connectlocs="9,1997;0,1997;0,14198;9,14198;9,1997;9974,14198;9964,14198;9,14198;0,14198;0,14208;9,14208;9964,14208;9974,14208;9974,14198;9974,1997;9964,1997;9964,1997;9,1997;9,2007;9964,2007;9964,14198;9974,14198;9974,1997" o:connectangles="0,0,0,0,0,0,0,0,0,0,0,0,0,0,0,0,0,0,0,0,0,0,0"/>
                </v:shape>
                <v:shape id="Picture 94" o:spid="_x0000_s1028" type="#_x0000_t75" style="position:absolute;left:2451;top:2956;width:8078;height:4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">
                  <v:imagedata r:id="rId116" o:title=""/>
                </v:shape>
                <v:rect id="Rectangle 93" o:spid="_x0000_s1029" style="position:absolute;left:1627;top:2949;width:8976;height:4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" filled="f" strokecolor="#7e7e7e" strokeweight=".72pt"/>
                <v:shape id="Picture 92" o:spid="_x0000_s1030" type="#_x0000_t75" style="position:absolute;left:1480;top:8366;width:9279;height:4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">
                  <v:imagedata r:id="rId117" o:title=""/>
                </v:shape>
                <w10:wrap anchorx="page" anchory="page"/>
              </v:group>
            </w:pict>
          </mc:Fallback>
        </mc:AlternateContent>
      </w:r>
      <w:r w:rsidR="00245506">
        <w:rPr>
          <w:sz w:val="20"/>
        </w:rPr>
        <w:t xml:space="preserve">En la hoja de vida del indicador, se indica que la fuente de información es el Plan de Comunicaciones, el cual se publicó como un </w:t>
      </w:r>
      <w:r w:rsidR="00245506">
        <w:rPr>
          <w:b/>
          <w:sz w:val="20"/>
        </w:rPr>
        <w:t>Boletín de PRENSA</w:t>
      </w:r>
      <w:r w:rsidR="00245506">
        <w:rPr>
          <w:i/>
          <w:sz w:val="20"/>
        </w:rPr>
        <w:t xml:space="preserve">: “PLAN DE COMUNICACIONES 2019”, </w:t>
      </w:r>
      <w:r w:rsidR="00245506">
        <w:rPr>
          <w:sz w:val="20"/>
        </w:rPr>
        <w:t>tal como se muestra en la siguiente imagen:</w:t>
      </w: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spacing w:before="11"/>
        <w:rPr>
          <w:sz w:val="18"/>
        </w:rPr>
      </w:pPr>
    </w:p>
    <w:p w:rsidR="00C42598" w:rsidRDefault="00245506">
      <w:pPr>
        <w:ind w:left="367" w:right="366"/>
        <w:jc w:val="center"/>
        <w:rPr>
          <w:i/>
          <w:sz w:val="20"/>
        </w:rPr>
      </w:pPr>
      <w:r>
        <w:rPr>
          <w:i/>
          <w:sz w:val="20"/>
        </w:rPr>
        <w:t>Fuente: Extracto del Archivo aportado por el equipo auditado</w:t>
      </w:r>
    </w:p>
    <w:p w:rsidR="00C42598" w:rsidRDefault="00C42598">
      <w:pPr>
        <w:pStyle w:val="Textoindependiente"/>
        <w:spacing w:before="3"/>
        <w:rPr>
          <w:i/>
        </w:rPr>
      </w:pPr>
    </w:p>
    <w:p w:rsidR="00C42598" w:rsidRDefault="00245506">
      <w:pPr>
        <w:pStyle w:val="Textoindependiente"/>
        <w:ind w:left="228" w:right="224"/>
        <w:jc w:val="both"/>
        <w:rPr>
          <w:i/>
        </w:rPr>
      </w:pPr>
      <w:r>
        <w:t>Se</w:t>
      </w:r>
      <w:r>
        <w:rPr>
          <w:spacing w:val="-8"/>
        </w:rPr>
        <w:t xml:space="preserve"> </w:t>
      </w:r>
      <w:r>
        <w:t>buscó</w:t>
      </w:r>
      <w:r>
        <w:rPr>
          <w:spacing w:val="-9"/>
        </w:rPr>
        <w:t xml:space="preserve"> </w:t>
      </w:r>
      <w:r>
        <w:t>en</w:t>
      </w:r>
      <w:r>
        <w:rPr>
          <w:spacing w:val="-7"/>
        </w:rPr>
        <w:t xml:space="preserve"> </w:t>
      </w:r>
      <w:r>
        <w:t>SISGESTION</w:t>
      </w:r>
      <w:r>
        <w:rPr>
          <w:spacing w:val="-7"/>
        </w:rPr>
        <w:t xml:space="preserve"> </w:t>
      </w:r>
      <w:r>
        <w:t>si</w:t>
      </w:r>
      <w:r>
        <w:rPr>
          <w:spacing w:val="-10"/>
        </w:rPr>
        <w:t xml:space="preserve"> </w:t>
      </w:r>
      <w:r>
        <w:t>éste</w:t>
      </w:r>
      <w:r>
        <w:rPr>
          <w:spacing w:val="-5"/>
        </w:rPr>
        <w:t xml:space="preserve"> </w:t>
      </w:r>
      <w:r>
        <w:t>plan</w:t>
      </w:r>
      <w:r>
        <w:rPr>
          <w:spacing w:val="-7"/>
        </w:rPr>
        <w:t xml:space="preserve"> </w:t>
      </w:r>
      <w:r>
        <w:t>estaba</w:t>
      </w:r>
      <w:r>
        <w:rPr>
          <w:spacing w:val="-10"/>
        </w:rPr>
        <w:t xml:space="preserve"> </w:t>
      </w:r>
      <w:r>
        <w:t>sido</w:t>
      </w:r>
      <w:r>
        <w:rPr>
          <w:spacing w:val="-7"/>
        </w:rPr>
        <w:t xml:space="preserve"> </w:t>
      </w:r>
      <w:r>
        <w:t>adoptado</w:t>
      </w:r>
      <w:r>
        <w:rPr>
          <w:spacing w:val="-5"/>
        </w:rPr>
        <w:t xml:space="preserve"> </w:t>
      </w:r>
      <w:r>
        <w:t>y</w:t>
      </w:r>
      <w:r>
        <w:rPr>
          <w:spacing w:val="-12"/>
        </w:rPr>
        <w:t xml:space="preserve"> </w:t>
      </w:r>
      <w:r>
        <w:t>aprobado</w:t>
      </w:r>
      <w:r>
        <w:rPr>
          <w:spacing w:val="-9"/>
        </w:rPr>
        <w:t xml:space="preserve"> </w:t>
      </w:r>
      <w:r>
        <w:t>para</w:t>
      </w:r>
      <w:r>
        <w:rPr>
          <w:spacing w:val="-6"/>
        </w:rPr>
        <w:t xml:space="preserve"> </w:t>
      </w:r>
      <w:r>
        <w:t>en</w:t>
      </w:r>
      <w:r>
        <w:rPr>
          <w:spacing w:val="-8"/>
        </w:rPr>
        <w:t xml:space="preserve"> </w:t>
      </w:r>
      <w:r>
        <w:t>la</w:t>
      </w:r>
      <w:r>
        <w:rPr>
          <w:spacing w:val="-9"/>
        </w:rPr>
        <w:t xml:space="preserve"> </w:t>
      </w:r>
      <w:r>
        <w:t>UAERMV</w:t>
      </w:r>
      <w:r>
        <w:rPr>
          <w:spacing w:val="-5"/>
        </w:rPr>
        <w:t xml:space="preserve"> </w:t>
      </w:r>
      <w:r>
        <w:t>y</w:t>
      </w:r>
      <w:r>
        <w:rPr>
          <w:spacing w:val="-10"/>
        </w:rPr>
        <w:t xml:space="preserve"> </w:t>
      </w:r>
      <w:r>
        <w:t>no</w:t>
      </w:r>
      <w:r>
        <w:rPr>
          <w:spacing w:val="-8"/>
        </w:rPr>
        <w:t xml:space="preserve"> </w:t>
      </w:r>
      <w:r>
        <w:t>se</w:t>
      </w:r>
      <w:r>
        <w:rPr>
          <w:spacing w:val="-7"/>
        </w:rPr>
        <w:t xml:space="preserve"> </w:t>
      </w:r>
      <w:r>
        <w:t>encontró en este punto de</w:t>
      </w:r>
      <w:r>
        <w:rPr>
          <w:spacing w:val="-1"/>
        </w:rPr>
        <w:t xml:space="preserve"> </w:t>
      </w:r>
      <w:r>
        <w:t>uso</w:t>
      </w:r>
      <w:r>
        <w:rPr>
          <w:i/>
        </w:rPr>
        <w:t>.</w:t>
      </w:r>
    </w:p>
    <w:p w:rsidR="00C42598" w:rsidRDefault="00245506">
      <w:pPr>
        <w:spacing w:line="227" w:lineRule="exact"/>
        <w:ind w:left="365" w:right="366"/>
        <w:jc w:val="center"/>
        <w:rPr>
          <w:i/>
          <w:sz w:val="20"/>
        </w:rPr>
      </w:pPr>
      <w:r>
        <w:rPr>
          <w:i/>
          <w:sz w:val="20"/>
        </w:rPr>
        <w:t>Búsqueda del Plan de Comunicaciones en SISGESTION</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245506">
      <w:pPr>
        <w:spacing w:before="127"/>
        <w:ind w:left="365" w:right="366"/>
        <w:jc w:val="center"/>
        <w:rPr>
          <w:i/>
          <w:sz w:val="20"/>
        </w:rPr>
      </w:pPr>
      <w:r>
        <w:rPr>
          <w:i/>
          <w:sz w:val="20"/>
        </w:rPr>
        <w:t>Fuente: pantallazo de SISGESTION</w:t>
      </w:r>
    </w:p>
    <w:p w:rsidR="00C42598" w:rsidRDefault="00C42598">
      <w:pPr>
        <w:pStyle w:val="Textoindependiente"/>
        <w:spacing w:before="1"/>
        <w:rPr>
          <w:i/>
        </w:rPr>
      </w:pPr>
    </w:p>
    <w:p w:rsidR="00C42598" w:rsidRDefault="00245506">
      <w:pPr>
        <w:pStyle w:val="Textoindependiente"/>
        <w:ind w:left="228" w:right="221"/>
        <w:jc w:val="both"/>
      </w:pPr>
      <w:r>
        <w:t xml:space="preserve">Así mismo, se confirmó que en el documento </w:t>
      </w:r>
      <w:r>
        <w:rPr>
          <w:i/>
        </w:rPr>
        <w:t xml:space="preserve">APIC-MA-002-V5_Manual_de_Gestion_de_Comunicaciones </w:t>
      </w:r>
      <w:r>
        <w:t>no se hace referencia a ningún PLAN DE COMUNICACIONES acerca de su elaboración o ejecución como parte de las actividades que deba cumplir el componente en cada vigencia.</w:t>
      </w:r>
    </w:p>
    <w:p w:rsidR="00C42598" w:rsidRDefault="00C42598">
      <w:pPr>
        <w:jc w:val="both"/>
        <w:sectPr w:rsidR="00C42598">
          <w:pgSz w:w="12240" w:h="15840"/>
          <w:pgMar w:top="1840" w:right="1020" w:bottom="1260" w:left="1020" w:header="713" w:footer="996" w:gutter="0"/>
          <w:cols w:space="720"/>
        </w:sectPr>
      </w:pPr>
    </w:p>
    <w:p w:rsidR="00C42598" w:rsidRDefault="0015704B">
      <w:pPr>
        <w:pStyle w:val="Textoindependiente"/>
        <w:spacing w:before="7"/>
        <w:rPr>
          <w:sz w:val="24"/>
        </w:rPr>
      </w:pPr>
      <w:r>
        <w:rPr>
          <w:noProof/>
          <w:lang w:val="es-CO" w:eastAsia="es-CO"/>
        </w:rPr>
        <w:lastRenderedPageBreak/>
        <mc:AlternateContent>
          <mc:Choice Requires="wpg">
            <w:drawing>
              <wp:anchor distT="0" distB="0" distL="114300" distR="114300" simplePos="0" relativeHeight="485690368" behindDoc="1" locked="0" layoutInCell="1" allowOverlap="1">
                <wp:simplePos x="0" y="0"/>
                <wp:positionH relativeFrom="page">
                  <wp:posOffset>719455</wp:posOffset>
                </wp:positionH>
                <wp:positionV relativeFrom="page">
                  <wp:posOffset>1268095</wp:posOffset>
                </wp:positionV>
                <wp:extent cx="6333490" cy="7797800"/>
                <wp:effectExtent l="0" t="0" r="0" b="0"/>
                <wp:wrapNone/>
                <wp:docPr id="133"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97800"/>
                          <a:chOff x="1133" y="1997"/>
                          <a:chExt cx="9974" cy="12280"/>
                        </a:xfrm>
                      </wpg:grpSpPr>
                      <wps:wsp>
                        <wps:cNvPr id="134" name="AutoShape 90"/>
                        <wps:cNvSpPr>
                          <a:spLocks/>
                        </wps:cNvSpPr>
                        <wps:spPr bwMode="auto">
                          <a:xfrm>
                            <a:off x="1132" y="1997"/>
                            <a:ext cx="9974" cy="12280"/>
                          </a:xfrm>
                          <a:custGeom>
                            <a:avLst/>
                            <a:gdLst>
                              <a:gd name="T0" fmla="+- 0 1142 1133"/>
                              <a:gd name="T1" fmla="*/ T0 w 9974"/>
                              <a:gd name="T2" fmla="+- 0 1997 1997"/>
                              <a:gd name="T3" fmla="*/ 1997 h 12280"/>
                              <a:gd name="T4" fmla="+- 0 1133 1133"/>
                              <a:gd name="T5" fmla="*/ T4 w 9974"/>
                              <a:gd name="T6" fmla="+- 0 1997 1997"/>
                              <a:gd name="T7" fmla="*/ 1997 h 12280"/>
                              <a:gd name="T8" fmla="+- 0 1133 1133"/>
                              <a:gd name="T9" fmla="*/ T8 w 9974"/>
                              <a:gd name="T10" fmla="+- 0 14277 1997"/>
                              <a:gd name="T11" fmla="*/ 14277 h 12280"/>
                              <a:gd name="T12" fmla="+- 0 1142 1133"/>
                              <a:gd name="T13" fmla="*/ T12 w 9974"/>
                              <a:gd name="T14" fmla="+- 0 14277 1997"/>
                              <a:gd name="T15" fmla="*/ 14277 h 12280"/>
                              <a:gd name="T16" fmla="+- 0 1142 1133"/>
                              <a:gd name="T17" fmla="*/ T16 w 9974"/>
                              <a:gd name="T18" fmla="+- 0 1997 1997"/>
                              <a:gd name="T19" fmla="*/ 1997 h 12280"/>
                              <a:gd name="T20" fmla="+- 0 11107 1133"/>
                              <a:gd name="T21" fmla="*/ T20 w 9974"/>
                              <a:gd name="T22" fmla="+- 0 1997 1997"/>
                              <a:gd name="T23" fmla="*/ 1997 h 12280"/>
                              <a:gd name="T24" fmla="+- 0 11097 1133"/>
                              <a:gd name="T25" fmla="*/ T24 w 9974"/>
                              <a:gd name="T26" fmla="+- 0 1997 1997"/>
                              <a:gd name="T27" fmla="*/ 1997 h 12280"/>
                              <a:gd name="T28" fmla="+- 0 11097 1133"/>
                              <a:gd name="T29" fmla="*/ T28 w 9974"/>
                              <a:gd name="T30" fmla="+- 0 1997 1997"/>
                              <a:gd name="T31" fmla="*/ 1997 h 12280"/>
                              <a:gd name="T32" fmla="+- 0 1142 1133"/>
                              <a:gd name="T33" fmla="*/ T32 w 9974"/>
                              <a:gd name="T34" fmla="+- 0 1997 1997"/>
                              <a:gd name="T35" fmla="*/ 1997 h 12280"/>
                              <a:gd name="T36" fmla="+- 0 1142 1133"/>
                              <a:gd name="T37" fmla="*/ T36 w 9974"/>
                              <a:gd name="T38" fmla="+- 0 2007 1997"/>
                              <a:gd name="T39" fmla="*/ 2007 h 12280"/>
                              <a:gd name="T40" fmla="+- 0 11097 1133"/>
                              <a:gd name="T41" fmla="*/ T40 w 9974"/>
                              <a:gd name="T42" fmla="+- 0 2007 1997"/>
                              <a:gd name="T43" fmla="*/ 2007 h 12280"/>
                              <a:gd name="T44" fmla="+- 0 11097 1133"/>
                              <a:gd name="T45" fmla="*/ T44 w 9974"/>
                              <a:gd name="T46" fmla="+- 0 14268 1997"/>
                              <a:gd name="T47" fmla="*/ 14268 h 12280"/>
                              <a:gd name="T48" fmla="+- 0 11025 1133"/>
                              <a:gd name="T49" fmla="*/ T48 w 9974"/>
                              <a:gd name="T50" fmla="+- 0 14268 1997"/>
                              <a:gd name="T51" fmla="*/ 14268 h 12280"/>
                              <a:gd name="T52" fmla="+- 0 11025 1133"/>
                              <a:gd name="T53" fmla="*/ T52 w 9974"/>
                              <a:gd name="T54" fmla="+- 0 14253 1997"/>
                              <a:gd name="T55" fmla="*/ 14253 h 12280"/>
                              <a:gd name="T56" fmla="+- 0 1220 1133"/>
                              <a:gd name="T57" fmla="*/ T56 w 9974"/>
                              <a:gd name="T58" fmla="+- 0 14253 1997"/>
                              <a:gd name="T59" fmla="*/ 14253 h 12280"/>
                              <a:gd name="T60" fmla="+- 0 1220 1133"/>
                              <a:gd name="T61" fmla="*/ T60 w 9974"/>
                              <a:gd name="T62" fmla="+- 0 14268 1997"/>
                              <a:gd name="T63" fmla="*/ 14268 h 12280"/>
                              <a:gd name="T64" fmla="+- 0 1142 1133"/>
                              <a:gd name="T65" fmla="*/ T64 w 9974"/>
                              <a:gd name="T66" fmla="+- 0 14268 1997"/>
                              <a:gd name="T67" fmla="*/ 14268 h 12280"/>
                              <a:gd name="T68" fmla="+- 0 1142 1133"/>
                              <a:gd name="T69" fmla="*/ T68 w 9974"/>
                              <a:gd name="T70" fmla="+- 0 14277 1997"/>
                              <a:gd name="T71" fmla="*/ 14277 h 12280"/>
                              <a:gd name="T72" fmla="+- 0 11097 1133"/>
                              <a:gd name="T73" fmla="*/ T72 w 9974"/>
                              <a:gd name="T74" fmla="+- 0 14277 1997"/>
                              <a:gd name="T75" fmla="*/ 14277 h 12280"/>
                              <a:gd name="T76" fmla="+- 0 11097 1133"/>
                              <a:gd name="T77" fmla="*/ T76 w 9974"/>
                              <a:gd name="T78" fmla="+- 0 14277 1997"/>
                              <a:gd name="T79" fmla="*/ 14277 h 12280"/>
                              <a:gd name="T80" fmla="+- 0 11107 1133"/>
                              <a:gd name="T81" fmla="*/ T80 w 9974"/>
                              <a:gd name="T82" fmla="+- 0 14277 1997"/>
                              <a:gd name="T83" fmla="*/ 14277 h 12280"/>
                              <a:gd name="T84" fmla="+- 0 11107 1133"/>
                              <a:gd name="T85" fmla="*/ T84 w 9974"/>
                              <a:gd name="T86" fmla="+- 0 1997 1997"/>
                              <a:gd name="T87" fmla="*/ 1997 h 12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974" h="12280">
                                <a:moveTo>
                                  <a:pt x="9" y="0"/>
                                </a:moveTo>
                                <a:lnTo>
                                  <a:pt x="0" y="0"/>
                                </a:lnTo>
                                <a:lnTo>
                                  <a:pt x="0" y="12280"/>
                                </a:lnTo>
                                <a:lnTo>
                                  <a:pt x="9" y="12280"/>
                                </a:lnTo>
                                <a:lnTo>
                                  <a:pt x="9" y="0"/>
                                </a:lnTo>
                                <a:close/>
                                <a:moveTo>
                                  <a:pt x="9974" y="0"/>
                                </a:moveTo>
                                <a:lnTo>
                                  <a:pt x="9964" y="0"/>
                                </a:lnTo>
                                <a:lnTo>
                                  <a:pt x="9" y="0"/>
                                </a:lnTo>
                                <a:lnTo>
                                  <a:pt x="9" y="10"/>
                                </a:lnTo>
                                <a:lnTo>
                                  <a:pt x="9964" y="10"/>
                                </a:lnTo>
                                <a:lnTo>
                                  <a:pt x="9964" y="12271"/>
                                </a:lnTo>
                                <a:lnTo>
                                  <a:pt x="9892" y="12271"/>
                                </a:lnTo>
                                <a:lnTo>
                                  <a:pt x="9892" y="12256"/>
                                </a:lnTo>
                                <a:lnTo>
                                  <a:pt x="87" y="12256"/>
                                </a:lnTo>
                                <a:lnTo>
                                  <a:pt x="87" y="12271"/>
                                </a:lnTo>
                                <a:lnTo>
                                  <a:pt x="9" y="12271"/>
                                </a:lnTo>
                                <a:lnTo>
                                  <a:pt x="9" y="12280"/>
                                </a:lnTo>
                                <a:lnTo>
                                  <a:pt x="9964" y="12280"/>
                                </a:lnTo>
                                <a:lnTo>
                                  <a:pt x="9974" y="12280"/>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 name="Picture 8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994" y="2467"/>
                            <a:ext cx="8252" cy="5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41BDD2" id="Group 88" o:spid="_x0000_s1026" style="position:absolute;margin-left:56.65pt;margin-top:99.85pt;width:498.7pt;height:614pt;z-index:-17626112;mso-position-horizontal-relative:page;mso-position-vertical-relative:page" coordorigin="1133,1997" coordsize="9974,12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">
                <v:shape id="AutoShape 90" o:spid="_x0000_s1027" style="position:absolute;left:1132;top:1997;width:9974;height:12280;visibility:visible;mso-wrap-style:square;v-text-anchor:top" coordsize="9974,1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" path="m9,l,,,12280r9,l9,xm9974,r-10,l9,r,10l9964,10r,12261l9892,12271r,-15l87,12256r,15l9,12271r,9l9964,12280r10,l9974,xe" fillcolor="black" stroked="f">
                  <v:path arrowok="t" o:connecttype="custom" o:connectlocs="9,1997;0,1997;0,14277;9,14277;9,1997;9974,1997;9964,1997;9964,1997;9,1997;9,2007;9964,2007;9964,14268;9892,14268;9892,14253;87,14253;87,14268;9,14268;9,14277;9964,14277;9964,14277;9974,14277;9974,1997" o:connectangles="0,0,0,0,0,0,0,0,0,0,0,0,0,0,0,0,0,0,0,0,0,0"/>
                </v:shape>
                <v:shape id="Picture 89" o:spid="_x0000_s1028" type="#_x0000_t75" style="position:absolute;left:1994;top:2467;width:8252;height:5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">
                  <v:imagedata r:id="rId119" o:title=""/>
                </v:shape>
                <w10:wrap anchorx="page" anchory="page"/>
              </v:group>
            </w:pict>
          </mc:Fallback>
        </mc:AlternateContent>
      </w:r>
    </w:p>
    <w:p w:rsidR="00C42598" w:rsidRDefault="00245506">
      <w:pPr>
        <w:spacing w:before="93"/>
        <w:ind w:left="367" w:right="366"/>
        <w:jc w:val="center"/>
        <w:rPr>
          <w:i/>
          <w:sz w:val="20"/>
        </w:rPr>
      </w:pPr>
      <w:r>
        <w:rPr>
          <w:i/>
          <w:sz w:val="20"/>
        </w:rPr>
        <w:t>Búsqueda en: “APIC-MA-002-V5_Manual_de_Gestion_de_Comunicaciones”</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spacing w:before="9"/>
        <w:rPr>
          <w:i/>
          <w:sz w:val="21"/>
        </w:rPr>
      </w:pPr>
    </w:p>
    <w:p w:rsidR="00C42598" w:rsidRDefault="00245506">
      <w:pPr>
        <w:ind w:left="365" w:right="366"/>
        <w:jc w:val="center"/>
        <w:rPr>
          <w:i/>
          <w:sz w:val="20"/>
        </w:rPr>
      </w:pPr>
      <w:r>
        <w:rPr>
          <w:i/>
          <w:sz w:val="20"/>
        </w:rPr>
        <w:t>Fuente: MGC vigente</w:t>
      </w:r>
    </w:p>
    <w:p w:rsidR="00C42598" w:rsidRDefault="00C42598">
      <w:pPr>
        <w:pStyle w:val="Textoindependiente"/>
        <w:rPr>
          <w:i/>
        </w:rPr>
      </w:pPr>
    </w:p>
    <w:p w:rsidR="00C42598" w:rsidRDefault="00C42598">
      <w:pPr>
        <w:pStyle w:val="Textoindependiente"/>
        <w:spacing w:before="1"/>
        <w:rPr>
          <w:i/>
        </w:rPr>
      </w:pPr>
    </w:p>
    <w:p w:rsidR="00C42598" w:rsidRDefault="00245506">
      <w:pPr>
        <w:spacing w:before="1"/>
        <w:ind w:left="228"/>
        <w:rPr>
          <w:sz w:val="20"/>
        </w:rPr>
      </w:pPr>
      <w:r>
        <w:rPr>
          <w:b/>
          <w:sz w:val="20"/>
          <w:u w:val="thick"/>
          <w:shd w:val="clear" w:color="auto" w:fill="00FF00"/>
        </w:rPr>
        <w:t>HALLAZGO No.14:</w:t>
      </w:r>
      <w:r>
        <w:rPr>
          <w:b/>
          <w:sz w:val="20"/>
        </w:rPr>
        <w:t xml:space="preserve"> </w:t>
      </w:r>
      <w:r>
        <w:rPr>
          <w:sz w:val="20"/>
        </w:rPr>
        <w:t>(No. 15 DEL INFORME PRELIMINAR)</w:t>
      </w:r>
    </w:p>
    <w:p w:rsidR="00C42598" w:rsidRDefault="00C42598">
      <w:pPr>
        <w:pStyle w:val="Textoindependiente"/>
        <w:spacing w:before="11"/>
        <w:rPr>
          <w:sz w:val="11"/>
        </w:rPr>
      </w:pPr>
    </w:p>
    <w:p w:rsidR="00C42598" w:rsidRDefault="00245506">
      <w:pPr>
        <w:pStyle w:val="Textoindependiente"/>
        <w:spacing w:before="93"/>
        <w:ind w:left="228" w:right="225"/>
        <w:jc w:val="both"/>
      </w:pPr>
      <w:r>
        <w:rPr>
          <w:b/>
          <w:shd w:val="clear" w:color="auto" w:fill="D2D2D2"/>
        </w:rPr>
        <w:t xml:space="preserve">SE EVIDENCIÓ </w:t>
      </w:r>
      <w:r>
        <w:rPr>
          <w:shd w:val="clear" w:color="auto" w:fill="D2D2D2"/>
        </w:rPr>
        <w:t>que</w:t>
      </w:r>
      <w:r>
        <w:t xml:space="preserve"> para medir el cumplimiento del indicador “MEDIR LA SATISFACCIÓN DE LOS COLABORADORES</w:t>
      </w:r>
      <w:r>
        <w:rPr>
          <w:spacing w:val="-9"/>
        </w:rPr>
        <w:t xml:space="preserve"> </w:t>
      </w:r>
      <w:r>
        <w:t>DE</w:t>
      </w:r>
      <w:r>
        <w:rPr>
          <w:spacing w:val="-9"/>
        </w:rPr>
        <w:t xml:space="preserve"> </w:t>
      </w:r>
      <w:r>
        <w:t>LA</w:t>
      </w:r>
      <w:r>
        <w:rPr>
          <w:spacing w:val="-9"/>
        </w:rPr>
        <w:t xml:space="preserve"> </w:t>
      </w:r>
      <w:r>
        <w:t>ENTIDAD</w:t>
      </w:r>
      <w:r>
        <w:rPr>
          <w:spacing w:val="-10"/>
        </w:rPr>
        <w:t xml:space="preserve"> </w:t>
      </w:r>
      <w:r>
        <w:t>CON</w:t>
      </w:r>
      <w:r>
        <w:rPr>
          <w:spacing w:val="-8"/>
        </w:rPr>
        <w:t xml:space="preserve"> </w:t>
      </w:r>
      <w:r>
        <w:t>LAS</w:t>
      </w:r>
      <w:r>
        <w:rPr>
          <w:spacing w:val="-10"/>
        </w:rPr>
        <w:t xml:space="preserve"> </w:t>
      </w:r>
      <w:r>
        <w:t>ACTIVIDADES</w:t>
      </w:r>
      <w:r>
        <w:rPr>
          <w:spacing w:val="-11"/>
        </w:rPr>
        <w:t xml:space="preserve"> </w:t>
      </w:r>
      <w:r>
        <w:t>DE</w:t>
      </w:r>
      <w:r>
        <w:rPr>
          <w:spacing w:val="-10"/>
        </w:rPr>
        <w:t xml:space="preserve"> </w:t>
      </w:r>
      <w:r>
        <w:t>COMUNICACIONES</w:t>
      </w:r>
      <w:r>
        <w:rPr>
          <w:spacing w:val="-11"/>
        </w:rPr>
        <w:t xml:space="preserve"> </w:t>
      </w:r>
      <w:r>
        <w:t>IMPLEMENTADAS”</w:t>
      </w:r>
    </w:p>
    <w:p w:rsidR="00C42598" w:rsidRDefault="00245506">
      <w:pPr>
        <w:ind w:left="228" w:right="222"/>
        <w:jc w:val="both"/>
        <w:rPr>
          <w:i/>
          <w:sz w:val="20"/>
        </w:rPr>
      </w:pPr>
      <w:r>
        <w:rPr>
          <w:sz w:val="20"/>
        </w:rPr>
        <w:t>cuya meta es: “</w:t>
      </w:r>
      <w:r>
        <w:rPr>
          <w:i/>
          <w:sz w:val="20"/>
        </w:rPr>
        <w:t xml:space="preserve">medir la efectividad de las actividades de comunicación </w:t>
      </w:r>
      <w:r>
        <w:rPr>
          <w:b/>
          <w:i/>
          <w:sz w:val="20"/>
        </w:rPr>
        <w:t>en cumplimiento del plan de comunicaciones</w:t>
      </w:r>
      <w:r>
        <w:rPr>
          <w:i/>
          <w:sz w:val="20"/>
        </w:rPr>
        <w:t xml:space="preserve">” </w:t>
      </w:r>
      <w:r>
        <w:rPr>
          <w:sz w:val="20"/>
        </w:rPr>
        <w:t xml:space="preserve">se estableció como fuente de información el “Plan de Comunicaciones” el cual NO corresponde a un plan aprobado ni se encuentra consignado en el </w:t>
      </w:r>
      <w:r>
        <w:rPr>
          <w:i/>
          <w:sz w:val="20"/>
        </w:rPr>
        <w:t>APIC-MA-002- V5_Manual_de_Gestion_de_Comunicaciones.</w:t>
      </w:r>
    </w:p>
    <w:p w:rsidR="00C42598" w:rsidRDefault="00C42598">
      <w:pPr>
        <w:pStyle w:val="Textoindependiente"/>
        <w:spacing w:before="9"/>
        <w:rPr>
          <w:i/>
          <w:sz w:val="19"/>
        </w:rPr>
      </w:pPr>
    </w:p>
    <w:p w:rsidR="00C42598" w:rsidRDefault="00245506">
      <w:pPr>
        <w:pStyle w:val="Textoindependiente"/>
        <w:spacing w:before="1" w:line="242" w:lineRule="auto"/>
        <w:ind w:left="228" w:right="223"/>
        <w:jc w:val="both"/>
      </w:pPr>
      <w:r>
        <w:t xml:space="preserve">Lo anterior </w:t>
      </w:r>
      <w:r>
        <w:rPr>
          <w:b/>
        </w:rPr>
        <w:t xml:space="preserve">INCUMPLE: </w:t>
      </w:r>
      <w:r>
        <w:t>lo establecido en el documento: Instructivo DESI-IN-001, versión 12, Control de Información Documentada, numeral 2. Estructura de la información documentada, nivel 3.</w:t>
      </w:r>
    </w:p>
    <w:p w:rsidR="00C42598" w:rsidRDefault="00C42598">
      <w:pPr>
        <w:pStyle w:val="Textoindependiente"/>
        <w:spacing w:before="7"/>
        <w:rPr>
          <w:sz w:val="19"/>
        </w:rPr>
      </w:pPr>
    </w:p>
    <w:p w:rsidR="00C42598" w:rsidRDefault="00245506">
      <w:pPr>
        <w:spacing w:before="1"/>
        <w:ind w:left="228" w:right="221"/>
        <w:jc w:val="both"/>
        <w:rPr>
          <w:sz w:val="20"/>
        </w:rPr>
      </w:pPr>
      <w:r>
        <w:rPr>
          <w:b/>
          <w:sz w:val="20"/>
        </w:rPr>
        <w:t xml:space="preserve">Instructivo DESI-IN-001, versión 12, Control de Información Documentada, numeral 2. Estructura de la información documentada, nivel 3: </w:t>
      </w:r>
      <w:r>
        <w:rPr>
          <w:sz w:val="20"/>
        </w:rPr>
        <w:t xml:space="preserve">“Los documentos para cumplir las directrices de la UAERMV </w:t>
      </w:r>
      <w:r>
        <w:rPr>
          <w:sz w:val="20"/>
          <w:u w:val="single"/>
        </w:rPr>
        <w:t>que</w:t>
      </w:r>
      <w:r>
        <w:rPr>
          <w:sz w:val="20"/>
        </w:rPr>
        <w:t xml:space="preserve"> </w:t>
      </w:r>
      <w:r>
        <w:rPr>
          <w:sz w:val="20"/>
          <w:u w:val="single"/>
        </w:rPr>
        <w:t>describen</w:t>
      </w:r>
      <w:r>
        <w:rPr>
          <w:spacing w:val="-11"/>
          <w:sz w:val="20"/>
          <w:u w:val="single"/>
        </w:rPr>
        <w:t xml:space="preserve"> </w:t>
      </w:r>
      <w:r>
        <w:rPr>
          <w:sz w:val="20"/>
          <w:u w:val="single"/>
        </w:rPr>
        <w:t>la</w:t>
      </w:r>
      <w:r>
        <w:rPr>
          <w:spacing w:val="-12"/>
          <w:sz w:val="20"/>
          <w:u w:val="single"/>
        </w:rPr>
        <w:t xml:space="preserve"> </w:t>
      </w:r>
      <w:r>
        <w:rPr>
          <w:sz w:val="20"/>
          <w:u w:val="single"/>
        </w:rPr>
        <w:t>forma</w:t>
      </w:r>
      <w:r>
        <w:rPr>
          <w:spacing w:val="-12"/>
          <w:sz w:val="20"/>
          <w:u w:val="single"/>
        </w:rPr>
        <w:t xml:space="preserve"> </w:t>
      </w:r>
      <w:r>
        <w:rPr>
          <w:sz w:val="20"/>
          <w:u w:val="single"/>
        </w:rPr>
        <w:t>como</w:t>
      </w:r>
      <w:r>
        <w:rPr>
          <w:spacing w:val="-12"/>
          <w:sz w:val="20"/>
          <w:u w:val="single"/>
        </w:rPr>
        <w:t xml:space="preserve"> </w:t>
      </w:r>
      <w:r>
        <w:rPr>
          <w:sz w:val="20"/>
          <w:u w:val="single"/>
        </w:rPr>
        <w:t>se</w:t>
      </w:r>
      <w:r>
        <w:rPr>
          <w:spacing w:val="-13"/>
          <w:sz w:val="20"/>
          <w:u w:val="single"/>
        </w:rPr>
        <w:t xml:space="preserve"> </w:t>
      </w:r>
      <w:r>
        <w:rPr>
          <w:sz w:val="20"/>
          <w:u w:val="single"/>
        </w:rPr>
        <w:t>ejecutan</w:t>
      </w:r>
      <w:r>
        <w:rPr>
          <w:spacing w:val="-9"/>
          <w:sz w:val="20"/>
          <w:u w:val="single"/>
        </w:rPr>
        <w:t xml:space="preserve"> </w:t>
      </w:r>
      <w:r>
        <w:rPr>
          <w:sz w:val="20"/>
          <w:u w:val="single"/>
        </w:rPr>
        <w:t>las</w:t>
      </w:r>
      <w:r>
        <w:rPr>
          <w:spacing w:val="-8"/>
          <w:sz w:val="20"/>
          <w:u w:val="single"/>
        </w:rPr>
        <w:t xml:space="preserve"> </w:t>
      </w:r>
      <w:r>
        <w:rPr>
          <w:sz w:val="20"/>
          <w:u w:val="single"/>
        </w:rPr>
        <w:t>actividades</w:t>
      </w:r>
      <w:r>
        <w:rPr>
          <w:spacing w:val="-12"/>
          <w:sz w:val="20"/>
          <w:u w:val="single"/>
        </w:rPr>
        <w:t xml:space="preserve"> </w:t>
      </w:r>
      <w:r>
        <w:rPr>
          <w:sz w:val="20"/>
          <w:u w:val="single"/>
        </w:rPr>
        <w:t>de</w:t>
      </w:r>
      <w:r>
        <w:rPr>
          <w:spacing w:val="-10"/>
          <w:sz w:val="20"/>
          <w:u w:val="single"/>
        </w:rPr>
        <w:t xml:space="preserve"> </w:t>
      </w:r>
      <w:r>
        <w:rPr>
          <w:sz w:val="20"/>
          <w:u w:val="single"/>
        </w:rPr>
        <w:t>los</w:t>
      </w:r>
      <w:r>
        <w:rPr>
          <w:spacing w:val="-8"/>
          <w:sz w:val="20"/>
          <w:u w:val="single"/>
        </w:rPr>
        <w:t xml:space="preserve"> </w:t>
      </w:r>
      <w:r>
        <w:rPr>
          <w:sz w:val="20"/>
          <w:u w:val="single"/>
        </w:rPr>
        <w:t>procedimientos,</w:t>
      </w:r>
      <w:r>
        <w:rPr>
          <w:spacing w:val="-10"/>
          <w:sz w:val="20"/>
          <w:u w:val="single"/>
        </w:rPr>
        <w:t xml:space="preserve"> </w:t>
      </w:r>
      <w:r>
        <w:rPr>
          <w:sz w:val="20"/>
          <w:u w:val="single"/>
        </w:rPr>
        <w:t>los</w:t>
      </w:r>
      <w:r>
        <w:rPr>
          <w:spacing w:val="-11"/>
          <w:sz w:val="20"/>
          <w:u w:val="single"/>
        </w:rPr>
        <w:t xml:space="preserve"> </w:t>
      </w:r>
      <w:r>
        <w:rPr>
          <w:sz w:val="20"/>
          <w:u w:val="single"/>
        </w:rPr>
        <w:t>formatos</w:t>
      </w:r>
      <w:r>
        <w:rPr>
          <w:spacing w:val="-10"/>
          <w:sz w:val="20"/>
          <w:u w:val="single"/>
        </w:rPr>
        <w:t xml:space="preserve"> </w:t>
      </w:r>
      <w:r>
        <w:rPr>
          <w:sz w:val="20"/>
          <w:u w:val="single"/>
        </w:rPr>
        <w:t>asociados</w:t>
      </w:r>
      <w:r>
        <w:rPr>
          <w:spacing w:val="-8"/>
          <w:sz w:val="20"/>
          <w:u w:val="single"/>
        </w:rPr>
        <w:t xml:space="preserve"> </w:t>
      </w:r>
      <w:r>
        <w:rPr>
          <w:sz w:val="20"/>
          <w:u w:val="single"/>
        </w:rPr>
        <w:t>a</w:t>
      </w:r>
      <w:r>
        <w:rPr>
          <w:spacing w:val="-10"/>
          <w:sz w:val="20"/>
          <w:u w:val="single"/>
        </w:rPr>
        <w:t xml:space="preserve"> </w:t>
      </w:r>
      <w:r>
        <w:rPr>
          <w:sz w:val="20"/>
          <w:u w:val="single"/>
        </w:rPr>
        <w:t>ellos</w:t>
      </w:r>
      <w:r>
        <w:rPr>
          <w:spacing w:val="-1"/>
          <w:sz w:val="20"/>
        </w:rPr>
        <w:t xml:space="preserve"> </w:t>
      </w:r>
      <w:r>
        <w:rPr>
          <w:sz w:val="20"/>
        </w:rPr>
        <w:t>(…)” (Subrayado fuera de</w:t>
      </w:r>
      <w:r>
        <w:rPr>
          <w:spacing w:val="-4"/>
          <w:sz w:val="20"/>
        </w:rPr>
        <w:t xml:space="preserve"> </w:t>
      </w:r>
      <w:r>
        <w:rPr>
          <w:sz w:val="20"/>
        </w:rPr>
        <w:t>texto).</w:t>
      </w:r>
    </w:p>
    <w:p w:rsidR="00C42598" w:rsidRDefault="0015704B">
      <w:pPr>
        <w:pStyle w:val="Textoindependiente"/>
        <w:spacing w:before="7"/>
        <w:rPr>
          <w:sz w:val="27"/>
        </w:rPr>
      </w:pPr>
      <w:r>
        <w:rPr>
          <w:noProof/>
          <w:lang w:val="es-CO" w:eastAsia="es-CO"/>
        </w:rPr>
        <mc:AlternateContent>
          <mc:Choice Requires="wps">
            <w:drawing>
              <wp:anchor distT="0" distB="0" distL="0" distR="0" simplePos="0" relativeHeight="487622144" behindDoc="1" locked="0" layoutInCell="1" allowOverlap="1">
                <wp:simplePos x="0" y="0"/>
                <wp:positionH relativeFrom="page">
                  <wp:posOffset>792480</wp:posOffset>
                </wp:positionH>
                <wp:positionV relativeFrom="paragraph">
                  <wp:posOffset>232410</wp:posOffset>
                </wp:positionV>
                <wp:extent cx="213360" cy="1270"/>
                <wp:effectExtent l="0" t="0" r="0" b="0"/>
                <wp:wrapTopAndBottom/>
                <wp:docPr id="132"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4F15B" id="Freeform 87" o:spid="_x0000_s1026" style="position:absolute;margin-left:62.4pt;margin-top:18.3pt;width:16.8pt;height:.1pt;z-index:-1569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6"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ind w:left="228" w:right="224"/>
        <w:rPr>
          <w:i/>
          <w:sz w:val="20"/>
        </w:rPr>
      </w:pPr>
      <w:r>
        <w:rPr>
          <w:i/>
          <w:sz w:val="20"/>
        </w:rPr>
        <w:t>“Se acepta. El Plan de Comunicaciones diseñado para cada vigencia será incluido dentro de los documentos del proceso para la vigencia 2021”.</w:t>
      </w:r>
    </w:p>
    <w:p w:rsidR="00C42598" w:rsidRDefault="00245506">
      <w:pPr>
        <w:spacing w:line="242" w:lineRule="exact"/>
        <w:ind w:left="948"/>
        <w:rPr>
          <w:rFonts w:ascii="Carlito"/>
          <w:i/>
          <w:sz w:val="20"/>
        </w:rPr>
      </w:pPr>
      <w:r>
        <w:rPr>
          <w:rFonts w:ascii="Carlito"/>
          <w:i/>
          <w:w w:val="99"/>
          <w:sz w:val="20"/>
        </w:rPr>
        <w:t xml:space="preserve"> </w:t>
      </w:r>
    </w:p>
    <w:p w:rsidR="00C42598" w:rsidRDefault="00245506">
      <w:pPr>
        <w:spacing w:line="228" w:lineRule="exact"/>
        <w:ind w:left="228"/>
        <w:rPr>
          <w:sz w:val="20"/>
        </w:rPr>
      </w:pPr>
      <w:r>
        <w:rPr>
          <w:b/>
          <w:sz w:val="20"/>
        </w:rPr>
        <w:t xml:space="preserve">Resultado del Hallazgo: </w:t>
      </w:r>
      <w:r>
        <w:rPr>
          <w:sz w:val="20"/>
          <w:shd w:val="clear" w:color="auto" w:fill="EFAEFF"/>
        </w:rPr>
        <w:t>SE ACEPTA</w:t>
      </w:r>
    </w:p>
    <w:p w:rsidR="00C42598" w:rsidRDefault="00C42598">
      <w:pPr>
        <w:spacing w:line="228" w:lineRule="exact"/>
        <w:rPr>
          <w:sz w:val="20"/>
        </w:rPr>
        <w:sectPr w:rsidR="00C42598">
          <w:headerReference w:type="default" r:id="rId120"/>
          <w:footerReference w:type="default" r:id="rId121"/>
          <w:pgSz w:w="12240" w:h="15840"/>
          <w:pgMar w:top="1840" w:right="1020" w:bottom="1260" w:left="1020" w:header="713" w:footer="1076" w:gutter="0"/>
          <w:pgNumType w:start="33"/>
          <w:cols w:space="720"/>
        </w:sectPr>
      </w:pPr>
    </w:p>
    <w:p w:rsidR="00C42598" w:rsidRDefault="0015704B">
      <w:pPr>
        <w:pStyle w:val="Textoindependiente"/>
        <w:spacing w:before="7"/>
        <w:rPr>
          <w:sz w:val="24"/>
        </w:rPr>
      </w:pPr>
      <w:r>
        <w:rPr>
          <w:noProof/>
          <w:lang w:val="es-CO" w:eastAsia="es-CO"/>
        </w:rPr>
        <w:lastRenderedPageBreak/>
        <mc:AlternateContent>
          <mc:Choice Requires="wpg">
            <w:drawing>
              <wp:anchor distT="0" distB="0" distL="114300" distR="114300" simplePos="0" relativeHeight="485691904" behindDoc="1" locked="0" layoutInCell="1" allowOverlap="1">
                <wp:simplePos x="0" y="0"/>
                <wp:positionH relativeFrom="page">
                  <wp:posOffset>719455</wp:posOffset>
                </wp:positionH>
                <wp:positionV relativeFrom="page">
                  <wp:posOffset>1268095</wp:posOffset>
                </wp:positionV>
                <wp:extent cx="6333490" cy="7792085"/>
                <wp:effectExtent l="0" t="0" r="0" b="0"/>
                <wp:wrapNone/>
                <wp:docPr id="128"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92085"/>
                          <a:chOff x="1133" y="1997"/>
                          <a:chExt cx="9974" cy="12271"/>
                        </a:xfrm>
                      </wpg:grpSpPr>
                      <wps:wsp>
                        <wps:cNvPr id="129" name="AutoShape 86"/>
                        <wps:cNvSpPr>
                          <a:spLocks/>
                        </wps:cNvSpPr>
                        <wps:spPr bwMode="auto">
                          <a:xfrm>
                            <a:off x="1132" y="1997"/>
                            <a:ext cx="9974" cy="12271"/>
                          </a:xfrm>
                          <a:custGeom>
                            <a:avLst/>
                            <a:gdLst>
                              <a:gd name="T0" fmla="+- 0 1142 1133"/>
                              <a:gd name="T1" fmla="*/ T0 w 9974"/>
                              <a:gd name="T2" fmla="+- 0 1997 1997"/>
                              <a:gd name="T3" fmla="*/ 1997 h 12271"/>
                              <a:gd name="T4" fmla="+- 0 1133 1133"/>
                              <a:gd name="T5" fmla="*/ T4 w 9974"/>
                              <a:gd name="T6" fmla="+- 0 1997 1997"/>
                              <a:gd name="T7" fmla="*/ 1997 h 12271"/>
                              <a:gd name="T8" fmla="+- 0 1133 1133"/>
                              <a:gd name="T9" fmla="*/ T8 w 9974"/>
                              <a:gd name="T10" fmla="+- 0 14258 1997"/>
                              <a:gd name="T11" fmla="*/ 14258 h 12271"/>
                              <a:gd name="T12" fmla="+- 0 1142 1133"/>
                              <a:gd name="T13" fmla="*/ T12 w 9974"/>
                              <a:gd name="T14" fmla="+- 0 14258 1997"/>
                              <a:gd name="T15" fmla="*/ 14258 h 12271"/>
                              <a:gd name="T16" fmla="+- 0 1142 1133"/>
                              <a:gd name="T17" fmla="*/ T16 w 9974"/>
                              <a:gd name="T18" fmla="+- 0 1997 1997"/>
                              <a:gd name="T19" fmla="*/ 1997 h 12271"/>
                              <a:gd name="T20" fmla="+- 0 11107 1133"/>
                              <a:gd name="T21" fmla="*/ T20 w 9974"/>
                              <a:gd name="T22" fmla="+- 0 14258 1997"/>
                              <a:gd name="T23" fmla="*/ 14258 h 12271"/>
                              <a:gd name="T24" fmla="+- 0 11097 1133"/>
                              <a:gd name="T25" fmla="*/ T24 w 9974"/>
                              <a:gd name="T26" fmla="+- 0 14258 1997"/>
                              <a:gd name="T27" fmla="*/ 14258 h 12271"/>
                              <a:gd name="T28" fmla="+- 0 1142 1133"/>
                              <a:gd name="T29" fmla="*/ T28 w 9974"/>
                              <a:gd name="T30" fmla="+- 0 14258 1997"/>
                              <a:gd name="T31" fmla="*/ 14258 h 12271"/>
                              <a:gd name="T32" fmla="+- 0 1133 1133"/>
                              <a:gd name="T33" fmla="*/ T32 w 9974"/>
                              <a:gd name="T34" fmla="+- 0 14258 1997"/>
                              <a:gd name="T35" fmla="*/ 14258 h 12271"/>
                              <a:gd name="T36" fmla="+- 0 1133 1133"/>
                              <a:gd name="T37" fmla="*/ T36 w 9974"/>
                              <a:gd name="T38" fmla="+- 0 14268 1997"/>
                              <a:gd name="T39" fmla="*/ 14268 h 12271"/>
                              <a:gd name="T40" fmla="+- 0 1142 1133"/>
                              <a:gd name="T41" fmla="*/ T40 w 9974"/>
                              <a:gd name="T42" fmla="+- 0 14268 1997"/>
                              <a:gd name="T43" fmla="*/ 14268 h 12271"/>
                              <a:gd name="T44" fmla="+- 0 11097 1133"/>
                              <a:gd name="T45" fmla="*/ T44 w 9974"/>
                              <a:gd name="T46" fmla="+- 0 14268 1997"/>
                              <a:gd name="T47" fmla="*/ 14268 h 12271"/>
                              <a:gd name="T48" fmla="+- 0 11107 1133"/>
                              <a:gd name="T49" fmla="*/ T48 w 9974"/>
                              <a:gd name="T50" fmla="+- 0 14268 1997"/>
                              <a:gd name="T51" fmla="*/ 14268 h 12271"/>
                              <a:gd name="T52" fmla="+- 0 11107 1133"/>
                              <a:gd name="T53" fmla="*/ T52 w 9974"/>
                              <a:gd name="T54" fmla="+- 0 14258 1997"/>
                              <a:gd name="T55" fmla="*/ 14258 h 12271"/>
                              <a:gd name="T56" fmla="+- 0 11107 1133"/>
                              <a:gd name="T57" fmla="*/ T56 w 9974"/>
                              <a:gd name="T58" fmla="+- 0 1997 1997"/>
                              <a:gd name="T59" fmla="*/ 1997 h 12271"/>
                              <a:gd name="T60" fmla="+- 0 11097 1133"/>
                              <a:gd name="T61" fmla="*/ T60 w 9974"/>
                              <a:gd name="T62" fmla="+- 0 1997 1997"/>
                              <a:gd name="T63" fmla="*/ 1997 h 12271"/>
                              <a:gd name="T64" fmla="+- 0 11097 1133"/>
                              <a:gd name="T65" fmla="*/ T64 w 9974"/>
                              <a:gd name="T66" fmla="+- 0 1997 1997"/>
                              <a:gd name="T67" fmla="*/ 1997 h 12271"/>
                              <a:gd name="T68" fmla="+- 0 1142 1133"/>
                              <a:gd name="T69" fmla="*/ T68 w 9974"/>
                              <a:gd name="T70" fmla="+- 0 1997 1997"/>
                              <a:gd name="T71" fmla="*/ 1997 h 12271"/>
                              <a:gd name="T72" fmla="+- 0 1142 1133"/>
                              <a:gd name="T73" fmla="*/ T72 w 9974"/>
                              <a:gd name="T74" fmla="+- 0 2007 1997"/>
                              <a:gd name="T75" fmla="*/ 2007 h 12271"/>
                              <a:gd name="T76" fmla="+- 0 11097 1133"/>
                              <a:gd name="T77" fmla="*/ T76 w 9974"/>
                              <a:gd name="T78" fmla="+- 0 2007 1997"/>
                              <a:gd name="T79" fmla="*/ 2007 h 12271"/>
                              <a:gd name="T80" fmla="+- 0 11097 1133"/>
                              <a:gd name="T81" fmla="*/ T80 w 9974"/>
                              <a:gd name="T82" fmla="+- 0 14258 1997"/>
                              <a:gd name="T83" fmla="*/ 14258 h 12271"/>
                              <a:gd name="T84" fmla="+- 0 11107 1133"/>
                              <a:gd name="T85" fmla="*/ T84 w 9974"/>
                              <a:gd name="T86" fmla="+- 0 14258 1997"/>
                              <a:gd name="T87" fmla="*/ 14258 h 12271"/>
                              <a:gd name="T88" fmla="+- 0 11107 1133"/>
                              <a:gd name="T89" fmla="*/ T88 w 9974"/>
                              <a:gd name="T90" fmla="+- 0 1997 1997"/>
                              <a:gd name="T91" fmla="*/ 1997 h 12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271">
                                <a:moveTo>
                                  <a:pt x="9" y="0"/>
                                </a:moveTo>
                                <a:lnTo>
                                  <a:pt x="0" y="0"/>
                                </a:lnTo>
                                <a:lnTo>
                                  <a:pt x="0" y="12261"/>
                                </a:lnTo>
                                <a:lnTo>
                                  <a:pt x="9" y="12261"/>
                                </a:lnTo>
                                <a:lnTo>
                                  <a:pt x="9" y="0"/>
                                </a:lnTo>
                                <a:close/>
                                <a:moveTo>
                                  <a:pt x="9974" y="12261"/>
                                </a:moveTo>
                                <a:lnTo>
                                  <a:pt x="9964" y="12261"/>
                                </a:lnTo>
                                <a:lnTo>
                                  <a:pt x="9" y="12261"/>
                                </a:lnTo>
                                <a:lnTo>
                                  <a:pt x="0" y="12261"/>
                                </a:lnTo>
                                <a:lnTo>
                                  <a:pt x="0" y="12271"/>
                                </a:lnTo>
                                <a:lnTo>
                                  <a:pt x="9" y="12271"/>
                                </a:lnTo>
                                <a:lnTo>
                                  <a:pt x="9964" y="12271"/>
                                </a:lnTo>
                                <a:lnTo>
                                  <a:pt x="9974" y="12271"/>
                                </a:lnTo>
                                <a:lnTo>
                                  <a:pt x="9974" y="12261"/>
                                </a:lnTo>
                                <a:close/>
                                <a:moveTo>
                                  <a:pt x="9974" y="0"/>
                                </a:moveTo>
                                <a:lnTo>
                                  <a:pt x="9964" y="0"/>
                                </a:lnTo>
                                <a:lnTo>
                                  <a:pt x="9" y="0"/>
                                </a:lnTo>
                                <a:lnTo>
                                  <a:pt x="9" y="10"/>
                                </a:lnTo>
                                <a:lnTo>
                                  <a:pt x="9964" y="10"/>
                                </a:lnTo>
                                <a:lnTo>
                                  <a:pt x="9964" y="12261"/>
                                </a:lnTo>
                                <a:lnTo>
                                  <a:pt x="9974" y="12261"/>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8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650" y="10135"/>
                            <a:ext cx="9083"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Rectangle 84"/>
                        <wps:cNvSpPr>
                          <a:spLocks noChangeArrowheads="1"/>
                        </wps:cNvSpPr>
                        <wps:spPr bwMode="auto">
                          <a:xfrm>
                            <a:off x="1269" y="10128"/>
                            <a:ext cx="9471" cy="3634"/>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94BE6" id="Group 83" o:spid="_x0000_s1026" style="position:absolute;margin-left:56.65pt;margin-top:99.85pt;width:498.7pt;height:613.55pt;z-index:-17624576;mso-position-horizontal-relative:page;mso-position-vertical-relative:page" coordorigin="1133,1997" coordsize="9974,122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nPiH/yJ+of9s/8A0YtdHXOfEP8A5E/UP+2f/oxaAOj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">
                <v:shape id="AutoShape 86" o:spid="_x0000_s1027" style="position:absolute;left:1132;top:1997;width:9974;height:12271;visibility:visible;mso-wrap-style:square;v-text-anchor:top" coordsize="9974,1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" path="m9,l,,,12261r9,l9,xm9974,12261r-10,l9,12261r-9,l,12271r9,l9964,12271r10,l9974,12261xm9974,r-10,l9,r,10l9964,10r,12251l9974,12261,9974,xe" fillcolor="black" stroked="f">
                  <v:path arrowok="t" o:connecttype="custom" o:connectlocs="9,1997;0,1997;0,14258;9,14258;9,1997;9974,14258;9964,14258;9,14258;0,14258;0,14268;9,14268;9964,14268;9974,14268;9974,14258;9974,1997;9964,1997;9964,1997;9,1997;9,2007;9964,2007;9964,14258;9974,14258;9974,1997" o:connectangles="0,0,0,0,0,0,0,0,0,0,0,0,0,0,0,0,0,0,0,0,0,0,0"/>
                </v:shape>
                <v:shape id="Picture 85" o:spid="_x0000_s1028" type="#_x0000_t75" style="position:absolute;left:1650;top:10135;width:9083;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">
                  <v:imagedata r:id="rId123" o:title=""/>
                </v:shape>
                <v:rect id="Rectangle 84" o:spid="_x0000_s1029" style="position:absolute;left:1269;top:10128;width:9471;height:3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" filled="f" strokecolor="#7e7e7e" strokeweight=".72pt"/>
                <w10:wrap anchorx="page" anchory="page"/>
              </v:group>
            </w:pict>
          </mc:Fallback>
        </mc:AlternateContent>
      </w:r>
    </w:p>
    <w:p w:rsidR="00C42598" w:rsidRDefault="00245506">
      <w:pPr>
        <w:spacing w:before="93"/>
        <w:ind w:left="228"/>
        <w:rPr>
          <w:sz w:val="20"/>
        </w:rPr>
      </w:pPr>
      <w:r>
        <w:rPr>
          <w:b/>
          <w:sz w:val="20"/>
          <w:u w:val="thick"/>
          <w:shd w:val="clear" w:color="auto" w:fill="00FF00"/>
        </w:rPr>
        <w:t>HALLAZGO No.15:</w:t>
      </w:r>
      <w:r>
        <w:rPr>
          <w:b/>
          <w:sz w:val="20"/>
        </w:rPr>
        <w:t xml:space="preserve"> </w:t>
      </w:r>
      <w:r>
        <w:rPr>
          <w:sz w:val="20"/>
        </w:rPr>
        <w:t>(No. 16 DEL INFORME PRELIMINAR)</w:t>
      </w:r>
    </w:p>
    <w:p w:rsidR="00C42598" w:rsidRDefault="00C42598">
      <w:pPr>
        <w:pStyle w:val="Textoindependiente"/>
        <w:rPr>
          <w:sz w:val="12"/>
        </w:rPr>
      </w:pPr>
    </w:p>
    <w:p w:rsidR="00C42598" w:rsidRDefault="00245506">
      <w:pPr>
        <w:spacing w:before="93"/>
        <w:ind w:left="228" w:right="221"/>
        <w:jc w:val="both"/>
        <w:rPr>
          <w:sz w:val="20"/>
        </w:rPr>
      </w:pPr>
      <w:r>
        <w:rPr>
          <w:b/>
          <w:sz w:val="20"/>
          <w:shd w:val="clear" w:color="auto" w:fill="D2D2D2"/>
        </w:rPr>
        <w:t xml:space="preserve">SE EVIDENCIÓ </w:t>
      </w:r>
      <w:r>
        <w:rPr>
          <w:sz w:val="20"/>
          <w:shd w:val="clear" w:color="auto" w:fill="D2D2D2"/>
        </w:rPr>
        <w:t>que</w:t>
      </w:r>
      <w:r>
        <w:rPr>
          <w:sz w:val="20"/>
        </w:rPr>
        <w:t xml:space="preserve"> la encuesta que se aplica cada semestre, cuyos resultados se usan en la fórmula de cálculo del indicador APIC-IND-004 indica</w:t>
      </w:r>
      <w:r>
        <w:rPr>
          <w:i/>
          <w:sz w:val="20"/>
        </w:rPr>
        <w:t xml:space="preserve">: (NÚMERO DE RESPUESTAS POSITIVAS/NÚMERO DE ENCUESTADOS) *100, </w:t>
      </w:r>
      <w:r>
        <w:rPr>
          <w:sz w:val="20"/>
        </w:rPr>
        <w:t>no está adoptada ni hace parte de la información documentada del proceso APIC, es decir, no está aprobada por el responsable directivo del proceso.</w:t>
      </w:r>
    </w:p>
    <w:p w:rsidR="00C42598" w:rsidRDefault="00C42598">
      <w:pPr>
        <w:pStyle w:val="Textoindependiente"/>
        <w:spacing w:before="11"/>
        <w:rPr>
          <w:sz w:val="19"/>
        </w:rPr>
      </w:pPr>
    </w:p>
    <w:p w:rsidR="00C42598" w:rsidRDefault="00245506">
      <w:pPr>
        <w:ind w:left="228" w:right="219"/>
        <w:jc w:val="both"/>
        <w:rPr>
          <w:i/>
          <w:sz w:val="20"/>
        </w:rPr>
      </w:pPr>
      <w:r>
        <w:rPr>
          <w:sz w:val="20"/>
        </w:rPr>
        <w:t>Lo</w:t>
      </w:r>
      <w:r>
        <w:rPr>
          <w:spacing w:val="-9"/>
          <w:sz w:val="20"/>
        </w:rPr>
        <w:t xml:space="preserve"> </w:t>
      </w:r>
      <w:r>
        <w:rPr>
          <w:sz w:val="20"/>
        </w:rPr>
        <w:t>anterior</w:t>
      </w:r>
      <w:r>
        <w:rPr>
          <w:spacing w:val="-7"/>
          <w:sz w:val="20"/>
        </w:rPr>
        <w:t xml:space="preserve"> </w:t>
      </w:r>
      <w:r>
        <w:rPr>
          <w:b/>
          <w:sz w:val="20"/>
        </w:rPr>
        <w:t>INCUMPLE:</w:t>
      </w:r>
      <w:r>
        <w:rPr>
          <w:b/>
          <w:spacing w:val="-10"/>
          <w:sz w:val="20"/>
        </w:rPr>
        <w:t xml:space="preserve"> </w:t>
      </w:r>
      <w:r>
        <w:rPr>
          <w:sz w:val="20"/>
        </w:rPr>
        <w:t>lo</w:t>
      </w:r>
      <w:r>
        <w:rPr>
          <w:spacing w:val="-8"/>
          <w:sz w:val="20"/>
        </w:rPr>
        <w:t xml:space="preserve"> </w:t>
      </w:r>
      <w:r>
        <w:rPr>
          <w:sz w:val="20"/>
        </w:rPr>
        <w:t>establecido</w:t>
      </w:r>
      <w:r>
        <w:rPr>
          <w:spacing w:val="-8"/>
          <w:sz w:val="20"/>
        </w:rPr>
        <w:t xml:space="preserve"> </w:t>
      </w:r>
      <w:r>
        <w:rPr>
          <w:sz w:val="20"/>
        </w:rPr>
        <w:t>en</w:t>
      </w:r>
      <w:r>
        <w:rPr>
          <w:spacing w:val="-8"/>
          <w:sz w:val="20"/>
        </w:rPr>
        <w:t xml:space="preserve"> </w:t>
      </w:r>
      <w:r>
        <w:rPr>
          <w:sz w:val="20"/>
        </w:rPr>
        <w:t>el</w:t>
      </w:r>
      <w:r>
        <w:rPr>
          <w:spacing w:val="-10"/>
          <w:sz w:val="20"/>
        </w:rPr>
        <w:t xml:space="preserve"> </w:t>
      </w:r>
      <w:r>
        <w:rPr>
          <w:sz w:val="20"/>
        </w:rPr>
        <w:t>documento</w:t>
      </w:r>
      <w:r>
        <w:rPr>
          <w:spacing w:val="-7"/>
          <w:sz w:val="20"/>
        </w:rPr>
        <w:t xml:space="preserve"> </w:t>
      </w:r>
      <w:r>
        <w:rPr>
          <w:sz w:val="20"/>
        </w:rPr>
        <w:t>vigente:</w:t>
      </w:r>
      <w:r>
        <w:rPr>
          <w:spacing w:val="-11"/>
          <w:sz w:val="20"/>
        </w:rPr>
        <w:t xml:space="preserve"> </w:t>
      </w:r>
      <w:r>
        <w:rPr>
          <w:sz w:val="20"/>
        </w:rPr>
        <w:t>“DESI-IN-001-V13</w:t>
      </w:r>
      <w:r>
        <w:rPr>
          <w:spacing w:val="-10"/>
          <w:sz w:val="20"/>
        </w:rPr>
        <w:t xml:space="preserve"> </w:t>
      </w:r>
      <w:r>
        <w:rPr>
          <w:sz w:val="20"/>
        </w:rPr>
        <w:t>INSTRUCTIVO</w:t>
      </w:r>
      <w:r>
        <w:rPr>
          <w:spacing w:val="-9"/>
          <w:sz w:val="20"/>
        </w:rPr>
        <w:t xml:space="preserve"> </w:t>
      </w:r>
      <w:r>
        <w:rPr>
          <w:sz w:val="20"/>
        </w:rPr>
        <w:t xml:space="preserve">CONTROL DE INFORMACIÓN DOCUMENTADA” , donde se indica: Glosario </w:t>
      </w:r>
      <w:r>
        <w:rPr>
          <w:i/>
          <w:sz w:val="20"/>
        </w:rPr>
        <w:t xml:space="preserve">“8) </w:t>
      </w:r>
      <w:r>
        <w:rPr>
          <w:b/>
          <w:i/>
          <w:sz w:val="20"/>
        </w:rPr>
        <w:t>Control de la información documentada</w:t>
      </w:r>
      <w:r>
        <w:rPr>
          <w:b/>
          <w:i/>
          <w:spacing w:val="-14"/>
          <w:sz w:val="20"/>
        </w:rPr>
        <w:t xml:space="preserve"> </w:t>
      </w:r>
      <w:r>
        <w:rPr>
          <w:i/>
          <w:sz w:val="20"/>
        </w:rPr>
        <w:t>:</w:t>
      </w:r>
      <w:r>
        <w:rPr>
          <w:i/>
          <w:spacing w:val="-13"/>
          <w:sz w:val="20"/>
        </w:rPr>
        <w:t xml:space="preserve"> </w:t>
      </w:r>
      <w:r>
        <w:rPr>
          <w:i/>
          <w:sz w:val="20"/>
        </w:rPr>
        <w:t>la</w:t>
      </w:r>
      <w:r>
        <w:rPr>
          <w:i/>
          <w:spacing w:val="-13"/>
          <w:sz w:val="20"/>
        </w:rPr>
        <w:t xml:space="preserve"> </w:t>
      </w:r>
      <w:r>
        <w:rPr>
          <w:i/>
          <w:sz w:val="20"/>
        </w:rPr>
        <w:t>información</w:t>
      </w:r>
      <w:r>
        <w:rPr>
          <w:i/>
          <w:spacing w:val="-14"/>
          <w:sz w:val="20"/>
        </w:rPr>
        <w:t xml:space="preserve"> </w:t>
      </w:r>
      <w:r>
        <w:rPr>
          <w:i/>
          <w:sz w:val="20"/>
        </w:rPr>
        <w:t>documentada</w:t>
      </w:r>
      <w:r>
        <w:rPr>
          <w:i/>
          <w:spacing w:val="-15"/>
          <w:sz w:val="20"/>
        </w:rPr>
        <w:t xml:space="preserve"> </w:t>
      </w:r>
      <w:r>
        <w:rPr>
          <w:i/>
          <w:sz w:val="20"/>
        </w:rPr>
        <w:t>requerida</w:t>
      </w:r>
      <w:r>
        <w:rPr>
          <w:i/>
          <w:spacing w:val="-12"/>
          <w:sz w:val="20"/>
        </w:rPr>
        <w:t xml:space="preserve"> </w:t>
      </w:r>
      <w:r>
        <w:rPr>
          <w:i/>
          <w:sz w:val="20"/>
        </w:rPr>
        <w:t>por</w:t>
      </w:r>
      <w:r>
        <w:rPr>
          <w:i/>
          <w:spacing w:val="-14"/>
          <w:sz w:val="20"/>
        </w:rPr>
        <w:t xml:space="preserve"> </w:t>
      </w:r>
      <w:r>
        <w:rPr>
          <w:i/>
          <w:sz w:val="20"/>
        </w:rPr>
        <w:t>el</w:t>
      </w:r>
      <w:r>
        <w:rPr>
          <w:i/>
          <w:spacing w:val="-12"/>
          <w:sz w:val="20"/>
        </w:rPr>
        <w:t xml:space="preserve"> </w:t>
      </w:r>
      <w:r>
        <w:rPr>
          <w:i/>
          <w:sz w:val="20"/>
        </w:rPr>
        <w:t>sistema</w:t>
      </w:r>
      <w:r>
        <w:rPr>
          <w:i/>
          <w:spacing w:val="-15"/>
          <w:sz w:val="20"/>
        </w:rPr>
        <w:t xml:space="preserve"> </w:t>
      </w:r>
      <w:r>
        <w:rPr>
          <w:i/>
          <w:sz w:val="20"/>
        </w:rPr>
        <w:t>de</w:t>
      </w:r>
      <w:r>
        <w:rPr>
          <w:i/>
          <w:spacing w:val="-15"/>
          <w:sz w:val="20"/>
        </w:rPr>
        <w:t xml:space="preserve"> </w:t>
      </w:r>
      <w:r>
        <w:rPr>
          <w:i/>
          <w:sz w:val="20"/>
        </w:rPr>
        <w:t>gestión</w:t>
      </w:r>
      <w:r>
        <w:rPr>
          <w:i/>
          <w:spacing w:val="-13"/>
          <w:sz w:val="20"/>
        </w:rPr>
        <w:t xml:space="preserve"> </w:t>
      </w:r>
      <w:r>
        <w:rPr>
          <w:i/>
          <w:sz w:val="20"/>
        </w:rPr>
        <w:t>de</w:t>
      </w:r>
      <w:r>
        <w:rPr>
          <w:i/>
          <w:spacing w:val="-13"/>
          <w:sz w:val="20"/>
        </w:rPr>
        <w:t xml:space="preserve"> </w:t>
      </w:r>
      <w:r>
        <w:rPr>
          <w:i/>
          <w:sz w:val="20"/>
        </w:rPr>
        <w:t>la</w:t>
      </w:r>
      <w:r>
        <w:rPr>
          <w:i/>
          <w:spacing w:val="-15"/>
          <w:sz w:val="20"/>
        </w:rPr>
        <w:t xml:space="preserve"> </w:t>
      </w:r>
      <w:r>
        <w:rPr>
          <w:i/>
          <w:sz w:val="20"/>
        </w:rPr>
        <w:t>calidad</w:t>
      </w:r>
      <w:r>
        <w:rPr>
          <w:i/>
          <w:spacing w:val="-14"/>
          <w:sz w:val="20"/>
        </w:rPr>
        <w:t xml:space="preserve"> </w:t>
      </w:r>
      <w:r>
        <w:rPr>
          <w:i/>
          <w:sz w:val="20"/>
        </w:rPr>
        <w:t>se</w:t>
      </w:r>
      <w:r>
        <w:rPr>
          <w:i/>
          <w:spacing w:val="-12"/>
          <w:sz w:val="20"/>
        </w:rPr>
        <w:t xml:space="preserve"> </w:t>
      </w:r>
      <w:r>
        <w:rPr>
          <w:i/>
          <w:sz w:val="20"/>
        </w:rPr>
        <w:t>debe</w:t>
      </w:r>
      <w:r>
        <w:rPr>
          <w:i/>
          <w:spacing w:val="-15"/>
          <w:sz w:val="20"/>
        </w:rPr>
        <w:t xml:space="preserve"> </w:t>
      </w:r>
      <w:r>
        <w:rPr>
          <w:i/>
          <w:sz w:val="20"/>
        </w:rPr>
        <w:t>controlar para asegurarse de que: a) esté disponible y sea idónea para su uso, donde y cuando se necesite; b) esté protegida adecuadamente (por ejemplo, contra pérdida de la confidencialidad, uso inadecuado o pérdida de integridad)”.</w:t>
      </w:r>
    </w:p>
    <w:p w:rsidR="00C42598" w:rsidRDefault="0015704B">
      <w:pPr>
        <w:pStyle w:val="Textoindependiente"/>
        <w:spacing w:before="9"/>
        <w:rPr>
          <w:i/>
          <w:sz w:val="27"/>
        </w:rPr>
      </w:pPr>
      <w:r>
        <w:rPr>
          <w:noProof/>
          <w:lang w:val="es-CO" w:eastAsia="es-CO"/>
        </w:rPr>
        <mc:AlternateContent>
          <mc:Choice Requires="wps">
            <w:drawing>
              <wp:anchor distT="0" distB="0" distL="0" distR="0" simplePos="0" relativeHeight="487623168" behindDoc="1" locked="0" layoutInCell="1" allowOverlap="1">
                <wp:simplePos x="0" y="0"/>
                <wp:positionH relativeFrom="page">
                  <wp:posOffset>792480</wp:posOffset>
                </wp:positionH>
                <wp:positionV relativeFrom="paragraph">
                  <wp:posOffset>233680</wp:posOffset>
                </wp:positionV>
                <wp:extent cx="213360" cy="1270"/>
                <wp:effectExtent l="0" t="0" r="0" b="0"/>
                <wp:wrapTopAndBottom/>
                <wp:docPr id="127"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85ED8" id="Freeform 82" o:spid="_x0000_s1026" style="position:absolute;margin-left:62.4pt;margin-top:18.4pt;width:16.8pt;height:.1pt;z-index:-1569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4"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ind w:left="228" w:right="224"/>
        <w:rPr>
          <w:i/>
          <w:sz w:val="20"/>
        </w:rPr>
      </w:pPr>
      <w:r>
        <w:rPr>
          <w:i/>
          <w:sz w:val="20"/>
        </w:rPr>
        <w:t>“Se acepta. La encuesta de comunicaciones será incluida dentro de los documentos del proceso para la vigencia 2021.”.</w:t>
      </w:r>
    </w:p>
    <w:p w:rsidR="00C42598" w:rsidRDefault="00245506">
      <w:pPr>
        <w:spacing w:before="1" w:line="241" w:lineRule="exact"/>
        <w:ind w:left="948"/>
        <w:rPr>
          <w:rFonts w:ascii="Carlito"/>
          <w:i/>
          <w:sz w:val="20"/>
        </w:rPr>
      </w:pPr>
      <w:r>
        <w:rPr>
          <w:rFonts w:ascii="Carlito"/>
          <w:i/>
          <w:w w:val="99"/>
          <w:sz w:val="20"/>
        </w:rPr>
        <w:t xml:space="preserve"> </w:t>
      </w:r>
    </w:p>
    <w:p w:rsidR="00C42598" w:rsidRDefault="00245506">
      <w:pPr>
        <w:spacing w:line="227" w:lineRule="exact"/>
        <w:ind w:left="228"/>
        <w:rPr>
          <w:sz w:val="20"/>
        </w:rPr>
      </w:pPr>
      <w:r>
        <w:rPr>
          <w:b/>
          <w:sz w:val="20"/>
        </w:rPr>
        <w:t xml:space="preserve">Resultado del Hallazgo: </w:t>
      </w:r>
      <w:r>
        <w:rPr>
          <w:sz w:val="20"/>
          <w:shd w:val="clear" w:color="auto" w:fill="EFAEFF"/>
        </w:rPr>
        <w:t>SE ACEPTA</w:t>
      </w:r>
    </w:p>
    <w:p w:rsidR="00C42598" w:rsidRDefault="0015704B">
      <w:pPr>
        <w:pStyle w:val="Textoindependiente"/>
        <w:rPr>
          <w:sz w:val="19"/>
        </w:rPr>
      </w:pPr>
      <w:r>
        <w:rPr>
          <w:noProof/>
          <w:lang w:val="es-CO" w:eastAsia="es-CO"/>
        </w:rPr>
        <mc:AlternateContent>
          <mc:Choice Requires="wps">
            <w:drawing>
              <wp:anchor distT="0" distB="0" distL="0" distR="0" simplePos="0" relativeHeight="487623680" behindDoc="1" locked="0" layoutInCell="1" allowOverlap="1">
                <wp:simplePos x="0" y="0"/>
                <wp:positionH relativeFrom="page">
                  <wp:posOffset>774700</wp:posOffset>
                </wp:positionH>
                <wp:positionV relativeFrom="paragraph">
                  <wp:posOffset>163830</wp:posOffset>
                </wp:positionV>
                <wp:extent cx="6226175" cy="8890"/>
                <wp:effectExtent l="0" t="0" r="0" b="0"/>
                <wp:wrapTopAndBottom/>
                <wp:docPr id="126"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C5A4B5" id="Rectangle 81" o:spid="_x0000_s1026" style="position:absolute;margin-left:61pt;margin-top:12.9pt;width:490.25pt;height:.7pt;z-index:-15692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" fillcolor="black" stroked="f">
                <w10:wrap type="topAndBottom" anchorx="page"/>
              </v:rect>
            </w:pict>
          </mc:Fallback>
        </mc:AlternateContent>
      </w:r>
    </w:p>
    <w:p w:rsidR="00C42598" w:rsidRDefault="00C42598">
      <w:pPr>
        <w:pStyle w:val="Textoindependiente"/>
        <w:spacing w:before="11"/>
        <w:rPr>
          <w:sz w:val="8"/>
        </w:rPr>
      </w:pPr>
    </w:p>
    <w:p w:rsidR="00C42598" w:rsidRDefault="00245506">
      <w:pPr>
        <w:pStyle w:val="Ttulo1"/>
        <w:ind w:right="224"/>
        <w:rPr>
          <w:u w:val="none"/>
        </w:rPr>
      </w:pPr>
      <w:r>
        <w:rPr>
          <w:u w:val="thick"/>
        </w:rPr>
        <w:t>TEMA: CUMPLIMIENTO DE LAS MEDIDAS ESTABLECIDAS EN LA DIRECTIVA 003 DE 2013 DE LA</w:t>
      </w:r>
      <w:r>
        <w:rPr>
          <w:u w:val="none"/>
        </w:rPr>
        <w:t xml:space="preserve"> </w:t>
      </w:r>
      <w:r>
        <w:rPr>
          <w:u w:val="thick"/>
        </w:rPr>
        <w:t>ALCALDÍA MAYOR DE BOGOTÁ D.C.</w:t>
      </w:r>
    </w:p>
    <w:p w:rsidR="00C42598" w:rsidRDefault="00C42598">
      <w:pPr>
        <w:pStyle w:val="Textoindependiente"/>
        <w:spacing w:before="10"/>
        <w:rPr>
          <w:b/>
          <w:sz w:val="11"/>
        </w:rPr>
      </w:pPr>
    </w:p>
    <w:p w:rsidR="00C42598" w:rsidRDefault="00245506">
      <w:pPr>
        <w:spacing w:before="93"/>
        <w:ind w:left="228" w:right="219"/>
        <w:jc w:val="both"/>
        <w:rPr>
          <w:sz w:val="20"/>
        </w:rPr>
      </w:pPr>
      <w:r>
        <w:rPr>
          <w:sz w:val="20"/>
        </w:rPr>
        <w:t>En</w:t>
      </w:r>
      <w:r>
        <w:rPr>
          <w:spacing w:val="-14"/>
          <w:sz w:val="20"/>
        </w:rPr>
        <w:t xml:space="preserve"> </w:t>
      </w:r>
      <w:r>
        <w:rPr>
          <w:sz w:val="20"/>
        </w:rPr>
        <w:t>la</w:t>
      </w:r>
      <w:r>
        <w:rPr>
          <w:spacing w:val="-10"/>
          <w:sz w:val="20"/>
        </w:rPr>
        <w:t xml:space="preserve"> </w:t>
      </w:r>
      <w:r>
        <w:rPr>
          <w:sz w:val="20"/>
        </w:rPr>
        <w:t>prueba</w:t>
      </w:r>
      <w:r>
        <w:rPr>
          <w:spacing w:val="-13"/>
          <w:sz w:val="20"/>
        </w:rPr>
        <w:t xml:space="preserve"> </w:t>
      </w:r>
      <w:r>
        <w:rPr>
          <w:sz w:val="20"/>
        </w:rPr>
        <w:t>en</w:t>
      </w:r>
      <w:r>
        <w:rPr>
          <w:spacing w:val="-13"/>
          <w:sz w:val="20"/>
        </w:rPr>
        <w:t xml:space="preserve"> </w:t>
      </w:r>
      <w:r>
        <w:rPr>
          <w:sz w:val="20"/>
        </w:rPr>
        <w:t>línea</w:t>
      </w:r>
      <w:r>
        <w:rPr>
          <w:spacing w:val="-12"/>
          <w:sz w:val="20"/>
        </w:rPr>
        <w:t xml:space="preserve"> </w:t>
      </w:r>
      <w:r>
        <w:rPr>
          <w:sz w:val="20"/>
        </w:rPr>
        <w:t>realizada</w:t>
      </w:r>
      <w:r>
        <w:rPr>
          <w:spacing w:val="-12"/>
          <w:sz w:val="20"/>
        </w:rPr>
        <w:t xml:space="preserve"> </w:t>
      </w:r>
      <w:r>
        <w:rPr>
          <w:sz w:val="20"/>
        </w:rPr>
        <w:t>el</w:t>
      </w:r>
      <w:r>
        <w:rPr>
          <w:spacing w:val="-13"/>
          <w:sz w:val="20"/>
        </w:rPr>
        <w:t xml:space="preserve"> </w:t>
      </w:r>
      <w:r>
        <w:rPr>
          <w:sz w:val="20"/>
        </w:rPr>
        <w:t>10-09-2020</w:t>
      </w:r>
      <w:r>
        <w:rPr>
          <w:spacing w:val="-12"/>
          <w:sz w:val="20"/>
        </w:rPr>
        <w:t xml:space="preserve"> </w:t>
      </w:r>
      <w:r>
        <w:rPr>
          <w:sz w:val="20"/>
        </w:rPr>
        <w:t>con</w:t>
      </w:r>
      <w:r>
        <w:rPr>
          <w:spacing w:val="-13"/>
          <w:sz w:val="20"/>
        </w:rPr>
        <w:t xml:space="preserve"> </w:t>
      </w:r>
      <w:r>
        <w:rPr>
          <w:sz w:val="20"/>
        </w:rPr>
        <w:t>el</w:t>
      </w:r>
      <w:r>
        <w:rPr>
          <w:spacing w:val="-13"/>
          <w:sz w:val="20"/>
        </w:rPr>
        <w:t xml:space="preserve"> </w:t>
      </w:r>
      <w:r>
        <w:rPr>
          <w:sz w:val="20"/>
        </w:rPr>
        <w:t>fin</w:t>
      </w:r>
      <w:r>
        <w:rPr>
          <w:spacing w:val="-10"/>
          <w:sz w:val="20"/>
        </w:rPr>
        <w:t xml:space="preserve"> </w:t>
      </w:r>
      <w:r>
        <w:rPr>
          <w:sz w:val="20"/>
        </w:rPr>
        <w:t>de</w:t>
      </w:r>
      <w:r>
        <w:rPr>
          <w:spacing w:val="-14"/>
          <w:sz w:val="20"/>
        </w:rPr>
        <w:t xml:space="preserve"> </w:t>
      </w:r>
      <w:r>
        <w:rPr>
          <w:i/>
          <w:sz w:val="20"/>
        </w:rPr>
        <w:t>Evaluar</w:t>
      </w:r>
      <w:r>
        <w:rPr>
          <w:i/>
          <w:spacing w:val="-12"/>
          <w:sz w:val="20"/>
        </w:rPr>
        <w:t xml:space="preserve"> </w:t>
      </w:r>
      <w:r>
        <w:rPr>
          <w:i/>
          <w:sz w:val="20"/>
        </w:rPr>
        <w:t>el</w:t>
      </w:r>
      <w:r>
        <w:rPr>
          <w:i/>
          <w:spacing w:val="-14"/>
          <w:sz w:val="20"/>
        </w:rPr>
        <w:t xml:space="preserve"> </w:t>
      </w:r>
      <w:r>
        <w:rPr>
          <w:i/>
          <w:sz w:val="20"/>
        </w:rPr>
        <w:t>cumplimiento</w:t>
      </w:r>
      <w:r>
        <w:rPr>
          <w:i/>
          <w:spacing w:val="-11"/>
          <w:sz w:val="20"/>
        </w:rPr>
        <w:t xml:space="preserve"> </w:t>
      </w:r>
      <w:r>
        <w:rPr>
          <w:i/>
          <w:sz w:val="20"/>
        </w:rPr>
        <w:t>de</w:t>
      </w:r>
      <w:r>
        <w:rPr>
          <w:i/>
          <w:spacing w:val="-13"/>
          <w:sz w:val="20"/>
        </w:rPr>
        <w:t xml:space="preserve"> </w:t>
      </w:r>
      <w:r>
        <w:rPr>
          <w:i/>
          <w:sz w:val="20"/>
        </w:rPr>
        <w:t>las</w:t>
      </w:r>
      <w:r>
        <w:rPr>
          <w:i/>
          <w:spacing w:val="-12"/>
          <w:sz w:val="20"/>
        </w:rPr>
        <w:t xml:space="preserve"> </w:t>
      </w:r>
      <w:r>
        <w:rPr>
          <w:i/>
          <w:sz w:val="20"/>
        </w:rPr>
        <w:t>medidas</w:t>
      </w:r>
      <w:r>
        <w:rPr>
          <w:i/>
          <w:spacing w:val="-12"/>
          <w:sz w:val="20"/>
        </w:rPr>
        <w:t xml:space="preserve"> </w:t>
      </w:r>
      <w:r>
        <w:rPr>
          <w:i/>
          <w:sz w:val="20"/>
        </w:rPr>
        <w:t>establecidas en</w:t>
      </w:r>
      <w:r>
        <w:rPr>
          <w:i/>
          <w:spacing w:val="-11"/>
          <w:sz w:val="20"/>
        </w:rPr>
        <w:t xml:space="preserve"> </w:t>
      </w:r>
      <w:r>
        <w:rPr>
          <w:i/>
          <w:sz w:val="20"/>
        </w:rPr>
        <w:t>la</w:t>
      </w:r>
      <w:r>
        <w:rPr>
          <w:i/>
          <w:spacing w:val="-9"/>
          <w:sz w:val="20"/>
        </w:rPr>
        <w:t xml:space="preserve"> </w:t>
      </w:r>
      <w:r>
        <w:rPr>
          <w:i/>
          <w:sz w:val="20"/>
        </w:rPr>
        <w:t>Directiva</w:t>
      </w:r>
      <w:r>
        <w:rPr>
          <w:i/>
          <w:spacing w:val="-13"/>
          <w:sz w:val="20"/>
        </w:rPr>
        <w:t xml:space="preserve"> </w:t>
      </w:r>
      <w:r>
        <w:rPr>
          <w:i/>
          <w:sz w:val="20"/>
        </w:rPr>
        <w:t>003</w:t>
      </w:r>
      <w:r>
        <w:rPr>
          <w:i/>
          <w:spacing w:val="-10"/>
          <w:sz w:val="20"/>
        </w:rPr>
        <w:t xml:space="preserve"> </w:t>
      </w:r>
      <w:r>
        <w:rPr>
          <w:i/>
          <w:sz w:val="20"/>
        </w:rPr>
        <w:t>de</w:t>
      </w:r>
      <w:r>
        <w:rPr>
          <w:i/>
          <w:spacing w:val="-10"/>
          <w:sz w:val="20"/>
        </w:rPr>
        <w:t xml:space="preserve"> </w:t>
      </w:r>
      <w:r>
        <w:rPr>
          <w:i/>
          <w:sz w:val="20"/>
        </w:rPr>
        <w:t>2013</w:t>
      </w:r>
      <w:r>
        <w:rPr>
          <w:i/>
          <w:spacing w:val="-9"/>
          <w:sz w:val="20"/>
        </w:rPr>
        <w:t xml:space="preserve"> </w:t>
      </w:r>
      <w:r>
        <w:rPr>
          <w:i/>
          <w:sz w:val="20"/>
        </w:rPr>
        <w:t>de</w:t>
      </w:r>
      <w:r>
        <w:rPr>
          <w:i/>
          <w:spacing w:val="-10"/>
          <w:sz w:val="20"/>
        </w:rPr>
        <w:t xml:space="preserve"> </w:t>
      </w:r>
      <w:r>
        <w:rPr>
          <w:i/>
          <w:sz w:val="20"/>
        </w:rPr>
        <w:t>la</w:t>
      </w:r>
      <w:r>
        <w:rPr>
          <w:i/>
          <w:spacing w:val="-9"/>
          <w:sz w:val="20"/>
        </w:rPr>
        <w:t xml:space="preserve"> </w:t>
      </w:r>
      <w:r>
        <w:rPr>
          <w:i/>
          <w:sz w:val="20"/>
        </w:rPr>
        <w:t>Alcaldía</w:t>
      </w:r>
      <w:r>
        <w:rPr>
          <w:i/>
          <w:spacing w:val="-11"/>
          <w:sz w:val="20"/>
        </w:rPr>
        <w:t xml:space="preserve"> </w:t>
      </w:r>
      <w:r>
        <w:rPr>
          <w:i/>
          <w:sz w:val="20"/>
        </w:rPr>
        <w:t>Mayor</w:t>
      </w:r>
      <w:r>
        <w:rPr>
          <w:i/>
          <w:spacing w:val="-8"/>
          <w:sz w:val="20"/>
        </w:rPr>
        <w:t xml:space="preserve"> </w:t>
      </w:r>
      <w:r>
        <w:rPr>
          <w:i/>
          <w:sz w:val="20"/>
        </w:rPr>
        <w:t>de</w:t>
      </w:r>
      <w:r>
        <w:rPr>
          <w:i/>
          <w:spacing w:val="-10"/>
          <w:sz w:val="20"/>
        </w:rPr>
        <w:t xml:space="preserve"> </w:t>
      </w:r>
      <w:r>
        <w:rPr>
          <w:i/>
          <w:sz w:val="20"/>
        </w:rPr>
        <w:t>Bogotá</w:t>
      </w:r>
      <w:r>
        <w:rPr>
          <w:i/>
          <w:spacing w:val="-11"/>
          <w:sz w:val="20"/>
        </w:rPr>
        <w:t xml:space="preserve"> </w:t>
      </w:r>
      <w:r>
        <w:rPr>
          <w:i/>
          <w:sz w:val="20"/>
        </w:rPr>
        <w:t>D.C.</w:t>
      </w:r>
      <w:r>
        <w:rPr>
          <w:sz w:val="20"/>
        </w:rPr>
        <w:t>,</w:t>
      </w:r>
      <w:r>
        <w:rPr>
          <w:spacing w:val="-9"/>
          <w:sz w:val="20"/>
        </w:rPr>
        <w:t xml:space="preserve"> </w:t>
      </w:r>
      <w:r>
        <w:rPr>
          <w:sz w:val="20"/>
        </w:rPr>
        <w:t>específicamente,</w:t>
      </w:r>
      <w:r>
        <w:rPr>
          <w:spacing w:val="-13"/>
          <w:sz w:val="20"/>
        </w:rPr>
        <w:t xml:space="preserve"> </w:t>
      </w:r>
      <w:r>
        <w:rPr>
          <w:sz w:val="20"/>
        </w:rPr>
        <w:t>lo</w:t>
      </w:r>
      <w:r>
        <w:rPr>
          <w:spacing w:val="-10"/>
          <w:sz w:val="20"/>
        </w:rPr>
        <w:t xml:space="preserve"> </w:t>
      </w:r>
      <w:r>
        <w:rPr>
          <w:sz w:val="20"/>
        </w:rPr>
        <w:t>que</w:t>
      </w:r>
      <w:r>
        <w:rPr>
          <w:spacing w:val="-9"/>
          <w:sz w:val="20"/>
        </w:rPr>
        <w:t xml:space="preserve"> </w:t>
      </w:r>
      <w:r>
        <w:rPr>
          <w:sz w:val="20"/>
        </w:rPr>
        <w:t>establece</w:t>
      </w:r>
      <w:r>
        <w:rPr>
          <w:spacing w:val="-10"/>
          <w:sz w:val="20"/>
        </w:rPr>
        <w:t xml:space="preserve"> </w:t>
      </w:r>
      <w:r>
        <w:rPr>
          <w:sz w:val="20"/>
        </w:rPr>
        <w:t>el</w:t>
      </w:r>
      <w:r>
        <w:rPr>
          <w:spacing w:val="-11"/>
          <w:sz w:val="20"/>
        </w:rPr>
        <w:t xml:space="preserve"> </w:t>
      </w:r>
      <w:r>
        <w:rPr>
          <w:sz w:val="20"/>
        </w:rPr>
        <w:t xml:space="preserve">numeral: </w:t>
      </w:r>
      <w:r>
        <w:rPr>
          <w:i/>
          <w:sz w:val="20"/>
          <w:u w:val="single"/>
        </w:rPr>
        <w:t>"1.2. Frente a la pérdida de documentos,</w:t>
      </w:r>
      <w:r>
        <w:rPr>
          <w:i/>
          <w:sz w:val="20"/>
        </w:rPr>
        <w:t xml:space="preserve"> </w:t>
      </w:r>
      <w:r>
        <w:rPr>
          <w:sz w:val="20"/>
        </w:rPr>
        <w:t>con el equipo auditado y la auxiliar administrativa responsable del manejo</w:t>
      </w:r>
      <w:r>
        <w:rPr>
          <w:spacing w:val="-13"/>
          <w:sz w:val="20"/>
        </w:rPr>
        <w:t xml:space="preserve"> </w:t>
      </w:r>
      <w:r>
        <w:rPr>
          <w:sz w:val="20"/>
        </w:rPr>
        <w:t>documental</w:t>
      </w:r>
      <w:r>
        <w:rPr>
          <w:spacing w:val="-13"/>
          <w:sz w:val="20"/>
        </w:rPr>
        <w:t xml:space="preserve"> </w:t>
      </w:r>
      <w:r>
        <w:rPr>
          <w:sz w:val="20"/>
        </w:rPr>
        <w:t>del</w:t>
      </w:r>
      <w:r>
        <w:rPr>
          <w:spacing w:val="-13"/>
          <w:sz w:val="20"/>
        </w:rPr>
        <w:t xml:space="preserve"> </w:t>
      </w:r>
      <w:r>
        <w:rPr>
          <w:sz w:val="20"/>
        </w:rPr>
        <w:t>proceso</w:t>
      </w:r>
      <w:r>
        <w:rPr>
          <w:spacing w:val="-12"/>
          <w:sz w:val="20"/>
        </w:rPr>
        <w:t xml:space="preserve"> </w:t>
      </w:r>
      <w:r>
        <w:rPr>
          <w:sz w:val="20"/>
        </w:rPr>
        <w:t>auditado</w:t>
      </w:r>
      <w:r>
        <w:rPr>
          <w:spacing w:val="-12"/>
          <w:sz w:val="20"/>
        </w:rPr>
        <w:t xml:space="preserve"> </w:t>
      </w:r>
      <w:r>
        <w:rPr>
          <w:sz w:val="20"/>
        </w:rPr>
        <w:t>se</w:t>
      </w:r>
      <w:r>
        <w:rPr>
          <w:spacing w:val="-13"/>
          <w:sz w:val="20"/>
        </w:rPr>
        <w:t xml:space="preserve"> </w:t>
      </w:r>
      <w:r>
        <w:rPr>
          <w:sz w:val="20"/>
        </w:rPr>
        <w:t>consultó</w:t>
      </w:r>
      <w:r>
        <w:rPr>
          <w:spacing w:val="-12"/>
          <w:sz w:val="20"/>
        </w:rPr>
        <w:t xml:space="preserve"> </w:t>
      </w:r>
      <w:r>
        <w:rPr>
          <w:sz w:val="20"/>
        </w:rPr>
        <w:t>en</w:t>
      </w:r>
      <w:r>
        <w:rPr>
          <w:spacing w:val="-13"/>
          <w:sz w:val="20"/>
        </w:rPr>
        <w:t xml:space="preserve"> </w:t>
      </w:r>
      <w:r>
        <w:rPr>
          <w:sz w:val="20"/>
        </w:rPr>
        <w:t>el</w:t>
      </w:r>
      <w:r>
        <w:rPr>
          <w:spacing w:val="-13"/>
          <w:sz w:val="20"/>
        </w:rPr>
        <w:t xml:space="preserve"> </w:t>
      </w:r>
      <w:r>
        <w:rPr>
          <w:sz w:val="20"/>
        </w:rPr>
        <w:t>sistema</w:t>
      </w:r>
      <w:r>
        <w:rPr>
          <w:spacing w:val="-12"/>
          <w:sz w:val="20"/>
        </w:rPr>
        <w:t xml:space="preserve"> </w:t>
      </w:r>
      <w:r>
        <w:rPr>
          <w:sz w:val="20"/>
        </w:rPr>
        <w:t>ORFEO,</w:t>
      </w:r>
      <w:r>
        <w:rPr>
          <w:spacing w:val="-7"/>
          <w:sz w:val="20"/>
        </w:rPr>
        <w:t xml:space="preserve"> </w:t>
      </w:r>
      <w:r>
        <w:rPr>
          <w:sz w:val="20"/>
        </w:rPr>
        <w:t>la</w:t>
      </w:r>
      <w:r>
        <w:rPr>
          <w:spacing w:val="-12"/>
          <w:sz w:val="20"/>
        </w:rPr>
        <w:t xml:space="preserve"> </w:t>
      </w:r>
      <w:r>
        <w:rPr>
          <w:sz w:val="20"/>
        </w:rPr>
        <w:t>Tabla</w:t>
      </w:r>
      <w:r>
        <w:rPr>
          <w:spacing w:val="-13"/>
          <w:sz w:val="20"/>
        </w:rPr>
        <w:t xml:space="preserve"> </w:t>
      </w:r>
      <w:r>
        <w:rPr>
          <w:sz w:val="20"/>
        </w:rPr>
        <w:t>de</w:t>
      </w:r>
      <w:r>
        <w:rPr>
          <w:spacing w:val="-12"/>
          <w:sz w:val="20"/>
        </w:rPr>
        <w:t xml:space="preserve"> </w:t>
      </w:r>
      <w:r>
        <w:rPr>
          <w:sz w:val="20"/>
        </w:rPr>
        <w:t>Retención</w:t>
      </w:r>
      <w:r>
        <w:rPr>
          <w:spacing w:val="-12"/>
          <w:sz w:val="20"/>
        </w:rPr>
        <w:t xml:space="preserve"> </w:t>
      </w:r>
      <w:r>
        <w:rPr>
          <w:sz w:val="20"/>
        </w:rPr>
        <w:t>Documental aprobada para OAP, que aplica para el componente de Comunicaciones, tal como se muestra en la siguiente imagen:</w:t>
      </w:r>
    </w:p>
    <w:p w:rsidR="00C42598" w:rsidRDefault="00C42598">
      <w:pPr>
        <w:pStyle w:val="Textoindependiente"/>
      </w:pPr>
    </w:p>
    <w:p w:rsidR="00C42598" w:rsidRDefault="00245506">
      <w:pPr>
        <w:ind w:left="363" w:right="366"/>
        <w:jc w:val="center"/>
        <w:rPr>
          <w:i/>
          <w:sz w:val="20"/>
        </w:rPr>
      </w:pPr>
      <w:r>
        <w:rPr>
          <w:i/>
          <w:sz w:val="20"/>
        </w:rPr>
        <w:t>TRD OAP 150-300-175 Plan Estratégico de Comunicaciones</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245506">
      <w:pPr>
        <w:spacing w:before="148"/>
        <w:ind w:left="363" w:right="366"/>
        <w:jc w:val="center"/>
        <w:rPr>
          <w:i/>
          <w:sz w:val="20"/>
        </w:rPr>
      </w:pPr>
      <w:r>
        <w:rPr>
          <w:i/>
          <w:sz w:val="20"/>
        </w:rPr>
        <w:t>Fuente: extracto TRD vigente en Transparencia UAERMV</w:t>
      </w:r>
    </w:p>
    <w:p w:rsidR="00C42598" w:rsidRDefault="00C42598">
      <w:pPr>
        <w:jc w:val="center"/>
        <w:rPr>
          <w:sz w:val="20"/>
        </w:rPr>
        <w:sectPr w:rsidR="00C42598">
          <w:pgSz w:w="12240" w:h="15840"/>
          <w:pgMar w:top="1840" w:right="1020" w:bottom="1260" w:left="1020" w:header="713" w:footer="1076" w:gutter="0"/>
          <w:cols w:space="720"/>
        </w:sectPr>
      </w:pPr>
    </w:p>
    <w:p w:rsidR="00C42598" w:rsidRDefault="0015704B">
      <w:pPr>
        <w:pStyle w:val="Textoindependiente"/>
        <w:spacing w:before="148"/>
        <w:ind w:left="228"/>
      </w:pPr>
      <w:r>
        <w:rPr>
          <w:noProof/>
          <w:lang w:val="es-CO" w:eastAsia="es-CO"/>
        </w:rPr>
        <w:lastRenderedPageBreak/>
        <mc:AlternateContent>
          <mc:Choice Requires="wpg">
            <w:drawing>
              <wp:anchor distT="0" distB="0" distL="114300" distR="114300" simplePos="0" relativeHeight="485692416" behindDoc="1" locked="0" layoutInCell="1" allowOverlap="1">
                <wp:simplePos x="0" y="0"/>
                <wp:positionH relativeFrom="page">
                  <wp:posOffset>719455</wp:posOffset>
                </wp:positionH>
                <wp:positionV relativeFrom="page">
                  <wp:posOffset>1268095</wp:posOffset>
                </wp:positionV>
                <wp:extent cx="6333490" cy="7770495"/>
                <wp:effectExtent l="0" t="0" r="0" b="0"/>
                <wp:wrapNone/>
                <wp:docPr id="122"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70495"/>
                          <a:chOff x="1133" y="1997"/>
                          <a:chExt cx="9974" cy="12237"/>
                        </a:xfrm>
                      </wpg:grpSpPr>
                      <wps:wsp>
                        <wps:cNvPr id="123" name="AutoShape 80"/>
                        <wps:cNvSpPr>
                          <a:spLocks/>
                        </wps:cNvSpPr>
                        <wps:spPr bwMode="auto">
                          <a:xfrm>
                            <a:off x="1132" y="1997"/>
                            <a:ext cx="9974" cy="12237"/>
                          </a:xfrm>
                          <a:custGeom>
                            <a:avLst/>
                            <a:gdLst>
                              <a:gd name="T0" fmla="+- 0 1142 1133"/>
                              <a:gd name="T1" fmla="*/ T0 w 9974"/>
                              <a:gd name="T2" fmla="+- 0 1997 1997"/>
                              <a:gd name="T3" fmla="*/ 1997 h 12237"/>
                              <a:gd name="T4" fmla="+- 0 1133 1133"/>
                              <a:gd name="T5" fmla="*/ T4 w 9974"/>
                              <a:gd name="T6" fmla="+- 0 1997 1997"/>
                              <a:gd name="T7" fmla="*/ 1997 h 12237"/>
                              <a:gd name="T8" fmla="+- 0 1133 1133"/>
                              <a:gd name="T9" fmla="*/ T8 w 9974"/>
                              <a:gd name="T10" fmla="+- 0 14224 1997"/>
                              <a:gd name="T11" fmla="*/ 14224 h 12237"/>
                              <a:gd name="T12" fmla="+- 0 1142 1133"/>
                              <a:gd name="T13" fmla="*/ T12 w 9974"/>
                              <a:gd name="T14" fmla="+- 0 14224 1997"/>
                              <a:gd name="T15" fmla="*/ 14224 h 12237"/>
                              <a:gd name="T16" fmla="+- 0 1142 1133"/>
                              <a:gd name="T17" fmla="*/ T16 w 9974"/>
                              <a:gd name="T18" fmla="+- 0 1997 1997"/>
                              <a:gd name="T19" fmla="*/ 1997 h 12237"/>
                              <a:gd name="T20" fmla="+- 0 11107 1133"/>
                              <a:gd name="T21" fmla="*/ T20 w 9974"/>
                              <a:gd name="T22" fmla="+- 0 14224 1997"/>
                              <a:gd name="T23" fmla="*/ 14224 h 12237"/>
                              <a:gd name="T24" fmla="+- 0 11097 1133"/>
                              <a:gd name="T25" fmla="*/ T24 w 9974"/>
                              <a:gd name="T26" fmla="+- 0 14224 1997"/>
                              <a:gd name="T27" fmla="*/ 14224 h 12237"/>
                              <a:gd name="T28" fmla="+- 0 1142 1133"/>
                              <a:gd name="T29" fmla="*/ T28 w 9974"/>
                              <a:gd name="T30" fmla="+- 0 14224 1997"/>
                              <a:gd name="T31" fmla="*/ 14224 h 12237"/>
                              <a:gd name="T32" fmla="+- 0 1133 1133"/>
                              <a:gd name="T33" fmla="*/ T32 w 9974"/>
                              <a:gd name="T34" fmla="+- 0 14224 1997"/>
                              <a:gd name="T35" fmla="*/ 14224 h 12237"/>
                              <a:gd name="T36" fmla="+- 0 1133 1133"/>
                              <a:gd name="T37" fmla="*/ T36 w 9974"/>
                              <a:gd name="T38" fmla="+- 0 14234 1997"/>
                              <a:gd name="T39" fmla="*/ 14234 h 12237"/>
                              <a:gd name="T40" fmla="+- 0 1142 1133"/>
                              <a:gd name="T41" fmla="*/ T40 w 9974"/>
                              <a:gd name="T42" fmla="+- 0 14234 1997"/>
                              <a:gd name="T43" fmla="*/ 14234 h 12237"/>
                              <a:gd name="T44" fmla="+- 0 11097 1133"/>
                              <a:gd name="T45" fmla="*/ T44 w 9974"/>
                              <a:gd name="T46" fmla="+- 0 14234 1997"/>
                              <a:gd name="T47" fmla="*/ 14234 h 12237"/>
                              <a:gd name="T48" fmla="+- 0 11107 1133"/>
                              <a:gd name="T49" fmla="*/ T48 w 9974"/>
                              <a:gd name="T50" fmla="+- 0 14234 1997"/>
                              <a:gd name="T51" fmla="*/ 14234 h 12237"/>
                              <a:gd name="T52" fmla="+- 0 11107 1133"/>
                              <a:gd name="T53" fmla="*/ T52 w 9974"/>
                              <a:gd name="T54" fmla="+- 0 14224 1997"/>
                              <a:gd name="T55" fmla="*/ 14224 h 12237"/>
                              <a:gd name="T56" fmla="+- 0 11107 1133"/>
                              <a:gd name="T57" fmla="*/ T56 w 9974"/>
                              <a:gd name="T58" fmla="+- 0 1997 1997"/>
                              <a:gd name="T59" fmla="*/ 1997 h 12237"/>
                              <a:gd name="T60" fmla="+- 0 11097 1133"/>
                              <a:gd name="T61" fmla="*/ T60 w 9974"/>
                              <a:gd name="T62" fmla="+- 0 1997 1997"/>
                              <a:gd name="T63" fmla="*/ 1997 h 12237"/>
                              <a:gd name="T64" fmla="+- 0 11097 1133"/>
                              <a:gd name="T65" fmla="*/ T64 w 9974"/>
                              <a:gd name="T66" fmla="+- 0 1997 1997"/>
                              <a:gd name="T67" fmla="*/ 1997 h 12237"/>
                              <a:gd name="T68" fmla="+- 0 1142 1133"/>
                              <a:gd name="T69" fmla="*/ T68 w 9974"/>
                              <a:gd name="T70" fmla="+- 0 1997 1997"/>
                              <a:gd name="T71" fmla="*/ 1997 h 12237"/>
                              <a:gd name="T72" fmla="+- 0 1142 1133"/>
                              <a:gd name="T73" fmla="*/ T72 w 9974"/>
                              <a:gd name="T74" fmla="+- 0 2007 1997"/>
                              <a:gd name="T75" fmla="*/ 2007 h 12237"/>
                              <a:gd name="T76" fmla="+- 0 11097 1133"/>
                              <a:gd name="T77" fmla="*/ T76 w 9974"/>
                              <a:gd name="T78" fmla="+- 0 2007 1997"/>
                              <a:gd name="T79" fmla="*/ 2007 h 12237"/>
                              <a:gd name="T80" fmla="+- 0 11097 1133"/>
                              <a:gd name="T81" fmla="*/ T80 w 9974"/>
                              <a:gd name="T82" fmla="+- 0 14224 1997"/>
                              <a:gd name="T83" fmla="*/ 14224 h 12237"/>
                              <a:gd name="T84" fmla="+- 0 11107 1133"/>
                              <a:gd name="T85" fmla="*/ T84 w 9974"/>
                              <a:gd name="T86" fmla="+- 0 14224 1997"/>
                              <a:gd name="T87" fmla="*/ 14224 h 12237"/>
                              <a:gd name="T88" fmla="+- 0 11107 1133"/>
                              <a:gd name="T89" fmla="*/ T88 w 9974"/>
                              <a:gd name="T90" fmla="+- 0 1997 1997"/>
                              <a:gd name="T91" fmla="*/ 1997 h 12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237">
                                <a:moveTo>
                                  <a:pt x="9" y="0"/>
                                </a:moveTo>
                                <a:lnTo>
                                  <a:pt x="0" y="0"/>
                                </a:lnTo>
                                <a:lnTo>
                                  <a:pt x="0" y="12227"/>
                                </a:lnTo>
                                <a:lnTo>
                                  <a:pt x="9" y="12227"/>
                                </a:lnTo>
                                <a:lnTo>
                                  <a:pt x="9" y="0"/>
                                </a:lnTo>
                                <a:close/>
                                <a:moveTo>
                                  <a:pt x="9974" y="12227"/>
                                </a:moveTo>
                                <a:lnTo>
                                  <a:pt x="9964" y="12227"/>
                                </a:lnTo>
                                <a:lnTo>
                                  <a:pt x="9" y="12227"/>
                                </a:lnTo>
                                <a:lnTo>
                                  <a:pt x="0" y="12227"/>
                                </a:lnTo>
                                <a:lnTo>
                                  <a:pt x="0" y="12237"/>
                                </a:lnTo>
                                <a:lnTo>
                                  <a:pt x="9" y="12237"/>
                                </a:lnTo>
                                <a:lnTo>
                                  <a:pt x="9964" y="12237"/>
                                </a:lnTo>
                                <a:lnTo>
                                  <a:pt x="9974" y="12237"/>
                                </a:lnTo>
                                <a:lnTo>
                                  <a:pt x="9974" y="12227"/>
                                </a:lnTo>
                                <a:close/>
                                <a:moveTo>
                                  <a:pt x="9974" y="0"/>
                                </a:moveTo>
                                <a:lnTo>
                                  <a:pt x="9964" y="0"/>
                                </a:lnTo>
                                <a:lnTo>
                                  <a:pt x="9" y="0"/>
                                </a:lnTo>
                                <a:lnTo>
                                  <a:pt x="9" y="10"/>
                                </a:lnTo>
                                <a:lnTo>
                                  <a:pt x="9964" y="10"/>
                                </a:lnTo>
                                <a:lnTo>
                                  <a:pt x="9964" y="12227"/>
                                </a:lnTo>
                                <a:lnTo>
                                  <a:pt x="9974" y="12227"/>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7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514" y="2467"/>
                            <a:ext cx="9204" cy="5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7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665" y="8752"/>
                            <a:ext cx="8909" cy="5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8CE3AA" id="Group 77" o:spid="_x0000_s1026" style="position:absolute;margin-left:56.65pt;margin-top:99.85pt;width:498.7pt;height:611.85pt;z-index:-17624064;mso-position-horizontal-relative:page;mso-position-vertical-relative:page" coordorigin="1133,1997" coordsize="9974,12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">
                <v:shape id="AutoShape 80" o:spid="_x0000_s1027" style="position:absolute;left:1132;top:1997;width:9974;height:12237;visibility:visible;mso-wrap-style:square;v-text-anchor:top" coordsize="9974,1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" path="m9,l,,,12227r9,l9,xm9974,12227r-10,l9,12227r-9,l,12237r9,l9964,12237r10,l9974,12227xm9974,r-10,l9,r,10l9964,10r,12217l9974,12227,9974,xe" fillcolor="black" stroked="f">
                  <v:path arrowok="t" o:connecttype="custom" o:connectlocs="9,1997;0,1997;0,14224;9,14224;9,1997;9974,14224;9964,14224;9,14224;0,14224;0,14234;9,14234;9964,14234;9974,14234;9974,14224;9974,1997;9964,1997;9964,1997;9,1997;9,2007;9964,2007;9964,14224;9974,14224;9974,1997" o:connectangles="0,0,0,0,0,0,0,0,0,0,0,0,0,0,0,0,0,0,0,0,0,0,0"/>
                </v:shape>
                <v:shape id="Picture 79" o:spid="_x0000_s1028" type="#_x0000_t75" style="position:absolute;left:1514;top:2467;width:9204;height:5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">
                  <v:imagedata r:id="rId126" o:title=""/>
                </v:shape>
                <v:shape id="Picture 78" o:spid="_x0000_s1029" type="#_x0000_t75" style="position:absolute;left:1665;top:8752;width:8909;height: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">
                  <v:imagedata r:id="rId127" o:title=""/>
                </v:shape>
                <w10:wrap anchorx="page" anchory="page"/>
              </v:group>
            </w:pict>
          </mc:Fallback>
        </mc:AlternateContent>
      </w:r>
      <w:r w:rsidR="00245506">
        <w:t>En ORFEO se registran los siguientes documentos:</w:t>
      </w: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spacing w:before="4"/>
        <w:rPr>
          <w:sz w:val="26"/>
        </w:rPr>
      </w:pPr>
    </w:p>
    <w:p w:rsidR="00C42598" w:rsidRDefault="00245506">
      <w:pPr>
        <w:ind w:left="366" w:right="366"/>
        <w:jc w:val="center"/>
        <w:rPr>
          <w:i/>
          <w:sz w:val="20"/>
        </w:rPr>
      </w:pPr>
      <w:r>
        <w:rPr>
          <w:i/>
          <w:sz w:val="20"/>
        </w:rPr>
        <w:t>Fuente: Pantallazo de la prueba en Línea</w:t>
      </w:r>
    </w:p>
    <w:p w:rsidR="00C42598" w:rsidRDefault="00C42598">
      <w:pPr>
        <w:pStyle w:val="Textoindependiente"/>
        <w:spacing w:before="3"/>
        <w:rPr>
          <w:i/>
        </w:rPr>
      </w:pPr>
    </w:p>
    <w:p w:rsidR="00C42598" w:rsidRDefault="00245506">
      <w:pPr>
        <w:pStyle w:val="Textoindependiente"/>
        <w:ind w:left="228" w:right="224"/>
      </w:pPr>
      <w:r>
        <w:t xml:space="preserve">La serie 150-300 PLANES de la OAP está conformada por los expedientes de la </w:t>
      </w:r>
      <w:proofErr w:type="spellStart"/>
      <w:r>
        <w:t>subserie</w:t>
      </w:r>
      <w:proofErr w:type="spellEnd"/>
      <w:r>
        <w:t xml:space="preserve"> 150-300-175 para los años 2017 - 2018 – 2019; no obstante, n</w:t>
      </w:r>
      <w:r>
        <w:rPr>
          <w:b/>
        </w:rPr>
        <w:t xml:space="preserve">o existe expediente 2020 </w:t>
      </w:r>
      <w:r>
        <w:t>como se muestra a continuación:</w:t>
      </w: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245506">
      <w:pPr>
        <w:spacing w:before="182"/>
        <w:ind w:left="365" w:right="366"/>
        <w:jc w:val="center"/>
        <w:rPr>
          <w:i/>
          <w:sz w:val="20"/>
        </w:rPr>
      </w:pPr>
      <w:r>
        <w:rPr>
          <w:i/>
          <w:sz w:val="20"/>
        </w:rPr>
        <w:t>Fuente: Pantallazo ORFEO de la prueba en Línea</w:t>
      </w:r>
    </w:p>
    <w:p w:rsidR="00C42598" w:rsidRDefault="00C42598">
      <w:pPr>
        <w:jc w:val="center"/>
        <w:rPr>
          <w:sz w:val="20"/>
        </w:rPr>
        <w:sectPr w:rsidR="00C42598">
          <w:pgSz w:w="12240" w:h="15840"/>
          <w:pgMar w:top="1840" w:right="1020" w:bottom="1260" w:left="1020" w:header="713" w:footer="1076" w:gutter="0"/>
          <w:cols w:space="720"/>
        </w:sectPr>
      </w:pPr>
    </w:p>
    <w:p w:rsidR="00C42598" w:rsidRDefault="0015704B">
      <w:pPr>
        <w:pStyle w:val="Textoindependiente"/>
        <w:spacing w:before="148"/>
        <w:ind w:left="228" w:right="222"/>
        <w:jc w:val="both"/>
      </w:pPr>
      <w:r>
        <w:rPr>
          <w:noProof/>
          <w:lang w:val="es-CO" w:eastAsia="es-CO"/>
        </w:rPr>
        <w:lastRenderedPageBreak/>
        <mc:AlternateContent>
          <mc:Choice Requires="wpg">
            <w:drawing>
              <wp:anchor distT="0" distB="0" distL="114300" distR="114300" simplePos="0" relativeHeight="485693440" behindDoc="1" locked="0" layoutInCell="1" allowOverlap="1">
                <wp:simplePos x="0" y="0"/>
                <wp:positionH relativeFrom="page">
                  <wp:posOffset>719455</wp:posOffset>
                </wp:positionH>
                <wp:positionV relativeFrom="page">
                  <wp:posOffset>1268095</wp:posOffset>
                </wp:positionV>
                <wp:extent cx="6333490" cy="7802880"/>
                <wp:effectExtent l="0" t="0" r="0" b="0"/>
                <wp:wrapNone/>
                <wp:docPr id="11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02880"/>
                          <a:chOff x="1133" y="1997"/>
                          <a:chExt cx="9974" cy="12288"/>
                        </a:xfrm>
                      </wpg:grpSpPr>
                      <pic:pic xmlns:pic="http://schemas.openxmlformats.org/drawingml/2006/picture">
                        <pic:nvPicPr>
                          <pic:cNvPr id="119" name="Picture 7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248" y="3616"/>
                            <a:ext cx="9739" cy="4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AutoShape 75"/>
                        <wps:cNvSpPr>
                          <a:spLocks/>
                        </wps:cNvSpPr>
                        <wps:spPr bwMode="auto">
                          <a:xfrm>
                            <a:off x="1132" y="1997"/>
                            <a:ext cx="9974" cy="12288"/>
                          </a:xfrm>
                          <a:custGeom>
                            <a:avLst/>
                            <a:gdLst>
                              <a:gd name="T0" fmla="+- 0 1142 1133"/>
                              <a:gd name="T1" fmla="*/ T0 w 9974"/>
                              <a:gd name="T2" fmla="+- 0 1997 1997"/>
                              <a:gd name="T3" fmla="*/ 1997 h 12288"/>
                              <a:gd name="T4" fmla="+- 0 1133 1133"/>
                              <a:gd name="T5" fmla="*/ T4 w 9974"/>
                              <a:gd name="T6" fmla="+- 0 1997 1997"/>
                              <a:gd name="T7" fmla="*/ 1997 h 12288"/>
                              <a:gd name="T8" fmla="+- 0 1133 1133"/>
                              <a:gd name="T9" fmla="*/ T8 w 9974"/>
                              <a:gd name="T10" fmla="+- 0 14275 1997"/>
                              <a:gd name="T11" fmla="*/ 14275 h 12288"/>
                              <a:gd name="T12" fmla="+- 0 1142 1133"/>
                              <a:gd name="T13" fmla="*/ T12 w 9974"/>
                              <a:gd name="T14" fmla="+- 0 14275 1997"/>
                              <a:gd name="T15" fmla="*/ 14275 h 12288"/>
                              <a:gd name="T16" fmla="+- 0 1142 1133"/>
                              <a:gd name="T17" fmla="*/ T16 w 9974"/>
                              <a:gd name="T18" fmla="+- 0 1997 1997"/>
                              <a:gd name="T19" fmla="*/ 1997 h 12288"/>
                              <a:gd name="T20" fmla="+- 0 11025 1133"/>
                              <a:gd name="T21" fmla="*/ T20 w 9974"/>
                              <a:gd name="T22" fmla="+- 0 14258 1997"/>
                              <a:gd name="T23" fmla="*/ 14258 h 12288"/>
                              <a:gd name="T24" fmla="+- 0 1220 1133"/>
                              <a:gd name="T25" fmla="*/ T24 w 9974"/>
                              <a:gd name="T26" fmla="+- 0 14258 1997"/>
                              <a:gd name="T27" fmla="*/ 14258 h 12288"/>
                              <a:gd name="T28" fmla="+- 0 1220 1133"/>
                              <a:gd name="T29" fmla="*/ T28 w 9974"/>
                              <a:gd name="T30" fmla="+- 0 14272 1997"/>
                              <a:gd name="T31" fmla="*/ 14272 h 12288"/>
                              <a:gd name="T32" fmla="+- 0 11025 1133"/>
                              <a:gd name="T33" fmla="*/ T32 w 9974"/>
                              <a:gd name="T34" fmla="+- 0 14272 1997"/>
                              <a:gd name="T35" fmla="*/ 14272 h 12288"/>
                              <a:gd name="T36" fmla="+- 0 11025 1133"/>
                              <a:gd name="T37" fmla="*/ T36 w 9974"/>
                              <a:gd name="T38" fmla="+- 0 14258 1997"/>
                              <a:gd name="T39" fmla="*/ 14258 h 12288"/>
                              <a:gd name="T40" fmla="+- 0 11107 1133"/>
                              <a:gd name="T41" fmla="*/ T40 w 9974"/>
                              <a:gd name="T42" fmla="+- 0 14275 1997"/>
                              <a:gd name="T43" fmla="*/ 14275 h 12288"/>
                              <a:gd name="T44" fmla="+- 0 11097 1133"/>
                              <a:gd name="T45" fmla="*/ T44 w 9974"/>
                              <a:gd name="T46" fmla="+- 0 14275 1997"/>
                              <a:gd name="T47" fmla="*/ 14275 h 12288"/>
                              <a:gd name="T48" fmla="+- 0 1142 1133"/>
                              <a:gd name="T49" fmla="*/ T48 w 9974"/>
                              <a:gd name="T50" fmla="+- 0 14275 1997"/>
                              <a:gd name="T51" fmla="*/ 14275 h 12288"/>
                              <a:gd name="T52" fmla="+- 0 1133 1133"/>
                              <a:gd name="T53" fmla="*/ T52 w 9974"/>
                              <a:gd name="T54" fmla="+- 0 14275 1997"/>
                              <a:gd name="T55" fmla="*/ 14275 h 12288"/>
                              <a:gd name="T56" fmla="+- 0 1133 1133"/>
                              <a:gd name="T57" fmla="*/ T56 w 9974"/>
                              <a:gd name="T58" fmla="+- 0 14284 1997"/>
                              <a:gd name="T59" fmla="*/ 14284 h 12288"/>
                              <a:gd name="T60" fmla="+- 0 1142 1133"/>
                              <a:gd name="T61" fmla="*/ T60 w 9974"/>
                              <a:gd name="T62" fmla="+- 0 14284 1997"/>
                              <a:gd name="T63" fmla="*/ 14284 h 12288"/>
                              <a:gd name="T64" fmla="+- 0 11097 1133"/>
                              <a:gd name="T65" fmla="*/ T64 w 9974"/>
                              <a:gd name="T66" fmla="+- 0 14284 1997"/>
                              <a:gd name="T67" fmla="*/ 14284 h 12288"/>
                              <a:gd name="T68" fmla="+- 0 11107 1133"/>
                              <a:gd name="T69" fmla="*/ T68 w 9974"/>
                              <a:gd name="T70" fmla="+- 0 14284 1997"/>
                              <a:gd name="T71" fmla="*/ 14284 h 12288"/>
                              <a:gd name="T72" fmla="+- 0 11107 1133"/>
                              <a:gd name="T73" fmla="*/ T72 w 9974"/>
                              <a:gd name="T74" fmla="+- 0 14275 1997"/>
                              <a:gd name="T75" fmla="*/ 14275 h 12288"/>
                              <a:gd name="T76" fmla="+- 0 11107 1133"/>
                              <a:gd name="T77" fmla="*/ T76 w 9974"/>
                              <a:gd name="T78" fmla="+- 0 1997 1997"/>
                              <a:gd name="T79" fmla="*/ 1997 h 12288"/>
                              <a:gd name="T80" fmla="+- 0 11097 1133"/>
                              <a:gd name="T81" fmla="*/ T80 w 9974"/>
                              <a:gd name="T82" fmla="+- 0 1997 1997"/>
                              <a:gd name="T83" fmla="*/ 1997 h 12288"/>
                              <a:gd name="T84" fmla="+- 0 11097 1133"/>
                              <a:gd name="T85" fmla="*/ T84 w 9974"/>
                              <a:gd name="T86" fmla="+- 0 1997 1997"/>
                              <a:gd name="T87" fmla="*/ 1997 h 12288"/>
                              <a:gd name="T88" fmla="+- 0 1142 1133"/>
                              <a:gd name="T89" fmla="*/ T88 w 9974"/>
                              <a:gd name="T90" fmla="+- 0 1997 1997"/>
                              <a:gd name="T91" fmla="*/ 1997 h 12288"/>
                              <a:gd name="T92" fmla="+- 0 1142 1133"/>
                              <a:gd name="T93" fmla="*/ T92 w 9974"/>
                              <a:gd name="T94" fmla="+- 0 2007 1997"/>
                              <a:gd name="T95" fmla="*/ 2007 h 12288"/>
                              <a:gd name="T96" fmla="+- 0 11097 1133"/>
                              <a:gd name="T97" fmla="*/ T96 w 9974"/>
                              <a:gd name="T98" fmla="+- 0 2007 1997"/>
                              <a:gd name="T99" fmla="*/ 2007 h 12288"/>
                              <a:gd name="T100" fmla="+- 0 11097 1133"/>
                              <a:gd name="T101" fmla="*/ T100 w 9974"/>
                              <a:gd name="T102" fmla="+- 0 14275 1997"/>
                              <a:gd name="T103" fmla="*/ 14275 h 12288"/>
                              <a:gd name="T104" fmla="+- 0 11107 1133"/>
                              <a:gd name="T105" fmla="*/ T104 w 9974"/>
                              <a:gd name="T106" fmla="+- 0 14275 1997"/>
                              <a:gd name="T107" fmla="*/ 14275 h 12288"/>
                              <a:gd name="T108" fmla="+- 0 11107 1133"/>
                              <a:gd name="T109" fmla="*/ T108 w 9974"/>
                              <a:gd name="T110" fmla="+- 0 1997 1997"/>
                              <a:gd name="T111" fmla="*/ 1997 h 12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974" h="12288">
                                <a:moveTo>
                                  <a:pt x="9" y="0"/>
                                </a:moveTo>
                                <a:lnTo>
                                  <a:pt x="0" y="0"/>
                                </a:lnTo>
                                <a:lnTo>
                                  <a:pt x="0" y="12278"/>
                                </a:lnTo>
                                <a:lnTo>
                                  <a:pt x="9" y="12278"/>
                                </a:lnTo>
                                <a:lnTo>
                                  <a:pt x="9" y="0"/>
                                </a:lnTo>
                                <a:close/>
                                <a:moveTo>
                                  <a:pt x="9892" y="12261"/>
                                </a:moveTo>
                                <a:lnTo>
                                  <a:pt x="87" y="12261"/>
                                </a:lnTo>
                                <a:lnTo>
                                  <a:pt x="87" y="12275"/>
                                </a:lnTo>
                                <a:lnTo>
                                  <a:pt x="9892" y="12275"/>
                                </a:lnTo>
                                <a:lnTo>
                                  <a:pt x="9892" y="12261"/>
                                </a:lnTo>
                                <a:close/>
                                <a:moveTo>
                                  <a:pt x="9974" y="12278"/>
                                </a:moveTo>
                                <a:lnTo>
                                  <a:pt x="9964" y="12278"/>
                                </a:lnTo>
                                <a:lnTo>
                                  <a:pt x="9" y="12278"/>
                                </a:lnTo>
                                <a:lnTo>
                                  <a:pt x="0" y="12278"/>
                                </a:lnTo>
                                <a:lnTo>
                                  <a:pt x="0" y="12287"/>
                                </a:lnTo>
                                <a:lnTo>
                                  <a:pt x="9" y="12287"/>
                                </a:lnTo>
                                <a:lnTo>
                                  <a:pt x="9964" y="12287"/>
                                </a:lnTo>
                                <a:lnTo>
                                  <a:pt x="9974" y="12287"/>
                                </a:lnTo>
                                <a:lnTo>
                                  <a:pt x="9974" y="12278"/>
                                </a:lnTo>
                                <a:close/>
                                <a:moveTo>
                                  <a:pt x="9974" y="0"/>
                                </a:moveTo>
                                <a:lnTo>
                                  <a:pt x="9964" y="0"/>
                                </a:lnTo>
                                <a:lnTo>
                                  <a:pt x="9" y="0"/>
                                </a:lnTo>
                                <a:lnTo>
                                  <a:pt x="9" y="10"/>
                                </a:lnTo>
                                <a:lnTo>
                                  <a:pt x="9964" y="10"/>
                                </a:lnTo>
                                <a:lnTo>
                                  <a:pt x="9964" y="12278"/>
                                </a:lnTo>
                                <a:lnTo>
                                  <a:pt x="9974" y="12278"/>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74"/>
                        <wps:cNvSpPr>
                          <a:spLocks/>
                        </wps:cNvSpPr>
                        <wps:spPr bwMode="auto">
                          <a:xfrm>
                            <a:off x="1268" y="5413"/>
                            <a:ext cx="1035" cy="2050"/>
                          </a:xfrm>
                          <a:custGeom>
                            <a:avLst/>
                            <a:gdLst>
                              <a:gd name="T0" fmla="+- 0 1268 1268"/>
                              <a:gd name="T1" fmla="*/ T0 w 1035"/>
                              <a:gd name="T2" fmla="+- 0 7224 5413"/>
                              <a:gd name="T3" fmla="*/ 7224 h 2050"/>
                              <a:gd name="T4" fmla="+- 0 1781 1268"/>
                              <a:gd name="T5" fmla="*/ T4 w 1035"/>
                              <a:gd name="T6" fmla="+- 0 7224 5413"/>
                              <a:gd name="T7" fmla="*/ 7224 h 2050"/>
                              <a:gd name="T8" fmla="+- 0 1781 1268"/>
                              <a:gd name="T9" fmla="*/ T8 w 1035"/>
                              <a:gd name="T10" fmla="+- 0 5480 5413"/>
                              <a:gd name="T11" fmla="*/ 5480 h 2050"/>
                              <a:gd name="T12" fmla="+- 0 1661 1268"/>
                              <a:gd name="T13" fmla="*/ T12 w 1035"/>
                              <a:gd name="T14" fmla="+- 0 5480 5413"/>
                              <a:gd name="T15" fmla="*/ 5480 h 2050"/>
                              <a:gd name="T16" fmla="+- 0 1786 1268"/>
                              <a:gd name="T17" fmla="*/ T16 w 1035"/>
                              <a:gd name="T18" fmla="+- 0 5413 5413"/>
                              <a:gd name="T19" fmla="*/ 5413 h 2050"/>
                              <a:gd name="T20" fmla="+- 0 1910 1268"/>
                              <a:gd name="T21" fmla="*/ T20 w 1035"/>
                              <a:gd name="T22" fmla="+- 0 5480 5413"/>
                              <a:gd name="T23" fmla="*/ 5480 h 2050"/>
                              <a:gd name="T24" fmla="+- 0 1790 1268"/>
                              <a:gd name="T25" fmla="*/ T24 w 1035"/>
                              <a:gd name="T26" fmla="+- 0 5480 5413"/>
                              <a:gd name="T27" fmla="*/ 5480 h 2050"/>
                              <a:gd name="T28" fmla="+- 0 1790 1268"/>
                              <a:gd name="T29" fmla="*/ T28 w 1035"/>
                              <a:gd name="T30" fmla="+- 0 7224 5413"/>
                              <a:gd name="T31" fmla="*/ 7224 h 2050"/>
                              <a:gd name="T32" fmla="+- 0 2303 1268"/>
                              <a:gd name="T33" fmla="*/ T32 w 1035"/>
                              <a:gd name="T34" fmla="+- 0 7224 5413"/>
                              <a:gd name="T35" fmla="*/ 7224 h 2050"/>
                              <a:gd name="T36" fmla="+- 0 2303 1268"/>
                              <a:gd name="T37" fmla="*/ T36 w 1035"/>
                              <a:gd name="T38" fmla="+- 0 7463 5413"/>
                              <a:gd name="T39" fmla="*/ 7463 h 2050"/>
                              <a:gd name="T40" fmla="+- 0 1268 1268"/>
                              <a:gd name="T41" fmla="*/ T40 w 1035"/>
                              <a:gd name="T42" fmla="+- 0 7463 5413"/>
                              <a:gd name="T43" fmla="*/ 7463 h 2050"/>
                              <a:gd name="T44" fmla="+- 0 1268 1268"/>
                              <a:gd name="T45" fmla="*/ T44 w 1035"/>
                              <a:gd name="T46" fmla="+- 0 7224 5413"/>
                              <a:gd name="T47" fmla="*/ 7224 h 2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35" h="2050">
                                <a:moveTo>
                                  <a:pt x="0" y="1811"/>
                                </a:moveTo>
                                <a:lnTo>
                                  <a:pt x="513" y="1811"/>
                                </a:lnTo>
                                <a:lnTo>
                                  <a:pt x="513" y="67"/>
                                </a:lnTo>
                                <a:lnTo>
                                  <a:pt x="393" y="67"/>
                                </a:lnTo>
                                <a:lnTo>
                                  <a:pt x="518" y="0"/>
                                </a:lnTo>
                                <a:lnTo>
                                  <a:pt x="642" y="67"/>
                                </a:lnTo>
                                <a:lnTo>
                                  <a:pt x="522" y="67"/>
                                </a:lnTo>
                                <a:lnTo>
                                  <a:pt x="522" y="1811"/>
                                </a:lnTo>
                                <a:lnTo>
                                  <a:pt x="1035" y="1811"/>
                                </a:lnTo>
                                <a:lnTo>
                                  <a:pt x="1035" y="2050"/>
                                </a:lnTo>
                                <a:lnTo>
                                  <a:pt x="0" y="2050"/>
                                </a:lnTo>
                                <a:lnTo>
                                  <a:pt x="0" y="1811"/>
                                </a:lnTo>
                                <a:close/>
                              </a:path>
                            </a:pathLst>
                          </a:custGeom>
                          <a:noFill/>
                          <a:ln w="28956">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7EF51C" id="Group 73" o:spid="_x0000_s1026" style="position:absolute;margin-left:56.65pt;margin-top:99.85pt;width:498.7pt;height:614.4pt;z-index:-17623040;mso-position-horizontal-relative:page;mso-position-vertical-relative:page" coordorigin="1133,1997" coordsize="9974,12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">
                <v:shape id="Picture 76" o:spid="_x0000_s1027" type="#_x0000_t75" style="position:absolute;left:1248;top:3616;width:9739;height:4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">
                  <v:imagedata r:id="rId129" o:title=""/>
                </v:shape>
                <v:shape id="AutoShape 75" o:spid="_x0000_s1028" style="position:absolute;left:1132;top:1997;width:9974;height:12288;visibility:visible;mso-wrap-style:square;v-text-anchor:top" coordsize="9974,1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" path="m9,l,,,12278r9,l9,xm9892,12261r-9805,l87,12275r9805,l9892,12261xm9974,12278r-10,l9,12278r-9,l,12287r9,l9964,12287r10,l9974,12278xm9974,r-10,l9,r,10l9964,10r,12268l9974,12278,9974,xe" fillcolor="black" stroked="f">
                  <v:path arrowok="t" o:connecttype="custom" o:connectlocs="9,1997;0,1997;0,14275;9,14275;9,1997;9892,14258;87,14258;87,14272;9892,14272;9892,14258;9974,14275;9964,14275;9,14275;0,14275;0,14284;9,14284;9964,14284;9974,14284;9974,14275;9974,1997;9964,1997;9964,1997;9,1997;9,2007;9964,2007;9964,14275;9974,14275;9974,1997" o:connectangles="0,0,0,0,0,0,0,0,0,0,0,0,0,0,0,0,0,0,0,0,0,0,0,0,0,0,0,0"/>
                </v:shape>
                <v:shape id="Freeform 74" o:spid="_x0000_s1029" style="position:absolute;left:1268;top:5413;width:1035;height:2050;visibility:visible;mso-wrap-style:square;v-text-anchor:top" coordsize="1035,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" path="m,1811r513,l513,67r-120,l518,,642,67r-120,l522,1811r513,l1035,2050,,2050,,1811xe" filled="f" strokecolor="red" strokeweight="2.28pt">
                  <v:path arrowok="t" o:connecttype="custom" o:connectlocs="0,7224;513,7224;513,5480;393,5480;518,5413;642,5480;522,5480;522,7224;1035,7224;1035,7463;0,7463;0,7224" o:connectangles="0,0,0,0,0,0,0,0,0,0,0,0"/>
                </v:shape>
                <w10:wrap anchorx="page" anchory="page"/>
              </v:group>
            </w:pict>
          </mc:Fallback>
        </mc:AlternateContent>
      </w:r>
      <w:r w:rsidR="00245506">
        <w:t>Al revisar el expediente 2019 y verificar su contenido, se encontró que hay radicados generados durante la vigencia 2020, y asuntos cuyas temáticas que no corresponden a la TRD de OAP como, por ejemplo:</w:t>
      </w:r>
    </w:p>
    <w:p w:rsidR="00C42598" w:rsidRDefault="00C42598">
      <w:pPr>
        <w:pStyle w:val="Textoindependiente"/>
        <w:spacing w:before="1"/>
      </w:pPr>
    </w:p>
    <w:p w:rsidR="00C42598" w:rsidRDefault="00245506">
      <w:pPr>
        <w:ind w:left="228" w:right="222"/>
        <w:jc w:val="both"/>
        <w:rPr>
          <w:sz w:val="20"/>
        </w:rPr>
      </w:pPr>
      <w:r>
        <w:rPr>
          <w:sz w:val="20"/>
        </w:rPr>
        <w:t xml:space="preserve">Radicado 20201500008223 de 2020-02-20 incluido en el expediente 201915030017500001E con el asunto: </w:t>
      </w:r>
      <w:r>
        <w:rPr>
          <w:b/>
          <w:sz w:val="20"/>
        </w:rPr>
        <w:t xml:space="preserve">“Calificación definitiva del desempeño laboral”, </w:t>
      </w:r>
      <w:r>
        <w:rPr>
          <w:sz w:val="20"/>
        </w:rPr>
        <w:t>tipificado como documento: Manual de Crisis de Comunicaciones:</w:t>
      </w: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spacing w:before="2"/>
        <w:rPr>
          <w:sz w:val="22"/>
        </w:rPr>
      </w:pPr>
    </w:p>
    <w:p w:rsidR="00C42598" w:rsidRDefault="00245506">
      <w:pPr>
        <w:ind w:left="365" w:right="366"/>
        <w:jc w:val="center"/>
        <w:rPr>
          <w:i/>
          <w:sz w:val="20"/>
        </w:rPr>
      </w:pPr>
      <w:r>
        <w:rPr>
          <w:i/>
          <w:sz w:val="20"/>
        </w:rPr>
        <w:t>Fuente: Pantallazo ORFEO de la prueba en Línea</w:t>
      </w:r>
    </w:p>
    <w:p w:rsidR="00C42598" w:rsidRDefault="00C42598">
      <w:pPr>
        <w:pStyle w:val="Textoindependiente"/>
        <w:rPr>
          <w:i/>
        </w:rPr>
      </w:pPr>
    </w:p>
    <w:p w:rsidR="00C42598" w:rsidRDefault="00C42598">
      <w:pPr>
        <w:pStyle w:val="Textoindependiente"/>
        <w:spacing w:before="11"/>
        <w:rPr>
          <w:i/>
          <w:sz w:val="19"/>
        </w:rPr>
      </w:pPr>
    </w:p>
    <w:p w:rsidR="00C42598" w:rsidRDefault="00245506">
      <w:pPr>
        <w:ind w:left="228"/>
        <w:rPr>
          <w:sz w:val="20"/>
        </w:rPr>
      </w:pPr>
      <w:r>
        <w:rPr>
          <w:b/>
          <w:sz w:val="20"/>
          <w:u w:val="thick"/>
          <w:shd w:val="clear" w:color="auto" w:fill="00FF00"/>
        </w:rPr>
        <w:t>HALLAZGO No.16:</w:t>
      </w:r>
      <w:r>
        <w:rPr>
          <w:b/>
          <w:sz w:val="20"/>
        </w:rPr>
        <w:t xml:space="preserve"> </w:t>
      </w:r>
      <w:r>
        <w:rPr>
          <w:sz w:val="20"/>
        </w:rPr>
        <w:t>(No. 17 DEL INFORME PRELIMINAR)</w:t>
      </w:r>
    </w:p>
    <w:p w:rsidR="00C42598" w:rsidRDefault="00C42598">
      <w:pPr>
        <w:pStyle w:val="Textoindependiente"/>
        <w:rPr>
          <w:sz w:val="12"/>
        </w:rPr>
      </w:pPr>
    </w:p>
    <w:p w:rsidR="00C42598" w:rsidRDefault="00245506">
      <w:pPr>
        <w:pStyle w:val="Textoindependiente"/>
        <w:spacing w:before="93"/>
        <w:ind w:left="228" w:right="221"/>
        <w:jc w:val="both"/>
      </w:pPr>
      <w:r>
        <w:rPr>
          <w:b/>
          <w:shd w:val="clear" w:color="auto" w:fill="D2D2D2"/>
        </w:rPr>
        <w:t>SE EVIDENCIÓ</w:t>
      </w:r>
      <w:r>
        <w:rPr>
          <w:b/>
        </w:rPr>
        <w:t xml:space="preserve"> </w:t>
      </w:r>
      <w:r>
        <w:t xml:space="preserve">que en la serie y </w:t>
      </w:r>
      <w:proofErr w:type="spellStart"/>
      <w:r>
        <w:t>subserie</w:t>
      </w:r>
      <w:proofErr w:type="spellEnd"/>
      <w:r>
        <w:t xml:space="preserve"> de la TRD registrada en ORFEO para la correspondencia del componente de Comunicaciones, incluida en la dependencia OAP, es diferente a la aprobada por el Archivo Distrital</w:t>
      </w:r>
      <w:r>
        <w:rPr>
          <w:spacing w:val="-8"/>
        </w:rPr>
        <w:t xml:space="preserve"> </w:t>
      </w:r>
      <w:r>
        <w:t>y</w:t>
      </w:r>
      <w:r>
        <w:rPr>
          <w:spacing w:val="-14"/>
        </w:rPr>
        <w:t xml:space="preserve"> </w:t>
      </w:r>
      <w:r>
        <w:t>se</w:t>
      </w:r>
      <w:r>
        <w:rPr>
          <w:spacing w:val="-9"/>
        </w:rPr>
        <w:t xml:space="preserve"> </w:t>
      </w:r>
      <w:r>
        <w:t>encontró</w:t>
      </w:r>
      <w:r>
        <w:rPr>
          <w:spacing w:val="-10"/>
        </w:rPr>
        <w:t xml:space="preserve"> </w:t>
      </w:r>
      <w:r>
        <w:t>un</w:t>
      </w:r>
      <w:r>
        <w:rPr>
          <w:spacing w:val="-9"/>
        </w:rPr>
        <w:t xml:space="preserve"> </w:t>
      </w:r>
      <w:r>
        <w:t>radicado</w:t>
      </w:r>
      <w:r>
        <w:rPr>
          <w:spacing w:val="-10"/>
        </w:rPr>
        <w:t xml:space="preserve"> </w:t>
      </w:r>
      <w:r>
        <w:t>en</w:t>
      </w:r>
      <w:r>
        <w:rPr>
          <w:spacing w:val="-10"/>
        </w:rPr>
        <w:t xml:space="preserve"> </w:t>
      </w:r>
      <w:r>
        <w:t>el</w:t>
      </w:r>
      <w:r>
        <w:rPr>
          <w:spacing w:val="-11"/>
        </w:rPr>
        <w:t xml:space="preserve"> </w:t>
      </w:r>
      <w:r>
        <w:t>expediente</w:t>
      </w:r>
      <w:r>
        <w:rPr>
          <w:spacing w:val="-11"/>
        </w:rPr>
        <w:t xml:space="preserve"> </w:t>
      </w:r>
      <w:r>
        <w:t>2019</w:t>
      </w:r>
      <w:r>
        <w:rPr>
          <w:spacing w:val="-10"/>
        </w:rPr>
        <w:t xml:space="preserve"> </w:t>
      </w:r>
      <w:r>
        <w:t>que</w:t>
      </w:r>
      <w:r>
        <w:rPr>
          <w:spacing w:val="-10"/>
        </w:rPr>
        <w:t xml:space="preserve"> </w:t>
      </w:r>
      <w:r>
        <w:t>no</w:t>
      </w:r>
      <w:r>
        <w:rPr>
          <w:spacing w:val="-9"/>
        </w:rPr>
        <w:t xml:space="preserve"> </w:t>
      </w:r>
      <w:r>
        <w:t>hace</w:t>
      </w:r>
      <w:r>
        <w:rPr>
          <w:spacing w:val="-10"/>
        </w:rPr>
        <w:t xml:space="preserve"> </w:t>
      </w:r>
      <w:r>
        <w:t>parte</w:t>
      </w:r>
      <w:r>
        <w:rPr>
          <w:spacing w:val="-9"/>
        </w:rPr>
        <w:t xml:space="preserve"> </w:t>
      </w:r>
      <w:r>
        <w:t>de</w:t>
      </w:r>
      <w:r>
        <w:rPr>
          <w:spacing w:val="-8"/>
        </w:rPr>
        <w:t xml:space="preserve"> </w:t>
      </w:r>
      <w:r>
        <w:t>las</w:t>
      </w:r>
      <w:r>
        <w:rPr>
          <w:spacing w:val="-7"/>
        </w:rPr>
        <w:t xml:space="preserve"> </w:t>
      </w:r>
      <w:r>
        <w:t>actividades</w:t>
      </w:r>
      <w:r>
        <w:rPr>
          <w:spacing w:val="-8"/>
        </w:rPr>
        <w:t xml:space="preserve"> </w:t>
      </w:r>
      <w:r>
        <w:t>del</w:t>
      </w:r>
      <w:r>
        <w:rPr>
          <w:spacing w:val="-5"/>
        </w:rPr>
        <w:t xml:space="preserve"> </w:t>
      </w:r>
      <w:r>
        <w:t>componente.</w:t>
      </w:r>
    </w:p>
    <w:p w:rsidR="00C42598" w:rsidRDefault="00C42598">
      <w:pPr>
        <w:pStyle w:val="Textoindependiente"/>
        <w:spacing w:before="10"/>
        <w:rPr>
          <w:sz w:val="19"/>
        </w:rPr>
      </w:pPr>
    </w:p>
    <w:p w:rsidR="00C42598" w:rsidRDefault="00245506">
      <w:pPr>
        <w:pStyle w:val="Textoindependiente"/>
        <w:spacing w:line="242" w:lineRule="auto"/>
        <w:ind w:left="228" w:right="222"/>
        <w:jc w:val="both"/>
      </w:pPr>
      <w:r>
        <w:t xml:space="preserve">Lo anterior </w:t>
      </w:r>
      <w:r>
        <w:rPr>
          <w:b/>
        </w:rPr>
        <w:t xml:space="preserve">INCUMPLE </w:t>
      </w:r>
      <w:r>
        <w:t>lo establecido en el documento “GDOC-DI-003- V1_Programa_de_Gestion_de_Documentos_Electronicos_de_Archivo”, en el numeral 4. ORGANIZACIÓN Y EXPEDIENTES ELECTRÓNICOS, en LINEAMIENTOS:</w:t>
      </w:r>
    </w:p>
    <w:p w:rsidR="00C42598" w:rsidRDefault="00C42598">
      <w:pPr>
        <w:pStyle w:val="Textoindependiente"/>
        <w:spacing w:before="4"/>
        <w:rPr>
          <w:sz w:val="19"/>
        </w:rPr>
      </w:pPr>
    </w:p>
    <w:p w:rsidR="00C42598" w:rsidRDefault="00245506">
      <w:pPr>
        <w:ind w:left="228" w:right="223"/>
        <w:jc w:val="both"/>
        <w:rPr>
          <w:i/>
          <w:sz w:val="20"/>
        </w:rPr>
      </w:pPr>
      <w:r>
        <w:rPr>
          <w:sz w:val="20"/>
        </w:rPr>
        <w:t>“</w:t>
      </w:r>
      <w:r>
        <w:rPr>
          <w:b/>
          <w:i/>
          <w:sz w:val="20"/>
        </w:rPr>
        <w:t xml:space="preserve">Los expedientes electrónicos </w:t>
      </w:r>
      <w:r>
        <w:rPr>
          <w:i/>
          <w:sz w:val="20"/>
        </w:rPr>
        <w:t>de archivo deben ser conformados solo por los documentos electrónicos de archivo producidos y recibidos durante el desarrollo de un mismo trámite, actuación o procedimiento, desde</w:t>
      </w:r>
      <w:r>
        <w:rPr>
          <w:i/>
          <w:spacing w:val="-28"/>
          <w:sz w:val="20"/>
        </w:rPr>
        <w:t xml:space="preserve"> </w:t>
      </w:r>
      <w:r>
        <w:rPr>
          <w:i/>
          <w:sz w:val="20"/>
        </w:rPr>
        <w:t xml:space="preserve">el primer momento en que se inicia un trámite o procedimiento hasta la finalización del mismo, abarcando todos los documentos independientemente de su soporte, del tipo de información y formato, </w:t>
      </w:r>
      <w:r>
        <w:rPr>
          <w:b/>
          <w:i/>
          <w:sz w:val="20"/>
          <w:u w:val="thick"/>
        </w:rPr>
        <w:t>agrupándose de</w:t>
      </w:r>
      <w:r>
        <w:rPr>
          <w:b/>
          <w:i/>
          <w:sz w:val="20"/>
        </w:rPr>
        <w:t xml:space="preserve"> </w:t>
      </w:r>
      <w:r>
        <w:rPr>
          <w:b/>
          <w:i/>
          <w:sz w:val="20"/>
          <w:u w:val="thick"/>
        </w:rPr>
        <w:t xml:space="preserve">acuerdo a las categorías de serie y </w:t>
      </w:r>
      <w:proofErr w:type="spellStart"/>
      <w:r>
        <w:rPr>
          <w:b/>
          <w:i/>
          <w:sz w:val="20"/>
          <w:u w:val="thick"/>
        </w:rPr>
        <w:t>subserie</w:t>
      </w:r>
      <w:proofErr w:type="spellEnd"/>
      <w:r>
        <w:rPr>
          <w:b/>
          <w:i/>
          <w:sz w:val="20"/>
          <w:u w:val="thick"/>
        </w:rPr>
        <w:t xml:space="preserve"> definidas en las TRD de la</w:t>
      </w:r>
      <w:r>
        <w:rPr>
          <w:b/>
          <w:i/>
          <w:spacing w:val="-9"/>
          <w:sz w:val="20"/>
          <w:u w:val="thick"/>
        </w:rPr>
        <w:t xml:space="preserve"> </w:t>
      </w:r>
      <w:r>
        <w:rPr>
          <w:b/>
          <w:i/>
          <w:sz w:val="20"/>
          <w:u w:val="thick"/>
        </w:rPr>
        <w:t>UAERMV</w:t>
      </w:r>
      <w:r>
        <w:rPr>
          <w:b/>
          <w:i/>
          <w:sz w:val="20"/>
        </w:rPr>
        <w:t>”</w:t>
      </w:r>
      <w:r>
        <w:rPr>
          <w:i/>
          <w:sz w:val="20"/>
        </w:rPr>
        <w:t>.</w:t>
      </w:r>
    </w:p>
    <w:p w:rsidR="00C42598" w:rsidRDefault="00C42598">
      <w:pPr>
        <w:pStyle w:val="Textoindependiente"/>
        <w:rPr>
          <w:i/>
        </w:rPr>
      </w:pPr>
    </w:p>
    <w:p w:rsidR="00C42598" w:rsidRDefault="0015704B">
      <w:pPr>
        <w:pStyle w:val="Textoindependiente"/>
        <w:spacing w:before="9"/>
        <w:rPr>
          <w:i/>
          <w:sz w:val="27"/>
        </w:rPr>
      </w:pPr>
      <w:r>
        <w:rPr>
          <w:noProof/>
          <w:lang w:val="es-CO" w:eastAsia="es-CO"/>
        </w:rPr>
        <mc:AlternateContent>
          <mc:Choice Requires="wps">
            <w:drawing>
              <wp:anchor distT="0" distB="0" distL="0" distR="0" simplePos="0" relativeHeight="487625216" behindDoc="1" locked="0" layoutInCell="1" allowOverlap="1">
                <wp:simplePos x="0" y="0"/>
                <wp:positionH relativeFrom="page">
                  <wp:posOffset>792480</wp:posOffset>
                </wp:positionH>
                <wp:positionV relativeFrom="paragraph">
                  <wp:posOffset>233680</wp:posOffset>
                </wp:positionV>
                <wp:extent cx="213360" cy="1270"/>
                <wp:effectExtent l="0" t="0" r="0" b="0"/>
                <wp:wrapTopAndBottom/>
                <wp:docPr id="117"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51120" id="Freeform 72" o:spid="_x0000_s1026" style="position:absolute;margin-left:62.4pt;margin-top:18.4pt;width:16.8pt;height:.1pt;z-index:-1569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6"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spacing w:line="226" w:lineRule="exact"/>
        <w:ind w:left="228"/>
        <w:rPr>
          <w:i/>
          <w:sz w:val="20"/>
        </w:rPr>
      </w:pPr>
      <w:r>
        <w:rPr>
          <w:i/>
          <w:sz w:val="20"/>
        </w:rPr>
        <w:t>“Se acepta. Se actualizarán los expedientes electrónicos”.</w:t>
      </w:r>
    </w:p>
    <w:p w:rsidR="00C42598" w:rsidRDefault="00245506">
      <w:pPr>
        <w:spacing w:before="2" w:line="242" w:lineRule="exact"/>
        <w:ind w:left="948"/>
        <w:rPr>
          <w:rFonts w:ascii="Carlito"/>
          <w:i/>
          <w:sz w:val="20"/>
        </w:rPr>
      </w:pPr>
      <w:r>
        <w:rPr>
          <w:rFonts w:ascii="Carlito"/>
          <w:i/>
          <w:w w:val="99"/>
          <w:sz w:val="20"/>
        </w:rPr>
        <w:t xml:space="preserve"> </w:t>
      </w:r>
    </w:p>
    <w:p w:rsidR="00C42598" w:rsidRDefault="00245506">
      <w:pPr>
        <w:spacing w:line="228" w:lineRule="exact"/>
        <w:ind w:left="228"/>
        <w:rPr>
          <w:sz w:val="20"/>
        </w:rPr>
      </w:pPr>
      <w:r>
        <w:rPr>
          <w:b/>
          <w:sz w:val="20"/>
        </w:rPr>
        <w:t xml:space="preserve">Resultado del Hallazgo: </w:t>
      </w:r>
      <w:r>
        <w:rPr>
          <w:sz w:val="20"/>
          <w:shd w:val="clear" w:color="auto" w:fill="EFAEFF"/>
        </w:rPr>
        <w:t>SE ACEPTA</w:t>
      </w:r>
    </w:p>
    <w:p w:rsidR="00C42598" w:rsidRDefault="00C42598">
      <w:pPr>
        <w:spacing w:line="228" w:lineRule="exact"/>
        <w:rPr>
          <w:sz w:val="20"/>
        </w:rPr>
        <w:sectPr w:rsidR="00C42598">
          <w:pgSz w:w="12240" w:h="15840"/>
          <w:pgMar w:top="1840" w:right="1020" w:bottom="1260" w:left="1020" w:header="713" w:footer="1076" w:gutter="0"/>
          <w:cols w:space="720"/>
        </w:sectPr>
      </w:pPr>
    </w:p>
    <w:p w:rsidR="00C42598" w:rsidRDefault="0015704B">
      <w:pPr>
        <w:pStyle w:val="Textoindependiente"/>
        <w:spacing w:before="7"/>
        <w:rPr>
          <w:sz w:val="24"/>
        </w:rPr>
      </w:pPr>
      <w:r>
        <w:rPr>
          <w:noProof/>
          <w:lang w:val="es-CO" w:eastAsia="es-CO"/>
        </w:rPr>
        <w:lastRenderedPageBreak/>
        <mc:AlternateContent>
          <mc:Choice Requires="wps">
            <w:drawing>
              <wp:anchor distT="0" distB="0" distL="114300" distR="114300" simplePos="0" relativeHeight="485694976" behindDoc="1" locked="0" layoutInCell="1" allowOverlap="1">
                <wp:simplePos x="0" y="0"/>
                <wp:positionH relativeFrom="page">
                  <wp:posOffset>719455</wp:posOffset>
                </wp:positionH>
                <wp:positionV relativeFrom="page">
                  <wp:posOffset>1268095</wp:posOffset>
                </wp:positionV>
                <wp:extent cx="6333490" cy="7774940"/>
                <wp:effectExtent l="0" t="0" r="0" b="0"/>
                <wp:wrapNone/>
                <wp:docPr id="116"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7774940"/>
                        </a:xfrm>
                        <a:custGeom>
                          <a:avLst/>
                          <a:gdLst>
                            <a:gd name="T0" fmla="+- 0 1142 1133"/>
                            <a:gd name="T1" fmla="*/ T0 w 9974"/>
                            <a:gd name="T2" fmla="+- 0 1997 1997"/>
                            <a:gd name="T3" fmla="*/ 1997 h 12244"/>
                            <a:gd name="T4" fmla="+- 0 1133 1133"/>
                            <a:gd name="T5" fmla="*/ T4 w 9974"/>
                            <a:gd name="T6" fmla="+- 0 1997 1997"/>
                            <a:gd name="T7" fmla="*/ 1997 h 12244"/>
                            <a:gd name="T8" fmla="+- 0 1133 1133"/>
                            <a:gd name="T9" fmla="*/ T8 w 9974"/>
                            <a:gd name="T10" fmla="+- 0 14241 1997"/>
                            <a:gd name="T11" fmla="*/ 14241 h 12244"/>
                            <a:gd name="T12" fmla="+- 0 1142 1133"/>
                            <a:gd name="T13" fmla="*/ T12 w 9974"/>
                            <a:gd name="T14" fmla="+- 0 14241 1997"/>
                            <a:gd name="T15" fmla="*/ 14241 h 12244"/>
                            <a:gd name="T16" fmla="+- 0 1142 1133"/>
                            <a:gd name="T17" fmla="*/ T16 w 9974"/>
                            <a:gd name="T18" fmla="+- 0 1997 1997"/>
                            <a:gd name="T19" fmla="*/ 1997 h 12244"/>
                            <a:gd name="T20" fmla="+- 0 11107 1133"/>
                            <a:gd name="T21" fmla="*/ T20 w 9974"/>
                            <a:gd name="T22" fmla="+- 0 1997 1997"/>
                            <a:gd name="T23" fmla="*/ 1997 h 12244"/>
                            <a:gd name="T24" fmla="+- 0 11097 1133"/>
                            <a:gd name="T25" fmla="*/ T24 w 9974"/>
                            <a:gd name="T26" fmla="+- 0 1997 1997"/>
                            <a:gd name="T27" fmla="*/ 1997 h 12244"/>
                            <a:gd name="T28" fmla="+- 0 11097 1133"/>
                            <a:gd name="T29" fmla="*/ T28 w 9974"/>
                            <a:gd name="T30" fmla="+- 0 1997 1997"/>
                            <a:gd name="T31" fmla="*/ 1997 h 12244"/>
                            <a:gd name="T32" fmla="+- 0 1142 1133"/>
                            <a:gd name="T33" fmla="*/ T32 w 9974"/>
                            <a:gd name="T34" fmla="+- 0 1997 1997"/>
                            <a:gd name="T35" fmla="*/ 1997 h 12244"/>
                            <a:gd name="T36" fmla="+- 0 1142 1133"/>
                            <a:gd name="T37" fmla="*/ T36 w 9974"/>
                            <a:gd name="T38" fmla="+- 0 2007 1997"/>
                            <a:gd name="T39" fmla="*/ 2007 h 12244"/>
                            <a:gd name="T40" fmla="+- 0 11097 1133"/>
                            <a:gd name="T41" fmla="*/ T40 w 9974"/>
                            <a:gd name="T42" fmla="+- 0 2007 1997"/>
                            <a:gd name="T43" fmla="*/ 2007 h 12244"/>
                            <a:gd name="T44" fmla="+- 0 11097 1133"/>
                            <a:gd name="T45" fmla="*/ T44 w 9974"/>
                            <a:gd name="T46" fmla="+- 0 14232 1997"/>
                            <a:gd name="T47" fmla="*/ 14232 h 12244"/>
                            <a:gd name="T48" fmla="+- 0 1142 1133"/>
                            <a:gd name="T49" fmla="*/ T48 w 9974"/>
                            <a:gd name="T50" fmla="+- 0 14232 1997"/>
                            <a:gd name="T51" fmla="*/ 14232 h 12244"/>
                            <a:gd name="T52" fmla="+- 0 1142 1133"/>
                            <a:gd name="T53" fmla="*/ T52 w 9974"/>
                            <a:gd name="T54" fmla="+- 0 14241 1997"/>
                            <a:gd name="T55" fmla="*/ 14241 h 12244"/>
                            <a:gd name="T56" fmla="+- 0 11097 1133"/>
                            <a:gd name="T57" fmla="*/ T56 w 9974"/>
                            <a:gd name="T58" fmla="+- 0 14241 1997"/>
                            <a:gd name="T59" fmla="*/ 14241 h 12244"/>
                            <a:gd name="T60" fmla="+- 0 11097 1133"/>
                            <a:gd name="T61" fmla="*/ T60 w 9974"/>
                            <a:gd name="T62" fmla="+- 0 14241 1997"/>
                            <a:gd name="T63" fmla="*/ 14241 h 12244"/>
                            <a:gd name="T64" fmla="+- 0 11107 1133"/>
                            <a:gd name="T65" fmla="*/ T64 w 9974"/>
                            <a:gd name="T66" fmla="+- 0 14241 1997"/>
                            <a:gd name="T67" fmla="*/ 14241 h 12244"/>
                            <a:gd name="T68" fmla="+- 0 11107 1133"/>
                            <a:gd name="T69" fmla="*/ T68 w 9974"/>
                            <a:gd name="T70" fmla="+- 0 1997 1997"/>
                            <a:gd name="T71" fmla="*/ 1997 h 12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2244">
                              <a:moveTo>
                                <a:pt x="9" y="0"/>
                              </a:moveTo>
                              <a:lnTo>
                                <a:pt x="0" y="0"/>
                              </a:lnTo>
                              <a:lnTo>
                                <a:pt x="0" y="12244"/>
                              </a:lnTo>
                              <a:lnTo>
                                <a:pt x="9" y="12244"/>
                              </a:lnTo>
                              <a:lnTo>
                                <a:pt x="9" y="0"/>
                              </a:lnTo>
                              <a:close/>
                              <a:moveTo>
                                <a:pt x="9974" y="0"/>
                              </a:moveTo>
                              <a:lnTo>
                                <a:pt x="9964" y="0"/>
                              </a:lnTo>
                              <a:lnTo>
                                <a:pt x="9" y="0"/>
                              </a:lnTo>
                              <a:lnTo>
                                <a:pt x="9" y="10"/>
                              </a:lnTo>
                              <a:lnTo>
                                <a:pt x="9964" y="10"/>
                              </a:lnTo>
                              <a:lnTo>
                                <a:pt x="9964" y="12235"/>
                              </a:lnTo>
                              <a:lnTo>
                                <a:pt x="9" y="12235"/>
                              </a:lnTo>
                              <a:lnTo>
                                <a:pt x="9" y="12244"/>
                              </a:lnTo>
                              <a:lnTo>
                                <a:pt x="9964" y="12244"/>
                              </a:lnTo>
                              <a:lnTo>
                                <a:pt x="9974" y="12244"/>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7C4EE" id="AutoShape 71" o:spid="_x0000_s1026" style="position:absolute;margin-left:56.65pt;margin-top:99.85pt;width:498.7pt;height:612.2pt;z-index:-1762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74,12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" path="m9,l,,,12244r9,l9,xm9974,r-10,l9,r,10l9964,10r,12225l9,12235r,9l9964,12244r10,l9974,xe" fillcolor="black" stroked="f">
                <v:path arrowok="t" o:connecttype="custom" o:connectlocs="5715,1268095;0,1268095;0,9043035;5715,9043035;5715,1268095;6333490,1268095;6327140,1268095;6327140,1268095;5715,1268095;5715,1274445;6327140,1274445;6327140,9037320;5715,9037320;5715,9043035;6327140,9043035;6327140,9043035;6333490,9043035;6333490,1268095" o:connectangles="0,0,0,0,0,0,0,0,0,0,0,0,0,0,0,0,0,0"/>
                <w10:wrap anchorx="page" anchory="page"/>
              </v:shape>
            </w:pict>
          </mc:Fallback>
        </mc:AlternateContent>
      </w:r>
    </w:p>
    <w:p w:rsidR="00C42598" w:rsidRDefault="00245506">
      <w:pPr>
        <w:spacing w:before="93"/>
        <w:ind w:left="228"/>
        <w:rPr>
          <w:sz w:val="20"/>
        </w:rPr>
      </w:pPr>
      <w:r>
        <w:rPr>
          <w:b/>
          <w:sz w:val="20"/>
          <w:u w:val="thick"/>
          <w:shd w:val="clear" w:color="auto" w:fill="00FF00"/>
        </w:rPr>
        <w:t>HALLAZGO No. 17:</w:t>
      </w:r>
      <w:r>
        <w:rPr>
          <w:b/>
          <w:sz w:val="20"/>
        </w:rPr>
        <w:t xml:space="preserve"> </w:t>
      </w:r>
      <w:r>
        <w:rPr>
          <w:sz w:val="20"/>
        </w:rPr>
        <w:t>(No. 18 DEL INFORME PRELIMINAR)</w:t>
      </w:r>
    </w:p>
    <w:p w:rsidR="00C42598" w:rsidRDefault="00C42598">
      <w:pPr>
        <w:pStyle w:val="Textoindependiente"/>
        <w:rPr>
          <w:sz w:val="12"/>
        </w:rPr>
      </w:pPr>
    </w:p>
    <w:p w:rsidR="00C42598" w:rsidRDefault="00245506">
      <w:pPr>
        <w:pStyle w:val="Textoindependiente"/>
        <w:spacing w:before="93" w:line="242" w:lineRule="auto"/>
        <w:ind w:left="228" w:right="224"/>
        <w:jc w:val="both"/>
      </w:pPr>
      <w:r>
        <w:rPr>
          <w:b/>
          <w:shd w:val="clear" w:color="auto" w:fill="D2D2D2"/>
        </w:rPr>
        <w:t>SE EVIDENCIÓ</w:t>
      </w:r>
      <w:r>
        <w:rPr>
          <w:b/>
        </w:rPr>
        <w:t xml:space="preserve"> </w:t>
      </w:r>
      <w:r>
        <w:t xml:space="preserve">que el componente no ha </w:t>
      </w:r>
      <w:proofErr w:type="spellStart"/>
      <w:r>
        <w:t>aperturado</w:t>
      </w:r>
      <w:proofErr w:type="spellEnd"/>
      <w:r>
        <w:t xml:space="preserve"> expedientes 2020 en el sistema ORFEO y se están incluyendo los radicados generados en 2020 en un expediente de 2019.</w:t>
      </w:r>
    </w:p>
    <w:p w:rsidR="00C42598" w:rsidRDefault="00C42598">
      <w:pPr>
        <w:pStyle w:val="Textoindependiente"/>
        <w:spacing w:before="6"/>
        <w:rPr>
          <w:sz w:val="19"/>
        </w:rPr>
      </w:pPr>
    </w:p>
    <w:p w:rsidR="00C42598" w:rsidRDefault="00245506">
      <w:pPr>
        <w:ind w:left="228" w:right="223"/>
        <w:jc w:val="both"/>
        <w:rPr>
          <w:sz w:val="20"/>
        </w:rPr>
      </w:pPr>
      <w:r>
        <w:rPr>
          <w:sz w:val="20"/>
        </w:rPr>
        <w:t xml:space="preserve">Lo anterior </w:t>
      </w:r>
      <w:r>
        <w:rPr>
          <w:b/>
          <w:sz w:val="20"/>
        </w:rPr>
        <w:t xml:space="preserve">INCUMPLE </w:t>
      </w:r>
      <w:r>
        <w:rPr>
          <w:sz w:val="20"/>
        </w:rPr>
        <w:t>lo establecido en la Directiva 003 de 2013, expedida por el Alcalde Mayor de Bogotá D.C.,</w:t>
      </w:r>
      <w:r>
        <w:rPr>
          <w:spacing w:val="-5"/>
          <w:sz w:val="20"/>
        </w:rPr>
        <w:t xml:space="preserve"> </w:t>
      </w:r>
      <w:r>
        <w:rPr>
          <w:sz w:val="20"/>
        </w:rPr>
        <w:t>numeral</w:t>
      </w:r>
      <w:r>
        <w:rPr>
          <w:spacing w:val="-6"/>
          <w:sz w:val="20"/>
        </w:rPr>
        <w:t xml:space="preserve"> </w:t>
      </w:r>
      <w:r>
        <w:rPr>
          <w:sz w:val="20"/>
        </w:rPr>
        <w:t>1.</w:t>
      </w:r>
      <w:r>
        <w:rPr>
          <w:spacing w:val="-5"/>
          <w:sz w:val="20"/>
        </w:rPr>
        <w:t xml:space="preserve"> </w:t>
      </w:r>
      <w:r>
        <w:rPr>
          <w:sz w:val="20"/>
        </w:rPr>
        <w:t>Frente</w:t>
      </w:r>
      <w:r>
        <w:rPr>
          <w:spacing w:val="-3"/>
          <w:sz w:val="20"/>
        </w:rPr>
        <w:t xml:space="preserve"> </w:t>
      </w:r>
      <w:r>
        <w:rPr>
          <w:sz w:val="20"/>
        </w:rPr>
        <w:t>a</w:t>
      </w:r>
      <w:r>
        <w:rPr>
          <w:spacing w:val="-6"/>
          <w:sz w:val="20"/>
        </w:rPr>
        <w:t xml:space="preserve"> </w:t>
      </w:r>
      <w:r>
        <w:rPr>
          <w:sz w:val="20"/>
        </w:rPr>
        <w:t>la</w:t>
      </w:r>
      <w:r>
        <w:rPr>
          <w:spacing w:val="-3"/>
          <w:sz w:val="20"/>
        </w:rPr>
        <w:t xml:space="preserve"> </w:t>
      </w:r>
      <w:r>
        <w:rPr>
          <w:sz w:val="20"/>
        </w:rPr>
        <w:t>pérdida</w:t>
      </w:r>
      <w:r>
        <w:rPr>
          <w:spacing w:val="-6"/>
          <w:sz w:val="20"/>
        </w:rPr>
        <w:t xml:space="preserve"> </w:t>
      </w:r>
      <w:r>
        <w:rPr>
          <w:sz w:val="20"/>
        </w:rPr>
        <w:t>de</w:t>
      </w:r>
      <w:r>
        <w:rPr>
          <w:spacing w:val="-5"/>
          <w:sz w:val="20"/>
        </w:rPr>
        <w:t xml:space="preserve"> </w:t>
      </w:r>
      <w:r>
        <w:rPr>
          <w:sz w:val="20"/>
        </w:rPr>
        <w:t>elementos</w:t>
      </w:r>
      <w:r>
        <w:rPr>
          <w:spacing w:val="-2"/>
          <w:sz w:val="20"/>
        </w:rPr>
        <w:t xml:space="preserve"> </w:t>
      </w:r>
      <w:r>
        <w:rPr>
          <w:sz w:val="20"/>
        </w:rPr>
        <w:t>y</w:t>
      </w:r>
      <w:r>
        <w:rPr>
          <w:spacing w:val="-9"/>
          <w:sz w:val="20"/>
        </w:rPr>
        <w:t xml:space="preserve"> </w:t>
      </w:r>
      <w:r>
        <w:rPr>
          <w:sz w:val="20"/>
        </w:rPr>
        <w:t xml:space="preserve">documentos, </w:t>
      </w:r>
      <w:r>
        <w:rPr>
          <w:i/>
          <w:sz w:val="20"/>
        </w:rPr>
        <w:t>“Reforzar</w:t>
      </w:r>
      <w:r>
        <w:rPr>
          <w:i/>
          <w:spacing w:val="-5"/>
          <w:sz w:val="20"/>
        </w:rPr>
        <w:t xml:space="preserve"> </w:t>
      </w:r>
      <w:r>
        <w:rPr>
          <w:i/>
          <w:sz w:val="20"/>
        </w:rPr>
        <w:t>el</w:t>
      </w:r>
      <w:r>
        <w:rPr>
          <w:i/>
          <w:spacing w:val="-6"/>
          <w:sz w:val="20"/>
        </w:rPr>
        <w:t xml:space="preserve"> </w:t>
      </w:r>
      <w:r>
        <w:rPr>
          <w:i/>
          <w:sz w:val="20"/>
        </w:rPr>
        <w:t>sistema</w:t>
      </w:r>
      <w:r>
        <w:rPr>
          <w:i/>
          <w:spacing w:val="-3"/>
          <w:sz w:val="20"/>
        </w:rPr>
        <w:t xml:space="preserve"> </w:t>
      </w:r>
      <w:r>
        <w:rPr>
          <w:i/>
          <w:sz w:val="20"/>
        </w:rPr>
        <w:t>de</w:t>
      </w:r>
      <w:r>
        <w:rPr>
          <w:i/>
          <w:spacing w:val="-5"/>
          <w:sz w:val="20"/>
        </w:rPr>
        <w:t xml:space="preserve"> </w:t>
      </w:r>
      <w:r>
        <w:rPr>
          <w:i/>
          <w:sz w:val="20"/>
        </w:rPr>
        <w:t>control</w:t>
      </w:r>
      <w:r>
        <w:rPr>
          <w:i/>
          <w:spacing w:val="-4"/>
          <w:sz w:val="20"/>
        </w:rPr>
        <w:t xml:space="preserve"> </w:t>
      </w:r>
      <w:r>
        <w:rPr>
          <w:i/>
          <w:sz w:val="20"/>
        </w:rPr>
        <w:t>interno</w:t>
      </w:r>
      <w:r>
        <w:rPr>
          <w:i/>
          <w:spacing w:val="-6"/>
          <w:sz w:val="20"/>
        </w:rPr>
        <w:t xml:space="preserve"> </w:t>
      </w:r>
      <w:r>
        <w:rPr>
          <w:i/>
          <w:sz w:val="20"/>
        </w:rPr>
        <w:t>de</w:t>
      </w:r>
      <w:r>
        <w:rPr>
          <w:i/>
          <w:spacing w:val="-6"/>
          <w:sz w:val="20"/>
        </w:rPr>
        <w:t xml:space="preserve"> </w:t>
      </w:r>
      <w:r>
        <w:rPr>
          <w:i/>
          <w:sz w:val="20"/>
        </w:rPr>
        <w:t>tal manera que se definan y minimicen los riesgos sobre los activos de la</w:t>
      </w:r>
      <w:r>
        <w:rPr>
          <w:i/>
          <w:spacing w:val="-5"/>
          <w:sz w:val="20"/>
        </w:rPr>
        <w:t xml:space="preserve"> </w:t>
      </w:r>
      <w:r>
        <w:rPr>
          <w:i/>
          <w:sz w:val="20"/>
        </w:rPr>
        <w:t>entidad</w:t>
      </w:r>
      <w:r>
        <w:rPr>
          <w:sz w:val="20"/>
        </w:rPr>
        <w:t>”.</w:t>
      </w:r>
    </w:p>
    <w:p w:rsidR="00C42598" w:rsidRDefault="0015704B">
      <w:pPr>
        <w:pStyle w:val="Textoindependiente"/>
        <w:spacing w:before="6"/>
        <w:rPr>
          <w:sz w:val="27"/>
        </w:rPr>
      </w:pPr>
      <w:r>
        <w:rPr>
          <w:noProof/>
          <w:lang w:val="es-CO" w:eastAsia="es-CO"/>
        </w:rPr>
        <mc:AlternateContent>
          <mc:Choice Requires="wps">
            <w:drawing>
              <wp:anchor distT="0" distB="0" distL="0" distR="0" simplePos="0" relativeHeight="487626240" behindDoc="1" locked="0" layoutInCell="1" allowOverlap="1">
                <wp:simplePos x="0" y="0"/>
                <wp:positionH relativeFrom="page">
                  <wp:posOffset>792480</wp:posOffset>
                </wp:positionH>
                <wp:positionV relativeFrom="paragraph">
                  <wp:posOffset>231775</wp:posOffset>
                </wp:positionV>
                <wp:extent cx="213360" cy="1270"/>
                <wp:effectExtent l="0" t="0" r="0" b="0"/>
                <wp:wrapTopAndBottom/>
                <wp:docPr id="115"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7E8B3" id="Freeform 70" o:spid="_x0000_s1026" style="position:absolute;margin-left:62.4pt;margin-top:18.25pt;width:16.8pt;height:.1pt;z-index:-1569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6"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spacing w:line="227" w:lineRule="exact"/>
        <w:ind w:left="228"/>
        <w:rPr>
          <w:i/>
          <w:sz w:val="20"/>
        </w:rPr>
      </w:pPr>
      <w:r>
        <w:rPr>
          <w:i/>
          <w:sz w:val="20"/>
        </w:rPr>
        <w:t>“Se acepta. Se actualizarán los expedientes electrónicos”.</w:t>
      </w:r>
    </w:p>
    <w:p w:rsidR="00C42598" w:rsidRDefault="00245506">
      <w:pPr>
        <w:spacing w:before="5" w:line="242" w:lineRule="exact"/>
        <w:ind w:left="948"/>
        <w:rPr>
          <w:rFonts w:ascii="Carlito"/>
          <w:i/>
          <w:sz w:val="20"/>
        </w:rPr>
      </w:pPr>
      <w:r>
        <w:rPr>
          <w:rFonts w:ascii="Carlito"/>
          <w:i/>
          <w:w w:val="99"/>
          <w:sz w:val="20"/>
        </w:rPr>
        <w:t xml:space="preserve"> </w:t>
      </w:r>
    </w:p>
    <w:p w:rsidR="00C42598" w:rsidRDefault="00245506">
      <w:pPr>
        <w:spacing w:line="228" w:lineRule="exact"/>
        <w:ind w:left="228"/>
        <w:rPr>
          <w:sz w:val="20"/>
        </w:rPr>
      </w:pPr>
      <w:r>
        <w:rPr>
          <w:b/>
          <w:sz w:val="20"/>
        </w:rPr>
        <w:t xml:space="preserve">Resultado del Hallazgo: </w:t>
      </w:r>
      <w:r>
        <w:rPr>
          <w:sz w:val="20"/>
          <w:shd w:val="clear" w:color="auto" w:fill="EFAEFF"/>
        </w:rPr>
        <w:t>SE ACEPTA</w:t>
      </w:r>
    </w:p>
    <w:p w:rsidR="00C42598" w:rsidRDefault="0015704B">
      <w:pPr>
        <w:pStyle w:val="Textoindependiente"/>
        <w:spacing w:before="9"/>
        <w:rPr>
          <w:sz w:val="18"/>
        </w:rPr>
      </w:pPr>
      <w:r>
        <w:rPr>
          <w:noProof/>
          <w:lang w:val="es-CO" w:eastAsia="es-CO"/>
        </w:rPr>
        <mc:AlternateContent>
          <mc:Choice Requires="wps">
            <w:drawing>
              <wp:anchor distT="0" distB="0" distL="0" distR="0" simplePos="0" relativeHeight="487626752" behindDoc="1" locked="0" layoutInCell="1" allowOverlap="1">
                <wp:simplePos x="0" y="0"/>
                <wp:positionH relativeFrom="page">
                  <wp:posOffset>774700</wp:posOffset>
                </wp:positionH>
                <wp:positionV relativeFrom="paragraph">
                  <wp:posOffset>161925</wp:posOffset>
                </wp:positionV>
                <wp:extent cx="6226175" cy="8890"/>
                <wp:effectExtent l="0" t="0" r="0" b="0"/>
                <wp:wrapTopAndBottom/>
                <wp:docPr id="11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15D2F" id="Rectangle 69" o:spid="_x0000_s1026" style="position:absolute;margin-left:61pt;margin-top:12.75pt;width:490.25pt;height:.7pt;z-index:-1568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" fillcolor="black" stroked="f">
                <w10:wrap type="topAndBottom" anchorx="page"/>
              </v:rect>
            </w:pict>
          </mc:Fallback>
        </mc:AlternateContent>
      </w:r>
    </w:p>
    <w:p w:rsidR="00C42598" w:rsidRDefault="00C42598">
      <w:pPr>
        <w:pStyle w:val="Textoindependiente"/>
        <w:spacing w:before="2"/>
        <w:rPr>
          <w:sz w:val="9"/>
        </w:rPr>
      </w:pPr>
    </w:p>
    <w:p w:rsidR="00C42598" w:rsidRDefault="00245506">
      <w:pPr>
        <w:pStyle w:val="Textoindependiente"/>
        <w:spacing w:before="93"/>
        <w:ind w:left="228" w:right="220"/>
      </w:pPr>
      <w:r>
        <w:t>En la prueba en línea realizada el 10-09-2020 se verificó</w:t>
      </w:r>
      <w:r>
        <w:rPr>
          <w:u w:val="single"/>
        </w:rPr>
        <w:t xml:space="preserve"> el Formato Único de Inventario Documental (GDO-</w:t>
      </w:r>
      <w:r>
        <w:t xml:space="preserve"> </w:t>
      </w:r>
      <w:r>
        <w:rPr>
          <w:u w:val="single"/>
        </w:rPr>
        <w:t>FM-017) –FUID.</w:t>
      </w:r>
    </w:p>
    <w:p w:rsidR="00C42598" w:rsidRDefault="00C42598">
      <w:pPr>
        <w:pStyle w:val="Textoindependiente"/>
      </w:pPr>
    </w:p>
    <w:p w:rsidR="00C42598" w:rsidRDefault="00C42598">
      <w:pPr>
        <w:pStyle w:val="Textoindependiente"/>
        <w:spacing w:before="10"/>
        <w:rPr>
          <w:sz w:val="19"/>
        </w:rPr>
      </w:pPr>
    </w:p>
    <w:p w:rsidR="00C42598" w:rsidRDefault="00245506">
      <w:pPr>
        <w:pStyle w:val="Textoindependiente"/>
        <w:spacing w:before="1"/>
        <w:ind w:left="228" w:right="221"/>
        <w:jc w:val="both"/>
      </w:pPr>
      <w:r>
        <w:t>Se solicita al equipo auditado el FUID de 2019 y 2020, se indica que no se tiene al alcance porque está en físico en la oficina OAP y que el formato utilizado no está digitalizado ni disponible para su impresión; aclaran que se comenzaron a diligenciar a finales de 2019 (NOV-DIC) cuando se empezó a con Gestión Documental a organizar los archivos con las normas vigentes.</w:t>
      </w:r>
    </w:p>
    <w:p w:rsidR="00C42598" w:rsidRDefault="00C42598">
      <w:pPr>
        <w:pStyle w:val="Textoindependiente"/>
        <w:spacing w:before="11"/>
        <w:rPr>
          <w:sz w:val="19"/>
        </w:rPr>
      </w:pPr>
    </w:p>
    <w:p w:rsidR="00C42598" w:rsidRDefault="00245506">
      <w:pPr>
        <w:pStyle w:val="Textoindependiente"/>
        <w:ind w:left="228" w:right="221"/>
        <w:jc w:val="both"/>
      </w:pPr>
      <w:r>
        <w:t xml:space="preserve">El equipo auditado indicó el registro de la correspondencia se lleva en un libro </w:t>
      </w:r>
      <w:proofErr w:type="spellStart"/>
      <w:r>
        <w:t>radicador</w:t>
      </w:r>
      <w:proofErr w:type="spellEnd"/>
      <w:r>
        <w:t xml:space="preserve"> donde se registra la información de la correspondencia que llega a la oficina.</w:t>
      </w:r>
    </w:p>
    <w:p w:rsidR="00C42598" w:rsidRDefault="00C42598">
      <w:pPr>
        <w:pStyle w:val="Textoindependiente"/>
        <w:spacing w:before="8"/>
        <w:rPr>
          <w:sz w:val="19"/>
        </w:rPr>
      </w:pPr>
    </w:p>
    <w:p w:rsidR="00C42598" w:rsidRDefault="00245506">
      <w:pPr>
        <w:ind w:left="228" w:right="222"/>
        <w:jc w:val="both"/>
        <w:rPr>
          <w:i/>
          <w:sz w:val="20"/>
        </w:rPr>
      </w:pPr>
      <w:r>
        <w:rPr>
          <w:sz w:val="20"/>
        </w:rPr>
        <w:t>A la pregunta “¿</w:t>
      </w:r>
      <w:r>
        <w:rPr>
          <w:i/>
          <w:sz w:val="20"/>
        </w:rPr>
        <w:t>si la planilla usada para los radicados en la OAP está codificada y documentada’</w:t>
      </w:r>
      <w:r>
        <w:rPr>
          <w:sz w:val="20"/>
        </w:rPr>
        <w:t>”, el equipo auditado responde: “</w:t>
      </w:r>
      <w:r>
        <w:rPr>
          <w:i/>
          <w:sz w:val="20"/>
        </w:rPr>
        <w:t>no lo recuerdan porque está en físico en la oficina; sin embargo, se aclara que usan un libro”.</w:t>
      </w:r>
    </w:p>
    <w:p w:rsidR="00C42598" w:rsidRDefault="00C42598">
      <w:pPr>
        <w:pStyle w:val="Textoindependiente"/>
        <w:rPr>
          <w:i/>
        </w:rPr>
      </w:pPr>
    </w:p>
    <w:p w:rsidR="00C42598" w:rsidRDefault="00C42598">
      <w:pPr>
        <w:pStyle w:val="Textoindependiente"/>
        <w:spacing w:before="2"/>
        <w:rPr>
          <w:i/>
        </w:rPr>
      </w:pPr>
    </w:p>
    <w:p w:rsidR="00C42598" w:rsidRDefault="00245506">
      <w:pPr>
        <w:ind w:left="228"/>
        <w:jc w:val="both"/>
        <w:rPr>
          <w:sz w:val="20"/>
        </w:rPr>
      </w:pPr>
      <w:r>
        <w:rPr>
          <w:b/>
          <w:sz w:val="20"/>
          <w:u w:val="thick"/>
          <w:shd w:val="clear" w:color="auto" w:fill="00FF00"/>
        </w:rPr>
        <w:t>HALLAZGO No.18:</w:t>
      </w:r>
      <w:r>
        <w:rPr>
          <w:b/>
          <w:sz w:val="20"/>
        </w:rPr>
        <w:t xml:space="preserve"> </w:t>
      </w:r>
      <w:r>
        <w:rPr>
          <w:sz w:val="20"/>
        </w:rPr>
        <w:t>(No. 19 DEL INFORME PRELIMINAR)</w:t>
      </w:r>
    </w:p>
    <w:p w:rsidR="00C42598" w:rsidRDefault="00C42598">
      <w:pPr>
        <w:pStyle w:val="Textoindependiente"/>
        <w:spacing w:before="11"/>
        <w:rPr>
          <w:sz w:val="19"/>
        </w:rPr>
      </w:pPr>
    </w:p>
    <w:p w:rsidR="00C42598" w:rsidRDefault="00245506">
      <w:pPr>
        <w:pStyle w:val="Prrafodelista"/>
        <w:numPr>
          <w:ilvl w:val="0"/>
          <w:numId w:val="14"/>
        </w:numPr>
        <w:tabs>
          <w:tab w:val="left" w:pos="589"/>
        </w:tabs>
        <w:ind w:right="224"/>
        <w:jc w:val="both"/>
        <w:rPr>
          <w:sz w:val="20"/>
        </w:rPr>
      </w:pPr>
      <w:r>
        <w:rPr>
          <w:b/>
          <w:sz w:val="20"/>
          <w:shd w:val="clear" w:color="auto" w:fill="D2D2D2"/>
        </w:rPr>
        <w:t>SE EVIDENCIÓ</w:t>
      </w:r>
      <w:r>
        <w:rPr>
          <w:b/>
          <w:sz w:val="20"/>
        </w:rPr>
        <w:t xml:space="preserve"> </w:t>
      </w:r>
      <w:r>
        <w:rPr>
          <w:sz w:val="20"/>
        </w:rPr>
        <w:t>que el proceso auditado no cuenta a la fecha de la prueba con el Formato Único de Inventario Documental-FUID, lo que indica que el proceso no tiene un inventario de los documentos que recibe, que produce ni certeza de cuantos expedientes está manejando en su archivo de</w:t>
      </w:r>
      <w:r>
        <w:rPr>
          <w:spacing w:val="-15"/>
          <w:sz w:val="20"/>
        </w:rPr>
        <w:t xml:space="preserve"> </w:t>
      </w:r>
      <w:r>
        <w:rPr>
          <w:sz w:val="20"/>
        </w:rPr>
        <w:t>gestión.</w:t>
      </w:r>
    </w:p>
    <w:p w:rsidR="00C42598" w:rsidRDefault="00C42598">
      <w:pPr>
        <w:pStyle w:val="Textoindependiente"/>
        <w:spacing w:before="10"/>
        <w:rPr>
          <w:sz w:val="19"/>
        </w:rPr>
      </w:pPr>
    </w:p>
    <w:p w:rsidR="00C42598" w:rsidRDefault="0015704B">
      <w:pPr>
        <w:ind w:left="228" w:right="222"/>
        <w:jc w:val="both"/>
        <w:rPr>
          <w:sz w:val="20"/>
        </w:rPr>
      </w:pPr>
      <w:r>
        <w:rPr>
          <w:noProof/>
          <w:lang w:val="es-CO" w:eastAsia="es-CO"/>
        </w:rPr>
        <mc:AlternateContent>
          <mc:Choice Requires="wpg">
            <w:drawing>
              <wp:anchor distT="0" distB="0" distL="114300" distR="114300" simplePos="0" relativeHeight="485695488" behindDoc="1" locked="0" layoutInCell="1" allowOverlap="1">
                <wp:simplePos x="0" y="0"/>
                <wp:positionH relativeFrom="page">
                  <wp:posOffset>848360</wp:posOffset>
                </wp:positionH>
                <wp:positionV relativeFrom="paragraph">
                  <wp:posOffset>790575</wp:posOffset>
                </wp:positionV>
                <wp:extent cx="1141730" cy="507365"/>
                <wp:effectExtent l="0" t="0" r="0" b="0"/>
                <wp:wrapNone/>
                <wp:docPr id="110"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730" cy="507365"/>
                          <a:chOff x="1336" y="1245"/>
                          <a:chExt cx="1798" cy="799"/>
                        </a:xfrm>
                      </wpg:grpSpPr>
                      <wps:wsp>
                        <wps:cNvPr id="111" name="AutoShape 68"/>
                        <wps:cNvSpPr>
                          <a:spLocks/>
                        </wps:cNvSpPr>
                        <wps:spPr bwMode="auto">
                          <a:xfrm>
                            <a:off x="2218" y="1244"/>
                            <a:ext cx="37" cy="187"/>
                          </a:xfrm>
                          <a:custGeom>
                            <a:avLst/>
                            <a:gdLst>
                              <a:gd name="T0" fmla="+- 0 2219 2219"/>
                              <a:gd name="T1" fmla="*/ T0 w 37"/>
                              <a:gd name="T2" fmla="+- 0 1389 1245"/>
                              <a:gd name="T3" fmla="*/ 1389 h 187"/>
                              <a:gd name="T4" fmla="+- 0 2234 2219"/>
                              <a:gd name="T5" fmla="*/ T4 w 37"/>
                              <a:gd name="T6" fmla="+- 0 1431 1245"/>
                              <a:gd name="T7" fmla="*/ 1431 h 187"/>
                              <a:gd name="T8" fmla="+- 0 2252 2219"/>
                              <a:gd name="T9" fmla="*/ T8 w 37"/>
                              <a:gd name="T10" fmla="+- 0 1397 1245"/>
                              <a:gd name="T11" fmla="*/ 1397 h 187"/>
                              <a:gd name="T12" fmla="+- 0 2239 2219"/>
                              <a:gd name="T13" fmla="*/ T12 w 37"/>
                              <a:gd name="T14" fmla="+- 0 1397 1245"/>
                              <a:gd name="T15" fmla="*/ 1397 h 187"/>
                              <a:gd name="T16" fmla="+- 0 2234 2219"/>
                              <a:gd name="T17" fmla="*/ T16 w 37"/>
                              <a:gd name="T18" fmla="+- 0 1397 1245"/>
                              <a:gd name="T19" fmla="*/ 1397 h 187"/>
                              <a:gd name="T20" fmla="+- 0 2235 2219"/>
                              <a:gd name="T21" fmla="*/ T20 w 37"/>
                              <a:gd name="T22" fmla="+- 0 1390 1245"/>
                              <a:gd name="T23" fmla="*/ 1390 h 187"/>
                              <a:gd name="T24" fmla="+- 0 2219 2219"/>
                              <a:gd name="T25" fmla="*/ T24 w 37"/>
                              <a:gd name="T26" fmla="+- 0 1389 1245"/>
                              <a:gd name="T27" fmla="*/ 1389 h 187"/>
                              <a:gd name="T28" fmla="+- 0 2235 2219"/>
                              <a:gd name="T29" fmla="*/ T28 w 37"/>
                              <a:gd name="T30" fmla="+- 0 1390 1245"/>
                              <a:gd name="T31" fmla="*/ 1390 h 187"/>
                              <a:gd name="T32" fmla="+- 0 2234 2219"/>
                              <a:gd name="T33" fmla="*/ T32 w 37"/>
                              <a:gd name="T34" fmla="+- 0 1397 1245"/>
                              <a:gd name="T35" fmla="*/ 1397 h 187"/>
                              <a:gd name="T36" fmla="+- 0 2239 2219"/>
                              <a:gd name="T37" fmla="*/ T36 w 37"/>
                              <a:gd name="T38" fmla="+- 0 1397 1245"/>
                              <a:gd name="T39" fmla="*/ 1397 h 187"/>
                              <a:gd name="T40" fmla="+- 0 2239 2219"/>
                              <a:gd name="T41" fmla="*/ T40 w 37"/>
                              <a:gd name="T42" fmla="+- 0 1391 1245"/>
                              <a:gd name="T43" fmla="*/ 1391 h 187"/>
                              <a:gd name="T44" fmla="+- 0 2235 2219"/>
                              <a:gd name="T45" fmla="*/ T44 w 37"/>
                              <a:gd name="T46" fmla="+- 0 1390 1245"/>
                              <a:gd name="T47" fmla="*/ 1390 h 187"/>
                              <a:gd name="T48" fmla="+- 0 2239 2219"/>
                              <a:gd name="T49" fmla="*/ T48 w 37"/>
                              <a:gd name="T50" fmla="+- 0 1391 1245"/>
                              <a:gd name="T51" fmla="*/ 1391 h 187"/>
                              <a:gd name="T52" fmla="+- 0 2239 2219"/>
                              <a:gd name="T53" fmla="*/ T52 w 37"/>
                              <a:gd name="T54" fmla="+- 0 1397 1245"/>
                              <a:gd name="T55" fmla="*/ 1397 h 187"/>
                              <a:gd name="T56" fmla="+- 0 2252 2219"/>
                              <a:gd name="T57" fmla="*/ T56 w 37"/>
                              <a:gd name="T58" fmla="+- 0 1397 1245"/>
                              <a:gd name="T59" fmla="*/ 1397 h 187"/>
                              <a:gd name="T60" fmla="+- 0 2255 2219"/>
                              <a:gd name="T61" fmla="*/ T60 w 37"/>
                              <a:gd name="T62" fmla="+- 0 1392 1245"/>
                              <a:gd name="T63" fmla="*/ 1392 h 187"/>
                              <a:gd name="T64" fmla="+- 0 2239 2219"/>
                              <a:gd name="T65" fmla="*/ T64 w 37"/>
                              <a:gd name="T66" fmla="+- 0 1391 1245"/>
                              <a:gd name="T67" fmla="*/ 1391 h 187"/>
                              <a:gd name="T68" fmla="+- 0 2245 2219"/>
                              <a:gd name="T69" fmla="*/ T68 w 37"/>
                              <a:gd name="T70" fmla="+- 0 1245 1245"/>
                              <a:gd name="T71" fmla="*/ 1245 h 187"/>
                              <a:gd name="T72" fmla="+- 0 2235 2219"/>
                              <a:gd name="T73" fmla="*/ T72 w 37"/>
                              <a:gd name="T74" fmla="+- 0 1390 1245"/>
                              <a:gd name="T75" fmla="*/ 1390 h 187"/>
                              <a:gd name="T76" fmla="+- 0 2239 2219"/>
                              <a:gd name="T77" fmla="*/ T76 w 37"/>
                              <a:gd name="T78" fmla="+- 0 1391 1245"/>
                              <a:gd name="T79" fmla="*/ 1391 h 187"/>
                              <a:gd name="T80" fmla="+- 0 2249 2219"/>
                              <a:gd name="T81" fmla="*/ T80 w 37"/>
                              <a:gd name="T82" fmla="+- 0 1245 1245"/>
                              <a:gd name="T83" fmla="*/ 1245 h 187"/>
                              <a:gd name="T84" fmla="+- 0 2245 2219"/>
                              <a:gd name="T85" fmla="*/ T84 w 37"/>
                              <a:gd name="T86" fmla="+- 0 1245 1245"/>
                              <a:gd name="T87" fmla="*/ 1245 h 1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7" h="187">
                                <a:moveTo>
                                  <a:pt x="0" y="144"/>
                                </a:moveTo>
                                <a:lnTo>
                                  <a:pt x="15" y="186"/>
                                </a:lnTo>
                                <a:lnTo>
                                  <a:pt x="33" y="152"/>
                                </a:lnTo>
                                <a:lnTo>
                                  <a:pt x="20" y="152"/>
                                </a:lnTo>
                                <a:lnTo>
                                  <a:pt x="15" y="152"/>
                                </a:lnTo>
                                <a:lnTo>
                                  <a:pt x="16" y="145"/>
                                </a:lnTo>
                                <a:lnTo>
                                  <a:pt x="0" y="144"/>
                                </a:lnTo>
                                <a:close/>
                                <a:moveTo>
                                  <a:pt x="16" y="145"/>
                                </a:moveTo>
                                <a:lnTo>
                                  <a:pt x="15" y="152"/>
                                </a:lnTo>
                                <a:lnTo>
                                  <a:pt x="20" y="152"/>
                                </a:lnTo>
                                <a:lnTo>
                                  <a:pt x="20" y="146"/>
                                </a:lnTo>
                                <a:lnTo>
                                  <a:pt x="16" y="145"/>
                                </a:lnTo>
                                <a:close/>
                                <a:moveTo>
                                  <a:pt x="20" y="146"/>
                                </a:moveTo>
                                <a:lnTo>
                                  <a:pt x="20" y="152"/>
                                </a:lnTo>
                                <a:lnTo>
                                  <a:pt x="33" y="152"/>
                                </a:lnTo>
                                <a:lnTo>
                                  <a:pt x="36" y="147"/>
                                </a:lnTo>
                                <a:lnTo>
                                  <a:pt x="20" y="146"/>
                                </a:lnTo>
                                <a:close/>
                                <a:moveTo>
                                  <a:pt x="26" y="0"/>
                                </a:moveTo>
                                <a:lnTo>
                                  <a:pt x="16" y="145"/>
                                </a:lnTo>
                                <a:lnTo>
                                  <a:pt x="20" y="146"/>
                                </a:lnTo>
                                <a:lnTo>
                                  <a:pt x="30" y="0"/>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Rectangle 67"/>
                        <wps:cNvSpPr>
                          <a:spLocks noChangeArrowheads="1"/>
                        </wps:cNvSpPr>
                        <wps:spPr bwMode="auto">
                          <a:xfrm>
                            <a:off x="1340" y="1427"/>
                            <a:ext cx="1787" cy="470"/>
                          </a:xfrm>
                          <a:prstGeom prst="rect">
                            <a:avLst/>
                          </a:prstGeom>
                          <a:noFill/>
                          <a:ln w="65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AutoShape 66"/>
                        <wps:cNvSpPr>
                          <a:spLocks/>
                        </wps:cNvSpPr>
                        <wps:spPr bwMode="auto">
                          <a:xfrm>
                            <a:off x="2212" y="1899"/>
                            <a:ext cx="37" cy="144"/>
                          </a:xfrm>
                          <a:custGeom>
                            <a:avLst/>
                            <a:gdLst>
                              <a:gd name="T0" fmla="+- 0 2213 2213"/>
                              <a:gd name="T1" fmla="*/ T0 w 37"/>
                              <a:gd name="T2" fmla="+- 0 2001 1900"/>
                              <a:gd name="T3" fmla="*/ 2001 h 144"/>
                              <a:gd name="T4" fmla="+- 0 2230 2213"/>
                              <a:gd name="T5" fmla="*/ T4 w 37"/>
                              <a:gd name="T6" fmla="+- 0 2043 1900"/>
                              <a:gd name="T7" fmla="*/ 2043 h 144"/>
                              <a:gd name="T8" fmla="+- 0 2246 2213"/>
                              <a:gd name="T9" fmla="*/ T8 w 37"/>
                              <a:gd name="T10" fmla="+- 0 2009 1900"/>
                              <a:gd name="T11" fmla="*/ 2009 h 144"/>
                              <a:gd name="T12" fmla="+- 0 2233 2213"/>
                              <a:gd name="T13" fmla="*/ T12 w 37"/>
                              <a:gd name="T14" fmla="+- 0 2009 1900"/>
                              <a:gd name="T15" fmla="*/ 2009 h 144"/>
                              <a:gd name="T16" fmla="+- 0 2229 2213"/>
                              <a:gd name="T17" fmla="*/ T16 w 37"/>
                              <a:gd name="T18" fmla="+- 0 2009 1900"/>
                              <a:gd name="T19" fmla="*/ 2009 h 144"/>
                              <a:gd name="T20" fmla="+- 0 2229 2213"/>
                              <a:gd name="T21" fmla="*/ T20 w 37"/>
                              <a:gd name="T22" fmla="+- 0 2002 1900"/>
                              <a:gd name="T23" fmla="*/ 2002 h 144"/>
                              <a:gd name="T24" fmla="+- 0 2213 2213"/>
                              <a:gd name="T25" fmla="*/ T24 w 37"/>
                              <a:gd name="T26" fmla="+- 0 2001 1900"/>
                              <a:gd name="T27" fmla="*/ 2001 h 144"/>
                              <a:gd name="T28" fmla="+- 0 2229 2213"/>
                              <a:gd name="T29" fmla="*/ T28 w 37"/>
                              <a:gd name="T30" fmla="+- 0 2002 1900"/>
                              <a:gd name="T31" fmla="*/ 2002 h 144"/>
                              <a:gd name="T32" fmla="+- 0 2229 2213"/>
                              <a:gd name="T33" fmla="*/ T32 w 37"/>
                              <a:gd name="T34" fmla="+- 0 2009 1900"/>
                              <a:gd name="T35" fmla="*/ 2009 h 144"/>
                              <a:gd name="T36" fmla="+- 0 2233 2213"/>
                              <a:gd name="T37" fmla="*/ T36 w 37"/>
                              <a:gd name="T38" fmla="+- 0 2009 1900"/>
                              <a:gd name="T39" fmla="*/ 2009 h 144"/>
                              <a:gd name="T40" fmla="+- 0 2233 2213"/>
                              <a:gd name="T41" fmla="*/ T40 w 37"/>
                              <a:gd name="T42" fmla="+- 0 2002 1900"/>
                              <a:gd name="T43" fmla="*/ 2002 h 144"/>
                              <a:gd name="T44" fmla="+- 0 2229 2213"/>
                              <a:gd name="T45" fmla="*/ T44 w 37"/>
                              <a:gd name="T46" fmla="+- 0 2002 1900"/>
                              <a:gd name="T47" fmla="*/ 2002 h 144"/>
                              <a:gd name="T48" fmla="+- 0 2233 2213"/>
                              <a:gd name="T49" fmla="*/ T48 w 37"/>
                              <a:gd name="T50" fmla="+- 0 2002 1900"/>
                              <a:gd name="T51" fmla="*/ 2002 h 144"/>
                              <a:gd name="T52" fmla="+- 0 2233 2213"/>
                              <a:gd name="T53" fmla="*/ T52 w 37"/>
                              <a:gd name="T54" fmla="+- 0 2009 1900"/>
                              <a:gd name="T55" fmla="*/ 2009 h 144"/>
                              <a:gd name="T56" fmla="+- 0 2246 2213"/>
                              <a:gd name="T57" fmla="*/ T56 w 37"/>
                              <a:gd name="T58" fmla="+- 0 2009 1900"/>
                              <a:gd name="T59" fmla="*/ 2009 h 144"/>
                              <a:gd name="T60" fmla="+- 0 2249 2213"/>
                              <a:gd name="T61" fmla="*/ T60 w 37"/>
                              <a:gd name="T62" fmla="+- 0 2003 1900"/>
                              <a:gd name="T63" fmla="*/ 2003 h 144"/>
                              <a:gd name="T64" fmla="+- 0 2233 2213"/>
                              <a:gd name="T65" fmla="*/ T64 w 37"/>
                              <a:gd name="T66" fmla="+- 0 2002 1900"/>
                              <a:gd name="T67" fmla="*/ 2002 h 144"/>
                              <a:gd name="T68" fmla="+- 0 2233 2213"/>
                              <a:gd name="T69" fmla="*/ T68 w 37"/>
                              <a:gd name="T70" fmla="+- 0 1900 1900"/>
                              <a:gd name="T71" fmla="*/ 1900 h 144"/>
                              <a:gd name="T72" fmla="+- 0 2229 2213"/>
                              <a:gd name="T73" fmla="*/ T72 w 37"/>
                              <a:gd name="T74" fmla="+- 0 2002 1900"/>
                              <a:gd name="T75" fmla="*/ 2002 h 144"/>
                              <a:gd name="T76" fmla="+- 0 2233 2213"/>
                              <a:gd name="T77" fmla="*/ T76 w 37"/>
                              <a:gd name="T78" fmla="+- 0 2002 1900"/>
                              <a:gd name="T79" fmla="*/ 2002 h 144"/>
                              <a:gd name="T80" fmla="+- 0 2237 2213"/>
                              <a:gd name="T81" fmla="*/ T80 w 37"/>
                              <a:gd name="T82" fmla="+- 0 1900 1900"/>
                              <a:gd name="T83" fmla="*/ 1900 h 144"/>
                              <a:gd name="T84" fmla="+- 0 2233 2213"/>
                              <a:gd name="T85" fmla="*/ T84 w 37"/>
                              <a:gd name="T86" fmla="+- 0 1900 1900"/>
                              <a:gd name="T87" fmla="*/ 1900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7" h="144">
                                <a:moveTo>
                                  <a:pt x="0" y="101"/>
                                </a:moveTo>
                                <a:lnTo>
                                  <a:pt x="17" y="143"/>
                                </a:lnTo>
                                <a:lnTo>
                                  <a:pt x="33" y="109"/>
                                </a:lnTo>
                                <a:lnTo>
                                  <a:pt x="20" y="109"/>
                                </a:lnTo>
                                <a:lnTo>
                                  <a:pt x="16" y="109"/>
                                </a:lnTo>
                                <a:lnTo>
                                  <a:pt x="16" y="102"/>
                                </a:lnTo>
                                <a:lnTo>
                                  <a:pt x="0" y="101"/>
                                </a:lnTo>
                                <a:close/>
                                <a:moveTo>
                                  <a:pt x="16" y="102"/>
                                </a:moveTo>
                                <a:lnTo>
                                  <a:pt x="16" y="109"/>
                                </a:lnTo>
                                <a:lnTo>
                                  <a:pt x="20" y="109"/>
                                </a:lnTo>
                                <a:lnTo>
                                  <a:pt x="20" y="102"/>
                                </a:lnTo>
                                <a:lnTo>
                                  <a:pt x="16" y="102"/>
                                </a:lnTo>
                                <a:close/>
                                <a:moveTo>
                                  <a:pt x="20" y="102"/>
                                </a:moveTo>
                                <a:lnTo>
                                  <a:pt x="20" y="109"/>
                                </a:lnTo>
                                <a:lnTo>
                                  <a:pt x="33" y="109"/>
                                </a:lnTo>
                                <a:lnTo>
                                  <a:pt x="36" y="103"/>
                                </a:lnTo>
                                <a:lnTo>
                                  <a:pt x="20" y="102"/>
                                </a:lnTo>
                                <a:close/>
                                <a:moveTo>
                                  <a:pt x="20" y="0"/>
                                </a:moveTo>
                                <a:lnTo>
                                  <a:pt x="16" y="102"/>
                                </a:lnTo>
                                <a:lnTo>
                                  <a:pt x="20" y="102"/>
                                </a:lnTo>
                                <a:lnTo>
                                  <a:pt x="24" y="0"/>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073006" id="Group 65" o:spid="_x0000_s1026" style="position:absolute;margin-left:66.8pt;margin-top:62.25pt;width:89.9pt;height:39.95pt;z-index:-17620992;mso-position-horizontal-relative:page" coordorigin="1336,1245" coordsize="1798,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">
                <v:shape id="AutoShape 68" o:spid="_x0000_s1027" style="position:absolute;left:2218;top:1244;width:37;height:187;visibility:visible;mso-wrap-style:square;v-text-anchor:top" coordsize="37,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" path="m,144r15,42l33,152r-13,l15,152r1,-7l,144xm16,145r-1,7l20,152r,-6l16,145xm20,146r,6l33,152r3,-5l20,146xm26,l16,145r4,1l30,,26,xe" fillcolor="black" stroked="f">
                  <v:path arrowok="t" o:connecttype="custom" o:connectlocs="0,1389;15,1431;33,1397;20,1397;15,1397;16,1390;0,1389;16,1390;15,1397;20,1397;20,1391;16,1390;20,1391;20,1397;33,1397;36,1392;20,1391;26,1245;16,1390;20,1391;30,1245;26,1245" o:connectangles="0,0,0,0,0,0,0,0,0,0,0,0,0,0,0,0,0,0,0,0,0,0"/>
                </v:shape>
                <v:rect id="Rectangle 67" o:spid="_x0000_s1028" style="position:absolute;left:1340;top:1427;width:1787;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" filled="f" strokeweight=".18056mm"/>
                <v:shape id="AutoShape 66" o:spid="_x0000_s1029" style="position:absolute;left:2212;top:1899;width:37;height:144;visibility:visible;mso-wrap-style:square;v-text-anchor:top" coordsize="3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" path="m,101r17,42l33,109r-13,l16,109r,-7l,101xm16,102r,7l20,109r,-7l16,102xm20,102r,7l33,109r3,-6l20,102xm20,l16,102r4,l24,,20,xe" fillcolor="black" stroked="f">
                  <v:path arrowok="t" o:connecttype="custom" o:connectlocs="0,2001;17,2043;33,2009;20,2009;16,2009;16,2002;0,2001;16,2002;16,2009;20,2009;20,2002;16,2002;20,2002;20,2009;33,2009;36,2003;20,2002;20,1900;16,2002;20,2002;24,1900;20,1900" o:connectangles="0,0,0,0,0,0,0,0,0,0,0,0,0,0,0,0,0,0,0,0,0,0"/>
                </v:shape>
                <w10:wrap anchorx="page"/>
              </v:group>
            </w:pict>
          </mc:Fallback>
        </mc:AlternateContent>
      </w:r>
      <w:r w:rsidR="00245506">
        <w:rPr>
          <w:sz w:val="20"/>
        </w:rPr>
        <w:t xml:space="preserve">Lo anterior </w:t>
      </w:r>
      <w:r w:rsidR="00245506">
        <w:rPr>
          <w:b/>
          <w:sz w:val="20"/>
        </w:rPr>
        <w:t>INCUMPLE l</w:t>
      </w:r>
      <w:r w:rsidR="00245506">
        <w:rPr>
          <w:sz w:val="20"/>
        </w:rPr>
        <w:t xml:space="preserve">o establecido en la actividad 4 del documento GDOC-PR-002-V1 “Procedimiento Administración Archivos de Gestión y Transferencias Primarias”, que indica: </w:t>
      </w:r>
      <w:r w:rsidR="00245506">
        <w:rPr>
          <w:i/>
          <w:sz w:val="20"/>
        </w:rPr>
        <w:t>“… Elaborar el Inventario Documental</w:t>
      </w:r>
      <w:r w:rsidR="00245506">
        <w:rPr>
          <w:i/>
          <w:spacing w:val="-17"/>
          <w:sz w:val="20"/>
        </w:rPr>
        <w:t xml:space="preserve"> </w:t>
      </w:r>
      <w:r w:rsidR="00245506">
        <w:rPr>
          <w:i/>
          <w:sz w:val="20"/>
        </w:rPr>
        <w:t>en</w:t>
      </w:r>
      <w:r w:rsidR="00245506">
        <w:rPr>
          <w:i/>
          <w:spacing w:val="-15"/>
          <w:sz w:val="20"/>
        </w:rPr>
        <w:t xml:space="preserve"> </w:t>
      </w:r>
      <w:r w:rsidR="00245506">
        <w:rPr>
          <w:i/>
          <w:sz w:val="20"/>
        </w:rPr>
        <w:t>el</w:t>
      </w:r>
      <w:r w:rsidR="00245506">
        <w:rPr>
          <w:i/>
          <w:spacing w:val="-14"/>
          <w:sz w:val="20"/>
        </w:rPr>
        <w:t xml:space="preserve"> </w:t>
      </w:r>
      <w:r w:rsidR="00245506">
        <w:rPr>
          <w:i/>
          <w:sz w:val="20"/>
        </w:rPr>
        <w:t>Formato</w:t>
      </w:r>
      <w:r w:rsidR="00245506">
        <w:rPr>
          <w:i/>
          <w:spacing w:val="-13"/>
          <w:sz w:val="20"/>
        </w:rPr>
        <w:t xml:space="preserve"> </w:t>
      </w:r>
      <w:r w:rsidR="00245506">
        <w:rPr>
          <w:i/>
          <w:sz w:val="20"/>
        </w:rPr>
        <w:t>establecido</w:t>
      </w:r>
      <w:r w:rsidR="00245506">
        <w:rPr>
          <w:i/>
          <w:spacing w:val="-15"/>
          <w:sz w:val="20"/>
        </w:rPr>
        <w:t xml:space="preserve"> </w:t>
      </w:r>
      <w:r w:rsidR="00245506">
        <w:rPr>
          <w:i/>
          <w:sz w:val="20"/>
        </w:rPr>
        <w:t>en</w:t>
      </w:r>
      <w:r w:rsidR="00245506">
        <w:rPr>
          <w:i/>
          <w:spacing w:val="-14"/>
          <w:sz w:val="20"/>
        </w:rPr>
        <w:t xml:space="preserve"> </w:t>
      </w:r>
      <w:r w:rsidR="00245506">
        <w:rPr>
          <w:i/>
          <w:sz w:val="20"/>
        </w:rPr>
        <w:t>el</w:t>
      </w:r>
      <w:r w:rsidR="00245506">
        <w:rPr>
          <w:i/>
          <w:spacing w:val="-14"/>
          <w:sz w:val="20"/>
        </w:rPr>
        <w:t xml:space="preserve"> </w:t>
      </w:r>
      <w:r w:rsidR="00245506">
        <w:rPr>
          <w:i/>
          <w:sz w:val="20"/>
        </w:rPr>
        <w:t>Sistema</w:t>
      </w:r>
      <w:r w:rsidR="00245506">
        <w:rPr>
          <w:i/>
          <w:spacing w:val="-15"/>
          <w:sz w:val="20"/>
        </w:rPr>
        <w:t xml:space="preserve"> </w:t>
      </w:r>
      <w:r w:rsidR="00245506">
        <w:rPr>
          <w:i/>
          <w:sz w:val="20"/>
        </w:rPr>
        <w:t>Integrado</w:t>
      </w:r>
      <w:r w:rsidR="00245506">
        <w:rPr>
          <w:i/>
          <w:spacing w:val="-15"/>
          <w:sz w:val="20"/>
        </w:rPr>
        <w:t xml:space="preserve"> </w:t>
      </w:r>
      <w:r w:rsidR="00245506">
        <w:rPr>
          <w:i/>
          <w:sz w:val="20"/>
        </w:rPr>
        <w:t>de</w:t>
      </w:r>
      <w:r w:rsidR="00245506">
        <w:rPr>
          <w:i/>
          <w:spacing w:val="-13"/>
          <w:sz w:val="20"/>
        </w:rPr>
        <w:t xml:space="preserve"> </w:t>
      </w:r>
      <w:r w:rsidR="00245506">
        <w:rPr>
          <w:i/>
          <w:sz w:val="20"/>
        </w:rPr>
        <w:t>Gestión…”,</w:t>
      </w:r>
      <w:r w:rsidR="00245506">
        <w:rPr>
          <w:i/>
          <w:spacing w:val="-15"/>
          <w:sz w:val="20"/>
        </w:rPr>
        <w:t xml:space="preserve"> </w:t>
      </w:r>
      <w:r w:rsidR="00245506">
        <w:rPr>
          <w:sz w:val="20"/>
        </w:rPr>
        <w:t>como</w:t>
      </w:r>
      <w:r w:rsidR="00245506">
        <w:rPr>
          <w:spacing w:val="-16"/>
          <w:sz w:val="20"/>
        </w:rPr>
        <w:t xml:space="preserve"> </w:t>
      </w:r>
      <w:r w:rsidR="00245506">
        <w:rPr>
          <w:sz w:val="20"/>
        </w:rPr>
        <w:t>se</w:t>
      </w:r>
      <w:r w:rsidR="00245506">
        <w:rPr>
          <w:spacing w:val="-15"/>
          <w:sz w:val="20"/>
        </w:rPr>
        <w:t xml:space="preserve"> </w:t>
      </w:r>
      <w:r w:rsidR="00245506">
        <w:rPr>
          <w:sz w:val="20"/>
        </w:rPr>
        <w:t>muestra</w:t>
      </w:r>
      <w:r w:rsidR="00245506">
        <w:rPr>
          <w:spacing w:val="-15"/>
          <w:sz w:val="20"/>
        </w:rPr>
        <w:t xml:space="preserve"> </w:t>
      </w:r>
      <w:r w:rsidR="00245506">
        <w:rPr>
          <w:sz w:val="20"/>
        </w:rPr>
        <w:t>a</w:t>
      </w:r>
      <w:r w:rsidR="00245506">
        <w:rPr>
          <w:spacing w:val="-15"/>
          <w:sz w:val="20"/>
        </w:rPr>
        <w:t xml:space="preserve"> </w:t>
      </w:r>
      <w:r w:rsidR="00245506">
        <w:rPr>
          <w:sz w:val="20"/>
        </w:rPr>
        <w:t>continuación:</w:t>
      </w:r>
    </w:p>
    <w:p w:rsidR="00C42598" w:rsidRDefault="00C42598">
      <w:pPr>
        <w:pStyle w:val="Textoindependiente"/>
        <w:spacing w:before="8"/>
        <w:rPr>
          <w:sz w:val="21"/>
        </w:rPr>
      </w:pPr>
    </w:p>
    <w:tbl>
      <w:tblPr>
        <w:tblStyle w:val="TableNormal"/>
        <w:tblW w:w="0" w:type="auto"/>
        <w:tblInd w:w="262" w:type="dxa"/>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Layout w:type="fixed"/>
        <w:tblLook w:val="01E0" w:firstRow="1" w:lastRow="1" w:firstColumn="1" w:lastColumn="1" w:noHBand="0" w:noVBand="0"/>
      </w:tblPr>
      <w:tblGrid>
        <w:gridCol w:w="2078"/>
        <w:gridCol w:w="603"/>
        <w:gridCol w:w="640"/>
        <w:gridCol w:w="1106"/>
        <w:gridCol w:w="795"/>
        <w:gridCol w:w="768"/>
        <w:gridCol w:w="3637"/>
      </w:tblGrid>
      <w:tr w:rsidR="00C42598">
        <w:trPr>
          <w:trHeight w:val="282"/>
        </w:trPr>
        <w:tc>
          <w:tcPr>
            <w:tcW w:w="2078" w:type="dxa"/>
            <w:tcBorders>
              <w:bottom w:val="single" w:sz="4" w:space="0" w:color="000000"/>
              <w:right w:val="single" w:sz="2" w:space="0" w:color="000000"/>
            </w:tcBorders>
            <w:shd w:val="clear" w:color="auto" w:fill="D9D9D9"/>
          </w:tcPr>
          <w:p w:rsidR="00C42598" w:rsidRDefault="00245506">
            <w:pPr>
              <w:pStyle w:val="TableParagraph"/>
              <w:spacing w:before="71"/>
              <w:ind w:left="274"/>
              <w:rPr>
                <w:rFonts w:ascii="Carlito" w:hAnsi="Carlito"/>
                <w:b/>
                <w:sz w:val="11"/>
              </w:rPr>
            </w:pPr>
            <w:r>
              <w:rPr>
                <w:rFonts w:ascii="Carlito" w:hAnsi="Carlito"/>
                <w:b/>
                <w:sz w:val="11"/>
              </w:rPr>
              <w:t>DESCRIPCIÓN (ACTIVIDAD Y/O TAREA)</w:t>
            </w:r>
          </w:p>
        </w:tc>
        <w:tc>
          <w:tcPr>
            <w:tcW w:w="603" w:type="dxa"/>
            <w:tcBorders>
              <w:left w:val="single" w:sz="2" w:space="0" w:color="000000"/>
              <w:bottom w:val="single" w:sz="4" w:space="0" w:color="000000"/>
              <w:right w:val="single" w:sz="2" w:space="0" w:color="000000"/>
            </w:tcBorders>
            <w:shd w:val="clear" w:color="auto" w:fill="D9D9D9"/>
          </w:tcPr>
          <w:p w:rsidR="00C42598" w:rsidRDefault="00245506">
            <w:pPr>
              <w:pStyle w:val="TableParagraph"/>
              <w:spacing w:before="4"/>
              <w:ind w:left="164"/>
              <w:rPr>
                <w:rFonts w:ascii="Carlito"/>
                <w:b/>
                <w:sz w:val="11"/>
              </w:rPr>
            </w:pPr>
            <w:r>
              <w:rPr>
                <w:rFonts w:ascii="Carlito"/>
                <w:b/>
                <w:sz w:val="11"/>
              </w:rPr>
              <w:t>PUNTO</w:t>
            </w:r>
          </w:p>
          <w:p w:rsidR="00C42598" w:rsidRDefault="00245506">
            <w:pPr>
              <w:pStyle w:val="TableParagraph"/>
              <w:spacing w:before="10" w:line="113" w:lineRule="exact"/>
              <w:ind w:left="114"/>
              <w:rPr>
                <w:rFonts w:ascii="Carlito"/>
                <w:b/>
                <w:sz w:val="11"/>
              </w:rPr>
            </w:pPr>
            <w:r>
              <w:rPr>
                <w:rFonts w:ascii="Carlito"/>
                <w:b/>
                <w:sz w:val="11"/>
              </w:rPr>
              <w:t>CONTROL</w:t>
            </w:r>
          </w:p>
        </w:tc>
        <w:tc>
          <w:tcPr>
            <w:tcW w:w="640" w:type="dxa"/>
            <w:tcBorders>
              <w:left w:val="single" w:sz="2" w:space="0" w:color="000000"/>
              <w:bottom w:val="single" w:sz="4" w:space="0" w:color="000000"/>
              <w:right w:val="single" w:sz="2" w:space="0" w:color="000000"/>
            </w:tcBorders>
          </w:tcPr>
          <w:p w:rsidR="00C42598" w:rsidRDefault="00245506">
            <w:pPr>
              <w:pStyle w:val="TableParagraph"/>
              <w:spacing w:before="4"/>
              <w:ind w:left="170"/>
              <w:rPr>
                <w:rFonts w:ascii="Carlito"/>
                <w:b/>
                <w:sz w:val="11"/>
              </w:rPr>
            </w:pPr>
            <w:r>
              <w:rPr>
                <w:rFonts w:ascii="Carlito"/>
                <w:b/>
                <w:sz w:val="11"/>
              </w:rPr>
              <w:t>TIEMPO</w:t>
            </w:r>
          </w:p>
          <w:p w:rsidR="00C42598" w:rsidRDefault="00245506">
            <w:pPr>
              <w:pStyle w:val="TableParagraph"/>
              <w:spacing w:before="10" w:line="113" w:lineRule="exact"/>
              <w:ind w:left="110"/>
              <w:rPr>
                <w:rFonts w:ascii="Carlito"/>
                <w:b/>
                <w:sz w:val="11"/>
              </w:rPr>
            </w:pPr>
            <w:r>
              <w:rPr>
                <w:rFonts w:ascii="Carlito"/>
                <w:b/>
                <w:w w:val="95"/>
                <w:sz w:val="11"/>
              </w:rPr>
              <w:t>ESTIMADO</w:t>
            </w:r>
          </w:p>
        </w:tc>
        <w:tc>
          <w:tcPr>
            <w:tcW w:w="1106" w:type="dxa"/>
            <w:tcBorders>
              <w:left w:val="single" w:sz="2" w:space="0" w:color="000000"/>
              <w:bottom w:val="single" w:sz="4" w:space="0" w:color="000000"/>
              <w:right w:val="single" w:sz="2" w:space="0" w:color="000000"/>
            </w:tcBorders>
            <w:shd w:val="clear" w:color="auto" w:fill="D9D9D9"/>
          </w:tcPr>
          <w:p w:rsidR="00C42598" w:rsidRDefault="00245506">
            <w:pPr>
              <w:pStyle w:val="TableParagraph"/>
              <w:spacing w:before="76"/>
              <w:ind w:left="275"/>
              <w:rPr>
                <w:rFonts w:ascii="Carlito"/>
                <w:b/>
                <w:sz w:val="11"/>
              </w:rPr>
            </w:pPr>
            <w:r>
              <w:rPr>
                <w:rFonts w:ascii="Carlito"/>
                <w:b/>
                <w:sz w:val="11"/>
              </w:rPr>
              <w:t>RESPONSABLE</w:t>
            </w:r>
          </w:p>
        </w:tc>
        <w:tc>
          <w:tcPr>
            <w:tcW w:w="795" w:type="dxa"/>
            <w:tcBorders>
              <w:left w:val="single" w:sz="2" w:space="0" w:color="000000"/>
              <w:bottom w:val="single" w:sz="4" w:space="0" w:color="000000"/>
              <w:right w:val="single" w:sz="2" w:space="0" w:color="000000"/>
            </w:tcBorders>
            <w:shd w:val="clear" w:color="auto" w:fill="D9D9D9"/>
          </w:tcPr>
          <w:p w:rsidR="00C42598" w:rsidRDefault="00245506">
            <w:pPr>
              <w:pStyle w:val="TableParagraph"/>
              <w:spacing w:before="4"/>
              <w:ind w:left="120"/>
              <w:rPr>
                <w:rFonts w:ascii="Carlito"/>
                <w:b/>
                <w:sz w:val="11"/>
              </w:rPr>
            </w:pPr>
            <w:r>
              <w:rPr>
                <w:rFonts w:ascii="Carlito"/>
                <w:b/>
                <w:w w:val="95"/>
                <w:sz w:val="11"/>
              </w:rPr>
              <w:t>DEPENDENCIA</w:t>
            </w:r>
          </w:p>
          <w:p w:rsidR="00C42598" w:rsidRDefault="00245506">
            <w:pPr>
              <w:pStyle w:val="TableParagraph"/>
              <w:spacing w:before="10" w:line="113" w:lineRule="exact"/>
              <w:ind w:left="106"/>
              <w:rPr>
                <w:rFonts w:ascii="Carlito"/>
                <w:b/>
                <w:sz w:val="11"/>
              </w:rPr>
            </w:pPr>
            <w:r>
              <w:rPr>
                <w:rFonts w:ascii="Carlito"/>
                <w:b/>
                <w:w w:val="95"/>
                <w:sz w:val="11"/>
              </w:rPr>
              <w:t>INVOLUCRADA</w:t>
            </w:r>
          </w:p>
        </w:tc>
        <w:tc>
          <w:tcPr>
            <w:tcW w:w="768" w:type="dxa"/>
            <w:tcBorders>
              <w:left w:val="single" w:sz="2" w:space="0" w:color="000000"/>
              <w:bottom w:val="single" w:sz="4" w:space="0" w:color="000000"/>
              <w:right w:val="single" w:sz="2" w:space="0" w:color="000000"/>
            </w:tcBorders>
            <w:shd w:val="clear" w:color="auto" w:fill="D9D9D9"/>
          </w:tcPr>
          <w:p w:rsidR="00C42598" w:rsidRDefault="00245506">
            <w:pPr>
              <w:pStyle w:val="TableParagraph"/>
              <w:spacing w:before="76"/>
              <w:ind w:left="193"/>
              <w:rPr>
                <w:rFonts w:ascii="Carlito"/>
                <w:b/>
                <w:sz w:val="11"/>
              </w:rPr>
            </w:pPr>
            <w:r>
              <w:rPr>
                <w:rFonts w:ascii="Carlito"/>
                <w:b/>
                <w:sz w:val="11"/>
              </w:rPr>
              <w:t>REGISTRO</w:t>
            </w:r>
          </w:p>
        </w:tc>
        <w:tc>
          <w:tcPr>
            <w:tcW w:w="3637" w:type="dxa"/>
            <w:tcBorders>
              <w:left w:val="single" w:sz="2" w:space="0" w:color="000000"/>
              <w:bottom w:val="single" w:sz="4" w:space="0" w:color="000000"/>
            </w:tcBorders>
          </w:tcPr>
          <w:p w:rsidR="00C42598" w:rsidRDefault="00245506">
            <w:pPr>
              <w:pStyle w:val="TableParagraph"/>
              <w:spacing w:before="76"/>
              <w:ind w:left="1413" w:right="1396"/>
              <w:jc w:val="center"/>
              <w:rPr>
                <w:rFonts w:ascii="Carlito"/>
                <w:b/>
                <w:sz w:val="11"/>
              </w:rPr>
            </w:pPr>
            <w:r>
              <w:rPr>
                <w:rFonts w:ascii="Carlito"/>
                <w:b/>
                <w:sz w:val="11"/>
              </w:rPr>
              <w:t>OBSERVACIONES</w:t>
            </w:r>
          </w:p>
        </w:tc>
      </w:tr>
      <w:tr w:rsidR="00C42598">
        <w:trPr>
          <w:trHeight w:val="985"/>
        </w:trPr>
        <w:tc>
          <w:tcPr>
            <w:tcW w:w="2078" w:type="dxa"/>
            <w:tcBorders>
              <w:top w:val="single" w:sz="4" w:space="0" w:color="000000"/>
              <w:right w:val="single" w:sz="2" w:space="0" w:color="000000"/>
            </w:tcBorders>
          </w:tcPr>
          <w:p w:rsidR="00C42598" w:rsidRDefault="00C42598">
            <w:pPr>
              <w:pStyle w:val="TableParagraph"/>
              <w:rPr>
                <w:sz w:val="10"/>
              </w:rPr>
            </w:pPr>
          </w:p>
          <w:p w:rsidR="00C42598" w:rsidRDefault="00C42598">
            <w:pPr>
              <w:pStyle w:val="TableParagraph"/>
              <w:spacing w:before="3"/>
              <w:rPr>
                <w:sz w:val="8"/>
              </w:rPr>
            </w:pPr>
          </w:p>
          <w:p w:rsidR="00C42598" w:rsidRDefault="00245506">
            <w:pPr>
              <w:pStyle w:val="TableParagraph"/>
              <w:ind w:left="279" w:hanging="156"/>
              <w:rPr>
                <w:rFonts w:ascii="Carlito"/>
                <w:sz w:val="11"/>
              </w:rPr>
            </w:pPr>
            <w:r>
              <w:rPr>
                <w:rFonts w:ascii="Carlito"/>
                <w:w w:val="90"/>
                <w:sz w:val="11"/>
              </w:rPr>
              <w:t xml:space="preserve">4. Elaborar el Inventario Documental en el </w:t>
            </w:r>
            <w:r>
              <w:rPr>
                <w:rFonts w:ascii="Carlito"/>
                <w:w w:val="95"/>
                <w:sz w:val="11"/>
              </w:rPr>
              <w:t>Formato establecido en el Sistema</w:t>
            </w:r>
          </w:p>
          <w:p w:rsidR="00C42598" w:rsidRDefault="00245506">
            <w:pPr>
              <w:pStyle w:val="TableParagraph"/>
              <w:spacing w:before="1"/>
              <w:ind w:left="540"/>
              <w:rPr>
                <w:rFonts w:ascii="Carlito" w:hAnsi="Carlito"/>
                <w:sz w:val="11"/>
              </w:rPr>
            </w:pPr>
            <w:proofErr w:type="spellStart"/>
            <w:r>
              <w:rPr>
                <w:rFonts w:ascii="Carlito" w:hAnsi="Carlito"/>
                <w:sz w:val="11"/>
              </w:rPr>
              <w:t>INtegrado</w:t>
            </w:r>
            <w:proofErr w:type="spellEnd"/>
            <w:r>
              <w:rPr>
                <w:rFonts w:ascii="Carlito" w:hAnsi="Carlito"/>
                <w:sz w:val="11"/>
              </w:rPr>
              <w:t xml:space="preserve"> de Gestión</w:t>
            </w:r>
          </w:p>
          <w:p w:rsidR="00C42598" w:rsidRDefault="00C42598">
            <w:pPr>
              <w:pStyle w:val="TableParagraph"/>
              <w:spacing w:before="4"/>
              <w:rPr>
                <w:sz w:val="15"/>
              </w:rPr>
            </w:pPr>
          </w:p>
          <w:p w:rsidR="00C42598" w:rsidRDefault="00245506">
            <w:pPr>
              <w:pStyle w:val="TableParagraph"/>
              <w:spacing w:line="117" w:lineRule="exact"/>
              <w:ind w:left="886"/>
              <w:rPr>
                <w:sz w:val="11"/>
              </w:rPr>
            </w:pPr>
            <w:r>
              <w:rPr>
                <w:noProof/>
                <w:position w:val="-1"/>
                <w:sz w:val="11"/>
                <w:lang w:val="es-CO" w:eastAsia="es-CO"/>
              </w:rPr>
              <w:drawing>
                <wp:inline distT="0" distB="0" distL="0" distR="0">
                  <wp:extent cx="92487" cy="74675"/>
                  <wp:effectExtent l="0" t="0" r="0" b="0"/>
                  <wp:docPr id="2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8.png"/>
                          <pic:cNvPicPr/>
                        </pic:nvPicPr>
                        <pic:blipFill>
                          <a:blip r:embed="rId130" cstate="print"/>
                          <a:stretch>
                            <a:fillRect/>
                          </a:stretch>
                        </pic:blipFill>
                        <pic:spPr>
                          <a:xfrm>
                            <a:off x="0" y="0"/>
                            <a:ext cx="92487" cy="74675"/>
                          </a:xfrm>
                          <a:prstGeom prst="rect">
                            <a:avLst/>
                          </a:prstGeom>
                        </pic:spPr>
                      </pic:pic>
                    </a:graphicData>
                  </a:graphic>
                </wp:inline>
              </w:drawing>
            </w:r>
          </w:p>
        </w:tc>
        <w:tc>
          <w:tcPr>
            <w:tcW w:w="603" w:type="dxa"/>
            <w:tcBorders>
              <w:top w:val="single" w:sz="4" w:space="0" w:color="000000"/>
              <w:left w:val="single" w:sz="2" w:space="0" w:color="000000"/>
              <w:right w:val="single" w:sz="2" w:space="0" w:color="000000"/>
            </w:tcBorders>
          </w:tcPr>
          <w:p w:rsidR="00C42598" w:rsidRDefault="00C42598">
            <w:pPr>
              <w:pStyle w:val="TableParagraph"/>
              <w:rPr>
                <w:rFonts w:ascii="Times New Roman"/>
                <w:sz w:val="16"/>
              </w:rPr>
            </w:pPr>
          </w:p>
        </w:tc>
        <w:tc>
          <w:tcPr>
            <w:tcW w:w="640" w:type="dxa"/>
            <w:tcBorders>
              <w:top w:val="single" w:sz="4" w:space="0" w:color="000000"/>
              <w:left w:val="single" w:sz="2" w:space="0" w:color="000000"/>
              <w:right w:val="single" w:sz="2" w:space="0" w:color="000000"/>
            </w:tcBorders>
          </w:tcPr>
          <w:p w:rsidR="00C42598" w:rsidRDefault="00C42598">
            <w:pPr>
              <w:pStyle w:val="TableParagraph"/>
              <w:rPr>
                <w:sz w:val="10"/>
              </w:rPr>
            </w:pPr>
          </w:p>
          <w:p w:rsidR="00C42598" w:rsidRDefault="00C42598">
            <w:pPr>
              <w:pStyle w:val="TableParagraph"/>
              <w:rPr>
                <w:sz w:val="10"/>
              </w:rPr>
            </w:pPr>
          </w:p>
          <w:p w:rsidR="00C42598" w:rsidRDefault="00C42598">
            <w:pPr>
              <w:pStyle w:val="TableParagraph"/>
              <w:spacing w:before="8"/>
              <w:rPr>
                <w:sz w:val="10"/>
              </w:rPr>
            </w:pPr>
          </w:p>
          <w:p w:rsidR="00C42598" w:rsidRDefault="00245506">
            <w:pPr>
              <w:pStyle w:val="TableParagraph"/>
              <w:spacing w:line="259" w:lineRule="auto"/>
              <w:ind w:left="74" w:right="-15" w:hanging="23"/>
              <w:rPr>
                <w:rFonts w:ascii="Carlito" w:hAnsi="Carlito"/>
                <w:sz w:val="11"/>
              </w:rPr>
            </w:pPr>
            <w:r>
              <w:rPr>
                <w:rFonts w:ascii="Carlito" w:hAnsi="Carlito"/>
                <w:w w:val="95"/>
                <w:sz w:val="11"/>
              </w:rPr>
              <w:t xml:space="preserve">1 día por </w:t>
            </w:r>
            <w:r>
              <w:rPr>
                <w:rFonts w:ascii="Carlito" w:hAnsi="Carlito"/>
                <w:spacing w:val="-5"/>
                <w:w w:val="95"/>
                <w:sz w:val="11"/>
              </w:rPr>
              <w:t xml:space="preserve">cada </w:t>
            </w:r>
            <w:r>
              <w:rPr>
                <w:rFonts w:ascii="Carlito" w:hAnsi="Carlito"/>
                <w:w w:val="90"/>
                <w:sz w:val="11"/>
              </w:rPr>
              <w:t>150 registros</w:t>
            </w:r>
          </w:p>
        </w:tc>
        <w:tc>
          <w:tcPr>
            <w:tcW w:w="1106" w:type="dxa"/>
            <w:tcBorders>
              <w:top w:val="single" w:sz="4" w:space="0" w:color="000000"/>
              <w:left w:val="single" w:sz="2" w:space="0" w:color="000000"/>
              <w:right w:val="single" w:sz="2" w:space="0" w:color="000000"/>
            </w:tcBorders>
          </w:tcPr>
          <w:p w:rsidR="00C42598" w:rsidRDefault="00C42598">
            <w:pPr>
              <w:pStyle w:val="TableParagraph"/>
              <w:rPr>
                <w:sz w:val="10"/>
              </w:rPr>
            </w:pPr>
          </w:p>
          <w:p w:rsidR="00C42598" w:rsidRDefault="00C42598">
            <w:pPr>
              <w:pStyle w:val="TableParagraph"/>
              <w:rPr>
                <w:sz w:val="10"/>
              </w:rPr>
            </w:pPr>
          </w:p>
          <w:p w:rsidR="00C42598" w:rsidRDefault="00C42598">
            <w:pPr>
              <w:pStyle w:val="TableParagraph"/>
              <w:spacing w:before="8"/>
              <w:rPr>
                <w:sz w:val="10"/>
              </w:rPr>
            </w:pPr>
          </w:p>
          <w:p w:rsidR="00C42598" w:rsidRDefault="00245506">
            <w:pPr>
              <w:pStyle w:val="TableParagraph"/>
              <w:spacing w:line="259" w:lineRule="auto"/>
              <w:ind w:left="412" w:right="-9" w:hanging="343"/>
              <w:rPr>
                <w:rFonts w:ascii="Carlito" w:hAnsi="Carlito"/>
                <w:sz w:val="11"/>
              </w:rPr>
            </w:pPr>
            <w:r>
              <w:rPr>
                <w:rFonts w:ascii="Carlito" w:hAnsi="Carlito"/>
                <w:w w:val="90"/>
                <w:sz w:val="11"/>
              </w:rPr>
              <w:t xml:space="preserve">Encargado del Archivo de </w:t>
            </w:r>
            <w:r>
              <w:rPr>
                <w:rFonts w:ascii="Carlito" w:hAnsi="Carlito"/>
                <w:sz w:val="11"/>
              </w:rPr>
              <w:t>Gestión</w:t>
            </w:r>
          </w:p>
        </w:tc>
        <w:tc>
          <w:tcPr>
            <w:tcW w:w="795" w:type="dxa"/>
            <w:tcBorders>
              <w:top w:val="single" w:sz="4" w:space="0" w:color="000000"/>
              <w:left w:val="single" w:sz="2" w:space="0" w:color="000000"/>
              <w:right w:val="single" w:sz="2" w:space="0" w:color="000000"/>
            </w:tcBorders>
          </w:tcPr>
          <w:p w:rsidR="00C42598" w:rsidRDefault="00C42598">
            <w:pPr>
              <w:pStyle w:val="TableParagraph"/>
              <w:rPr>
                <w:sz w:val="10"/>
              </w:rPr>
            </w:pPr>
          </w:p>
          <w:p w:rsidR="00C42598" w:rsidRDefault="00C42598">
            <w:pPr>
              <w:pStyle w:val="TableParagraph"/>
              <w:rPr>
                <w:sz w:val="10"/>
              </w:rPr>
            </w:pPr>
          </w:p>
          <w:p w:rsidR="00C42598" w:rsidRDefault="00C42598">
            <w:pPr>
              <w:pStyle w:val="TableParagraph"/>
              <w:rPr>
                <w:sz w:val="10"/>
              </w:rPr>
            </w:pPr>
          </w:p>
          <w:p w:rsidR="00C42598" w:rsidRDefault="00245506">
            <w:pPr>
              <w:pStyle w:val="TableParagraph"/>
              <w:spacing w:before="81" w:line="259" w:lineRule="auto"/>
              <w:ind w:left="133" w:right="101" w:firstLine="96"/>
              <w:rPr>
                <w:rFonts w:ascii="Carlito"/>
                <w:sz w:val="11"/>
              </w:rPr>
            </w:pPr>
            <w:r>
              <w:rPr>
                <w:rFonts w:ascii="Carlito"/>
                <w:sz w:val="11"/>
              </w:rPr>
              <w:t xml:space="preserve">Todas las </w:t>
            </w:r>
            <w:r>
              <w:rPr>
                <w:rFonts w:ascii="Carlito"/>
                <w:w w:val="85"/>
                <w:sz w:val="11"/>
              </w:rPr>
              <w:t>Dependencias</w:t>
            </w:r>
          </w:p>
        </w:tc>
        <w:tc>
          <w:tcPr>
            <w:tcW w:w="768" w:type="dxa"/>
            <w:tcBorders>
              <w:top w:val="single" w:sz="4" w:space="0" w:color="000000"/>
              <w:left w:val="single" w:sz="2" w:space="0" w:color="000000"/>
              <w:right w:val="single" w:sz="2" w:space="0" w:color="000000"/>
            </w:tcBorders>
          </w:tcPr>
          <w:p w:rsidR="00C42598" w:rsidRDefault="00C42598">
            <w:pPr>
              <w:pStyle w:val="TableParagraph"/>
              <w:rPr>
                <w:sz w:val="10"/>
              </w:rPr>
            </w:pPr>
          </w:p>
          <w:p w:rsidR="00C42598" w:rsidRDefault="00C42598">
            <w:pPr>
              <w:pStyle w:val="TableParagraph"/>
              <w:rPr>
                <w:sz w:val="10"/>
              </w:rPr>
            </w:pPr>
          </w:p>
          <w:p w:rsidR="00C42598" w:rsidRDefault="00C42598">
            <w:pPr>
              <w:pStyle w:val="TableParagraph"/>
              <w:spacing w:before="8"/>
              <w:rPr>
                <w:sz w:val="10"/>
              </w:rPr>
            </w:pPr>
          </w:p>
          <w:p w:rsidR="00C42598" w:rsidRDefault="00245506">
            <w:pPr>
              <w:pStyle w:val="TableParagraph"/>
              <w:spacing w:line="259" w:lineRule="auto"/>
              <w:ind w:left="107" w:right="19" w:hanging="69"/>
              <w:rPr>
                <w:rFonts w:ascii="Carlito"/>
                <w:sz w:val="11"/>
              </w:rPr>
            </w:pPr>
            <w:r>
              <w:rPr>
                <w:rFonts w:ascii="Carlito"/>
                <w:w w:val="90"/>
                <w:sz w:val="11"/>
              </w:rPr>
              <w:t>FUID diligenciado GDOC-FM-017</w:t>
            </w:r>
          </w:p>
        </w:tc>
        <w:tc>
          <w:tcPr>
            <w:tcW w:w="3637" w:type="dxa"/>
            <w:tcBorders>
              <w:top w:val="single" w:sz="4" w:space="0" w:color="000000"/>
              <w:left w:val="single" w:sz="2" w:space="0" w:color="000000"/>
            </w:tcBorders>
          </w:tcPr>
          <w:p w:rsidR="00C42598" w:rsidRDefault="00245506">
            <w:pPr>
              <w:pStyle w:val="TableParagraph"/>
              <w:spacing w:before="63" w:line="259" w:lineRule="auto"/>
              <w:ind w:left="24"/>
              <w:jc w:val="both"/>
              <w:rPr>
                <w:rFonts w:ascii="Carlito" w:hAnsi="Carlito"/>
                <w:sz w:val="11"/>
              </w:rPr>
            </w:pPr>
            <w:r>
              <w:rPr>
                <w:rFonts w:ascii="Carlito" w:hAnsi="Carlito"/>
                <w:w w:val="95"/>
                <w:sz w:val="11"/>
              </w:rPr>
              <w:t xml:space="preserve">La administración del archivo de la dependencia debe ser permanente, es decir los </w:t>
            </w:r>
            <w:r>
              <w:rPr>
                <w:rFonts w:ascii="Carlito" w:hAnsi="Carlito"/>
                <w:w w:val="90"/>
                <w:sz w:val="11"/>
              </w:rPr>
              <w:t xml:space="preserve">inventarios documentales deberán corresponder en todo momento con los expedientes </w:t>
            </w:r>
            <w:r>
              <w:rPr>
                <w:rFonts w:ascii="Carlito" w:hAnsi="Carlito"/>
                <w:w w:val="95"/>
                <w:sz w:val="11"/>
              </w:rPr>
              <w:t>físicos</w:t>
            </w:r>
            <w:r>
              <w:rPr>
                <w:rFonts w:ascii="Carlito" w:hAnsi="Carlito"/>
                <w:spacing w:val="-8"/>
                <w:w w:val="95"/>
                <w:sz w:val="11"/>
              </w:rPr>
              <w:t xml:space="preserve"> </w:t>
            </w:r>
            <w:r>
              <w:rPr>
                <w:rFonts w:ascii="Carlito" w:hAnsi="Carlito"/>
                <w:w w:val="95"/>
                <w:sz w:val="11"/>
              </w:rPr>
              <w:t>y</w:t>
            </w:r>
            <w:r>
              <w:rPr>
                <w:rFonts w:ascii="Carlito" w:hAnsi="Carlito"/>
                <w:spacing w:val="-6"/>
                <w:w w:val="95"/>
                <w:sz w:val="11"/>
              </w:rPr>
              <w:t xml:space="preserve"> </w:t>
            </w:r>
            <w:r>
              <w:rPr>
                <w:rFonts w:ascii="Carlito" w:hAnsi="Carlito"/>
                <w:w w:val="95"/>
                <w:sz w:val="11"/>
              </w:rPr>
              <w:t>permanecer</w:t>
            </w:r>
            <w:r>
              <w:rPr>
                <w:rFonts w:ascii="Carlito" w:hAnsi="Carlito"/>
                <w:spacing w:val="-8"/>
                <w:w w:val="95"/>
                <w:sz w:val="11"/>
              </w:rPr>
              <w:t xml:space="preserve"> </w:t>
            </w:r>
            <w:r>
              <w:rPr>
                <w:rFonts w:ascii="Carlito" w:hAnsi="Carlito"/>
                <w:w w:val="95"/>
                <w:sz w:val="11"/>
              </w:rPr>
              <w:t>actualizados,</w:t>
            </w:r>
            <w:r>
              <w:rPr>
                <w:rFonts w:ascii="Carlito" w:hAnsi="Carlito"/>
                <w:spacing w:val="-8"/>
                <w:w w:val="95"/>
                <w:sz w:val="11"/>
              </w:rPr>
              <w:t xml:space="preserve"> </w:t>
            </w:r>
            <w:r>
              <w:rPr>
                <w:rFonts w:ascii="Carlito" w:hAnsi="Carlito"/>
                <w:w w:val="95"/>
                <w:sz w:val="11"/>
              </w:rPr>
              <w:t>en</w:t>
            </w:r>
            <w:r>
              <w:rPr>
                <w:rFonts w:ascii="Carlito" w:hAnsi="Carlito"/>
                <w:spacing w:val="-9"/>
                <w:w w:val="95"/>
                <w:sz w:val="11"/>
              </w:rPr>
              <w:t xml:space="preserve"> </w:t>
            </w:r>
            <w:r>
              <w:rPr>
                <w:rFonts w:ascii="Carlito" w:hAnsi="Carlito"/>
                <w:w w:val="95"/>
                <w:sz w:val="11"/>
              </w:rPr>
              <w:t>cumplimiento</w:t>
            </w:r>
            <w:r>
              <w:rPr>
                <w:rFonts w:ascii="Carlito" w:hAnsi="Carlito"/>
                <w:spacing w:val="-7"/>
                <w:w w:val="95"/>
                <w:sz w:val="11"/>
              </w:rPr>
              <w:t xml:space="preserve"> </w:t>
            </w:r>
            <w:r>
              <w:rPr>
                <w:rFonts w:ascii="Carlito" w:hAnsi="Carlito"/>
                <w:w w:val="95"/>
                <w:sz w:val="11"/>
              </w:rPr>
              <w:t>de</w:t>
            </w:r>
            <w:r>
              <w:rPr>
                <w:rFonts w:ascii="Carlito" w:hAnsi="Carlito"/>
                <w:spacing w:val="-10"/>
                <w:w w:val="95"/>
                <w:sz w:val="11"/>
              </w:rPr>
              <w:t xml:space="preserve"> </w:t>
            </w:r>
            <w:r>
              <w:rPr>
                <w:rFonts w:ascii="Carlito" w:hAnsi="Carlito"/>
                <w:w w:val="95"/>
                <w:sz w:val="11"/>
              </w:rPr>
              <w:t>las</w:t>
            </w:r>
            <w:r>
              <w:rPr>
                <w:rFonts w:ascii="Carlito" w:hAnsi="Carlito"/>
                <w:spacing w:val="-7"/>
                <w:w w:val="95"/>
                <w:sz w:val="11"/>
              </w:rPr>
              <w:t xml:space="preserve"> </w:t>
            </w:r>
            <w:r>
              <w:rPr>
                <w:rFonts w:ascii="Carlito" w:hAnsi="Carlito"/>
                <w:w w:val="95"/>
                <w:sz w:val="11"/>
              </w:rPr>
              <w:t>actividades</w:t>
            </w:r>
            <w:r>
              <w:rPr>
                <w:rFonts w:ascii="Carlito" w:hAnsi="Carlito"/>
                <w:spacing w:val="-9"/>
                <w:w w:val="95"/>
                <w:sz w:val="11"/>
              </w:rPr>
              <w:t xml:space="preserve"> </w:t>
            </w:r>
            <w:r>
              <w:rPr>
                <w:rFonts w:ascii="Carlito" w:hAnsi="Carlito"/>
                <w:w w:val="95"/>
                <w:sz w:val="11"/>
              </w:rPr>
              <w:t>constantes</w:t>
            </w:r>
            <w:r>
              <w:rPr>
                <w:rFonts w:ascii="Carlito" w:hAnsi="Carlito"/>
                <w:spacing w:val="-8"/>
                <w:w w:val="95"/>
                <w:sz w:val="11"/>
              </w:rPr>
              <w:t xml:space="preserve"> </w:t>
            </w:r>
            <w:r>
              <w:rPr>
                <w:rFonts w:ascii="Carlito" w:hAnsi="Carlito"/>
                <w:w w:val="95"/>
                <w:sz w:val="11"/>
              </w:rPr>
              <w:t>de</w:t>
            </w:r>
            <w:r>
              <w:rPr>
                <w:rFonts w:ascii="Carlito" w:hAnsi="Carlito"/>
                <w:spacing w:val="-10"/>
                <w:w w:val="95"/>
                <w:sz w:val="11"/>
              </w:rPr>
              <w:t xml:space="preserve"> </w:t>
            </w:r>
            <w:r>
              <w:rPr>
                <w:rFonts w:ascii="Carlito" w:hAnsi="Carlito"/>
                <w:w w:val="95"/>
                <w:sz w:val="11"/>
              </w:rPr>
              <w:t xml:space="preserve">la </w:t>
            </w:r>
            <w:r>
              <w:rPr>
                <w:rFonts w:ascii="Carlito" w:hAnsi="Carlito"/>
                <w:sz w:val="11"/>
              </w:rPr>
              <w:t xml:space="preserve">dependencia; en el momento que no corresponda deberá el responsable de la documentación corregir el inventario, de acuerdo con las indicaciones para </w:t>
            </w:r>
            <w:r>
              <w:rPr>
                <w:rFonts w:ascii="Carlito" w:hAnsi="Carlito"/>
                <w:spacing w:val="-3"/>
                <w:sz w:val="11"/>
              </w:rPr>
              <w:t xml:space="preserve">el </w:t>
            </w:r>
            <w:r>
              <w:rPr>
                <w:rFonts w:ascii="Carlito" w:hAnsi="Carlito"/>
                <w:sz w:val="11"/>
              </w:rPr>
              <w:t>diligenciamiento</w:t>
            </w:r>
            <w:r>
              <w:rPr>
                <w:rFonts w:ascii="Carlito" w:hAnsi="Carlito"/>
                <w:spacing w:val="-9"/>
                <w:sz w:val="11"/>
              </w:rPr>
              <w:t xml:space="preserve"> </w:t>
            </w:r>
            <w:r>
              <w:rPr>
                <w:rFonts w:ascii="Carlito" w:hAnsi="Carlito"/>
                <w:sz w:val="11"/>
              </w:rPr>
              <w:t>relacionadas</w:t>
            </w:r>
            <w:r>
              <w:rPr>
                <w:rFonts w:ascii="Carlito" w:hAnsi="Carlito"/>
                <w:spacing w:val="-9"/>
                <w:sz w:val="11"/>
              </w:rPr>
              <w:t xml:space="preserve"> </w:t>
            </w:r>
            <w:r>
              <w:rPr>
                <w:rFonts w:ascii="Carlito" w:hAnsi="Carlito"/>
                <w:sz w:val="11"/>
              </w:rPr>
              <w:t>en</w:t>
            </w:r>
            <w:r>
              <w:rPr>
                <w:rFonts w:ascii="Carlito" w:hAnsi="Carlito"/>
                <w:spacing w:val="-8"/>
                <w:sz w:val="11"/>
              </w:rPr>
              <w:t xml:space="preserve"> </w:t>
            </w:r>
            <w:r>
              <w:rPr>
                <w:rFonts w:ascii="Carlito" w:hAnsi="Carlito"/>
                <w:sz w:val="11"/>
              </w:rPr>
              <w:t>la</w:t>
            </w:r>
            <w:r>
              <w:rPr>
                <w:rFonts w:ascii="Carlito" w:hAnsi="Carlito"/>
                <w:spacing w:val="-9"/>
                <w:sz w:val="11"/>
              </w:rPr>
              <w:t xml:space="preserve"> </w:t>
            </w:r>
            <w:r>
              <w:rPr>
                <w:rFonts w:ascii="Carlito" w:hAnsi="Carlito"/>
                <w:sz w:val="11"/>
              </w:rPr>
              <w:t>Hoja</w:t>
            </w:r>
            <w:r>
              <w:rPr>
                <w:rFonts w:ascii="Carlito" w:hAnsi="Carlito"/>
                <w:spacing w:val="-8"/>
                <w:sz w:val="11"/>
              </w:rPr>
              <w:t xml:space="preserve"> </w:t>
            </w:r>
            <w:r>
              <w:rPr>
                <w:rFonts w:ascii="Carlito" w:hAnsi="Carlito"/>
                <w:sz w:val="11"/>
              </w:rPr>
              <w:t>2</w:t>
            </w:r>
            <w:r>
              <w:rPr>
                <w:rFonts w:ascii="Carlito" w:hAnsi="Carlito"/>
                <w:spacing w:val="-7"/>
                <w:sz w:val="11"/>
              </w:rPr>
              <w:t xml:space="preserve"> </w:t>
            </w:r>
            <w:r>
              <w:rPr>
                <w:rFonts w:ascii="Carlito" w:hAnsi="Carlito"/>
                <w:sz w:val="11"/>
              </w:rPr>
              <w:t>del</w:t>
            </w:r>
            <w:r>
              <w:rPr>
                <w:rFonts w:ascii="Carlito" w:hAnsi="Carlito"/>
                <w:spacing w:val="-7"/>
                <w:sz w:val="11"/>
              </w:rPr>
              <w:t xml:space="preserve"> </w:t>
            </w:r>
            <w:r>
              <w:rPr>
                <w:rFonts w:ascii="Carlito" w:hAnsi="Carlito"/>
                <w:sz w:val="11"/>
              </w:rPr>
              <w:t>formato</w:t>
            </w:r>
            <w:r>
              <w:rPr>
                <w:rFonts w:ascii="Carlito" w:hAnsi="Carlito"/>
                <w:spacing w:val="-9"/>
                <w:sz w:val="11"/>
              </w:rPr>
              <w:t xml:space="preserve"> </w:t>
            </w:r>
            <w:r>
              <w:rPr>
                <w:rFonts w:ascii="Carlito" w:hAnsi="Carlito"/>
                <w:sz w:val="11"/>
              </w:rPr>
              <w:t>FUID.</w:t>
            </w:r>
          </w:p>
        </w:tc>
      </w:tr>
    </w:tbl>
    <w:p w:rsidR="00C42598" w:rsidRDefault="00245506">
      <w:pPr>
        <w:spacing w:before="13"/>
        <w:ind w:left="370" w:right="366"/>
        <w:jc w:val="center"/>
        <w:rPr>
          <w:i/>
          <w:sz w:val="20"/>
        </w:rPr>
      </w:pPr>
      <w:r>
        <w:rPr>
          <w:i/>
          <w:sz w:val="20"/>
        </w:rPr>
        <w:t>Fuente: extracto actividad 4 GDOC-PR-002-V1</w:t>
      </w:r>
    </w:p>
    <w:p w:rsidR="00C42598" w:rsidRDefault="00C42598">
      <w:pPr>
        <w:jc w:val="center"/>
        <w:rPr>
          <w:sz w:val="20"/>
        </w:rPr>
        <w:sectPr w:rsidR="00C42598">
          <w:pgSz w:w="12240" w:h="15840"/>
          <w:pgMar w:top="1840" w:right="1020" w:bottom="1260" w:left="1020" w:header="713" w:footer="1076" w:gutter="0"/>
          <w:cols w:space="720"/>
        </w:sectPr>
      </w:pPr>
    </w:p>
    <w:p w:rsidR="00C42598" w:rsidRDefault="0015704B">
      <w:pPr>
        <w:spacing w:before="146"/>
        <w:ind w:left="228" w:right="219"/>
        <w:jc w:val="both"/>
        <w:rPr>
          <w:sz w:val="20"/>
        </w:rPr>
      </w:pPr>
      <w:r>
        <w:rPr>
          <w:noProof/>
          <w:lang w:val="es-CO" w:eastAsia="es-CO"/>
        </w:rPr>
        <w:lastRenderedPageBreak/>
        <mc:AlternateContent>
          <mc:Choice Requires="wps">
            <w:drawing>
              <wp:anchor distT="0" distB="0" distL="114300" distR="114300" simplePos="0" relativeHeight="485697024" behindDoc="1" locked="0" layoutInCell="1" allowOverlap="1">
                <wp:simplePos x="0" y="0"/>
                <wp:positionH relativeFrom="page">
                  <wp:posOffset>719455</wp:posOffset>
                </wp:positionH>
                <wp:positionV relativeFrom="page">
                  <wp:posOffset>1268095</wp:posOffset>
                </wp:positionV>
                <wp:extent cx="6333490" cy="7785735"/>
                <wp:effectExtent l="0" t="0" r="0" b="0"/>
                <wp:wrapNone/>
                <wp:docPr id="109"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7785735"/>
                        </a:xfrm>
                        <a:custGeom>
                          <a:avLst/>
                          <a:gdLst>
                            <a:gd name="T0" fmla="+- 0 1142 1133"/>
                            <a:gd name="T1" fmla="*/ T0 w 9974"/>
                            <a:gd name="T2" fmla="+- 0 1997 1997"/>
                            <a:gd name="T3" fmla="*/ 1997 h 12261"/>
                            <a:gd name="T4" fmla="+- 0 1133 1133"/>
                            <a:gd name="T5" fmla="*/ T4 w 9974"/>
                            <a:gd name="T6" fmla="+- 0 1997 1997"/>
                            <a:gd name="T7" fmla="*/ 1997 h 12261"/>
                            <a:gd name="T8" fmla="+- 0 1133 1133"/>
                            <a:gd name="T9" fmla="*/ T8 w 9974"/>
                            <a:gd name="T10" fmla="+- 0 14248 1997"/>
                            <a:gd name="T11" fmla="*/ 14248 h 12261"/>
                            <a:gd name="T12" fmla="+- 0 1142 1133"/>
                            <a:gd name="T13" fmla="*/ T12 w 9974"/>
                            <a:gd name="T14" fmla="+- 0 14248 1997"/>
                            <a:gd name="T15" fmla="*/ 14248 h 12261"/>
                            <a:gd name="T16" fmla="+- 0 1142 1133"/>
                            <a:gd name="T17" fmla="*/ T16 w 9974"/>
                            <a:gd name="T18" fmla="+- 0 1997 1997"/>
                            <a:gd name="T19" fmla="*/ 1997 h 12261"/>
                            <a:gd name="T20" fmla="+- 0 11107 1133"/>
                            <a:gd name="T21" fmla="*/ T20 w 9974"/>
                            <a:gd name="T22" fmla="+- 0 14248 1997"/>
                            <a:gd name="T23" fmla="*/ 14248 h 12261"/>
                            <a:gd name="T24" fmla="+- 0 11097 1133"/>
                            <a:gd name="T25" fmla="*/ T24 w 9974"/>
                            <a:gd name="T26" fmla="+- 0 14248 1997"/>
                            <a:gd name="T27" fmla="*/ 14248 h 12261"/>
                            <a:gd name="T28" fmla="+- 0 1142 1133"/>
                            <a:gd name="T29" fmla="*/ T28 w 9974"/>
                            <a:gd name="T30" fmla="+- 0 14248 1997"/>
                            <a:gd name="T31" fmla="*/ 14248 h 12261"/>
                            <a:gd name="T32" fmla="+- 0 1133 1133"/>
                            <a:gd name="T33" fmla="*/ T32 w 9974"/>
                            <a:gd name="T34" fmla="+- 0 14248 1997"/>
                            <a:gd name="T35" fmla="*/ 14248 h 12261"/>
                            <a:gd name="T36" fmla="+- 0 1133 1133"/>
                            <a:gd name="T37" fmla="*/ T36 w 9974"/>
                            <a:gd name="T38" fmla="+- 0 14258 1997"/>
                            <a:gd name="T39" fmla="*/ 14258 h 12261"/>
                            <a:gd name="T40" fmla="+- 0 1142 1133"/>
                            <a:gd name="T41" fmla="*/ T40 w 9974"/>
                            <a:gd name="T42" fmla="+- 0 14258 1997"/>
                            <a:gd name="T43" fmla="*/ 14258 h 12261"/>
                            <a:gd name="T44" fmla="+- 0 11097 1133"/>
                            <a:gd name="T45" fmla="*/ T44 w 9974"/>
                            <a:gd name="T46" fmla="+- 0 14258 1997"/>
                            <a:gd name="T47" fmla="*/ 14258 h 12261"/>
                            <a:gd name="T48" fmla="+- 0 11107 1133"/>
                            <a:gd name="T49" fmla="*/ T48 w 9974"/>
                            <a:gd name="T50" fmla="+- 0 14258 1997"/>
                            <a:gd name="T51" fmla="*/ 14258 h 12261"/>
                            <a:gd name="T52" fmla="+- 0 11107 1133"/>
                            <a:gd name="T53" fmla="*/ T52 w 9974"/>
                            <a:gd name="T54" fmla="+- 0 14248 1997"/>
                            <a:gd name="T55" fmla="*/ 14248 h 12261"/>
                            <a:gd name="T56" fmla="+- 0 11107 1133"/>
                            <a:gd name="T57" fmla="*/ T56 w 9974"/>
                            <a:gd name="T58" fmla="+- 0 1997 1997"/>
                            <a:gd name="T59" fmla="*/ 1997 h 12261"/>
                            <a:gd name="T60" fmla="+- 0 11097 1133"/>
                            <a:gd name="T61" fmla="*/ T60 w 9974"/>
                            <a:gd name="T62" fmla="+- 0 1997 1997"/>
                            <a:gd name="T63" fmla="*/ 1997 h 12261"/>
                            <a:gd name="T64" fmla="+- 0 11097 1133"/>
                            <a:gd name="T65" fmla="*/ T64 w 9974"/>
                            <a:gd name="T66" fmla="+- 0 1997 1997"/>
                            <a:gd name="T67" fmla="*/ 1997 h 12261"/>
                            <a:gd name="T68" fmla="+- 0 1142 1133"/>
                            <a:gd name="T69" fmla="*/ T68 w 9974"/>
                            <a:gd name="T70" fmla="+- 0 1997 1997"/>
                            <a:gd name="T71" fmla="*/ 1997 h 12261"/>
                            <a:gd name="T72" fmla="+- 0 1142 1133"/>
                            <a:gd name="T73" fmla="*/ T72 w 9974"/>
                            <a:gd name="T74" fmla="+- 0 2007 1997"/>
                            <a:gd name="T75" fmla="*/ 2007 h 12261"/>
                            <a:gd name="T76" fmla="+- 0 11097 1133"/>
                            <a:gd name="T77" fmla="*/ T76 w 9974"/>
                            <a:gd name="T78" fmla="+- 0 2007 1997"/>
                            <a:gd name="T79" fmla="*/ 2007 h 12261"/>
                            <a:gd name="T80" fmla="+- 0 11097 1133"/>
                            <a:gd name="T81" fmla="*/ T80 w 9974"/>
                            <a:gd name="T82" fmla="+- 0 14248 1997"/>
                            <a:gd name="T83" fmla="*/ 14248 h 12261"/>
                            <a:gd name="T84" fmla="+- 0 11107 1133"/>
                            <a:gd name="T85" fmla="*/ T84 w 9974"/>
                            <a:gd name="T86" fmla="+- 0 14248 1997"/>
                            <a:gd name="T87" fmla="*/ 14248 h 12261"/>
                            <a:gd name="T88" fmla="+- 0 11107 1133"/>
                            <a:gd name="T89" fmla="*/ T88 w 9974"/>
                            <a:gd name="T90" fmla="+- 0 1997 1997"/>
                            <a:gd name="T91" fmla="*/ 1997 h 12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261">
                              <a:moveTo>
                                <a:pt x="9" y="0"/>
                              </a:moveTo>
                              <a:lnTo>
                                <a:pt x="0" y="0"/>
                              </a:lnTo>
                              <a:lnTo>
                                <a:pt x="0" y="12251"/>
                              </a:lnTo>
                              <a:lnTo>
                                <a:pt x="9" y="12251"/>
                              </a:lnTo>
                              <a:lnTo>
                                <a:pt x="9" y="0"/>
                              </a:lnTo>
                              <a:close/>
                              <a:moveTo>
                                <a:pt x="9974" y="12251"/>
                              </a:moveTo>
                              <a:lnTo>
                                <a:pt x="9964" y="12251"/>
                              </a:lnTo>
                              <a:lnTo>
                                <a:pt x="9" y="12251"/>
                              </a:lnTo>
                              <a:lnTo>
                                <a:pt x="0" y="12251"/>
                              </a:lnTo>
                              <a:lnTo>
                                <a:pt x="0" y="12261"/>
                              </a:lnTo>
                              <a:lnTo>
                                <a:pt x="9" y="12261"/>
                              </a:lnTo>
                              <a:lnTo>
                                <a:pt x="9964" y="12261"/>
                              </a:lnTo>
                              <a:lnTo>
                                <a:pt x="9974" y="12261"/>
                              </a:lnTo>
                              <a:lnTo>
                                <a:pt x="9974" y="12251"/>
                              </a:lnTo>
                              <a:close/>
                              <a:moveTo>
                                <a:pt x="9974" y="0"/>
                              </a:moveTo>
                              <a:lnTo>
                                <a:pt x="9964" y="0"/>
                              </a:lnTo>
                              <a:lnTo>
                                <a:pt x="9" y="0"/>
                              </a:lnTo>
                              <a:lnTo>
                                <a:pt x="9" y="10"/>
                              </a:lnTo>
                              <a:lnTo>
                                <a:pt x="9964" y="10"/>
                              </a:lnTo>
                              <a:lnTo>
                                <a:pt x="9964" y="12251"/>
                              </a:lnTo>
                              <a:lnTo>
                                <a:pt x="9974" y="12251"/>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CE1DB" id="AutoShape 64" o:spid="_x0000_s1026" style="position:absolute;margin-left:56.65pt;margin-top:99.85pt;width:498.7pt;height:613.05pt;z-index:-1761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74,12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" path="m9,l,,,12251r9,l9,xm9974,12251r-10,l9,12251r-9,l,12261r9,l9964,12261r10,l9974,12251xm9974,r-10,l9,r,10l9964,10r,12241l9974,12251,9974,xe" fillcolor="black" stroked="f">
                <v:path arrowok="t" o:connecttype="custom" o:connectlocs="5715,1268095;0,1268095;0,9047480;5715,9047480;5715,1268095;6333490,9047480;6327140,9047480;5715,9047480;0,9047480;0,9053830;5715,9053830;6327140,9053830;6333490,9053830;6333490,9047480;6333490,1268095;6327140,1268095;6327140,1268095;5715,1268095;5715,1274445;6327140,1274445;6327140,9047480;6333490,9047480;6333490,1268095" o:connectangles="0,0,0,0,0,0,0,0,0,0,0,0,0,0,0,0,0,0,0,0,0,0,0"/>
                <w10:wrap anchorx="page" anchory="page"/>
              </v:shape>
            </w:pict>
          </mc:Fallback>
        </mc:AlternateContent>
      </w:r>
      <w:r w:rsidR="00245506">
        <w:rPr>
          <w:sz w:val="20"/>
        </w:rPr>
        <w:t xml:space="preserve">No se cumple la observación consignada en la misma actividad 4: “… </w:t>
      </w:r>
      <w:r w:rsidR="00245506">
        <w:rPr>
          <w:i/>
          <w:sz w:val="20"/>
        </w:rPr>
        <w:t>La administración del archivo de la dependencia debe ser permanente, es decir</w:t>
      </w:r>
      <w:r w:rsidR="00245506">
        <w:rPr>
          <w:i/>
          <w:sz w:val="20"/>
          <w:u w:val="single"/>
        </w:rPr>
        <w:t xml:space="preserve"> los inventarios documentales deberán corresponder en todo</w:t>
      </w:r>
      <w:r w:rsidR="00245506">
        <w:rPr>
          <w:i/>
          <w:sz w:val="20"/>
        </w:rPr>
        <w:t xml:space="preserve"> </w:t>
      </w:r>
      <w:r w:rsidR="00245506">
        <w:rPr>
          <w:i/>
          <w:sz w:val="20"/>
          <w:u w:val="single"/>
        </w:rPr>
        <w:t>momento con los expedientes físicos y permanecer actualizados</w:t>
      </w:r>
      <w:r w:rsidR="00245506">
        <w:rPr>
          <w:i/>
          <w:sz w:val="20"/>
        </w:rPr>
        <w:t>, en cumplimiento de las actividades constantes</w:t>
      </w:r>
      <w:r w:rsidR="00245506">
        <w:rPr>
          <w:i/>
          <w:spacing w:val="-10"/>
          <w:sz w:val="20"/>
        </w:rPr>
        <w:t xml:space="preserve"> </w:t>
      </w:r>
      <w:r w:rsidR="00245506">
        <w:rPr>
          <w:i/>
          <w:sz w:val="20"/>
        </w:rPr>
        <w:t>de</w:t>
      </w:r>
      <w:r w:rsidR="00245506">
        <w:rPr>
          <w:i/>
          <w:spacing w:val="-10"/>
          <w:sz w:val="20"/>
        </w:rPr>
        <w:t xml:space="preserve"> </w:t>
      </w:r>
      <w:r w:rsidR="00245506">
        <w:rPr>
          <w:i/>
          <w:sz w:val="20"/>
        </w:rPr>
        <w:t>la</w:t>
      </w:r>
      <w:r w:rsidR="00245506">
        <w:rPr>
          <w:i/>
          <w:spacing w:val="-8"/>
          <w:sz w:val="20"/>
        </w:rPr>
        <w:t xml:space="preserve"> </w:t>
      </w:r>
      <w:r w:rsidR="00245506">
        <w:rPr>
          <w:i/>
          <w:sz w:val="20"/>
        </w:rPr>
        <w:t>dependencia;</w:t>
      </w:r>
      <w:r w:rsidR="00245506">
        <w:rPr>
          <w:i/>
          <w:spacing w:val="-10"/>
          <w:sz w:val="20"/>
        </w:rPr>
        <w:t xml:space="preserve"> </w:t>
      </w:r>
      <w:r w:rsidR="00245506">
        <w:rPr>
          <w:i/>
          <w:sz w:val="20"/>
        </w:rPr>
        <w:t>en</w:t>
      </w:r>
      <w:r w:rsidR="00245506">
        <w:rPr>
          <w:i/>
          <w:spacing w:val="-8"/>
          <w:sz w:val="20"/>
        </w:rPr>
        <w:t xml:space="preserve"> </w:t>
      </w:r>
      <w:r w:rsidR="00245506">
        <w:rPr>
          <w:i/>
          <w:sz w:val="20"/>
        </w:rPr>
        <w:t>el</w:t>
      </w:r>
      <w:r w:rsidR="00245506">
        <w:rPr>
          <w:i/>
          <w:spacing w:val="-12"/>
          <w:sz w:val="20"/>
        </w:rPr>
        <w:t xml:space="preserve"> </w:t>
      </w:r>
      <w:r w:rsidR="00245506">
        <w:rPr>
          <w:i/>
          <w:sz w:val="20"/>
        </w:rPr>
        <w:t>momento</w:t>
      </w:r>
      <w:r w:rsidR="00245506">
        <w:rPr>
          <w:i/>
          <w:spacing w:val="-8"/>
          <w:sz w:val="20"/>
        </w:rPr>
        <w:t xml:space="preserve"> </w:t>
      </w:r>
      <w:r w:rsidR="00245506">
        <w:rPr>
          <w:i/>
          <w:sz w:val="20"/>
        </w:rPr>
        <w:t>que</w:t>
      </w:r>
      <w:r w:rsidR="00245506">
        <w:rPr>
          <w:i/>
          <w:spacing w:val="-8"/>
          <w:sz w:val="20"/>
        </w:rPr>
        <w:t xml:space="preserve"> </w:t>
      </w:r>
      <w:r w:rsidR="00245506">
        <w:rPr>
          <w:i/>
          <w:sz w:val="20"/>
        </w:rPr>
        <w:t>no</w:t>
      </w:r>
      <w:r w:rsidR="00245506">
        <w:rPr>
          <w:i/>
          <w:spacing w:val="-8"/>
          <w:sz w:val="20"/>
        </w:rPr>
        <w:t xml:space="preserve"> </w:t>
      </w:r>
      <w:r w:rsidR="00245506">
        <w:rPr>
          <w:i/>
          <w:sz w:val="20"/>
        </w:rPr>
        <w:t>corresponda</w:t>
      </w:r>
      <w:r w:rsidR="00245506">
        <w:rPr>
          <w:i/>
          <w:spacing w:val="-8"/>
          <w:sz w:val="20"/>
        </w:rPr>
        <w:t xml:space="preserve"> </w:t>
      </w:r>
      <w:r w:rsidR="00245506">
        <w:rPr>
          <w:i/>
          <w:sz w:val="20"/>
        </w:rPr>
        <w:t>deberá</w:t>
      </w:r>
      <w:r w:rsidR="00245506">
        <w:rPr>
          <w:i/>
          <w:spacing w:val="-10"/>
          <w:sz w:val="20"/>
        </w:rPr>
        <w:t xml:space="preserve"> </w:t>
      </w:r>
      <w:r w:rsidR="00245506">
        <w:rPr>
          <w:i/>
          <w:sz w:val="20"/>
        </w:rPr>
        <w:t>el</w:t>
      </w:r>
      <w:r w:rsidR="00245506">
        <w:rPr>
          <w:i/>
          <w:spacing w:val="-11"/>
          <w:sz w:val="20"/>
        </w:rPr>
        <w:t xml:space="preserve"> </w:t>
      </w:r>
      <w:r w:rsidR="00245506">
        <w:rPr>
          <w:i/>
          <w:sz w:val="20"/>
        </w:rPr>
        <w:t>responsable</w:t>
      </w:r>
      <w:r w:rsidR="00245506">
        <w:rPr>
          <w:i/>
          <w:spacing w:val="-8"/>
          <w:sz w:val="20"/>
        </w:rPr>
        <w:t xml:space="preserve"> </w:t>
      </w:r>
      <w:r w:rsidR="00245506">
        <w:rPr>
          <w:i/>
          <w:sz w:val="20"/>
        </w:rPr>
        <w:t>de</w:t>
      </w:r>
      <w:r w:rsidR="00245506">
        <w:rPr>
          <w:i/>
          <w:spacing w:val="-10"/>
          <w:sz w:val="20"/>
        </w:rPr>
        <w:t xml:space="preserve"> </w:t>
      </w:r>
      <w:r w:rsidR="00245506">
        <w:rPr>
          <w:i/>
          <w:sz w:val="20"/>
        </w:rPr>
        <w:t>la</w:t>
      </w:r>
      <w:r w:rsidR="00245506">
        <w:rPr>
          <w:i/>
          <w:spacing w:val="-8"/>
          <w:sz w:val="20"/>
        </w:rPr>
        <w:t xml:space="preserve"> </w:t>
      </w:r>
      <w:r w:rsidR="00245506">
        <w:rPr>
          <w:i/>
          <w:sz w:val="20"/>
        </w:rPr>
        <w:t>documentación corregir el inventario, de acuerdo con las indicaciones para el diligenciamiento relacionadas en la Hoja 2 del formato</w:t>
      </w:r>
      <w:r w:rsidR="00245506">
        <w:rPr>
          <w:i/>
          <w:spacing w:val="-2"/>
          <w:sz w:val="20"/>
        </w:rPr>
        <w:t xml:space="preserve"> </w:t>
      </w:r>
      <w:r w:rsidR="00245506">
        <w:rPr>
          <w:i/>
          <w:sz w:val="20"/>
        </w:rPr>
        <w:t>FUID…</w:t>
      </w:r>
      <w:r w:rsidR="00245506">
        <w:rPr>
          <w:sz w:val="20"/>
        </w:rPr>
        <w:t>”</w:t>
      </w:r>
    </w:p>
    <w:p w:rsidR="00C42598" w:rsidRDefault="00C42598">
      <w:pPr>
        <w:pStyle w:val="Textoindependiente"/>
        <w:spacing w:before="2"/>
      </w:pPr>
    </w:p>
    <w:p w:rsidR="00C42598" w:rsidRDefault="00245506">
      <w:pPr>
        <w:spacing w:before="1"/>
        <w:ind w:left="228" w:right="229"/>
        <w:jc w:val="both"/>
        <w:rPr>
          <w:sz w:val="20"/>
        </w:rPr>
      </w:pPr>
      <w:r>
        <w:rPr>
          <w:sz w:val="20"/>
        </w:rPr>
        <w:t>Lo establecido en la Directiva 003 de 2013, expedida por el Alcalde Mayor de Bogotá D.C., numeral 1. Frente a</w:t>
      </w:r>
      <w:r>
        <w:rPr>
          <w:spacing w:val="-4"/>
          <w:sz w:val="20"/>
        </w:rPr>
        <w:t xml:space="preserve"> </w:t>
      </w:r>
      <w:r>
        <w:rPr>
          <w:sz w:val="20"/>
        </w:rPr>
        <w:t>la</w:t>
      </w:r>
      <w:r>
        <w:rPr>
          <w:spacing w:val="-2"/>
          <w:sz w:val="20"/>
        </w:rPr>
        <w:t xml:space="preserve"> </w:t>
      </w:r>
      <w:r>
        <w:rPr>
          <w:sz w:val="20"/>
        </w:rPr>
        <w:t>pérdida</w:t>
      </w:r>
      <w:r>
        <w:rPr>
          <w:spacing w:val="-2"/>
          <w:sz w:val="20"/>
        </w:rPr>
        <w:t xml:space="preserve"> </w:t>
      </w:r>
      <w:r>
        <w:rPr>
          <w:sz w:val="20"/>
        </w:rPr>
        <w:t>de</w:t>
      </w:r>
      <w:r>
        <w:rPr>
          <w:spacing w:val="-1"/>
          <w:sz w:val="20"/>
        </w:rPr>
        <w:t xml:space="preserve"> </w:t>
      </w:r>
      <w:r>
        <w:rPr>
          <w:sz w:val="20"/>
        </w:rPr>
        <w:t>elementos</w:t>
      </w:r>
      <w:r>
        <w:rPr>
          <w:spacing w:val="-1"/>
          <w:sz w:val="20"/>
        </w:rPr>
        <w:t xml:space="preserve"> </w:t>
      </w:r>
      <w:r>
        <w:rPr>
          <w:sz w:val="20"/>
        </w:rPr>
        <w:t>y</w:t>
      </w:r>
      <w:r>
        <w:rPr>
          <w:spacing w:val="-5"/>
          <w:sz w:val="20"/>
        </w:rPr>
        <w:t xml:space="preserve"> </w:t>
      </w:r>
      <w:r>
        <w:rPr>
          <w:sz w:val="20"/>
        </w:rPr>
        <w:t>documentos,</w:t>
      </w:r>
      <w:r>
        <w:rPr>
          <w:spacing w:val="-1"/>
          <w:sz w:val="20"/>
        </w:rPr>
        <w:t xml:space="preserve"> </w:t>
      </w:r>
      <w:r>
        <w:rPr>
          <w:i/>
          <w:sz w:val="20"/>
        </w:rPr>
        <w:t>“Reforzar</w:t>
      </w:r>
      <w:r>
        <w:rPr>
          <w:i/>
          <w:spacing w:val="-3"/>
          <w:sz w:val="20"/>
        </w:rPr>
        <w:t xml:space="preserve"> </w:t>
      </w:r>
      <w:r>
        <w:rPr>
          <w:i/>
          <w:sz w:val="20"/>
        </w:rPr>
        <w:t>el</w:t>
      </w:r>
      <w:r>
        <w:rPr>
          <w:i/>
          <w:spacing w:val="-5"/>
          <w:sz w:val="20"/>
        </w:rPr>
        <w:t xml:space="preserve"> </w:t>
      </w:r>
      <w:r>
        <w:rPr>
          <w:i/>
          <w:sz w:val="20"/>
        </w:rPr>
        <w:t>sistema</w:t>
      </w:r>
      <w:r>
        <w:rPr>
          <w:i/>
          <w:spacing w:val="-2"/>
          <w:sz w:val="20"/>
        </w:rPr>
        <w:t xml:space="preserve"> </w:t>
      </w:r>
      <w:r>
        <w:rPr>
          <w:i/>
          <w:sz w:val="20"/>
        </w:rPr>
        <w:t>de</w:t>
      </w:r>
      <w:r>
        <w:rPr>
          <w:i/>
          <w:spacing w:val="-4"/>
          <w:sz w:val="20"/>
        </w:rPr>
        <w:t xml:space="preserve"> </w:t>
      </w:r>
      <w:r>
        <w:rPr>
          <w:i/>
          <w:sz w:val="20"/>
        </w:rPr>
        <w:t>control</w:t>
      </w:r>
      <w:r>
        <w:rPr>
          <w:i/>
          <w:spacing w:val="-3"/>
          <w:sz w:val="20"/>
        </w:rPr>
        <w:t xml:space="preserve"> </w:t>
      </w:r>
      <w:r>
        <w:rPr>
          <w:i/>
          <w:sz w:val="20"/>
        </w:rPr>
        <w:t>interno</w:t>
      </w:r>
      <w:r>
        <w:rPr>
          <w:i/>
          <w:spacing w:val="-2"/>
          <w:sz w:val="20"/>
        </w:rPr>
        <w:t xml:space="preserve"> </w:t>
      </w:r>
      <w:r>
        <w:rPr>
          <w:i/>
          <w:sz w:val="20"/>
        </w:rPr>
        <w:t>de</w:t>
      </w:r>
      <w:r>
        <w:rPr>
          <w:i/>
          <w:spacing w:val="-3"/>
          <w:sz w:val="20"/>
        </w:rPr>
        <w:t xml:space="preserve"> </w:t>
      </w:r>
      <w:r>
        <w:rPr>
          <w:i/>
          <w:sz w:val="20"/>
        </w:rPr>
        <w:t>tal</w:t>
      </w:r>
      <w:r>
        <w:rPr>
          <w:i/>
          <w:spacing w:val="-3"/>
          <w:sz w:val="20"/>
        </w:rPr>
        <w:t xml:space="preserve"> </w:t>
      </w:r>
      <w:r>
        <w:rPr>
          <w:i/>
          <w:sz w:val="20"/>
        </w:rPr>
        <w:t>manera</w:t>
      </w:r>
      <w:r>
        <w:rPr>
          <w:i/>
          <w:spacing w:val="-4"/>
          <w:sz w:val="20"/>
        </w:rPr>
        <w:t xml:space="preserve"> </w:t>
      </w:r>
      <w:r>
        <w:rPr>
          <w:i/>
          <w:sz w:val="20"/>
        </w:rPr>
        <w:t>que</w:t>
      </w:r>
      <w:r>
        <w:rPr>
          <w:i/>
          <w:spacing w:val="-4"/>
          <w:sz w:val="20"/>
        </w:rPr>
        <w:t xml:space="preserve"> </w:t>
      </w:r>
      <w:r>
        <w:rPr>
          <w:i/>
          <w:sz w:val="20"/>
        </w:rPr>
        <w:t>se</w:t>
      </w:r>
      <w:r>
        <w:rPr>
          <w:i/>
          <w:spacing w:val="-2"/>
          <w:sz w:val="20"/>
        </w:rPr>
        <w:t xml:space="preserve"> </w:t>
      </w:r>
      <w:r>
        <w:rPr>
          <w:i/>
          <w:sz w:val="20"/>
        </w:rPr>
        <w:t>definan y minimicen los riesgos sobre los activos de la</w:t>
      </w:r>
      <w:r>
        <w:rPr>
          <w:i/>
          <w:spacing w:val="1"/>
          <w:sz w:val="20"/>
        </w:rPr>
        <w:t xml:space="preserve"> </w:t>
      </w:r>
      <w:r>
        <w:rPr>
          <w:i/>
          <w:sz w:val="20"/>
        </w:rPr>
        <w:t>entidad</w:t>
      </w:r>
      <w:r>
        <w:rPr>
          <w:sz w:val="20"/>
        </w:rPr>
        <w:t>”.</w:t>
      </w:r>
    </w:p>
    <w:p w:rsidR="00C42598" w:rsidRDefault="0015704B">
      <w:pPr>
        <w:pStyle w:val="Textoindependiente"/>
        <w:spacing w:before="4"/>
        <w:rPr>
          <w:sz w:val="27"/>
        </w:rPr>
      </w:pPr>
      <w:r>
        <w:rPr>
          <w:noProof/>
          <w:lang w:val="es-CO" w:eastAsia="es-CO"/>
        </w:rPr>
        <mc:AlternateContent>
          <mc:Choice Requires="wps">
            <w:drawing>
              <wp:anchor distT="0" distB="0" distL="0" distR="0" simplePos="0" relativeHeight="487628288" behindDoc="1" locked="0" layoutInCell="1" allowOverlap="1">
                <wp:simplePos x="0" y="0"/>
                <wp:positionH relativeFrom="page">
                  <wp:posOffset>792480</wp:posOffset>
                </wp:positionH>
                <wp:positionV relativeFrom="paragraph">
                  <wp:posOffset>230505</wp:posOffset>
                </wp:positionV>
                <wp:extent cx="213360" cy="1270"/>
                <wp:effectExtent l="0" t="0" r="0" b="0"/>
                <wp:wrapTopAndBottom/>
                <wp:docPr id="108"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A6293" id="Freeform 63" o:spid="_x0000_s1026" style="position:absolute;margin-left:62.4pt;margin-top:18.15pt;width:16.8pt;height:.1pt;z-index:-1568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7"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spacing w:line="226" w:lineRule="exact"/>
        <w:ind w:left="228"/>
        <w:rPr>
          <w:i/>
          <w:sz w:val="20"/>
        </w:rPr>
      </w:pPr>
      <w:r>
        <w:rPr>
          <w:i/>
          <w:sz w:val="20"/>
        </w:rPr>
        <w:t>“Se acepta. Se actualizarán los inventarios”.</w:t>
      </w:r>
    </w:p>
    <w:p w:rsidR="00C42598" w:rsidRDefault="00245506">
      <w:pPr>
        <w:spacing w:before="4" w:line="241" w:lineRule="exact"/>
        <w:ind w:left="948"/>
        <w:rPr>
          <w:rFonts w:ascii="Carlito"/>
          <w:i/>
          <w:sz w:val="20"/>
        </w:rPr>
      </w:pPr>
      <w:r>
        <w:rPr>
          <w:rFonts w:ascii="Carlito"/>
          <w:i/>
          <w:w w:val="99"/>
          <w:sz w:val="20"/>
        </w:rPr>
        <w:t xml:space="preserve"> </w:t>
      </w:r>
    </w:p>
    <w:p w:rsidR="00C42598" w:rsidRDefault="00245506">
      <w:pPr>
        <w:spacing w:line="227" w:lineRule="exact"/>
        <w:ind w:left="228"/>
        <w:rPr>
          <w:sz w:val="20"/>
        </w:rPr>
      </w:pPr>
      <w:r>
        <w:rPr>
          <w:b/>
          <w:sz w:val="20"/>
        </w:rPr>
        <w:t xml:space="preserve">Resultado del Hallazgo: </w:t>
      </w:r>
      <w:r>
        <w:rPr>
          <w:sz w:val="20"/>
          <w:shd w:val="clear" w:color="auto" w:fill="EFAEFF"/>
        </w:rPr>
        <w:t>SE ACEPTA</w:t>
      </w:r>
    </w:p>
    <w:p w:rsidR="00C42598" w:rsidRDefault="00C42598">
      <w:pPr>
        <w:pStyle w:val="Textoindependiente"/>
      </w:pPr>
    </w:p>
    <w:p w:rsidR="00C42598" w:rsidRDefault="0015704B">
      <w:pPr>
        <w:pStyle w:val="Textoindependiente"/>
        <w:spacing w:before="10"/>
        <w:rPr>
          <w:sz w:val="18"/>
        </w:rPr>
      </w:pPr>
      <w:r>
        <w:rPr>
          <w:noProof/>
          <w:lang w:val="es-CO" w:eastAsia="es-CO"/>
        </w:rPr>
        <mc:AlternateContent>
          <mc:Choice Requires="wps">
            <w:drawing>
              <wp:anchor distT="0" distB="0" distL="0" distR="0" simplePos="0" relativeHeight="487628800" behindDoc="1" locked="0" layoutInCell="1" allowOverlap="1">
                <wp:simplePos x="0" y="0"/>
                <wp:positionH relativeFrom="page">
                  <wp:posOffset>774700</wp:posOffset>
                </wp:positionH>
                <wp:positionV relativeFrom="paragraph">
                  <wp:posOffset>162560</wp:posOffset>
                </wp:positionV>
                <wp:extent cx="6226175" cy="8890"/>
                <wp:effectExtent l="0" t="0" r="0" b="0"/>
                <wp:wrapTopAndBottom/>
                <wp:docPr id="107"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8FC1B9" id="Rectangle 62" o:spid="_x0000_s1026" style="position:absolute;margin-left:61pt;margin-top:12.8pt;width:490.25pt;height:.7pt;z-index:-1568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" fillcolor="black" stroked="f">
                <w10:wrap type="topAndBottom" anchorx="page"/>
              </v:rect>
            </w:pict>
          </mc:Fallback>
        </mc:AlternateContent>
      </w:r>
    </w:p>
    <w:p w:rsidR="00C42598" w:rsidRDefault="00C42598">
      <w:pPr>
        <w:pStyle w:val="Textoindependiente"/>
        <w:spacing w:before="2"/>
        <w:rPr>
          <w:sz w:val="9"/>
        </w:rPr>
      </w:pPr>
    </w:p>
    <w:p w:rsidR="00C42598" w:rsidRDefault="00245506">
      <w:pPr>
        <w:spacing w:before="93"/>
        <w:ind w:left="588" w:right="223" w:hanging="360"/>
        <w:jc w:val="both"/>
        <w:rPr>
          <w:i/>
          <w:sz w:val="20"/>
        </w:rPr>
      </w:pPr>
      <w:r>
        <w:rPr>
          <w:sz w:val="20"/>
        </w:rPr>
        <w:t>En la Mesa de Trabajo 3° realizada el 28-08-2020 (07:00 a 10:10), al revisar el aplicativo de Solicitud de Comunicaciones Internas y Externas (</w:t>
      </w:r>
      <w:hyperlink r:id="rId131">
        <w:r>
          <w:rPr>
            <w:sz w:val="20"/>
            <w:u w:val="single"/>
          </w:rPr>
          <w:t>http://intranet.umv.gov.co/solicitudes/</w:t>
        </w:r>
      </w:hyperlink>
      <w:r>
        <w:rPr>
          <w:sz w:val="20"/>
        </w:rPr>
        <w:t>), a la pregunta: “¿</w:t>
      </w:r>
      <w:r>
        <w:rPr>
          <w:i/>
          <w:sz w:val="20"/>
        </w:rPr>
        <w:t>sobre el campo “</w:t>
      </w:r>
      <w:r>
        <w:rPr>
          <w:b/>
          <w:i/>
          <w:sz w:val="20"/>
        </w:rPr>
        <w:t>préstamo de equipos audiovisuales</w:t>
      </w:r>
      <w:r>
        <w:rPr>
          <w:i/>
          <w:sz w:val="20"/>
        </w:rPr>
        <w:t xml:space="preserve">” en el aplicativo, en qué momento se puede realizar esta solicitud, siendo las comunicaciones “exclusivas” del equipo de comunicaciones (cámara fotográfica – cámara de video – </w:t>
      </w:r>
      <w:proofErr w:type="spellStart"/>
      <w:r>
        <w:rPr>
          <w:i/>
          <w:sz w:val="20"/>
        </w:rPr>
        <w:t>videobeam</w:t>
      </w:r>
      <w:proofErr w:type="spellEnd"/>
      <w:r>
        <w:rPr>
          <w:i/>
          <w:sz w:val="20"/>
        </w:rPr>
        <w:t xml:space="preserve"> – trípode…)?”,</w:t>
      </w:r>
    </w:p>
    <w:p w:rsidR="00C42598" w:rsidRDefault="00C42598">
      <w:pPr>
        <w:pStyle w:val="Textoindependiente"/>
        <w:spacing w:before="9"/>
        <w:rPr>
          <w:i/>
          <w:sz w:val="19"/>
        </w:rPr>
      </w:pPr>
    </w:p>
    <w:p w:rsidR="00C42598" w:rsidRDefault="00245506">
      <w:pPr>
        <w:ind w:left="588" w:right="226" w:hanging="360"/>
        <w:jc w:val="both"/>
        <w:rPr>
          <w:i/>
          <w:sz w:val="20"/>
        </w:rPr>
      </w:pPr>
      <w:r>
        <w:rPr>
          <w:sz w:val="20"/>
        </w:rPr>
        <w:t>El equipo auditado responde: “</w:t>
      </w:r>
      <w:r>
        <w:rPr>
          <w:i/>
          <w:sz w:val="20"/>
        </w:rPr>
        <w:t>Los procesos piden préstamos para grabar alguna reunión y no es necesario que esté un camarógrafo todo el momento”.</w:t>
      </w:r>
    </w:p>
    <w:p w:rsidR="00C42598" w:rsidRDefault="00C42598">
      <w:pPr>
        <w:pStyle w:val="Textoindependiente"/>
        <w:spacing w:before="1"/>
        <w:rPr>
          <w:i/>
        </w:rPr>
      </w:pPr>
    </w:p>
    <w:p w:rsidR="00C42598" w:rsidRDefault="00245506">
      <w:pPr>
        <w:spacing w:before="1"/>
        <w:ind w:left="250" w:right="224" w:hanging="22"/>
        <w:jc w:val="both"/>
        <w:rPr>
          <w:i/>
          <w:sz w:val="20"/>
        </w:rPr>
      </w:pPr>
      <w:r>
        <w:rPr>
          <w:sz w:val="20"/>
        </w:rPr>
        <w:t xml:space="preserve">A la pregunta: </w:t>
      </w:r>
      <w:r>
        <w:rPr>
          <w:i/>
          <w:sz w:val="20"/>
        </w:rPr>
        <w:t>¿Y la seguridad del elemento para que no se pierda, se dañe, ¿están asegurados (robo-daño- perdida)? ¿quién los tiene a cargo, en qué inventario están?</w:t>
      </w:r>
    </w:p>
    <w:p w:rsidR="00C42598" w:rsidRDefault="00245506">
      <w:pPr>
        <w:ind w:left="228" w:right="221"/>
        <w:jc w:val="both"/>
        <w:rPr>
          <w:sz w:val="20"/>
        </w:rPr>
      </w:pPr>
      <w:r>
        <w:rPr>
          <w:sz w:val="20"/>
        </w:rPr>
        <w:t xml:space="preserve">El equipo auditado responde: </w:t>
      </w:r>
      <w:r>
        <w:rPr>
          <w:i/>
          <w:sz w:val="20"/>
        </w:rPr>
        <w:t xml:space="preserve">“…los piden prestados para grabar audiencias públicas, que se han por medio de un FORMATO que se tiene en la OAP, </w:t>
      </w:r>
      <w:r>
        <w:rPr>
          <w:i/>
          <w:sz w:val="20"/>
          <w:u w:val="single"/>
        </w:rPr>
        <w:t>hay un archivo físico (*del formato) en la oficina</w:t>
      </w:r>
      <w:r>
        <w:rPr>
          <w:i/>
          <w:sz w:val="20"/>
        </w:rPr>
        <w:t xml:space="preserve"> y esta solicitud se realiza tres (3) días antes los elementos y se comprometen a entregar los equipos en el mismo estado que se facilitaron. No se tiene seguro – póliza, por lo tanto: o tiene que reponer o tiene que reparar. Se firma un compromiso con el visto bueno de Jefe OAP y del Directivo que solicita”</w:t>
      </w:r>
      <w:r>
        <w:rPr>
          <w:sz w:val="20"/>
        </w:rPr>
        <w:t>.</w:t>
      </w:r>
    </w:p>
    <w:p w:rsidR="00C42598" w:rsidRDefault="00C42598">
      <w:pPr>
        <w:pStyle w:val="Textoindependiente"/>
        <w:spacing w:before="10"/>
        <w:rPr>
          <w:sz w:val="19"/>
        </w:rPr>
      </w:pPr>
    </w:p>
    <w:p w:rsidR="00C42598" w:rsidRDefault="00245506">
      <w:pPr>
        <w:ind w:left="228" w:right="227"/>
        <w:jc w:val="both"/>
        <w:rPr>
          <w:i/>
          <w:sz w:val="20"/>
        </w:rPr>
      </w:pPr>
      <w:r>
        <w:rPr>
          <w:sz w:val="20"/>
        </w:rPr>
        <w:t>A la pregunta: ¿</w:t>
      </w:r>
      <w:r>
        <w:rPr>
          <w:i/>
          <w:sz w:val="20"/>
        </w:rPr>
        <w:t xml:space="preserve">qué </w:t>
      </w:r>
      <w:r>
        <w:rPr>
          <w:b/>
          <w:i/>
          <w:sz w:val="20"/>
        </w:rPr>
        <w:t xml:space="preserve">formato </w:t>
      </w:r>
      <w:r>
        <w:rPr>
          <w:i/>
          <w:sz w:val="20"/>
        </w:rPr>
        <w:t>se está utilizando?; e</w:t>
      </w:r>
      <w:r>
        <w:rPr>
          <w:sz w:val="20"/>
        </w:rPr>
        <w:t>l equipo auditado responde: “</w:t>
      </w:r>
      <w:r>
        <w:rPr>
          <w:i/>
          <w:sz w:val="20"/>
        </w:rPr>
        <w:t>es un formato de elaboración propia y se usa en la oficina en físico. Está en el computador de la oficina”.</w:t>
      </w:r>
    </w:p>
    <w:p w:rsidR="00C42598" w:rsidRDefault="00C42598">
      <w:pPr>
        <w:pStyle w:val="Textoindependiente"/>
        <w:spacing w:before="3"/>
        <w:rPr>
          <w:i/>
        </w:rPr>
      </w:pPr>
    </w:p>
    <w:p w:rsidR="00C42598" w:rsidRDefault="00245506">
      <w:pPr>
        <w:pStyle w:val="Textoindependiente"/>
        <w:ind w:left="228"/>
        <w:jc w:val="both"/>
      </w:pPr>
      <w:r>
        <w:t xml:space="preserve">A la solicitud del archivo del formato en uso se confirma que no está normalizado ni tampoco </w:t>
      </w:r>
      <w:r>
        <w:rPr>
          <w:u w:val="single"/>
        </w:rPr>
        <w:t>fue aportado.</w:t>
      </w:r>
    </w:p>
    <w:p w:rsidR="00C42598" w:rsidRDefault="00C42598">
      <w:pPr>
        <w:pStyle w:val="Textoindependiente"/>
        <w:spacing w:before="10"/>
        <w:rPr>
          <w:sz w:val="11"/>
        </w:rPr>
      </w:pPr>
    </w:p>
    <w:p w:rsidR="00C42598" w:rsidRDefault="00245506">
      <w:pPr>
        <w:pStyle w:val="Textoindependiente"/>
        <w:spacing w:before="93"/>
        <w:ind w:left="228" w:right="221"/>
        <w:jc w:val="both"/>
      </w:pPr>
      <w:r>
        <w:t>La</w:t>
      </w:r>
      <w:r>
        <w:rPr>
          <w:spacing w:val="-6"/>
        </w:rPr>
        <w:t xml:space="preserve"> </w:t>
      </w:r>
      <w:r>
        <w:t>auditora</w:t>
      </w:r>
      <w:r>
        <w:rPr>
          <w:spacing w:val="-5"/>
        </w:rPr>
        <w:t xml:space="preserve"> </w:t>
      </w:r>
      <w:r>
        <w:t>indica</w:t>
      </w:r>
      <w:r>
        <w:rPr>
          <w:spacing w:val="-8"/>
        </w:rPr>
        <w:t xml:space="preserve"> </w:t>
      </w:r>
      <w:r>
        <w:t>que,</w:t>
      </w:r>
      <w:r>
        <w:rPr>
          <w:spacing w:val="-6"/>
        </w:rPr>
        <w:t xml:space="preserve"> </w:t>
      </w:r>
      <w:r>
        <w:t>dada</w:t>
      </w:r>
      <w:r>
        <w:rPr>
          <w:spacing w:val="-7"/>
        </w:rPr>
        <w:t xml:space="preserve"> </w:t>
      </w:r>
      <w:r>
        <w:t>la</w:t>
      </w:r>
      <w:r>
        <w:rPr>
          <w:spacing w:val="-6"/>
        </w:rPr>
        <w:t xml:space="preserve"> </w:t>
      </w:r>
      <w:r>
        <w:t>importancia</w:t>
      </w:r>
      <w:r>
        <w:rPr>
          <w:spacing w:val="-6"/>
        </w:rPr>
        <w:t xml:space="preserve"> </w:t>
      </w:r>
      <w:r>
        <w:t>de</w:t>
      </w:r>
      <w:r>
        <w:rPr>
          <w:spacing w:val="-6"/>
        </w:rPr>
        <w:t xml:space="preserve"> </w:t>
      </w:r>
      <w:r>
        <w:t>la</w:t>
      </w:r>
      <w:r>
        <w:rPr>
          <w:spacing w:val="-5"/>
        </w:rPr>
        <w:t xml:space="preserve"> </w:t>
      </w:r>
      <w:r>
        <w:t>custodia</w:t>
      </w:r>
      <w:r>
        <w:rPr>
          <w:spacing w:val="-6"/>
        </w:rPr>
        <w:t xml:space="preserve"> </w:t>
      </w:r>
      <w:r>
        <w:t>de estos</w:t>
      </w:r>
      <w:r>
        <w:rPr>
          <w:spacing w:val="-5"/>
        </w:rPr>
        <w:t xml:space="preserve"> </w:t>
      </w:r>
      <w:r>
        <w:t>elementos/equipos,</w:t>
      </w:r>
      <w:r>
        <w:rPr>
          <w:spacing w:val="-6"/>
        </w:rPr>
        <w:t xml:space="preserve"> </w:t>
      </w:r>
      <w:r>
        <w:t>que</w:t>
      </w:r>
      <w:r>
        <w:rPr>
          <w:spacing w:val="-7"/>
        </w:rPr>
        <w:t xml:space="preserve"> </w:t>
      </w:r>
      <w:r>
        <w:t>son</w:t>
      </w:r>
      <w:r>
        <w:rPr>
          <w:spacing w:val="-3"/>
        </w:rPr>
        <w:t xml:space="preserve"> </w:t>
      </w:r>
      <w:r>
        <w:t xml:space="preserve">activos/bienes de la entidad), solicitó confirmar la razón de haber eliminado el formato </w:t>
      </w:r>
      <w:r>
        <w:rPr>
          <w:u w:val="single"/>
        </w:rPr>
        <w:t>COM-FM-005 Préstamo de</w:t>
      </w:r>
      <w:r>
        <w:rPr>
          <w:spacing w:val="-40"/>
          <w:u w:val="single"/>
        </w:rPr>
        <w:t xml:space="preserve"> </w:t>
      </w:r>
      <w:r>
        <w:rPr>
          <w:u w:val="single"/>
        </w:rPr>
        <w:t>Elementos</w:t>
      </w:r>
      <w:r>
        <w:t xml:space="preserve"> </w:t>
      </w:r>
      <w:r>
        <w:rPr>
          <w:u w:val="single"/>
        </w:rPr>
        <w:t>Audiovisuales</w:t>
      </w:r>
      <w:r>
        <w:t xml:space="preserve"> (aprobado</w:t>
      </w:r>
      <w:r>
        <w:rPr>
          <w:spacing w:val="1"/>
        </w:rPr>
        <w:t xml:space="preserve"> </w:t>
      </w:r>
      <w:r>
        <w:t>27-09-2017).</w:t>
      </w:r>
    </w:p>
    <w:p w:rsidR="00C42598" w:rsidRDefault="00C42598">
      <w:pPr>
        <w:pStyle w:val="Textoindependiente"/>
        <w:spacing w:before="10"/>
        <w:rPr>
          <w:sz w:val="11"/>
        </w:rPr>
      </w:pPr>
    </w:p>
    <w:p w:rsidR="00C42598" w:rsidRDefault="00245506">
      <w:pPr>
        <w:spacing w:before="93"/>
        <w:ind w:left="228" w:right="221"/>
        <w:jc w:val="both"/>
        <w:rPr>
          <w:i/>
          <w:sz w:val="20"/>
        </w:rPr>
      </w:pPr>
      <w:r>
        <w:rPr>
          <w:sz w:val="20"/>
        </w:rPr>
        <w:t>El</w:t>
      </w:r>
      <w:r>
        <w:rPr>
          <w:spacing w:val="-14"/>
          <w:sz w:val="20"/>
        </w:rPr>
        <w:t xml:space="preserve"> </w:t>
      </w:r>
      <w:r>
        <w:rPr>
          <w:sz w:val="20"/>
        </w:rPr>
        <w:t>equipo</w:t>
      </w:r>
      <w:r>
        <w:rPr>
          <w:spacing w:val="-13"/>
          <w:sz w:val="20"/>
        </w:rPr>
        <w:t xml:space="preserve"> </w:t>
      </w:r>
      <w:r>
        <w:rPr>
          <w:sz w:val="20"/>
        </w:rPr>
        <w:t>auditado</w:t>
      </w:r>
      <w:r>
        <w:rPr>
          <w:spacing w:val="-12"/>
          <w:sz w:val="20"/>
        </w:rPr>
        <w:t xml:space="preserve"> </w:t>
      </w:r>
      <w:r>
        <w:rPr>
          <w:sz w:val="20"/>
        </w:rPr>
        <w:t>indica</w:t>
      </w:r>
      <w:r>
        <w:rPr>
          <w:spacing w:val="-13"/>
          <w:sz w:val="20"/>
        </w:rPr>
        <w:t xml:space="preserve"> </w:t>
      </w:r>
      <w:r>
        <w:rPr>
          <w:sz w:val="20"/>
        </w:rPr>
        <w:t>que</w:t>
      </w:r>
      <w:r>
        <w:rPr>
          <w:spacing w:val="-12"/>
          <w:sz w:val="20"/>
        </w:rPr>
        <w:t xml:space="preserve"> </w:t>
      </w:r>
      <w:r>
        <w:rPr>
          <w:i/>
          <w:sz w:val="20"/>
        </w:rPr>
        <w:t>la</w:t>
      </w:r>
      <w:r>
        <w:rPr>
          <w:i/>
          <w:spacing w:val="-14"/>
          <w:sz w:val="20"/>
        </w:rPr>
        <w:t xml:space="preserve"> </w:t>
      </w:r>
      <w:r>
        <w:rPr>
          <w:i/>
          <w:sz w:val="20"/>
        </w:rPr>
        <w:t>justificación</w:t>
      </w:r>
      <w:r>
        <w:rPr>
          <w:i/>
          <w:spacing w:val="-11"/>
          <w:sz w:val="20"/>
        </w:rPr>
        <w:t xml:space="preserve"> </w:t>
      </w:r>
      <w:r>
        <w:rPr>
          <w:sz w:val="20"/>
        </w:rPr>
        <w:t>indica</w:t>
      </w:r>
      <w:r>
        <w:rPr>
          <w:b/>
          <w:i/>
          <w:sz w:val="20"/>
        </w:rPr>
        <w:t>:</w:t>
      </w:r>
      <w:r>
        <w:rPr>
          <w:b/>
          <w:i/>
          <w:spacing w:val="-13"/>
          <w:sz w:val="20"/>
        </w:rPr>
        <w:t xml:space="preserve"> </w:t>
      </w:r>
      <w:r>
        <w:rPr>
          <w:i/>
          <w:sz w:val="20"/>
        </w:rPr>
        <w:t>“Se</w:t>
      </w:r>
      <w:r>
        <w:rPr>
          <w:i/>
          <w:spacing w:val="-13"/>
          <w:sz w:val="20"/>
        </w:rPr>
        <w:t xml:space="preserve"> </w:t>
      </w:r>
      <w:r>
        <w:rPr>
          <w:i/>
          <w:sz w:val="20"/>
        </w:rPr>
        <w:t>solicita</w:t>
      </w:r>
      <w:r>
        <w:rPr>
          <w:i/>
          <w:spacing w:val="-13"/>
          <w:sz w:val="20"/>
        </w:rPr>
        <w:t xml:space="preserve"> </w:t>
      </w:r>
      <w:r>
        <w:rPr>
          <w:i/>
          <w:sz w:val="20"/>
        </w:rPr>
        <w:t>la</w:t>
      </w:r>
      <w:r>
        <w:rPr>
          <w:i/>
          <w:spacing w:val="-14"/>
          <w:sz w:val="20"/>
        </w:rPr>
        <w:t xml:space="preserve"> </w:t>
      </w:r>
      <w:r>
        <w:rPr>
          <w:i/>
          <w:sz w:val="20"/>
        </w:rPr>
        <w:t>anulación</w:t>
      </w:r>
      <w:r>
        <w:rPr>
          <w:i/>
          <w:spacing w:val="-13"/>
          <w:sz w:val="20"/>
        </w:rPr>
        <w:t xml:space="preserve"> </w:t>
      </w:r>
      <w:r>
        <w:rPr>
          <w:i/>
          <w:sz w:val="20"/>
        </w:rPr>
        <w:t>de</w:t>
      </w:r>
      <w:r>
        <w:rPr>
          <w:i/>
          <w:spacing w:val="-14"/>
          <w:sz w:val="20"/>
        </w:rPr>
        <w:t xml:space="preserve"> </w:t>
      </w:r>
      <w:r>
        <w:rPr>
          <w:i/>
          <w:sz w:val="20"/>
        </w:rPr>
        <w:t>los</w:t>
      </w:r>
      <w:r>
        <w:rPr>
          <w:i/>
          <w:spacing w:val="-9"/>
          <w:sz w:val="20"/>
        </w:rPr>
        <w:t xml:space="preserve"> </w:t>
      </w:r>
      <w:r>
        <w:rPr>
          <w:i/>
          <w:sz w:val="20"/>
        </w:rPr>
        <w:t>formatos</w:t>
      </w:r>
      <w:r>
        <w:rPr>
          <w:i/>
          <w:spacing w:val="-12"/>
          <w:sz w:val="20"/>
        </w:rPr>
        <w:t xml:space="preserve"> </w:t>
      </w:r>
      <w:r>
        <w:rPr>
          <w:i/>
          <w:sz w:val="20"/>
        </w:rPr>
        <w:t>de</w:t>
      </w:r>
      <w:r>
        <w:rPr>
          <w:i/>
          <w:spacing w:val="-10"/>
          <w:sz w:val="20"/>
        </w:rPr>
        <w:t xml:space="preserve"> </w:t>
      </w:r>
      <w:r>
        <w:rPr>
          <w:i/>
          <w:sz w:val="20"/>
        </w:rPr>
        <w:t>comunicaciones COM-CP-001 COM-FM-001-002-003-005-004 COM-PR-002 debido a que a la fecha no son utilizados y/o en el momento han sido reemplazados por formatos virtuales en la intranet de la</w:t>
      </w:r>
      <w:r>
        <w:rPr>
          <w:i/>
          <w:spacing w:val="-20"/>
          <w:sz w:val="20"/>
        </w:rPr>
        <w:t xml:space="preserve"> </w:t>
      </w:r>
      <w:r>
        <w:rPr>
          <w:i/>
          <w:sz w:val="20"/>
        </w:rPr>
        <w:t>entidad…”</w:t>
      </w:r>
    </w:p>
    <w:p w:rsidR="00C42598" w:rsidRDefault="00C42598">
      <w:pPr>
        <w:jc w:val="both"/>
        <w:rPr>
          <w:sz w:val="20"/>
        </w:rPr>
        <w:sectPr w:rsidR="00C42598">
          <w:pgSz w:w="12240" w:h="15840"/>
          <w:pgMar w:top="1840" w:right="1020" w:bottom="1260" w:left="1020" w:header="713" w:footer="1076" w:gutter="0"/>
          <w:cols w:space="720"/>
        </w:sect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245506">
            <w:pPr>
              <w:pStyle w:val="TableParagraph"/>
              <w:ind w:left="379"/>
              <w:rPr>
                <w:sz w:val="20"/>
              </w:rPr>
            </w:pPr>
            <w:r>
              <w:rPr>
                <w:noProof/>
                <w:sz w:val="20"/>
                <w:lang w:val="es-CO" w:eastAsia="es-CO"/>
              </w:rPr>
              <w:lastRenderedPageBreak/>
              <w:drawing>
                <wp:inline distT="0" distB="0" distL="0" distR="0">
                  <wp:extent cx="623279" cy="621792"/>
                  <wp:effectExtent l="0" t="0" r="0" b="0"/>
                  <wp:docPr id="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jpeg"/>
                          <pic:cNvPicPr/>
                        </pic:nvPicPr>
                        <pic:blipFill>
                          <a:blip r:embed="rId22" cstate="print"/>
                          <a:stretch>
                            <a:fillRect/>
                          </a:stretch>
                        </pic:blipFill>
                        <pic:spPr>
                          <a:xfrm>
                            <a:off x="0" y="0"/>
                            <a:ext cx="623279" cy="621792"/>
                          </a:xfrm>
                          <a:prstGeom prst="rect">
                            <a:avLst/>
                          </a:prstGeom>
                        </pic:spPr>
                      </pic:pic>
                    </a:graphicData>
                  </a:graphic>
                </wp:inline>
              </w:drawing>
            </w: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15704B">
      <w:pPr>
        <w:pStyle w:val="Textoindependiente"/>
        <w:spacing w:before="10"/>
        <w:rPr>
          <w:i/>
          <w:sz w:val="24"/>
        </w:rPr>
      </w:pPr>
      <w:r>
        <w:rPr>
          <w:noProof/>
          <w:lang w:val="es-CO" w:eastAsia="es-CO"/>
        </w:rPr>
        <mc:AlternateContent>
          <mc:Choice Requires="wpg">
            <w:drawing>
              <wp:anchor distT="0" distB="0" distL="114300" distR="114300" simplePos="0" relativeHeight="485697536" behindDoc="1" locked="0" layoutInCell="1" allowOverlap="1">
                <wp:simplePos x="0" y="0"/>
                <wp:positionH relativeFrom="page">
                  <wp:posOffset>719455</wp:posOffset>
                </wp:positionH>
                <wp:positionV relativeFrom="page">
                  <wp:posOffset>1268095</wp:posOffset>
                </wp:positionV>
                <wp:extent cx="6333490" cy="7747635"/>
                <wp:effectExtent l="0" t="0" r="0" b="0"/>
                <wp:wrapNone/>
                <wp:docPr id="10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47635"/>
                          <a:chOff x="1133" y="1997"/>
                          <a:chExt cx="9974" cy="12201"/>
                        </a:xfrm>
                      </wpg:grpSpPr>
                      <wps:wsp>
                        <wps:cNvPr id="102" name="AutoShape 61"/>
                        <wps:cNvSpPr>
                          <a:spLocks/>
                        </wps:cNvSpPr>
                        <wps:spPr bwMode="auto">
                          <a:xfrm>
                            <a:off x="1132" y="1997"/>
                            <a:ext cx="9974" cy="12201"/>
                          </a:xfrm>
                          <a:custGeom>
                            <a:avLst/>
                            <a:gdLst>
                              <a:gd name="T0" fmla="+- 0 1142 1133"/>
                              <a:gd name="T1" fmla="*/ T0 w 9974"/>
                              <a:gd name="T2" fmla="+- 0 1997 1997"/>
                              <a:gd name="T3" fmla="*/ 1997 h 12201"/>
                              <a:gd name="T4" fmla="+- 0 1133 1133"/>
                              <a:gd name="T5" fmla="*/ T4 w 9974"/>
                              <a:gd name="T6" fmla="+- 0 1997 1997"/>
                              <a:gd name="T7" fmla="*/ 1997 h 12201"/>
                              <a:gd name="T8" fmla="+- 0 1133 1133"/>
                              <a:gd name="T9" fmla="*/ T8 w 9974"/>
                              <a:gd name="T10" fmla="+- 0 14188 1997"/>
                              <a:gd name="T11" fmla="*/ 14188 h 12201"/>
                              <a:gd name="T12" fmla="+- 0 1142 1133"/>
                              <a:gd name="T13" fmla="*/ T12 w 9974"/>
                              <a:gd name="T14" fmla="+- 0 14188 1997"/>
                              <a:gd name="T15" fmla="*/ 14188 h 12201"/>
                              <a:gd name="T16" fmla="+- 0 1142 1133"/>
                              <a:gd name="T17" fmla="*/ T16 w 9974"/>
                              <a:gd name="T18" fmla="+- 0 1997 1997"/>
                              <a:gd name="T19" fmla="*/ 1997 h 12201"/>
                              <a:gd name="T20" fmla="+- 0 11107 1133"/>
                              <a:gd name="T21" fmla="*/ T20 w 9974"/>
                              <a:gd name="T22" fmla="+- 0 14188 1997"/>
                              <a:gd name="T23" fmla="*/ 14188 h 12201"/>
                              <a:gd name="T24" fmla="+- 0 11097 1133"/>
                              <a:gd name="T25" fmla="*/ T24 w 9974"/>
                              <a:gd name="T26" fmla="+- 0 14188 1997"/>
                              <a:gd name="T27" fmla="*/ 14188 h 12201"/>
                              <a:gd name="T28" fmla="+- 0 1142 1133"/>
                              <a:gd name="T29" fmla="*/ T28 w 9974"/>
                              <a:gd name="T30" fmla="+- 0 14188 1997"/>
                              <a:gd name="T31" fmla="*/ 14188 h 12201"/>
                              <a:gd name="T32" fmla="+- 0 1133 1133"/>
                              <a:gd name="T33" fmla="*/ T32 w 9974"/>
                              <a:gd name="T34" fmla="+- 0 14188 1997"/>
                              <a:gd name="T35" fmla="*/ 14188 h 12201"/>
                              <a:gd name="T36" fmla="+- 0 1133 1133"/>
                              <a:gd name="T37" fmla="*/ T36 w 9974"/>
                              <a:gd name="T38" fmla="+- 0 14198 1997"/>
                              <a:gd name="T39" fmla="*/ 14198 h 12201"/>
                              <a:gd name="T40" fmla="+- 0 1142 1133"/>
                              <a:gd name="T41" fmla="*/ T40 w 9974"/>
                              <a:gd name="T42" fmla="+- 0 14198 1997"/>
                              <a:gd name="T43" fmla="*/ 14198 h 12201"/>
                              <a:gd name="T44" fmla="+- 0 11097 1133"/>
                              <a:gd name="T45" fmla="*/ T44 w 9974"/>
                              <a:gd name="T46" fmla="+- 0 14198 1997"/>
                              <a:gd name="T47" fmla="*/ 14198 h 12201"/>
                              <a:gd name="T48" fmla="+- 0 11107 1133"/>
                              <a:gd name="T49" fmla="*/ T48 w 9974"/>
                              <a:gd name="T50" fmla="+- 0 14198 1997"/>
                              <a:gd name="T51" fmla="*/ 14198 h 12201"/>
                              <a:gd name="T52" fmla="+- 0 11107 1133"/>
                              <a:gd name="T53" fmla="*/ T52 w 9974"/>
                              <a:gd name="T54" fmla="+- 0 14188 1997"/>
                              <a:gd name="T55" fmla="*/ 14188 h 12201"/>
                              <a:gd name="T56" fmla="+- 0 11107 1133"/>
                              <a:gd name="T57" fmla="*/ T56 w 9974"/>
                              <a:gd name="T58" fmla="+- 0 1997 1997"/>
                              <a:gd name="T59" fmla="*/ 1997 h 12201"/>
                              <a:gd name="T60" fmla="+- 0 11097 1133"/>
                              <a:gd name="T61" fmla="*/ T60 w 9974"/>
                              <a:gd name="T62" fmla="+- 0 1997 1997"/>
                              <a:gd name="T63" fmla="*/ 1997 h 12201"/>
                              <a:gd name="T64" fmla="+- 0 11097 1133"/>
                              <a:gd name="T65" fmla="*/ T64 w 9974"/>
                              <a:gd name="T66" fmla="+- 0 1997 1997"/>
                              <a:gd name="T67" fmla="*/ 1997 h 12201"/>
                              <a:gd name="T68" fmla="+- 0 1142 1133"/>
                              <a:gd name="T69" fmla="*/ T68 w 9974"/>
                              <a:gd name="T70" fmla="+- 0 1997 1997"/>
                              <a:gd name="T71" fmla="*/ 1997 h 12201"/>
                              <a:gd name="T72" fmla="+- 0 1142 1133"/>
                              <a:gd name="T73" fmla="*/ T72 w 9974"/>
                              <a:gd name="T74" fmla="+- 0 2007 1997"/>
                              <a:gd name="T75" fmla="*/ 2007 h 12201"/>
                              <a:gd name="T76" fmla="+- 0 11097 1133"/>
                              <a:gd name="T77" fmla="*/ T76 w 9974"/>
                              <a:gd name="T78" fmla="+- 0 2007 1997"/>
                              <a:gd name="T79" fmla="*/ 2007 h 12201"/>
                              <a:gd name="T80" fmla="+- 0 11097 1133"/>
                              <a:gd name="T81" fmla="*/ T80 w 9974"/>
                              <a:gd name="T82" fmla="+- 0 14188 1997"/>
                              <a:gd name="T83" fmla="*/ 14188 h 12201"/>
                              <a:gd name="T84" fmla="+- 0 11107 1133"/>
                              <a:gd name="T85" fmla="*/ T84 w 9974"/>
                              <a:gd name="T86" fmla="+- 0 14188 1997"/>
                              <a:gd name="T87" fmla="*/ 14188 h 12201"/>
                              <a:gd name="T88" fmla="+- 0 11107 1133"/>
                              <a:gd name="T89" fmla="*/ T88 w 9974"/>
                              <a:gd name="T90" fmla="+- 0 1997 1997"/>
                              <a:gd name="T91" fmla="*/ 1997 h 12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201">
                                <a:moveTo>
                                  <a:pt x="9" y="0"/>
                                </a:moveTo>
                                <a:lnTo>
                                  <a:pt x="0" y="0"/>
                                </a:lnTo>
                                <a:lnTo>
                                  <a:pt x="0" y="12191"/>
                                </a:lnTo>
                                <a:lnTo>
                                  <a:pt x="9" y="12191"/>
                                </a:lnTo>
                                <a:lnTo>
                                  <a:pt x="9" y="0"/>
                                </a:lnTo>
                                <a:close/>
                                <a:moveTo>
                                  <a:pt x="9974" y="12191"/>
                                </a:moveTo>
                                <a:lnTo>
                                  <a:pt x="9964" y="12191"/>
                                </a:lnTo>
                                <a:lnTo>
                                  <a:pt x="9" y="12191"/>
                                </a:lnTo>
                                <a:lnTo>
                                  <a:pt x="0" y="12191"/>
                                </a:lnTo>
                                <a:lnTo>
                                  <a:pt x="0" y="12201"/>
                                </a:lnTo>
                                <a:lnTo>
                                  <a:pt x="9" y="12201"/>
                                </a:lnTo>
                                <a:lnTo>
                                  <a:pt x="9964" y="12201"/>
                                </a:lnTo>
                                <a:lnTo>
                                  <a:pt x="9974" y="12201"/>
                                </a:lnTo>
                                <a:lnTo>
                                  <a:pt x="9974" y="12191"/>
                                </a:lnTo>
                                <a:close/>
                                <a:moveTo>
                                  <a:pt x="9974" y="0"/>
                                </a:moveTo>
                                <a:lnTo>
                                  <a:pt x="9964" y="0"/>
                                </a:lnTo>
                                <a:lnTo>
                                  <a:pt x="9" y="0"/>
                                </a:lnTo>
                                <a:lnTo>
                                  <a:pt x="9" y="10"/>
                                </a:lnTo>
                                <a:lnTo>
                                  <a:pt x="9964" y="10"/>
                                </a:lnTo>
                                <a:lnTo>
                                  <a:pt x="9964" y="12191"/>
                                </a:lnTo>
                                <a:lnTo>
                                  <a:pt x="9974" y="12191"/>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 name="Picture 6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865" y="2496"/>
                            <a:ext cx="6869" cy="8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Rectangle 59"/>
                        <wps:cNvSpPr>
                          <a:spLocks noChangeArrowheads="1"/>
                        </wps:cNvSpPr>
                        <wps:spPr bwMode="auto">
                          <a:xfrm>
                            <a:off x="2858" y="2488"/>
                            <a:ext cx="6884" cy="8016"/>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Freeform 58"/>
                        <wps:cNvSpPr>
                          <a:spLocks/>
                        </wps:cNvSpPr>
                        <wps:spPr bwMode="auto">
                          <a:xfrm>
                            <a:off x="3330" y="4494"/>
                            <a:ext cx="5962" cy="384"/>
                          </a:xfrm>
                          <a:custGeom>
                            <a:avLst/>
                            <a:gdLst>
                              <a:gd name="T0" fmla="+- 0 3330 3330"/>
                              <a:gd name="T1" fmla="*/ T0 w 5962"/>
                              <a:gd name="T2" fmla="+- 0 4558 4494"/>
                              <a:gd name="T3" fmla="*/ 4558 h 384"/>
                              <a:gd name="T4" fmla="+- 0 3335 3330"/>
                              <a:gd name="T5" fmla="*/ T4 w 5962"/>
                              <a:gd name="T6" fmla="+- 0 4533 4494"/>
                              <a:gd name="T7" fmla="*/ 4533 h 384"/>
                              <a:gd name="T8" fmla="+- 0 3349 3330"/>
                              <a:gd name="T9" fmla="*/ T8 w 5962"/>
                              <a:gd name="T10" fmla="+- 0 4513 4494"/>
                              <a:gd name="T11" fmla="*/ 4513 h 384"/>
                              <a:gd name="T12" fmla="+- 0 3369 3330"/>
                              <a:gd name="T13" fmla="*/ T12 w 5962"/>
                              <a:gd name="T14" fmla="+- 0 4499 4494"/>
                              <a:gd name="T15" fmla="*/ 4499 h 384"/>
                              <a:gd name="T16" fmla="+- 0 3394 3330"/>
                              <a:gd name="T17" fmla="*/ T16 w 5962"/>
                              <a:gd name="T18" fmla="+- 0 4494 4494"/>
                              <a:gd name="T19" fmla="*/ 4494 h 384"/>
                              <a:gd name="T20" fmla="+- 0 9228 3330"/>
                              <a:gd name="T21" fmla="*/ T20 w 5962"/>
                              <a:gd name="T22" fmla="+- 0 4494 4494"/>
                              <a:gd name="T23" fmla="*/ 4494 h 384"/>
                              <a:gd name="T24" fmla="+- 0 9253 3330"/>
                              <a:gd name="T25" fmla="*/ T24 w 5962"/>
                              <a:gd name="T26" fmla="+- 0 4499 4494"/>
                              <a:gd name="T27" fmla="*/ 4499 h 384"/>
                              <a:gd name="T28" fmla="+- 0 9273 3330"/>
                              <a:gd name="T29" fmla="*/ T28 w 5962"/>
                              <a:gd name="T30" fmla="+- 0 4513 4494"/>
                              <a:gd name="T31" fmla="*/ 4513 h 384"/>
                              <a:gd name="T32" fmla="+- 0 9287 3330"/>
                              <a:gd name="T33" fmla="*/ T32 w 5962"/>
                              <a:gd name="T34" fmla="+- 0 4533 4494"/>
                              <a:gd name="T35" fmla="*/ 4533 h 384"/>
                              <a:gd name="T36" fmla="+- 0 9292 3330"/>
                              <a:gd name="T37" fmla="*/ T36 w 5962"/>
                              <a:gd name="T38" fmla="+- 0 4558 4494"/>
                              <a:gd name="T39" fmla="*/ 4558 h 384"/>
                              <a:gd name="T40" fmla="+- 0 9292 3330"/>
                              <a:gd name="T41" fmla="*/ T40 w 5962"/>
                              <a:gd name="T42" fmla="+- 0 4814 4494"/>
                              <a:gd name="T43" fmla="*/ 4814 h 384"/>
                              <a:gd name="T44" fmla="+- 0 9287 3330"/>
                              <a:gd name="T45" fmla="*/ T44 w 5962"/>
                              <a:gd name="T46" fmla="+- 0 4839 4494"/>
                              <a:gd name="T47" fmla="*/ 4839 h 384"/>
                              <a:gd name="T48" fmla="+- 0 9273 3330"/>
                              <a:gd name="T49" fmla="*/ T48 w 5962"/>
                              <a:gd name="T50" fmla="+- 0 4859 4494"/>
                              <a:gd name="T51" fmla="*/ 4859 h 384"/>
                              <a:gd name="T52" fmla="+- 0 9253 3330"/>
                              <a:gd name="T53" fmla="*/ T52 w 5962"/>
                              <a:gd name="T54" fmla="+- 0 4873 4494"/>
                              <a:gd name="T55" fmla="*/ 4873 h 384"/>
                              <a:gd name="T56" fmla="+- 0 9228 3330"/>
                              <a:gd name="T57" fmla="*/ T56 w 5962"/>
                              <a:gd name="T58" fmla="+- 0 4878 4494"/>
                              <a:gd name="T59" fmla="*/ 4878 h 384"/>
                              <a:gd name="T60" fmla="+- 0 3394 3330"/>
                              <a:gd name="T61" fmla="*/ T60 w 5962"/>
                              <a:gd name="T62" fmla="+- 0 4878 4494"/>
                              <a:gd name="T63" fmla="*/ 4878 h 384"/>
                              <a:gd name="T64" fmla="+- 0 3369 3330"/>
                              <a:gd name="T65" fmla="*/ T64 w 5962"/>
                              <a:gd name="T66" fmla="+- 0 4873 4494"/>
                              <a:gd name="T67" fmla="*/ 4873 h 384"/>
                              <a:gd name="T68" fmla="+- 0 3349 3330"/>
                              <a:gd name="T69" fmla="*/ T68 w 5962"/>
                              <a:gd name="T70" fmla="+- 0 4859 4494"/>
                              <a:gd name="T71" fmla="*/ 4859 h 384"/>
                              <a:gd name="T72" fmla="+- 0 3335 3330"/>
                              <a:gd name="T73" fmla="*/ T72 w 5962"/>
                              <a:gd name="T74" fmla="+- 0 4839 4494"/>
                              <a:gd name="T75" fmla="*/ 4839 h 384"/>
                              <a:gd name="T76" fmla="+- 0 3330 3330"/>
                              <a:gd name="T77" fmla="*/ T76 w 5962"/>
                              <a:gd name="T78" fmla="+- 0 4814 4494"/>
                              <a:gd name="T79" fmla="*/ 4814 h 384"/>
                              <a:gd name="T80" fmla="+- 0 3330 3330"/>
                              <a:gd name="T81" fmla="*/ T80 w 5962"/>
                              <a:gd name="T82" fmla="+- 0 4558 4494"/>
                              <a:gd name="T83" fmla="*/ 4558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62" h="384">
                                <a:moveTo>
                                  <a:pt x="0" y="64"/>
                                </a:moveTo>
                                <a:lnTo>
                                  <a:pt x="5" y="39"/>
                                </a:lnTo>
                                <a:lnTo>
                                  <a:pt x="19" y="19"/>
                                </a:lnTo>
                                <a:lnTo>
                                  <a:pt x="39" y="5"/>
                                </a:lnTo>
                                <a:lnTo>
                                  <a:pt x="64" y="0"/>
                                </a:lnTo>
                                <a:lnTo>
                                  <a:pt x="5898" y="0"/>
                                </a:lnTo>
                                <a:lnTo>
                                  <a:pt x="5923" y="5"/>
                                </a:lnTo>
                                <a:lnTo>
                                  <a:pt x="5943" y="19"/>
                                </a:lnTo>
                                <a:lnTo>
                                  <a:pt x="5957" y="39"/>
                                </a:lnTo>
                                <a:lnTo>
                                  <a:pt x="5962" y="64"/>
                                </a:lnTo>
                                <a:lnTo>
                                  <a:pt x="5962" y="320"/>
                                </a:lnTo>
                                <a:lnTo>
                                  <a:pt x="5957" y="345"/>
                                </a:lnTo>
                                <a:lnTo>
                                  <a:pt x="5943" y="365"/>
                                </a:lnTo>
                                <a:lnTo>
                                  <a:pt x="5923" y="379"/>
                                </a:lnTo>
                                <a:lnTo>
                                  <a:pt x="5898" y="384"/>
                                </a:lnTo>
                                <a:lnTo>
                                  <a:pt x="64" y="384"/>
                                </a:lnTo>
                                <a:lnTo>
                                  <a:pt x="39" y="379"/>
                                </a:lnTo>
                                <a:lnTo>
                                  <a:pt x="19" y="365"/>
                                </a:lnTo>
                                <a:lnTo>
                                  <a:pt x="5" y="345"/>
                                </a:lnTo>
                                <a:lnTo>
                                  <a:pt x="0" y="320"/>
                                </a:lnTo>
                                <a:lnTo>
                                  <a:pt x="0" y="64"/>
                                </a:lnTo>
                                <a:close/>
                              </a:path>
                            </a:pathLst>
                          </a:custGeom>
                          <a:noFill/>
                          <a:ln w="1981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57"/>
                        <wps:cNvSpPr>
                          <a:spLocks/>
                        </wps:cNvSpPr>
                        <wps:spPr bwMode="auto">
                          <a:xfrm>
                            <a:off x="3274" y="5653"/>
                            <a:ext cx="5960" cy="471"/>
                          </a:xfrm>
                          <a:custGeom>
                            <a:avLst/>
                            <a:gdLst>
                              <a:gd name="T0" fmla="+- 0 3275 3275"/>
                              <a:gd name="T1" fmla="*/ T0 w 5960"/>
                              <a:gd name="T2" fmla="+- 0 5732 5653"/>
                              <a:gd name="T3" fmla="*/ 5732 h 471"/>
                              <a:gd name="T4" fmla="+- 0 3281 3275"/>
                              <a:gd name="T5" fmla="*/ T4 w 5960"/>
                              <a:gd name="T6" fmla="+- 0 5701 5653"/>
                              <a:gd name="T7" fmla="*/ 5701 h 471"/>
                              <a:gd name="T8" fmla="+- 0 3298 3275"/>
                              <a:gd name="T9" fmla="*/ T8 w 5960"/>
                              <a:gd name="T10" fmla="+- 0 5676 5653"/>
                              <a:gd name="T11" fmla="*/ 5676 h 471"/>
                              <a:gd name="T12" fmla="+- 0 3323 3275"/>
                              <a:gd name="T13" fmla="*/ T12 w 5960"/>
                              <a:gd name="T14" fmla="+- 0 5659 5653"/>
                              <a:gd name="T15" fmla="*/ 5659 h 471"/>
                              <a:gd name="T16" fmla="+- 0 3353 3275"/>
                              <a:gd name="T17" fmla="*/ T16 w 5960"/>
                              <a:gd name="T18" fmla="+- 0 5653 5653"/>
                              <a:gd name="T19" fmla="*/ 5653 h 471"/>
                              <a:gd name="T20" fmla="+- 0 9156 3275"/>
                              <a:gd name="T21" fmla="*/ T20 w 5960"/>
                              <a:gd name="T22" fmla="+- 0 5653 5653"/>
                              <a:gd name="T23" fmla="*/ 5653 h 471"/>
                              <a:gd name="T24" fmla="+- 0 9186 3275"/>
                              <a:gd name="T25" fmla="*/ T24 w 5960"/>
                              <a:gd name="T26" fmla="+- 0 5659 5653"/>
                              <a:gd name="T27" fmla="*/ 5659 h 471"/>
                              <a:gd name="T28" fmla="+- 0 9211 3275"/>
                              <a:gd name="T29" fmla="*/ T28 w 5960"/>
                              <a:gd name="T30" fmla="+- 0 5676 5653"/>
                              <a:gd name="T31" fmla="*/ 5676 h 471"/>
                              <a:gd name="T32" fmla="+- 0 9228 3275"/>
                              <a:gd name="T33" fmla="*/ T32 w 5960"/>
                              <a:gd name="T34" fmla="+- 0 5701 5653"/>
                              <a:gd name="T35" fmla="*/ 5701 h 471"/>
                              <a:gd name="T36" fmla="+- 0 9234 3275"/>
                              <a:gd name="T37" fmla="*/ T36 w 5960"/>
                              <a:gd name="T38" fmla="+- 0 5732 5653"/>
                              <a:gd name="T39" fmla="*/ 5732 h 471"/>
                              <a:gd name="T40" fmla="+- 0 9234 3275"/>
                              <a:gd name="T41" fmla="*/ T40 w 5960"/>
                              <a:gd name="T42" fmla="+- 0 6045 5653"/>
                              <a:gd name="T43" fmla="*/ 6045 h 471"/>
                              <a:gd name="T44" fmla="+- 0 9228 3275"/>
                              <a:gd name="T45" fmla="*/ T44 w 5960"/>
                              <a:gd name="T46" fmla="+- 0 6076 5653"/>
                              <a:gd name="T47" fmla="*/ 6076 h 471"/>
                              <a:gd name="T48" fmla="+- 0 9211 3275"/>
                              <a:gd name="T49" fmla="*/ T48 w 5960"/>
                              <a:gd name="T50" fmla="+- 0 6101 5653"/>
                              <a:gd name="T51" fmla="*/ 6101 h 471"/>
                              <a:gd name="T52" fmla="+- 0 9186 3275"/>
                              <a:gd name="T53" fmla="*/ T52 w 5960"/>
                              <a:gd name="T54" fmla="+- 0 6117 5653"/>
                              <a:gd name="T55" fmla="*/ 6117 h 471"/>
                              <a:gd name="T56" fmla="+- 0 9156 3275"/>
                              <a:gd name="T57" fmla="*/ T56 w 5960"/>
                              <a:gd name="T58" fmla="+- 0 6124 5653"/>
                              <a:gd name="T59" fmla="*/ 6124 h 471"/>
                              <a:gd name="T60" fmla="+- 0 3353 3275"/>
                              <a:gd name="T61" fmla="*/ T60 w 5960"/>
                              <a:gd name="T62" fmla="+- 0 6124 5653"/>
                              <a:gd name="T63" fmla="*/ 6124 h 471"/>
                              <a:gd name="T64" fmla="+- 0 3323 3275"/>
                              <a:gd name="T65" fmla="*/ T64 w 5960"/>
                              <a:gd name="T66" fmla="+- 0 6117 5653"/>
                              <a:gd name="T67" fmla="*/ 6117 h 471"/>
                              <a:gd name="T68" fmla="+- 0 3298 3275"/>
                              <a:gd name="T69" fmla="*/ T68 w 5960"/>
                              <a:gd name="T70" fmla="+- 0 6101 5653"/>
                              <a:gd name="T71" fmla="*/ 6101 h 471"/>
                              <a:gd name="T72" fmla="+- 0 3281 3275"/>
                              <a:gd name="T73" fmla="*/ T72 w 5960"/>
                              <a:gd name="T74" fmla="+- 0 6076 5653"/>
                              <a:gd name="T75" fmla="*/ 6076 h 471"/>
                              <a:gd name="T76" fmla="+- 0 3275 3275"/>
                              <a:gd name="T77" fmla="*/ T76 w 5960"/>
                              <a:gd name="T78" fmla="+- 0 6045 5653"/>
                              <a:gd name="T79" fmla="*/ 6045 h 471"/>
                              <a:gd name="T80" fmla="+- 0 3275 3275"/>
                              <a:gd name="T81" fmla="*/ T80 w 5960"/>
                              <a:gd name="T82" fmla="+- 0 5732 5653"/>
                              <a:gd name="T83" fmla="*/ 5732 h 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60" h="471">
                                <a:moveTo>
                                  <a:pt x="0" y="79"/>
                                </a:moveTo>
                                <a:lnTo>
                                  <a:pt x="6" y="48"/>
                                </a:lnTo>
                                <a:lnTo>
                                  <a:pt x="23" y="23"/>
                                </a:lnTo>
                                <a:lnTo>
                                  <a:pt x="48" y="6"/>
                                </a:lnTo>
                                <a:lnTo>
                                  <a:pt x="78" y="0"/>
                                </a:lnTo>
                                <a:lnTo>
                                  <a:pt x="5881" y="0"/>
                                </a:lnTo>
                                <a:lnTo>
                                  <a:pt x="5911" y="6"/>
                                </a:lnTo>
                                <a:lnTo>
                                  <a:pt x="5936" y="23"/>
                                </a:lnTo>
                                <a:lnTo>
                                  <a:pt x="5953" y="48"/>
                                </a:lnTo>
                                <a:lnTo>
                                  <a:pt x="5959" y="79"/>
                                </a:lnTo>
                                <a:lnTo>
                                  <a:pt x="5959" y="392"/>
                                </a:lnTo>
                                <a:lnTo>
                                  <a:pt x="5953" y="423"/>
                                </a:lnTo>
                                <a:lnTo>
                                  <a:pt x="5936" y="448"/>
                                </a:lnTo>
                                <a:lnTo>
                                  <a:pt x="5911" y="464"/>
                                </a:lnTo>
                                <a:lnTo>
                                  <a:pt x="5881" y="471"/>
                                </a:lnTo>
                                <a:lnTo>
                                  <a:pt x="78" y="471"/>
                                </a:lnTo>
                                <a:lnTo>
                                  <a:pt x="48" y="464"/>
                                </a:lnTo>
                                <a:lnTo>
                                  <a:pt x="23" y="448"/>
                                </a:lnTo>
                                <a:lnTo>
                                  <a:pt x="6" y="423"/>
                                </a:lnTo>
                                <a:lnTo>
                                  <a:pt x="0" y="392"/>
                                </a:lnTo>
                                <a:lnTo>
                                  <a:pt x="0" y="79"/>
                                </a:lnTo>
                                <a:close/>
                              </a:path>
                            </a:pathLst>
                          </a:custGeom>
                          <a:noFill/>
                          <a:ln w="19812">
                            <a:solidFill>
                              <a:srgbClr val="006FC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0F1185" id="Group 56" o:spid="_x0000_s1026" style="position:absolute;margin-left:56.65pt;margin-top:99.85pt;width:498.7pt;height:610.05pt;z-index:-17618944;mso-position-horizontal-relative:page;mso-position-vertical-relative:page" coordorigin="1133,1997" coordsize="9974,12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">
                <v:shape id="AutoShape 61" o:spid="_x0000_s1027" style="position:absolute;left:1132;top:1997;width:9974;height:12201;visibility:visible;mso-wrap-style:square;v-text-anchor:top" coordsize="9974,12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" path="m9,l,,,12191r9,l9,xm9974,12191r-10,l9,12191r-9,l,12201r9,l9964,12201r10,l9974,12191xm9974,r-10,l9,r,10l9964,10r,12181l9974,12191,9974,xe" fillcolor="black" stroked="f">
                  <v:path arrowok="t" o:connecttype="custom" o:connectlocs="9,1997;0,1997;0,14188;9,14188;9,1997;9974,14188;9964,14188;9,14188;0,14188;0,14198;9,14198;9964,14198;9974,14198;9974,14188;9974,1997;9964,1997;9964,1997;9,1997;9,2007;9964,2007;9964,14188;9974,14188;9974,1997" o:connectangles="0,0,0,0,0,0,0,0,0,0,0,0,0,0,0,0,0,0,0,0,0,0,0"/>
                </v:shape>
                <v:shape id="Picture 60" o:spid="_x0000_s1028" type="#_x0000_t75" style="position:absolute;left:2865;top:2496;width:6869;height: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">
                  <v:imagedata r:id="rId133" o:title=""/>
                </v:shape>
                <v:rect id="Rectangle 59" o:spid="_x0000_s1029" style="position:absolute;left:2858;top:2488;width:6884;height:8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" filled="f" strokecolor="#7e7e7e" strokeweight=".72pt"/>
                <v:shape id="Freeform 58" o:spid="_x0000_s1030" style="position:absolute;left:3330;top:4494;width:5962;height:384;visibility:visible;mso-wrap-style:square;v-text-anchor:top" coordsize="596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" path="m,64l5,39,19,19,39,5,64,,5898,r25,5l5943,19r14,20l5962,64r,256l5957,345r-14,20l5923,379r-25,5l64,384,39,379,19,365,5,345,,320,,64xe" filled="f" strokecolor="red" strokeweight="1.56pt">
                  <v:path arrowok="t" o:connecttype="custom" o:connectlocs="0,4558;5,4533;19,4513;39,4499;64,4494;5898,4494;5923,4499;5943,4513;5957,4533;5962,4558;5962,4814;5957,4839;5943,4859;5923,4873;5898,4878;64,4878;39,4873;19,4859;5,4839;0,4814;0,4558" o:connectangles="0,0,0,0,0,0,0,0,0,0,0,0,0,0,0,0,0,0,0,0,0"/>
                </v:shape>
                <v:shape id="Freeform 57" o:spid="_x0000_s1031" style="position:absolute;left:3274;top:5653;width:5960;height:471;visibility:visible;mso-wrap-style:square;v-text-anchor:top" coordsize="5960,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" path="m,79l6,48,23,23,48,6,78,,5881,r30,6l5936,23r17,25l5959,79r,313l5953,423r-17,25l5911,464r-30,7l78,471,48,464,23,448,6,423,,392,,79xe" filled="f" strokecolor="#006fc0" strokeweight="1.56pt">
                  <v:path arrowok="t" o:connecttype="custom" o:connectlocs="0,5732;6,5701;23,5676;48,5659;78,5653;5881,5653;5911,5659;5936,5676;5953,5701;5959,5732;5959,6045;5953,6076;5936,6101;5911,6117;5881,6124;78,6124;48,6117;23,6101;6,6076;0,6045;0,5732" o:connectangles="0,0,0,0,0,0,0,0,0,0,0,0,0,0,0,0,0,0,0,0,0"/>
                </v:shape>
                <w10:wrap anchorx="page" anchory="page"/>
              </v:group>
            </w:pict>
          </mc:Fallback>
        </mc:AlternateContent>
      </w:r>
    </w:p>
    <w:p w:rsidR="00C42598" w:rsidRDefault="00245506">
      <w:pPr>
        <w:spacing w:before="93"/>
        <w:ind w:left="366" w:right="366"/>
        <w:jc w:val="center"/>
        <w:rPr>
          <w:i/>
          <w:sz w:val="20"/>
        </w:rPr>
      </w:pPr>
      <w:r>
        <w:rPr>
          <w:i/>
          <w:sz w:val="20"/>
        </w:rPr>
        <w:t>Formatos de aprobación documental descargado en SISGESTIÓN</w:t>
      </w: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sz w:val="22"/>
        </w:rPr>
      </w:pPr>
    </w:p>
    <w:p w:rsidR="00C42598" w:rsidRDefault="00C42598">
      <w:pPr>
        <w:pStyle w:val="Textoindependiente"/>
        <w:rPr>
          <w:i/>
        </w:rPr>
      </w:pPr>
    </w:p>
    <w:p w:rsidR="00C42598" w:rsidRDefault="00245506">
      <w:pPr>
        <w:spacing w:before="1"/>
        <w:ind w:left="370" w:right="10"/>
        <w:jc w:val="center"/>
        <w:rPr>
          <w:i/>
          <w:sz w:val="20"/>
        </w:rPr>
      </w:pPr>
      <w:r>
        <w:rPr>
          <w:i/>
          <w:sz w:val="20"/>
        </w:rPr>
        <w:t>Fuente: pantallazo de formato de aprobación documental donde se anula COM-FM-005</w:t>
      </w:r>
    </w:p>
    <w:p w:rsidR="00C42598" w:rsidRDefault="00C42598">
      <w:pPr>
        <w:pStyle w:val="Textoindependiente"/>
        <w:spacing w:before="4"/>
        <w:rPr>
          <w:i/>
          <w:sz w:val="17"/>
        </w:rPr>
      </w:pPr>
    </w:p>
    <w:p w:rsidR="00C42598" w:rsidRDefault="00245506">
      <w:pPr>
        <w:ind w:left="228"/>
        <w:rPr>
          <w:sz w:val="20"/>
        </w:rPr>
      </w:pPr>
      <w:r>
        <w:rPr>
          <w:b/>
          <w:sz w:val="20"/>
          <w:u w:val="thick"/>
          <w:shd w:val="clear" w:color="auto" w:fill="00FF00"/>
        </w:rPr>
        <w:t>HALLAZGO No. 19:</w:t>
      </w:r>
      <w:r>
        <w:rPr>
          <w:b/>
          <w:sz w:val="20"/>
        </w:rPr>
        <w:t xml:space="preserve"> </w:t>
      </w:r>
      <w:r>
        <w:rPr>
          <w:sz w:val="20"/>
        </w:rPr>
        <w:t>(No. 20 DEL INFORME PRELIMINAR)</w:t>
      </w:r>
    </w:p>
    <w:p w:rsidR="00C42598" w:rsidRDefault="00C42598">
      <w:pPr>
        <w:pStyle w:val="Textoindependiente"/>
        <w:spacing w:before="9"/>
        <w:rPr>
          <w:sz w:val="11"/>
        </w:rPr>
      </w:pPr>
    </w:p>
    <w:p w:rsidR="00C42598" w:rsidRDefault="00245506">
      <w:pPr>
        <w:pStyle w:val="Textoindependiente"/>
        <w:spacing w:before="93" w:line="242" w:lineRule="auto"/>
        <w:ind w:left="228" w:right="221"/>
        <w:jc w:val="both"/>
      </w:pPr>
      <w:r>
        <w:rPr>
          <w:b/>
          <w:shd w:val="clear" w:color="auto" w:fill="D2D2D2"/>
        </w:rPr>
        <w:t>SE EVIDENCIÓ</w:t>
      </w:r>
      <w:r>
        <w:rPr>
          <w:b/>
        </w:rPr>
        <w:t xml:space="preserve"> </w:t>
      </w:r>
      <w:r>
        <w:t>que el componente Comunicaciones del proceso no cuenta con un punto de control para el préstamo</w:t>
      </w:r>
      <w:r>
        <w:rPr>
          <w:spacing w:val="-8"/>
        </w:rPr>
        <w:t xml:space="preserve"> </w:t>
      </w:r>
      <w:r>
        <w:t>de</w:t>
      </w:r>
      <w:r>
        <w:rPr>
          <w:spacing w:val="-7"/>
        </w:rPr>
        <w:t xml:space="preserve"> </w:t>
      </w:r>
      <w:r>
        <w:t>elementos</w:t>
      </w:r>
      <w:r>
        <w:rPr>
          <w:spacing w:val="-7"/>
        </w:rPr>
        <w:t xml:space="preserve"> </w:t>
      </w:r>
      <w:r>
        <w:t>audiovisuales</w:t>
      </w:r>
      <w:r>
        <w:rPr>
          <w:spacing w:val="-3"/>
        </w:rPr>
        <w:t xml:space="preserve"> </w:t>
      </w:r>
      <w:r>
        <w:t>a</w:t>
      </w:r>
      <w:r>
        <w:rPr>
          <w:spacing w:val="-6"/>
        </w:rPr>
        <w:t xml:space="preserve"> </w:t>
      </w:r>
      <w:r>
        <w:t>otras</w:t>
      </w:r>
      <w:r>
        <w:rPr>
          <w:spacing w:val="-6"/>
        </w:rPr>
        <w:t xml:space="preserve"> </w:t>
      </w:r>
      <w:r>
        <w:t>dependencias,</w:t>
      </w:r>
      <w:r>
        <w:rPr>
          <w:spacing w:val="-6"/>
        </w:rPr>
        <w:t xml:space="preserve"> </w:t>
      </w:r>
      <w:r>
        <w:t>como</w:t>
      </w:r>
      <w:r>
        <w:rPr>
          <w:spacing w:val="-7"/>
        </w:rPr>
        <w:t xml:space="preserve"> </w:t>
      </w:r>
      <w:r>
        <w:t>era</w:t>
      </w:r>
      <w:r>
        <w:rPr>
          <w:spacing w:val="-8"/>
        </w:rPr>
        <w:t xml:space="preserve"> </w:t>
      </w:r>
      <w:r>
        <w:t>el</w:t>
      </w:r>
      <w:r>
        <w:rPr>
          <w:spacing w:val="-8"/>
        </w:rPr>
        <w:t xml:space="preserve"> </w:t>
      </w:r>
      <w:r>
        <w:t>formato:</w:t>
      </w:r>
      <w:r>
        <w:rPr>
          <w:spacing w:val="-7"/>
        </w:rPr>
        <w:t xml:space="preserve"> </w:t>
      </w:r>
      <w:r>
        <w:rPr>
          <w:b/>
          <w:i/>
          <w:u w:val="thick"/>
        </w:rPr>
        <w:t>COM-FM-005</w:t>
      </w:r>
      <w:r>
        <w:rPr>
          <w:b/>
          <w:i/>
          <w:spacing w:val="-6"/>
          <w:u w:val="thick"/>
        </w:rPr>
        <w:t xml:space="preserve"> </w:t>
      </w:r>
      <w:r>
        <w:rPr>
          <w:b/>
          <w:i/>
          <w:u w:val="thick"/>
        </w:rPr>
        <w:t>Préstamo</w:t>
      </w:r>
      <w:r>
        <w:rPr>
          <w:b/>
          <w:i/>
          <w:spacing w:val="-4"/>
          <w:u w:val="thick"/>
        </w:rPr>
        <w:t xml:space="preserve"> </w:t>
      </w:r>
      <w:r>
        <w:rPr>
          <w:b/>
          <w:i/>
          <w:u w:val="thick"/>
        </w:rPr>
        <w:t>de</w:t>
      </w:r>
      <w:r>
        <w:rPr>
          <w:b/>
          <w:i/>
        </w:rPr>
        <w:t xml:space="preserve"> </w:t>
      </w:r>
      <w:r>
        <w:rPr>
          <w:b/>
          <w:i/>
          <w:u w:val="thick"/>
        </w:rPr>
        <w:t>Elementos Audiovisuales,</w:t>
      </w:r>
      <w:r>
        <w:rPr>
          <w:b/>
          <w:i/>
        </w:rPr>
        <w:t xml:space="preserve"> </w:t>
      </w:r>
      <w:r>
        <w:t>teniendo en cuenta que los préstamos de elementos y equipos audiovisuales se realizan de manera presencial en la dependencia OAP con un “formato no controlado ni aprobado”, como lo indicó el equipo</w:t>
      </w:r>
      <w:r>
        <w:rPr>
          <w:spacing w:val="-2"/>
        </w:rPr>
        <w:t xml:space="preserve"> </w:t>
      </w:r>
      <w:r>
        <w:t>auditado.</w:t>
      </w:r>
    </w:p>
    <w:p w:rsidR="00C42598" w:rsidRDefault="00C42598">
      <w:pPr>
        <w:pStyle w:val="Textoindependiente"/>
        <w:spacing w:before="3"/>
        <w:rPr>
          <w:sz w:val="19"/>
        </w:rPr>
      </w:pPr>
    </w:p>
    <w:p w:rsidR="00C42598" w:rsidRDefault="00245506">
      <w:pPr>
        <w:pStyle w:val="Textoindependiente"/>
        <w:ind w:left="228" w:right="223"/>
        <w:jc w:val="both"/>
      </w:pPr>
      <w:r>
        <w:t xml:space="preserve">En la base de datos (reportada por el equipo auditado, se llevan los registros del aplicativo en la Intranet: </w:t>
      </w:r>
      <w:hyperlink r:id="rId134">
        <w:r>
          <w:rPr>
            <w:u w:val="single"/>
          </w:rPr>
          <w:t>http://intranet.umv.gov.co/solicitudes/</w:t>
        </w:r>
      </w:hyperlink>
      <w:r>
        <w:t>) al filtrar por “Concepto Solicitud” se identificó una (1) solicitud realizada el día 02-07-2019. A partir de esa fecha no se volvió a solicitar nada por el aplicativo para los eventos, que el equipo auditado mencionó son recurrentes: como grabar reuniones, audiencias, etc., todo se hace con el formato no controlado en la OAP.</w:t>
      </w:r>
    </w:p>
    <w:p w:rsidR="00C42598" w:rsidRDefault="00C42598">
      <w:pPr>
        <w:jc w:val="both"/>
        <w:sectPr w:rsidR="00C42598">
          <w:headerReference w:type="default" r:id="rId135"/>
          <w:footerReference w:type="default" r:id="rId136"/>
          <w:pgSz w:w="12240" w:h="15840"/>
          <w:pgMar w:top="700" w:right="1020" w:bottom="1260" w:left="1020" w:header="0" w:footer="1076" w:gutter="0"/>
          <w:pgNumType w:start="39"/>
          <w:cols w:space="720"/>
        </w:sectPr>
      </w:pPr>
    </w:p>
    <w:p w:rsidR="00C42598" w:rsidRDefault="00245506">
      <w:pPr>
        <w:spacing w:before="146"/>
        <w:ind w:left="256" w:right="259"/>
        <w:jc w:val="center"/>
        <w:rPr>
          <w:i/>
          <w:sz w:val="20"/>
        </w:rPr>
      </w:pPr>
      <w:r>
        <w:rPr>
          <w:noProof/>
          <w:lang w:val="es-CO" w:eastAsia="es-CO"/>
        </w:rPr>
        <w:lastRenderedPageBreak/>
        <w:drawing>
          <wp:anchor distT="0" distB="0" distL="0" distR="0" simplePos="0" relativeHeight="84" behindDoc="0" locked="0" layoutInCell="1" allowOverlap="1">
            <wp:simplePos x="0" y="0"/>
            <wp:positionH relativeFrom="page">
              <wp:posOffset>792480</wp:posOffset>
            </wp:positionH>
            <wp:positionV relativeFrom="paragraph">
              <wp:posOffset>422750</wp:posOffset>
            </wp:positionV>
            <wp:extent cx="6120629" cy="3159442"/>
            <wp:effectExtent l="0" t="0" r="0" b="0"/>
            <wp:wrapTopAndBottom/>
            <wp:docPr id="2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0.png"/>
                    <pic:cNvPicPr/>
                  </pic:nvPicPr>
                  <pic:blipFill>
                    <a:blip r:embed="rId137" cstate="print"/>
                    <a:stretch>
                      <a:fillRect/>
                    </a:stretch>
                  </pic:blipFill>
                  <pic:spPr>
                    <a:xfrm>
                      <a:off x="0" y="0"/>
                      <a:ext cx="6120629" cy="3159442"/>
                    </a:xfrm>
                    <a:prstGeom prst="rect">
                      <a:avLst/>
                    </a:prstGeom>
                  </pic:spPr>
                </pic:pic>
              </a:graphicData>
            </a:graphic>
          </wp:anchor>
        </w:drawing>
      </w:r>
      <w:r w:rsidR="0015704B">
        <w:rPr>
          <w:noProof/>
          <w:lang w:val="es-CO" w:eastAsia="es-CO"/>
        </w:rPr>
        <mc:AlternateContent>
          <mc:Choice Requires="wps">
            <w:drawing>
              <wp:anchor distT="0" distB="0" distL="114300" distR="114300" simplePos="0" relativeHeight="485700096" behindDoc="1" locked="0" layoutInCell="1" allowOverlap="1">
                <wp:simplePos x="0" y="0"/>
                <wp:positionH relativeFrom="page">
                  <wp:posOffset>719455</wp:posOffset>
                </wp:positionH>
                <wp:positionV relativeFrom="page">
                  <wp:posOffset>1268095</wp:posOffset>
                </wp:positionV>
                <wp:extent cx="6333490" cy="7651750"/>
                <wp:effectExtent l="0" t="0" r="0" b="0"/>
                <wp:wrapNone/>
                <wp:docPr id="100"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7651750"/>
                        </a:xfrm>
                        <a:custGeom>
                          <a:avLst/>
                          <a:gdLst>
                            <a:gd name="T0" fmla="+- 0 1142 1133"/>
                            <a:gd name="T1" fmla="*/ T0 w 9974"/>
                            <a:gd name="T2" fmla="+- 0 1997 1997"/>
                            <a:gd name="T3" fmla="*/ 1997 h 12050"/>
                            <a:gd name="T4" fmla="+- 0 1133 1133"/>
                            <a:gd name="T5" fmla="*/ T4 w 9974"/>
                            <a:gd name="T6" fmla="+- 0 1997 1997"/>
                            <a:gd name="T7" fmla="*/ 1997 h 12050"/>
                            <a:gd name="T8" fmla="+- 0 1133 1133"/>
                            <a:gd name="T9" fmla="*/ T8 w 9974"/>
                            <a:gd name="T10" fmla="+- 0 14037 1997"/>
                            <a:gd name="T11" fmla="*/ 14037 h 12050"/>
                            <a:gd name="T12" fmla="+- 0 1142 1133"/>
                            <a:gd name="T13" fmla="*/ T12 w 9974"/>
                            <a:gd name="T14" fmla="+- 0 14037 1997"/>
                            <a:gd name="T15" fmla="*/ 14037 h 12050"/>
                            <a:gd name="T16" fmla="+- 0 1142 1133"/>
                            <a:gd name="T17" fmla="*/ T16 w 9974"/>
                            <a:gd name="T18" fmla="+- 0 1997 1997"/>
                            <a:gd name="T19" fmla="*/ 1997 h 12050"/>
                            <a:gd name="T20" fmla="+- 0 11107 1133"/>
                            <a:gd name="T21" fmla="*/ T20 w 9974"/>
                            <a:gd name="T22" fmla="+- 0 14037 1997"/>
                            <a:gd name="T23" fmla="*/ 14037 h 12050"/>
                            <a:gd name="T24" fmla="+- 0 11097 1133"/>
                            <a:gd name="T25" fmla="*/ T24 w 9974"/>
                            <a:gd name="T26" fmla="+- 0 14037 1997"/>
                            <a:gd name="T27" fmla="*/ 14037 h 12050"/>
                            <a:gd name="T28" fmla="+- 0 1142 1133"/>
                            <a:gd name="T29" fmla="*/ T28 w 9974"/>
                            <a:gd name="T30" fmla="+- 0 14037 1997"/>
                            <a:gd name="T31" fmla="*/ 14037 h 12050"/>
                            <a:gd name="T32" fmla="+- 0 1133 1133"/>
                            <a:gd name="T33" fmla="*/ T32 w 9974"/>
                            <a:gd name="T34" fmla="+- 0 14037 1997"/>
                            <a:gd name="T35" fmla="*/ 14037 h 12050"/>
                            <a:gd name="T36" fmla="+- 0 1133 1133"/>
                            <a:gd name="T37" fmla="*/ T36 w 9974"/>
                            <a:gd name="T38" fmla="+- 0 14047 1997"/>
                            <a:gd name="T39" fmla="*/ 14047 h 12050"/>
                            <a:gd name="T40" fmla="+- 0 1142 1133"/>
                            <a:gd name="T41" fmla="*/ T40 w 9974"/>
                            <a:gd name="T42" fmla="+- 0 14047 1997"/>
                            <a:gd name="T43" fmla="*/ 14047 h 12050"/>
                            <a:gd name="T44" fmla="+- 0 11097 1133"/>
                            <a:gd name="T45" fmla="*/ T44 w 9974"/>
                            <a:gd name="T46" fmla="+- 0 14047 1997"/>
                            <a:gd name="T47" fmla="*/ 14047 h 12050"/>
                            <a:gd name="T48" fmla="+- 0 11107 1133"/>
                            <a:gd name="T49" fmla="*/ T48 w 9974"/>
                            <a:gd name="T50" fmla="+- 0 14047 1997"/>
                            <a:gd name="T51" fmla="*/ 14047 h 12050"/>
                            <a:gd name="T52" fmla="+- 0 11107 1133"/>
                            <a:gd name="T53" fmla="*/ T52 w 9974"/>
                            <a:gd name="T54" fmla="+- 0 14037 1997"/>
                            <a:gd name="T55" fmla="*/ 14037 h 12050"/>
                            <a:gd name="T56" fmla="+- 0 11107 1133"/>
                            <a:gd name="T57" fmla="*/ T56 w 9974"/>
                            <a:gd name="T58" fmla="+- 0 1997 1997"/>
                            <a:gd name="T59" fmla="*/ 1997 h 12050"/>
                            <a:gd name="T60" fmla="+- 0 11097 1133"/>
                            <a:gd name="T61" fmla="*/ T60 w 9974"/>
                            <a:gd name="T62" fmla="+- 0 1997 1997"/>
                            <a:gd name="T63" fmla="*/ 1997 h 12050"/>
                            <a:gd name="T64" fmla="+- 0 11097 1133"/>
                            <a:gd name="T65" fmla="*/ T64 w 9974"/>
                            <a:gd name="T66" fmla="+- 0 1997 1997"/>
                            <a:gd name="T67" fmla="*/ 1997 h 12050"/>
                            <a:gd name="T68" fmla="+- 0 1142 1133"/>
                            <a:gd name="T69" fmla="*/ T68 w 9974"/>
                            <a:gd name="T70" fmla="+- 0 1997 1997"/>
                            <a:gd name="T71" fmla="*/ 1997 h 12050"/>
                            <a:gd name="T72" fmla="+- 0 1142 1133"/>
                            <a:gd name="T73" fmla="*/ T72 w 9974"/>
                            <a:gd name="T74" fmla="+- 0 2007 1997"/>
                            <a:gd name="T75" fmla="*/ 2007 h 12050"/>
                            <a:gd name="T76" fmla="+- 0 11097 1133"/>
                            <a:gd name="T77" fmla="*/ T76 w 9974"/>
                            <a:gd name="T78" fmla="+- 0 2007 1997"/>
                            <a:gd name="T79" fmla="*/ 2007 h 12050"/>
                            <a:gd name="T80" fmla="+- 0 11097 1133"/>
                            <a:gd name="T81" fmla="*/ T80 w 9974"/>
                            <a:gd name="T82" fmla="+- 0 14037 1997"/>
                            <a:gd name="T83" fmla="*/ 14037 h 12050"/>
                            <a:gd name="T84" fmla="+- 0 11107 1133"/>
                            <a:gd name="T85" fmla="*/ T84 w 9974"/>
                            <a:gd name="T86" fmla="+- 0 14037 1997"/>
                            <a:gd name="T87" fmla="*/ 14037 h 12050"/>
                            <a:gd name="T88" fmla="+- 0 11107 1133"/>
                            <a:gd name="T89" fmla="*/ T88 w 9974"/>
                            <a:gd name="T90" fmla="+- 0 1997 1997"/>
                            <a:gd name="T91" fmla="*/ 1997 h 12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050">
                              <a:moveTo>
                                <a:pt x="9" y="0"/>
                              </a:moveTo>
                              <a:lnTo>
                                <a:pt x="0" y="0"/>
                              </a:lnTo>
                              <a:lnTo>
                                <a:pt x="0" y="12040"/>
                              </a:lnTo>
                              <a:lnTo>
                                <a:pt x="9" y="12040"/>
                              </a:lnTo>
                              <a:lnTo>
                                <a:pt x="9" y="0"/>
                              </a:lnTo>
                              <a:close/>
                              <a:moveTo>
                                <a:pt x="9974" y="12040"/>
                              </a:moveTo>
                              <a:lnTo>
                                <a:pt x="9964" y="12040"/>
                              </a:lnTo>
                              <a:lnTo>
                                <a:pt x="9" y="12040"/>
                              </a:lnTo>
                              <a:lnTo>
                                <a:pt x="0" y="12040"/>
                              </a:lnTo>
                              <a:lnTo>
                                <a:pt x="0" y="12050"/>
                              </a:lnTo>
                              <a:lnTo>
                                <a:pt x="9" y="12050"/>
                              </a:lnTo>
                              <a:lnTo>
                                <a:pt x="9964" y="12050"/>
                              </a:lnTo>
                              <a:lnTo>
                                <a:pt x="9974" y="12050"/>
                              </a:lnTo>
                              <a:lnTo>
                                <a:pt x="9974" y="12040"/>
                              </a:lnTo>
                              <a:close/>
                              <a:moveTo>
                                <a:pt x="9974" y="0"/>
                              </a:moveTo>
                              <a:lnTo>
                                <a:pt x="9964" y="0"/>
                              </a:lnTo>
                              <a:lnTo>
                                <a:pt x="9" y="0"/>
                              </a:lnTo>
                              <a:lnTo>
                                <a:pt x="9" y="10"/>
                              </a:lnTo>
                              <a:lnTo>
                                <a:pt x="9964" y="10"/>
                              </a:lnTo>
                              <a:lnTo>
                                <a:pt x="9964" y="12040"/>
                              </a:lnTo>
                              <a:lnTo>
                                <a:pt x="9974" y="12040"/>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F09B29" id="AutoShape 55" o:spid="_x0000_s1026" style="position:absolute;margin-left:56.65pt;margin-top:99.85pt;width:498.7pt;height:602.5pt;z-index:-1761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974,12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" path="m9,l,,,12040r9,l9,xm9974,12040r-10,l9,12040r-9,l,12050r9,l9964,12050r10,l9974,12040xm9974,r-10,l9,r,10l9964,10r,12030l9974,12040,9974,xe" fillcolor="black" stroked="f">
                <v:path arrowok="t" o:connecttype="custom" o:connectlocs="5715,1268095;0,1268095;0,8913495;5715,8913495;5715,1268095;6333490,8913495;6327140,8913495;5715,8913495;0,8913495;0,8919845;5715,8919845;6327140,8919845;6333490,8919845;6333490,8913495;6333490,1268095;6327140,1268095;6327140,1268095;5715,1268095;5715,1274445;6327140,1274445;6327140,8913495;6333490,8913495;6333490,1268095" o:connectangles="0,0,0,0,0,0,0,0,0,0,0,0,0,0,0,0,0,0,0,0,0,0,0"/>
                <w10:wrap anchorx="page" anchory="page"/>
              </v:shape>
            </w:pict>
          </mc:Fallback>
        </mc:AlternateContent>
      </w:r>
      <w:r>
        <w:rPr>
          <w:i/>
          <w:sz w:val="20"/>
        </w:rPr>
        <w:t>Archivo aportado de “BASE DE DATOS SOLICITUDES” (del aplicativo) filtrado por Préstamos de elementos audiovisuales</w:t>
      </w:r>
    </w:p>
    <w:p w:rsidR="00C42598" w:rsidRDefault="00245506">
      <w:pPr>
        <w:spacing w:before="18"/>
        <w:ind w:left="366" w:right="366"/>
        <w:jc w:val="center"/>
        <w:rPr>
          <w:i/>
          <w:sz w:val="20"/>
        </w:rPr>
      </w:pPr>
      <w:r>
        <w:rPr>
          <w:i/>
          <w:sz w:val="20"/>
        </w:rPr>
        <w:t>Fuente: Filtro y pantallazo tomado por auditora</w:t>
      </w:r>
    </w:p>
    <w:p w:rsidR="00C42598" w:rsidRDefault="00C42598">
      <w:pPr>
        <w:pStyle w:val="Textoindependiente"/>
        <w:spacing w:before="9"/>
        <w:rPr>
          <w:i/>
          <w:sz w:val="19"/>
        </w:rPr>
      </w:pPr>
    </w:p>
    <w:p w:rsidR="00C42598" w:rsidRDefault="00245506">
      <w:pPr>
        <w:spacing w:before="1"/>
        <w:ind w:left="228" w:right="227"/>
        <w:jc w:val="both"/>
        <w:rPr>
          <w:sz w:val="20"/>
        </w:rPr>
      </w:pPr>
      <w:r>
        <w:rPr>
          <w:sz w:val="20"/>
        </w:rPr>
        <w:t xml:space="preserve">Lo anterior </w:t>
      </w:r>
      <w:r>
        <w:rPr>
          <w:b/>
          <w:sz w:val="20"/>
        </w:rPr>
        <w:t xml:space="preserve">INCUMPLE lo </w:t>
      </w:r>
      <w:r>
        <w:rPr>
          <w:sz w:val="20"/>
        </w:rPr>
        <w:t xml:space="preserve">establecido en la Directiva 003 de 2013, expedida por el Alcalde Mayor de Bogotá, numeral 1 Frente a la pérdida de elementos: </w:t>
      </w:r>
      <w:r>
        <w:rPr>
          <w:i/>
          <w:sz w:val="20"/>
        </w:rPr>
        <w:t>“Reforzar el sistema de control interno de tal manera que se definan y minimicen los riesgos sobre los activos de la entidad</w:t>
      </w:r>
      <w:r>
        <w:rPr>
          <w:sz w:val="20"/>
        </w:rPr>
        <w:t>”.</w:t>
      </w:r>
    </w:p>
    <w:p w:rsidR="00C42598" w:rsidRDefault="00C42598">
      <w:pPr>
        <w:pStyle w:val="Textoindependiente"/>
      </w:pPr>
    </w:p>
    <w:p w:rsidR="00C42598" w:rsidRDefault="0015704B">
      <w:pPr>
        <w:pStyle w:val="Textoindependiente"/>
        <w:spacing w:before="7"/>
        <w:rPr>
          <w:sz w:val="27"/>
        </w:rPr>
      </w:pPr>
      <w:r>
        <w:rPr>
          <w:noProof/>
          <w:lang w:val="es-CO" w:eastAsia="es-CO"/>
        </w:rPr>
        <mc:AlternateContent>
          <mc:Choice Requires="wps">
            <w:drawing>
              <wp:anchor distT="0" distB="0" distL="0" distR="0" simplePos="0" relativeHeight="487631360" behindDoc="1" locked="0" layoutInCell="1" allowOverlap="1">
                <wp:simplePos x="0" y="0"/>
                <wp:positionH relativeFrom="page">
                  <wp:posOffset>792480</wp:posOffset>
                </wp:positionH>
                <wp:positionV relativeFrom="paragraph">
                  <wp:posOffset>232410</wp:posOffset>
                </wp:positionV>
                <wp:extent cx="213360" cy="1270"/>
                <wp:effectExtent l="0" t="0" r="0" b="0"/>
                <wp:wrapTopAndBottom/>
                <wp:docPr id="99"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9D29E" id="Freeform 54" o:spid="_x0000_s1026" style="position:absolute;margin-left:62.4pt;margin-top:18.3pt;width:16.8pt;height:.1pt;z-index:-1568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6"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spacing w:line="226" w:lineRule="exact"/>
        <w:ind w:left="228"/>
        <w:rPr>
          <w:i/>
          <w:sz w:val="20"/>
        </w:rPr>
      </w:pPr>
      <w:r>
        <w:rPr>
          <w:i/>
          <w:sz w:val="20"/>
        </w:rPr>
        <w:t xml:space="preserve">“Se acepta. Se establecerá el formato </w:t>
      </w:r>
      <w:r>
        <w:rPr>
          <w:i/>
          <w:sz w:val="20"/>
          <w:shd w:val="clear" w:color="auto" w:fill="FFFF00"/>
        </w:rPr>
        <w:t xml:space="preserve">en el procedimiento del componente de comunicaciones </w:t>
      </w:r>
      <w:r>
        <w:rPr>
          <w:i/>
          <w:sz w:val="20"/>
          <w:u w:val="single"/>
          <w:shd w:val="clear" w:color="auto" w:fill="FFFF00"/>
        </w:rPr>
        <w:t>que se genere</w:t>
      </w:r>
      <w:r>
        <w:rPr>
          <w:i/>
          <w:sz w:val="20"/>
        </w:rPr>
        <w:t>.”.</w:t>
      </w:r>
    </w:p>
    <w:p w:rsidR="00C42598" w:rsidRDefault="00245506">
      <w:pPr>
        <w:spacing w:before="5" w:line="241" w:lineRule="exact"/>
        <w:ind w:left="948"/>
        <w:rPr>
          <w:rFonts w:ascii="Carlito"/>
          <w:i/>
          <w:sz w:val="20"/>
        </w:rPr>
      </w:pPr>
      <w:r>
        <w:rPr>
          <w:rFonts w:ascii="Carlito"/>
          <w:i/>
          <w:w w:val="99"/>
          <w:sz w:val="20"/>
        </w:rPr>
        <w:t xml:space="preserve"> </w:t>
      </w:r>
    </w:p>
    <w:p w:rsidR="00C42598" w:rsidRDefault="00245506">
      <w:pPr>
        <w:spacing w:line="227" w:lineRule="exact"/>
        <w:ind w:left="228"/>
        <w:rPr>
          <w:sz w:val="20"/>
        </w:rPr>
      </w:pPr>
      <w:r>
        <w:rPr>
          <w:b/>
          <w:sz w:val="20"/>
        </w:rPr>
        <w:t xml:space="preserve">Resultado del Hallazgo: </w:t>
      </w:r>
      <w:r>
        <w:rPr>
          <w:sz w:val="20"/>
          <w:shd w:val="clear" w:color="auto" w:fill="EFAEFF"/>
        </w:rPr>
        <w:t>SE ACEPTA</w:t>
      </w:r>
    </w:p>
    <w:p w:rsidR="00C42598" w:rsidRDefault="00C42598">
      <w:pPr>
        <w:pStyle w:val="Textoindependiente"/>
      </w:pPr>
    </w:p>
    <w:p w:rsidR="00C42598" w:rsidRDefault="0015704B">
      <w:pPr>
        <w:pStyle w:val="Textoindependiente"/>
        <w:spacing w:before="9"/>
        <w:rPr>
          <w:sz w:val="18"/>
        </w:rPr>
      </w:pPr>
      <w:r>
        <w:rPr>
          <w:noProof/>
          <w:lang w:val="es-CO" w:eastAsia="es-CO"/>
        </w:rPr>
        <mc:AlternateContent>
          <mc:Choice Requires="wps">
            <w:drawing>
              <wp:anchor distT="0" distB="0" distL="0" distR="0" simplePos="0" relativeHeight="487631872" behindDoc="1" locked="0" layoutInCell="1" allowOverlap="1">
                <wp:simplePos x="0" y="0"/>
                <wp:positionH relativeFrom="page">
                  <wp:posOffset>774700</wp:posOffset>
                </wp:positionH>
                <wp:positionV relativeFrom="paragraph">
                  <wp:posOffset>162560</wp:posOffset>
                </wp:positionV>
                <wp:extent cx="6226175" cy="8890"/>
                <wp:effectExtent l="0" t="0" r="0" b="0"/>
                <wp:wrapTopAndBottom/>
                <wp:docPr id="98"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B8F906" id="Rectangle 53" o:spid="_x0000_s1026" style="position:absolute;margin-left:61pt;margin-top:12.8pt;width:490.25pt;height:.7pt;z-index:-15684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" fillcolor="black" stroked="f">
                <w10:wrap type="topAndBottom" anchorx="page"/>
              </v:rect>
            </w:pict>
          </mc:Fallback>
        </mc:AlternateContent>
      </w:r>
    </w:p>
    <w:p w:rsidR="00C42598" w:rsidRDefault="00C42598">
      <w:pPr>
        <w:pStyle w:val="Textoindependiente"/>
        <w:spacing w:before="1"/>
        <w:rPr>
          <w:sz w:val="29"/>
        </w:rPr>
      </w:pPr>
    </w:p>
    <w:p w:rsidR="00C42598" w:rsidRDefault="00245506">
      <w:pPr>
        <w:pStyle w:val="Ttulo1"/>
        <w:spacing w:before="92"/>
        <w:rPr>
          <w:u w:val="none"/>
        </w:rPr>
      </w:pPr>
      <w:r>
        <w:rPr>
          <w:u w:val="thick"/>
        </w:rPr>
        <w:t>TEMA: RECOMENDACIONES EMITIDAS POR LA OFICINA DE CONTROL INTERNO – OCI AL PROCESO</w:t>
      </w:r>
      <w:r>
        <w:rPr>
          <w:u w:val="none"/>
        </w:rPr>
        <w:t xml:space="preserve"> </w:t>
      </w:r>
      <w:r>
        <w:rPr>
          <w:u w:val="thick"/>
        </w:rPr>
        <w:t>APIC:</w:t>
      </w:r>
    </w:p>
    <w:p w:rsidR="00C42598" w:rsidRDefault="00C42598">
      <w:pPr>
        <w:pStyle w:val="Textoindependiente"/>
        <w:spacing w:before="1"/>
        <w:rPr>
          <w:b/>
          <w:sz w:val="12"/>
        </w:rPr>
      </w:pPr>
    </w:p>
    <w:p w:rsidR="00C42598" w:rsidRDefault="00245506">
      <w:pPr>
        <w:spacing w:before="93"/>
        <w:ind w:left="228" w:right="228"/>
        <w:jc w:val="both"/>
        <w:rPr>
          <w:sz w:val="20"/>
        </w:rPr>
      </w:pPr>
      <w:r>
        <w:rPr>
          <w:sz w:val="20"/>
        </w:rPr>
        <w:t>Conforme</w:t>
      </w:r>
      <w:r>
        <w:rPr>
          <w:spacing w:val="-11"/>
          <w:sz w:val="20"/>
        </w:rPr>
        <w:t xml:space="preserve"> </w:t>
      </w:r>
      <w:r>
        <w:rPr>
          <w:sz w:val="20"/>
        </w:rPr>
        <w:t>al</w:t>
      </w:r>
      <w:r>
        <w:rPr>
          <w:spacing w:val="-11"/>
          <w:sz w:val="20"/>
        </w:rPr>
        <w:t xml:space="preserve"> </w:t>
      </w:r>
      <w:r>
        <w:rPr>
          <w:sz w:val="20"/>
        </w:rPr>
        <w:t>criterio:</w:t>
      </w:r>
      <w:r>
        <w:rPr>
          <w:spacing w:val="-8"/>
          <w:sz w:val="20"/>
        </w:rPr>
        <w:t xml:space="preserve"> </w:t>
      </w:r>
      <w:r>
        <w:rPr>
          <w:sz w:val="20"/>
        </w:rPr>
        <w:t>Evaluar</w:t>
      </w:r>
      <w:r>
        <w:rPr>
          <w:spacing w:val="-9"/>
          <w:sz w:val="20"/>
        </w:rPr>
        <w:t xml:space="preserve"> </w:t>
      </w:r>
      <w:r>
        <w:rPr>
          <w:sz w:val="20"/>
        </w:rPr>
        <w:t>la</w:t>
      </w:r>
      <w:r>
        <w:rPr>
          <w:spacing w:val="-9"/>
          <w:sz w:val="20"/>
        </w:rPr>
        <w:t xml:space="preserve"> </w:t>
      </w:r>
      <w:r>
        <w:rPr>
          <w:sz w:val="20"/>
        </w:rPr>
        <w:t>atención</w:t>
      </w:r>
      <w:r>
        <w:rPr>
          <w:spacing w:val="-10"/>
          <w:sz w:val="20"/>
        </w:rPr>
        <w:t xml:space="preserve"> </w:t>
      </w:r>
      <w:r>
        <w:rPr>
          <w:sz w:val="20"/>
        </w:rPr>
        <w:t>de</w:t>
      </w:r>
      <w:r>
        <w:rPr>
          <w:spacing w:val="-8"/>
          <w:sz w:val="20"/>
        </w:rPr>
        <w:t xml:space="preserve"> </w:t>
      </w:r>
      <w:r>
        <w:rPr>
          <w:sz w:val="20"/>
        </w:rPr>
        <w:t>las</w:t>
      </w:r>
      <w:r>
        <w:rPr>
          <w:spacing w:val="-6"/>
          <w:sz w:val="20"/>
        </w:rPr>
        <w:t xml:space="preserve"> </w:t>
      </w:r>
      <w:r>
        <w:rPr>
          <w:b/>
          <w:sz w:val="20"/>
        </w:rPr>
        <w:t>RECOMENDACIONES</w:t>
      </w:r>
      <w:r>
        <w:rPr>
          <w:b/>
          <w:spacing w:val="-12"/>
          <w:sz w:val="20"/>
        </w:rPr>
        <w:t xml:space="preserve"> </w:t>
      </w:r>
      <w:r>
        <w:rPr>
          <w:b/>
          <w:sz w:val="20"/>
        </w:rPr>
        <w:t>REGISTRADAS</w:t>
      </w:r>
      <w:r>
        <w:rPr>
          <w:b/>
          <w:spacing w:val="-6"/>
          <w:sz w:val="20"/>
        </w:rPr>
        <w:t xml:space="preserve"> </w:t>
      </w:r>
      <w:r>
        <w:rPr>
          <w:b/>
          <w:sz w:val="20"/>
        </w:rPr>
        <w:t>EN</w:t>
      </w:r>
      <w:r>
        <w:rPr>
          <w:b/>
          <w:spacing w:val="-8"/>
          <w:sz w:val="20"/>
        </w:rPr>
        <w:t xml:space="preserve"> </w:t>
      </w:r>
      <w:r>
        <w:rPr>
          <w:b/>
          <w:spacing w:val="2"/>
          <w:sz w:val="20"/>
        </w:rPr>
        <w:t>LA</w:t>
      </w:r>
      <w:r>
        <w:rPr>
          <w:b/>
          <w:spacing w:val="-12"/>
          <w:sz w:val="20"/>
        </w:rPr>
        <w:t xml:space="preserve"> </w:t>
      </w:r>
      <w:r>
        <w:rPr>
          <w:b/>
          <w:sz w:val="20"/>
        </w:rPr>
        <w:t xml:space="preserve">EVALUACIÓN DE </w:t>
      </w:r>
      <w:r>
        <w:rPr>
          <w:b/>
          <w:spacing w:val="2"/>
          <w:sz w:val="20"/>
        </w:rPr>
        <w:t xml:space="preserve">LA </w:t>
      </w:r>
      <w:r>
        <w:rPr>
          <w:b/>
          <w:sz w:val="20"/>
        </w:rPr>
        <w:t xml:space="preserve">GESTIÓN 2019 </w:t>
      </w:r>
      <w:r>
        <w:rPr>
          <w:sz w:val="20"/>
        </w:rPr>
        <w:t>del proceso APIC remitida por OCI en enero de 2020 con memorando 20201600007753.</w:t>
      </w:r>
    </w:p>
    <w:p w:rsidR="00C42598" w:rsidRDefault="00C42598">
      <w:pPr>
        <w:pStyle w:val="Textoindependiente"/>
        <w:spacing w:before="3"/>
      </w:pPr>
    </w:p>
    <w:p w:rsidR="00C42598" w:rsidRDefault="00245506">
      <w:pPr>
        <w:spacing w:line="237" w:lineRule="auto"/>
        <w:ind w:left="228" w:right="226"/>
        <w:jc w:val="both"/>
        <w:rPr>
          <w:i/>
          <w:sz w:val="20"/>
        </w:rPr>
      </w:pPr>
      <w:r>
        <w:rPr>
          <w:sz w:val="20"/>
        </w:rPr>
        <w:t>Para todos los temas que integran el proceso APIC, con sus 3 componentes: Atención al Ciudadano, Responsabilidad</w:t>
      </w:r>
      <w:r>
        <w:rPr>
          <w:spacing w:val="-9"/>
          <w:sz w:val="20"/>
        </w:rPr>
        <w:t xml:space="preserve"> </w:t>
      </w:r>
      <w:r>
        <w:rPr>
          <w:sz w:val="20"/>
        </w:rPr>
        <w:t>Social</w:t>
      </w:r>
      <w:r>
        <w:rPr>
          <w:spacing w:val="-7"/>
          <w:sz w:val="20"/>
        </w:rPr>
        <w:t xml:space="preserve"> </w:t>
      </w:r>
      <w:r>
        <w:rPr>
          <w:sz w:val="20"/>
        </w:rPr>
        <w:t>y</w:t>
      </w:r>
      <w:r>
        <w:rPr>
          <w:spacing w:val="37"/>
          <w:sz w:val="20"/>
        </w:rPr>
        <w:t xml:space="preserve"> </w:t>
      </w:r>
      <w:r>
        <w:rPr>
          <w:sz w:val="20"/>
        </w:rPr>
        <w:t>Comunicaciones,</w:t>
      </w:r>
      <w:r>
        <w:rPr>
          <w:spacing w:val="-10"/>
          <w:sz w:val="20"/>
        </w:rPr>
        <w:t xml:space="preserve"> </w:t>
      </w:r>
      <w:r>
        <w:rPr>
          <w:sz w:val="20"/>
        </w:rPr>
        <w:t>fue</w:t>
      </w:r>
      <w:r>
        <w:rPr>
          <w:spacing w:val="-11"/>
          <w:sz w:val="20"/>
        </w:rPr>
        <w:t xml:space="preserve"> </w:t>
      </w:r>
      <w:r>
        <w:rPr>
          <w:sz w:val="20"/>
        </w:rPr>
        <w:t>solicitada</w:t>
      </w:r>
      <w:r>
        <w:rPr>
          <w:spacing w:val="-8"/>
          <w:sz w:val="20"/>
        </w:rPr>
        <w:t xml:space="preserve"> </w:t>
      </w:r>
      <w:r>
        <w:rPr>
          <w:sz w:val="20"/>
        </w:rPr>
        <w:t>la</w:t>
      </w:r>
      <w:r>
        <w:rPr>
          <w:spacing w:val="-8"/>
          <w:sz w:val="20"/>
        </w:rPr>
        <w:t xml:space="preserve"> </w:t>
      </w:r>
      <w:r>
        <w:rPr>
          <w:sz w:val="20"/>
        </w:rPr>
        <w:t>información</w:t>
      </w:r>
      <w:r>
        <w:rPr>
          <w:spacing w:val="-8"/>
          <w:sz w:val="20"/>
        </w:rPr>
        <w:t xml:space="preserve"> </w:t>
      </w:r>
      <w:r>
        <w:rPr>
          <w:sz w:val="20"/>
        </w:rPr>
        <w:t>con</w:t>
      </w:r>
      <w:r>
        <w:rPr>
          <w:spacing w:val="-11"/>
          <w:sz w:val="20"/>
        </w:rPr>
        <w:t xml:space="preserve"> </w:t>
      </w:r>
      <w:r>
        <w:rPr>
          <w:sz w:val="20"/>
        </w:rPr>
        <w:t>el</w:t>
      </w:r>
      <w:r>
        <w:rPr>
          <w:spacing w:val="-11"/>
          <w:sz w:val="20"/>
        </w:rPr>
        <w:t xml:space="preserve"> </w:t>
      </w:r>
      <w:r>
        <w:rPr>
          <w:sz w:val="20"/>
        </w:rPr>
        <w:t>Radicado:</w:t>
      </w:r>
      <w:r>
        <w:rPr>
          <w:spacing w:val="-8"/>
          <w:sz w:val="20"/>
        </w:rPr>
        <w:t xml:space="preserve"> </w:t>
      </w:r>
      <w:r>
        <w:rPr>
          <w:sz w:val="20"/>
        </w:rPr>
        <w:t>20201600056823</w:t>
      </w:r>
      <w:r>
        <w:rPr>
          <w:spacing w:val="-8"/>
          <w:sz w:val="20"/>
        </w:rPr>
        <w:t xml:space="preserve"> </w:t>
      </w:r>
      <w:r>
        <w:rPr>
          <w:sz w:val="20"/>
        </w:rPr>
        <w:t>de 20-08-2020 cuyo asunto es: “</w:t>
      </w:r>
      <w:r>
        <w:rPr>
          <w:i/>
          <w:sz w:val="20"/>
        </w:rPr>
        <w:t>Solicitud de información sobre la atención de recomendaciones emitidas por la OCI</w:t>
      </w:r>
      <w:r>
        <w:rPr>
          <w:i/>
          <w:spacing w:val="-10"/>
          <w:sz w:val="20"/>
        </w:rPr>
        <w:t xml:space="preserve"> </w:t>
      </w:r>
      <w:r>
        <w:rPr>
          <w:i/>
          <w:sz w:val="20"/>
        </w:rPr>
        <w:t>en</w:t>
      </w:r>
      <w:r>
        <w:rPr>
          <w:i/>
          <w:spacing w:val="-8"/>
          <w:sz w:val="20"/>
        </w:rPr>
        <w:t xml:space="preserve"> </w:t>
      </w:r>
      <w:r>
        <w:rPr>
          <w:i/>
          <w:sz w:val="20"/>
        </w:rPr>
        <w:t>el</w:t>
      </w:r>
      <w:r>
        <w:rPr>
          <w:i/>
          <w:spacing w:val="-8"/>
          <w:sz w:val="20"/>
        </w:rPr>
        <w:t xml:space="preserve"> </w:t>
      </w:r>
      <w:r>
        <w:rPr>
          <w:i/>
          <w:sz w:val="20"/>
        </w:rPr>
        <w:t>informe</w:t>
      </w:r>
      <w:r>
        <w:rPr>
          <w:i/>
          <w:spacing w:val="-8"/>
          <w:sz w:val="20"/>
        </w:rPr>
        <w:t xml:space="preserve"> </w:t>
      </w:r>
      <w:r>
        <w:rPr>
          <w:i/>
          <w:sz w:val="20"/>
        </w:rPr>
        <w:t>de</w:t>
      </w:r>
      <w:r>
        <w:rPr>
          <w:i/>
          <w:spacing w:val="-7"/>
          <w:sz w:val="20"/>
        </w:rPr>
        <w:t xml:space="preserve"> </w:t>
      </w:r>
      <w:r>
        <w:rPr>
          <w:i/>
          <w:sz w:val="20"/>
        </w:rPr>
        <w:t>auditoría</w:t>
      </w:r>
      <w:r>
        <w:rPr>
          <w:i/>
          <w:spacing w:val="-10"/>
          <w:sz w:val="20"/>
        </w:rPr>
        <w:t xml:space="preserve"> </w:t>
      </w:r>
      <w:r>
        <w:rPr>
          <w:i/>
          <w:sz w:val="20"/>
        </w:rPr>
        <w:t>definitivo</w:t>
      </w:r>
      <w:r>
        <w:rPr>
          <w:i/>
          <w:spacing w:val="-7"/>
          <w:sz w:val="20"/>
        </w:rPr>
        <w:t xml:space="preserve"> </w:t>
      </w:r>
      <w:r>
        <w:rPr>
          <w:i/>
          <w:sz w:val="20"/>
        </w:rPr>
        <w:t>del</w:t>
      </w:r>
      <w:r>
        <w:rPr>
          <w:i/>
          <w:spacing w:val="-9"/>
          <w:sz w:val="20"/>
        </w:rPr>
        <w:t xml:space="preserve"> </w:t>
      </w:r>
      <w:r>
        <w:rPr>
          <w:i/>
          <w:sz w:val="20"/>
        </w:rPr>
        <w:t>Proceso</w:t>
      </w:r>
      <w:r>
        <w:rPr>
          <w:i/>
          <w:spacing w:val="-7"/>
          <w:sz w:val="20"/>
        </w:rPr>
        <w:t xml:space="preserve"> </w:t>
      </w:r>
      <w:r>
        <w:rPr>
          <w:i/>
          <w:sz w:val="20"/>
        </w:rPr>
        <w:t>COM</w:t>
      </w:r>
      <w:r>
        <w:rPr>
          <w:i/>
          <w:spacing w:val="-9"/>
          <w:sz w:val="20"/>
        </w:rPr>
        <w:t xml:space="preserve"> </w:t>
      </w:r>
      <w:r>
        <w:rPr>
          <w:i/>
          <w:sz w:val="20"/>
        </w:rPr>
        <w:t>2018</w:t>
      </w:r>
      <w:r>
        <w:rPr>
          <w:i/>
          <w:spacing w:val="-7"/>
          <w:sz w:val="20"/>
        </w:rPr>
        <w:t xml:space="preserve"> </w:t>
      </w:r>
      <w:r>
        <w:rPr>
          <w:i/>
          <w:sz w:val="20"/>
        </w:rPr>
        <w:t>y</w:t>
      </w:r>
      <w:r>
        <w:rPr>
          <w:i/>
          <w:spacing w:val="-7"/>
          <w:sz w:val="20"/>
        </w:rPr>
        <w:t xml:space="preserve"> </w:t>
      </w:r>
      <w:r>
        <w:rPr>
          <w:i/>
          <w:sz w:val="20"/>
        </w:rPr>
        <w:t>la</w:t>
      </w:r>
      <w:r>
        <w:rPr>
          <w:i/>
          <w:spacing w:val="-7"/>
          <w:sz w:val="20"/>
        </w:rPr>
        <w:t xml:space="preserve"> </w:t>
      </w:r>
      <w:r>
        <w:rPr>
          <w:i/>
          <w:sz w:val="20"/>
        </w:rPr>
        <w:t>evaluación</w:t>
      </w:r>
      <w:r>
        <w:rPr>
          <w:i/>
          <w:spacing w:val="-8"/>
          <w:sz w:val="20"/>
        </w:rPr>
        <w:t xml:space="preserve"> </w:t>
      </w:r>
      <w:r>
        <w:rPr>
          <w:i/>
          <w:sz w:val="20"/>
        </w:rPr>
        <w:t>de</w:t>
      </w:r>
      <w:r>
        <w:rPr>
          <w:i/>
          <w:spacing w:val="-8"/>
          <w:sz w:val="20"/>
        </w:rPr>
        <w:t xml:space="preserve"> </w:t>
      </w:r>
      <w:r>
        <w:rPr>
          <w:i/>
          <w:sz w:val="20"/>
        </w:rPr>
        <w:t>la</w:t>
      </w:r>
      <w:r>
        <w:rPr>
          <w:i/>
          <w:spacing w:val="-7"/>
          <w:sz w:val="20"/>
        </w:rPr>
        <w:t xml:space="preserve"> </w:t>
      </w:r>
      <w:r>
        <w:rPr>
          <w:i/>
          <w:sz w:val="20"/>
        </w:rPr>
        <w:t>gestión</w:t>
      </w:r>
      <w:r>
        <w:rPr>
          <w:i/>
          <w:spacing w:val="-8"/>
          <w:sz w:val="20"/>
        </w:rPr>
        <w:t xml:space="preserve"> </w:t>
      </w:r>
      <w:r>
        <w:rPr>
          <w:i/>
          <w:sz w:val="20"/>
        </w:rPr>
        <w:t>del</w:t>
      </w:r>
      <w:r>
        <w:rPr>
          <w:i/>
          <w:spacing w:val="-8"/>
          <w:sz w:val="20"/>
        </w:rPr>
        <w:t xml:space="preserve"> </w:t>
      </w:r>
      <w:r>
        <w:rPr>
          <w:i/>
          <w:sz w:val="20"/>
        </w:rPr>
        <w:t>Proceso</w:t>
      </w:r>
      <w:r>
        <w:rPr>
          <w:i/>
          <w:spacing w:val="-8"/>
          <w:sz w:val="20"/>
        </w:rPr>
        <w:t xml:space="preserve"> </w:t>
      </w:r>
      <w:r>
        <w:rPr>
          <w:i/>
          <w:sz w:val="20"/>
        </w:rPr>
        <w:t>APIC</w:t>
      </w:r>
    </w:p>
    <w:p w:rsidR="00C42598" w:rsidRDefault="00C42598">
      <w:pPr>
        <w:spacing w:line="237" w:lineRule="auto"/>
        <w:jc w:val="both"/>
        <w:rPr>
          <w:sz w:val="20"/>
        </w:rPr>
        <w:sectPr w:rsidR="00C42598">
          <w:headerReference w:type="default" r:id="rId138"/>
          <w:footerReference w:type="default" r:id="rId139"/>
          <w:pgSz w:w="12240" w:h="15840"/>
          <w:pgMar w:top="1840" w:right="1020" w:bottom="1180" w:left="1020" w:header="713" w:footer="996" w:gutter="0"/>
          <w:pgNumType w:start="40"/>
          <w:cols w:space="720"/>
        </w:sectPr>
      </w:pPr>
    </w:p>
    <w:p w:rsidR="00C42598" w:rsidRDefault="0015704B">
      <w:pPr>
        <w:pStyle w:val="Textoindependiente"/>
        <w:spacing w:before="146" w:line="242" w:lineRule="auto"/>
        <w:ind w:left="228" w:right="229"/>
        <w:jc w:val="both"/>
      </w:pPr>
      <w:r>
        <w:rPr>
          <w:noProof/>
          <w:lang w:val="es-CO" w:eastAsia="es-CO"/>
        </w:rPr>
        <w:lastRenderedPageBreak/>
        <mc:AlternateContent>
          <mc:Choice Requires="wpg">
            <w:drawing>
              <wp:anchor distT="0" distB="0" distL="114300" distR="114300" simplePos="0" relativeHeight="485700608" behindDoc="1" locked="0" layoutInCell="1" allowOverlap="1">
                <wp:simplePos x="0" y="0"/>
                <wp:positionH relativeFrom="page">
                  <wp:posOffset>719455</wp:posOffset>
                </wp:positionH>
                <wp:positionV relativeFrom="paragraph">
                  <wp:posOffset>90170</wp:posOffset>
                </wp:positionV>
                <wp:extent cx="6333490" cy="7026910"/>
                <wp:effectExtent l="0" t="0" r="0" b="0"/>
                <wp:wrapNone/>
                <wp:docPr id="94"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026910"/>
                          <a:chOff x="1133" y="142"/>
                          <a:chExt cx="9974" cy="11066"/>
                        </a:xfrm>
                      </wpg:grpSpPr>
                      <pic:pic xmlns:pic="http://schemas.openxmlformats.org/drawingml/2006/picture">
                        <pic:nvPicPr>
                          <pic:cNvPr id="95" name="Picture 5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493" y="2678"/>
                            <a:ext cx="9254" cy="5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AutoShape 51"/>
                        <wps:cNvSpPr>
                          <a:spLocks/>
                        </wps:cNvSpPr>
                        <wps:spPr bwMode="auto">
                          <a:xfrm>
                            <a:off x="1132" y="141"/>
                            <a:ext cx="9974" cy="11066"/>
                          </a:xfrm>
                          <a:custGeom>
                            <a:avLst/>
                            <a:gdLst>
                              <a:gd name="T0" fmla="+- 0 1142 1133"/>
                              <a:gd name="T1" fmla="*/ T0 w 9974"/>
                              <a:gd name="T2" fmla="+- 0 142 142"/>
                              <a:gd name="T3" fmla="*/ 142 h 11066"/>
                              <a:gd name="T4" fmla="+- 0 1133 1133"/>
                              <a:gd name="T5" fmla="*/ T4 w 9974"/>
                              <a:gd name="T6" fmla="+- 0 142 142"/>
                              <a:gd name="T7" fmla="*/ 142 h 11066"/>
                              <a:gd name="T8" fmla="+- 0 1133 1133"/>
                              <a:gd name="T9" fmla="*/ T8 w 9974"/>
                              <a:gd name="T10" fmla="+- 0 11198 142"/>
                              <a:gd name="T11" fmla="*/ 11198 h 11066"/>
                              <a:gd name="T12" fmla="+- 0 1142 1133"/>
                              <a:gd name="T13" fmla="*/ T12 w 9974"/>
                              <a:gd name="T14" fmla="+- 0 11198 142"/>
                              <a:gd name="T15" fmla="*/ 11198 h 11066"/>
                              <a:gd name="T16" fmla="+- 0 1142 1133"/>
                              <a:gd name="T17" fmla="*/ T16 w 9974"/>
                              <a:gd name="T18" fmla="+- 0 142 142"/>
                              <a:gd name="T19" fmla="*/ 142 h 11066"/>
                              <a:gd name="T20" fmla="+- 0 11107 1133"/>
                              <a:gd name="T21" fmla="*/ T20 w 9974"/>
                              <a:gd name="T22" fmla="+- 0 11198 142"/>
                              <a:gd name="T23" fmla="*/ 11198 h 11066"/>
                              <a:gd name="T24" fmla="+- 0 11097 1133"/>
                              <a:gd name="T25" fmla="*/ T24 w 9974"/>
                              <a:gd name="T26" fmla="+- 0 11198 142"/>
                              <a:gd name="T27" fmla="*/ 11198 h 11066"/>
                              <a:gd name="T28" fmla="+- 0 1142 1133"/>
                              <a:gd name="T29" fmla="*/ T28 w 9974"/>
                              <a:gd name="T30" fmla="+- 0 11198 142"/>
                              <a:gd name="T31" fmla="*/ 11198 h 11066"/>
                              <a:gd name="T32" fmla="+- 0 1133 1133"/>
                              <a:gd name="T33" fmla="*/ T32 w 9974"/>
                              <a:gd name="T34" fmla="+- 0 11198 142"/>
                              <a:gd name="T35" fmla="*/ 11198 h 11066"/>
                              <a:gd name="T36" fmla="+- 0 1133 1133"/>
                              <a:gd name="T37" fmla="*/ T36 w 9974"/>
                              <a:gd name="T38" fmla="+- 0 11207 142"/>
                              <a:gd name="T39" fmla="*/ 11207 h 11066"/>
                              <a:gd name="T40" fmla="+- 0 1142 1133"/>
                              <a:gd name="T41" fmla="*/ T40 w 9974"/>
                              <a:gd name="T42" fmla="+- 0 11207 142"/>
                              <a:gd name="T43" fmla="*/ 11207 h 11066"/>
                              <a:gd name="T44" fmla="+- 0 11097 1133"/>
                              <a:gd name="T45" fmla="*/ T44 w 9974"/>
                              <a:gd name="T46" fmla="+- 0 11207 142"/>
                              <a:gd name="T47" fmla="*/ 11207 h 11066"/>
                              <a:gd name="T48" fmla="+- 0 11107 1133"/>
                              <a:gd name="T49" fmla="*/ T48 w 9974"/>
                              <a:gd name="T50" fmla="+- 0 11207 142"/>
                              <a:gd name="T51" fmla="*/ 11207 h 11066"/>
                              <a:gd name="T52" fmla="+- 0 11107 1133"/>
                              <a:gd name="T53" fmla="*/ T52 w 9974"/>
                              <a:gd name="T54" fmla="+- 0 11198 142"/>
                              <a:gd name="T55" fmla="*/ 11198 h 11066"/>
                              <a:gd name="T56" fmla="+- 0 11107 1133"/>
                              <a:gd name="T57" fmla="*/ T56 w 9974"/>
                              <a:gd name="T58" fmla="+- 0 142 142"/>
                              <a:gd name="T59" fmla="*/ 142 h 11066"/>
                              <a:gd name="T60" fmla="+- 0 11097 1133"/>
                              <a:gd name="T61" fmla="*/ T60 w 9974"/>
                              <a:gd name="T62" fmla="+- 0 142 142"/>
                              <a:gd name="T63" fmla="*/ 142 h 11066"/>
                              <a:gd name="T64" fmla="+- 0 11097 1133"/>
                              <a:gd name="T65" fmla="*/ T64 w 9974"/>
                              <a:gd name="T66" fmla="+- 0 142 142"/>
                              <a:gd name="T67" fmla="*/ 142 h 11066"/>
                              <a:gd name="T68" fmla="+- 0 1142 1133"/>
                              <a:gd name="T69" fmla="*/ T68 w 9974"/>
                              <a:gd name="T70" fmla="+- 0 142 142"/>
                              <a:gd name="T71" fmla="*/ 142 h 11066"/>
                              <a:gd name="T72" fmla="+- 0 1142 1133"/>
                              <a:gd name="T73" fmla="*/ T72 w 9974"/>
                              <a:gd name="T74" fmla="+- 0 151 142"/>
                              <a:gd name="T75" fmla="*/ 151 h 11066"/>
                              <a:gd name="T76" fmla="+- 0 11097 1133"/>
                              <a:gd name="T77" fmla="*/ T76 w 9974"/>
                              <a:gd name="T78" fmla="+- 0 151 142"/>
                              <a:gd name="T79" fmla="*/ 151 h 11066"/>
                              <a:gd name="T80" fmla="+- 0 11097 1133"/>
                              <a:gd name="T81" fmla="*/ T80 w 9974"/>
                              <a:gd name="T82" fmla="+- 0 11198 142"/>
                              <a:gd name="T83" fmla="*/ 11198 h 11066"/>
                              <a:gd name="T84" fmla="+- 0 11107 1133"/>
                              <a:gd name="T85" fmla="*/ T84 w 9974"/>
                              <a:gd name="T86" fmla="+- 0 11198 142"/>
                              <a:gd name="T87" fmla="*/ 11198 h 11066"/>
                              <a:gd name="T88" fmla="+- 0 11107 1133"/>
                              <a:gd name="T89" fmla="*/ T88 w 9974"/>
                              <a:gd name="T90" fmla="+- 0 142 142"/>
                              <a:gd name="T91" fmla="*/ 142 h 1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1066">
                                <a:moveTo>
                                  <a:pt x="9" y="0"/>
                                </a:moveTo>
                                <a:lnTo>
                                  <a:pt x="0" y="0"/>
                                </a:lnTo>
                                <a:lnTo>
                                  <a:pt x="0" y="11056"/>
                                </a:lnTo>
                                <a:lnTo>
                                  <a:pt x="9" y="11056"/>
                                </a:lnTo>
                                <a:lnTo>
                                  <a:pt x="9" y="0"/>
                                </a:lnTo>
                                <a:close/>
                                <a:moveTo>
                                  <a:pt x="9974" y="11056"/>
                                </a:moveTo>
                                <a:lnTo>
                                  <a:pt x="9964" y="11056"/>
                                </a:lnTo>
                                <a:lnTo>
                                  <a:pt x="9" y="11056"/>
                                </a:lnTo>
                                <a:lnTo>
                                  <a:pt x="0" y="11056"/>
                                </a:lnTo>
                                <a:lnTo>
                                  <a:pt x="0" y="11065"/>
                                </a:lnTo>
                                <a:lnTo>
                                  <a:pt x="9" y="11065"/>
                                </a:lnTo>
                                <a:lnTo>
                                  <a:pt x="9964" y="11065"/>
                                </a:lnTo>
                                <a:lnTo>
                                  <a:pt x="9974" y="11065"/>
                                </a:lnTo>
                                <a:lnTo>
                                  <a:pt x="9974" y="11056"/>
                                </a:lnTo>
                                <a:close/>
                                <a:moveTo>
                                  <a:pt x="9974" y="0"/>
                                </a:moveTo>
                                <a:lnTo>
                                  <a:pt x="9964" y="0"/>
                                </a:lnTo>
                                <a:lnTo>
                                  <a:pt x="9" y="0"/>
                                </a:lnTo>
                                <a:lnTo>
                                  <a:pt x="9" y="9"/>
                                </a:lnTo>
                                <a:lnTo>
                                  <a:pt x="9964" y="9"/>
                                </a:lnTo>
                                <a:lnTo>
                                  <a:pt x="9964" y="11056"/>
                                </a:lnTo>
                                <a:lnTo>
                                  <a:pt x="9974" y="11056"/>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50"/>
                        <wps:cNvSpPr>
                          <a:spLocks/>
                        </wps:cNvSpPr>
                        <wps:spPr bwMode="auto">
                          <a:xfrm>
                            <a:off x="1621" y="6826"/>
                            <a:ext cx="3920" cy="560"/>
                          </a:xfrm>
                          <a:custGeom>
                            <a:avLst/>
                            <a:gdLst>
                              <a:gd name="T0" fmla="+- 0 1621 1621"/>
                              <a:gd name="T1" fmla="*/ T0 w 3920"/>
                              <a:gd name="T2" fmla="+- 0 6920 6826"/>
                              <a:gd name="T3" fmla="*/ 6920 h 560"/>
                              <a:gd name="T4" fmla="+- 0 1629 1621"/>
                              <a:gd name="T5" fmla="*/ T4 w 3920"/>
                              <a:gd name="T6" fmla="+- 0 6883 6826"/>
                              <a:gd name="T7" fmla="*/ 6883 h 560"/>
                              <a:gd name="T8" fmla="+- 0 1648 1621"/>
                              <a:gd name="T9" fmla="*/ T8 w 3920"/>
                              <a:gd name="T10" fmla="+- 0 6854 6826"/>
                              <a:gd name="T11" fmla="*/ 6854 h 560"/>
                              <a:gd name="T12" fmla="+- 0 1678 1621"/>
                              <a:gd name="T13" fmla="*/ T12 w 3920"/>
                              <a:gd name="T14" fmla="+- 0 6834 6826"/>
                              <a:gd name="T15" fmla="*/ 6834 h 560"/>
                              <a:gd name="T16" fmla="+- 0 1714 1621"/>
                              <a:gd name="T17" fmla="*/ T16 w 3920"/>
                              <a:gd name="T18" fmla="+- 0 6826 6826"/>
                              <a:gd name="T19" fmla="*/ 6826 h 560"/>
                              <a:gd name="T20" fmla="+- 0 5447 1621"/>
                              <a:gd name="T21" fmla="*/ T20 w 3920"/>
                              <a:gd name="T22" fmla="+- 0 6826 6826"/>
                              <a:gd name="T23" fmla="*/ 6826 h 560"/>
                              <a:gd name="T24" fmla="+- 0 5483 1621"/>
                              <a:gd name="T25" fmla="*/ T24 w 3920"/>
                              <a:gd name="T26" fmla="+- 0 6834 6826"/>
                              <a:gd name="T27" fmla="*/ 6834 h 560"/>
                              <a:gd name="T28" fmla="+- 0 5513 1621"/>
                              <a:gd name="T29" fmla="*/ T28 w 3920"/>
                              <a:gd name="T30" fmla="+- 0 6854 6826"/>
                              <a:gd name="T31" fmla="*/ 6854 h 560"/>
                              <a:gd name="T32" fmla="+- 0 5533 1621"/>
                              <a:gd name="T33" fmla="*/ T32 w 3920"/>
                              <a:gd name="T34" fmla="+- 0 6883 6826"/>
                              <a:gd name="T35" fmla="*/ 6883 h 560"/>
                              <a:gd name="T36" fmla="+- 0 5540 1621"/>
                              <a:gd name="T37" fmla="*/ T36 w 3920"/>
                              <a:gd name="T38" fmla="+- 0 6920 6826"/>
                              <a:gd name="T39" fmla="*/ 6920 h 560"/>
                              <a:gd name="T40" fmla="+- 0 5540 1621"/>
                              <a:gd name="T41" fmla="*/ T40 w 3920"/>
                              <a:gd name="T42" fmla="+- 0 7292 6826"/>
                              <a:gd name="T43" fmla="*/ 7292 h 560"/>
                              <a:gd name="T44" fmla="+- 0 5533 1621"/>
                              <a:gd name="T45" fmla="*/ T44 w 3920"/>
                              <a:gd name="T46" fmla="+- 0 7329 6826"/>
                              <a:gd name="T47" fmla="*/ 7329 h 560"/>
                              <a:gd name="T48" fmla="+- 0 5513 1621"/>
                              <a:gd name="T49" fmla="*/ T48 w 3920"/>
                              <a:gd name="T50" fmla="+- 0 7358 6826"/>
                              <a:gd name="T51" fmla="*/ 7358 h 560"/>
                              <a:gd name="T52" fmla="+- 0 5483 1621"/>
                              <a:gd name="T53" fmla="*/ T52 w 3920"/>
                              <a:gd name="T54" fmla="+- 0 7378 6826"/>
                              <a:gd name="T55" fmla="*/ 7378 h 560"/>
                              <a:gd name="T56" fmla="+- 0 5447 1621"/>
                              <a:gd name="T57" fmla="*/ T56 w 3920"/>
                              <a:gd name="T58" fmla="+- 0 7386 6826"/>
                              <a:gd name="T59" fmla="*/ 7386 h 560"/>
                              <a:gd name="T60" fmla="+- 0 1714 1621"/>
                              <a:gd name="T61" fmla="*/ T60 w 3920"/>
                              <a:gd name="T62" fmla="+- 0 7386 6826"/>
                              <a:gd name="T63" fmla="*/ 7386 h 560"/>
                              <a:gd name="T64" fmla="+- 0 1678 1621"/>
                              <a:gd name="T65" fmla="*/ T64 w 3920"/>
                              <a:gd name="T66" fmla="+- 0 7378 6826"/>
                              <a:gd name="T67" fmla="*/ 7378 h 560"/>
                              <a:gd name="T68" fmla="+- 0 1648 1621"/>
                              <a:gd name="T69" fmla="*/ T68 w 3920"/>
                              <a:gd name="T70" fmla="+- 0 7358 6826"/>
                              <a:gd name="T71" fmla="*/ 7358 h 560"/>
                              <a:gd name="T72" fmla="+- 0 1629 1621"/>
                              <a:gd name="T73" fmla="*/ T72 w 3920"/>
                              <a:gd name="T74" fmla="+- 0 7329 6826"/>
                              <a:gd name="T75" fmla="*/ 7329 h 560"/>
                              <a:gd name="T76" fmla="+- 0 1621 1621"/>
                              <a:gd name="T77" fmla="*/ T76 w 3920"/>
                              <a:gd name="T78" fmla="+- 0 7292 6826"/>
                              <a:gd name="T79" fmla="*/ 7292 h 560"/>
                              <a:gd name="T80" fmla="+- 0 1621 1621"/>
                              <a:gd name="T81" fmla="*/ T80 w 3920"/>
                              <a:gd name="T82" fmla="+- 0 6920 6826"/>
                              <a:gd name="T83" fmla="*/ 6920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20" h="560">
                                <a:moveTo>
                                  <a:pt x="0" y="94"/>
                                </a:moveTo>
                                <a:lnTo>
                                  <a:pt x="8" y="57"/>
                                </a:lnTo>
                                <a:lnTo>
                                  <a:pt x="27" y="28"/>
                                </a:lnTo>
                                <a:lnTo>
                                  <a:pt x="57" y="8"/>
                                </a:lnTo>
                                <a:lnTo>
                                  <a:pt x="93" y="0"/>
                                </a:lnTo>
                                <a:lnTo>
                                  <a:pt x="3826" y="0"/>
                                </a:lnTo>
                                <a:lnTo>
                                  <a:pt x="3862" y="8"/>
                                </a:lnTo>
                                <a:lnTo>
                                  <a:pt x="3892" y="28"/>
                                </a:lnTo>
                                <a:lnTo>
                                  <a:pt x="3912" y="57"/>
                                </a:lnTo>
                                <a:lnTo>
                                  <a:pt x="3919" y="94"/>
                                </a:lnTo>
                                <a:lnTo>
                                  <a:pt x="3919" y="466"/>
                                </a:lnTo>
                                <a:lnTo>
                                  <a:pt x="3912" y="503"/>
                                </a:lnTo>
                                <a:lnTo>
                                  <a:pt x="3892" y="532"/>
                                </a:lnTo>
                                <a:lnTo>
                                  <a:pt x="3862" y="552"/>
                                </a:lnTo>
                                <a:lnTo>
                                  <a:pt x="3826" y="560"/>
                                </a:lnTo>
                                <a:lnTo>
                                  <a:pt x="93" y="560"/>
                                </a:lnTo>
                                <a:lnTo>
                                  <a:pt x="57" y="552"/>
                                </a:lnTo>
                                <a:lnTo>
                                  <a:pt x="27" y="532"/>
                                </a:lnTo>
                                <a:lnTo>
                                  <a:pt x="8" y="503"/>
                                </a:lnTo>
                                <a:lnTo>
                                  <a:pt x="0" y="466"/>
                                </a:lnTo>
                                <a:lnTo>
                                  <a:pt x="0" y="94"/>
                                </a:lnTo>
                                <a:close/>
                              </a:path>
                            </a:pathLst>
                          </a:custGeom>
                          <a:noFill/>
                          <a:ln w="1981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971215" id="Group 49" o:spid="_x0000_s1026" style="position:absolute;margin-left:56.65pt;margin-top:7.1pt;width:498.7pt;height:553.3pt;z-index:-17615872;mso-position-horizontal-relative:page" coordorigin="1133,142" coordsize="9974,11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">
                <v:shape id="Picture 52" o:spid="_x0000_s1027" type="#_x0000_t75" style="position:absolute;left:1493;top:2678;width:9254;height:5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">
                  <v:imagedata r:id="rId141" o:title=""/>
                </v:shape>
                <v:shape id="AutoShape 51" o:spid="_x0000_s1028" style="position:absolute;left:1132;top:141;width:9974;height:11066;visibility:visible;mso-wrap-style:square;v-text-anchor:top" coordsize="9974,1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" path="m9,l,,,11056r9,l9,xm9974,11056r-10,l9,11056r-9,l,11065r9,l9964,11065r10,l9974,11056xm9974,r-10,l9,r,9l9964,9r,11047l9974,11056,9974,xe" fillcolor="black" stroked="f">
                  <v:path arrowok="t" o:connecttype="custom" o:connectlocs="9,142;0,142;0,11198;9,11198;9,142;9974,11198;9964,11198;9,11198;0,11198;0,11207;9,11207;9964,11207;9974,11207;9974,11198;9974,142;9964,142;9964,142;9,142;9,151;9964,151;9964,11198;9974,11198;9974,142" o:connectangles="0,0,0,0,0,0,0,0,0,0,0,0,0,0,0,0,0,0,0,0,0,0,0"/>
                </v:shape>
                <v:shape id="Freeform 50" o:spid="_x0000_s1029" style="position:absolute;left:1621;top:6826;width:3920;height:560;visibility:visible;mso-wrap-style:square;v-text-anchor:top" coordsize="392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" path="m,94l8,57,27,28,57,8,93,,3826,r36,8l3892,28r20,29l3919,94r,372l3912,503r-20,29l3862,552r-36,8l93,560,57,552,27,532,8,503,,466,,94xe" filled="f" strokecolor="red" strokeweight="1.56pt">
                  <v:path arrowok="t" o:connecttype="custom" o:connectlocs="0,6920;8,6883;27,6854;57,6834;93,6826;3826,6826;3862,6834;3892,6854;3912,6883;3919,6920;3919,7292;3912,7329;3892,7358;3862,7378;3826,7386;93,7386;57,7378;27,7358;8,7329;0,7292;0,6920" o:connectangles="0,0,0,0,0,0,0,0,0,0,0,0,0,0,0,0,0,0,0,0,0"/>
                </v:shape>
                <w10:wrap anchorx="page"/>
              </v:group>
            </w:pict>
          </mc:Fallback>
        </mc:AlternateContent>
      </w:r>
      <w:r w:rsidR="00245506">
        <w:rPr>
          <w:i/>
        </w:rPr>
        <w:t>2020</w:t>
      </w:r>
      <w:r w:rsidR="00245506">
        <w:t>”, sobre las acciones que ejecutaron a las recomendaciones emitidas en la Evaluación por Procesos/Dependencias 2019.</w:t>
      </w:r>
    </w:p>
    <w:p w:rsidR="00C42598" w:rsidRDefault="00C42598">
      <w:pPr>
        <w:pStyle w:val="Textoindependiente"/>
        <w:spacing w:before="8"/>
        <w:rPr>
          <w:sz w:val="19"/>
        </w:rPr>
      </w:pPr>
    </w:p>
    <w:p w:rsidR="00C42598" w:rsidRDefault="00245506">
      <w:pPr>
        <w:ind w:left="228" w:right="223"/>
        <w:jc w:val="both"/>
        <w:rPr>
          <w:sz w:val="20"/>
        </w:rPr>
      </w:pPr>
      <w:r>
        <w:rPr>
          <w:sz w:val="20"/>
        </w:rPr>
        <w:t>Se</w:t>
      </w:r>
      <w:r>
        <w:rPr>
          <w:spacing w:val="-9"/>
          <w:sz w:val="20"/>
        </w:rPr>
        <w:t xml:space="preserve"> </w:t>
      </w:r>
      <w:r>
        <w:rPr>
          <w:sz w:val="20"/>
        </w:rPr>
        <w:t>recibió</w:t>
      </w:r>
      <w:r>
        <w:rPr>
          <w:spacing w:val="-8"/>
          <w:sz w:val="20"/>
        </w:rPr>
        <w:t xml:space="preserve"> </w:t>
      </w:r>
      <w:r>
        <w:rPr>
          <w:sz w:val="20"/>
        </w:rPr>
        <w:t>respuesta</w:t>
      </w:r>
      <w:r>
        <w:rPr>
          <w:spacing w:val="-6"/>
          <w:sz w:val="20"/>
        </w:rPr>
        <w:t xml:space="preserve"> </w:t>
      </w:r>
      <w:r>
        <w:rPr>
          <w:sz w:val="20"/>
        </w:rPr>
        <w:t>parcial</w:t>
      </w:r>
      <w:r>
        <w:rPr>
          <w:spacing w:val="-6"/>
          <w:sz w:val="20"/>
        </w:rPr>
        <w:t xml:space="preserve"> </w:t>
      </w:r>
      <w:r>
        <w:rPr>
          <w:sz w:val="20"/>
        </w:rPr>
        <w:t>con</w:t>
      </w:r>
      <w:r>
        <w:rPr>
          <w:spacing w:val="-8"/>
          <w:sz w:val="20"/>
        </w:rPr>
        <w:t xml:space="preserve"> </w:t>
      </w:r>
      <w:r>
        <w:rPr>
          <w:sz w:val="20"/>
        </w:rPr>
        <w:t>el</w:t>
      </w:r>
      <w:r>
        <w:rPr>
          <w:spacing w:val="-9"/>
          <w:sz w:val="20"/>
        </w:rPr>
        <w:t xml:space="preserve"> </w:t>
      </w:r>
      <w:r>
        <w:rPr>
          <w:sz w:val="20"/>
        </w:rPr>
        <w:t>radicado</w:t>
      </w:r>
      <w:r>
        <w:rPr>
          <w:spacing w:val="-8"/>
          <w:sz w:val="20"/>
        </w:rPr>
        <w:t xml:space="preserve"> </w:t>
      </w:r>
      <w:r>
        <w:rPr>
          <w:sz w:val="20"/>
        </w:rPr>
        <w:t>20201100061403</w:t>
      </w:r>
      <w:r>
        <w:rPr>
          <w:spacing w:val="-8"/>
          <w:sz w:val="20"/>
        </w:rPr>
        <w:t xml:space="preserve"> </w:t>
      </w:r>
      <w:r>
        <w:rPr>
          <w:sz w:val="20"/>
        </w:rPr>
        <w:t>de</w:t>
      </w:r>
      <w:r>
        <w:rPr>
          <w:spacing w:val="-6"/>
          <w:sz w:val="20"/>
        </w:rPr>
        <w:t xml:space="preserve"> </w:t>
      </w:r>
      <w:r>
        <w:rPr>
          <w:sz w:val="20"/>
        </w:rPr>
        <w:t>03-09-2020,</w:t>
      </w:r>
      <w:r>
        <w:rPr>
          <w:spacing w:val="-8"/>
          <w:sz w:val="20"/>
        </w:rPr>
        <w:t xml:space="preserve"> </w:t>
      </w:r>
      <w:r>
        <w:rPr>
          <w:sz w:val="20"/>
        </w:rPr>
        <w:t>donde</w:t>
      </w:r>
      <w:r>
        <w:rPr>
          <w:spacing w:val="-8"/>
          <w:sz w:val="20"/>
        </w:rPr>
        <w:t xml:space="preserve"> </w:t>
      </w:r>
      <w:r>
        <w:rPr>
          <w:sz w:val="20"/>
        </w:rPr>
        <w:t>indican:</w:t>
      </w:r>
      <w:r>
        <w:rPr>
          <w:spacing w:val="-8"/>
          <w:sz w:val="20"/>
        </w:rPr>
        <w:t xml:space="preserve"> </w:t>
      </w:r>
      <w:r>
        <w:rPr>
          <w:sz w:val="20"/>
        </w:rPr>
        <w:t>“</w:t>
      </w:r>
      <w:r>
        <w:rPr>
          <w:i/>
          <w:sz w:val="20"/>
        </w:rPr>
        <w:t>Respecto</w:t>
      </w:r>
      <w:r>
        <w:rPr>
          <w:i/>
          <w:spacing w:val="-7"/>
          <w:sz w:val="20"/>
        </w:rPr>
        <w:t xml:space="preserve"> </w:t>
      </w:r>
      <w:r>
        <w:rPr>
          <w:i/>
          <w:sz w:val="20"/>
        </w:rPr>
        <w:t>de</w:t>
      </w:r>
      <w:r>
        <w:rPr>
          <w:i/>
          <w:spacing w:val="-6"/>
          <w:sz w:val="20"/>
        </w:rPr>
        <w:t xml:space="preserve"> </w:t>
      </w:r>
      <w:r>
        <w:rPr>
          <w:i/>
          <w:sz w:val="20"/>
        </w:rPr>
        <w:t>los avances frente a la EVALUACIÓN DE LA GESTIÓN POR PROCESOS O DEPENDENCIAS, radicado con memorando</w:t>
      </w:r>
      <w:r>
        <w:rPr>
          <w:i/>
          <w:spacing w:val="-6"/>
          <w:sz w:val="20"/>
        </w:rPr>
        <w:t xml:space="preserve"> </w:t>
      </w:r>
      <w:r>
        <w:rPr>
          <w:i/>
          <w:sz w:val="20"/>
        </w:rPr>
        <w:t>20201600007753</w:t>
      </w:r>
      <w:r>
        <w:rPr>
          <w:i/>
          <w:spacing w:val="-6"/>
          <w:sz w:val="20"/>
        </w:rPr>
        <w:t xml:space="preserve"> </w:t>
      </w:r>
      <w:r>
        <w:rPr>
          <w:i/>
          <w:sz w:val="20"/>
        </w:rPr>
        <w:t>del</w:t>
      </w:r>
      <w:r>
        <w:rPr>
          <w:i/>
          <w:spacing w:val="-4"/>
          <w:sz w:val="20"/>
        </w:rPr>
        <w:t xml:space="preserve"> </w:t>
      </w:r>
      <w:r>
        <w:rPr>
          <w:i/>
          <w:sz w:val="20"/>
        </w:rPr>
        <w:t>18</w:t>
      </w:r>
      <w:r>
        <w:rPr>
          <w:i/>
          <w:spacing w:val="1"/>
          <w:sz w:val="20"/>
        </w:rPr>
        <w:t xml:space="preserve"> </w:t>
      </w:r>
      <w:r>
        <w:rPr>
          <w:i/>
          <w:sz w:val="20"/>
        </w:rPr>
        <w:t>de</w:t>
      </w:r>
      <w:r>
        <w:rPr>
          <w:i/>
          <w:spacing w:val="-6"/>
          <w:sz w:val="20"/>
        </w:rPr>
        <w:t xml:space="preserve"> </w:t>
      </w:r>
      <w:r>
        <w:rPr>
          <w:i/>
          <w:sz w:val="20"/>
        </w:rPr>
        <w:t>febrero</w:t>
      </w:r>
      <w:r>
        <w:rPr>
          <w:i/>
          <w:spacing w:val="-3"/>
          <w:sz w:val="20"/>
        </w:rPr>
        <w:t xml:space="preserve"> </w:t>
      </w:r>
      <w:r>
        <w:rPr>
          <w:i/>
          <w:sz w:val="20"/>
        </w:rPr>
        <w:t>de</w:t>
      </w:r>
      <w:r>
        <w:rPr>
          <w:i/>
          <w:spacing w:val="-3"/>
          <w:sz w:val="20"/>
        </w:rPr>
        <w:t xml:space="preserve"> </w:t>
      </w:r>
      <w:r>
        <w:rPr>
          <w:i/>
          <w:sz w:val="20"/>
        </w:rPr>
        <w:t>2020,</w:t>
      </w:r>
      <w:r>
        <w:rPr>
          <w:i/>
          <w:spacing w:val="-6"/>
          <w:sz w:val="20"/>
        </w:rPr>
        <w:t xml:space="preserve"> </w:t>
      </w:r>
      <w:r>
        <w:rPr>
          <w:i/>
          <w:sz w:val="20"/>
        </w:rPr>
        <w:t>dado</w:t>
      </w:r>
      <w:r>
        <w:rPr>
          <w:i/>
          <w:spacing w:val="-3"/>
          <w:sz w:val="20"/>
        </w:rPr>
        <w:t xml:space="preserve"> </w:t>
      </w:r>
      <w:r>
        <w:rPr>
          <w:i/>
          <w:sz w:val="20"/>
        </w:rPr>
        <w:t>que</w:t>
      </w:r>
      <w:r>
        <w:rPr>
          <w:i/>
          <w:spacing w:val="-3"/>
          <w:sz w:val="20"/>
        </w:rPr>
        <w:t xml:space="preserve"> </w:t>
      </w:r>
      <w:r>
        <w:rPr>
          <w:i/>
          <w:sz w:val="20"/>
        </w:rPr>
        <w:t>las</w:t>
      </w:r>
      <w:r>
        <w:rPr>
          <w:i/>
          <w:spacing w:val="-1"/>
          <w:sz w:val="20"/>
        </w:rPr>
        <w:t xml:space="preserve"> </w:t>
      </w:r>
      <w:r>
        <w:rPr>
          <w:i/>
          <w:sz w:val="20"/>
        </w:rPr>
        <w:t>acciones</w:t>
      </w:r>
      <w:r>
        <w:rPr>
          <w:i/>
          <w:spacing w:val="-2"/>
          <w:sz w:val="20"/>
        </w:rPr>
        <w:t xml:space="preserve"> </w:t>
      </w:r>
      <w:r>
        <w:rPr>
          <w:i/>
          <w:sz w:val="20"/>
        </w:rPr>
        <w:t>del</w:t>
      </w:r>
      <w:r>
        <w:rPr>
          <w:i/>
          <w:spacing w:val="-4"/>
          <w:sz w:val="20"/>
        </w:rPr>
        <w:t xml:space="preserve"> </w:t>
      </w:r>
      <w:r>
        <w:rPr>
          <w:i/>
          <w:sz w:val="20"/>
        </w:rPr>
        <w:t>mismo</w:t>
      </w:r>
      <w:r>
        <w:rPr>
          <w:i/>
          <w:spacing w:val="-6"/>
          <w:sz w:val="20"/>
        </w:rPr>
        <w:t xml:space="preserve"> </w:t>
      </w:r>
      <w:r>
        <w:rPr>
          <w:i/>
          <w:sz w:val="20"/>
        </w:rPr>
        <w:t>no</w:t>
      </w:r>
      <w:r>
        <w:rPr>
          <w:i/>
          <w:spacing w:val="-2"/>
          <w:sz w:val="20"/>
        </w:rPr>
        <w:t xml:space="preserve"> </w:t>
      </w:r>
      <w:r>
        <w:rPr>
          <w:i/>
          <w:sz w:val="20"/>
        </w:rPr>
        <w:t>están</w:t>
      </w:r>
      <w:r>
        <w:rPr>
          <w:i/>
          <w:spacing w:val="-4"/>
          <w:sz w:val="20"/>
        </w:rPr>
        <w:t xml:space="preserve"> </w:t>
      </w:r>
      <w:r>
        <w:rPr>
          <w:i/>
          <w:sz w:val="20"/>
        </w:rPr>
        <w:t xml:space="preserve">definidas dentro del alcance de la auditoría, </w:t>
      </w:r>
      <w:r>
        <w:rPr>
          <w:b/>
          <w:i/>
          <w:sz w:val="20"/>
        </w:rPr>
        <w:t xml:space="preserve">me permito informar que recogeremos las evidencias de los avances presentados en todos los procesos para informarle oportunamente el desarrollo de </w:t>
      </w:r>
      <w:r>
        <w:rPr>
          <w:b/>
          <w:i/>
          <w:spacing w:val="2"/>
          <w:sz w:val="20"/>
        </w:rPr>
        <w:t xml:space="preserve">los </w:t>
      </w:r>
      <w:r>
        <w:rPr>
          <w:b/>
          <w:i/>
          <w:sz w:val="20"/>
        </w:rPr>
        <w:t>mismos</w:t>
      </w:r>
      <w:r>
        <w:rPr>
          <w:i/>
          <w:sz w:val="20"/>
        </w:rPr>
        <w:t>”,</w:t>
      </w:r>
      <w:r>
        <w:rPr>
          <w:i/>
          <w:spacing w:val="-34"/>
          <w:sz w:val="20"/>
        </w:rPr>
        <w:t xml:space="preserve"> </w:t>
      </w:r>
      <w:r>
        <w:rPr>
          <w:sz w:val="20"/>
        </w:rPr>
        <w:t>como se muestra en la siguiente ilustración del</w:t>
      </w:r>
      <w:r>
        <w:rPr>
          <w:spacing w:val="-7"/>
          <w:sz w:val="20"/>
        </w:rPr>
        <w:t xml:space="preserve"> </w:t>
      </w:r>
      <w:r>
        <w:rPr>
          <w:sz w:val="20"/>
        </w:rPr>
        <w:t>radicado:</w:t>
      </w: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spacing w:before="5"/>
      </w:pPr>
    </w:p>
    <w:p w:rsidR="00C42598" w:rsidRDefault="00245506">
      <w:pPr>
        <w:spacing w:before="1"/>
        <w:ind w:left="366" w:right="366"/>
        <w:jc w:val="center"/>
        <w:rPr>
          <w:i/>
          <w:sz w:val="20"/>
        </w:rPr>
      </w:pPr>
      <w:r>
        <w:rPr>
          <w:i/>
          <w:sz w:val="20"/>
        </w:rPr>
        <w:t>Fuente: pantallazo del radicado 20201100061403 de 03-09-2020</w:t>
      </w:r>
    </w:p>
    <w:p w:rsidR="00C42598" w:rsidRDefault="00C42598">
      <w:pPr>
        <w:pStyle w:val="Textoindependiente"/>
        <w:spacing w:before="3"/>
        <w:rPr>
          <w:i/>
        </w:rPr>
      </w:pPr>
    </w:p>
    <w:p w:rsidR="00C42598" w:rsidRDefault="00245506">
      <w:pPr>
        <w:pStyle w:val="Textoindependiente"/>
        <w:ind w:left="228" w:right="222"/>
        <w:jc w:val="both"/>
      </w:pPr>
      <w:r>
        <w:t>Se</w:t>
      </w:r>
      <w:r>
        <w:rPr>
          <w:spacing w:val="-18"/>
        </w:rPr>
        <w:t xml:space="preserve"> </w:t>
      </w:r>
      <w:r>
        <w:t>solicitó</w:t>
      </w:r>
      <w:r>
        <w:rPr>
          <w:spacing w:val="-15"/>
        </w:rPr>
        <w:t xml:space="preserve"> </w:t>
      </w:r>
      <w:r>
        <w:t>la</w:t>
      </w:r>
      <w:r>
        <w:rPr>
          <w:spacing w:val="-14"/>
        </w:rPr>
        <w:t xml:space="preserve"> </w:t>
      </w:r>
      <w:r>
        <w:t>información</w:t>
      </w:r>
      <w:r>
        <w:rPr>
          <w:spacing w:val="-17"/>
        </w:rPr>
        <w:t xml:space="preserve"> </w:t>
      </w:r>
      <w:r>
        <w:t>faltante</w:t>
      </w:r>
      <w:r>
        <w:rPr>
          <w:spacing w:val="-15"/>
        </w:rPr>
        <w:t xml:space="preserve"> </w:t>
      </w:r>
      <w:r>
        <w:t>del</w:t>
      </w:r>
      <w:r>
        <w:rPr>
          <w:spacing w:val="-15"/>
        </w:rPr>
        <w:t xml:space="preserve"> </w:t>
      </w:r>
      <w:r>
        <w:t>radicado</w:t>
      </w:r>
      <w:r>
        <w:rPr>
          <w:spacing w:val="-14"/>
        </w:rPr>
        <w:t xml:space="preserve"> </w:t>
      </w:r>
      <w:r>
        <w:t>en</w:t>
      </w:r>
      <w:r>
        <w:rPr>
          <w:spacing w:val="-10"/>
        </w:rPr>
        <w:t xml:space="preserve"> </w:t>
      </w:r>
      <w:r>
        <w:t>la</w:t>
      </w:r>
      <w:r>
        <w:rPr>
          <w:spacing w:val="-17"/>
        </w:rPr>
        <w:t xml:space="preserve"> </w:t>
      </w:r>
      <w:r>
        <w:t>mesa</w:t>
      </w:r>
      <w:r>
        <w:rPr>
          <w:spacing w:val="-17"/>
        </w:rPr>
        <w:t xml:space="preserve"> </w:t>
      </w:r>
      <w:r>
        <w:t>de</w:t>
      </w:r>
      <w:r>
        <w:rPr>
          <w:spacing w:val="-16"/>
        </w:rPr>
        <w:t xml:space="preserve"> </w:t>
      </w:r>
      <w:r>
        <w:t>trabajo,</w:t>
      </w:r>
      <w:r>
        <w:rPr>
          <w:spacing w:val="-14"/>
        </w:rPr>
        <w:t xml:space="preserve"> </w:t>
      </w:r>
      <w:r>
        <w:t>a</w:t>
      </w:r>
      <w:r>
        <w:rPr>
          <w:spacing w:val="-15"/>
        </w:rPr>
        <w:t xml:space="preserve"> </w:t>
      </w:r>
      <w:r>
        <w:t>la</w:t>
      </w:r>
      <w:r>
        <w:rPr>
          <w:spacing w:val="-14"/>
        </w:rPr>
        <w:t xml:space="preserve"> </w:t>
      </w:r>
      <w:r>
        <w:t>cual</w:t>
      </w:r>
      <w:r>
        <w:rPr>
          <w:spacing w:val="-17"/>
        </w:rPr>
        <w:t xml:space="preserve"> </w:t>
      </w:r>
      <w:r>
        <w:t>fue</w:t>
      </w:r>
      <w:r>
        <w:rPr>
          <w:spacing w:val="-15"/>
        </w:rPr>
        <w:t xml:space="preserve"> </w:t>
      </w:r>
      <w:r>
        <w:t>invitada</w:t>
      </w:r>
      <w:r>
        <w:rPr>
          <w:spacing w:val="-14"/>
        </w:rPr>
        <w:t xml:space="preserve"> </w:t>
      </w:r>
      <w:r>
        <w:t>por</w:t>
      </w:r>
      <w:r>
        <w:rPr>
          <w:spacing w:val="-16"/>
        </w:rPr>
        <w:t xml:space="preserve"> </w:t>
      </w:r>
      <w:r>
        <w:t>el</w:t>
      </w:r>
      <w:r>
        <w:rPr>
          <w:spacing w:val="-12"/>
        </w:rPr>
        <w:t xml:space="preserve"> </w:t>
      </w:r>
      <w:r>
        <w:t>equipo</w:t>
      </w:r>
      <w:r>
        <w:rPr>
          <w:spacing w:val="-15"/>
        </w:rPr>
        <w:t xml:space="preserve"> </w:t>
      </w:r>
      <w:r>
        <w:t>auditado para revisar aspectos y aclarar dudas de los faltantes de la respuesta PARCIAL de su radicado 20201100061403 de 03-09-2020 sobre las recomendaciones emitidas en la auditoría anterior, indicando que estaban trabajando en las recomendaciones de la Evaluación por Dependencias 2019 (que no incluyen PQRSFD).</w:t>
      </w:r>
    </w:p>
    <w:p w:rsidR="00C42598" w:rsidRDefault="00C42598">
      <w:pPr>
        <w:pStyle w:val="Textoindependiente"/>
        <w:spacing w:before="9"/>
        <w:rPr>
          <w:sz w:val="19"/>
        </w:rPr>
      </w:pPr>
    </w:p>
    <w:p w:rsidR="00C42598" w:rsidRDefault="00245506">
      <w:pPr>
        <w:pStyle w:val="Textoindependiente"/>
        <w:spacing w:before="1"/>
        <w:ind w:left="228" w:right="224"/>
        <w:jc w:val="both"/>
      </w:pPr>
      <w:r>
        <w:t>Sin embargo, el 18-09-2020 se recibe respuesta del enlace del proceso Comunicaciones quien indicó que la Secretaría General consideró que ese tema no era parte de la auditoría:</w:t>
      </w:r>
    </w:p>
    <w:p w:rsidR="00C42598" w:rsidRDefault="00C42598">
      <w:pPr>
        <w:jc w:val="both"/>
        <w:sectPr w:rsidR="00C42598">
          <w:pgSz w:w="12240" w:h="15840"/>
          <w:pgMar w:top="1840" w:right="1020" w:bottom="1260" w:left="1020" w:header="713" w:footer="996" w:gutter="0"/>
          <w:cols w:space="720"/>
        </w:sectPr>
      </w:pPr>
    </w:p>
    <w:p w:rsidR="00C42598" w:rsidRDefault="00C42598">
      <w:pPr>
        <w:pStyle w:val="Textoindependiente"/>
        <w:spacing w:before="5"/>
        <w:rPr>
          <w:sz w:val="13"/>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0"/>
        <w:gridCol w:w="8984"/>
        <w:gridCol w:w="492"/>
      </w:tblGrid>
      <w:tr w:rsidR="00C42598">
        <w:trPr>
          <w:trHeight w:val="3303"/>
        </w:trPr>
        <w:tc>
          <w:tcPr>
            <w:tcW w:w="490" w:type="dxa"/>
            <w:tcBorders>
              <w:bottom w:val="nil"/>
              <w:right w:val="single" w:sz="6" w:space="0" w:color="7E7E7E"/>
            </w:tcBorders>
          </w:tcPr>
          <w:p w:rsidR="00C42598" w:rsidRDefault="00C42598">
            <w:pPr>
              <w:pStyle w:val="TableParagraph"/>
              <w:rPr>
                <w:rFonts w:ascii="Times New Roman"/>
                <w:sz w:val="18"/>
              </w:rPr>
            </w:pPr>
          </w:p>
        </w:tc>
        <w:tc>
          <w:tcPr>
            <w:tcW w:w="8984" w:type="dxa"/>
            <w:tcBorders>
              <w:top w:val="thinThickMediumGap" w:sz="3" w:space="0" w:color="7E7E7E"/>
              <w:left w:val="single" w:sz="6" w:space="0" w:color="7E7E7E"/>
              <w:bottom w:val="single" w:sz="6" w:space="0" w:color="7E7E7E"/>
              <w:right w:val="single" w:sz="6" w:space="0" w:color="7E7E7E"/>
            </w:tcBorders>
          </w:tcPr>
          <w:p w:rsidR="00C42598" w:rsidRDefault="00245506">
            <w:pPr>
              <w:pStyle w:val="TableParagraph"/>
              <w:ind w:left="4"/>
              <w:rPr>
                <w:sz w:val="20"/>
              </w:rPr>
            </w:pPr>
            <w:r>
              <w:rPr>
                <w:noProof/>
                <w:sz w:val="20"/>
                <w:lang w:val="es-CO" w:eastAsia="es-CO"/>
              </w:rPr>
              <w:drawing>
                <wp:inline distT="0" distB="0" distL="0" distR="0">
                  <wp:extent cx="5640745" cy="2072449"/>
                  <wp:effectExtent l="0" t="0" r="0" b="0"/>
                  <wp:docPr id="2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2.jpeg"/>
                          <pic:cNvPicPr/>
                        </pic:nvPicPr>
                        <pic:blipFill>
                          <a:blip r:embed="rId142" cstate="print"/>
                          <a:stretch>
                            <a:fillRect/>
                          </a:stretch>
                        </pic:blipFill>
                        <pic:spPr>
                          <a:xfrm>
                            <a:off x="0" y="0"/>
                            <a:ext cx="5640745" cy="2072449"/>
                          </a:xfrm>
                          <a:prstGeom prst="rect">
                            <a:avLst/>
                          </a:prstGeom>
                        </pic:spPr>
                      </pic:pic>
                    </a:graphicData>
                  </a:graphic>
                </wp:inline>
              </w:drawing>
            </w:r>
          </w:p>
        </w:tc>
        <w:tc>
          <w:tcPr>
            <w:tcW w:w="492" w:type="dxa"/>
            <w:tcBorders>
              <w:left w:val="single" w:sz="6" w:space="0" w:color="7E7E7E"/>
              <w:bottom w:val="nil"/>
            </w:tcBorders>
          </w:tcPr>
          <w:p w:rsidR="00C42598" w:rsidRDefault="00C42598">
            <w:pPr>
              <w:pStyle w:val="TableParagraph"/>
              <w:rPr>
                <w:rFonts w:ascii="Times New Roman"/>
                <w:sz w:val="18"/>
              </w:rPr>
            </w:pPr>
          </w:p>
        </w:tc>
      </w:tr>
      <w:tr w:rsidR="00C42598">
        <w:trPr>
          <w:trHeight w:val="8351"/>
        </w:trPr>
        <w:tc>
          <w:tcPr>
            <w:tcW w:w="9966" w:type="dxa"/>
            <w:gridSpan w:val="3"/>
            <w:tcBorders>
              <w:top w:val="nil"/>
            </w:tcBorders>
          </w:tcPr>
          <w:p w:rsidR="00C42598" w:rsidRDefault="00245506">
            <w:pPr>
              <w:pStyle w:val="TableParagraph"/>
              <w:spacing w:before="14"/>
              <w:ind w:left="2000" w:right="1988"/>
              <w:jc w:val="center"/>
              <w:rPr>
                <w:i/>
                <w:sz w:val="20"/>
              </w:rPr>
            </w:pPr>
            <w:r>
              <w:rPr>
                <w:i/>
                <w:sz w:val="20"/>
              </w:rPr>
              <w:t>Fuente: Correo institucional recibido del enlace de equipo auditado</w:t>
            </w:r>
          </w:p>
          <w:p w:rsidR="00C42598" w:rsidRDefault="00C42598">
            <w:pPr>
              <w:pStyle w:val="TableParagraph"/>
            </w:pPr>
          </w:p>
          <w:p w:rsidR="00C42598" w:rsidRDefault="00C42598">
            <w:pPr>
              <w:pStyle w:val="TableParagraph"/>
              <w:spacing w:before="1"/>
              <w:rPr>
                <w:sz w:val="18"/>
              </w:rPr>
            </w:pPr>
          </w:p>
          <w:p w:rsidR="00C42598" w:rsidRDefault="00245506">
            <w:pPr>
              <w:pStyle w:val="TableParagraph"/>
              <w:spacing w:before="1"/>
              <w:ind w:left="110"/>
              <w:rPr>
                <w:sz w:val="20"/>
              </w:rPr>
            </w:pPr>
            <w:r>
              <w:rPr>
                <w:b/>
                <w:sz w:val="20"/>
                <w:u w:val="thick"/>
                <w:shd w:val="clear" w:color="auto" w:fill="00FF00"/>
              </w:rPr>
              <w:t>HALLAZGO No. 20:</w:t>
            </w:r>
            <w:r>
              <w:rPr>
                <w:b/>
                <w:sz w:val="20"/>
              </w:rPr>
              <w:t xml:space="preserve"> </w:t>
            </w:r>
            <w:r>
              <w:rPr>
                <w:sz w:val="20"/>
              </w:rPr>
              <w:t>(No. 21 DEL INFORME PRELIMINAR)</w:t>
            </w:r>
          </w:p>
          <w:p w:rsidR="00C42598" w:rsidRDefault="00C42598">
            <w:pPr>
              <w:pStyle w:val="TableParagraph"/>
              <w:spacing w:before="9"/>
              <w:rPr>
                <w:sz w:val="19"/>
              </w:rPr>
            </w:pPr>
          </w:p>
          <w:p w:rsidR="00C42598" w:rsidRDefault="00245506">
            <w:pPr>
              <w:pStyle w:val="TableParagraph"/>
              <w:spacing w:before="1" w:line="242" w:lineRule="auto"/>
              <w:ind w:left="110" w:right="95"/>
              <w:jc w:val="both"/>
              <w:rPr>
                <w:sz w:val="20"/>
              </w:rPr>
            </w:pPr>
            <w:r>
              <w:rPr>
                <w:b/>
                <w:sz w:val="20"/>
              </w:rPr>
              <w:t xml:space="preserve">SE EVIDENCIÓ </w:t>
            </w:r>
            <w:r>
              <w:rPr>
                <w:sz w:val="20"/>
              </w:rPr>
              <w:t>que no fue aportada la información solicitada al equipo auditado, que permitiera verificar las acciones ejecutadas en atención a las recomendaciones emitidas en el Informe de la evaluación de la gestión 2019 del proceso APIC remitida en enero de 2020 con radicado 20201600056823 de 20-08-2020.</w:t>
            </w:r>
          </w:p>
          <w:p w:rsidR="00C42598" w:rsidRDefault="00C42598">
            <w:pPr>
              <w:pStyle w:val="TableParagraph"/>
              <w:spacing w:before="8"/>
              <w:rPr>
                <w:sz w:val="19"/>
              </w:rPr>
            </w:pPr>
          </w:p>
          <w:p w:rsidR="00C42598" w:rsidRDefault="00245506">
            <w:pPr>
              <w:pStyle w:val="TableParagraph"/>
              <w:ind w:left="110" w:right="97"/>
              <w:jc w:val="both"/>
              <w:rPr>
                <w:sz w:val="20"/>
              </w:rPr>
            </w:pPr>
            <w:r>
              <w:rPr>
                <w:sz w:val="20"/>
              </w:rPr>
              <w:t>En el alcance del plan de auditoría, presentado al inicio, no se hicieron salvedades para este criterio y correspondía al proceso presentar sus avances en temas de administración de los riesgos de gestión (recomendación general), riesgos seguridad de la información, el seguimiento al Plan Anticorrupción de Atención al Ciudadano –PAAC y de recomendaciones emitidas al proceso Comunicaciones en 2018.</w:t>
            </w:r>
          </w:p>
          <w:p w:rsidR="00C42598" w:rsidRDefault="00C42598">
            <w:pPr>
              <w:pStyle w:val="TableParagraph"/>
              <w:spacing w:before="9"/>
              <w:rPr>
                <w:sz w:val="19"/>
              </w:rPr>
            </w:pPr>
          </w:p>
          <w:p w:rsidR="00C42598" w:rsidRDefault="00245506">
            <w:pPr>
              <w:pStyle w:val="TableParagraph"/>
              <w:ind w:left="110" w:right="96"/>
              <w:jc w:val="both"/>
              <w:rPr>
                <w:sz w:val="20"/>
              </w:rPr>
            </w:pPr>
            <w:r>
              <w:rPr>
                <w:sz w:val="20"/>
              </w:rPr>
              <w:t xml:space="preserve">Lo anterior </w:t>
            </w:r>
            <w:r>
              <w:rPr>
                <w:b/>
                <w:sz w:val="20"/>
              </w:rPr>
              <w:t xml:space="preserve">INCUMPLE </w:t>
            </w:r>
            <w:r>
              <w:rPr>
                <w:sz w:val="20"/>
              </w:rPr>
              <w:t xml:space="preserve">el compromiso suscrito por la Alta Dirección de la UAERMV en la Carta de Representación de Auditoría que establece </w:t>
            </w:r>
            <w:r>
              <w:rPr>
                <w:i/>
                <w:sz w:val="20"/>
              </w:rPr>
              <w:t xml:space="preserve">“la Dirección General y los procesos de la Unidad Administrativa Especial de Mantenimiento y Rehabilitación de la Malla Vial – UAERMV </w:t>
            </w:r>
            <w:r>
              <w:rPr>
                <w:i/>
                <w:sz w:val="20"/>
                <w:u w:val="single"/>
              </w:rPr>
              <w:t>confirmamos</w:t>
            </w:r>
            <w:r>
              <w:rPr>
                <w:i/>
                <w:sz w:val="20"/>
              </w:rPr>
              <w:t xml:space="preserve"> la veracidad, calidad y </w:t>
            </w:r>
            <w:r>
              <w:rPr>
                <w:i/>
                <w:sz w:val="20"/>
                <w:u w:val="single"/>
              </w:rPr>
              <w:t>oportunidad de la entrega de la información en medio lógico y/o físico por todos los procesos e instancias de</w:t>
            </w:r>
            <w:r>
              <w:rPr>
                <w:i/>
                <w:sz w:val="20"/>
              </w:rPr>
              <w:t xml:space="preserve"> </w:t>
            </w:r>
            <w:r>
              <w:rPr>
                <w:i/>
                <w:sz w:val="20"/>
                <w:u w:val="single"/>
              </w:rPr>
              <w:t>la Entidad a la Oficina de Control Interno</w:t>
            </w:r>
            <w:r>
              <w:rPr>
                <w:i/>
                <w:sz w:val="20"/>
              </w:rPr>
              <w:t>”</w:t>
            </w:r>
            <w:r>
              <w:rPr>
                <w:sz w:val="20"/>
              </w:rPr>
              <w:t>,</w:t>
            </w:r>
          </w:p>
          <w:p w:rsidR="00C42598" w:rsidRDefault="00C42598">
            <w:pPr>
              <w:pStyle w:val="TableParagraph"/>
              <w:rPr>
                <w:sz w:val="20"/>
              </w:rPr>
            </w:pPr>
          </w:p>
          <w:p w:rsidR="00C42598" w:rsidRDefault="00C42598">
            <w:pPr>
              <w:pStyle w:val="TableParagraph"/>
              <w:rPr>
                <w:sz w:val="20"/>
              </w:rPr>
            </w:pPr>
          </w:p>
          <w:p w:rsidR="00C42598" w:rsidRDefault="00C42598">
            <w:pPr>
              <w:pStyle w:val="TableParagraph"/>
              <w:spacing w:before="1" w:after="1"/>
              <w:rPr>
                <w:sz w:val="11"/>
              </w:rPr>
            </w:pPr>
          </w:p>
          <w:p w:rsidR="00C42598" w:rsidRDefault="0015704B">
            <w:pPr>
              <w:pStyle w:val="TableParagraph"/>
              <w:spacing w:line="20" w:lineRule="exact"/>
              <w:ind w:left="101"/>
              <w:rPr>
                <w:sz w:val="2"/>
              </w:rPr>
            </w:pPr>
            <w:r>
              <w:rPr>
                <w:noProof/>
                <w:sz w:val="2"/>
                <w:lang w:val="es-CO" w:eastAsia="es-CO"/>
              </w:rPr>
              <mc:AlternateContent>
                <mc:Choice Requires="wpg">
                  <w:drawing>
                    <wp:inline distT="0" distB="0" distL="0" distR="0">
                      <wp:extent cx="213360" cy="11430"/>
                      <wp:effectExtent l="8255" t="5715" r="6985" b="1905"/>
                      <wp:docPr id="92"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360" cy="11430"/>
                                <a:chOff x="0" y="0"/>
                                <a:chExt cx="336" cy="18"/>
                              </a:xfrm>
                            </wpg:grpSpPr>
                            <wps:wsp>
                              <wps:cNvPr id="93" name="Line 48"/>
                              <wps:cNvCnPr>
                                <a:cxnSpLocks noChangeShapeType="1"/>
                              </wps:cNvCnPr>
                              <wps:spPr bwMode="auto">
                                <a:xfrm>
                                  <a:off x="0" y="9"/>
                                  <a:ext cx="336" cy="0"/>
                                </a:xfrm>
                                <a:prstGeom prst="line">
                                  <a:avLst/>
                                </a:prstGeom>
                                <a:noFill/>
                                <a:ln w="11131">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D9D60C" id="Group 47" o:spid="_x0000_s1026" style="width:16.8pt;height:.9pt;mso-position-horizontal-relative:char;mso-position-vertical-relative:line" coordsize="33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">
                      <v:line id="Line 48" o:spid="_x0000_s1027" style="position:absolute;visibility:visible;mso-wrap-style:square" from="0,9" to="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" strokeweight=".30919mm">
                        <v:stroke dashstyle="dash"/>
                      </v:line>
                      <w10:anchorlock/>
                    </v:group>
                  </w:pict>
                </mc:Fallback>
              </mc:AlternateContent>
            </w:r>
          </w:p>
          <w:p w:rsidR="00C42598" w:rsidRDefault="00245506">
            <w:pPr>
              <w:pStyle w:val="TableParagraph"/>
              <w:spacing w:before="81" w:line="242" w:lineRule="auto"/>
              <w:ind w:left="110" w:right="98"/>
              <w:jc w:val="both"/>
              <w:rPr>
                <w:sz w:val="20"/>
              </w:rPr>
            </w:pPr>
            <w:r>
              <w:rPr>
                <w:b/>
                <w:sz w:val="20"/>
              </w:rPr>
              <w:t xml:space="preserve">Aportes del equipo auditado antes del cierre de auditoría: </w:t>
            </w:r>
            <w:r>
              <w:rPr>
                <w:sz w:val="20"/>
              </w:rPr>
              <w:t>El Equipo Auditado con radicado: 20201500083753 de 19-11-2020 indicó:</w:t>
            </w:r>
          </w:p>
          <w:p w:rsidR="00C42598" w:rsidRDefault="00245506">
            <w:pPr>
              <w:pStyle w:val="TableParagraph"/>
              <w:spacing w:line="226" w:lineRule="exact"/>
              <w:ind w:left="110"/>
              <w:jc w:val="both"/>
              <w:rPr>
                <w:i/>
                <w:sz w:val="20"/>
              </w:rPr>
            </w:pPr>
            <w:r>
              <w:rPr>
                <w:i/>
                <w:sz w:val="20"/>
              </w:rPr>
              <w:t>“Se acepta el hallazgo, se procederá a responder de manera independiente”.</w:t>
            </w:r>
          </w:p>
          <w:p w:rsidR="00C42598" w:rsidRDefault="00245506">
            <w:pPr>
              <w:pStyle w:val="TableParagraph"/>
              <w:spacing w:before="4" w:line="242" w:lineRule="exact"/>
              <w:ind w:left="830"/>
              <w:rPr>
                <w:rFonts w:ascii="Carlito"/>
                <w:i/>
                <w:sz w:val="20"/>
              </w:rPr>
            </w:pPr>
            <w:r>
              <w:rPr>
                <w:rFonts w:ascii="Carlito"/>
                <w:i/>
                <w:w w:val="99"/>
                <w:sz w:val="20"/>
              </w:rPr>
              <w:t xml:space="preserve"> </w:t>
            </w:r>
          </w:p>
          <w:p w:rsidR="00C42598" w:rsidRDefault="00245506">
            <w:pPr>
              <w:pStyle w:val="TableParagraph"/>
              <w:spacing w:line="228" w:lineRule="exact"/>
              <w:ind w:left="110"/>
              <w:rPr>
                <w:sz w:val="20"/>
              </w:rPr>
            </w:pPr>
            <w:r>
              <w:rPr>
                <w:b/>
                <w:sz w:val="20"/>
              </w:rPr>
              <w:t xml:space="preserve">Resultado del Hallazgo: </w:t>
            </w:r>
            <w:r>
              <w:rPr>
                <w:sz w:val="20"/>
                <w:shd w:val="clear" w:color="auto" w:fill="EFAEFF"/>
              </w:rPr>
              <w:t>SE ACEPTA</w:t>
            </w:r>
          </w:p>
          <w:p w:rsidR="00C42598" w:rsidRDefault="00C42598">
            <w:pPr>
              <w:pStyle w:val="TableParagraph"/>
              <w:rPr>
                <w:sz w:val="20"/>
              </w:rPr>
            </w:pPr>
          </w:p>
          <w:p w:rsidR="00C42598" w:rsidRDefault="00C42598">
            <w:pPr>
              <w:pStyle w:val="TableParagraph"/>
              <w:spacing w:before="4"/>
            </w:pPr>
          </w:p>
          <w:p w:rsidR="00C42598" w:rsidRDefault="0015704B">
            <w:pPr>
              <w:pStyle w:val="TableParagraph"/>
              <w:spacing w:line="20" w:lineRule="exact"/>
              <w:ind w:left="81"/>
              <w:rPr>
                <w:sz w:val="2"/>
              </w:rPr>
            </w:pPr>
            <w:r>
              <w:rPr>
                <w:noProof/>
                <w:sz w:val="2"/>
                <w:lang w:val="es-CO" w:eastAsia="es-CO"/>
              </w:rPr>
              <mc:AlternateContent>
                <mc:Choice Requires="wpg">
                  <w:drawing>
                    <wp:inline distT="0" distB="0" distL="0" distR="0">
                      <wp:extent cx="6226810" cy="9525"/>
                      <wp:effectExtent l="0" t="3810" r="0" b="0"/>
                      <wp:docPr id="90"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9525"/>
                                <a:chOff x="0" y="0"/>
                                <a:chExt cx="9806" cy="15"/>
                              </a:xfrm>
                            </wpg:grpSpPr>
                            <wps:wsp>
                              <wps:cNvPr id="91" name="Rectangle 46"/>
                              <wps:cNvSpPr>
                                <a:spLocks noChangeArrowheads="1"/>
                              </wps:cNvSpPr>
                              <wps:spPr bwMode="auto">
                                <a:xfrm>
                                  <a:off x="0" y="0"/>
                                  <a:ext cx="980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643E5DF" id="Group 45" o:spid="_x0000_s1026" style="width:490.3pt;height:.75pt;mso-position-horizontal-relative:char;mso-position-vertical-relative:line" coordsize="980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">
                      <v:rect id="Rectangle 46" o:spid="_x0000_s1027" style="position:absolute;width:9806;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" fillcolor="black" stroked="f"/>
                      <w10:anchorlock/>
                    </v:group>
                  </w:pict>
                </mc:Fallback>
              </mc:AlternateContent>
            </w:r>
          </w:p>
          <w:p w:rsidR="00C42598" w:rsidRDefault="00C42598">
            <w:pPr>
              <w:pStyle w:val="TableParagraph"/>
              <w:spacing w:before="10"/>
              <w:rPr>
                <w:sz w:val="18"/>
              </w:rPr>
            </w:pPr>
          </w:p>
          <w:p w:rsidR="00C42598" w:rsidRDefault="00245506">
            <w:pPr>
              <w:pStyle w:val="TableParagraph"/>
              <w:ind w:left="110"/>
              <w:rPr>
                <w:b/>
                <w:sz w:val="20"/>
              </w:rPr>
            </w:pPr>
            <w:r>
              <w:rPr>
                <w:b/>
                <w:sz w:val="20"/>
                <w:u w:val="thick"/>
              </w:rPr>
              <w:t>TEMA:</w:t>
            </w:r>
            <w:r>
              <w:rPr>
                <w:b/>
                <w:spacing w:val="-14"/>
                <w:sz w:val="20"/>
                <w:u w:val="thick"/>
              </w:rPr>
              <w:t xml:space="preserve"> </w:t>
            </w:r>
            <w:r>
              <w:rPr>
                <w:b/>
                <w:sz w:val="20"/>
                <w:u w:val="thick"/>
              </w:rPr>
              <w:t>GESTIÓN</w:t>
            </w:r>
            <w:r>
              <w:rPr>
                <w:b/>
                <w:spacing w:val="-15"/>
                <w:sz w:val="20"/>
                <w:u w:val="thick"/>
              </w:rPr>
              <w:t xml:space="preserve"> </w:t>
            </w:r>
            <w:r>
              <w:rPr>
                <w:b/>
                <w:sz w:val="20"/>
                <w:u w:val="thick"/>
              </w:rPr>
              <w:t>CONTRACTUAL</w:t>
            </w:r>
            <w:r>
              <w:rPr>
                <w:b/>
                <w:spacing w:val="-10"/>
                <w:sz w:val="20"/>
                <w:u w:val="thick"/>
              </w:rPr>
              <w:t xml:space="preserve"> </w:t>
            </w:r>
            <w:r>
              <w:rPr>
                <w:b/>
                <w:sz w:val="20"/>
                <w:u w:val="thick"/>
              </w:rPr>
              <w:t>DEL</w:t>
            </w:r>
            <w:r>
              <w:rPr>
                <w:b/>
                <w:spacing w:val="-14"/>
                <w:sz w:val="20"/>
                <w:u w:val="thick"/>
              </w:rPr>
              <w:t xml:space="preserve"> </w:t>
            </w:r>
            <w:r>
              <w:rPr>
                <w:b/>
                <w:sz w:val="20"/>
                <w:u w:val="thick"/>
              </w:rPr>
              <w:t>PROCESO</w:t>
            </w:r>
            <w:r>
              <w:rPr>
                <w:b/>
                <w:spacing w:val="-13"/>
                <w:sz w:val="20"/>
                <w:u w:val="thick"/>
              </w:rPr>
              <w:t xml:space="preserve"> </w:t>
            </w:r>
            <w:r>
              <w:rPr>
                <w:b/>
                <w:sz w:val="20"/>
                <w:u w:val="thick"/>
              </w:rPr>
              <w:t>APIC</w:t>
            </w:r>
            <w:r>
              <w:rPr>
                <w:b/>
                <w:spacing w:val="-13"/>
                <w:sz w:val="20"/>
                <w:u w:val="thick"/>
              </w:rPr>
              <w:t xml:space="preserve"> </w:t>
            </w:r>
            <w:r>
              <w:rPr>
                <w:b/>
                <w:sz w:val="20"/>
                <w:u w:val="thick"/>
              </w:rPr>
              <w:t>–</w:t>
            </w:r>
            <w:r>
              <w:rPr>
                <w:b/>
                <w:spacing w:val="-15"/>
                <w:sz w:val="20"/>
                <w:u w:val="thick"/>
              </w:rPr>
              <w:t xml:space="preserve"> </w:t>
            </w:r>
            <w:r>
              <w:rPr>
                <w:b/>
                <w:sz w:val="20"/>
                <w:u w:val="thick"/>
              </w:rPr>
              <w:t>cumplimiento</w:t>
            </w:r>
            <w:r>
              <w:rPr>
                <w:b/>
                <w:spacing w:val="-14"/>
                <w:sz w:val="20"/>
                <w:u w:val="thick"/>
              </w:rPr>
              <w:t xml:space="preserve"> </w:t>
            </w:r>
            <w:r>
              <w:rPr>
                <w:b/>
                <w:sz w:val="20"/>
                <w:u w:val="thick"/>
              </w:rPr>
              <w:t>de</w:t>
            </w:r>
            <w:r>
              <w:rPr>
                <w:b/>
                <w:spacing w:val="-15"/>
                <w:sz w:val="20"/>
                <w:u w:val="thick"/>
              </w:rPr>
              <w:t xml:space="preserve"> </w:t>
            </w:r>
            <w:r>
              <w:rPr>
                <w:b/>
                <w:sz w:val="20"/>
                <w:u w:val="thick"/>
              </w:rPr>
              <w:t>las</w:t>
            </w:r>
            <w:r>
              <w:rPr>
                <w:b/>
                <w:spacing w:val="-16"/>
                <w:sz w:val="20"/>
                <w:u w:val="thick"/>
              </w:rPr>
              <w:t xml:space="preserve"> </w:t>
            </w:r>
            <w:r>
              <w:rPr>
                <w:b/>
                <w:sz w:val="20"/>
                <w:u w:val="thick"/>
              </w:rPr>
              <w:t>funciones</w:t>
            </w:r>
            <w:r>
              <w:rPr>
                <w:b/>
                <w:spacing w:val="-16"/>
                <w:sz w:val="20"/>
                <w:u w:val="thick"/>
              </w:rPr>
              <w:t xml:space="preserve"> </w:t>
            </w:r>
            <w:r>
              <w:rPr>
                <w:b/>
                <w:sz w:val="20"/>
                <w:u w:val="thick"/>
              </w:rPr>
              <w:t>de</w:t>
            </w:r>
            <w:r>
              <w:rPr>
                <w:b/>
                <w:spacing w:val="-15"/>
                <w:sz w:val="20"/>
                <w:u w:val="thick"/>
              </w:rPr>
              <w:t xml:space="preserve"> </w:t>
            </w:r>
            <w:r>
              <w:rPr>
                <w:b/>
                <w:sz w:val="20"/>
                <w:u w:val="thick"/>
              </w:rPr>
              <w:t>supervisión:</w:t>
            </w:r>
          </w:p>
          <w:p w:rsidR="00C42598" w:rsidRDefault="00C42598">
            <w:pPr>
              <w:pStyle w:val="TableParagraph"/>
              <w:spacing w:before="3"/>
              <w:rPr>
                <w:sz w:val="20"/>
              </w:rPr>
            </w:pPr>
          </w:p>
          <w:p w:rsidR="00C42598" w:rsidRDefault="00245506">
            <w:pPr>
              <w:pStyle w:val="TableParagraph"/>
              <w:ind w:left="110" w:right="95"/>
              <w:jc w:val="both"/>
              <w:rPr>
                <w:sz w:val="20"/>
              </w:rPr>
            </w:pPr>
            <w:r>
              <w:rPr>
                <w:sz w:val="20"/>
              </w:rPr>
              <w:t>Para evaluar este criterio, se toma una muestra de los contratos a cargo del componente Comunicaciones y se</w:t>
            </w:r>
            <w:r>
              <w:rPr>
                <w:spacing w:val="-16"/>
                <w:sz w:val="20"/>
              </w:rPr>
              <w:t xml:space="preserve"> </w:t>
            </w:r>
            <w:r>
              <w:rPr>
                <w:sz w:val="20"/>
              </w:rPr>
              <w:t>solicitan</w:t>
            </w:r>
            <w:r>
              <w:rPr>
                <w:spacing w:val="-16"/>
                <w:sz w:val="20"/>
              </w:rPr>
              <w:t xml:space="preserve"> </w:t>
            </w:r>
            <w:r>
              <w:rPr>
                <w:sz w:val="20"/>
              </w:rPr>
              <w:t>a</w:t>
            </w:r>
            <w:r>
              <w:rPr>
                <w:spacing w:val="-14"/>
                <w:sz w:val="20"/>
              </w:rPr>
              <w:t xml:space="preserve"> </w:t>
            </w:r>
            <w:hyperlink r:id="rId143">
              <w:r>
                <w:rPr>
                  <w:sz w:val="20"/>
                  <w:u w:val="single"/>
                </w:rPr>
                <w:t>prestamos.documental@umv.gov.co,</w:t>
              </w:r>
              <w:r>
                <w:rPr>
                  <w:spacing w:val="-15"/>
                  <w:sz w:val="20"/>
                </w:rPr>
                <w:t xml:space="preserve"> </w:t>
              </w:r>
            </w:hyperlink>
            <w:r>
              <w:rPr>
                <w:sz w:val="20"/>
              </w:rPr>
              <w:t>el</w:t>
            </w:r>
            <w:r>
              <w:rPr>
                <w:spacing w:val="-16"/>
                <w:sz w:val="20"/>
              </w:rPr>
              <w:t xml:space="preserve"> </w:t>
            </w:r>
            <w:r>
              <w:rPr>
                <w:sz w:val="20"/>
              </w:rPr>
              <w:t>día</w:t>
            </w:r>
            <w:r>
              <w:rPr>
                <w:spacing w:val="-15"/>
                <w:sz w:val="20"/>
              </w:rPr>
              <w:t xml:space="preserve"> </w:t>
            </w:r>
            <w:r>
              <w:rPr>
                <w:sz w:val="20"/>
              </w:rPr>
              <w:t>02-09-2020,</w:t>
            </w:r>
            <w:r>
              <w:rPr>
                <w:spacing w:val="-16"/>
                <w:sz w:val="20"/>
              </w:rPr>
              <w:t xml:space="preserve"> </w:t>
            </w:r>
            <w:r>
              <w:rPr>
                <w:sz w:val="20"/>
              </w:rPr>
              <w:t>los</w:t>
            </w:r>
            <w:r>
              <w:rPr>
                <w:spacing w:val="-14"/>
                <w:sz w:val="20"/>
              </w:rPr>
              <w:t xml:space="preserve"> </w:t>
            </w:r>
            <w:r>
              <w:rPr>
                <w:sz w:val="20"/>
              </w:rPr>
              <w:t>expedientes</w:t>
            </w:r>
            <w:r>
              <w:rPr>
                <w:spacing w:val="-13"/>
                <w:sz w:val="20"/>
              </w:rPr>
              <w:t xml:space="preserve"> </w:t>
            </w:r>
            <w:r>
              <w:rPr>
                <w:sz w:val="20"/>
              </w:rPr>
              <w:t>contractuales,</w:t>
            </w:r>
            <w:r>
              <w:rPr>
                <w:spacing w:val="-13"/>
                <w:sz w:val="20"/>
              </w:rPr>
              <w:t xml:space="preserve"> </w:t>
            </w:r>
            <w:r>
              <w:rPr>
                <w:sz w:val="20"/>
              </w:rPr>
              <w:t>los</w:t>
            </w:r>
            <w:r>
              <w:rPr>
                <w:spacing w:val="-15"/>
                <w:sz w:val="20"/>
              </w:rPr>
              <w:t xml:space="preserve"> </w:t>
            </w:r>
            <w:r>
              <w:rPr>
                <w:sz w:val="20"/>
              </w:rPr>
              <w:t>cuales se recibieron el</w:t>
            </w:r>
            <w:r>
              <w:rPr>
                <w:spacing w:val="-1"/>
                <w:sz w:val="20"/>
              </w:rPr>
              <w:t xml:space="preserve"> </w:t>
            </w:r>
            <w:r>
              <w:rPr>
                <w:sz w:val="20"/>
              </w:rPr>
              <w:t>09-09-2020.</w:t>
            </w:r>
          </w:p>
        </w:tc>
      </w:tr>
    </w:tbl>
    <w:p w:rsidR="00C42598" w:rsidRDefault="00C42598">
      <w:pPr>
        <w:jc w:val="both"/>
        <w:rPr>
          <w:sz w:val="20"/>
        </w:rPr>
        <w:sectPr w:rsidR="00C42598">
          <w:pgSz w:w="12240" w:h="15840"/>
          <w:pgMar w:top="1840" w:right="1020" w:bottom="1180" w:left="1020" w:header="713" w:footer="996" w:gutter="0"/>
          <w:cols w:space="720"/>
        </w:sectPr>
      </w:pPr>
    </w:p>
    <w:p w:rsidR="00C42598" w:rsidRDefault="00C42598">
      <w:pPr>
        <w:pStyle w:val="Textoindependiente"/>
        <w:spacing w:before="5"/>
        <w:rPr>
          <w:sz w:val="13"/>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6"/>
        <w:gridCol w:w="989"/>
        <w:gridCol w:w="3150"/>
        <w:gridCol w:w="4605"/>
        <w:gridCol w:w="996"/>
        <w:gridCol w:w="111"/>
      </w:tblGrid>
      <w:tr w:rsidR="00C42598">
        <w:trPr>
          <w:trHeight w:val="5274"/>
        </w:trPr>
        <w:tc>
          <w:tcPr>
            <w:tcW w:w="1105" w:type="dxa"/>
            <w:gridSpan w:val="2"/>
            <w:tcBorders>
              <w:bottom w:val="nil"/>
              <w:right w:val="single" w:sz="6" w:space="0" w:color="A6A6A6"/>
            </w:tcBorders>
          </w:tcPr>
          <w:p w:rsidR="00C42598" w:rsidRDefault="00C42598">
            <w:pPr>
              <w:pStyle w:val="TableParagraph"/>
              <w:rPr>
                <w:rFonts w:ascii="Times New Roman"/>
                <w:sz w:val="18"/>
              </w:rPr>
            </w:pPr>
          </w:p>
        </w:tc>
        <w:tc>
          <w:tcPr>
            <w:tcW w:w="7755" w:type="dxa"/>
            <w:gridSpan w:val="2"/>
            <w:tcBorders>
              <w:top w:val="thinThickMediumGap" w:sz="3" w:space="0" w:color="A6A6A6"/>
              <w:left w:val="single" w:sz="6" w:space="0" w:color="A6A6A6"/>
              <w:bottom w:val="single" w:sz="6" w:space="0" w:color="A6A6A6"/>
              <w:right w:val="single" w:sz="6" w:space="0" w:color="A6A6A6"/>
            </w:tcBorders>
          </w:tcPr>
          <w:p w:rsidR="00C42598" w:rsidRDefault="00245506">
            <w:pPr>
              <w:pStyle w:val="TableParagraph"/>
              <w:ind w:left="3"/>
              <w:rPr>
                <w:sz w:val="20"/>
              </w:rPr>
            </w:pPr>
            <w:r>
              <w:rPr>
                <w:noProof/>
                <w:sz w:val="20"/>
                <w:lang w:val="es-CO" w:eastAsia="es-CO"/>
              </w:rPr>
              <w:drawing>
                <wp:inline distT="0" distB="0" distL="0" distR="0">
                  <wp:extent cx="4832434" cy="3287553"/>
                  <wp:effectExtent l="0" t="0" r="0" b="0"/>
                  <wp:docPr id="3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3.jpeg"/>
                          <pic:cNvPicPr/>
                        </pic:nvPicPr>
                        <pic:blipFill>
                          <a:blip r:embed="rId144" cstate="print"/>
                          <a:stretch>
                            <a:fillRect/>
                          </a:stretch>
                        </pic:blipFill>
                        <pic:spPr>
                          <a:xfrm>
                            <a:off x="0" y="0"/>
                            <a:ext cx="4832434" cy="3287553"/>
                          </a:xfrm>
                          <a:prstGeom prst="rect">
                            <a:avLst/>
                          </a:prstGeom>
                        </pic:spPr>
                      </pic:pic>
                    </a:graphicData>
                  </a:graphic>
                </wp:inline>
              </w:drawing>
            </w:r>
          </w:p>
        </w:tc>
        <w:tc>
          <w:tcPr>
            <w:tcW w:w="1107" w:type="dxa"/>
            <w:gridSpan w:val="2"/>
            <w:tcBorders>
              <w:left w:val="single" w:sz="6" w:space="0" w:color="A6A6A6"/>
              <w:bottom w:val="nil"/>
            </w:tcBorders>
          </w:tcPr>
          <w:p w:rsidR="00C42598" w:rsidRDefault="00C42598">
            <w:pPr>
              <w:pStyle w:val="TableParagraph"/>
              <w:rPr>
                <w:rFonts w:ascii="Times New Roman"/>
                <w:sz w:val="18"/>
              </w:rPr>
            </w:pPr>
          </w:p>
        </w:tc>
      </w:tr>
      <w:tr w:rsidR="00C42598">
        <w:trPr>
          <w:trHeight w:val="2559"/>
        </w:trPr>
        <w:tc>
          <w:tcPr>
            <w:tcW w:w="9967" w:type="dxa"/>
            <w:gridSpan w:val="6"/>
            <w:tcBorders>
              <w:top w:val="nil"/>
            </w:tcBorders>
          </w:tcPr>
          <w:p w:rsidR="00C42598" w:rsidRDefault="00245506">
            <w:pPr>
              <w:pStyle w:val="TableParagraph"/>
              <w:spacing w:before="24"/>
              <w:ind w:left="1663" w:right="1657"/>
              <w:jc w:val="center"/>
              <w:rPr>
                <w:i/>
                <w:sz w:val="20"/>
              </w:rPr>
            </w:pPr>
            <w:r>
              <w:rPr>
                <w:i/>
                <w:sz w:val="20"/>
              </w:rPr>
              <w:t>Fuente: Pantallazo de ORFEO auditora</w:t>
            </w:r>
          </w:p>
          <w:p w:rsidR="00C42598" w:rsidRDefault="00C42598">
            <w:pPr>
              <w:pStyle w:val="TableParagraph"/>
              <w:spacing w:before="1"/>
              <w:rPr>
                <w:sz w:val="20"/>
              </w:rPr>
            </w:pPr>
          </w:p>
          <w:p w:rsidR="00C42598" w:rsidRDefault="00245506">
            <w:pPr>
              <w:pStyle w:val="TableParagraph"/>
              <w:ind w:left="110" w:right="97"/>
              <w:jc w:val="both"/>
              <w:rPr>
                <w:i/>
                <w:sz w:val="20"/>
              </w:rPr>
            </w:pPr>
            <w:r>
              <w:rPr>
                <w:sz w:val="20"/>
              </w:rPr>
              <w:t xml:space="preserve">Revisado el expediente contractual No. 46 de 2018 cuyo objeto es </w:t>
            </w:r>
            <w:r>
              <w:rPr>
                <w:i/>
                <w:sz w:val="20"/>
              </w:rPr>
              <w:t>“PRESTAR LOS SERVICIOS PROFESIONALES PARA APOYAR LAS ACCIONES ENCAMINADAS AL MEJORAMIENTO DEL PROCESO</w:t>
            </w:r>
          </w:p>
          <w:p w:rsidR="00C42598" w:rsidRDefault="00245506">
            <w:pPr>
              <w:pStyle w:val="TableParagraph"/>
              <w:spacing w:before="1"/>
              <w:ind w:left="110" w:right="97"/>
              <w:jc w:val="both"/>
              <w:rPr>
                <w:sz w:val="20"/>
              </w:rPr>
            </w:pPr>
            <w:r>
              <w:rPr>
                <w:i/>
                <w:sz w:val="20"/>
              </w:rPr>
              <w:t xml:space="preserve">COMUNICACIÓN ORGANIZACIONAL DE LA UAERMV”, </w:t>
            </w:r>
            <w:r>
              <w:rPr>
                <w:sz w:val="20"/>
              </w:rPr>
              <w:t>en particular, las obligaciones específicas consignadas en la minuta del contrato, como las reportadas en el informe de actividades, se presentan diferencias, tal como se aprecia en el siguiente cuadro comparativo:</w:t>
            </w:r>
          </w:p>
          <w:p w:rsidR="00C42598" w:rsidRDefault="00C42598">
            <w:pPr>
              <w:pStyle w:val="TableParagraph"/>
            </w:pPr>
          </w:p>
          <w:p w:rsidR="00C42598" w:rsidRDefault="00C42598">
            <w:pPr>
              <w:pStyle w:val="TableParagraph"/>
            </w:pPr>
          </w:p>
          <w:p w:rsidR="00C42598" w:rsidRDefault="00245506">
            <w:pPr>
              <w:pStyle w:val="TableParagraph"/>
              <w:spacing w:before="182" w:line="215" w:lineRule="exact"/>
              <w:ind w:left="1663" w:right="1662"/>
              <w:jc w:val="center"/>
              <w:rPr>
                <w:i/>
                <w:sz w:val="20"/>
              </w:rPr>
            </w:pPr>
            <w:r>
              <w:rPr>
                <w:i/>
                <w:sz w:val="20"/>
              </w:rPr>
              <w:t>CUADRO COMPARATIVO DE OBLIGACIONES CONTRATO 46 DE 2018</w:t>
            </w:r>
          </w:p>
        </w:tc>
      </w:tr>
      <w:tr w:rsidR="00C42598">
        <w:trPr>
          <w:trHeight w:val="460"/>
        </w:trPr>
        <w:tc>
          <w:tcPr>
            <w:tcW w:w="116" w:type="dxa"/>
            <w:tcBorders>
              <w:top w:val="nil"/>
              <w:bottom w:val="nil"/>
            </w:tcBorders>
          </w:tcPr>
          <w:p w:rsidR="00C42598" w:rsidRDefault="00C42598">
            <w:pPr>
              <w:pStyle w:val="TableParagraph"/>
              <w:rPr>
                <w:rFonts w:ascii="Times New Roman"/>
                <w:sz w:val="18"/>
              </w:rPr>
            </w:pPr>
          </w:p>
        </w:tc>
        <w:tc>
          <w:tcPr>
            <w:tcW w:w="4139" w:type="dxa"/>
            <w:gridSpan w:val="2"/>
            <w:shd w:val="clear" w:color="auto" w:fill="BEBEBE"/>
          </w:tcPr>
          <w:p w:rsidR="00C42598" w:rsidRDefault="00245506">
            <w:pPr>
              <w:pStyle w:val="TableParagraph"/>
              <w:spacing w:line="225" w:lineRule="exact"/>
              <w:ind w:left="224" w:right="218"/>
              <w:jc w:val="center"/>
              <w:rPr>
                <w:b/>
                <w:sz w:val="20"/>
              </w:rPr>
            </w:pPr>
            <w:r>
              <w:rPr>
                <w:b/>
                <w:sz w:val="20"/>
              </w:rPr>
              <w:t>Obligaciones Específicas del Contrato</w:t>
            </w:r>
          </w:p>
          <w:p w:rsidR="00C42598" w:rsidRDefault="00245506">
            <w:pPr>
              <w:pStyle w:val="TableParagraph"/>
              <w:spacing w:line="215" w:lineRule="exact"/>
              <w:ind w:left="222" w:right="218"/>
              <w:jc w:val="center"/>
              <w:rPr>
                <w:b/>
                <w:sz w:val="20"/>
              </w:rPr>
            </w:pPr>
            <w:r>
              <w:rPr>
                <w:b/>
                <w:sz w:val="20"/>
              </w:rPr>
              <w:t>46 de 2018</w:t>
            </w:r>
          </w:p>
        </w:tc>
        <w:tc>
          <w:tcPr>
            <w:tcW w:w="5601" w:type="dxa"/>
            <w:gridSpan w:val="2"/>
            <w:shd w:val="clear" w:color="auto" w:fill="BEBEBE"/>
          </w:tcPr>
          <w:p w:rsidR="00C42598" w:rsidRDefault="00245506">
            <w:pPr>
              <w:pStyle w:val="TableParagraph"/>
              <w:spacing w:line="225" w:lineRule="exact"/>
              <w:ind w:left="291"/>
              <w:rPr>
                <w:b/>
                <w:sz w:val="20"/>
              </w:rPr>
            </w:pPr>
            <w:r>
              <w:rPr>
                <w:b/>
                <w:sz w:val="20"/>
              </w:rPr>
              <w:t>Obligaciones que registra el informes de actividades</w:t>
            </w:r>
          </w:p>
        </w:tc>
        <w:tc>
          <w:tcPr>
            <w:tcW w:w="111" w:type="dxa"/>
            <w:tcBorders>
              <w:top w:val="nil"/>
              <w:bottom w:val="nil"/>
            </w:tcBorders>
          </w:tcPr>
          <w:p w:rsidR="00C42598" w:rsidRDefault="00C42598">
            <w:pPr>
              <w:pStyle w:val="TableParagraph"/>
              <w:rPr>
                <w:rFonts w:ascii="Times New Roman"/>
                <w:sz w:val="18"/>
              </w:rPr>
            </w:pPr>
          </w:p>
        </w:tc>
      </w:tr>
      <w:tr w:rsidR="00C42598">
        <w:trPr>
          <w:trHeight w:val="3681"/>
        </w:trPr>
        <w:tc>
          <w:tcPr>
            <w:tcW w:w="116" w:type="dxa"/>
            <w:tcBorders>
              <w:top w:val="nil"/>
            </w:tcBorders>
          </w:tcPr>
          <w:p w:rsidR="00C42598" w:rsidRDefault="00C42598">
            <w:pPr>
              <w:pStyle w:val="TableParagraph"/>
              <w:rPr>
                <w:rFonts w:ascii="Times New Roman"/>
                <w:sz w:val="18"/>
              </w:rPr>
            </w:pPr>
          </w:p>
        </w:tc>
        <w:tc>
          <w:tcPr>
            <w:tcW w:w="4139" w:type="dxa"/>
            <w:gridSpan w:val="2"/>
            <w:tcBorders>
              <w:bottom w:val="single" w:sz="8" w:space="0" w:color="000000"/>
            </w:tcBorders>
          </w:tcPr>
          <w:p w:rsidR="00C42598" w:rsidRDefault="00245506">
            <w:pPr>
              <w:pStyle w:val="TableParagraph"/>
              <w:numPr>
                <w:ilvl w:val="0"/>
                <w:numId w:val="10"/>
              </w:numPr>
              <w:tabs>
                <w:tab w:val="left" w:pos="456"/>
              </w:tabs>
              <w:ind w:right="99"/>
              <w:jc w:val="both"/>
              <w:rPr>
                <w:sz w:val="20"/>
              </w:rPr>
            </w:pPr>
            <w:r>
              <w:rPr>
                <w:sz w:val="20"/>
              </w:rPr>
              <w:t>Apoyar la programación de las estrategias de comunicación organizacional en coordinación con el proceso de talento humano y demás procesos que lo</w:t>
            </w:r>
            <w:r>
              <w:rPr>
                <w:spacing w:val="1"/>
                <w:sz w:val="20"/>
              </w:rPr>
              <w:t xml:space="preserve"> </w:t>
            </w:r>
            <w:r>
              <w:rPr>
                <w:sz w:val="20"/>
              </w:rPr>
              <w:t>requieran.</w:t>
            </w:r>
          </w:p>
          <w:p w:rsidR="00C42598" w:rsidRDefault="00245506">
            <w:pPr>
              <w:pStyle w:val="TableParagraph"/>
              <w:numPr>
                <w:ilvl w:val="0"/>
                <w:numId w:val="10"/>
              </w:numPr>
              <w:tabs>
                <w:tab w:val="left" w:pos="456"/>
              </w:tabs>
              <w:ind w:right="99"/>
              <w:jc w:val="both"/>
              <w:rPr>
                <w:sz w:val="20"/>
              </w:rPr>
            </w:pPr>
            <w:r>
              <w:rPr>
                <w:sz w:val="20"/>
              </w:rPr>
              <w:t>Prestar apoyo en la realización de las actividades relacionadas con el proceso de comunicaciones internas para integrar a las diferentes dependencias de la entidad en una cultura organizacional.</w:t>
            </w:r>
          </w:p>
          <w:p w:rsidR="00C42598" w:rsidRDefault="00245506">
            <w:pPr>
              <w:pStyle w:val="TableParagraph"/>
              <w:numPr>
                <w:ilvl w:val="0"/>
                <w:numId w:val="10"/>
              </w:numPr>
              <w:tabs>
                <w:tab w:val="left" w:pos="456"/>
              </w:tabs>
              <w:spacing w:before="1" w:line="230" w:lineRule="exact"/>
              <w:ind w:right="99"/>
              <w:jc w:val="both"/>
              <w:rPr>
                <w:sz w:val="20"/>
              </w:rPr>
            </w:pPr>
            <w:r>
              <w:rPr>
                <w:sz w:val="20"/>
              </w:rPr>
              <w:t>Apoyar la formulación de campañas internas de sensibilización para difusión y socialización de la información relacionada</w:t>
            </w:r>
            <w:r>
              <w:rPr>
                <w:spacing w:val="-18"/>
                <w:sz w:val="20"/>
              </w:rPr>
              <w:t xml:space="preserve"> </w:t>
            </w:r>
            <w:r>
              <w:rPr>
                <w:sz w:val="20"/>
              </w:rPr>
              <w:t>con</w:t>
            </w:r>
            <w:r>
              <w:rPr>
                <w:spacing w:val="-14"/>
                <w:sz w:val="20"/>
              </w:rPr>
              <w:t xml:space="preserve"> </w:t>
            </w:r>
            <w:r>
              <w:rPr>
                <w:sz w:val="20"/>
              </w:rPr>
              <w:t>la</w:t>
            </w:r>
            <w:r>
              <w:rPr>
                <w:spacing w:val="-16"/>
                <w:sz w:val="20"/>
              </w:rPr>
              <w:t xml:space="preserve"> </w:t>
            </w:r>
            <w:r>
              <w:rPr>
                <w:sz w:val="20"/>
              </w:rPr>
              <w:t>cultura</w:t>
            </w:r>
            <w:r>
              <w:rPr>
                <w:spacing w:val="-14"/>
                <w:sz w:val="20"/>
              </w:rPr>
              <w:t xml:space="preserve"> </w:t>
            </w:r>
            <w:r>
              <w:rPr>
                <w:sz w:val="20"/>
              </w:rPr>
              <w:t>organizacional de la</w:t>
            </w:r>
            <w:r>
              <w:rPr>
                <w:spacing w:val="-3"/>
                <w:sz w:val="20"/>
              </w:rPr>
              <w:t xml:space="preserve"> </w:t>
            </w:r>
            <w:r>
              <w:rPr>
                <w:sz w:val="20"/>
              </w:rPr>
              <w:t>entidad.</w:t>
            </w:r>
          </w:p>
        </w:tc>
        <w:tc>
          <w:tcPr>
            <w:tcW w:w="5601" w:type="dxa"/>
            <w:gridSpan w:val="2"/>
            <w:tcBorders>
              <w:bottom w:val="single" w:sz="8" w:space="0" w:color="000000"/>
            </w:tcBorders>
          </w:tcPr>
          <w:p w:rsidR="00C42598" w:rsidRDefault="00245506">
            <w:pPr>
              <w:pStyle w:val="TableParagraph"/>
              <w:numPr>
                <w:ilvl w:val="0"/>
                <w:numId w:val="9"/>
              </w:numPr>
              <w:tabs>
                <w:tab w:val="left" w:pos="424"/>
              </w:tabs>
              <w:ind w:right="101"/>
              <w:jc w:val="both"/>
              <w:rPr>
                <w:sz w:val="20"/>
              </w:rPr>
            </w:pPr>
            <w:r>
              <w:rPr>
                <w:sz w:val="20"/>
              </w:rPr>
              <w:t>Presentar de manera concertada con el supervisor del contrato, el plan de trabajo para el desarrollo del Objeto contractual.</w:t>
            </w:r>
          </w:p>
          <w:p w:rsidR="00C42598" w:rsidRDefault="00245506">
            <w:pPr>
              <w:pStyle w:val="TableParagraph"/>
              <w:numPr>
                <w:ilvl w:val="0"/>
                <w:numId w:val="9"/>
              </w:numPr>
              <w:tabs>
                <w:tab w:val="left" w:pos="424"/>
              </w:tabs>
              <w:ind w:right="106"/>
              <w:jc w:val="both"/>
              <w:rPr>
                <w:sz w:val="20"/>
              </w:rPr>
            </w:pPr>
            <w:r>
              <w:rPr>
                <w:sz w:val="20"/>
              </w:rPr>
              <w:t>Apoyar en la recolección de información estratégica que sirva como insumo para el diseño de las acciones de cambio cultural con servidores públicos y/o contratistas a implementar.</w:t>
            </w:r>
          </w:p>
          <w:p w:rsidR="00C42598" w:rsidRDefault="00245506">
            <w:pPr>
              <w:pStyle w:val="TableParagraph"/>
              <w:numPr>
                <w:ilvl w:val="0"/>
                <w:numId w:val="9"/>
              </w:numPr>
              <w:tabs>
                <w:tab w:val="left" w:pos="424"/>
              </w:tabs>
              <w:ind w:right="106"/>
              <w:jc w:val="both"/>
              <w:rPr>
                <w:sz w:val="20"/>
              </w:rPr>
            </w:pPr>
            <w:r>
              <w:rPr>
                <w:sz w:val="20"/>
              </w:rPr>
              <w:t>Presentar propuesta de acciones de cambio cultural con servidores públicos y/o contratistas.</w:t>
            </w:r>
          </w:p>
          <w:p w:rsidR="00C42598" w:rsidRDefault="00245506">
            <w:pPr>
              <w:pStyle w:val="TableParagraph"/>
              <w:numPr>
                <w:ilvl w:val="0"/>
                <w:numId w:val="9"/>
              </w:numPr>
              <w:tabs>
                <w:tab w:val="left" w:pos="424"/>
              </w:tabs>
              <w:ind w:right="106"/>
              <w:jc w:val="both"/>
              <w:rPr>
                <w:sz w:val="20"/>
              </w:rPr>
            </w:pPr>
            <w:r>
              <w:rPr>
                <w:sz w:val="20"/>
              </w:rPr>
              <w:t>Para en la elaboración de herramientas pedagógicas y/o audiovisuales para realizar las acciones de cambio cultural para servidores públicos y/o</w:t>
            </w:r>
            <w:r>
              <w:rPr>
                <w:spacing w:val="-2"/>
                <w:sz w:val="20"/>
              </w:rPr>
              <w:t xml:space="preserve"> </w:t>
            </w:r>
            <w:r>
              <w:rPr>
                <w:sz w:val="20"/>
              </w:rPr>
              <w:t>contratistas.</w:t>
            </w:r>
          </w:p>
          <w:p w:rsidR="00C42598" w:rsidRDefault="00245506">
            <w:pPr>
              <w:pStyle w:val="TableParagraph"/>
              <w:numPr>
                <w:ilvl w:val="0"/>
                <w:numId w:val="9"/>
              </w:numPr>
              <w:tabs>
                <w:tab w:val="left" w:pos="424"/>
              </w:tabs>
              <w:ind w:right="106"/>
              <w:jc w:val="both"/>
              <w:rPr>
                <w:sz w:val="20"/>
              </w:rPr>
            </w:pPr>
            <w:r>
              <w:rPr>
                <w:sz w:val="20"/>
              </w:rPr>
              <w:t>Realizar</w:t>
            </w:r>
            <w:r>
              <w:rPr>
                <w:spacing w:val="-14"/>
                <w:sz w:val="20"/>
              </w:rPr>
              <w:t xml:space="preserve"> </w:t>
            </w:r>
            <w:r>
              <w:rPr>
                <w:sz w:val="20"/>
              </w:rPr>
              <w:t>acciones</w:t>
            </w:r>
            <w:r>
              <w:rPr>
                <w:spacing w:val="-14"/>
                <w:sz w:val="20"/>
              </w:rPr>
              <w:t xml:space="preserve"> </w:t>
            </w:r>
            <w:r>
              <w:rPr>
                <w:sz w:val="20"/>
              </w:rPr>
              <w:t>piloto</w:t>
            </w:r>
            <w:r>
              <w:rPr>
                <w:spacing w:val="-13"/>
                <w:sz w:val="20"/>
              </w:rPr>
              <w:t xml:space="preserve"> </w:t>
            </w:r>
            <w:r>
              <w:rPr>
                <w:sz w:val="20"/>
              </w:rPr>
              <w:t>de</w:t>
            </w:r>
            <w:r>
              <w:rPr>
                <w:spacing w:val="-13"/>
                <w:sz w:val="20"/>
              </w:rPr>
              <w:t xml:space="preserve"> </w:t>
            </w:r>
            <w:r>
              <w:rPr>
                <w:sz w:val="20"/>
              </w:rPr>
              <w:t>cambio</w:t>
            </w:r>
            <w:r>
              <w:rPr>
                <w:spacing w:val="-14"/>
                <w:sz w:val="20"/>
              </w:rPr>
              <w:t xml:space="preserve"> </w:t>
            </w:r>
            <w:r>
              <w:rPr>
                <w:sz w:val="20"/>
              </w:rPr>
              <w:t>cultural</w:t>
            </w:r>
            <w:r>
              <w:rPr>
                <w:spacing w:val="-16"/>
                <w:sz w:val="20"/>
              </w:rPr>
              <w:t xml:space="preserve"> </w:t>
            </w:r>
            <w:r>
              <w:rPr>
                <w:sz w:val="20"/>
              </w:rPr>
              <w:t>con</w:t>
            </w:r>
            <w:r>
              <w:rPr>
                <w:spacing w:val="-16"/>
                <w:sz w:val="20"/>
              </w:rPr>
              <w:t xml:space="preserve"> </w:t>
            </w:r>
            <w:r>
              <w:rPr>
                <w:sz w:val="20"/>
              </w:rPr>
              <w:t>servidores públicos y/o contratistas en las diferentes áreas dela entidad.</w:t>
            </w:r>
          </w:p>
        </w:tc>
        <w:tc>
          <w:tcPr>
            <w:tcW w:w="111" w:type="dxa"/>
            <w:tcBorders>
              <w:top w:val="nil"/>
            </w:tcBorders>
          </w:tcPr>
          <w:p w:rsidR="00C42598" w:rsidRDefault="00C42598">
            <w:pPr>
              <w:pStyle w:val="TableParagraph"/>
              <w:rPr>
                <w:rFonts w:ascii="Times New Roman"/>
                <w:sz w:val="18"/>
              </w:rPr>
            </w:pPr>
          </w:p>
        </w:tc>
      </w:tr>
    </w:tbl>
    <w:p w:rsidR="00C42598" w:rsidRDefault="00C42598">
      <w:pPr>
        <w:rPr>
          <w:rFonts w:ascii="Times New Roman"/>
          <w:sz w:val="18"/>
        </w:rPr>
        <w:sectPr w:rsidR="00C42598">
          <w:pgSz w:w="12240" w:h="15840"/>
          <w:pgMar w:top="1840" w:right="1020" w:bottom="1180" w:left="1020" w:header="713" w:footer="996" w:gutter="0"/>
          <w:cols w:space="720"/>
        </w:sectPr>
      </w:pPr>
    </w:p>
    <w:p w:rsidR="00C42598" w:rsidRDefault="00C42598">
      <w:pPr>
        <w:pStyle w:val="Textoindependiente"/>
        <w:spacing w:before="10"/>
        <w:rPr>
          <w:sz w:val="11"/>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6"/>
        <w:gridCol w:w="4138"/>
        <w:gridCol w:w="5600"/>
        <w:gridCol w:w="110"/>
      </w:tblGrid>
      <w:tr w:rsidR="00C42598">
        <w:trPr>
          <w:trHeight w:val="3916"/>
        </w:trPr>
        <w:tc>
          <w:tcPr>
            <w:tcW w:w="116" w:type="dxa"/>
            <w:tcBorders>
              <w:bottom w:val="nil"/>
            </w:tcBorders>
          </w:tcPr>
          <w:p w:rsidR="00C42598" w:rsidRDefault="00C42598">
            <w:pPr>
              <w:pStyle w:val="TableParagraph"/>
              <w:rPr>
                <w:rFonts w:ascii="Times New Roman"/>
                <w:sz w:val="18"/>
              </w:rPr>
            </w:pPr>
          </w:p>
        </w:tc>
        <w:tc>
          <w:tcPr>
            <w:tcW w:w="4138" w:type="dxa"/>
            <w:tcBorders>
              <w:top w:val="single" w:sz="8" w:space="0" w:color="000000"/>
            </w:tcBorders>
          </w:tcPr>
          <w:p w:rsidR="00C42598" w:rsidRDefault="00245506">
            <w:pPr>
              <w:pStyle w:val="TableParagraph"/>
              <w:numPr>
                <w:ilvl w:val="0"/>
                <w:numId w:val="8"/>
              </w:numPr>
              <w:tabs>
                <w:tab w:val="left" w:pos="456"/>
              </w:tabs>
              <w:spacing w:before="1"/>
              <w:ind w:right="98"/>
              <w:jc w:val="both"/>
              <w:rPr>
                <w:sz w:val="20"/>
              </w:rPr>
            </w:pPr>
            <w:r>
              <w:rPr>
                <w:sz w:val="20"/>
              </w:rPr>
              <w:t>Prestar apoyo en las actividades adelantadas desde la temática de comunicaciones internas, a través del programa de radio, revista interna y otro tipo de medios de comunicación asociados a la</w:t>
            </w:r>
            <w:r>
              <w:rPr>
                <w:spacing w:val="-3"/>
                <w:sz w:val="20"/>
              </w:rPr>
              <w:t xml:space="preserve"> </w:t>
            </w:r>
            <w:r>
              <w:rPr>
                <w:sz w:val="20"/>
              </w:rPr>
              <w:t>entidad.</w:t>
            </w:r>
          </w:p>
          <w:p w:rsidR="00C42598" w:rsidRDefault="00245506">
            <w:pPr>
              <w:pStyle w:val="TableParagraph"/>
              <w:numPr>
                <w:ilvl w:val="0"/>
                <w:numId w:val="8"/>
              </w:numPr>
              <w:tabs>
                <w:tab w:val="left" w:pos="456"/>
              </w:tabs>
              <w:ind w:right="98"/>
              <w:jc w:val="both"/>
              <w:rPr>
                <w:sz w:val="20"/>
              </w:rPr>
            </w:pPr>
            <w:r>
              <w:rPr>
                <w:sz w:val="20"/>
              </w:rPr>
              <w:t xml:space="preserve">Atender y mantener al día </w:t>
            </w:r>
            <w:r>
              <w:rPr>
                <w:spacing w:val="-8"/>
                <w:sz w:val="20"/>
              </w:rPr>
              <w:t xml:space="preserve">la </w:t>
            </w:r>
            <w:r>
              <w:rPr>
                <w:sz w:val="20"/>
              </w:rPr>
              <w:t xml:space="preserve">correspondencia con los temas de </w:t>
            </w:r>
            <w:r>
              <w:rPr>
                <w:spacing w:val="-6"/>
                <w:sz w:val="20"/>
              </w:rPr>
              <w:t xml:space="preserve">su </w:t>
            </w:r>
            <w:r>
              <w:rPr>
                <w:sz w:val="20"/>
              </w:rPr>
              <w:t>objeto</w:t>
            </w:r>
            <w:r>
              <w:rPr>
                <w:spacing w:val="-2"/>
                <w:sz w:val="20"/>
              </w:rPr>
              <w:t xml:space="preserve"> </w:t>
            </w:r>
            <w:r>
              <w:rPr>
                <w:sz w:val="20"/>
              </w:rPr>
              <w:t>contractual.</w:t>
            </w:r>
          </w:p>
          <w:p w:rsidR="00C42598" w:rsidRDefault="00245506">
            <w:pPr>
              <w:pStyle w:val="TableParagraph"/>
              <w:numPr>
                <w:ilvl w:val="0"/>
                <w:numId w:val="8"/>
              </w:numPr>
              <w:tabs>
                <w:tab w:val="left" w:pos="456"/>
              </w:tabs>
              <w:spacing w:before="2"/>
              <w:ind w:right="99"/>
              <w:jc w:val="both"/>
              <w:rPr>
                <w:sz w:val="20"/>
              </w:rPr>
            </w:pPr>
            <w:r>
              <w:rPr>
                <w:sz w:val="20"/>
              </w:rPr>
              <w:t>6. Las demás relacionadas con la naturaleza del objeto del</w:t>
            </w:r>
            <w:r>
              <w:rPr>
                <w:spacing w:val="-7"/>
                <w:sz w:val="20"/>
              </w:rPr>
              <w:t xml:space="preserve"> </w:t>
            </w:r>
            <w:r>
              <w:rPr>
                <w:sz w:val="20"/>
              </w:rPr>
              <w:t>contrato.</w:t>
            </w:r>
          </w:p>
        </w:tc>
        <w:tc>
          <w:tcPr>
            <w:tcW w:w="5600" w:type="dxa"/>
            <w:tcBorders>
              <w:top w:val="single" w:sz="8" w:space="0" w:color="000000"/>
            </w:tcBorders>
          </w:tcPr>
          <w:p w:rsidR="00C42598" w:rsidRDefault="00245506">
            <w:pPr>
              <w:pStyle w:val="TableParagraph"/>
              <w:numPr>
                <w:ilvl w:val="0"/>
                <w:numId w:val="7"/>
              </w:numPr>
              <w:tabs>
                <w:tab w:val="left" w:pos="425"/>
              </w:tabs>
              <w:spacing w:before="1"/>
              <w:ind w:right="104"/>
              <w:jc w:val="both"/>
              <w:rPr>
                <w:sz w:val="20"/>
              </w:rPr>
            </w:pPr>
            <w:r>
              <w:rPr>
                <w:sz w:val="20"/>
              </w:rPr>
              <w:t xml:space="preserve">Realizar la sensibilización personalizada de cambio cultural con servidores públicos y/o contratistas de </w:t>
            </w:r>
            <w:r>
              <w:rPr>
                <w:spacing w:val="-6"/>
                <w:sz w:val="20"/>
              </w:rPr>
              <w:t xml:space="preserve">la </w:t>
            </w:r>
            <w:r>
              <w:rPr>
                <w:sz w:val="20"/>
              </w:rPr>
              <w:t>UAERMV.</w:t>
            </w:r>
          </w:p>
          <w:p w:rsidR="00C42598" w:rsidRDefault="00245506">
            <w:pPr>
              <w:pStyle w:val="TableParagraph"/>
              <w:numPr>
                <w:ilvl w:val="0"/>
                <w:numId w:val="7"/>
              </w:numPr>
              <w:tabs>
                <w:tab w:val="left" w:pos="425"/>
              </w:tabs>
              <w:spacing w:before="2"/>
              <w:ind w:right="104"/>
              <w:jc w:val="both"/>
              <w:rPr>
                <w:sz w:val="20"/>
              </w:rPr>
            </w:pPr>
            <w:r>
              <w:rPr>
                <w:sz w:val="20"/>
              </w:rPr>
              <w:t>Realizar un informe sobre el desarrollo, impacto y los resultados de las acciones de servidores públicos y/o contratistas.</w:t>
            </w:r>
          </w:p>
          <w:p w:rsidR="00C42598" w:rsidRDefault="00245506">
            <w:pPr>
              <w:pStyle w:val="TableParagraph"/>
              <w:numPr>
                <w:ilvl w:val="0"/>
                <w:numId w:val="7"/>
              </w:numPr>
              <w:tabs>
                <w:tab w:val="left" w:pos="425"/>
              </w:tabs>
              <w:ind w:right="95"/>
              <w:jc w:val="both"/>
              <w:rPr>
                <w:sz w:val="20"/>
              </w:rPr>
            </w:pPr>
            <w:r>
              <w:rPr>
                <w:sz w:val="20"/>
              </w:rPr>
              <w:t>El</w:t>
            </w:r>
            <w:r>
              <w:rPr>
                <w:spacing w:val="-13"/>
                <w:sz w:val="20"/>
              </w:rPr>
              <w:t xml:space="preserve"> </w:t>
            </w:r>
            <w:r>
              <w:rPr>
                <w:sz w:val="20"/>
              </w:rPr>
              <w:t>Contratista</w:t>
            </w:r>
            <w:r>
              <w:rPr>
                <w:spacing w:val="-12"/>
                <w:sz w:val="20"/>
              </w:rPr>
              <w:t xml:space="preserve"> </w:t>
            </w:r>
            <w:r>
              <w:rPr>
                <w:sz w:val="20"/>
              </w:rPr>
              <w:t>deberá</w:t>
            </w:r>
            <w:r>
              <w:rPr>
                <w:spacing w:val="-12"/>
                <w:sz w:val="20"/>
              </w:rPr>
              <w:t xml:space="preserve"> </w:t>
            </w:r>
            <w:r>
              <w:rPr>
                <w:sz w:val="20"/>
              </w:rPr>
              <w:t>hacer</w:t>
            </w:r>
            <w:r>
              <w:rPr>
                <w:spacing w:val="-12"/>
                <w:sz w:val="20"/>
              </w:rPr>
              <w:t xml:space="preserve"> </w:t>
            </w:r>
            <w:r>
              <w:rPr>
                <w:sz w:val="20"/>
              </w:rPr>
              <w:t>entrega</w:t>
            </w:r>
            <w:r>
              <w:rPr>
                <w:spacing w:val="-12"/>
                <w:sz w:val="20"/>
              </w:rPr>
              <w:t xml:space="preserve"> </w:t>
            </w:r>
            <w:r>
              <w:rPr>
                <w:sz w:val="20"/>
              </w:rPr>
              <w:t>mensual</w:t>
            </w:r>
            <w:r>
              <w:rPr>
                <w:spacing w:val="-12"/>
                <w:sz w:val="20"/>
              </w:rPr>
              <w:t xml:space="preserve"> </w:t>
            </w:r>
            <w:r>
              <w:rPr>
                <w:sz w:val="20"/>
              </w:rPr>
              <w:t>para</w:t>
            </w:r>
            <w:r>
              <w:rPr>
                <w:spacing w:val="-12"/>
                <w:sz w:val="20"/>
              </w:rPr>
              <w:t xml:space="preserve"> </w:t>
            </w:r>
            <w:r>
              <w:rPr>
                <w:sz w:val="20"/>
              </w:rPr>
              <w:t>el</w:t>
            </w:r>
            <w:r>
              <w:rPr>
                <w:spacing w:val="-13"/>
                <w:sz w:val="20"/>
              </w:rPr>
              <w:t xml:space="preserve"> </w:t>
            </w:r>
            <w:r>
              <w:rPr>
                <w:sz w:val="20"/>
              </w:rPr>
              <w:t>pago correspondiente, de la siguiente documentación: a) Un informe mensual de actividades realizadas, en original y medio magnético que tenga las actividades más relevantes desarrolladas dentro del contrato. b) Un informe final de las actividades ejecutadas, en original y copia que contenga las actividades ejecutadas, en original y copia que contenga las actividades más relevantes desarrolladas durante la ejecución del contrato.</w:t>
            </w:r>
          </w:p>
        </w:tc>
        <w:tc>
          <w:tcPr>
            <w:tcW w:w="110" w:type="dxa"/>
            <w:tcBorders>
              <w:bottom w:val="nil"/>
            </w:tcBorders>
          </w:tcPr>
          <w:p w:rsidR="00C42598" w:rsidRDefault="00C42598">
            <w:pPr>
              <w:pStyle w:val="TableParagraph"/>
              <w:rPr>
                <w:rFonts w:ascii="Times New Roman"/>
                <w:sz w:val="18"/>
              </w:rPr>
            </w:pPr>
          </w:p>
        </w:tc>
      </w:tr>
      <w:tr w:rsidR="00C42598">
        <w:trPr>
          <w:trHeight w:val="7839"/>
        </w:trPr>
        <w:tc>
          <w:tcPr>
            <w:tcW w:w="9964" w:type="dxa"/>
            <w:gridSpan w:val="4"/>
          </w:tcPr>
          <w:p w:rsidR="00C42598" w:rsidRDefault="00245506">
            <w:pPr>
              <w:pStyle w:val="TableParagraph"/>
              <w:spacing w:line="225" w:lineRule="exact"/>
              <w:ind w:left="480" w:right="469"/>
              <w:jc w:val="center"/>
              <w:rPr>
                <w:i/>
                <w:sz w:val="20"/>
              </w:rPr>
            </w:pPr>
            <w:r>
              <w:rPr>
                <w:i/>
                <w:sz w:val="20"/>
              </w:rPr>
              <w:t>Fuente: elaborado por la auditora</w:t>
            </w:r>
          </w:p>
          <w:p w:rsidR="00C42598" w:rsidRDefault="00C42598">
            <w:pPr>
              <w:pStyle w:val="TableParagraph"/>
              <w:rPr>
                <w:sz w:val="20"/>
              </w:rPr>
            </w:pPr>
          </w:p>
          <w:p w:rsidR="00C42598" w:rsidRDefault="00245506">
            <w:pPr>
              <w:pStyle w:val="TableParagraph"/>
              <w:spacing w:before="1" w:after="18"/>
              <w:ind w:left="110"/>
              <w:rPr>
                <w:sz w:val="20"/>
              </w:rPr>
            </w:pPr>
            <w:r>
              <w:rPr>
                <w:sz w:val="20"/>
              </w:rPr>
              <w:t>Las obligaciones específicas en la minuta del contrato son:</w:t>
            </w:r>
          </w:p>
          <w:p w:rsidR="00C42598" w:rsidRDefault="0015704B">
            <w:pPr>
              <w:pStyle w:val="TableParagraph"/>
              <w:ind w:left="1559"/>
              <w:rPr>
                <w:sz w:val="20"/>
              </w:rPr>
            </w:pPr>
            <w:r>
              <w:rPr>
                <w:noProof/>
                <w:sz w:val="20"/>
                <w:lang w:val="es-CO" w:eastAsia="es-CO"/>
              </w:rPr>
              <mc:AlternateContent>
                <mc:Choice Requires="wpg">
                  <w:drawing>
                    <wp:inline distT="0" distB="0" distL="0" distR="0">
                      <wp:extent cx="4276725" cy="3794760"/>
                      <wp:effectExtent l="635" t="6985" r="8890" b="8255"/>
                      <wp:docPr id="8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6725" cy="3794760"/>
                                <a:chOff x="0" y="0"/>
                                <a:chExt cx="6735" cy="5976"/>
                              </a:xfrm>
                            </wpg:grpSpPr>
                            <pic:pic xmlns:pic="http://schemas.openxmlformats.org/drawingml/2006/picture">
                              <pic:nvPicPr>
                                <pic:cNvPr id="87" name="Picture 4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22" y="14"/>
                                  <a:ext cx="6587" cy="5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Rectangle 43"/>
                              <wps:cNvSpPr>
                                <a:spLocks noChangeArrowheads="1"/>
                              </wps:cNvSpPr>
                              <wps:spPr bwMode="auto">
                                <a:xfrm>
                                  <a:off x="115" y="7"/>
                                  <a:ext cx="6612" cy="5962"/>
                                </a:xfrm>
                                <a:prstGeom prst="rect">
                                  <a:avLst/>
                                </a:prstGeom>
                                <a:noFill/>
                                <a:ln w="9144">
                                  <a:solidFill>
                                    <a:srgbClr val="A6A6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42"/>
                              <wps:cNvSpPr>
                                <a:spLocks/>
                              </wps:cNvSpPr>
                              <wps:spPr bwMode="auto">
                                <a:xfrm>
                                  <a:off x="9" y="2983"/>
                                  <a:ext cx="6663" cy="1508"/>
                                </a:xfrm>
                                <a:custGeom>
                                  <a:avLst/>
                                  <a:gdLst>
                                    <a:gd name="T0" fmla="+- 0 10 10"/>
                                    <a:gd name="T1" fmla="*/ T0 w 6663"/>
                                    <a:gd name="T2" fmla="+- 0 3234 2983"/>
                                    <a:gd name="T3" fmla="*/ 3234 h 1508"/>
                                    <a:gd name="T4" fmla="+- 0 22 10"/>
                                    <a:gd name="T5" fmla="*/ T4 w 6663"/>
                                    <a:gd name="T6" fmla="+- 0 3155 2983"/>
                                    <a:gd name="T7" fmla="*/ 3155 h 1508"/>
                                    <a:gd name="T8" fmla="+- 0 58 10"/>
                                    <a:gd name="T9" fmla="*/ T8 w 6663"/>
                                    <a:gd name="T10" fmla="+- 0 3086 2983"/>
                                    <a:gd name="T11" fmla="*/ 3086 h 1508"/>
                                    <a:gd name="T12" fmla="+- 0 112 10"/>
                                    <a:gd name="T13" fmla="*/ T12 w 6663"/>
                                    <a:gd name="T14" fmla="+- 0 3032 2983"/>
                                    <a:gd name="T15" fmla="*/ 3032 h 1508"/>
                                    <a:gd name="T16" fmla="+- 0 181 10"/>
                                    <a:gd name="T17" fmla="*/ T16 w 6663"/>
                                    <a:gd name="T18" fmla="+- 0 2996 2983"/>
                                    <a:gd name="T19" fmla="*/ 2996 h 1508"/>
                                    <a:gd name="T20" fmla="+- 0 261 10"/>
                                    <a:gd name="T21" fmla="*/ T20 w 6663"/>
                                    <a:gd name="T22" fmla="+- 0 2983 2983"/>
                                    <a:gd name="T23" fmla="*/ 2983 h 1508"/>
                                    <a:gd name="T24" fmla="+- 0 6421 10"/>
                                    <a:gd name="T25" fmla="*/ T24 w 6663"/>
                                    <a:gd name="T26" fmla="+- 0 2983 2983"/>
                                    <a:gd name="T27" fmla="*/ 2983 h 1508"/>
                                    <a:gd name="T28" fmla="+- 0 6500 10"/>
                                    <a:gd name="T29" fmla="*/ T28 w 6663"/>
                                    <a:gd name="T30" fmla="+- 0 2996 2983"/>
                                    <a:gd name="T31" fmla="*/ 2996 h 1508"/>
                                    <a:gd name="T32" fmla="+- 0 6569 10"/>
                                    <a:gd name="T33" fmla="*/ T32 w 6663"/>
                                    <a:gd name="T34" fmla="+- 0 3032 2983"/>
                                    <a:gd name="T35" fmla="*/ 3032 h 1508"/>
                                    <a:gd name="T36" fmla="+- 0 6624 10"/>
                                    <a:gd name="T37" fmla="*/ T36 w 6663"/>
                                    <a:gd name="T38" fmla="+- 0 3086 2983"/>
                                    <a:gd name="T39" fmla="*/ 3086 h 1508"/>
                                    <a:gd name="T40" fmla="+- 0 6659 10"/>
                                    <a:gd name="T41" fmla="*/ T40 w 6663"/>
                                    <a:gd name="T42" fmla="+- 0 3155 2983"/>
                                    <a:gd name="T43" fmla="*/ 3155 h 1508"/>
                                    <a:gd name="T44" fmla="+- 0 6672 10"/>
                                    <a:gd name="T45" fmla="*/ T44 w 6663"/>
                                    <a:gd name="T46" fmla="+- 0 3234 2983"/>
                                    <a:gd name="T47" fmla="*/ 3234 h 1508"/>
                                    <a:gd name="T48" fmla="+- 0 6672 10"/>
                                    <a:gd name="T49" fmla="*/ T48 w 6663"/>
                                    <a:gd name="T50" fmla="+- 0 4239 2983"/>
                                    <a:gd name="T51" fmla="*/ 4239 h 1508"/>
                                    <a:gd name="T52" fmla="+- 0 6659 10"/>
                                    <a:gd name="T53" fmla="*/ T52 w 6663"/>
                                    <a:gd name="T54" fmla="+- 0 4319 2983"/>
                                    <a:gd name="T55" fmla="*/ 4319 h 1508"/>
                                    <a:gd name="T56" fmla="+- 0 6624 10"/>
                                    <a:gd name="T57" fmla="*/ T56 w 6663"/>
                                    <a:gd name="T58" fmla="+- 0 4388 2983"/>
                                    <a:gd name="T59" fmla="*/ 4388 h 1508"/>
                                    <a:gd name="T60" fmla="+- 0 6569 10"/>
                                    <a:gd name="T61" fmla="*/ T60 w 6663"/>
                                    <a:gd name="T62" fmla="+- 0 4442 2983"/>
                                    <a:gd name="T63" fmla="*/ 4442 h 1508"/>
                                    <a:gd name="T64" fmla="+- 0 6500 10"/>
                                    <a:gd name="T65" fmla="*/ T64 w 6663"/>
                                    <a:gd name="T66" fmla="+- 0 4478 2983"/>
                                    <a:gd name="T67" fmla="*/ 4478 h 1508"/>
                                    <a:gd name="T68" fmla="+- 0 6421 10"/>
                                    <a:gd name="T69" fmla="*/ T68 w 6663"/>
                                    <a:gd name="T70" fmla="+- 0 4490 2983"/>
                                    <a:gd name="T71" fmla="*/ 4490 h 1508"/>
                                    <a:gd name="T72" fmla="+- 0 261 10"/>
                                    <a:gd name="T73" fmla="*/ T72 w 6663"/>
                                    <a:gd name="T74" fmla="+- 0 4490 2983"/>
                                    <a:gd name="T75" fmla="*/ 4490 h 1508"/>
                                    <a:gd name="T76" fmla="+- 0 181 10"/>
                                    <a:gd name="T77" fmla="*/ T76 w 6663"/>
                                    <a:gd name="T78" fmla="+- 0 4478 2983"/>
                                    <a:gd name="T79" fmla="*/ 4478 h 1508"/>
                                    <a:gd name="T80" fmla="+- 0 112 10"/>
                                    <a:gd name="T81" fmla="*/ T80 w 6663"/>
                                    <a:gd name="T82" fmla="+- 0 4442 2983"/>
                                    <a:gd name="T83" fmla="*/ 4442 h 1508"/>
                                    <a:gd name="T84" fmla="+- 0 58 10"/>
                                    <a:gd name="T85" fmla="*/ T84 w 6663"/>
                                    <a:gd name="T86" fmla="+- 0 4388 2983"/>
                                    <a:gd name="T87" fmla="*/ 4388 h 1508"/>
                                    <a:gd name="T88" fmla="+- 0 22 10"/>
                                    <a:gd name="T89" fmla="*/ T88 w 6663"/>
                                    <a:gd name="T90" fmla="+- 0 4319 2983"/>
                                    <a:gd name="T91" fmla="*/ 4319 h 1508"/>
                                    <a:gd name="T92" fmla="+- 0 10 10"/>
                                    <a:gd name="T93" fmla="*/ T92 w 6663"/>
                                    <a:gd name="T94" fmla="+- 0 4239 2983"/>
                                    <a:gd name="T95" fmla="*/ 4239 h 1508"/>
                                    <a:gd name="T96" fmla="+- 0 10 10"/>
                                    <a:gd name="T97" fmla="*/ T96 w 6663"/>
                                    <a:gd name="T98" fmla="+- 0 3234 2983"/>
                                    <a:gd name="T99" fmla="*/ 3234 h 1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663" h="1508">
                                      <a:moveTo>
                                        <a:pt x="0" y="251"/>
                                      </a:moveTo>
                                      <a:lnTo>
                                        <a:pt x="12" y="172"/>
                                      </a:lnTo>
                                      <a:lnTo>
                                        <a:pt x="48" y="103"/>
                                      </a:lnTo>
                                      <a:lnTo>
                                        <a:pt x="102" y="49"/>
                                      </a:lnTo>
                                      <a:lnTo>
                                        <a:pt x="171" y="13"/>
                                      </a:lnTo>
                                      <a:lnTo>
                                        <a:pt x="251" y="0"/>
                                      </a:lnTo>
                                      <a:lnTo>
                                        <a:pt x="6411" y="0"/>
                                      </a:lnTo>
                                      <a:lnTo>
                                        <a:pt x="6490" y="13"/>
                                      </a:lnTo>
                                      <a:lnTo>
                                        <a:pt x="6559" y="49"/>
                                      </a:lnTo>
                                      <a:lnTo>
                                        <a:pt x="6614" y="103"/>
                                      </a:lnTo>
                                      <a:lnTo>
                                        <a:pt x="6649" y="172"/>
                                      </a:lnTo>
                                      <a:lnTo>
                                        <a:pt x="6662" y="251"/>
                                      </a:lnTo>
                                      <a:lnTo>
                                        <a:pt x="6662" y="1256"/>
                                      </a:lnTo>
                                      <a:lnTo>
                                        <a:pt x="6649" y="1336"/>
                                      </a:lnTo>
                                      <a:lnTo>
                                        <a:pt x="6614" y="1405"/>
                                      </a:lnTo>
                                      <a:lnTo>
                                        <a:pt x="6559" y="1459"/>
                                      </a:lnTo>
                                      <a:lnTo>
                                        <a:pt x="6490" y="1495"/>
                                      </a:lnTo>
                                      <a:lnTo>
                                        <a:pt x="6411" y="1507"/>
                                      </a:lnTo>
                                      <a:lnTo>
                                        <a:pt x="251" y="1507"/>
                                      </a:lnTo>
                                      <a:lnTo>
                                        <a:pt x="171" y="1495"/>
                                      </a:lnTo>
                                      <a:lnTo>
                                        <a:pt x="102" y="1459"/>
                                      </a:lnTo>
                                      <a:lnTo>
                                        <a:pt x="48" y="1405"/>
                                      </a:lnTo>
                                      <a:lnTo>
                                        <a:pt x="12" y="1336"/>
                                      </a:lnTo>
                                      <a:lnTo>
                                        <a:pt x="0" y="1256"/>
                                      </a:lnTo>
                                      <a:lnTo>
                                        <a:pt x="0" y="251"/>
                                      </a:lnTo>
                                      <a:close/>
                                    </a:path>
                                  </a:pathLst>
                                </a:custGeom>
                                <a:noFill/>
                                <a:ln w="121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5522EE6" id="Group 41" o:spid="_x0000_s1026" style="width:336.75pt;height:298.8pt;mso-position-horizontal-relative:char;mso-position-vertical-relative:line" coordsize="6735,59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">
                      <v:shape id="Picture 44" o:spid="_x0000_s1027" type="#_x0000_t75" style="position:absolute;left:122;top:14;width:6587;height:5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">
                        <v:imagedata r:id="rId146" o:title=""/>
                      </v:shape>
                      <v:rect id="Rectangle 43" o:spid="_x0000_s1028" style="position:absolute;left:115;top:7;width:6612;height:5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" filled="f" strokecolor="#a6a6a6" strokeweight=".72pt"/>
                      <v:shape id="Freeform 42" o:spid="_x0000_s1029" style="position:absolute;left:9;top:2983;width:6663;height:1508;visibility:visible;mso-wrap-style:square;v-text-anchor:top" coordsize="6663,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" path="m,251l12,172,48,103,102,49,171,13,251,,6411,r79,13l6559,49r55,54l6649,172r13,79l6662,1256r-13,80l6614,1405r-55,54l6490,1495r-79,12l251,1507r-80,-12l102,1459,48,1405,12,1336,,1256,,251xe" filled="f" strokecolor="red" strokeweight=".96pt">
                        <v:path arrowok="t" o:connecttype="custom" o:connectlocs="0,3234;12,3155;48,3086;102,3032;171,2996;251,2983;6411,2983;6490,2996;6559,3032;6614,3086;6649,3155;6662,3234;6662,4239;6649,4319;6614,4388;6559,4442;6490,4478;6411,4490;251,4490;171,4478;102,4442;48,4388;12,4319;0,4239;0,3234" o:connectangles="0,0,0,0,0,0,0,0,0,0,0,0,0,0,0,0,0,0,0,0,0,0,0,0,0"/>
                      </v:shape>
                      <w10:anchorlock/>
                    </v:group>
                  </w:pict>
                </mc:Fallback>
              </mc:AlternateContent>
            </w:r>
          </w:p>
          <w:p w:rsidR="00C42598" w:rsidRDefault="00245506">
            <w:pPr>
              <w:pStyle w:val="TableParagraph"/>
              <w:ind w:left="474" w:right="469"/>
              <w:jc w:val="center"/>
              <w:rPr>
                <w:i/>
                <w:sz w:val="20"/>
              </w:rPr>
            </w:pPr>
            <w:r>
              <w:rPr>
                <w:i/>
                <w:sz w:val="20"/>
              </w:rPr>
              <w:t>Fuente: Extracto de carpeta contractual 46 de 2018 (folio 66)</w:t>
            </w:r>
          </w:p>
          <w:p w:rsidR="00C42598" w:rsidRDefault="00C42598">
            <w:pPr>
              <w:pStyle w:val="TableParagraph"/>
              <w:spacing w:before="3"/>
              <w:rPr>
                <w:sz w:val="20"/>
              </w:rPr>
            </w:pPr>
          </w:p>
          <w:p w:rsidR="00C42598" w:rsidRDefault="00245506">
            <w:pPr>
              <w:pStyle w:val="TableParagraph"/>
              <w:ind w:left="110"/>
              <w:rPr>
                <w:sz w:val="20"/>
              </w:rPr>
            </w:pPr>
            <w:r>
              <w:rPr>
                <w:sz w:val="20"/>
              </w:rPr>
              <w:t>Las obligaciones contractuales en el formato “CON-FM-038 Informe de Actividades No 1” consignadas son:</w:t>
            </w:r>
          </w:p>
        </w:tc>
      </w:tr>
    </w:tbl>
    <w:p w:rsidR="00C42598" w:rsidRDefault="00C42598">
      <w:pPr>
        <w:rPr>
          <w:sz w:val="20"/>
        </w:rPr>
        <w:sectPr w:rsidR="00C42598">
          <w:pgSz w:w="12240" w:h="15840"/>
          <w:pgMar w:top="1840" w:right="1020" w:bottom="1180" w:left="1020" w:header="713" w:footer="996" w:gutter="0"/>
          <w:cols w:space="720"/>
        </w:sectPr>
      </w:pPr>
    </w:p>
    <w:p w:rsidR="00C42598" w:rsidRDefault="0015704B">
      <w:pPr>
        <w:pStyle w:val="Textoindependiente"/>
      </w:pPr>
      <w:r>
        <w:rPr>
          <w:noProof/>
          <w:lang w:val="es-CO" w:eastAsia="es-CO"/>
        </w:rPr>
        <w:lastRenderedPageBreak/>
        <mc:AlternateContent>
          <mc:Choice Requires="wpg">
            <w:drawing>
              <wp:anchor distT="0" distB="0" distL="114300" distR="114300" simplePos="0" relativeHeight="485702656" behindDoc="1" locked="0" layoutInCell="1" allowOverlap="1">
                <wp:simplePos x="0" y="0"/>
                <wp:positionH relativeFrom="page">
                  <wp:posOffset>719455</wp:posOffset>
                </wp:positionH>
                <wp:positionV relativeFrom="page">
                  <wp:posOffset>1268095</wp:posOffset>
                </wp:positionV>
                <wp:extent cx="6333490" cy="7851140"/>
                <wp:effectExtent l="0" t="0" r="0" b="0"/>
                <wp:wrapNone/>
                <wp:docPr id="7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51140"/>
                          <a:chOff x="1133" y="1997"/>
                          <a:chExt cx="9974" cy="12364"/>
                        </a:xfrm>
                      </wpg:grpSpPr>
                      <wps:wsp>
                        <wps:cNvPr id="79" name="AutoShape 40"/>
                        <wps:cNvSpPr>
                          <a:spLocks/>
                        </wps:cNvSpPr>
                        <wps:spPr bwMode="auto">
                          <a:xfrm>
                            <a:off x="1132" y="1997"/>
                            <a:ext cx="9974" cy="12364"/>
                          </a:xfrm>
                          <a:custGeom>
                            <a:avLst/>
                            <a:gdLst>
                              <a:gd name="T0" fmla="+- 0 1142 1133"/>
                              <a:gd name="T1" fmla="*/ T0 w 9974"/>
                              <a:gd name="T2" fmla="+- 0 1997 1997"/>
                              <a:gd name="T3" fmla="*/ 1997 h 12364"/>
                              <a:gd name="T4" fmla="+- 0 1133 1133"/>
                              <a:gd name="T5" fmla="*/ T4 w 9974"/>
                              <a:gd name="T6" fmla="+- 0 1997 1997"/>
                              <a:gd name="T7" fmla="*/ 1997 h 12364"/>
                              <a:gd name="T8" fmla="+- 0 1133 1133"/>
                              <a:gd name="T9" fmla="*/ T8 w 9974"/>
                              <a:gd name="T10" fmla="+- 0 14361 1997"/>
                              <a:gd name="T11" fmla="*/ 14361 h 12364"/>
                              <a:gd name="T12" fmla="+- 0 1142 1133"/>
                              <a:gd name="T13" fmla="*/ T12 w 9974"/>
                              <a:gd name="T14" fmla="+- 0 14361 1997"/>
                              <a:gd name="T15" fmla="*/ 14361 h 12364"/>
                              <a:gd name="T16" fmla="+- 0 1142 1133"/>
                              <a:gd name="T17" fmla="*/ T16 w 9974"/>
                              <a:gd name="T18" fmla="+- 0 1997 1997"/>
                              <a:gd name="T19" fmla="*/ 1997 h 12364"/>
                              <a:gd name="T20" fmla="+- 0 11107 1133"/>
                              <a:gd name="T21" fmla="*/ T20 w 9974"/>
                              <a:gd name="T22" fmla="+- 0 1997 1997"/>
                              <a:gd name="T23" fmla="*/ 1997 h 12364"/>
                              <a:gd name="T24" fmla="+- 0 11097 1133"/>
                              <a:gd name="T25" fmla="*/ T24 w 9974"/>
                              <a:gd name="T26" fmla="+- 0 1997 1997"/>
                              <a:gd name="T27" fmla="*/ 1997 h 12364"/>
                              <a:gd name="T28" fmla="+- 0 11097 1133"/>
                              <a:gd name="T29" fmla="*/ T28 w 9974"/>
                              <a:gd name="T30" fmla="+- 0 1997 1997"/>
                              <a:gd name="T31" fmla="*/ 1997 h 12364"/>
                              <a:gd name="T32" fmla="+- 0 1142 1133"/>
                              <a:gd name="T33" fmla="*/ T32 w 9974"/>
                              <a:gd name="T34" fmla="+- 0 1997 1997"/>
                              <a:gd name="T35" fmla="*/ 1997 h 12364"/>
                              <a:gd name="T36" fmla="+- 0 1142 1133"/>
                              <a:gd name="T37" fmla="*/ T36 w 9974"/>
                              <a:gd name="T38" fmla="+- 0 2007 1997"/>
                              <a:gd name="T39" fmla="*/ 2007 h 12364"/>
                              <a:gd name="T40" fmla="+- 0 11097 1133"/>
                              <a:gd name="T41" fmla="*/ T40 w 9974"/>
                              <a:gd name="T42" fmla="+- 0 2007 1997"/>
                              <a:gd name="T43" fmla="*/ 2007 h 12364"/>
                              <a:gd name="T44" fmla="+- 0 11097 1133"/>
                              <a:gd name="T45" fmla="*/ T44 w 9974"/>
                              <a:gd name="T46" fmla="+- 0 14352 1997"/>
                              <a:gd name="T47" fmla="*/ 14352 h 12364"/>
                              <a:gd name="T48" fmla="+- 0 1142 1133"/>
                              <a:gd name="T49" fmla="*/ T48 w 9974"/>
                              <a:gd name="T50" fmla="+- 0 14352 1997"/>
                              <a:gd name="T51" fmla="*/ 14352 h 12364"/>
                              <a:gd name="T52" fmla="+- 0 1142 1133"/>
                              <a:gd name="T53" fmla="*/ T52 w 9974"/>
                              <a:gd name="T54" fmla="+- 0 14361 1997"/>
                              <a:gd name="T55" fmla="*/ 14361 h 12364"/>
                              <a:gd name="T56" fmla="+- 0 11097 1133"/>
                              <a:gd name="T57" fmla="*/ T56 w 9974"/>
                              <a:gd name="T58" fmla="+- 0 14361 1997"/>
                              <a:gd name="T59" fmla="*/ 14361 h 12364"/>
                              <a:gd name="T60" fmla="+- 0 11097 1133"/>
                              <a:gd name="T61" fmla="*/ T60 w 9974"/>
                              <a:gd name="T62" fmla="+- 0 14361 1997"/>
                              <a:gd name="T63" fmla="*/ 14361 h 12364"/>
                              <a:gd name="T64" fmla="+- 0 11107 1133"/>
                              <a:gd name="T65" fmla="*/ T64 w 9974"/>
                              <a:gd name="T66" fmla="+- 0 14361 1997"/>
                              <a:gd name="T67" fmla="*/ 14361 h 12364"/>
                              <a:gd name="T68" fmla="+- 0 11107 1133"/>
                              <a:gd name="T69" fmla="*/ T68 w 9974"/>
                              <a:gd name="T70" fmla="+- 0 1997 1997"/>
                              <a:gd name="T71" fmla="*/ 1997 h 12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12364">
                                <a:moveTo>
                                  <a:pt x="9" y="0"/>
                                </a:moveTo>
                                <a:lnTo>
                                  <a:pt x="0" y="0"/>
                                </a:lnTo>
                                <a:lnTo>
                                  <a:pt x="0" y="12364"/>
                                </a:lnTo>
                                <a:lnTo>
                                  <a:pt x="9" y="12364"/>
                                </a:lnTo>
                                <a:lnTo>
                                  <a:pt x="9" y="0"/>
                                </a:lnTo>
                                <a:close/>
                                <a:moveTo>
                                  <a:pt x="9974" y="0"/>
                                </a:moveTo>
                                <a:lnTo>
                                  <a:pt x="9964" y="0"/>
                                </a:lnTo>
                                <a:lnTo>
                                  <a:pt x="9" y="0"/>
                                </a:lnTo>
                                <a:lnTo>
                                  <a:pt x="9" y="10"/>
                                </a:lnTo>
                                <a:lnTo>
                                  <a:pt x="9964" y="10"/>
                                </a:lnTo>
                                <a:lnTo>
                                  <a:pt x="9964" y="12355"/>
                                </a:lnTo>
                                <a:lnTo>
                                  <a:pt x="9" y="12355"/>
                                </a:lnTo>
                                <a:lnTo>
                                  <a:pt x="9" y="12364"/>
                                </a:lnTo>
                                <a:lnTo>
                                  <a:pt x="9964" y="12364"/>
                                </a:lnTo>
                                <a:lnTo>
                                  <a:pt x="9974" y="12364"/>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3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1466" y="2006"/>
                            <a:ext cx="9308" cy="4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AutoShape 38"/>
                        <wps:cNvSpPr>
                          <a:spLocks/>
                        </wps:cNvSpPr>
                        <wps:spPr bwMode="auto">
                          <a:xfrm>
                            <a:off x="1696" y="2652"/>
                            <a:ext cx="7088" cy="3423"/>
                          </a:xfrm>
                          <a:custGeom>
                            <a:avLst/>
                            <a:gdLst>
                              <a:gd name="T0" fmla="+- 0 1697 1697"/>
                              <a:gd name="T1" fmla="*/ T0 w 7088"/>
                              <a:gd name="T2" fmla="+- 0 5273 2652"/>
                              <a:gd name="T3" fmla="*/ 5273 h 3423"/>
                              <a:gd name="T4" fmla="+- 0 1708 1697"/>
                              <a:gd name="T5" fmla="*/ T4 w 7088"/>
                              <a:gd name="T6" fmla="+- 0 5215 2652"/>
                              <a:gd name="T7" fmla="*/ 5215 h 3423"/>
                              <a:gd name="T8" fmla="+- 0 1740 1697"/>
                              <a:gd name="T9" fmla="*/ T8 w 7088"/>
                              <a:gd name="T10" fmla="+- 0 5168 2652"/>
                              <a:gd name="T11" fmla="*/ 5168 h 3423"/>
                              <a:gd name="T12" fmla="+- 0 1788 1697"/>
                              <a:gd name="T13" fmla="*/ T12 w 7088"/>
                              <a:gd name="T14" fmla="+- 0 5136 2652"/>
                              <a:gd name="T15" fmla="*/ 5136 h 3423"/>
                              <a:gd name="T16" fmla="+- 0 1846 1697"/>
                              <a:gd name="T17" fmla="*/ T16 w 7088"/>
                              <a:gd name="T18" fmla="+- 0 5124 2652"/>
                              <a:gd name="T19" fmla="*/ 5124 h 3423"/>
                              <a:gd name="T20" fmla="+- 0 2441 1697"/>
                              <a:gd name="T21" fmla="*/ T20 w 7088"/>
                              <a:gd name="T22" fmla="+- 0 5124 2652"/>
                              <a:gd name="T23" fmla="*/ 5124 h 3423"/>
                              <a:gd name="T24" fmla="+- 0 2499 1697"/>
                              <a:gd name="T25" fmla="*/ T24 w 7088"/>
                              <a:gd name="T26" fmla="+- 0 5136 2652"/>
                              <a:gd name="T27" fmla="*/ 5136 h 3423"/>
                              <a:gd name="T28" fmla="+- 0 2546 1697"/>
                              <a:gd name="T29" fmla="*/ T28 w 7088"/>
                              <a:gd name="T30" fmla="+- 0 5168 2652"/>
                              <a:gd name="T31" fmla="*/ 5168 h 3423"/>
                              <a:gd name="T32" fmla="+- 0 2578 1697"/>
                              <a:gd name="T33" fmla="*/ T32 w 7088"/>
                              <a:gd name="T34" fmla="+- 0 5215 2652"/>
                              <a:gd name="T35" fmla="*/ 5215 h 3423"/>
                              <a:gd name="T36" fmla="+- 0 2590 1697"/>
                              <a:gd name="T37" fmla="*/ T36 w 7088"/>
                              <a:gd name="T38" fmla="+- 0 5273 2652"/>
                              <a:gd name="T39" fmla="*/ 5273 h 3423"/>
                              <a:gd name="T40" fmla="+- 0 2590 1697"/>
                              <a:gd name="T41" fmla="*/ T40 w 7088"/>
                              <a:gd name="T42" fmla="+- 0 5873 2652"/>
                              <a:gd name="T43" fmla="*/ 5873 h 3423"/>
                              <a:gd name="T44" fmla="+- 0 2578 1697"/>
                              <a:gd name="T45" fmla="*/ T44 w 7088"/>
                              <a:gd name="T46" fmla="+- 0 5931 2652"/>
                              <a:gd name="T47" fmla="*/ 5931 h 3423"/>
                              <a:gd name="T48" fmla="+- 0 2546 1697"/>
                              <a:gd name="T49" fmla="*/ T48 w 7088"/>
                              <a:gd name="T50" fmla="+- 0 5978 2652"/>
                              <a:gd name="T51" fmla="*/ 5978 h 3423"/>
                              <a:gd name="T52" fmla="+- 0 2499 1697"/>
                              <a:gd name="T53" fmla="*/ T52 w 7088"/>
                              <a:gd name="T54" fmla="+- 0 6010 2652"/>
                              <a:gd name="T55" fmla="*/ 6010 h 3423"/>
                              <a:gd name="T56" fmla="+- 0 2441 1697"/>
                              <a:gd name="T57" fmla="*/ T56 w 7088"/>
                              <a:gd name="T58" fmla="+- 0 6022 2652"/>
                              <a:gd name="T59" fmla="*/ 6022 h 3423"/>
                              <a:gd name="T60" fmla="+- 0 1846 1697"/>
                              <a:gd name="T61" fmla="*/ T60 w 7088"/>
                              <a:gd name="T62" fmla="+- 0 6022 2652"/>
                              <a:gd name="T63" fmla="*/ 6022 h 3423"/>
                              <a:gd name="T64" fmla="+- 0 1788 1697"/>
                              <a:gd name="T65" fmla="*/ T64 w 7088"/>
                              <a:gd name="T66" fmla="+- 0 6010 2652"/>
                              <a:gd name="T67" fmla="*/ 6010 h 3423"/>
                              <a:gd name="T68" fmla="+- 0 1740 1697"/>
                              <a:gd name="T69" fmla="*/ T68 w 7088"/>
                              <a:gd name="T70" fmla="+- 0 5978 2652"/>
                              <a:gd name="T71" fmla="*/ 5978 h 3423"/>
                              <a:gd name="T72" fmla="+- 0 1708 1697"/>
                              <a:gd name="T73" fmla="*/ T72 w 7088"/>
                              <a:gd name="T74" fmla="+- 0 5931 2652"/>
                              <a:gd name="T75" fmla="*/ 5931 h 3423"/>
                              <a:gd name="T76" fmla="+- 0 1697 1697"/>
                              <a:gd name="T77" fmla="*/ T76 w 7088"/>
                              <a:gd name="T78" fmla="+- 0 5873 2652"/>
                              <a:gd name="T79" fmla="*/ 5873 h 3423"/>
                              <a:gd name="T80" fmla="+- 0 1697 1697"/>
                              <a:gd name="T81" fmla="*/ T80 w 7088"/>
                              <a:gd name="T82" fmla="+- 0 5273 2652"/>
                              <a:gd name="T83" fmla="*/ 5273 h 3423"/>
                              <a:gd name="T84" fmla="+- 0 4754 1697"/>
                              <a:gd name="T85" fmla="*/ T84 w 7088"/>
                              <a:gd name="T86" fmla="+- 0 2815 2652"/>
                              <a:gd name="T87" fmla="*/ 2815 h 3423"/>
                              <a:gd name="T88" fmla="+- 0 4766 1697"/>
                              <a:gd name="T89" fmla="*/ T88 w 7088"/>
                              <a:gd name="T90" fmla="+- 0 2757 2652"/>
                              <a:gd name="T91" fmla="*/ 2757 h 3423"/>
                              <a:gd name="T92" fmla="+- 0 4798 1697"/>
                              <a:gd name="T93" fmla="*/ T92 w 7088"/>
                              <a:gd name="T94" fmla="+- 0 2710 2652"/>
                              <a:gd name="T95" fmla="*/ 2710 h 3423"/>
                              <a:gd name="T96" fmla="+- 0 4845 1697"/>
                              <a:gd name="T97" fmla="*/ T96 w 7088"/>
                              <a:gd name="T98" fmla="+- 0 2678 2652"/>
                              <a:gd name="T99" fmla="*/ 2678 h 3423"/>
                              <a:gd name="T100" fmla="+- 0 4903 1697"/>
                              <a:gd name="T101" fmla="*/ T100 w 7088"/>
                              <a:gd name="T102" fmla="+- 0 2666 2652"/>
                              <a:gd name="T103" fmla="*/ 2666 h 3423"/>
                              <a:gd name="T104" fmla="+- 0 5496 1697"/>
                              <a:gd name="T105" fmla="*/ T104 w 7088"/>
                              <a:gd name="T106" fmla="+- 0 2666 2652"/>
                              <a:gd name="T107" fmla="*/ 2666 h 3423"/>
                              <a:gd name="T108" fmla="+- 0 5554 1697"/>
                              <a:gd name="T109" fmla="*/ T108 w 7088"/>
                              <a:gd name="T110" fmla="+- 0 2678 2652"/>
                              <a:gd name="T111" fmla="*/ 2678 h 3423"/>
                              <a:gd name="T112" fmla="+- 0 5601 1697"/>
                              <a:gd name="T113" fmla="*/ T112 w 7088"/>
                              <a:gd name="T114" fmla="+- 0 2710 2652"/>
                              <a:gd name="T115" fmla="*/ 2710 h 3423"/>
                              <a:gd name="T116" fmla="+- 0 5633 1697"/>
                              <a:gd name="T117" fmla="*/ T116 w 7088"/>
                              <a:gd name="T118" fmla="+- 0 2757 2652"/>
                              <a:gd name="T119" fmla="*/ 2757 h 3423"/>
                              <a:gd name="T120" fmla="+- 0 5645 1697"/>
                              <a:gd name="T121" fmla="*/ T120 w 7088"/>
                              <a:gd name="T122" fmla="+- 0 2815 2652"/>
                              <a:gd name="T123" fmla="*/ 2815 h 3423"/>
                              <a:gd name="T124" fmla="+- 0 5645 1697"/>
                              <a:gd name="T125" fmla="*/ T124 w 7088"/>
                              <a:gd name="T126" fmla="+- 0 5926 2652"/>
                              <a:gd name="T127" fmla="*/ 5926 h 3423"/>
                              <a:gd name="T128" fmla="+- 0 5633 1697"/>
                              <a:gd name="T129" fmla="*/ T128 w 7088"/>
                              <a:gd name="T130" fmla="+- 0 5984 2652"/>
                              <a:gd name="T131" fmla="*/ 5984 h 3423"/>
                              <a:gd name="T132" fmla="+- 0 5601 1697"/>
                              <a:gd name="T133" fmla="*/ T132 w 7088"/>
                              <a:gd name="T134" fmla="+- 0 6031 2652"/>
                              <a:gd name="T135" fmla="*/ 6031 h 3423"/>
                              <a:gd name="T136" fmla="+- 0 5554 1697"/>
                              <a:gd name="T137" fmla="*/ T136 w 7088"/>
                              <a:gd name="T138" fmla="+- 0 6063 2652"/>
                              <a:gd name="T139" fmla="*/ 6063 h 3423"/>
                              <a:gd name="T140" fmla="+- 0 5496 1697"/>
                              <a:gd name="T141" fmla="*/ T140 w 7088"/>
                              <a:gd name="T142" fmla="+- 0 6074 2652"/>
                              <a:gd name="T143" fmla="*/ 6074 h 3423"/>
                              <a:gd name="T144" fmla="+- 0 4903 1697"/>
                              <a:gd name="T145" fmla="*/ T144 w 7088"/>
                              <a:gd name="T146" fmla="+- 0 6074 2652"/>
                              <a:gd name="T147" fmla="*/ 6074 h 3423"/>
                              <a:gd name="T148" fmla="+- 0 4845 1697"/>
                              <a:gd name="T149" fmla="*/ T148 w 7088"/>
                              <a:gd name="T150" fmla="+- 0 6063 2652"/>
                              <a:gd name="T151" fmla="*/ 6063 h 3423"/>
                              <a:gd name="T152" fmla="+- 0 4798 1697"/>
                              <a:gd name="T153" fmla="*/ T152 w 7088"/>
                              <a:gd name="T154" fmla="+- 0 6031 2652"/>
                              <a:gd name="T155" fmla="*/ 6031 h 3423"/>
                              <a:gd name="T156" fmla="+- 0 4766 1697"/>
                              <a:gd name="T157" fmla="*/ T156 w 7088"/>
                              <a:gd name="T158" fmla="+- 0 5984 2652"/>
                              <a:gd name="T159" fmla="*/ 5984 h 3423"/>
                              <a:gd name="T160" fmla="+- 0 4754 1697"/>
                              <a:gd name="T161" fmla="*/ T160 w 7088"/>
                              <a:gd name="T162" fmla="+- 0 5926 2652"/>
                              <a:gd name="T163" fmla="*/ 5926 h 3423"/>
                              <a:gd name="T164" fmla="+- 0 4754 1697"/>
                              <a:gd name="T165" fmla="*/ T164 w 7088"/>
                              <a:gd name="T166" fmla="+- 0 2815 2652"/>
                              <a:gd name="T167" fmla="*/ 2815 h 3423"/>
                              <a:gd name="T168" fmla="+- 0 7891 1697"/>
                              <a:gd name="T169" fmla="*/ T168 w 7088"/>
                              <a:gd name="T170" fmla="+- 0 2749 2652"/>
                              <a:gd name="T171" fmla="*/ 2749 h 3423"/>
                              <a:gd name="T172" fmla="+- 0 7899 1697"/>
                              <a:gd name="T173" fmla="*/ T172 w 7088"/>
                              <a:gd name="T174" fmla="+- 0 2711 2652"/>
                              <a:gd name="T175" fmla="*/ 2711 h 3423"/>
                              <a:gd name="T176" fmla="+- 0 7920 1697"/>
                              <a:gd name="T177" fmla="*/ T176 w 7088"/>
                              <a:gd name="T178" fmla="+- 0 2681 2652"/>
                              <a:gd name="T179" fmla="*/ 2681 h 3423"/>
                              <a:gd name="T180" fmla="+- 0 7951 1697"/>
                              <a:gd name="T181" fmla="*/ T180 w 7088"/>
                              <a:gd name="T182" fmla="+- 0 2660 2652"/>
                              <a:gd name="T183" fmla="*/ 2660 h 3423"/>
                              <a:gd name="T184" fmla="+- 0 7988 1697"/>
                              <a:gd name="T185" fmla="*/ T184 w 7088"/>
                              <a:gd name="T186" fmla="+- 0 2652 2652"/>
                              <a:gd name="T187" fmla="*/ 2652 h 3423"/>
                              <a:gd name="T188" fmla="+- 0 8687 1697"/>
                              <a:gd name="T189" fmla="*/ T188 w 7088"/>
                              <a:gd name="T190" fmla="+- 0 2652 2652"/>
                              <a:gd name="T191" fmla="*/ 2652 h 3423"/>
                              <a:gd name="T192" fmla="+- 0 8725 1697"/>
                              <a:gd name="T193" fmla="*/ T192 w 7088"/>
                              <a:gd name="T194" fmla="+- 0 2660 2652"/>
                              <a:gd name="T195" fmla="*/ 2660 h 3423"/>
                              <a:gd name="T196" fmla="+- 0 8756 1697"/>
                              <a:gd name="T197" fmla="*/ T196 w 7088"/>
                              <a:gd name="T198" fmla="+- 0 2681 2652"/>
                              <a:gd name="T199" fmla="*/ 2681 h 3423"/>
                              <a:gd name="T200" fmla="+- 0 8776 1697"/>
                              <a:gd name="T201" fmla="*/ T200 w 7088"/>
                              <a:gd name="T202" fmla="+- 0 2711 2652"/>
                              <a:gd name="T203" fmla="*/ 2711 h 3423"/>
                              <a:gd name="T204" fmla="+- 0 8784 1697"/>
                              <a:gd name="T205" fmla="*/ T204 w 7088"/>
                              <a:gd name="T206" fmla="+- 0 2749 2652"/>
                              <a:gd name="T207" fmla="*/ 2749 h 3423"/>
                              <a:gd name="T208" fmla="+- 0 8784 1697"/>
                              <a:gd name="T209" fmla="*/ T208 w 7088"/>
                              <a:gd name="T210" fmla="+- 0 3138 2652"/>
                              <a:gd name="T211" fmla="*/ 3138 h 3423"/>
                              <a:gd name="T212" fmla="+- 0 8776 1697"/>
                              <a:gd name="T213" fmla="*/ T212 w 7088"/>
                              <a:gd name="T214" fmla="+- 0 3176 2652"/>
                              <a:gd name="T215" fmla="*/ 3176 h 3423"/>
                              <a:gd name="T216" fmla="+- 0 8756 1697"/>
                              <a:gd name="T217" fmla="*/ T216 w 7088"/>
                              <a:gd name="T218" fmla="+- 0 3207 2652"/>
                              <a:gd name="T219" fmla="*/ 3207 h 3423"/>
                              <a:gd name="T220" fmla="+- 0 8725 1697"/>
                              <a:gd name="T221" fmla="*/ T220 w 7088"/>
                              <a:gd name="T222" fmla="+- 0 3228 2652"/>
                              <a:gd name="T223" fmla="*/ 3228 h 3423"/>
                              <a:gd name="T224" fmla="+- 0 8687 1697"/>
                              <a:gd name="T225" fmla="*/ T224 w 7088"/>
                              <a:gd name="T226" fmla="+- 0 3235 2652"/>
                              <a:gd name="T227" fmla="*/ 3235 h 3423"/>
                              <a:gd name="T228" fmla="+- 0 7988 1697"/>
                              <a:gd name="T229" fmla="*/ T228 w 7088"/>
                              <a:gd name="T230" fmla="+- 0 3235 2652"/>
                              <a:gd name="T231" fmla="*/ 3235 h 3423"/>
                              <a:gd name="T232" fmla="+- 0 7951 1697"/>
                              <a:gd name="T233" fmla="*/ T232 w 7088"/>
                              <a:gd name="T234" fmla="+- 0 3228 2652"/>
                              <a:gd name="T235" fmla="*/ 3228 h 3423"/>
                              <a:gd name="T236" fmla="+- 0 7920 1697"/>
                              <a:gd name="T237" fmla="*/ T236 w 7088"/>
                              <a:gd name="T238" fmla="+- 0 3207 2652"/>
                              <a:gd name="T239" fmla="*/ 3207 h 3423"/>
                              <a:gd name="T240" fmla="+- 0 7899 1697"/>
                              <a:gd name="T241" fmla="*/ T240 w 7088"/>
                              <a:gd name="T242" fmla="+- 0 3176 2652"/>
                              <a:gd name="T243" fmla="*/ 3176 h 3423"/>
                              <a:gd name="T244" fmla="+- 0 7891 1697"/>
                              <a:gd name="T245" fmla="*/ T244 w 7088"/>
                              <a:gd name="T246" fmla="+- 0 3138 2652"/>
                              <a:gd name="T247" fmla="*/ 3138 h 3423"/>
                              <a:gd name="T248" fmla="+- 0 7891 1697"/>
                              <a:gd name="T249" fmla="*/ T248 w 7088"/>
                              <a:gd name="T250" fmla="+- 0 2749 2652"/>
                              <a:gd name="T251" fmla="*/ 2749 h 3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088" h="3423">
                                <a:moveTo>
                                  <a:pt x="0" y="2621"/>
                                </a:moveTo>
                                <a:lnTo>
                                  <a:pt x="11" y="2563"/>
                                </a:lnTo>
                                <a:lnTo>
                                  <a:pt x="43" y="2516"/>
                                </a:lnTo>
                                <a:lnTo>
                                  <a:pt x="91" y="2484"/>
                                </a:lnTo>
                                <a:lnTo>
                                  <a:pt x="149" y="2472"/>
                                </a:lnTo>
                                <a:lnTo>
                                  <a:pt x="744" y="2472"/>
                                </a:lnTo>
                                <a:lnTo>
                                  <a:pt x="802" y="2484"/>
                                </a:lnTo>
                                <a:lnTo>
                                  <a:pt x="849" y="2516"/>
                                </a:lnTo>
                                <a:lnTo>
                                  <a:pt x="881" y="2563"/>
                                </a:lnTo>
                                <a:lnTo>
                                  <a:pt x="893" y="2621"/>
                                </a:lnTo>
                                <a:lnTo>
                                  <a:pt x="893" y="3221"/>
                                </a:lnTo>
                                <a:lnTo>
                                  <a:pt x="881" y="3279"/>
                                </a:lnTo>
                                <a:lnTo>
                                  <a:pt x="849" y="3326"/>
                                </a:lnTo>
                                <a:lnTo>
                                  <a:pt x="802" y="3358"/>
                                </a:lnTo>
                                <a:lnTo>
                                  <a:pt x="744" y="3370"/>
                                </a:lnTo>
                                <a:lnTo>
                                  <a:pt x="149" y="3370"/>
                                </a:lnTo>
                                <a:lnTo>
                                  <a:pt x="91" y="3358"/>
                                </a:lnTo>
                                <a:lnTo>
                                  <a:pt x="43" y="3326"/>
                                </a:lnTo>
                                <a:lnTo>
                                  <a:pt x="11" y="3279"/>
                                </a:lnTo>
                                <a:lnTo>
                                  <a:pt x="0" y="3221"/>
                                </a:lnTo>
                                <a:lnTo>
                                  <a:pt x="0" y="2621"/>
                                </a:lnTo>
                                <a:close/>
                                <a:moveTo>
                                  <a:pt x="3057" y="163"/>
                                </a:moveTo>
                                <a:lnTo>
                                  <a:pt x="3069" y="105"/>
                                </a:lnTo>
                                <a:lnTo>
                                  <a:pt x="3101" y="58"/>
                                </a:lnTo>
                                <a:lnTo>
                                  <a:pt x="3148" y="26"/>
                                </a:lnTo>
                                <a:lnTo>
                                  <a:pt x="3206" y="14"/>
                                </a:lnTo>
                                <a:lnTo>
                                  <a:pt x="3799" y="14"/>
                                </a:lnTo>
                                <a:lnTo>
                                  <a:pt x="3857" y="26"/>
                                </a:lnTo>
                                <a:lnTo>
                                  <a:pt x="3904" y="58"/>
                                </a:lnTo>
                                <a:lnTo>
                                  <a:pt x="3936" y="105"/>
                                </a:lnTo>
                                <a:lnTo>
                                  <a:pt x="3948" y="163"/>
                                </a:lnTo>
                                <a:lnTo>
                                  <a:pt x="3948" y="3274"/>
                                </a:lnTo>
                                <a:lnTo>
                                  <a:pt x="3936" y="3332"/>
                                </a:lnTo>
                                <a:lnTo>
                                  <a:pt x="3904" y="3379"/>
                                </a:lnTo>
                                <a:lnTo>
                                  <a:pt x="3857" y="3411"/>
                                </a:lnTo>
                                <a:lnTo>
                                  <a:pt x="3799" y="3422"/>
                                </a:lnTo>
                                <a:lnTo>
                                  <a:pt x="3206" y="3422"/>
                                </a:lnTo>
                                <a:lnTo>
                                  <a:pt x="3148" y="3411"/>
                                </a:lnTo>
                                <a:lnTo>
                                  <a:pt x="3101" y="3379"/>
                                </a:lnTo>
                                <a:lnTo>
                                  <a:pt x="3069" y="3332"/>
                                </a:lnTo>
                                <a:lnTo>
                                  <a:pt x="3057" y="3274"/>
                                </a:lnTo>
                                <a:lnTo>
                                  <a:pt x="3057" y="163"/>
                                </a:lnTo>
                                <a:close/>
                                <a:moveTo>
                                  <a:pt x="6194" y="97"/>
                                </a:moveTo>
                                <a:lnTo>
                                  <a:pt x="6202" y="59"/>
                                </a:lnTo>
                                <a:lnTo>
                                  <a:pt x="6223" y="29"/>
                                </a:lnTo>
                                <a:lnTo>
                                  <a:pt x="6254" y="8"/>
                                </a:lnTo>
                                <a:lnTo>
                                  <a:pt x="6291" y="0"/>
                                </a:lnTo>
                                <a:lnTo>
                                  <a:pt x="6990" y="0"/>
                                </a:lnTo>
                                <a:lnTo>
                                  <a:pt x="7028" y="8"/>
                                </a:lnTo>
                                <a:lnTo>
                                  <a:pt x="7059" y="29"/>
                                </a:lnTo>
                                <a:lnTo>
                                  <a:pt x="7079" y="59"/>
                                </a:lnTo>
                                <a:lnTo>
                                  <a:pt x="7087" y="97"/>
                                </a:lnTo>
                                <a:lnTo>
                                  <a:pt x="7087" y="486"/>
                                </a:lnTo>
                                <a:lnTo>
                                  <a:pt x="7079" y="524"/>
                                </a:lnTo>
                                <a:lnTo>
                                  <a:pt x="7059" y="555"/>
                                </a:lnTo>
                                <a:lnTo>
                                  <a:pt x="7028" y="576"/>
                                </a:lnTo>
                                <a:lnTo>
                                  <a:pt x="6990" y="583"/>
                                </a:lnTo>
                                <a:lnTo>
                                  <a:pt x="6291" y="583"/>
                                </a:lnTo>
                                <a:lnTo>
                                  <a:pt x="6254" y="576"/>
                                </a:lnTo>
                                <a:lnTo>
                                  <a:pt x="6223" y="555"/>
                                </a:lnTo>
                                <a:lnTo>
                                  <a:pt x="6202" y="524"/>
                                </a:lnTo>
                                <a:lnTo>
                                  <a:pt x="6194" y="486"/>
                                </a:lnTo>
                                <a:lnTo>
                                  <a:pt x="6194" y="97"/>
                                </a:lnTo>
                                <a:close/>
                              </a:path>
                            </a:pathLst>
                          </a:custGeom>
                          <a:noFill/>
                          <a:ln w="121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Rectangle 37"/>
                        <wps:cNvSpPr>
                          <a:spLocks noChangeArrowheads="1"/>
                        </wps:cNvSpPr>
                        <wps:spPr bwMode="auto">
                          <a:xfrm>
                            <a:off x="2212" y="3230"/>
                            <a:ext cx="2040" cy="37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Rectangle 36"/>
                        <wps:cNvSpPr>
                          <a:spLocks noChangeArrowheads="1"/>
                        </wps:cNvSpPr>
                        <wps:spPr bwMode="auto">
                          <a:xfrm>
                            <a:off x="2212" y="3230"/>
                            <a:ext cx="2040" cy="375"/>
                          </a:xfrm>
                          <a:prstGeom prst="rect">
                            <a:avLst/>
                          </a:prstGeom>
                          <a:noFill/>
                          <a:ln w="12192">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Rectangle 35"/>
                        <wps:cNvSpPr>
                          <a:spLocks noChangeArrowheads="1"/>
                        </wps:cNvSpPr>
                        <wps:spPr bwMode="auto">
                          <a:xfrm>
                            <a:off x="7982" y="4022"/>
                            <a:ext cx="2564" cy="514"/>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Rectangle 34"/>
                        <wps:cNvSpPr>
                          <a:spLocks noChangeArrowheads="1"/>
                        </wps:cNvSpPr>
                        <wps:spPr bwMode="auto">
                          <a:xfrm>
                            <a:off x="7982" y="4022"/>
                            <a:ext cx="2564" cy="514"/>
                          </a:xfrm>
                          <a:prstGeom prst="rect">
                            <a:avLst/>
                          </a:prstGeom>
                          <a:noFill/>
                          <a:ln w="12192">
                            <a:solidFill>
                              <a:srgbClr val="E7E6E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2AD710" id="Group 33" o:spid="_x0000_s1026" style="position:absolute;margin-left:56.65pt;margin-top:99.85pt;width:498.7pt;height:618.2pt;z-index:-17613824;mso-position-horizontal-relative:page;mso-position-vertical-relative:page" coordorigin="1133,1997" coordsize="9974,12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">
                <v:shape id="AutoShape 40" o:spid="_x0000_s1027" style="position:absolute;left:1132;top:1997;width:9974;height:12364;visibility:visible;mso-wrap-style:square;v-text-anchor:top" coordsize="9974,12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" path="m9,l,,,12364r9,l9,xm9974,r-10,l9,r,10l9964,10r,12345l9,12355r,9l9964,12364r10,l9974,xe" fillcolor="black" stroked="f">
                  <v:path arrowok="t" o:connecttype="custom" o:connectlocs="9,1997;0,1997;0,14361;9,14361;9,1997;9974,1997;9964,1997;9964,1997;9,1997;9,2007;9964,2007;9964,14352;9,14352;9,14361;9964,14361;9964,14361;9974,14361;9974,1997" o:connectangles="0,0,0,0,0,0,0,0,0,0,0,0,0,0,0,0,0,0"/>
                </v:shape>
                <v:shape id="Picture 39" o:spid="_x0000_s1028" type="#_x0000_t75" style="position:absolute;left:1466;top:2006;width:9308;height:4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">
                  <v:imagedata r:id="rId148" o:title=""/>
                </v:shape>
                <v:shape id="AutoShape 38" o:spid="_x0000_s1029" style="position:absolute;left:1696;top:2652;width:7088;height:3423;visibility:visible;mso-wrap-style:square;v-text-anchor:top" coordsize="7088,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" path="m,2621r11,-58l43,2516r48,-32l149,2472r595,l802,2484r47,32l881,2563r12,58l893,3221r-12,58l849,3326r-47,32l744,3370r-595,l91,3358,43,3326,11,3279,,3221,,2621xm3057,163r12,-58l3101,58r47,-32l3206,14r593,l3857,26r47,32l3936,105r12,58l3948,3274r-12,58l3904,3379r-47,32l3799,3422r-593,l3148,3411r-47,-32l3069,3332r-12,-58l3057,163xm6194,97r8,-38l6223,29,6254,8,6291,r699,l7028,8r31,21l7079,59r8,38l7087,486r-8,38l7059,555r-31,21l6990,583r-699,l6254,576r-31,-21l6202,524r-8,-38l6194,97xe" filled="f" strokecolor="red" strokeweight=".96pt">
                  <v:path arrowok="t" o:connecttype="custom" o:connectlocs="0,5273;11,5215;43,5168;91,5136;149,5124;744,5124;802,5136;849,5168;881,5215;893,5273;893,5873;881,5931;849,5978;802,6010;744,6022;149,6022;91,6010;43,5978;11,5931;0,5873;0,5273;3057,2815;3069,2757;3101,2710;3148,2678;3206,2666;3799,2666;3857,2678;3904,2710;3936,2757;3948,2815;3948,5926;3936,5984;3904,6031;3857,6063;3799,6074;3206,6074;3148,6063;3101,6031;3069,5984;3057,5926;3057,2815;6194,2749;6202,2711;6223,2681;6254,2660;6291,2652;6990,2652;7028,2660;7059,2681;7079,2711;7087,2749;7087,3138;7079,3176;7059,3207;7028,3228;6990,3235;6291,3235;6254,3228;6223,3207;6202,3176;6194,3138;6194,2749" o:connectangles="0,0,0,0,0,0,0,0,0,0,0,0,0,0,0,0,0,0,0,0,0,0,0,0,0,0,0,0,0,0,0,0,0,0,0,0,0,0,0,0,0,0,0,0,0,0,0,0,0,0,0,0,0,0,0,0,0,0,0,0,0,0,0"/>
                </v:shape>
                <v:rect id="Rectangle 37" o:spid="_x0000_s1030" style="position:absolute;left:2212;top:3230;width:204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" fillcolor="#e7e6e6" stroked="f"/>
                <v:rect id="Rectangle 36" o:spid="_x0000_s1031" style="position:absolute;left:2212;top:3230;width:204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" filled="f" strokecolor="white" strokeweight=".96pt"/>
                <v:rect id="Rectangle 35" o:spid="_x0000_s1032" style="position:absolute;left:7982;top:4022;width:2564;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" fillcolor="#e7e6e6" stroked="f"/>
                <v:rect id="Rectangle 34" o:spid="_x0000_s1033" style="position:absolute;left:7982;top:4022;width:2564;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" filled="f" strokecolor="#e7e6e6" strokeweight=".96pt"/>
                <w10:wrap anchorx="page" anchory="page"/>
              </v:group>
            </w:pict>
          </mc:Fallback>
        </mc:AlternateContent>
      </w: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spacing w:before="6"/>
        <w:rPr>
          <w:sz w:val="21"/>
        </w:rPr>
      </w:pPr>
    </w:p>
    <w:p w:rsidR="00C42598" w:rsidRDefault="00245506">
      <w:pPr>
        <w:ind w:left="366" w:right="366"/>
        <w:jc w:val="center"/>
        <w:rPr>
          <w:i/>
          <w:sz w:val="20"/>
        </w:rPr>
      </w:pPr>
      <w:r>
        <w:rPr>
          <w:i/>
          <w:sz w:val="20"/>
        </w:rPr>
        <w:t>Fuente: Extracto de carpeta contractual 46 de 2018 (folios 86-87-88)</w:t>
      </w:r>
    </w:p>
    <w:p w:rsidR="00C42598" w:rsidRDefault="00C42598">
      <w:pPr>
        <w:pStyle w:val="Textoindependiente"/>
        <w:rPr>
          <w:i/>
        </w:rPr>
      </w:pPr>
    </w:p>
    <w:p w:rsidR="00C42598" w:rsidRDefault="00C42598">
      <w:pPr>
        <w:pStyle w:val="Textoindependiente"/>
        <w:spacing w:before="11"/>
        <w:rPr>
          <w:i/>
          <w:sz w:val="19"/>
        </w:rPr>
      </w:pPr>
    </w:p>
    <w:p w:rsidR="00C42598" w:rsidRDefault="00245506">
      <w:pPr>
        <w:ind w:left="228"/>
        <w:rPr>
          <w:sz w:val="20"/>
        </w:rPr>
      </w:pPr>
      <w:r>
        <w:rPr>
          <w:b/>
          <w:sz w:val="20"/>
          <w:u w:val="thick"/>
          <w:shd w:val="clear" w:color="auto" w:fill="00FF00"/>
        </w:rPr>
        <w:t>HALLAZGO No. 21:</w:t>
      </w:r>
      <w:r>
        <w:rPr>
          <w:b/>
          <w:sz w:val="20"/>
        </w:rPr>
        <w:t xml:space="preserve"> </w:t>
      </w:r>
      <w:r>
        <w:rPr>
          <w:sz w:val="20"/>
        </w:rPr>
        <w:t>(No. 22 DEL INFORME PRELIMINAR)</w:t>
      </w:r>
    </w:p>
    <w:p w:rsidR="00C42598" w:rsidRDefault="00C42598">
      <w:pPr>
        <w:pStyle w:val="Textoindependiente"/>
        <w:rPr>
          <w:sz w:val="12"/>
        </w:rPr>
      </w:pPr>
    </w:p>
    <w:p w:rsidR="00C42598" w:rsidRDefault="00245506">
      <w:pPr>
        <w:pStyle w:val="Textoindependiente"/>
        <w:spacing w:before="93" w:line="242" w:lineRule="auto"/>
        <w:ind w:left="228" w:right="221"/>
        <w:jc w:val="both"/>
      </w:pPr>
      <w:r>
        <w:rPr>
          <w:b/>
        </w:rPr>
        <w:t xml:space="preserve">SE EVIDENCIÓ </w:t>
      </w:r>
      <w:r>
        <w:t>que en los informes de actividades presentados por el contratista y aprobados por el supervisor, en virtud de la ejecución del Contrato No 46 de 2018, se registran obligaciones específicas cumplidas que NO CORRESPONDEN con las obligaciones registradas en el contrato.</w:t>
      </w:r>
    </w:p>
    <w:p w:rsidR="00C42598" w:rsidRDefault="00C42598">
      <w:pPr>
        <w:pStyle w:val="Textoindependiente"/>
        <w:spacing w:before="4"/>
        <w:rPr>
          <w:sz w:val="19"/>
        </w:rPr>
      </w:pPr>
    </w:p>
    <w:p w:rsidR="00C42598" w:rsidRDefault="00245506">
      <w:pPr>
        <w:ind w:left="228"/>
        <w:jc w:val="both"/>
        <w:rPr>
          <w:b/>
          <w:sz w:val="20"/>
        </w:rPr>
      </w:pPr>
      <w:r>
        <w:rPr>
          <w:sz w:val="20"/>
        </w:rPr>
        <w:t xml:space="preserve">Lo anterior </w:t>
      </w:r>
      <w:r>
        <w:rPr>
          <w:b/>
          <w:sz w:val="20"/>
        </w:rPr>
        <w:t>INCUMPLE</w:t>
      </w:r>
    </w:p>
    <w:p w:rsidR="00C42598" w:rsidRDefault="00C42598">
      <w:pPr>
        <w:pStyle w:val="Textoindependiente"/>
        <w:spacing w:before="8"/>
        <w:rPr>
          <w:b/>
        </w:rPr>
      </w:pPr>
    </w:p>
    <w:p w:rsidR="00C42598" w:rsidRDefault="00245506">
      <w:pPr>
        <w:pStyle w:val="Prrafodelista"/>
        <w:numPr>
          <w:ilvl w:val="0"/>
          <w:numId w:val="14"/>
        </w:numPr>
        <w:tabs>
          <w:tab w:val="left" w:pos="589"/>
        </w:tabs>
        <w:spacing w:line="235" w:lineRule="auto"/>
        <w:ind w:right="228"/>
        <w:jc w:val="both"/>
        <w:rPr>
          <w:sz w:val="20"/>
        </w:rPr>
      </w:pPr>
      <w:r>
        <w:rPr>
          <w:sz w:val="20"/>
        </w:rPr>
        <w:t>Lo establecido en el documento “GCON-MA-002-V7_Manual_de_Interventoria_y_Supervision” en el numeral 4.4.5.2.1. Obligaciones (específicas) de orden</w:t>
      </w:r>
      <w:r>
        <w:rPr>
          <w:spacing w:val="-4"/>
          <w:sz w:val="20"/>
        </w:rPr>
        <w:t xml:space="preserve"> </w:t>
      </w:r>
      <w:r>
        <w:rPr>
          <w:sz w:val="20"/>
        </w:rPr>
        <w:t>técnico:</w:t>
      </w:r>
    </w:p>
    <w:p w:rsidR="00C42598" w:rsidRDefault="00245506">
      <w:pPr>
        <w:ind w:left="588" w:right="225" w:firstLine="55"/>
        <w:jc w:val="both"/>
        <w:rPr>
          <w:sz w:val="20"/>
        </w:rPr>
      </w:pPr>
      <w:r>
        <w:rPr>
          <w:sz w:val="20"/>
        </w:rPr>
        <w:t>“</w:t>
      </w:r>
      <w:r>
        <w:rPr>
          <w:i/>
          <w:sz w:val="20"/>
        </w:rPr>
        <w:t xml:space="preserve">1. Velar porque la ejecución del contrato se cumpla de acuerdo con las especificaciones técnicas contenidas en los estudios previos, establecidas en el pliego de condiciones, la propuesta </w:t>
      </w:r>
      <w:r>
        <w:rPr>
          <w:i/>
          <w:sz w:val="20"/>
          <w:u w:val="single"/>
        </w:rPr>
        <w:t>y el respectivo</w:t>
      </w:r>
      <w:r>
        <w:rPr>
          <w:i/>
          <w:sz w:val="20"/>
        </w:rPr>
        <w:t xml:space="preserve"> </w:t>
      </w:r>
      <w:r>
        <w:rPr>
          <w:i/>
          <w:sz w:val="20"/>
          <w:u w:val="single"/>
        </w:rPr>
        <w:t>contrato</w:t>
      </w:r>
      <w:r>
        <w:rPr>
          <w:sz w:val="20"/>
        </w:rPr>
        <w:t>”.</w:t>
      </w:r>
    </w:p>
    <w:p w:rsidR="00C42598" w:rsidRDefault="00C42598">
      <w:pPr>
        <w:pStyle w:val="Textoindependiente"/>
        <w:spacing w:before="4"/>
      </w:pPr>
    </w:p>
    <w:p w:rsidR="00C42598" w:rsidRDefault="00245506">
      <w:pPr>
        <w:pStyle w:val="Prrafodelista"/>
        <w:numPr>
          <w:ilvl w:val="0"/>
          <w:numId w:val="14"/>
        </w:numPr>
        <w:tabs>
          <w:tab w:val="left" w:pos="589"/>
        </w:tabs>
        <w:spacing w:before="1" w:line="237" w:lineRule="auto"/>
        <w:ind w:right="225"/>
        <w:jc w:val="both"/>
        <w:rPr>
          <w:sz w:val="20"/>
        </w:rPr>
      </w:pPr>
      <w:r>
        <w:rPr>
          <w:sz w:val="20"/>
        </w:rPr>
        <w:t xml:space="preserve">Lo determinado por el mismo contrato de prestación de servicios, el cual tiene una cláusula denominada “OBLIGACIONES”, donde se detallan las generales y las específicas; este texto indica </w:t>
      </w:r>
      <w:r>
        <w:rPr>
          <w:spacing w:val="3"/>
          <w:sz w:val="20"/>
        </w:rPr>
        <w:t>"</w:t>
      </w:r>
      <w:r>
        <w:rPr>
          <w:i/>
          <w:spacing w:val="3"/>
          <w:sz w:val="20"/>
        </w:rPr>
        <w:t xml:space="preserve">el </w:t>
      </w:r>
      <w:r>
        <w:rPr>
          <w:i/>
          <w:sz w:val="20"/>
        </w:rPr>
        <w:t>contratista se obliga con la entidad a cumplir las siguientes</w:t>
      </w:r>
      <w:r>
        <w:rPr>
          <w:i/>
          <w:spacing w:val="-5"/>
          <w:sz w:val="20"/>
        </w:rPr>
        <w:t xml:space="preserve"> </w:t>
      </w:r>
      <w:r>
        <w:rPr>
          <w:i/>
          <w:sz w:val="20"/>
        </w:rPr>
        <w:t>obligaciones…</w:t>
      </w:r>
      <w:r>
        <w:rPr>
          <w:sz w:val="20"/>
        </w:rPr>
        <w:t>".</w:t>
      </w:r>
    </w:p>
    <w:p w:rsidR="00C42598" w:rsidRDefault="00C42598">
      <w:pPr>
        <w:pStyle w:val="Textoindependiente"/>
        <w:spacing w:before="3"/>
      </w:pPr>
    </w:p>
    <w:p w:rsidR="00C42598" w:rsidRDefault="00245506">
      <w:pPr>
        <w:pStyle w:val="Prrafodelista"/>
        <w:numPr>
          <w:ilvl w:val="0"/>
          <w:numId w:val="14"/>
        </w:numPr>
        <w:tabs>
          <w:tab w:val="left" w:pos="588"/>
          <w:tab w:val="left" w:pos="589"/>
        </w:tabs>
        <w:spacing w:line="244" w:lineRule="exact"/>
        <w:ind w:hanging="361"/>
        <w:rPr>
          <w:sz w:val="20"/>
        </w:rPr>
      </w:pPr>
      <w:r>
        <w:rPr>
          <w:sz w:val="20"/>
        </w:rPr>
        <w:t>Lo establecido en el documento “GCON-MA-001V9_Manual_de_contratacion”, que precisó en el</w:t>
      </w:r>
      <w:r>
        <w:rPr>
          <w:spacing w:val="8"/>
          <w:sz w:val="20"/>
        </w:rPr>
        <w:t xml:space="preserve"> </w:t>
      </w:r>
      <w:r>
        <w:rPr>
          <w:sz w:val="20"/>
        </w:rPr>
        <w:t>numeral</w:t>
      </w:r>
    </w:p>
    <w:p w:rsidR="00C42598" w:rsidRDefault="00245506">
      <w:pPr>
        <w:spacing w:line="229" w:lineRule="exact"/>
        <w:ind w:left="588"/>
        <w:rPr>
          <w:i/>
          <w:sz w:val="20"/>
        </w:rPr>
      </w:pPr>
      <w:r>
        <w:rPr>
          <w:i/>
          <w:sz w:val="20"/>
        </w:rPr>
        <w:t>5.2.1.3.</w:t>
      </w:r>
    </w:p>
    <w:p w:rsidR="00C42598" w:rsidRDefault="00245506">
      <w:pPr>
        <w:spacing w:before="1"/>
        <w:ind w:left="588" w:right="225"/>
        <w:jc w:val="both"/>
        <w:rPr>
          <w:i/>
          <w:sz w:val="20"/>
        </w:rPr>
      </w:pPr>
      <w:r>
        <w:rPr>
          <w:i/>
          <w:sz w:val="20"/>
        </w:rPr>
        <w:t xml:space="preserve">Definiciones y conceptos básicos del estudio previo: </w:t>
      </w:r>
      <w:r>
        <w:rPr>
          <w:b/>
          <w:i/>
          <w:sz w:val="20"/>
        </w:rPr>
        <w:t>Obligaciones del Contratista</w:t>
      </w:r>
      <w:r>
        <w:rPr>
          <w:i/>
          <w:sz w:val="20"/>
        </w:rPr>
        <w:t xml:space="preserve">. La dependencia generadora de la necesidad, deberá señalar de manera clara y precisa las obligaciones técnicas del contratista para la ejecución del contrato. </w:t>
      </w:r>
      <w:r>
        <w:rPr>
          <w:i/>
          <w:sz w:val="20"/>
          <w:u w:val="single"/>
        </w:rPr>
        <w:t>El contratista deberá cumplir con las obligaciones generales,</w:t>
      </w:r>
      <w:r>
        <w:rPr>
          <w:i/>
          <w:sz w:val="20"/>
        </w:rPr>
        <w:t xml:space="preserve"> </w:t>
      </w:r>
      <w:r>
        <w:rPr>
          <w:i/>
          <w:sz w:val="20"/>
          <w:u w:val="single"/>
        </w:rPr>
        <w:t>específicas, técnicas del contrato</w:t>
      </w:r>
      <w:r>
        <w:rPr>
          <w:i/>
          <w:sz w:val="20"/>
        </w:rPr>
        <w:t xml:space="preserve"> y las señaladas en la ley.</w:t>
      </w:r>
    </w:p>
    <w:p w:rsidR="00C42598" w:rsidRDefault="00C42598">
      <w:pPr>
        <w:pStyle w:val="Textoindependiente"/>
        <w:rPr>
          <w:i/>
        </w:rPr>
      </w:pPr>
    </w:p>
    <w:p w:rsidR="00C42598" w:rsidRDefault="00C42598">
      <w:pPr>
        <w:pStyle w:val="Textoindependiente"/>
        <w:spacing w:before="5"/>
        <w:rPr>
          <w:i/>
        </w:rPr>
      </w:pPr>
    </w:p>
    <w:p w:rsidR="00C42598" w:rsidRDefault="00245506">
      <w:pPr>
        <w:pStyle w:val="Prrafodelista"/>
        <w:numPr>
          <w:ilvl w:val="0"/>
          <w:numId w:val="14"/>
        </w:numPr>
        <w:tabs>
          <w:tab w:val="left" w:pos="589"/>
        </w:tabs>
        <w:spacing w:line="237" w:lineRule="auto"/>
        <w:ind w:right="231"/>
        <w:jc w:val="both"/>
        <w:rPr>
          <w:sz w:val="20"/>
        </w:rPr>
      </w:pPr>
      <w:r>
        <w:rPr>
          <w:sz w:val="20"/>
        </w:rPr>
        <w:t>Lo determinado por Colombia Compra Eficiente que profirió la “Guía para el ejercicio de las funciones de Supervisión e Interventoría de los contratos del Estado CCE”, consultada a través del link:</w:t>
      </w:r>
      <w:r>
        <w:rPr>
          <w:sz w:val="20"/>
          <w:u w:val="single"/>
        </w:rPr>
        <w:t xml:space="preserve"> </w:t>
      </w:r>
      <w:hyperlink r:id="rId149">
        <w:r>
          <w:rPr>
            <w:sz w:val="20"/>
            <w:u w:val="single"/>
          </w:rPr>
          <w:t>https://www.colombiacompra.gov.co/sites/cce_public/files/cce_documents/cce_guia_para_el_ejercicio_de</w:t>
        </w:r>
      </w:hyperlink>
    </w:p>
    <w:p w:rsidR="00C42598" w:rsidRDefault="00D80DFA">
      <w:pPr>
        <w:pStyle w:val="Textoindependiente"/>
        <w:spacing w:before="2"/>
        <w:ind w:left="588"/>
        <w:jc w:val="both"/>
      </w:pPr>
      <w:hyperlink r:id="rId150">
        <w:r w:rsidR="00245506">
          <w:rPr>
            <w:u w:val="single"/>
          </w:rPr>
          <w:t>_las_funciones_de_supervision_e_interventoria_de_los_contratos_del_estado.pdf</w:t>
        </w:r>
      </w:hyperlink>
      <w:r w:rsidR="00245506">
        <w:t>, , en la cual se</w:t>
      </w:r>
      <w:r w:rsidR="00245506">
        <w:rPr>
          <w:spacing w:val="-28"/>
        </w:rPr>
        <w:t xml:space="preserve"> </w:t>
      </w:r>
      <w:r w:rsidR="00245506">
        <w:t>precisó:</w:t>
      </w:r>
    </w:p>
    <w:p w:rsidR="00C42598" w:rsidRDefault="00C42598">
      <w:pPr>
        <w:jc w:val="both"/>
        <w:sectPr w:rsidR="00C42598">
          <w:pgSz w:w="12240" w:h="15840"/>
          <w:pgMar w:top="1840" w:right="1020" w:bottom="1180" w:left="1020" w:header="713" w:footer="996" w:gutter="0"/>
          <w:cols w:space="720"/>
        </w:sectPr>
      </w:pPr>
    </w:p>
    <w:p w:rsidR="00C42598" w:rsidRDefault="0015704B">
      <w:pPr>
        <w:spacing w:before="146"/>
        <w:ind w:left="588" w:right="224"/>
        <w:rPr>
          <w:i/>
          <w:sz w:val="20"/>
        </w:rPr>
      </w:pPr>
      <w:r>
        <w:rPr>
          <w:noProof/>
          <w:lang w:val="es-CO" w:eastAsia="es-CO"/>
        </w:rPr>
        <w:lastRenderedPageBreak/>
        <mc:AlternateContent>
          <mc:Choice Requires="wpg">
            <w:drawing>
              <wp:anchor distT="0" distB="0" distL="114300" distR="114300" simplePos="0" relativeHeight="485704192" behindDoc="1" locked="0" layoutInCell="1" allowOverlap="1">
                <wp:simplePos x="0" y="0"/>
                <wp:positionH relativeFrom="page">
                  <wp:posOffset>719455</wp:posOffset>
                </wp:positionH>
                <wp:positionV relativeFrom="page">
                  <wp:posOffset>1268095</wp:posOffset>
                </wp:positionV>
                <wp:extent cx="6333490" cy="7747635"/>
                <wp:effectExtent l="0" t="0" r="0" b="0"/>
                <wp:wrapNone/>
                <wp:docPr id="7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747635"/>
                          <a:chOff x="1133" y="1997"/>
                          <a:chExt cx="9974" cy="12201"/>
                        </a:xfrm>
                      </wpg:grpSpPr>
                      <wps:wsp>
                        <wps:cNvPr id="75" name="AutoShape 32"/>
                        <wps:cNvSpPr>
                          <a:spLocks/>
                        </wps:cNvSpPr>
                        <wps:spPr bwMode="auto">
                          <a:xfrm>
                            <a:off x="1132" y="1997"/>
                            <a:ext cx="9974" cy="12201"/>
                          </a:xfrm>
                          <a:custGeom>
                            <a:avLst/>
                            <a:gdLst>
                              <a:gd name="T0" fmla="+- 0 1142 1133"/>
                              <a:gd name="T1" fmla="*/ T0 w 9974"/>
                              <a:gd name="T2" fmla="+- 0 1997 1997"/>
                              <a:gd name="T3" fmla="*/ 1997 h 12201"/>
                              <a:gd name="T4" fmla="+- 0 1133 1133"/>
                              <a:gd name="T5" fmla="*/ T4 w 9974"/>
                              <a:gd name="T6" fmla="+- 0 1997 1997"/>
                              <a:gd name="T7" fmla="*/ 1997 h 12201"/>
                              <a:gd name="T8" fmla="+- 0 1133 1133"/>
                              <a:gd name="T9" fmla="*/ T8 w 9974"/>
                              <a:gd name="T10" fmla="+- 0 14188 1997"/>
                              <a:gd name="T11" fmla="*/ 14188 h 12201"/>
                              <a:gd name="T12" fmla="+- 0 1142 1133"/>
                              <a:gd name="T13" fmla="*/ T12 w 9974"/>
                              <a:gd name="T14" fmla="+- 0 14188 1997"/>
                              <a:gd name="T15" fmla="*/ 14188 h 12201"/>
                              <a:gd name="T16" fmla="+- 0 1142 1133"/>
                              <a:gd name="T17" fmla="*/ T16 w 9974"/>
                              <a:gd name="T18" fmla="+- 0 1997 1997"/>
                              <a:gd name="T19" fmla="*/ 1997 h 12201"/>
                              <a:gd name="T20" fmla="+- 0 11107 1133"/>
                              <a:gd name="T21" fmla="*/ T20 w 9974"/>
                              <a:gd name="T22" fmla="+- 0 14188 1997"/>
                              <a:gd name="T23" fmla="*/ 14188 h 12201"/>
                              <a:gd name="T24" fmla="+- 0 11097 1133"/>
                              <a:gd name="T25" fmla="*/ T24 w 9974"/>
                              <a:gd name="T26" fmla="+- 0 14188 1997"/>
                              <a:gd name="T27" fmla="*/ 14188 h 12201"/>
                              <a:gd name="T28" fmla="+- 0 1142 1133"/>
                              <a:gd name="T29" fmla="*/ T28 w 9974"/>
                              <a:gd name="T30" fmla="+- 0 14188 1997"/>
                              <a:gd name="T31" fmla="*/ 14188 h 12201"/>
                              <a:gd name="T32" fmla="+- 0 1133 1133"/>
                              <a:gd name="T33" fmla="*/ T32 w 9974"/>
                              <a:gd name="T34" fmla="+- 0 14188 1997"/>
                              <a:gd name="T35" fmla="*/ 14188 h 12201"/>
                              <a:gd name="T36" fmla="+- 0 1133 1133"/>
                              <a:gd name="T37" fmla="*/ T36 w 9974"/>
                              <a:gd name="T38" fmla="+- 0 14198 1997"/>
                              <a:gd name="T39" fmla="*/ 14198 h 12201"/>
                              <a:gd name="T40" fmla="+- 0 1142 1133"/>
                              <a:gd name="T41" fmla="*/ T40 w 9974"/>
                              <a:gd name="T42" fmla="+- 0 14198 1997"/>
                              <a:gd name="T43" fmla="*/ 14198 h 12201"/>
                              <a:gd name="T44" fmla="+- 0 11097 1133"/>
                              <a:gd name="T45" fmla="*/ T44 w 9974"/>
                              <a:gd name="T46" fmla="+- 0 14198 1997"/>
                              <a:gd name="T47" fmla="*/ 14198 h 12201"/>
                              <a:gd name="T48" fmla="+- 0 11107 1133"/>
                              <a:gd name="T49" fmla="*/ T48 w 9974"/>
                              <a:gd name="T50" fmla="+- 0 14198 1997"/>
                              <a:gd name="T51" fmla="*/ 14198 h 12201"/>
                              <a:gd name="T52" fmla="+- 0 11107 1133"/>
                              <a:gd name="T53" fmla="*/ T52 w 9974"/>
                              <a:gd name="T54" fmla="+- 0 14188 1997"/>
                              <a:gd name="T55" fmla="*/ 14188 h 12201"/>
                              <a:gd name="T56" fmla="+- 0 11107 1133"/>
                              <a:gd name="T57" fmla="*/ T56 w 9974"/>
                              <a:gd name="T58" fmla="+- 0 1997 1997"/>
                              <a:gd name="T59" fmla="*/ 1997 h 12201"/>
                              <a:gd name="T60" fmla="+- 0 11097 1133"/>
                              <a:gd name="T61" fmla="*/ T60 w 9974"/>
                              <a:gd name="T62" fmla="+- 0 1997 1997"/>
                              <a:gd name="T63" fmla="*/ 1997 h 12201"/>
                              <a:gd name="T64" fmla="+- 0 11097 1133"/>
                              <a:gd name="T65" fmla="*/ T64 w 9974"/>
                              <a:gd name="T66" fmla="+- 0 1997 1997"/>
                              <a:gd name="T67" fmla="*/ 1997 h 12201"/>
                              <a:gd name="T68" fmla="+- 0 1142 1133"/>
                              <a:gd name="T69" fmla="*/ T68 w 9974"/>
                              <a:gd name="T70" fmla="+- 0 1997 1997"/>
                              <a:gd name="T71" fmla="*/ 1997 h 12201"/>
                              <a:gd name="T72" fmla="+- 0 1142 1133"/>
                              <a:gd name="T73" fmla="*/ T72 w 9974"/>
                              <a:gd name="T74" fmla="+- 0 2007 1997"/>
                              <a:gd name="T75" fmla="*/ 2007 h 12201"/>
                              <a:gd name="T76" fmla="+- 0 11097 1133"/>
                              <a:gd name="T77" fmla="*/ T76 w 9974"/>
                              <a:gd name="T78" fmla="+- 0 2007 1997"/>
                              <a:gd name="T79" fmla="*/ 2007 h 12201"/>
                              <a:gd name="T80" fmla="+- 0 11097 1133"/>
                              <a:gd name="T81" fmla="*/ T80 w 9974"/>
                              <a:gd name="T82" fmla="+- 0 14188 1997"/>
                              <a:gd name="T83" fmla="*/ 14188 h 12201"/>
                              <a:gd name="T84" fmla="+- 0 11107 1133"/>
                              <a:gd name="T85" fmla="*/ T84 w 9974"/>
                              <a:gd name="T86" fmla="+- 0 14188 1997"/>
                              <a:gd name="T87" fmla="*/ 14188 h 12201"/>
                              <a:gd name="T88" fmla="+- 0 11107 1133"/>
                              <a:gd name="T89" fmla="*/ T88 w 9974"/>
                              <a:gd name="T90" fmla="+- 0 1997 1997"/>
                              <a:gd name="T91" fmla="*/ 1997 h 12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201">
                                <a:moveTo>
                                  <a:pt x="9" y="0"/>
                                </a:moveTo>
                                <a:lnTo>
                                  <a:pt x="0" y="0"/>
                                </a:lnTo>
                                <a:lnTo>
                                  <a:pt x="0" y="12191"/>
                                </a:lnTo>
                                <a:lnTo>
                                  <a:pt x="9" y="12191"/>
                                </a:lnTo>
                                <a:lnTo>
                                  <a:pt x="9" y="0"/>
                                </a:lnTo>
                                <a:close/>
                                <a:moveTo>
                                  <a:pt x="9974" y="12191"/>
                                </a:moveTo>
                                <a:lnTo>
                                  <a:pt x="9964" y="12191"/>
                                </a:lnTo>
                                <a:lnTo>
                                  <a:pt x="9" y="12191"/>
                                </a:lnTo>
                                <a:lnTo>
                                  <a:pt x="0" y="12191"/>
                                </a:lnTo>
                                <a:lnTo>
                                  <a:pt x="0" y="12201"/>
                                </a:lnTo>
                                <a:lnTo>
                                  <a:pt x="9" y="12201"/>
                                </a:lnTo>
                                <a:lnTo>
                                  <a:pt x="9964" y="12201"/>
                                </a:lnTo>
                                <a:lnTo>
                                  <a:pt x="9974" y="12201"/>
                                </a:lnTo>
                                <a:lnTo>
                                  <a:pt x="9974" y="12191"/>
                                </a:lnTo>
                                <a:close/>
                                <a:moveTo>
                                  <a:pt x="9974" y="0"/>
                                </a:moveTo>
                                <a:lnTo>
                                  <a:pt x="9964" y="0"/>
                                </a:lnTo>
                                <a:lnTo>
                                  <a:pt x="9" y="0"/>
                                </a:lnTo>
                                <a:lnTo>
                                  <a:pt x="9" y="10"/>
                                </a:lnTo>
                                <a:lnTo>
                                  <a:pt x="9964" y="10"/>
                                </a:lnTo>
                                <a:lnTo>
                                  <a:pt x="9964" y="12191"/>
                                </a:lnTo>
                                <a:lnTo>
                                  <a:pt x="9974" y="12191"/>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2954" y="5764"/>
                            <a:ext cx="6339" cy="7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Rectangle 30"/>
                        <wps:cNvSpPr>
                          <a:spLocks noChangeArrowheads="1"/>
                        </wps:cNvSpPr>
                        <wps:spPr bwMode="auto">
                          <a:xfrm>
                            <a:off x="2947" y="5757"/>
                            <a:ext cx="6353" cy="7500"/>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E69723" id="Group 29" o:spid="_x0000_s1026" style="position:absolute;margin-left:56.65pt;margin-top:99.85pt;width:498.7pt;height:610.05pt;z-index:-17612288;mso-position-horizontal-relative:page;mso-position-vertical-relative:page" coordorigin="1133,1997" coordsize="9974,12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">
                <v:shape id="AutoShape 32" o:spid="_x0000_s1027" style="position:absolute;left:1132;top:1997;width:9974;height:12201;visibility:visible;mso-wrap-style:square;v-text-anchor:top" coordsize="9974,12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" path="m9,l,,,12191r9,l9,xm9974,12191r-10,l9,12191r-9,l,12201r9,l9964,12201r10,l9974,12191xm9974,r-10,l9,r,10l9964,10r,12181l9974,12191,9974,xe" fillcolor="black" stroked="f">
                  <v:path arrowok="t" o:connecttype="custom" o:connectlocs="9,1997;0,1997;0,14188;9,14188;9,1997;9974,14188;9964,14188;9,14188;0,14188;0,14198;9,14198;9964,14198;9974,14198;9974,14188;9974,1997;9964,1997;9964,1997;9,1997;9,2007;9964,2007;9964,14188;9974,14188;9974,1997" o:connectangles="0,0,0,0,0,0,0,0,0,0,0,0,0,0,0,0,0,0,0,0,0,0,0"/>
                </v:shape>
                <v:shape id="Picture 31" o:spid="_x0000_s1028" type="#_x0000_t75" style="position:absolute;left:2954;top:5764;width:6339;height:7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">
                  <v:imagedata r:id="rId152" o:title=""/>
                </v:shape>
                <v:rect id="Rectangle 30" o:spid="_x0000_s1029" style="position:absolute;left:2947;top:5757;width:6353;height:7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" filled="f" strokecolor="#7e7e7e" strokeweight=".72pt"/>
                <w10:wrap anchorx="page" anchory="page"/>
              </v:group>
            </w:pict>
          </mc:Fallback>
        </mc:AlternateContent>
      </w:r>
      <w:r w:rsidR="00245506">
        <w:rPr>
          <w:i/>
          <w:sz w:val="20"/>
        </w:rPr>
        <w:t>“V. Prohibiciones para los supervisores e interventores: A los supervisores e interventores les está prohibido: g) Exonerar al contratista de cualquiera de sus obligaciones contractuales.”.</w:t>
      </w:r>
    </w:p>
    <w:p w:rsidR="00C42598" w:rsidRDefault="00C42598">
      <w:pPr>
        <w:pStyle w:val="Textoindependiente"/>
        <w:rPr>
          <w:i/>
        </w:rPr>
      </w:pPr>
    </w:p>
    <w:p w:rsidR="00C42598" w:rsidRDefault="0015704B">
      <w:pPr>
        <w:pStyle w:val="Textoindependiente"/>
        <w:spacing w:before="9"/>
        <w:rPr>
          <w:i/>
          <w:sz w:val="27"/>
        </w:rPr>
      </w:pPr>
      <w:r>
        <w:rPr>
          <w:noProof/>
          <w:lang w:val="es-CO" w:eastAsia="es-CO"/>
        </w:rPr>
        <mc:AlternateContent>
          <mc:Choice Requires="wps">
            <w:drawing>
              <wp:anchor distT="0" distB="0" distL="0" distR="0" simplePos="0" relativeHeight="487635456" behindDoc="1" locked="0" layoutInCell="1" allowOverlap="1">
                <wp:simplePos x="0" y="0"/>
                <wp:positionH relativeFrom="page">
                  <wp:posOffset>792480</wp:posOffset>
                </wp:positionH>
                <wp:positionV relativeFrom="paragraph">
                  <wp:posOffset>233680</wp:posOffset>
                </wp:positionV>
                <wp:extent cx="213360" cy="1270"/>
                <wp:effectExtent l="0" t="0" r="0" b="0"/>
                <wp:wrapTopAndBottom/>
                <wp:docPr id="73"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FBD38" id="Freeform 28" o:spid="_x0000_s1026" style="position:absolute;margin-left:62.4pt;margin-top:18.4pt;width:16.8pt;height:.1pt;z-index:-1568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" path="m,l336,e" filled="f" strokeweight=".30919mm">
                <v:stroke dashstyle="dash"/>
                <v:path arrowok="t" o:connecttype="custom" o:connectlocs="0,0;213360,0" o:connectangles="0,0"/>
                <w10:wrap type="topAndBottom" anchorx="page"/>
              </v:shape>
            </w:pict>
          </mc:Fallback>
        </mc:AlternateContent>
      </w:r>
    </w:p>
    <w:p w:rsidR="00C42598" w:rsidRDefault="00245506">
      <w:pPr>
        <w:tabs>
          <w:tab w:val="left" w:pos="6675"/>
        </w:tabs>
        <w:spacing w:before="54" w:line="242" w:lineRule="auto"/>
        <w:ind w:left="228" w:right="224"/>
        <w:rPr>
          <w:sz w:val="20"/>
        </w:rPr>
      </w:pPr>
      <w:proofErr w:type="gramStart"/>
      <w:r>
        <w:rPr>
          <w:b/>
          <w:sz w:val="20"/>
        </w:rPr>
        <w:t>Aportes  del</w:t>
      </w:r>
      <w:proofErr w:type="gramEnd"/>
      <w:r>
        <w:rPr>
          <w:b/>
          <w:sz w:val="20"/>
        </w:rPr>
        <w:t xml:space="preserve">   equipo   auditado   antes  del   cierre</w:t>
      </w:r>
      <w:r>
        <w:rPr>
          <w:b/>
          <w:spacing w:val="32"/>
          <w:sz w:val="20"/>
        </w:rPr>
        <w:t xml:space="preserve"> </w:t>
      </w:r>
      <w:r>
        <w:rPr>
          <w:b/>
          <w:sz w:val="20"/>
        </w:rPr>
        <w:t xml:space="preserve">de </w:t>
      </w:r>
      <w:r>
        <w:rPr>
          <w:b/>
          <w:spacing w:val="28"/>
          <w:sz w:val="20"/>
        </w:rPr>
        <w:t xml:space="preserve"> </w:t>
      </w:r>
      <w:r>
        <w:rPr>
          <w:b/>
          <w:sz w:val="20"/>
        </w:rPr>
        <w:t>auditoría:</w:t>
      </w:r>
      <w:r>
        <w:rPr>
          <w:b/>
          <w:sz w:val="20"/>
        </w:rPr>
        <w:tab/>
      </w:r>
      <w:r>
        <w:rPr>
          <w:sz w:val="20"/>
        </w:rPr>
        <w:t>El Equipo Auditado con radicado: 20201500083753 de 19-11-2020</w:t>
      </w:r>
      <w:r>
        <w:rPr>
          <w:spacing w:val="-2"/>
          <w:sz w:val="20"/>
        </w:rPr>
        <w:t xml:space="preserve"> </w:t>
      </w:r>
      <w:r>
        <w:rPr>
          <w:sz w:val="20"/>
        </w:rPr>
        <w:t>indicó:</w:t>
      </w:r>
    </w:p>
    <w:p w:rsidR="00C42598" w:rsidRDefault="00245506">
      <w:pPr>
        <w:ind w:left="228" w:right="224"/>
        <w:rPr>
          <w:i/>
          <w:sz w:val="20"/>
        </w:rPr>
      </w:pPr>
      <w:r>
        <w:rPr>
          <w:i/>
          <w:sz w:val="20"/>
        </w:rPr>
        <w:t>“Se acepta el hallazgo, las acciones de mejoramiento estarán encaminadas a mitigar el impacto de estas acciones”.</w:t>
      </w:r>
    </w:p>
    <w:p w:rsidR="00C42598" w:rsidRDefault="00245506">
      <w:pPr>
        <w:spacing w:before="1" w:line="241" w:lineRule="exact"/>
        <w:ind w:left="948"/>
        <w:rPr>
          <w:rFonts w:ascii="Carlito"/>
          <w:i/>
          <w:sz w:val="20"/>
        </w:rPr>
      </w:pPr>
      <w:r>
        <w:rPr>
          <w:rFonts w:ascii="Carlito"/>
          <w:i/>
          <w:w w:val="99"/>
          <w:sz w:val="20"/>
        </w:rPr>
        <w:t xml:space="preserve"> </w:t>
      </w:r>
    </w:p>
    <w:p w:rsidR="00C42598" w:rsidRDefault="00245506">
      <w:pPr>
        <w:spacing w:line="227" w:lineRule="exact"/>
        <w:ind w:left="228"/>
        <w:rPr>
          <w:sz w:val="20"/>
        </w:rPr>
      </w:pPr>
      <w:r>
        <w:rPr>
          <w:b/>
          <w:sz w:val="20"/>
        </w:rPr>
        <w:t xml:space="preserve">Resultado del Hallazgo: </w:t>
      </w:r>
      <w:r>
        <w:rPr>
          <w:sz w:val="20"/>
          <w:shd w:val="clear" w:color="auto" w:fill="EFAEFF"/>
        </w:rPr>
        <w:t>SE ACEPTA</w:t>
      </w:r>
    </w:p>
    <w:p w:rsidR="00C42598" w:rsidRDefault="00C42598">
      <w:pPr>
        <w:pStyle w:val="Textoindependiente"/>
      </w:pPr>
    </w:p>
    <w:p w:rsidR="00C42598" w:rsidRDefault="0015704B">
      <w:pPr>
        <w:pStyle w:val="Textoindependiente"/>
        <w:spacing w:before="10"/>
        <w:rPr>
          <w:sz w:val="18"/>
        </w:rPr>
      </w:pPr>
      <w:r>
        <w:rPr>
          <w:noProof/>
          <w:lang w:val="es-CO" w:eastAsia="es-CO"/>
        </w:rPr>
        <mc:AlternateContent>
          <mc:Choice Requires="wps">
            <w:drawing>
              <wp:anchor distT="0" distB="0" distL="0" distR="0" simplePos="0" relativeHeight="487635968" behindDoc="1" locked="0" layoutInCell="1" allowOverlap="1">
                <wp:simplePos x="0" y="0"/>
                <wp:positionH relativeFrom="page">
                  <wp:posOffset>774700</wp:posOffset>
                </wp:positionH>
                <wp:positionV relativeFrom="paragraph">
                  <wp:posOffset>163195</wp:posOffset>
                </wp:positionV>
                <wp:extent cx="6226175" cy="8890"/>
                <wp:effectExtent l="0" t="0" r="0" b="0"/>
                <wp:wrapTopAndBottom/>
                <wp:docPr id="72"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17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981A9F" id="Rectangle 27" o:spid="_x0000_s1026" style="position:absolute;margin-left:61pt;margin-top:12.85pt;width:490.25pt;height:.7pt;z-index:-1568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" fillcolor="black" stroked="f">
                <w10:wrap type="topAndBottom" anchorx="page"/>
              </v:rect>
            </w:pict>
          </mc:Fallback>
        </mc:AlternateContent>
      </w:r>
    </w:p>
    <w:p w:rsidR="00C42598" w:rsidRDefault="00C42598">
      <w:pPr>
        <w:pStyle w:val="Textoindependiente"/>
        <w:spacing w:before="2"/>
        <w:rPr>
          <w:sz w:val="9"/>
        </w:rPr>
      </w:pPr>
    </w:p>
    <w:p w:rsidR="00C42598" w:rsidRDefault="00245506">
      <w:pPr>
        <w:pStyle w:val="Textoindependiente"/>
        <w:spacing w:before="93"/>
        <w:ind w:left="228"/>
      </w:pPr>
      <w:r>
        <w:t>Al revisar la designación de la supervisión del Contrato 46 de 2018, RAD. 20181150002223 de 12-01-2020,</w:t>
      </w: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245506">
      <w:pPr>
        <w:spacing w:before="169"/>
        <w:ind w:left="365" w:right="366"/>
        <w:jc w:val="center"/>
        <w:rPr>
          <w:i/>
          <w:sz w:val="20"/>
        </w:rPr>
      </w:pPr>
      <w:r>
        <w:rPr>
          <w:i/>
          <w:sz w:val="20"/>
        </w:rPr>
        <w:t>Fuente: Extracto de carpeta contractual 46 de 2018</w:t>
      </w:r>
    </w:p>
    <w:p w:rsidR="00C42598" w:rsidRDefault="00C42598">
      <w:pPr>
        <w:pStyle w:val="Textoindependiente"/>
        <w:spacing w:before="3"/>
        <w:rPr>
          <w:i/>
        </w:rPr>
      </w:pPr>
    </w:p>
    <w:p w:rsidR="00C42598" w:rsidRDefault="00245506">
      <w:pPr>
        <w:pStyle w:val="Textoindependiente"/>
        <w:ind w:left="263" w:right="259"/>
        <w:jc w:val="center"/>
      </w:pPr>
      <w:r>
        <w:t>El supervisor designado, Jefe OAP, firmó el informe de Actividades No. 1 (folio 88); el informe de actividades No. 2 (folio 107) se firmó por la Profesional Especializada de OAJ y por la Jefe OAP, cuyas nuevas</w:t>
      </w:r>
    </w:p>
    <w:p w:rsidR="00C42598" w:rsidRDefault="00C42598">
      <w:pPr>
        <w:jc w:val="center"/>
        <w:sectPr w:rsidR="00C42598">
          <w:pgSz w:w="12240" w:h="15840"/>
          <w:pgMar w:top="1840" w:right="1020" w:bottom="1260" w:left="1020" w:header="713" w:footer="996" w:gutter="0"/>
          <w:cols w:space="720"/>
        </w:sectPr>
      </w:pPr>
    </w:p>
    <w:p w:rsidR="00C42598" w:rsidRDefault="0015704B">
      <w:pPr>
        <w:pStyle w:val="Textoindependiente"/>
        <w:spacing w:before="148"/>
        <w:ind w:left="228" w:right="224"/>
      </w:pPr>
      <w:r>
        <w:rPr>
          <w:noProof/>
          <w:lang w:val="es-CO" w:eastAsia="es-CO"/>
        </w:rPr>
        <w:lastRenderedPageBreak/>
        <mc:AlternateContent>
          <mc:Choice Requires="wpg">
            <w:drawing>
              <wp:anchor distT="0" distB="0" distL="114300" distR="114300" simplePos="0" relativeHeight="485705216" behindDoc="1" locked="0" layoutInCell="1" allowOverlap="1">
                <wp:simplePos x="0" y="0"/>
                <wp:positionH relativeFrom="page">
                  <wp:posOffset>719455</wp:posOffset>
                </wp:positionH>
                <wp:positionV relativeFrom="page">
                  <wp:posOffset>1268095</wp:posOffset>
                </wp:positionV>
                <wp:extent cx="6333490" cy="7877175"/>
                <wp:effectExtent l="0" t="0" r="0" b="0"/>
                <wp:wrapNone/>
                <wp:docPr id="6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77175"/>
                          <a:chOff x="1133" y="1997"/>
                          <a:chExt cx="9974" cy="12405"/>
                        </a:xfrm>
                      </wpg:grpSpPr>
                      <wps:wsp>
                        <wps:cNvPr id="70" name="AutoShape 26"/>
                        <wps:cNvSpPr>
                          <a:spLocks/>
                        </wps:cNvSpPr>
                        <wps:spPr bwMode="auto">
                          <a:xfrm>
                            <a:off x="1132" y="1997"/>
                            <a:ext cx="9974" cy="12405"/>
                          </a:xfrm>
                          <a:custGeom>
                            <a:avLst/>
                            <a:gdLst>
                              <a:gd name="T0" fmla="+- 0 1142 1133"/>
                              <a:gd name="T1" fmla="*/ T0 w 9974"/>
                              <a:gd name="T2" fmla="+- 0 1997 1997"/>
                              <a:gd name="T3" fmla="*/ 1997 h 12405"/>
                              <a:gd name="T4" fmla="+- 0 1133 1133"/>
                              <a:gd name="T5" fmla="*/ T4 w 9974"/>
                              <a:gd name="T6" fmla="+- 0 1997 1997"/>
                              <a:gd name="T7" fmla="*/ 1997 h 12405"/>
                              <a:gd name="T8" fmla="+- 0 1133 1133"/>
                              <a:gd name="T9" fmla="*/ T8 w 9974"/>
                              <a:gd name="T10" fmla="+- 0 14392 1997"/>
                              <a:gd name="T11" fmla="*/ 14392 h 12405"/>
                              <a:gd name="T12" fmla="+- 0 1142 1133"/>
                              <a:gd name="T13" fmla="*/ T12 w 9974"/>
                              <a:gd name="T14" fmla="+- 0 14392 1997"/>
                              <a:gd name="T15" fmla="*/ 14392 h 12405"/>
                              <a:gd name="T16" fmla="+- 0 1142 1133"/>
                              <a:gd name="T17" fmla="*/ T16 w 9974"/>
                              <a:gd name="T18" fmla="+- 0 1997 1997"/>
                              <a:gd name="T19" fmla="*/ 1997 h 12405"/>
                              <a:gd name="T20" fmla="+- 0 11107 1133"/>
                              <a:gd name="T21" fmla="*/ T20 w 9974"/>
                              <a:gd name="T22" fmla="+- 0 14392 1997"/>
                              <a:gd name="T23" fmla="*/ 14392 h 12405"/>
                              <a:gd name="T24" fmla="+- 0 11097 1133"/>
                              <a:gd name="T25" fmla="*/ T24 w 9974"/>
                              <a:gd name="T26" fmla="+- 0 14392 1997"/>
                              <a:gd name="T27" fmla="*/ 14392 h 12405"/>
                              <a:gd name="T28" fmla="+- 0 1142 1133"/>
                              <a:gd name="T29" fmla="*/ T28 w 9974"/>
                              <a:gd name="T30" fmla="+- 0 14392 1997"/>
                              <a:gd name="T31" fmla="*/ 14392 h 12405"/>
                              <a:gd name="T32" fmla="+- 0 1133 1133"/>
                              <a:gd name="T33" fmla="*/ T32 w 9974"/>
                              <a:gd name="T34" fmla="+- 0 14392 1997"/>
                              <a:gd name="T35" fmla="*/ 14392 h 12405"/>
                              <a:gd name="T36" fmla="+- 0 1133 1133"/>
                              <a:gd name="T37" fmla="*/ T36 w 9974"/>
                              <a:gd name="T38" fmla="+- 0 14402 1997"/>
                              <a:gd name="T39" fmla="*/ 14402 h 12405"/>
                              <a:gd name="T40" fmla="+- 0 1142 1133"/>
                              <a:gd name="T41" fmla="*/ T40 w 9974"/>
                              <a:gd name="T42" fmla="+- 0 14402 1997"/>
                              <a:gd name="T43" fmla="*/ 14402 h 12405"/>
                              <a:gd name="T44" fmla="+- 0 11097 1133"/>
                              <a:gd name="T45" fmla="*/ T44 w 9974"/>
                              <a:gd name="T46" fmla="+- 0 14402 1997"/>
                              <a:gd name="T47" fmla="*/ 14402 h 12405"/>
                              <a:gd name="T48" fmla="+- 0 11107 1133"/>
                              <a:gd name="T49" fmla="*/ T48 w 9974"/>
                              <a:gd name="T50" fmla="+- 0 14402 1997"/>
                              <a:gd name="T51" fmla="*/ 14402 h 12405"/>
                              <a:gd name="T52" fmla="+- 0 11107 1133"/>
                              <a:gd name="T53" fmla="*/ T52 w 9974"/>
                              <a:gd name="T54" fmla="+- 0 14392 1997"/>
                              <a:gd name="T55" fmla="*/ 14392 h 12405"/>
                              <a:gd name="T56" fmla="+- 0 11107 1133"/>
                              <a:gd name="T57" fmla="*/ T56 w 9974"/>
                              <a:gd name="T58" fmla="+- 0 1997 1997"/>
                              <a:gd name="T59" fmla="*/ 1997 h 12405"/>
                              <a:gd name="T60" fmla="+- 0 11097 1133"/>
                              <a:gd name="T61" fmla="*/ T60 w 9974"/>
                              <a:gd name="T62" fmla="+- 0 1997 1997"/>
                              <a:gd name="T63" fmla="*/ 1997 h 12405"/>
                              <a:gd name="T64" fmla="+- 0 11097 1133"/>
                              <a:gd name="T65" fmla="*/ T64 w 9974"/>
                              <a:gd name="T66" fmla="+- 0 1997 1997"/>
                              <a:gd name="T67" fmla="*/ 1997 h 12405"/>
                              <a:gd name="T68" fmla="+- 0 1142 1133"/>
                              <a:gd name="T69" fmla="*/ T68 w 9974"/>
                              <a:gd name="T70" fmla="+- 0 1997 1997"/>
                              <a:gd name="T71" fmla="*/ 1997 h 12405"/>
                              <a:gd name="T72" fmla="+- 0 1142 1133"/>
                              <a:gd name="T73" fmla="*/ T72 w 9974"/>
                              <a:gd name="T74" fmla="+- 0 2007 1997"/>
                              <a:gd name="T75" fmla="*/ 2007 h 12405"/>
                              <a:gd name="T76" fmla="+- 0 11097 1133"/>
                              <a:gd name="T77" fmla="*/ T76 w 9974"/>
                              <a:gd name="T78" fmla="+- 0 2007 1997"/>
                              <a:gd name="T79" fmla="*/ 2007 h 12405"/>
                              <a:gd name="T80" fmla="+- 0 11097 1133"/>
                              <a:gd name="T81" fmla="*/ T80 w 9974"/>
                              <a:gd name="T82" fmla="+- 0 14392 1997"/>
                              <a:gd name="T83" fmla="*/ 14392 h 12405"/>
                              <a:gd name="T84" fmla="+- 0 11107 1133"/>
                              <a:gd name="T85" fmla="*/ T84 w 9974"/>
                              <a:gd name="T86" fmla="+- 0 14392 1997"/>
                              <a:gd name="T87" fmla="*/ 14392 h 12405"/>
                              <a:gd name="T88" fmla="+- 0 11107 1133"/>
                              <a:gd name="T89" fmla="*/ T88 w 9974"/>
                              <a:gd name="T90" fmla="+- 0 1997 1997"/>
                              <a:gd name="T91" fmla="*/ 1997 h 12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405">
                                <a:moveTo>
                                  <a:pt x="9" y="0"/>
                                </a:moveTo>
                                <a:lnTo>
                                  <a:pt x="0" y="0"/>
                                </a:lnTo>
                                <a:lnTo>
                                  <a:pt x="0" y="12395"/>
                                </a:lnTo>
                                <a:lnTo>
                                  <a:pt x="9" y="12395"/>
                                </a:lnTo>
                                <a:lnTo>
                                  <a:pt x="9" y="0"/>
                                </a:lnTo>
                                <a:close/>
                                <a:moveTo>
                                  <a:pt x="9974" y="12395"/>
                                </a:moveTo>
                                <a:lnTo>
                                  <a:pt x="9964" y="12395"/>
                                </a:lnTo>
                                <a:lnTo>
                                  <a:pt x="9" y="12395"/>
                                </a:lnTo>
                                <a:lnTo>
                                  <a:pt x="0" y="12395"/>
                                </a:lnTo>
                                <a:lnTo>
                                  <a:pt x="0" y="12405"/>
                                </a:lnTo>
                                <a:lnTo>
                                  <a:pt x="9" y="12405"/>
                                </a:lnTo>
                                <a:lnTo>
                                  <a:pt x="9964" y="12405"/>
                                </a:lnTo>
                                <a:lnTo>
                                  <a:pt x="9974" y="12405"/>
                                </a:lnTo>
                                <a:lnTo>
                                  <a:pt x="9974" y="12395"/>
                                </a:lnTo>
                                <a:close/>
                                <a:moveTo>
                                  <a:pt x="9974" y="0"/>
                                </a:moveTo>
                                <a:lnTo>
                                  <a:pt x="9964" y="0"/>
                                </a:lnTo>
                                <a:lnTo>
                                  <a:pt x="9" y="0"/>
                                </a:lnTo>
                                <a:lnTo>
                                  <a:pt x="9" y="10"/>
                                </a:lnTo>
                                <a:lnTo>
                                  <a:pt x="9964" y="10"/>
                                </a:lnTo>
                                <a:lnTo>
                                  <a:pt x="9964" y="12395"/>
                                </a:lnTo>
                                <a:lnTo>
                                  <a:pt x="9974" y="12395"/>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2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689" y="2697"/>
                            <a:ext cx="8861" cy="5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A40AB9" id="Group 24" o:spid="_x0000_s1026" style="position:absolute;margin-left:56.65pt;margin-top:99.85pt;width:498.7pt;height:620.25pt;z-index:-17611264;mso-position-horizontal-relative:page;mso-position-vertical-relative:page" coordorigin="1133,1997" coordsize="9974,12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">
                <v:shape id="AutoShape 26" o:spid="_x0000_s1027" style="position:absolute;left:1132;top:1997;width:9974;height:12405;visibility:visible;mso-wrap-style:square;v-text-anchor:top" coordsize="9974,1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" path="m9,l,,,12395r9,l9,xm9974,12395r-10,l9,12395r-9,l,12405r9,l9964,12405r10,l9974,12395xm9974,r-10,l9,r,10l9964,10r,12385l9974,12395,9974,xe" fillcolor="black" stroked="f">
                  <v:path arrowok="t" o:connecttype="custom" o:connectlocs="9,1997;0,1997;0,14392;9,14392;9,1997;9974,14392;9964,14392;9,14392;0,14392;0,14402;9,14402;9964,14402;9974,14402;9974,14392;9974,1997;9964,1997;9964,1997;9,1997;9,2007;9964,2007;9964,14392;9974,14392;9974,1997" o:connectangles="0,0,0,0,0,0,0,0,0,0,0,0,0,0,0,0,0,0,0,0,0,0,0"/>
                </v:shape>
                <v:shape id="Picture 25" o:spid="_x0000_s1028" type="#_x0000_t75" style="position:absolute;left:1689;top:2697;width:8861;height:5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">
                  <v:imagedata r:id="rId154" o:title=""/>
                </v:shape>
                <w10:wrap anchorx="page" anchory="page"/>
              </v:group>
            </w:pict>
          </mc:Fallback>
        </mc:AlternateContent>
      </w:r>
      <w:r w:rsidR="00245506">
        <w:t>designaciones como supervisoras no se encontraron en el expediente contractual, tal como se muestra a continuación:</w:t>
      </w: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spacing w:before="8"/>
        <w:rPr>
          <w:sz w:val="31"/>
        </w:rPr>
      </w:pPr>
    </w:p>
    <w:p w:rsidR="00C42598" w:rsidRDefault="00245506">
      <w:pPr>
        <w:ind w:left="365" w:right="366"/>
        <w:jc w:val="center"/>
        <w:rPr>
          <w:i/>
          <w:sz w:val="20"/>
        </w:rPr>
      </w:pPr>
      <w:r>
        <w:rPr>
          <w:i/>
          <w:sz w:val="20"/>
        </w:rPr>
        <w:t>Fuente: Extracto de carpeta contractual 46 de 2018</w:t>
      </w:r>
    </w:p>
    <w:p w:rsidR="00C42598" w:rsidRDefault="00C42598">
      <w:pPr>
        <w:pStyle w:val="Textoindependiente"/>
        <w:spacing w:before="9"/>
        <w:rPr>
          <w:i/>
          <w:sz w:val="11"/>
        </w:rPr>
      </w:pPr>
    </w:p>
    <w:p w:rsidR="00C42598" w:rsidRDefault="00245506">
      <w:pPr>
        <w:spacing w:before="93"/>
        <w:ind w:left="228"/>
        <w:rPr>
          <w:sz w:val="20"/>
        </w:rPr>
      </w:pPr>
      <w:r>
        <w:rPr>
          <w:b/>
          <w:sz w:val="20"/>
          <w:u w:val="thick"/>
          <w:shd w:val="clear" w:color="auto" w:fill="00FF00"/>
        </w:rPr>
        <w:t>HALLAZGO No. 22:</w:t>
      </w:r>
      <w:r>
        <w:rPr>
          <w:b/>
          <w:sz w:val="20"/>
        </w:rPr>
        <w:t xml:space="preserve"> </w:t>
      </w:r>
      <w:r>
        <w:rPr>
          <w:sz w:val="20"/>
        </w:rPr>
        <w:t>(No. 23 DEL INFORME PRELIMINAR)</w:t>
      </w:r>
    </w:p>
    <w:p w:rsidR="00C42598" w:rsidRDefault="00C42598">
      <w:pPr>
        <w:pStyle w:val="Textoindependiente"/>
        <w:rPr>
          <w:sz w:val="12"/>
        </w:rPr>
      </w:pPr>
    </w:p>
    <w:p w:rsidR="00C42598" w:rsidRDefault="00245506">
      <w:pPr>
        <w:pStyle w:val="Textoindependiente"/>
        <w:spacing w:before="93" w:line="242" w:lineRule="auto"/>
        <w:ind w:left="228" w:right="221"/>
        <w:jc w:val="both"/>
      </w:pPr>
      <w:r>
        <w:rPr>
          <w:b/>
        </w:rPr>
        <w:t xml:space="preserve">SE EVIDENCIÓ </w:t>
      </w:r>
      <w:r>
        <w:t>el informe de actividades No. 2 (folio 107) se firmó por Profesional Especializada OAJ (del 1 al</w:t>
      </w:r>
      <w:r>
        <w:rPr>
          <w:spacing w:val="-8"/>
        </w:rPr>
        <w:t xml:space="preserve"> </w:t>
      </w:r>
      <w:r>
        <w:t>2</w:t>
      </w:r>
      <w:r>
        <w:rPr>
          <w:spacing w:val="-6"/>
        </w:rPr>
        <w:t xml:space="preserve"> </w:t>
      </w:r>
      <w:r>
        <w:t>de</w:t>
      </w:r>
      <w:r>
        <w:rPr>
          <w:spacing w:val="-5"/>
        </w:rPr>
        <w:t xml:space="preserve"> </w:t>
      </w:r>
      <w:r>
        <w:t>febrero)</w:t>
      </w:r>
      <w:r>
        <w:rPr>
          <w:spacing w:val="-2"/>
        </w:rPr>
        <w:t xml:space="preserve"> </w:t>
      </w:r>
      <w:r>
        <w:t>y</w:t>
      </w:r>
      <w:r>
        <w:rPr>
          <w:spacing w:val="-8"/>
        </w:rPr>
        <w:t xml:space="preserve"> </w:t>
      </w:r>
      <w:r>
        <w:t>por</w:t>
      </w:r>
      <w:r>
        <w:rPr>
          <w:spacing w:val="-6"/>
        </w:rPr>
        <w:t xml:space="preserve"> </w:t>
      </w:r>
      <w:r>
        <w:t>Jefe</w:t>
      </w:r>
      <w:r>
        <w:rPr>
          <w:spacing w:val="-5"/>
        </w:rPr>
        <w:t xml:space="preserve"> </w:t>
      </w:r>
      <w:r>
        <w:t>OAP</w:t>
      </w:r>
      <w:r>
        <w:rPr>
          <w:spacing w:val="-3"/>
        </w:rPr>
        <w:t xml:space="preserve"> </w:t>
      </w:r>
      <w:r>
        <w:t>que</w:t>
      </w:r>
      <w:r>
        <w:rPr>
          <w:spacing w:val="-5"/>
        </w:rPr>
        <w:t xml:space="preserve"> </w:t>
      </w:r>
      <w:r>
        <w:t>se</w:t>
      </w:r>
      <w:r>
        <w:rPr>
          <w:spacing w:val="-7"/>
        </w:rPr>
        <w:t xml:space="preserve"> </w:t>
      </w:r>
      <w:r>
        <w:t>reintegró</w:t>
      </w:r>
      <w:r>
        <w:rPr>
          <w:spacing w:val="-6"/>
        </w:rPr>
        <w:t xml:space="preserve"> </w:t>
      </w:r>
      <w:r>
        <w:t>(del</w:t>
      </w:r>
      <w:r>
        <w:rPr>
          <w:spacing w:val="-5"/>
        </w:rPr>
        <w:t xml:space="preserve"> </w:t>
      </w:r>
      <w:r>
        <w:t>3</w:t>
      </w:r>
      <w:r>
        <w:rPr>
          <w:spacing w:val="-7"/>
        </w:rPr>
        <w:t xml:space="preserve"> </w:t>
      </w:r>
      <w:r>
        <w:t>al</w:t>
      </w:r>
      <w:r>
        <w:rPr>
          <w:spacing w:val="-6"/>
        </w:rPr>
        <w:t xml:space="preserve"> </w:t>
      </w:r>
      <w:r>
        <w:t>28</w:t>
      </w:r>
      <w:r>
        <w:rPr>
          <w:spacing w:val="-5"/>
        </w:rPr>
        <w:t xml:space="preserve"> </w:t>
      </w:r>
      <w:r>
        <w:t>de</w:t>
      </w:r>
      <w:r>
        <w:rPr>
          <w:spacing w:val="-5"/>
        </w:rPr>
        <w:t xml:space="preserve"> </w:t>
      </w:r>
      <w:r>
        <w:t>febrero)</w:t>
      </w:r>
      <w:r>
        <w:rPr>
          <w:spacing w:val="-3"/>
        </w:rPr>
        <w:t xml:space="preserve"> </w:t>
      </w:r>
      <w:r>
        <w:t>sin</w:t>
      </w:r>
      <w:r>
        <w:rPr>
          <w:spacing w:val="-5"/>
        </w:rPr>
        <w:t xml:space="preserve"> </w:t>
      </w:r>
      <w:r>
        <w:t>que</w:t>
      </w:r>
      <w:r>
        <w:rPr>
          <w:spacing w:val="-5"/>
        </w:rPr>
        <w:t xml:space="preserve"> </w:t>
      </w:r>
      <w:r>
        <w:t>se</w:t>
      </w:r>
      <w:r>
        <w:rPr>
          <w:spacing w:val="-7"/>
        </w:rPr>
        <w:t xml:space="preserve"> </w:t>
      </w:r>
      <w:r>
        <w:t>encontrara</w:t>
      </w:r>
      <w:r>
        <w:rPr>
          <w:spacing w:val="-6"/>
        </w:rPr>
        <w:t xml:space="preserve"> </w:t>
      </w:r>
      <w:r>
        <w:t>en</w:t>
      </w:r>
      <w:r>
        <w:rPr>
          <w:spacing w:val="-7"/>
        </w:rPr>
        <w:t xml:space="preserve"> </w:t>
      </w:r>
      <w:r>
        <w:t>el</w:t>
      </w:r>
      <w:r>
        <w:rPr>
          <w:spacing w:val="-8"/>
        </w:rPr>
        <w:t xml:space="preserve"> </w:t>
      </w:r>
      <w:r>
        <w:t>expediente la designación del cambio de supervisor ni del apoyo a la supervisión suscrita por el Director</w:t>
      </w:r>
      <w:r>
        <w:rPr>
          <w:spacing w:val="-19"/>
        </w:rPr>
        <w:t xml:space="preserve"> </w:t>
      </w:r>
      <w:r>
        <w:t>General.</w:t>
      </w:r>
    </w:p>
    <w:p w:rsidR="00C42598" w:rsidRDefault="00C42598">
      <w:pPr>
        <w:pStyle w:val="Textoindependiente"/>
        <w:spacing w:before="3"/>
        <w:rPr>
          <w:sz w:val="19"/>
        </w:rPr>
      </w:pPr>
    </w:p>
    <w:p w:rsidR="00C42598" w:rsidRDefault="00245506">
      <w:pPr>
        <w:spacing w:before="1"/>
        <w:ind w:left="228" w:right="222"/>
        <w:jc w:val="both"/>
        <w:rPr>
          <w:i/>
          <w:sz w:val="20"/>
        </w:rPr>
      </w:pPr>
      <w:r>
        <w:rPr>
          <w:sz w:val="20"/>
        </w:rPr>
        <w:t xml:space="preserve">Lo anterior </w:t>
      </w:r>
      <w:r>
        <w:rPr>
          <w:b/>
          <w:sz w:val="20"/>
        </w:rPr>
        <w:t xml:space="preserve">INCUMPLE </w:t>
      </w:r>
      <w:r>
        <w:rPr>
          <w:sz w:val="20"/>
        </w:rPr>
        <w:t xml:space="preserve">lo establecido en el documento “GCON-MA-002- V7_Manual_de_Interventoria_y_Supervision” en el numeral 4.4.2. Cambio de supervisor: </w:t>
      </w:r>
      <w:r>
        <w:rPr>
          <w:spacing w:val="3"/>
          <w:sz w:val="20"/>
        </w:rPr>
        <w:t>“</w:t>
      </w:r>
      <w:r>
        <w:rPr>
          <w:i/>
          <w:spacing w:val="3"/>
          <w:sz w:val="20"/>
        </w:rPr>
        <w:t xml:space="preserve">El </w:t>
      </w:r>
      <w:r>
        <w:rPr>
          <w:i/>
          <w:sz w:val="20"/>
        </w:rPr>
        <w:t>Director General podrá variar unilateralmente la designación del supervisor, comunicando su decisión por escrito al contratista y al anterior supervisor. De requerirse el cambio del supervisor, bastará con la realización de la nueva designación</w:t>
      </w:r>
      <w:r>
        <w:rPr>
          <w:i/>
          <w:spacing w:val="-6"/>
          <w:sz w:val="20"/>
        </w:rPr>
        <w:t xml:space="preserve"> </w:t>
      </w:r>
      <w:r>
        <w:rPr>
          <w:i/>
          <w:sz w:val="20"/>
        </w:rPr>
        <w:t>por</w:t>
      </w:r>
      <w:r>
        <w:rPr>
          <w:i/>
          <w:spacing w:val="-6"/>
          <w:sz w:val="20"/>
        </w:rPr>
        <w:t xml:space="preserve"> </w:t>
      </w:r>
      <w:r>
        <w:rPr>
          <w:i/>
          <w:sz w:val="20"/>
        </w:rPr>
        <w:t>parte</w:t>
      </w:r>
      <w:r>
        <w:rPr>
          <w:i/>
          <w:spacing w:val="-6"/>
          <w:sz w:val="20"/>
        </w:rPr>
        <w:t xml:space="preserve"> </w:t>
      </w:r>
      <w:r>
        <w:rPr>
          <w:i/>
          <w:sz w:val="20"/>
        </w:rPr>
        <w:t>del</w:t>
      </w:r>
      <w:r>
        <w:rPr>
          <w:i/>
          <w:spacing w:val="-6"/>
          <w:sz w:val="20"/>
        </w:rPr>
        <w:t xml:space="preserve"> </w:t>
      </w:r>
      <w:r>
        <w:rPr>
          <w:i/>
          <w:sz w:val="20"/>
        </w:rPr>
        <w:t>Director</w:t>
      </w:r>
      <w:r>
        <w:rPr>
          <w:i/>
          <w:spacing w:val="-5"/>
          <w:sz w:val="20"/>
        </w:rPr>
        <w:t xml:space="preserve"> </w:t>
      </w:r>
      <w:r>
        <w:rPr>
          <w:i/>
          <w:sz w:val="20"/>
        </w:rPr>
        <w:t>General,</w:t>
      </w:r>
      <w:r>
        <w:rPr>
          <w:i/>
          <w:spacing w:val="-3"/>
          <w:sz w:val="20"/>
        </w:rPr>
        <w:t xml:space="preserve"> </w:t>
      </w:r>
      <w:r>
        <w:rPr>
          <w:i/>
          <w:sz w:val="20"/>
          <w:u w:val="single"/>
        </w:rPr>
        <w:t>mediante</w:t>
      </w:r>
      <w:r>
        <w:rPr>
          <w:i/>
          <w:spacing w:val="-6"/>
          <w:sz w:val="20"/>
          <w:u w:val="single"/>
        </w:rPr>
        <w:t xml:space="preserve"> </w:t>
      </w:r>
      <w:r>
        <w:rPr>
          <w:i/>
          <w:sz w:val="20"/>
          <w:u w:val="single"/>
        </w:rPr>
        <w:t>escrito</w:t>
      </w:r>
      <w:r>
        <w:rPr>
          <w:i/>
          <w:sz w:val="20"/>
        </w:rPr>
        <w:t>…”,</w:t>
      </w:r>
      <w:r>
        <w:rPr>
          <w:i/>
          <w:spacing w:val="-5"/>
          <w:sz w:val="20"/>
        </w:rPr>
        <w:t xml:space="preserve"> </w:t>
      </w:r>
      <w:r>
        <w:rPr>
          <w:i/>
          <w:sz w:val="20"/>
        </w:rPr>
        <w:t>teniendo</w:t>
      </w:r>
      <w:r>
        <w:rPr>
          <w:i/>
          <w:spacing w:val="-6"/>
          <w:sz w:val="20"/>
        </w:rPr>
        <w:t xml:space="preserve"> </w:t>
      </w:r>
      <w:r>
        <w:rPr>
          <w:i/>
          <w:sz w:val="20"/>
        </w:rPr>
        <w:t>en</w:t>
      </w:r>
      <w:r>
        <w:rPr>
          <w:i/>
          <w:spacing w:val="-6"/>
          <w:sz w:val="20"/>
        </w:rPr>
        <w:t xml:space="preserve"> </w:t>
      </w:r>
      <w:r>
        <w:rPr>
          <w:i/>
          <w:sz w:val="20"/>
        </w:rPr>
        <w:t>cuenta</w:t>
      </w:r>
      <w:r>
        <w:rPr>
          <w:i/>
          <w:spacing w:val="-6"/>
          <w:sz w:val="20"/>
        </w:rPr>
        <w:t xml:space="preserve"> </w:t>
      </w:r>
      <w:r>
        <w:rPr>
          <w:i/>
          <w:sz w:val="20"/>
        </w:rPr>
        <w:t>que</w:t>
      </w:r>
      <w:r>
        <w:rPr>
          <w:i/>
          <w:spacing w:val="-6"/>
          <w:sz w:val="20"/>
        </w:rPr>
        <w:t xml:space="preserve"> </w:t>
      </w:r>
      <w:r>
        <w:rPr>
          <w:i/>
          <w:sz w:val="20"/>
        </w:rPr>
        <w:t>no</w:t>
      </w:r>
      <w:r>
        <w:rPr>
          <w:i/>
          <w:spacing w:val="-6"/>
          <w:sz w:val="20"/>
        </w:rPr>
        <w:t xml:space="preserve"> </w:t>
      </w:r>
      <w:r>
        <w:rPr>
          <w:i/>
          <w:sz w:val="20"/>
        </w:rPr>
        <w:t>se</w:t>
      </w:r>
      <w:r>
        <w:rPr>
          <w:i/>
          <w:spacing w:val="-6"/>
          <w:sz w:val="20"/>
        </w:rPr>
        <w:t xml:space="preserve"> </w:t>
      </w:r>
      <w:r>
        <w:rPr>
          <w:i/>
          <w:sz w:val="20"/>
        </w:rPr>
        <w:t>encontraron</w:t>
      </w:r>
      <w:r>
        <w:rPr>
          <w:i/>
          <w:spacing w:val="-6"/>
          <w:sz w:val="20"/>
        </w:rPr>
        <w:t xml:space="preserve"> </w:t>
      </w:r>
      <w:r>
        <w:rPr>
          <w:i/>
          <w:sz w:val="20"/>
        </w:rPr>
        <w:t>los 2 radicados de designación de</w:t>
      </w:r>
      <w:r>
        <w:rPr>
          <w:i/>
          <w:spacing w:val="-3"/>
          <w:sz w:val="20"/>
        </w:rPr>
        <w:t xml:space="preserve"> </w:t>
      </w:r>
      <w:r>
        <w:rPr>
          <w:i/>
          <w:sz w:val="20"/>
        </w:rPr>
        <w:t>supervisor</w:t>
      </w:r>
    </w:p>
    <w:p w:rsidR="00C42598" w:rsidRDefault="00C42598">
      <w:pPr>
        <w:pStyle w:val="Textoindependiente"/>
        <w:rPr>
          <w:i/>
        </w:rPr>
      </w:pPr>
    </w:p>
    <w:p w:rsidR="00C42598" w:rsidRDefault="0015704B">
      <w:pPr>
        <w:pStyle w:val="Textoindependiente"/>
        <w:spacing w:before="8"/>
        <w:rPr>
          <w:i/>
          <w:sz w:val="27"/>
        </w:rPr>
      </w:pPr>
      <w:r>
        <w:rPr>
          <w:noProof/>
          <w:lang w:val="es-CO" w:eastAsia="es-CO"/>
        </w:rPr>
        <mc:AlternateContent>
          <mc:Choice Requires="wps">
            <w:drawing>
              <wp:anchor distT="0" distB="0" distL="0" distR="0" simplePos="0" relativeHeight="487636992" behindDoc="1" locked="0" layoutInCell="1" allowOverlap="1">
                <wp:simplePos x="0" y="0"/>
                <wp:positionH relativeFrom="page">
                  <wp:posOffset>792480</wp:posOffset>
                </wp:positionH>
                <wp:positionV relativeFrom="paragraph">
                  <wp:posOffset>233045</wp:posOffset>
                </wp:positionV>
                <wp:extent cx="213360" cy="1270"/>
                <wp:effectExtent l="0" t="0" r="0" b="0"/>
                <wp:wrapTopAndBottom/>
                <wp:docPr id="68"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1270"/>
                        </a:xfrm>
                        <a:custGeom>
                          <a:avLst/>
                          <a:gdLst>
                            <a:gd name="T0" fmla="+- 0 1248 1248"/>
                            <a:gd name="T1" fmla="*/ T0 w 336"/>
                            <a:gd name="T2" fmla="+- 0 1584 1248"/>
                            <a:gd name="T3" fmla="*/ T2 w 336"/>
                          </a:gdLst>
                          <a:ahLst/>
                          <a:cxnLst>
                            <a:cxn ang="0">
                              <a:pos x="T1" y="0"/>
                            </a:cxn>
                            <a:cxn ang="0">
                              <a:pos x="T3" y="0"/>
                            </a:cxn>
                          </a:cxnLst>
                          <a:rect l="0" t="0" r="r" b="b"/>
                          <a:pathLst>
                            <a:path w="336">
                              <a:moveTo>
                                <a:pt x="0" y="0"/>
                              </a:moveTo>
                              <a:lnTo>
                                <a:pt x="336" y="0"/>
                              </a:lnTo>
                            </a:path>
                          </a:pathLst>
                        </a:custGeom>
                        <a:noFill/>
                        <a:ln w="11131">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13A14" id="Freeform 23" o:spid="_x0000_s1026" style="position:absolute;margin-left:62.4pt;margin-top:18.35pt;width:16.8pt;height:.1pt;z-index:-15679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" path="m,l336,e" filled="f" strokeweight=".30919mm">
                <v:stroke dashstyle="dash"/>
                <v:path arrowok="t" o:connecttype="custom" o:connectlocs="0,0;213360,0" o:connectangles="0,0"/>
                <w10:wrap type="topAndBottom" anchorx="page"/>
              </v:shape>
            </w:pict>
          </mc:Fallback>
        </mc:AlternateContent>
      </w:r>
    </w:p>
    <w:p w:rsidR="00C42598" w:rsidRDefault="00C42598">
      <w:pPr>
        <w:pStyle w:val="Textoindependiente"/>
        <w:spacing w:before="10"/>
        <w:rPr>
          <w:i/>
          <w:sz w:val="16"/>
        </w:rPr>
      </w:pPr>
    </w:p>
    <w:p w:rsidR="00C42598" w:rsidRDefault="00245506">
      <w:pPr>
        <w:spacing w:before="93"/>
        <w:ind w:left="228" w:right="224"/>
        <w:jc w:val="both"/>
        <w:rPr>
          <w:sz w:val="20"/>
        </w:rPr>
      </w:pPr>
      <w:r>
        <w:rPr>
          <w:b/>
          <w:sz w:val="20"/>
        </w:rPr>
        <w:t xml:space="preserve">Aportes del equipo auditado antes del cierre de auditoría: </w:t>
      </w:r>
      <w:r>
        <w:rPr>
          <w:sz w:val="20"/>
        </w:rPr>
        <w:t>El Equipo Auditado con radicado: 20201500083753 de 19-11-2020 indicó:</w:t>
      </w:r>
    </w:p>
    <w:p w:rsidR="00C42598" w:rsidRDefault="00245506">
      <w:pPr>
        <w:ind w:left="228" w:right="231"/>
        <w:jc w:val="both"/>
        <w:rPr>
          <w:i/>
          <w:sz w:val="20"/>
        </w:rPr>
      </w:pPr>
      <w:r>
        <w:rPr>
          <w:i/>
          <w:color w:val="FF0000"/>
          <w:sz w:val="20"/>
          <w:u w:val="single" w:color="FF0000"/>
        </w:rPr>
        <w:t>“No se acepta</w:t>
      </w:r>
      <w:r>
        <w:rPr>
          <w:i/>
          <w:sz w:val="20"/>
        </w:rPr>
        <w:t>. Es necesario precisar que el manual de interventoría y supervisión fue modificado y específicamente</w:t>
      </w:r>
      <w:r>
        <w:rPr>
          <w:i/>
          <w:spacing w:val="-11"/>
          <w:sz w:val="20"/>
        </w:rPr>
        <w:t xml:space="preserve"> </w:t>
      </w:r>
      <w:r>
        <w:rPr>
          <w:i/>
          <w:sz w:val="20"/>
        </w:rPr>
        <w:t>suprimió</w:t>
      </w:r>
      <w:r>
        <w:rPr>
          <w:i/>
          <w:spacing w:val="-10"/>
          <w:sz w:val="20"/>
        </w:rPr>
        <w:t xml:space="preserve"> </w:t>
      </w:r>
      <w:r>
        <w:rPr>
          <w:i/>
          <w:sz w:val="20"/>
        </w:rPr>
        <w:t>el</w:t>
      </w:r>
      <w:r>
        <w:rPr>
          <w:i/>
          <w:spacing w:val="-11"/>
          <w:sz w:val="20"/>
        </w:rPr>
        <w:t xml:space="preserve"> </w:t>
      </w:r>
      <w:r>
        <w:rPr>
          <w:i/>
          <w:sz w:val="20"/>
        </w:rPr>
        <w:t>acta</w:t>
      </w:r>
      <w:r>
        <w:rPr>
          <w:i/>
          <w:spacing w:val="-10"/>
          <w:sz w:val="20"/>
        </w:rPr>
        <w:t xml:space="preserve"> </w:t>
      </w:r>
      <w:r>
        <w:rPr>
          <w:i/>
          <w:sz w:val="20"/>
        </w:rPr>
        <w:t>de</w:t>
      </w:r>
      <w:r>
        <w:rPr>
          <w:i/>
          <w:spacing w:val="-11"/>
          <w:sz w:val="20"/>
        </w:rPr>
        <w:t xml:space="preserve"> </w:t>
      </w:r>
      <w:r>
        <w:rPr>
          <w:i/>
          <w:sz w:val="20"/>
        </w:rPr>
        <w:t>entrega</w:t>
      </w:r>
      <w:r>
        <w:rPr>
          <w:i/>
          <w:spacing w:val="-10"/>
          <w:sz w:val="20"/>
        </w:rPr>
        <w:t xml:space="preserve"> </w:t>
      </w:r>
      <w:r>
        <w:rPr>
          <w:i/>
          <w:sz w:val="20"/>
        </w:rPr>
        <w:t>a</w:t>
      </w:r>
      <w:r>
        <w:rPr>
          <w:i/>
          <w:spacing w:val="-10"/>
          <w:sz w:val="20"/>
        </w:rPr>
        <w:t xml:space="preserve"> </w:t>
      </w:r>
      <w:r>
        <w:rPr>
          <w:i/>
          <w:sz w:val="20"/>
        </w:rPr>
        <w:t>la</w:t>
      </w:r>
      <w:r>
        <w:rPr>
          <w:i/>
          <w:spacing w:val="-8"/>
          <w:sz w:val="20"/>
        </w:rPr>
        <w:t xml:space="preserve"> </w:t>
      </w:r>
      <w:r>
        <w:rPr>
          <w:i/>
          <w:sz w:val="20"/>
        </w:rPr>
        <w:t>que</w:t>
      </w:r>
      <w:r>
        <w:rPr>
          <w:i/>
          <w:spacing w:val="-9"/>
          <w:sz w:val="20"/>
        </w:rPr>
        <w:t xml:space="preserve"> </w:t>
      </w:r>
      <w:r>
        <w:rPr>
          <w:i/>
          <w:sz w:val="20"/>
        </w:rPr>
        <w:t>hace</w:t>
      </w:r>
      <w:r>
        <w:rPr>
          <w:i/>
          <w:spacing w:val="-10"/>
          <w:sz w:val="20"/>
        </w:rPr>
        <w:t xml:space="preserve"> </w:t>
      </w:r>
      <w:r>
        <w:rPr>
          <w:i/>
          <w:sz w:val="20"/>
        </w:rPr>
        <w:t>referencia</w:t>
      </w:r>
      <w:r>
        <w:rPr>
          <w:i/>
          <w:spacing w:val="-10"/>
          <w:sz w:val="20"/>
        </w:rPr>
        <w:t xml:space="preserve"> </w:t>
      </w:r>
      <w:r>
        <w:rPr>
          <w:i/>
          <w:sz w:val="20"/>
        </w:rPr>
        <w:t>el</w:t>
      </w:r>
      <w:r>
        <w:rPr>
          <w:i/>
          <w:spacing w:val="-11"/>
          <w:sz w:val="20"/>
        </w:rPr>
        <w:t xml:space="preserve"> </w:t>
      </w:r>
      <w:r>
        <w:rPr>
          <w:i/>
          <w:sz w:val="20"/>
        </w:rPr>
        <w:t>hallazgo</w:t>
      </w:r>
      <w:r>
        <w:rPr>
          <w:i/>
          <w:spacing w:val="-9"/>
          <w:sz w:val="20"/>
        </w:rPr>
        <w:t xml:space="preserve"> </w:t>
      </w:r>
      <w:r>
        <w:rPr>
          <w:i/>
          <w:sz w:val="20"/>
        </w:rPr>
        <w:t>por</w:t>
      </w:r>
      <w:r>
        <w:rPr>
          <w:i/>
          <w:spacing w:val="-9"/>
          <w:sz w:val="20"/>
        </w:rPr>
        <w:t xml:space="preserve"> </w:t>
      </w:r>
      <w:r>
        <w:rPr>
          <w:i/>
          <w:sz w:val="20"/>
        </w:rPr>
        <w:t>cuanto</w:t>
      </w:r>
      <w:r>
        <w:rPr>
          <w:i/>
          <w:spacing w:val="-11"/>
          <w:sz w:val="20"/>
        </w:rPr>
        <w:t xml:space="preserve"> </w:t>
      </w:r>
      <w:r>
        <w:rPr>
          <w:i/>
          <w:sz w:val="20"/>
        </w:rPr>
        <w:t>se</w:t>
      </w:r>
      <w:r>
        <w:rPr>
          <w:i/>
          <w:spacing w:val="-10"/>
          <w:sz w:val="20"/>
        </w:rPr>
        <w:t xml:space="preserve"> </w:t>
      </w:r>
      <w:r>
        <w:rPr>
          <w:i/>
          <w:sz w:val="20"/>
        </w:rPr>
        <w:t>pudo</w:t>
      </w:r>
      <w:r>
        <w:rPr>
          <w:i/>
          <w:spacing w:val="-10"/>
          <w:sz w:val="20"/>
        </w:rPr>
        <w:t xml:space="preserve"> </w:t>
      </w:r>
      <w:r>
        <w:rPr>
          <w:i/>
          <w:sz w:val="20"/>
        </w:rPr>
        <w:t>establecer que no era posible que el mismo día se suscribiera el acta de entrega por cuanto no se podía tener dos personas designadas al mismo tiempo para ejercer la misma actividad, es decir que al momento en que el supervisor saliente suscribía el acta, el supervisor entrante aún no estaba designado como</w:t>
      </w:r>
      <w:r>
        <w:rPr>
          <w:i/>
          <w:spacing w:val="-12"/>
          <w:sz w:val="20"/>
        </w:rPr>
        <w:t xml:space="preserve"> </w:t>
      </w:r>
      <w:r>
        <w:rPr>
          <w:i/>
          <w:sz w:val="20"/>
        </w:rPr>
        <w:t>tal.”.</w:t>
      </w:r>
    </w:p>
    <w:p w:rsidR="00C42598" w:rsidRDefault="00245506">
      <w:pPr>
        <w:spacing w:before="2"/>
        <w:ind w:left="228"/>
        <w:rPr>
          <w:rFonts w:ascii="Carlito"/>
          <w:i/>
          <w:sz w:val="20"/>
        </w:rPr>
      </w:pPr>
      <w:r>
        <w:rPr>
          <w:rFonts w:ascii="Carlito"/>
          <w:i/>
          <w:w w:val="99"/>
          <w:sz w:val="20"/>
        </w:rPr>
        <w:t xml:space="preserve"> </w:t>
      </w:r>
    </w:p>
    <w:p w:rsidR="00C42598" w:rsidRDefault="00C42598">
      <w:pPr>
        <w:rPr>
          <w:rFonts w:ascii="Carlito"/>
          <w:sz w:val="20"/>
        </w:rPr>
        <w:sectPr w:rsidR="00C42598">
          <w:pgSz w:w="12240" w:h="15840"/>
          <w:pgMar w:top="1840" w:right="1020" w:bottom="1260" w:left="1020" w:header="713" w:footer="996" w:gutter="0"/>
          <w:cols w:space="720"/>
        </w:sectPr>
      </w:pPr>
    </w:p>
    <w:p w:rsidR="00C42598" w:rsidRDefault="0015704B">
      <w:pPr>
        <w:pStyle w:val="Ttulo1"/>
        <w:spacing w:before="146"/>
        <w:jc w:val="both"/>
        <w:rPr>
          <w:u w:val="none"/>
        </w:rPr>
      </w:pPr>
      <w:r>
        <w:rPr>
          <w:noProof/>
          <w:lang w:val="es-CO" w:eastAsia="es-CO"/>
        </w:rPr>
        <w:lastRenderedPageBreak/>
        <mc:AlternateContent>
          <mc:Choice Requires="wpg">
            <w:drawing>
              <wp:anchor distT="0" distB="0" distL="114300" distR="114300" simplePos="0" relativeHeight="485705728" behindDoc="1" locked="0" layoutInCell="1" allowOverlap="1">
                <wp:simplePos x="0" y="0"/>
                <wp:positionH relativeFrom="page">
                  <wp:posOffset>719455</wp:posOffset>
                </wp:positionH>
                <wp:positionV relativeFrom="page">
                  <wp:posOffset>1268095</wp:posOffset>
                </wp:positionV>
                <wp:extent cx="6333490" cy="7828280"/>
                <wp:effectExtent l="0" t="0" r="0" b="0"/>
                <wp:wrapNone/>
                <wp:docPr id="64"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490" cy="7828280"/>
                          <a:chOff x="1133" y="1997"/>
                          <a:chExt cx="9974" cy="12328"/>
                        </a:xfrm>
                      </wpg:grpSpPr>
                      <wps:wsp>
                        <wps:cNvPr id="65" name="AutoShape 22"/>
                        <wps:cNvSpPr>
                          <a:spLocks/>
                        </wps:cNvSpPr>
                        <wps:spPr bwMode="auto">
                          <a:xfrm>
                            <a:off x="1132" y="1997"/>
                            <a:ext cx="9974" cy="12328"/>
                          </a:xfrm>
                          <a:custGeom>
                            <a:avLst/>
                            <a:gdLst>
                              <a:gd name="T0" fmla="+- 0 1142 1133"/>
                              <a:gd name="T1" fmla="*/ T0 w 9974"/>
                              <a:gd name="T2" fmla="+- 0 1997 1997"/>
                              <a:gd name="T3" fmla="*/ 1997 h 12328"/>
                              <a:gd name="T4" fmla="+- 0 1133 1133"/>
                              <a:gd name="T5" fmla="*/ T4 w 9974"/>
                              <a:gd name="T6" fmla="+- 0 1997 1997"/>
                              <a:gd name="T7" fmla="*/ 1997 h 12328"/>
                              <a:gd name="T8" fmla="+- 0 1133 1133"/>
                              <a:gd name="T9" fmla="*/ T8 w 9974"/>
                              <a:gd name="T10" fmla="+- 0 14316 1997"/>
                              <a:gd name="T11" fmla="*/ 14316 h 12328"/>
                              <a:gd name="T12" fmla="+- 0 1142 1133"/>
                              <a:gd name="T13" fmla="*/ T12 w 9974"/>
                              <a:gd name="T14" fmla="+- 0 14316 1997"/>
                              <a:gd name="T15" fmla="*/ 14316 h 12328"/>
                              <a:gd name="T16" fmla="+- 0 1142 1133"/>
                              <a:gd name="T17" fmla="*/ T16 w 9974"/>
                              <a:gd name="T18" fmla="+- 0 1997 1997"/>
                              <a:gd name="T19" fmla="*/ 1997 h 12328"/>
                              <a:gd name="T20" fmla="+- 0 11107 1133"/>
                              <a:gd name="T21" fmla="*/ T20 w 9974"/>
                              <a:gd name="T22" fmla="+- 0 14316 1997"/>
                              <a:gd name="T23" fmla="*/ 14316 h 12328"/>
                              <a:gd name="T24" fmla="+- 0 11097 1133"/>
                              <a:gd name="T25" fmla="*/ T24 w 9974"/>
                              <a:gd name="T26" fmla="+- 0 14316 1997"/>
                              <a:gd name="T27" fmla="*/ 14316 h 12328"/>
                              <a:gd name="T28" fmla="+- 0 1142 1133"/>
                              <a:gd name="T29" fmla="*/ T28 w 9974"/>
                              <a:gd name="T30" fmla="+- 0 14316 1997"/>
                              <a:gd name="T31" fmla="*/ 14316 h 12328"/>
                              <a:gd name="T32" fmla="+- 0 1133 1133"/>
                              <a:gd name="T33" fmla="*/ T32 w 9974"/>
                              <a:gd name="T34" fmla="+- 0 14316 1997"/>
                              <a:gd name="T35" fmla="*/ 14316 h 12328"/>
                              <a:gd name="T36" fmla="+- 0 1133 1133"/>
                              <a:gd name="T37" fmla="*/ T36 w 9974"/>
                              <a:gd name="T38" fmla="+- 0 14325 1997"/>
                              <a:gd name="T39" fmla="*/ 14325 h 12328"/>
                              <a:gd name="T40" fmla="+- 0 1142 1133"/>
                              <a:gd name="T41" fmla="*/ T40 w 9974"/>
                              <a:gd name="T42" fmla="+- 0 14325 1997"/>
                              <a:gd name="T43" fmla="*/ 14325 h 12328"/>
                              <a:gd name="T44" fmla="+- 0 11097 1133"/>
                              <a:gd name="T45" fmla="*/ T44 w 9974"/>
                              <a:gd name="T46" fmla="+- 0 14325 1997"/>
                              <a:gd name="T47" fmla="*/ 14325 h 12328"/>
                              <a:gd name="T48" fmla="+- 0 11107 1133"/>
                              <a:gd name="T49" fmla="*/ T48 w 9974"/>
                              <a:gd name="T50" fmla="+- 0 14325 1997"/>
                              <a:gd name="T51" fmla="*/ 14325 h 12328"/>
                              <a:gd name="T52" fmla="+- 0 11107 1133"/>
                              <a:gd name="T53" fmla="*/ T52 w 9974"/>
                              <a:gd name="T54" fmla="+- 0 14316 1997"/>
                              <a:gd name="T55" fmla="*/ 14316 h 12328"/>
                              <a:gd name="T56" fmla="+- 0 11107 1133"/>
                              <a:gd name="T57" fmla="*/ T56 w 9974"/>
                              <a:gd name="T58" fmla="+- 0 1997 1997"/>
                              <a:gd name="T59" fmla="*/ 1997 h 12328"/>
                              <a:gd name="T60" fmla="+- 0 11097 1133"/>
                              <a:gd name="T61" fmla="*/ T60 w 9974"/>
                              <a:gd name="T62" fmla="+- 0 1997 1997"/>
                              <a:gd name="T63" fmla="*/ 1997 h 12328"/>
                              <a:gd name="T64" fmla="+- 0 11097 1133"/>
                              <a:gd name="T65" fmla="*/ T64 w 9974"/>
                              <a:gd name="T66" fmla="+- 0 1997 1997"/>
                              <a:gd name="T67" fmla="*/ 1997 h 12328"/>
                              <a:gd name="T68" fmla="+- 0 1142 1133"/>
                              <a:gd name="T69" fmla="*/ T68 w 9974"/>
                              <a:gd name="T70" fmla="+- 0 1997 1997"/>
                              <a:gd name="T71" fmla="*/ 1997 h 12328"/>
                              <a:gd name="T72" fmla="+- 0 1142 1133"/>
                              <a:gd name="T73" fmla="*/ T72 w 9974"/>
                              <a:gd name="T74" fmla="+- 0 2007 1997"/>
                              <a:gd name="T75" fmla="*/ 2007 h 12328"/>
                              <a:gd name="T76" fmla="+- 0 11097 1133"/>
                              <a:gd name="T77" fmla="*/ T76 w 9974"/>
                              <a:gd name="T78" fmla="+- 0 2007 1997"/>
                              <a:gd name="T79" fmla="*/ 2007 h 12328"/>
                              <a:gd name="T80" fmla="+- 0 11097 1133"/>
                              <a:gd name="T81" fmla="*/ T80 w 9974"/>
                              <a:gd name="T82" fmla="+- 0 14316 1997"/>
                              <a:gd name="T83" fmla="*/ 14316 h 12328"/>
                              <a:gd name="T84" fmla="+- 0 11107 1133"/>
                              <a:gd name="T85" fmla="*/ T84 w 9974"/>
                              <a:gd name="T86" fmla="+- 0 14316 1997"/>
                              <a:gd name="T87" fmla="*/ 14316 h 12328"/>
                              <a:gd name="T88" fmla="+- 0 11107 1133"/>
                              <a:gd name="T89" fmla="*/ T88 w 9974"/>
                              <a:gd name="T90" fmla="+- 0 1997 1997"/>
                              <a:gd name="T91" fmla="*/ 1997 h 12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974" h="12328">
                                <a:moveTo>
                                  <a:pt x="9" y="0"/>
                                </a:moveTo>
                                <a:lnTo>
                                  <a:pt x="0" y="0"/>
                                </a:lnTo>
                                <a:lnTo>
                                  <a:pt x="0" y="12319"/>
                                </a:lnTo>
                                <a:lnTo>
                                  <a:pt x="9" y="12319"/>
                                </a:lnTo>
                                <a:lnTo>
                                  <a:pt x="9" y="0"/>
                                </a:lnTo>
                                <a:close/>
                                <a:moveTo>
                                  <a:pt x="9974" y="12319"/>
                                </a:moveTo>
                                <a:lnTo>
                                  <a:pt x="9964" y="12319"/>
                                </a:lnTo>
                                <a:lnTo>
                                  <a:pt x="9" y="12319"/>
                                </a:lnTo>
                                <a:lnTo>
                                  <a:pt x="0" y="12319"/>
                                </a:lnTo>
                                <a:lnTo>
                                  <a:pt x="0" y="12328"/>
                                </a:lnTo>
                                <a:lnTo>
                                  <a:pt x="9" y="12328"/>
                                </a:lnTo>
                                <a:lnTo>
                                  <a:pt x="9964" y="12328"/>
                                </a:lnTo>
                                <a:lnTo>
                                  <a:pt x="9974" y="12328"/>
                                </a:lnTo>
                                <a:lnTo>
                                  <a:pt x="9974" y="12319"/>
                                </a:lnTo>
                                <a:close/>
                                <a:moveTo>
                                  <a:pt x="9974" y="0"/>
                                </a:moveTo>
                                <a:lnTo>
                                  <a:pt x="9964" y="0"/>
                                </a:lnTo>
                                <a:lnTo>
                                  <a:pt x="9" y="0"/>
                                </a:lnTo>
                                <a:lnTo>
                                  <a:pt x="9" y="10"/>
                                </a:lnTo>
                                <a:lnTo>
                                  <a:pt x="9964" y="10"/>
                                </a:lnTo>
                                <a:lnTo>
                                  <a:pt x="9964" y="12319"/>
                                </a:lnTo>
                                <a:lnTo>
                                  <a:pt x="9974" y="12319"/>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 name="Picture 2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845" y="3876"/>
                            <a:ext cx="8564" cy="3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Rectangle 20"/>
                        <wps:cNvSpPr>
                          <a:spLocks noChangeArrowheads="1"/>
                        </wps:cNvSpPr>
                        <wps:spPr bwMode="auto">
                          <a:xfrm>
                            <a:off x="1838" y="3868"/>
                            <a:ext cx="8578" cy="3999"/>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85C297" id="Group 19" o:spid="_x0000_s1026" style="position:absolute;margin-left:56.65pt;margin-top:99.85pt;width:498.7pt;height:616.4pt;z-index:-17610752;mso-position-horizontal-relative:page;mso-position-vertical-relative:page" coordorigin="1133,1997" coordsize="9974,12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">
                <v:shape id="AutoShape 22" o:spid="_x0000_s1027" style="position:absolute;left:1132;top:1997;width:9974;height:12328;visibility:visible;mso-wrap-style:square;v-text-anchor:top" coordsize="9974,1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" path="m9,l,,,12319r9,l9,xm9974,12319r-10,l9,12319r-9,l,12328r9,l9964,12328r10,l9974,12319xm9974,r-10,l9,r,10l9964,10r,12309l9974,12319,9974,xe" fillcolor="black" stroked="f">
                  <v:path arrowok="t" o:connecttype="custom" o:connectlocs="9,1997;0,1997;0,14316;9,14316;9,1997;9974,14316;9964,14316;9,14316;0,14316;0,14325;9,14325;9964,14325;9974,14325;9974,14316;9974,1997;9964,1997;9964,1997;9,1997;9,2007;9964,2007;9964,14316;9974,14316;9974,1997" o:connectangles="0,0,0,0,0,0,0,0,0,0,0,0,0,0,0,0,0,0,0,0,0,0,0"/>
                </v:shape>
                <v:shape id="Picture 21" o:spid="_x0000_s1028" type="#_x0000_t75" style="position:absolute;left:1845;top:3876;width:8564;height:3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">
                  <v:imagedata r:id="rId156" o:title=""/>
                </v:shape>
                <v:rect id="Rectangle 20" o:spid="_x0000_s1029" style="position:absolute;left:1838;top:3868;width:8578;height:3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" filled="f" strokecolor="#7e7e7e" strokeweight=".72pt"/>
                <w10:wrap anchorx="page" anchory="page"/>
              </v:group>
            </w:pict>
          </mc:Fallback>
        </mc:AlternateContent>
      </w:r>
      <w:r w:rsidR="00245506">
        <w:rPr>
          <w:u w:val="none"/>
        </w:rPr>
        <w:t>Análisis OCI de los argumentos y aportes del equipo auditado:</w:t>
      </w:r>
    </w:p>
    <w:p w:rsidR="00C42598" w:rsidRDefault="00245506">
      <w:pPr>
        <w:pStyle w:val="Textoindependiente"/>
        <w:ind w:left="228" w:right="220"/>
        <w:jc w:val="both"/>
      </w:pPr>
      <w:r>
        <w:t xml:space="preserve">Respecto de la manifestación del Equipo Auditado de que “…se </w:t>
      </w:r>
      <w:r>
        <w:rPr>
          <w:i/>
        </w:rPr>
        <w:t xml:space="preserve">suprimió el acta de entrega…”, </w:t>
      </w:r>
      <w:r>
        <w:t>se precisa lo siguiente: el hallazgo no se refiere al acta de entrega mencionada, sino al memorando radicado con el cual el Director General suscribió la designación del cambio de supervisor del contrato 046 de 2018 para el informe de actividades No. 2 firmado por la Profesional Especializada OAJ (del 1 al 2 de febrero) y por Jefe OAP que se reintegró (del 3 al 28 de febrero). De igual manera no se encontró expediente contractual completo con toda la información del contrato 046 de 2018, tal como se muestra a</w:t>
      </w:r>
      <w:r>
        <w:rPr>
          <w:spacing w:val="-12"/>
        </w:rPr>
        <w:t xml:space="preserve"> </w:t>
      </w:r>
      <w:r>
        <w:t>continuación:</w:t>
      </w: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rPr>
          <w:sz w:val="22"/>
        </w:rPr>
      </w:pPr>
    </w:p>
    <w:p w:rsidR="00C42598" w:rsidRDefault="00C42598">
      <w:pPr>
        <w:pStyle w:val="Textoindependiente"/>
        <w:spacing w:before="4"/>
      </w:pPr>
    </w:p>
    <w:p w:rsidR="00C42598" w:rsidRDefault="00245506">
      <w:pPr>
        <w:ind w:left="368" w:right="366"/>
        <w:jc w:val="center"/>
        <w:rPr>
          <w:i/>
          <w:sz w:val="18"/>
        </w:rPr>
      </w:pPr>
      <w:r>
        <w:rPr>
          <w:i/>
          <w:sz w:val="18"/>
        </w:rPr>
        <w:t>Extracto del expediente 201811011000100046E en</w:t>
      </w:r>
      <w:r>
        <w:rPr>
          <w:i/>
          <w:spacing w:val="-22"/>
          <w:sz w:val="18"/>
        </w:rPr>
        <w:t xml:space="preserve"> </w:t>
      </w:r>
      <w:r>
        <w:rPr>
          <w:i/>
          <w:sz w:val="18"/>
        </w:rPr>
        <w:t>ORFEO</w:t>
      </w:r>
    </w:p>
    <w:p w:rsidR="00C42598" w:rsidRDefault="00C42598">
      <w:pPr>
        <w:pStyle w:val="Textoindependiente"/>
        <w:rPr>
          <w:i/>
        </w:rPr>
      </w:pPr>
    </w:p>
    <w:p w:rsidR="00C42598" w:rsidRDefault="00C42598">
      <w:pPr>
        <w:pStyle w:val="Textoindependiente"/>
        <w:spacing w:before="1"/>
        <w:rPr>
          <w:i/>
        </w:rPr>
      </w:pPr>
    </w:p>
    <w:p w:rsidR="00C42598" w:rsidRDefault="00245506">
      <w:pPr>
        <w:pStyle w:val="Textoindependiente"/>
        <w:ind w:left="228" w:right="225"/>
        <w:jc w:val="both"/>
      </w:pPr>
      <w:r>
        <w:t>Además, no se tuvo en cuenta lo dispuesto en las 2 versiones del Manual de Contratación vigentes para la fecha de estructuración, suscripción y ejecución del contrato 046 de 2018, los cuales establecen:</w:t>
      </w:r>
    </w:p>
    <w:p w:rsidR="00C42598" w:rsidRDefault="00C42598">
      <w:pPr>
        <w:pStyle w:val="Textoindependiente"/>
        <w:spacing w:before="11"/>
        <w:rPr>
          <w:sz w:val="19"/>
        </w:rPr>
      </w:pPr>
    </w:p>
    <w:p w:rsidR="00C42598" w:rsidRDefault="00245506">
      <w:pPr>
        <w:pStyle w:val="Prrafodelista"/>
        <w:numPr>
          <w:ilvl w:val="0"/>
          <w:numId w:val="6"/>
        </w:numPr>
        <w:tabs>
          <w:tab w:val="left" w:pos="511"/>
          <w:tab w:val="left" w:pos="512"/>
        </w:tabs>
        <w:spacing w:line="242" w:lineRule="auto"/>
        <w:ind w:right="513"/>
        <w:rPr>
          <w:b/>
          <w:i/>
          <w:sz w:val="20"/>
        </w:rPr>
      </w:pPr>
      <w:r>
        <w:rPr>
          <w:sz w:val="20"/>
        </w:rPr>
        <w:t xml:space="preserve">El Manual de Contratación versión 8. </w:t>
      </w:r>
      <w:r>
        <w:rPr>
          <w:i/>
          <w:sz w:val="20"/>
        </w:rPr>
        <w:t xml:space="preserve">“… </w:t>
      </w:r>
      <w:r>
        <w:rPr>
          <w:b/>
          <w:i/>
          <w:sz w:val="20"/>
        </w:rPr>
        <w:t>11. ADMINISTRACIÓN DE DOCUMENTOS DEL PROCESO CONTRACTUAL</w:t>
      </w:r>
    </w:p>
    <w:p w:rsidR="00C42598" w:rsidRDefault="00245506">
      <w:pPr>
        <w:ind w:left="739" w:right="511"/>
        <w:jc w:val="both"/>
        <w:rPr>
          <w:i/>
          <w:sz w:val="18"/>
        </w:rPr>
      </w:pPr>
      <w:r>
        <w:rPr>
          <w:i/>
          <w:sz w:val="18"/>
        </w:rPr>
        <w:t>Todos los documentos que se produzcan con ocasión de la actividad contractual deberán incorporarse al expediente que se inicie para el efecto, el cual reposa en la Secretaria General de la Entidad; en consecuencia, deberán ser remitidos a dicha dependencia dentro de los cinco (5) días hábiles siguientes después de producidos...”</w:t>
      </w:r>
    </w:p>
    <w:p w:rsidR="00C42598" w:rsidRDefault="00C42598">
      <w:pPr>
        <w:pStyle w:val="Textoindependiente"/>
        <w:spacing w:before="8"/>
        <w:rPr>
          <w:i/>
          <w:sz w:val="19"/>
        </w:rPr>
      </w:pPr>
    </w:p>
    <w:p w:rsidR="00C42598" w:rsidRDefault="00245506">
      <w:pPr>
        <w:pStyle w:val="Prrafodelista"/>
        <w:numPr>
          <w:ilvl w:val="0"/>
          <w:numId w:val="6"/>
        </w:numPr>
        <w:tabs>
          <w:tab w:val="left" w:pos="512"/>
        </w:tabs>
        <w:jc w:val="both"/>
        <w:rPr>
          <w:b/>
          <w:i/>
          <w:sz w:val="20"/>
        </w:rPr>
      </w:pPr>
      <w:r>
        <w:rPr>
          <w:sz w:val="20"/>
        </w:rPr>
        <w:t xml:space="preserve">El Manual de Contratación versión 9. </w:t>
      </w:r>
      <w:r>
        <w:rPr>
          <w:b/>
          <w:i/>
          <w:sz w:val="20"/>
        </w:rPr>
        <w:t>“… 4.3 Gestión documental del proceso</w:t>
      </w:r>
      <w:r>
        <w:rPr>
          <w:b/>
          <w:i/>
          <w:spacing w:val="-7"/>
          <w:sz w:val="20"/>
        </w:rPr>
        <w:t xml:space="preserve"> </w:t>
      </w:r>
      <w:r>
        <w:rPr>
          <w:b/>
          <w:i/>
          <w:sz w:val="20"/>
        </w:rPr>
        <w:t>contractual</w:t>
      </w:r>
    </w:p>
    <w:p w:rsidR="00C42598" w:rsidRDefault="00245506">
      <w:pPr>
        <w:ind w:left="739" w:right="508"/>
        <w:jc w:val="both"/>
        <w:rPr>
          <w:i/>
          <w:sz w:val="18"/>
        </w:rPr>
      </w:pPr>
      <w:r>
        <w:rPr>
          <w:i/>
          <w:sz w:val="18"/>
        </w:rPr>
        <w:t>La</w:t>
      </w:r>
      <w:r>
        <w:rPr>
          <w:i/>
          <w:spacing w:val="-10"/>
          <w:sz w:val="18"/>
        </w:rPr>
        <w:t xml:space="preserve"> </w:t>
      </w:r>
      <w:r>
        <w:rPr>
          <w:i/>
          <w:sz w:val="18"/>
        </w:rPr>
        <w:t>administración</w:t>
      </w:r>
      <w:r>
        <w:rPr>
          <w:i/>
          <w:spacing w:val="-10"/>
          <w:sz w:val="18"/>
        </w:rPr>
        <w:t xml:space="preserve"> </w:t>
      </w:r>
      <w:r>
        <w:rPr>
          <w:i/>
          <w:sz w:val="18"/>
        </w:rPr>
        <w:t>de</w:t>
      </w:r>
      <w:r>
        <w:rPr>
          <w:i/>
          <w:spacing w:val="-12"/>
          <w:sz w:val="18"/>
        </w:rPr>
        <w:t xml:space="preserve"> </w:t>
      </w:r>
      <w:r>
        <w:rPr>
          <w:i/>
          <w:sz w:val="18"/>
        </w:rPr>
        <w:t>los</w:t>
      </w:r>
      <w:r>
        <w:rPr>
          <w:i/>
          <w:spacing w:val="-9"/>
          <w:sz w:val="18"/>
        </w:rPr>
        <w:t xml:space="preserve"> </w:t>
      </w:r>
      <w:r>
        <w:rPr>
          <w:i/>
          <w:sz w:val="18"/>
        </w:rPr>
        <w:t>documentos</w:t>
      </w:r>
      <w:r>
        <w:rPr>
          <w:i/>
          <w:spacing w:val="-9"/>
          <w:sz w:val="18"/>
        </w:rPr>
        <w:t xml:space="preserve"> </w:t>
      </w:r>
      <w:r>
        <w:rPr>
          <w:i/>
          <w:sz w:val="18"/>
        </w:rPr>
        <w:t>del</w:t>
      </w:r>
      <w:r>
        <w:rPr>
          <w:i/>
          <w:spacing w:val="-10"/>
          <w:sz w:val="18"/>
        </w:rPr>
        <w:t xml:space="preserve"> </w:t>
      </w:r>
      <w:r>
        <w:rPr>
          <w:i/>
          <w:sz w:val="18"/>
        </w:rPr>
        <w:t>proceso</w:t>
      </w:r>
      <w:r>
        <w:rPr>
          <w:i/>
          <w:spacing w:val="-9"/>
          <w:sz w:val="18"/>
        </w:rPr>
        <w:t xml:space="preserve"> </w:t>
      </w:r>
      <w:r>
        <w:rPr>
          <w:i/>
          <w:sz w:val="18"/>
        </w:rPr>
        <w:t>de</w:t>
      </w:r>
      <w:r>
        <w:rPr>
          <w:i/>
          <w:spacing w:val="-10"/>
          <w:sz w:val="18"/>
        </w:rPr>
        <w:t xml:space="preserve"> </w:t>
      </w:r>
      <w:r>
        <w:rPr>
          <w:i/>
          <w:sz w:val="18"/>
        </w:rPr>
        <w:t>contratación</w:t>
      </w:r>
      <w:r>
        <w:rPr>
          <w:i/>
          <w:spacing w:val="-10"/>
          <w:sz w:val="18"/>
        </w:rPr>
        <w:t xml:space="preserve"> </w:t>
      </w:r>
      <w:r>
        <w:rPr>
          <w:i/>
          <w:sz w:val="18"/>
        </w:rPr>
        <w:t>desde</w:t>
      </w:r>
      <w:r>
        <w:rPr>
          <w:i/>
          <w:spacing w:val="-12"/>
          <w:sz w:val="18"/>
        </w:rPr>
        <w:t xml:space="preserve"> </w:t>
      </w:r>
      <w:r>
        <w:rPr>
          <w:i/>
          <w:sz w:val="18"/>
        </w:rPr>
        <w:t>su</w:t>
      </w:r>
      <w:r>
        <w:rPr>
          <w:i/>
          <w:spacing w:val="-10"/>
          <w:sz w:val="18"/>
        </w:rPr>
        <w:t xml:space="preserve"> </w:t>
      </w:r>
      <w:r>
        <w:rPr>
          <w:i/>
          <w:sz w:val="18"/>
        </w:rPr>
        <w:t>elaboración,</w:t>
      </w:r>
      <w:r>
        <w:rPr>
          <w:i/>
          <w:spacing w:val="-11"/>
          <w:sz w:val="18"/>
        </w:rPr>
        <w:t xml:space="preserve"> </w:t>
      </w:r>
      <w:r>
        <w:rPr>
          <w:i/>
          <w:sz w:val="18"/>
        </w:rPr>
        <w:t>expedición</w:t>
      </w:r>
      <w:r>
        <w:rPr>
          <w:i/>
          <w:spacing w:val="-10"/>
          <w:sz w:val="18"/>
        </w:rPr>
        <w:t xml:space="preserve"> </w:t>
      </w:r>
      <w:r>
        <w:rPr>
          <w:i/>
          <w:sz w:val="18"/>
        </w:rPr>
        <w:t>y</w:t>
      </w:r>
      <w:r>
        <w:rPr>
          <w:i/>
          <w:spacing w:val="-9"/>
          <w:sz w:val="18"/>
        </w:rPr>
        <w:t xml:space="preserve"> </w:t>
      </w:r>
      <w:r>
        <w:rPr>
          <w:i/>
          <w:sz w:val="18"/>
        </w:rPr>
        <w:t>publicación se realizará de conformidad con los lineamientos establecidos en el SISGESTION de la UAERMV. Para efectos del</w:t>
      </w:r>
      <w:r>
        <w:rPr>
          <w:i/>
          <w:spacing w:val="-10"/>
          <w:sz w:val="18"/>
        </w:rPr>
        <w:t xml:space="preserve"> </w:t>
      </w:r>
      <w:r>
        <w:rPr>
          <w:i/>
          <w:sz w:val="18"/>
        </w:rPr>
        <w:t>archivo</w:t>
      </w:r>
      <w:r>
        <w:rPr>
          <w:i/>
          <w:spacing w:val="-9"/>
          <w:sz w:val="18"/>
        </w:rPr>
        <w:t xml:space="preserve"> </w:t>
      </w:r>
      <w:r>
        <w:rPr>
          <w:i/>
          <w:sz w:val="18"/>
        </w:rPr>
        <w:t>y</w:t>
      </w:r>
      <w:r>
        <w:rPr>
          <w:i/>
          <w:spacing w:val="-8"/>
          <w:sz w:val="18"/>
        </w:rPr>
        <w:t xml:space="preserve"> </w:t>
      </w:r>
      <w:r>
        <w:rPr>
          <w:i/>
          <w:sz w:val="18"/>
        </w:rPr>
        <w:t>gestión</w:t>
      </w:r>
      <w:r>
        <w:rPr>
          <w:i/>
          <w:spacing w:val="-9"/>
          <w:sz w:val="18"/>
        </w:rPr>
        <w:t xml:space="preserve"> </w:t>
      </w:r>
      <w:r>
        <w:rPr>
          <w:i/>
          <w:sz w:val="18"/>
        </w:rPr>
        <w:t>documental</w:t>
      </w:r>
      <w:r>
        <w:rPr>
          <w:i/>
          <w:spacing w:val="-9"/>
          <w:sz w:val="18"/>
        </w:rPr>
        <w:t xml:space="preserve"> </w:t>
      </w:r>
      <w:r>
        <w:rPr>
          <w:i/>
          <w:sz w:val="18"/>
        </w:rPr>
        <w:t>en</w:t>
      </w:r>
      <w:r>
        <w:rPr>
          <w:i/>
          <w:spacing w:val="-10"/>
          <w:sz w:val="18"/>
        </w:rPr>
        <w:t xml:space="preserve"> </w:t>
      </w:r>
      <w:r>
        <w:rPr>
          <w:i/>
          <w:sz w:val="18"/>
        </w:rPr>
        <w:t>los</w:t>
      </w:r>
      <w:r>
        <w:rPr>
          <w:i/>
          <w:spacing w:val="-8"/>
          <w:sz w:val="18"/>
        </w:rPr>
        <w:t xml:space="preserve"> </w:t>
      </w:r>
      <w:r>
        <w:rPr>
          <w:i/>
          <w:sz w:val="18"/>
        </w:rPr>
        <w:t>trámites</w:t>
      </w:r>
      <w:r>
        <w:rPr>
          <w:i/>
          <w:spacing w:val="-8"/>
          <w:sz w:val="18"/>
        </w:rPr>
        <w:t xml:space="preserve"> </w:t>
      </w:r>
      <w:r>
        <w:rPr>
          <w:i/>
          <w:sz w:val="18"/>
        </w:rPr>
        <w:t>contractuales,</w:t>
      </w:r>
      <w:r>
        <w:rPr>
          <w:i/>
          <w:spacing w:val="-9"/>
          <w:sz w:val="18"/>
        </w:rPr>
        <w:t xml:space="preserve"> </w:t>
      </w:r>
      <w:r>
        <w:rPr>
          <w:i/>
          <w:sz w:val="18"/>
        </w:rPr>
        <w:t>se</w:t>
      </w:r>
      <w:r>
        <w:rPr>
          <w:i/>
          <w:spacing w:val="-9"/>
          <w:sz w:val="18"/>
        </w:rPr>
        <w:t xml:space="preserve"> </w:t>
      </w:r>
      <w:r>
        <w:rPr>
          <w:i/>
          <w:sz w:val="18"/>
        </w:rPr>
        <w:t>dará</w:t>
      </w:r>
      <w:r>
        <w:rPr>
          <w:i/>
          <w:spacing w:val="-9"/>
          <w:sz w:val="18"/>
        </w:rPr>
        <w:t xml:space="preserve"> </w:t>
      </w:r>
      <w:r>
        <w:rPr>
          <w:i/>
          <w:sz w:val="18"/>
        </w:rPr>
        <w:t>cumplimiento</w:t>
      </w:r>
      <w:r>
        <w:rPr>
          <w:i/>
          <w:spacing w:val="-9"/>
          <w:sz w:val="18"/>
        </w:rPr>
        <w:t xml:space="preserve"> </w:t>
      </w:r>
      <w:r>
        <w:rPr>
          <w:i/>
          <w:sz w:val="18"/>
        </w:rPr>
        <w:t>a</w:t>
      </w:r>
      <w:r>
        <w:rPr>
          <w:i/>
          <w:spacing w:val="-9"/>
          <w:sz w:val="18"/>
        </w:rPr>
        <w:t xml:space="preserve"> </w:t>
      </w:r>
      <w:r>
        <w:rPr>
          <w:i/>
          <w:sz w:val="18"/>
        </w:rPr>
        <w:t>lo</w:t>
      </w:r>
      <w:r>
        <w:rPr>
          <w:i/>
          <w:spacing w:val="-9"/>
          <w:sz w:val="18"/>
        </w:rPr>
        <w:t xml:space="preserve"> </w:t>
      </w:r>
      <w:r>
        <w:rPr>
          <w:i/>
          <w:sz w:val="18"/>
        </w:rPr>
        <w:t>dispuesto</w:t>
      </w:r>
      <w:r>
        <w:rPr>
          <w:i/>
          <w:spacing w:val="-8"/>
          <w:sz w:val="18"/>
        </w:rPr>
        <w:t xml:space="preserve"> </w:t>
      </w:r>
      <w:r>
        <w:rPr>
          <w:i/>
          <w:sz w:val="18"/>
        </w:rPr>
        <w:t>en</w:t>
      </w:r>
      <w:r>
        <w:rPr>
          <w:i/>
          <w:spacing w:val="-9"/>
          <w:sz w:val="18"/>
        </w:rPr>
        <w:t xml:space="preserve"> </w:t>
      </w:r>
      <w:r>
        <w:rPr>
          <w:i/>
          <w:sz w:val="18"/>
        </w:rPr>
        <w:t>la</w:t>
      </w:r>
      <w:r>
        <w:rPr>
          <w:i/>
          <w:spacing w:val="-10"/>
          <w:sz w:val="18"/>
        </w:rPr>
        <w:t xml:space="preserve"> </w:t>
      </w:r>
      <w:r>
        <w:rPr>
          <w:i/>
          <w:sz w:val="18"/>
        </w:rPr>
        <w:t>Ley</w:t>
      </w:r>
      <w:r>
        <w:rPr>
          <w:i/>
          <w:spacing w:val="-8"/>
          <w:sz w:val="18"/>
        </w:rPr>
        <w:t xml:space="preserve"> </w:t>
      </w:r>
      <w:r>
        <w:rPr>
          <w:i/>
          <w:sz w:val="18"/>
        </w:rPr>
        <w:t>594 de</w:t>
      </w:r>
      <w:r>
        <w:rPr>
          <w:i/>
          <w:spacing w:val="-11"/>
          <w:sz w:val="18"/>
        </w:rPr>
        <w:t xml:space="preserve"> </w:t>
      </w:r>
      <w:r>
        <w:rPr>
          <w:i/>
          <w:sz w:val="18"/>
        </w:rPr>
        <w:t>2000</w:t>
      </w:r>
      <w:r>
        <w:rPr>
          <w:i/>
          <w:spacing w:val="-13"/>
          <w:sz w:val="18"/>
        </w:rPr>
        <w:t xml:space="preserve"> </w:t>
      </w:r>
      <w:r>
        <w:rPr>
          <w:i/>
          <w:sz w:val="18"/>
        </w:rPr>
        <w:t>denominada</w:t>
      </w:r>
      <w:r>
        <w:rPr>
          <w:i/>
          <w:spacing w:val="-11"/>
          <w:sz w:val="18"/>
        </w:rPr>
        <w:t xml:space="preserve"> </w:t>
      </w:r>
      <w:r>
        <w:rPr>
          <w:i/>
          <w:sz w:val="18"/>
        </w:rPr>
        <w:t>Ley</w:t>
      </w:r>
      <w:r>
        <w:rPr>
          <w:i/>
          <w:spacing w:val="-10"/>
          <w:sz w:val="18"/>
        </w:rPr>
        <w:t xml:space="preserve"> </w:t>
      </w:r>
      <w:r>
        <w:rPr>
          <w:i/>
          <w:sz w:val="18"/>
        </w:rPr>
        <w:t>General</w:t>
      </w:r>
      <w:r>
        <w:rPr>
          <w:i/>
          <w:spacing w:val="-11"/>
          <w:sz w:val="18"/>
        </w:rPr>
        <w:t xml:space="preserve"> </w:t>
      </w:r>
      <w:r>
        <w:rPr>
          <w:i/>
          <w:sz w:val="18"/>
        </w:rPr>
        <w:t>de</w:t>
      </w:r>
      <w:r>
        <w:rPr>
          <w:i/>
          <w:spacing w:val="-11"/>
          <w:sz w:val="18"/>
        </w:rPr>
        <w:t xml:space="preserve"> </w:t>
      </w:r>
      <w:r>
        <w:rPr>
          <w:i/>
          <w:sz w:val="18"/>
        </w:rPr>
        <w:t>Archivos</w:t>
      </w:r>
      <w:r>
        <w:rPr>
          <w:i/>
          <w:spacing w:val="-12"/>
          <w:sz w:val="18"/>
        </w:rPr>
        <w:t xml:space="preserve"> </w:t>
      </w:r>
      <w:r>
        <w:rPr>
          <w:i/>
          <w:sz w:val="18"/>
        </w:rPr>
        <w:t>y</w:t>
      </w:r>
      <w:r>
        <w:rPr>
          <w:i/>
          <w:spacing w:val="-10"/>
          <w:sz w:val="18"/>
        </w:rPr>
        <w:t xml:space="preserve"> </w:t>
      </w:r>
      <w:r>
        <w:rPr>
          <w:i/>
          <w:sz w:val="18"/>
        </w:rPr>
        <w:t>el</w:t>
      </w:r>
      <w:r>
        <w:rPr>
          <w:i/>
          <w:spacing w:val="-11"/>
          <w:sz w:val="18"/>
        </w:rPr>
        <w:t xml:space="preserve"> </w:t>
      </w:r>
      <w:r>
        <w:rPr>
          <w:i/>
          <w:sz w:val="18"/>
        </w:rPr>
        <w:t>decreto</w:t>
      </w:r>
      <w:r>
        <w:rPr>
          <w:i/>
          <w:spacing w:val="-11"/>
          <w:sz w:val="18"/>
        </w:rPr>
        <w:t xml:space="preserve"> </w:t>
      </w:r>
      <w:r>
        <w:rPr>
          <w:i/>
          <w:sz w:val="18"/>
        </w:rPr>
        <w:t>1080</w:t>
      </w:r>
      <w:r>
        <w:rPr>
          <w:i/>
          <w:spacing w:val="-10"/>
          <w:sz w:val="18"/>
        </w:rPr>
        <w:t xml:space="preserve"> </w:t>
      </w:r>
      <w:r>
        <w:rPr>
          <w:i/>
          <w:sz w:val="18"/>
        </w:rPr>
        <w:t>de</w:t>
      </w:r>
      <w:r>
        <w:rPr>
          <w:i/>
          <w:spacing w:val="-11"/>
          <w:sz w:val="18"/>
        </w:rPr>
        <w:t xml:space="preserve"> </w:t>
      </w:r>
      <w:r>
        <w:rPr>
          <w:i/>
          <w:sz w:val="18"/>
        </w:rPr>
        <w:t>2015,</w:t>
      </w:r>
      <w:r>
        <w:rPr>
          <w:i/>
          <w:spacing w:val="-10"/>
          <w:sz w:val="18"/>
        </w:rPr>
        <w:t xml:space="preserve"> </w:t>
      </w:r>
      <w:r>
        <w:rPr>
          <w:i/>
          <w:sz w:val="18"/>
        </w:rPr>
        <w:t>o</w:t>
      </w:r>
      <w:r>
        <w:rPr>
          <w:i/>
          <w:spacing w:val="-11"/>
          <w:sz w:val="18"/>
        </w:rPr>
        <w:t xml:space="preserve"> </w:t>
      </w:r>
      <w:r>
        <w:rPr>
          <w:i/>
          <w:sz w:val="18"/>
        </w:rPr>
        <w:t>la</w:t>
      </w:r>
      <w:r>
        <w:rPr>
          <w:i/>
          <w:spacing w:val="-10"/>
          <w:sz w:val="18"/>
        </w:rPr>
        <w:t xml:space="preserve"> </w:t>
      </w:r>
      <w:r>
        <w:rPr>
          <w:i/>
          <w:sz w:val="18"/>
        </w:rPr>
        <w:t>norma</w:t>
      </w:r>
      <w:r>
        <w:rPr>
          <w:i/>
          <w:spacing w:val="-11"/>
          <w:sz w:val="18"/>
        </w:rPr>
        <w:t xml:space="preserve"> </w:t>
      </w:r>
      <w:r>
        <w:rPr>
          <w:i/>
          <w:sz w:val="18"/>
        </w:rPr>
        <w:t>que</w:t>
      </w:r>
      <w:r>
        <w:rPr>
          <w:i/>
          <w:spacing w:val="-10"/>
          <w:sz w:val="18"/>
        </w:rPr>
        <w:t xml:space="preserve"> </w:t>
      </w:r>
      <w:r>
        <w:rPr>
          <w:i/>
          <w:sz w:val="18"/>
        </w:rPr>
        <w:t>la</w:t>
      </w:r>
      <w:r>
        <w:rPr>
          <w:i/>
          <w:spacing w:val="-13"/>
          <w:sz w:val="18"/>
        </w:rPr>
        <w:t xml:space="preserve"> </w:t>
      </w:r>
      <w:r>
        <w:rPr>
          <w:i/>
          <w:sz w:val="18"/>
        </w:rPr>
        <w:t>modifique</w:t>
      </w:r>
      <w:r>
        <w:rPr>
          <w:i/>
          <w:spacing w:val="-10"/>
          <w:sz w:val="18"/>
        </w:rPr>
        <w:t xml:space="preserve"> </w:t>
      </w:r>
      <w:r>
        <w:rPr>
          <w:i/>
          <w:sz w:val="18"/>
        </w:rPr>
        <w:t>o</w:t>
      </w:r>
      <w:r>
        <w:rPr>
          <w:i/>
          <w:spacing w:val="-11"/>
          <w:sz w:val="18"/>
        </w:rPr>
        <w:t xml:space="preserve"> </w:t>
      </w:r>
      <w:r>
        <w:rPr>
          <w:i/>
          <w:sz w:val="18"/>
        </w:rPr>
        <w:t>sustituya, al Plan de Gestión Documental de la UAERMV y a las tablas de retención documental TRD, convalidadas para la</w:t>
      </w:r>
      <w:r>
        <w:rPr>
          <w:i/>
          <w:spacing w:val="-1"/>
          <w:sz w:val="18"/>
        </w:rPr>
        <w:t xml:space="preserve"> </w:t>
      </w:r>
      <w:r>
        <w:rPr>
          <w:i/>
          <w:sz w:val="18"/>
        </w:rPr>
        <w:t>Entidad.</w:t>
      </w:r>
    </w:p>
    <w:p w:rsidR="00C42598" w:rsidRDefault="00C42598">
      <w:pPr>
        <w:pStyle w:val="Textoindependiente"/>
        <w:spacing w:before="1"/>
        <w:rPr>
          <w:i/>
          <w:sz w:val="18"/>
        </w:rPr>
      </w:pPr>
    </w:p>
    <w:p w:rsidR="00C42598" w:rsidRDefault="00245506">
      <w:pPr>
        <w:ind w:left="739" w:right="506"/>
        <w:jc w:val="both"/>
        <w:rPr>
          <w:i/>
          <w:sz w:val="18"/>
        </w:rPr>
      </w:pPr>
      <w:r>
        <w:rPr>
          <w:i/>
          <w:sz w:val="18"/>
        </w:rPr>
        <w:t>El expediente contractual inicia con la hoja de ruta, y reposará mientras se surte el trámite de contratación por parte</w:t>
      </w:r>
      <w:r>
        <w:rPr>
          <w:i/>
          <w:spacing w:val="-8"/>
          <w:sz w:val="18"/>
        </w:rPr>
        <w:t xml:space="preserve"> </w:t>
      </w:r>
      <w:r>
        <w:rPr>
          <w:i/>
          <w:sz w:val="18"/>
        </w:rPr>
        <w:t>de</w:t>
      </w:r>
      <w:r>
        <w:rPr>
          <w:i/>
          <w:spacing w:val="-10"/>
          <w:sz w:val="18"/>
        </w:rPr>
        <w:t xml:space="preserve"> </w:t>
      </w:r>
      <w:r>
        <w:rPr>
          <w:i/>
          <w:sz w:val="18"/>
        </w:rPr>
        <w:t>la</w:t>
      </w:r>
      <w:r>
        <w:rPr>
          <w:i/>
          <w:spacing w:val="-8"/>
          <w:sz w:val="18"/>
        </w:rPr>
        <w:t xml:space="preserve"> </w:t>
      </w:r>
      <w:r>
        <w:rPr>
          <w:i/>
          <w:sz w:val="18"/>
        </w:rPr>
        <w:t>Secretaría</w:t>
      </w:r>
      <w:r>
        <w:rPr>
          <w:i/>
          <w:spacing w:val="-9"/>
          <w:sz w:val="18"/>
        </w:rPr>
        <w:t xml:space="preserve"> </w:t>
      </w:r>
      <w:r>
        <w:rPr>
          <w:i/>
          <w:sz w:val="18"/>
        </w:rPr>
        <w:t>General,</w:t>
      </w:r>
      <w:r>
        <w:rPr>
          <w:i/>
          <w:spacing w:val="-10"/>
          <w:sz w:val="18"/>
        </w:rPr>
        <w:t xml:space="preserve"> </w:t>
      </w:r>
      <w:r>
        <w:rPr>
          <w:i/>
          <w:sz w:val="18"/>
        </w:rPr>
        <w:t>una</w:t>
      </w:r>
      <w:r>
        <w:rPr>
          <w:i/>
          <w:spacing w:val="-8"/>
          <w:sz w:val="18"/>
        </w:rPr>
        <w:t xml:space="preserve"> </w:t>
      </w:r>
      <w:r>
        <w:rPr>
          <w:i/>
          <w:sz w:val="18"/>
        </w:rPr>
        <w:t>vez</w:t>
      </w:r>
      <w:r>
        <w:rPr>
          <w:i/>
          <w:spacing w:val="-12"/>
          <w:sz w:val="18"/>
        </w:rPr>
        <w:t xml:space="preserve"> </w:t>
      </w:r>
      <w:r>
        <w:rPr>
          <w:i/>
          <w:sz w:val="18"/>
        </w:rPr>
        <w:t>se</w:t>
      </w:r>
      <w:r>
        <w:rPr>
          <w:i/>
          <w:spacing w:val="-9"/>
          <w:sz w:val="18"/>
        </w:rPr>
        <w:t xml:space="preserve"> </w:t>
      </w:r>
      <w:r>
        <w:rPr>
          <w:i/>
          <w:sz w:val="18"/>
        </w:rPr>
        <w:t>surta</w:t>
      </w:r>
      <w:r>
        <w:rPr>
          <w:i/>
          <w:spacing w:val="-7"/>
          <w:sz w:val="18"/>
        </w:rPr>
        <w:t xml:space="preserve"> </w:t>
      </w:r>
      <w:r>
        <w:rPr>
          <w:i/>
          <w:sz w:val="18"/>
        </w:rPr>
        <w:t>la</w:t>
      </w:r>
      <w:r>
        <w:rPr>
          <w:i/>
          <w:spacing w:val="-8"/>
          <w:sz w:val="18"/>
        </w:rPr>
        <w:t xml:space="preserve"> </w:t>
      </w:r>
      <w:r>
        <w:rPr>
          <w:i/>
          <w:sz w:val="18"/>
        </w:rPr>
        <w:t>designación</w:t>
      </w:r>
      <w:r>
        <w:rPr>
          <w:i/>
          <w:spacing w:val="-9"/>
          <w:sz w:val="18"/>
        </w:rPr>
        <w:t xml:space="preserve"> </w:t>
      </w:r>
      <w:r>
        <w:rPr>
          <w:i/>
          <w:sz w:val="18"/>
        </w:rPr>
        <w:t>del</w:t>
      </w:r>
      <w:r>
        <w:rPr>
          <w:i/>
          <w:spacing w:val="-8"/>
          <w:sz w:val="18"/>
        </w:rPr>
        <w:t xml:space="preserve"> </w:t>
      </w:r>
      <w:r>
        <w:rPr>
          <w:i/>
          <w:sz w:val="18"/>
        </w:rPr>
        <w:t>supervisor</w:t>
      </w:r>
      <w:r>
        <w:rPr>
          <w:i/>
          <w:spacing w:val="-8"/>
          <w:sz w:val="18"/>
        </w:rPr>
        <w:t xml:space="preserve"> </w:t>
      </w:r>
      <w:r>
        <w:rPr>
          <w:i/>
          <w:sz w:val="18"/>
        </w:rPr>
        <w:t>o</w:t>
      </w:r>
      <w:r>
        <w:rPr>
          <w:i/>
          <w:spacing w:val="-9"/>
          <w:sz w:val="18"/>
        </w:rPr>
        <w:t xml:space="preserve"> </w:t>
      </w:r>
      <w:r>
        <w:rPr>
          <w:i/>
          <w:sz w:val="18"/>
        </w:rPr>
        <w:t>del</w:t>
      </w:r>
      <w:r>
        <w:rPr>
          <w:i/>
          <w:spacing w:val="-8"/>
          <w:sz w:val="18"/>
        </w:rPr>
        <w:t xml:space="preserve"> </w:t>
      </w:r>
      <w:r>
        <w:rPr>
          <w:i/>
          <w:sz w:val="18"/>
        </w:rPr>
        <w:t>vencimiento</w:t>
      </w:r>
      <w:r>
        <w:rPr>
          <w:i/>
          <w:spacing w:val="-7"/>
          <w:sz w:val="18"/>
        </w:rPr>
        <w:t xml:space="preserve"> </w:t>
      </w:r>
      <w:r>
        <w:rPr>
          <w:i/>
          <w:sz w:val="18"/>
        </w:rPr>
        <w:t>de</w:t>
      </w:r>
      <w:r>
        <w:rPr>
          <w:i/>
          <w:spacing w:val="-9"/>
          <w:sz w:val="18"/>
        </w:rPr>
        <w:t xml:space="preserve"> </w:t>
      </w:r>
      <w:r>
        <w:rPr>
          <w:i/>
          <w:sz w:val="18"/>
        </w:rPr>
        <w:t>términos</w:t>
      </w:r>
      <w:r>
        <w:rPr>
          <w:i/>
          <w:spacing w:val="-7"/>
          <w:sz w:val="18"/>
        </w:rPr>
        <w:t xml:space="preserve"> </w:t>
      </w:r>
      <w:r>
        <w:rPr>
          <w:i/>
          <w:sz w:val="18"/>
        </w:rPr>
        <w:t>para la reclamación por vía administrativa, si a la misma hubiere lugar; momento a partir del cual el expediente contractual deberá ser remitido al Archivo de Gestión</w:t>
      </w:r>
      <w:r>
        <w:rPr>
          <w:i/>
          <w:spacing w:val="-7"/>
          <w:sz w:val="18"/>
        </w:rPr>
        <w:t xml:space="preserve"> </w:t>
      </w:r>
      <w:r>
        <w:rPr>
          <w:i/>
          <w:sz w:val="18"/>
        </w:rPr>
        <w:t>Centralizado.</w:t>
      </w:r>
    </w:p>
    <w:p w:rsidR="00C42598" w:rsidRDefault="00C42598">
      <w:pPr>
        <w:pStyle w:val="Textoindependiente"/>
        <w:rPr>
          <w:i/>
          <w:sz w:val="18"/>
        </w:rPr>
      </w:pPr>
    </w:p>
    <w:p w:rsidR="00C42598" w:rsidRDefault="00245506">
      <w:pPr>
        <w:ind w:left="739" w:right="510"/>
        <w:jc w:val="both"/>
        <w:rPr>
          <w:i/>
          <w:sz w:val="18"/>
        </w:rPr>
      </w:pPr>
      <w:r>
        <w:rPr>
          <w:i/>
          <w:sz w:val="18"/>
        </w:rPr>
        <w:t>El proceso contractual hace parte del SISGESTION, por lo que se deberán tener en cuenta las previsiones que señale él mismo. Igualmente, todos los trámites deberán reposar en el Sistema de Gestión Documental “ORFEO”.</w:t>
      </w:r>
    </w:p>
    <w:p w:rsidR="00C42598" w:rsidRDefault="00C42598">
      <w:pPr>
        <w:jc w:val="both"/>
        <w:rPr>
          <w:sz w:val="18"/>
        </w:rPr>
        <w:sectPr w:rsidR="00C42598">
          <w:pgSz w:w="12240" w:h="15840"/>
          <w:pgMar w:top="1840" w:right="1020" w:bottom="1260" w:left="1020" w:header="713" w:footer="996" w:gutter="0"/>
          <w:cols w:space="720"/>
        </w:sectPr>
      </w:pPr>
    </w:p>
    <w:p w:rsidR="00C42598" w:rsidRDefault="0015704B">
      <w:pPr>
        <w:spacing w:before="148"/>
        <w:ind w:left="739" w:right="505"/>
        <w:jc w:val="both"/>
        <w:rPr>
          <w:i/>
          <w:sz w:val="18"/>
        </w:rPr>
      </w:pPr>
      <w:r>
        <w:rPr>
          <w:noProof/>
          <w:lang w:val="es-CO" w:eastAsia="es-CO"/>
        </w:rPr>
        <w:lastRenderedPageBreak/>
        <mc:AlternateContent>
          <mc:Choice Requires="wps">
            <w:drawing>
              <wp:anchor distT="0" distB="0" distL="114300" distR="114300" simplePos="0" relativeHeight="485706752" behindDoc="1" locked="0" layoutInCell="1" allowOverlap="1">
                <wp:simplePos x="0" y="0"/>
                <wp:positionH relativeFrom="page">
                  <wp:posOffset>719455</wp:posOffset>
                </wp:positionH>
                <wp:positionV relativeFrom="paragraph">
                  <wp:posOffset>90170</wp:posOffset>
                </wp:positionV>
                <wp:extent cx="6333490" cy="5854700"/>
                <wp:effectExtent l="0" t="0" r="0" b="0"/>
                <wp:wrapNone/>
                <wp:docPr id="6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5854700"/>
                        </a:xfrm>
                        <a:custGeom>
                          <a:avLst/>
                          <a:gdLst>
                            <a:gd name="T0" fmla="+- 0 1142 1133"/>
                            <a:gd name="T1" fmla="*/ T0 w 9974"/>
                            <a:gd name="T2" fmla="+- 0 142 142"/>
                            <a:gd name="T3" fmla="*/ 142 h 9220"/>
                            <a:gd name="T4" fmla="+- 0 1133 1133"/>
                            <a:gd name="T5" fmla="*/ T4 w 9974"/>
                            <a:gd name="T6" fmla="+- 0 142 142"/>
                            <a:gd name="T7" fmla="*/ 142 h 9220"/>
                            <a:gd name="T8" fmla="+- 0 1133 1133"/>
                            <a:gd name="T9" fmla="*/ T8 w 9974"/>
                            <a:gd name="T10" fmla="+- 0 9361 142"/>
                            <a:gd name="T11" fmla="*/ 9361 h 9220"/>
                            <a:gd name="T12" fmla="+- 0 1142 1133"/>
                            <a:gd name="T13" fmla="*/ T12 w 9974"/>
                            <a:gd name="T14" fmla="+- 0 9361 142"/>
                            <a:gd name="T15" fmla="*/ 9361 h 9220"/>
                            <a:gd name="T16" fmla="+- 0 1142 1133"/>
                            <a:gd name="T17" fmla="*/ T16 w 9974"/>
                            <a:gd name="T18" fmla="+- 0 142 142"/>
                            <a:gd name="T19" fmla="*/ 142 h 9220"/>
                            <a:gd name="T20" fmla="+- 0 11107 1133"/>
                            <a:gd name="T21" fmla="*/ T20 w 9974"/>
                            <a:gd name="T22" fmla="+- 0 142 142"/>
                            <a:gd name="T23" fmla="*/ 142 h 9220"/>
                            <a:gd name="T24" fmla="+- 0 11097 1133"/>
                            <a:gd name="T25" fmla="*/ T24 w 9974"/>
                            <a:gd name="T26" fmla="+- 0 142 142"/>
                            <a:gd name="T27" fmla="*/ 142 h 9220"/>
                            <a:gd name="T28" fmla="+- 0 11097 1133"/>
                            <a:gd name="T29" fmla="*/ T28 w 9974"/>
                            <a:gd name="T30" fmla="+- 0 142 142"/>
                            <a:gd name="T31" fmla="*/ 142 h 9220"/>
                            <a:gd name="T32" fmla="+- 0 1142 1133"/>
                            <a:gd name="T33" fmla="*/ T32 w 9974"/>
                            <a:gd name="T34" fmla="+- 0 142 142"/>
                            <a:gd name="T35" fmla="*/ 142 h 9220"/>
                            <a:gd name="T36" fmla="+- 0 1142 1133"/>
                            <a:gd name="T37" fmla="*/ T36 w 9974"/>
                            <a:gd name="T38" fmla="+- 0 151 142"/>
                            <a:gd name="T39" fmla="*/ 151 h 9220"/>
                            <a:gd name="T40" fmla="+- 0 11097 1133"/>
                            <a:gd name="T41" fmla="*/ T40 w 9974"/>
                            <a:gd name="T42" fmla="+- 0 151 142"/>
                            <a:gd name="T43" fmla="*/ 151 h 9220"/>
                            <a:gd name="T44" fmla="+- 0 11097 1133"/>
                            <a:gd name="T45" fmla="*/ T44 w 9974"/>
                            <a:gd name="T46" fmla="+- 0 9351 142"/>
                            <a:gd name="T47" fmla="*/ 9351 h 9220"/>
                            <a:gd name="T48" fmla="+- 0 1142 1133"/>
                            <a:gd name="T49" fmla="*/ T48 w 9974"/>
                            <a:gd name="T50" fmla="+- 0 9351 142"/>
                            <a:gd name="T51" fmla="*/ 9351 h 9220"/>
                            <a:gd name="T52" fmla="+- 0 1142 1133"/>
                            <a:gd name="T53" fmla="*/ T52 w 9974"/>
                            <a:gd name="T54" fmla="+- 0 9361 142"/>
                            <a:gd name="T55" fmla="*/ 9361 h 9220"/>
                            <a:gd name="T56" fmla="+- 0 11097 1133"/>
                            <a:gd name="T57" fmla="*/ T56 w 9974"/>
                            <a:gd name="T58" fmla="+- 0 9361 142"/>
                            <a:gd name="T59" fmla="*/ 9361 h 9220"/>
                            <a:gd name="T60" fmla="+- 0 11097 1133"/>
                            <a:gd name="T61" fmla="*/ T60 w 9974"/>
                            <a:gd name="T62" fmla="+- 0 9361 142"/>
                            <a:gd name="T63" fmla="*/ 9361 h 9220"/>
                            <a:gd name="T64" fmla="+- 0 11107 1133"/>
                            <a:gd name="T65" fmla="*/ T64 w 9974"/>
                            <a:gd name="T66" fmla="+- 0 9361 142"/>
                            <a:gd name="T67" fmla="*/ 9361 h 9220"/>
                            <a:gd name="T68" fmla="+- 0 11107 1133"/>
                            <a:gd name="T69" fmla="*/ T68 w 9974"/>
                            <a:gd name="T70" fmla="+- 0 142 142"/>
                            <a:gd name="T71" fmla="*/ 142 h 9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9220">
                              <a:moveTo>
                                <a:pt x="9" y="0"/>
                              </a:moveTo>
                              <a:lnTo>
                                <a:pt x="0" y="0"/>
                              </a:lnTo>
                              <a:lnTo>
                                <a:pt x="0" y="9219"/>
                              </a:lnTo>
                              <a:lnTo>
                                <a:pt x="9" y="9219"/>
                              </a:lnTo>
                              <a:lnTo>
                                <a:pt x="9" y="0"/>
                              </a:lnTo>
                              <a:close/>
                              <a:moveTo>
                                <a:pt x="9974" y="0"/>
                              </a:moveTo>
                              <a:lnTo>
                                <a:pt x="9964" y="0"/>
                              </a:lnTo>
                              <a:lnTo>
                                <a:pt x="9" y="0"/>
                              </a:lnTo>
                              <a:lnTo>
                                <a:pt x="9" y="9"/>
                              </a:lnTo>
                              <a:lnTo>
                                <a:pt x="9964" y="9"/>
                              </a:lnTo>
                              <a:lnTo>
                                <a:pt x="9964" y="9209"/>
                              </a:lnTo>
                              <a:lnTo>
                                <a:pt x="9" y="9209"/>
                              </a:lnTo>
                              <a:lnTo>
                                <a:pt x="9" y="9219"/>
                              </a:lnTo>
                              <a:lnTo>
                                <a:pt x="9964" y="9219"/>
                              </a:lnTo>
                              <a:lnTo>
                                <a:pt x="9974" y="9219"/>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A21A" id="AutoShape 18" o:spid="_x0000_s1026" style="position:absolute;margin-left:56.65pt;margin-top:7.1pt;width:498.7pt;height:461pt;z-index:-1760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74,9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" path="m9,l,,,9219r9,l9,xm9974,r-10,l9,r,9l9964,9r,9200l9,9209r,10l9964,9219r10,l9974,xe" fillcolor="black" stroked="f">
                <v:path arrowok="t" o:connecttype="custom" o:connectlocs="5715,90170;0,90170;0,5944235;5715,5944235;5715,90170;6333490,90170;6327140,90170;6327140,90170;5715,90170;5715,95885;6327140,95885;6327140,5937885;5715,5937885;5715,5944235;6327140,5944235;6327140,5944235;6333490,5944235;6333490,90170" o:connectangles="0,0,0,0,0,0,0,0,0,0,0,0,0,0,0,0,0,0"/>
                <w10:wrap anchorx="page"/>
              </v:shape>
            </w:pict>
          </mc:Fallback>
        </mc:AlternateContent>
      </w:r>
      <w:r w:rsidR="00245506">
        <w:rPr>
          <w:i/>
          <w:sz w:val="18"/>
        </w:rPr>
        <w:t>Los documentos para adelantar los procesos de contratación deberán entregarse al responsable del proceso de contratación designado por la Secretaría General debidamente legajados, foliados, en el orden señalado en las listas de chequeo diseñadas para el efecto por el área responsable del proceso de contratación, debidamente radicadas en el aplicativo ORFEO. No se recibirán solicitudes incompletas o con hojas sueltas.</w:t>
      </w:r>
    </w:p>
    <w:p w:rsidR="00C42598" w:rsidRDefault="00C42598">
      <w:pPr>
        <w:pStyle w:val="Textoindependiente"/>
        <w:spacing w:before="10"/>
        <w:rPr>
          <w:i/>
          <w:sz w:val="17"/>
        </w:rPr>
      </w:pPr>
    </w:p>
    <w:p w:rsidR="00C42598" w:rsidRDefault="00245506">
      <w:pPr>
        <w:spacing w:before="1"/>
        <w:ind w:left="739" w:right="504"/>
        <w:jc w:val="both"/>
        <w:rPr>
          <w:i/>
          <w:sz w:val="18"/>
        </w:rPr>
      </w:pPr>
      <w:r>
        <w:rPr>
          <w:i/>
          <w:sz w:val="18"/>
        </w:rPr>
        <w:t>La dependencia donde se genera la necesidad del proceso contractual, deberá crear en el aplicativo ORFEO el expediente</w:t>
      </w:r>
      <w:r>
        <w:rPr>
          <w:i/>
          <w:position w:val="6"/>
          <w:sz w:val="12"/>
        </w:rPr>
        <w:t>2</w:t>
      </w:r>
      <w:r>
        <w:rPr>
          <w:i/>
          <w:sz w:val="18"/>
        </w:rPr>
        <w:t>, el cual deberá reflejar la misma información que el expediente físico, y que deberá ser trasladado de</w:t>
      </w:r>
      <w:r>
        <w:rPr>
          <w:i/>
          <w:spacing w:val="-5"/>
          <w:sz w:val="18"/>
        </w:rPr>
        <w:t xml:space="preserve"> </w:t>
      </w:r>
      <w:r>
        <w:rPr>
          <w:i/>
          <w:sz w:val="18"/>
        </w:rPr>
        <w:t>manera</w:t>
      </w:r>
      <w:r>
        <w:rPr>
          <w:i/>
          <w:spacing w:val="-6"/>
          <w:sz w:val="18"/>
        </w:rPr>
        <w:t xml:space="preserve"> </w:t>
      </w:r>
      <w:r>
        <w:rPr>
          <w:i/>
          <w:sz w:val="18"/>
        </w:rPr>
        <w:t>simultánea</w:t>
      </w:r>
      <w:r>
        <w:rPr>
          <w:i/>
          <w:spacing w:val="-7"/>
          <w:sz w:val="18"/>
        </w:rPr>
        <w:t xml:space="preserve"> </w:t>
      </w:r>
      <w:r>
        <w:rPr>
          <w:i/>
          <w:sz w:val="18"/>
        </w:rPr>
        <w:t>con</w:t>
      </w:r>
      <w:r>
        <w:rPr>
          <w:i/>
          <w:spacing w:val="-4"/>
          <w:sz w:val="18"/>
        </w:rPr>
        <w:t xml:space="preserve"> </w:t>
      </w:r>
      <w:r>
        <w:rPr>
          <w:i/>
          <w:sz w:val="18"/>
        </w:rPr>
        <w:t>el</w:t>
      </w:r>
      <w:r>
        <w:rPr>
          <w:i/>
          <w:spacing w:val="-5"/>
          <w:sz w:val="18"/>
        </w:rPr>
        <w:t xml:space="preserve"> </w:t>
      </w:r>
      <w:r>
        <w:rPr>
          <w:i/>
          <w:sz w:val="18"/>
        </w:rPr>
        <w:t>expediente</w:t>
      </w:r>
      <w:r>
        <w:rPr>
          <w:i/>
          <w:spacing w:val="-4"/>
          <w:sz w:val="18"/>
        </w:rPr>
        <w:t xml:space="preserve"> </w:t>
      </w:r>
      <w:r>
        <w:rPr>
          <w:i/>
          <w:sz w:val="18"/>
        </w:rPr>
        <w:t>físico</w:t>
      </w:r>
      <w:r>
        <w:rPr>
          <w:i/>
          <w:spacing w:val="-5"/>
          <w:sz w:val="18"/>
        </w:rPr>
        <w:t xml:space="preserve"> </w:t>
      </w:r>
      <w:r>
        <w:rPr>
          <w:i/>
          <w:sz w:val="18"/>
        </w:rPr>
        <w:t>al</w:t>
      </w:r>
      <w:r>
        <w:rPr>
          <w:i/>
          <w:spacing w:val="-4"/>
          <w:sz w:val="18"/>
        </w:rPr>
        <w:t xml:space="preserve"> </w:t>
      </w:r>
      <w:r>
        <w:rPr>
          <w:i/>
          <w:sz w:val="18"/>
        </w:rPr>
        <w:t>equipo</w:t>
      </w:r>
      <w:r>
        <w:rPr>
          <w:i/>
          <w:spacing w:val="-5"/>
          <w:sz w:val="18"/>
        </w:rPr>
        <w:t xml:space="preserve"> </w:t>
      </w:r>
      <w:r>
        <w:rPr>
          <w:i/>
          <w:sz w:val="18"/>
        </w:rPr>
        <w:t>de</w:t>
      </w:r>
      <w:r>
        <w:rPr>
          <w:i/>
          <w:spacing w:val="-4"/>
          <w:sz w:val="18"/>
        </w:rPr>
        <w:t xml:space="preserve"> </w:t>
      </w:r>
      <w:r>
        <w:rPr>
          <w:i/>
          <w:sz w:val="18"/>
        </w:rPr>
        <w:t>contratos</w:t>
      </w:r>
      <w:r>
        <w:rPr>
          <w:i/>
          <w:spacing w:val="-4"/>
          <w:sz w:val="18"/>
        </w:rPr>
        <w:t xml:space="preserve"> </w:t>
      </w:r>
      <w:r>
        <w:rPr>
          <w:i/>
          <w:sz w:val="18"/>
        </w:rPr>
        <w:t>de</w:t>
      </w:r>
      <w:r>
        <w:rPr>
          <w:i/>
          <w:spacing w:val="-4"/>
          <w:sz w:val="18"/>
        </w:rPr>
        <w:t xml:space="preserve"> </w:t>
      </w:r>
      <w:r>
        <w:rPr>
          <w:i/>
          <w:sz w:val="18"/>
        </w:rPr>
        <w:t>la</w:t>
      </w:r>
      <w:r>
        <w:rPr>
          <w:i/>
          <w:spacing w:val="-5"/>
          <w:sz w:val="18"/>
        </w:rPr>
        <w:t xml:space="preserve"> </w:t>
      </w:r>
      <w:r>
        <w:rPr>
          <w:i/>
          <w:sz w:val="18"/>
        </w:rPr>
        <w:t>Secretaría</w:t>
      </w:r>
      <w:r>
        <w:rPr>
          <w:i/>
          <w:spacing w:val="-4"/>
          <w:sz w:val="18"/>
        </w:rPr>
        <w:t xml:space="preserve"> </w:t>
      </w:r>
      <w:r>
        <w:rPr>
          <w:i/>
          <w:sz w:val="18"/>
        </w:rPr>
        <w:t>General</w:t>
      </w:r>
      <w:r>
        <w:rPr>
          <w:i/>
          <w:spacing w:val="-5"/>
          <w:sz w:val="18"/>
        </w:rPr>
        <w:t xml:space="preserve"> </w:t>
      </w:r>
      <w:r>
        <w:rPr>
          <w:i/>
          <w:sz w:val="18"/>
        </w:rPr>
        <w:t>para</w:t>
      </w:r>
      <w:r>
        <w:rPr>
          <w:i/>
          <w:spacing w:val="-4"/>
          <w:sz w:val="18"/>
        </w:rPr>
        <w:t xml:space="preserve"> </w:t>
      </w:r>
      <w:r>
        <w:rPr>
          <w:i/>
          <w:sz w:val="18"/>
        </w:rPr>
        <w:t>el</w:t>
      </w:r>
      <w:r>
        <w:rPr>
          <w:i/>
          <w:spacing w:val="-5"/>
          <w:sz w:val="18"/>
        </w:rPr>
        <w:t xml:space="preserve"> </w:t>
      </w:r>
      <w:r>
        <w:rPr>
          <w:i/>
          <w:sz w:val="18"/>
        </w:rPr>
        <w:t>desarrollo del proceso de selección que corresponda, y mantenerse actualizado durante el desarrollo de las diferentes etapas del proceso contractual, incluso, hasta el cierre del expediente</w:t>
      </w:r>
      <w:r>
        <w:rPr>
          <w:i/>
          <w:spacing w:val="-14"/>
          <w:sz w:val="18"/>
        </w:rPr>
        <w:t xml:space="preserve"> </w:t>
      </w:r>
      <w:r>
        <w:rPr>
          <w:i/>
          <w:sz w:val="18"/>
        </w:rPr>
        <w:t>contractual.</w:t>
      </w:r>
    </w:p>
    <w:p w:rsidR="00C42598" w:rsidRDefault="00C42598">
      <w:pPr>
        <w:pStyle w:val="Textoindependiente"/>
        <w:spacing w:before="9"/>
        <w:rPr>
          <w:i/>
          <w:sz w:val="17"/>
        </w:rPr>
      </w:pPr>
    </w:p>
    <w:p w:rsidR="00C42598" w:rsidRDefault="00245506">
      <w:pPr>
        <w:ind w:left="739" w:right="509"/>
        <w:jc w:val="both"/>
        <w:rPr>
          <w:i/>
          <w:sz w:val="18"/>
        </w:rPr>
      </w:pPr>
      <w:r>
        <w:rPr>
          <w:i/>
          <w:sz w:val="18"/>
        </w:rPr>
        <w:t>Una vez designado el supervisor o el interventor según corresponda, el profesional responsable del proceso del área de contratos de la Secretaría General deberá remitir el expediente contractual debidamente legajado y foliado</w:t>
      </w:r>
      <w:r>
        <w:rPr>
          <w:i/>
          <w:spacing w:val="-5"/>
          <w:sz w:val="18"/>
        </w:rPr>
        <w:t xml:space="preserve"> </w:t>
      </w:r>
      <w:r>
        <w:rPr>
          <w:i/>
          <w:sz w:val="18"/>
        </w:rPr>
        <w:t>al</w:t>
      </w:r>
      <w:r>
        <w:rPr>
          <w:i/>
          <w:spacing w:val="-4"/>
          <w:sz w:val="18"/>
        </w:rPr>
        <w:t xml:space="preserve"> </w:t>
      </w:r>
      <w:r>
        <w:rPr>
          <w:i/>
          <w:sz w:val="18"/>
        </w:rPr>
        <w:t>Proceso</w:t>
      </w:r>
      <w:r>
        <w:rPr>
          <w:i/>
          <w:spacing w:val="-4"/>
          <w:sz w:val="18"/>
        </w:rPr>
        <w:t xml:space="preserve"> </w:t>
      </w:r>
      <w:r>
        <w:rPr>
          <w:i/>
          <w:sz w:val="18"/>
        </w:rPr>
        <w:t>de</w:t>
      </w:r>
      <w:r>
        <w:rPr>
          <w:i/>
          <w:spacing w:val="-4"/>
          <w:sz w:val="18"/>
        </w:rPr>
        <w:t xml:space="preserve"> </w:t>
      </w:r>
      <w:r>
        <w:rPr>
          <w:i/>
          <w:sz w:val="18"/>
        </w:rPr>
        <w:t>Gestión</w:t>
      </w:r>
      <w:r>
        <w:rPr>
          <w:i/>
          <w:spacing w:val="-5"/>
          <w:sz w:val="18"/>
        </w:rPr>
        <w:t xml:space="preserve"> </w:t>
      </w:r>
      <w:r>
        <w:rPr>
          <w:i/>
          <w:sz w:val="18"/>
        </w:rPr>
        <w:t>Documental,</w:t>
      </w:r>
      <w:r>
        <w:rPr>
          <w:i/>
          <w:spacing w:val="-4"/>
          <w:sz w:val="18"/>
        </w:rPr>
        <w:t xml:space="preserve"> </w:t>
      </w:r>
      <w:r>
        <w:rPr>
          <w:i/>
          <w:sz w:val="18"/>
        </w:rPr>
        <w:t>quienes</w:t>
      </w:r>
      <w:r>
        <w:rPr>
          <w:i/>
          <w:spacing w:val="-3"/>
          <w:sz w:val="18"/>
        </w:rPr>
        <w:t xml:space="preserve"> </w:t>
      </w:r>
      <w:r>
        <w:rPr>
          <w:i/>
          <w:sz w:val="18"/>
        </w:rPr>
        <w:t>verificarán</w:t>
      </w:r>
      <w:r>
        <w:rPr>
          <w:i/>
          <w:spacing w:val="-4"/>
          <w:sz w:val="18"/>
        </w:rPr>
        <w:t xml:space="preserve"> </w:t>
      </w:r>
      <w:r>
        <w:rPr>
          <w:i/>
          <w:sz w:val="18"/>
        </w:rPr>
        <w:t>el</w:t>
      </w:r>
      <w:r>
        <w:rPr>
          <w:i/>
          <w:spacing w:val="-5"/>
          <w:sz w:val="18"/>
        </w:rPr>
        <w:t xml:space="preserve"> </w:t>
      </w:r>
      <w:r>
        <w:rPr>
          <w:i/>
          <w:sz w:val="18"/>
        </w:rPr>
        <w:t>cumplimiento</w:t>
      </w:r>
      <w:r>
        <w:rPr>
          <w:i/>
          <w:spacing w:val="-4"/>
          <w:sz w:val="18"/>
        </w:rPr>
        <w:t xml:space="preserve"> </w:t>
      </w:r>
      <w:r>
        <w:rPr>
          <w:i/>
          <w:sz w:val="18"/>
        </w:rPr>
        <w:t>de</w:t>
      </w:r>
      <w:r>
        <w:rPr>
          <w:i/>
          <w:spacing w:val="-4"/>
          <w:sz w:val="18"/>
        </w:rPr>
        <w:t xml:space="preserve"> </w:t>
      </w:r>
      <w:r>
        <w:rPr>
          <w:i/>
          <w:sz w:val="18"/>
        </w:rPr>
        <w:t>la</w:t>
      </w:r>
      <w:r>
        <w:rPr>
          <w:i/>
          <w:spacing w:val="-4"/>
          <w:sz w:val="18"/>
        </w:rPr>
        <w:t xml:space="preserve"> </w:t>
      </w:r>
      <w:r>
        <w:rPr>
          <w:i/>
          <w:sz w:val="18"/>
        </w:rPr>
        <w:t>TRD</w:t>
      </w:r>
      <w:r>
        <w:rPr>
          <w:i/>
          <w:spacing w:val="-5"/>
          <w:sz w:val="18"/>
        </w:rPr>
        <w:t xml:space="preserve"> </w:t>
      </w:r>
      <w:r>
        <w:rPr>
          <w:i/>
          <w:sz w:val="18"/>
        </w:rPr>
        <w:t>en</w:t>
      </w:r>
      <w:r>
        <w:rPr>
          <w:i/>
          <w:spacing w:val="-5"/>
          <w:sz w:val="18"/>
        </w:rPr>
        <w:t xml:space="preserve"> </w:t>
      </w:r>
      <w:r>
        <w:rPr>
          <w:i/>
          <w:sz w:val="18"/>
        </w:rPr>
        <w:t>el</w:t>
      </w:r>
      <w:r>
        <w:rPr>
          <w:i/>
          <w:spacing w:val="-4"/>
          <w:sz w:val="18"/>
        </w:rPr>
        <w:t xml:space="preserve"> </w:t>
      </w:r>
      <w:r>
        <w:rPr>
          <w:i/>
          <w:sz w:val="18"/>
        </w:rPr>
        <w:t>expediente</w:t>
      </w:r>
      <w:r>
        <w:rPr>
          <w:i/>
          <w:spacing w:val="-4"/>
          <w:sz w:val="18"/>
        </w:rPr>
        <w:t xml:space="preserve"> </w:t>
      </w:r>
      <w:r>
        <w:rPr>
          <w:i/>
          <w:sz w:val="18"/>
        </w:rPr>
        <w:t>físico y en el virtual del sistema</w:t>
      </w:r>
      <w:r>
        <w:rPr>
          <w:i/>
          <w:spacing w:val="-8"/>
          <w:sz w:val="18"/>
        </w:rPr>
        <w:t xml:space="preserve"> </w:t>
      </w:r>
      <w:r>
        <w:rPr>
          <w:i/>
          <w:sz w:val="18"/>
        </w:rPr>
        <w:t>ORFEO.</w:t>
      </w:r>
    </w:p>
    <w:p w:rsidR="00C42598" w:rsidRDefault="00C42598">
      <w:pPr>
        <w:pStyle w:val="Textoindependiente"/>
        <w:spacing w:before="10"/>
        <w:rPr>
          <w:i/>
          <w:sz w:val="19"/>
        </w:rPr>
      </w:pPr>
    </w:p>
    <w:p w:rsidR="00C42598" w:rsidRDefault="00245506">
      <w:pPr>
        <w:ind w:left="739" w:right="583" w:firstLine="55"/>
        <w:jc w:val="both"/>
        <w:rPr>
          <w:i/>
          <w:sz w:val="20"/>
        </w:rPr>
      </w:pPr>
      <w:r>
        <w:rPr>
          <w:i/>
          <w:sz w:val="20"/>
        </w:rPr>
        <w:t xml:space="preserve">“…La dependencia donde se genera la necesidad del proceso contractual, </w:t>
      </w:r>
      <w:r>
        <w:rPr>
          <w:b/>
          <w:i/>
          <w:sz w:val="20"/>
        </w:rPr>
        <w:t>deberá crear en el aplicativo ORFEO el expediente</w:t>
      </w:r>
      <w:r>
        <w:rPr>
          <w:i/>
          <w:position w:val="6"/>
          <w:sz w:val="13"/>
        </w:rPr>
        <w:t>3</w:t>
      </w:r>
      <w:r>
        <w:rPr>
          <w:i/>
          <w:sz w:val="20"/>
        </w:rPr>
        <w:t xml:space="preserve">, el cual </w:t>
      </w:r>
      <w:r>
        <w:rPr>
          <w:i/>
          <w:sz w:val="20"/>
          <w:u w:val="single"/>
        </w:rPr>
        <w:t>deberá reflejar la misma información que el expediente</w:t>
      </w:r>
      <w:r>
        <w:rPr>
          <w:i/>
          <w:sz w:val="20"/>
        </w:rPr>
        <w:t xml:space="preserve"> </w:t>
      </w:r>
      <w:r>
        <w:rPr>
          <w:i/>
          <w:sz w:val="20"/>
          <w:u w:val="single"/>
        </w:rPr>
        <w:t>físico</w:t>
      </w:r>
      <w:r>
        <w:rPr>
          <w:i/>
          <w:sz w:val="20"/>
        </w:rPr>
        <w:t>, y que deberá ser trasladado de manera simultánea con el expediente físico al equipo de contratos de la Secretaría General para el desarrollo del proceso de selección que corresponda, y mantenerse actualizado durante el desarrollo de las diferentes etapas del proceso contractual, incluso, hasta el cierre del expediente contractual.</w:t>
      </w:r>
    </w:p>
    <w:p w:rsidR="00C42598" w:rsidRDefault="00C42598">
      <w:pPr>
        <w:pStyle w:val="Textoindependiente"/>
        <w:rPr>
          <w:i/>
          <w:sz w:val="18"/>
        </w:rPr>
      </w:pPr>
    </w:p>
    <w:p w:rsidR="00C42598" w:rsidRDefault="00245506">
      <w:pPr>
        <w:ind w:left="739" w:right="506"/>
        <w:jc w:val="both"/>
        <w:rPr>
          <w:i/>
          <w:sz w:val="20"/>
        </w:rPr>
      </w:pPr>
      <w:r>
        <w:rPr>
          <w:i/>
          <w:sz w:val="20"/>
        </w:rPr>
        <w:t xml:space="preserve">Una vez designado el supervisor o el interventor según corresponda, el profesional responsable del proceso del área de contratos de la Secretaría General deberá remitir el expediente contractual debidamente legajado y foliado al Proceso de Gestión Documental, </w:t>
      </w:r>
      <w:r>
        <w:rPr>
          <w:i/>
          <w:sz w:val="20"/>
          <w:u w:val="single"/>
        </w:rPr>
        <w:t>quienes verificarán el</w:t>
      </w:r>
      <w:r>
        <w:rPr>
          <w:i/>
          <w:sz w:val="20"/>
        </w:rPr>
        <w:t xml:space="preserve"> </w:t>
      </w:r>
      <w:r>
        <w:rPr>
          <w:i/>
          <w:sz w:val="20"/>
          <w:u w:val="single"/>
        </w:rPr>
        <w:t>cumplimiento de la TRD en el expediente físico y en el virtual del sistema ORFEO</w:t>
      </w:r>
      <w:r>
        <w:rPr>
          <w:i/>
          <w:sz w:val="20"/>
        </w:rPr>
        <w:t>.</w:t>
      </w:r>
    </w:p>
    <w:p w:rsidR="00C42598" w:rsidRDefault="00C42598">
      <w:pPr>
        <w:pStyle w:val="Textoindependiente"/>
        <w:spacing w:before="10"/>
        <w:rPr>
          <w:i/>
          <w:sz w:val="9"/>
        </w:rPr>
      </w:pPr>
    </w:p>
    <w:p w:rsidR="00C42598" w:rsidRDefault="00245506">
      <w:pPr>
        <w:spacing w:before="94"/>
        <w:ind w:left="511" w:right="511"/>
        <w:jc w:val="both"/>
        <w:rPr>
          <w:i/>
          <w:sz w:val="18"/>
        </w:rPr>
      </w:pPr>
      <w:r>
        <w:rPr>
          <w:i/>
          <w:sz w:val="18"/>
        </w:rPr>
        <w:t>Los</w:t>
      </w:r>
      <w:r>
        <w:rPr>
          <w:i/>
          <w:spacing w:val="-9"/>
          <w:sz w:val="18"/>
        </w:rPr>
        <w:t xml:space="preserve"> </w:t>
      </w:r>
      <w:r>
        <w:rPr>
          <w:i/>
          <w:sz w:val="18"/>
        </w:rPr>
        <w:t>productos</w:t>
      </w:r>
      <w:r>
        <w:rPr>
          <w:i/>
          <w:spacing w:val="-12"/>
          <w:sz w:val="18"/>
        </w:rPr>
        <w:t xml:space="preserve"> </w:t>
      </w:r>
      <w:r>
        <w:rPr>
          <w:i/>
          <w:sz w:val="18"/>
        </w:rPr>
        <w:t>correspondientes</w:t>
      </w:r>
      <w:r>
        <w:rPr>
          <w:i/>
          <w:spacing w:val="-8"/>
          <w:sz w:val="18"/>
        </w:rPr>
        <w:t xml:space="preserve"> </w:t>
      </w:r>
      <w:r>
        <w:rPr>
          <w:i/>
          <w:sz w:val="18"/>
        </w:rPr>
        <w:t>a</w:t>
      </w:r>
      <w:r>
        <w:rPr>
          <w:i/>
          <w:spacing w:val="-10"/>
          <w:sz w:val="18"/>
        </w:rPr>
        <w:t xml:space="preserve"> </w:t>
      </w:r>
      <w:r>
        <w:rPr>
          <w:i/>
          <w:sz w:val="18"/>
        </w:rPr>
        <w:t>la</w:t>
      </w:r>
      <w:r>
        <w:rPr>
          <w:i/>
          <w:spacing w:val="-9"/>
          <w:sz w:val="18"/>
        </w:rPr>
        <w:t xml:space="preserve"> </w:t>
      </w:r>
      <w:r>
        <w:rPr>
          <w:i/>
          <w:sz w:val="18"/>
        </w:rPr>
        <w:t>ejecución</w:t>
      </w:r>
      <w:r>
        <w:rPr>
          <w:i/>
          <w:spacing w:val="-10"/>
          <w:sz w:val="18"/>
        </w:rPr>
        <w:t xml:space="preserve"> </w:t>
      </w:r>
      <w:r>
        <w:rPr>
          <w:i/>
          <w:sz w:val="18"/>
        </w:rPr>
        <w:t>del</w:t>
      </w:r>
      <w:r>
        <w:rPr>
          <w:i/>
          <w:spacing w:val="-9"/>
          <w:sz w:val="18"/>
        </w:rPr>
        <w:t xml:space="preserve"> </w:t>
      </w:r>
      <w:r>
        <w:rPr>
          <w:i/>
          <w:sz w:val="18"/>
        </w:rPr>
        <w:t>contrato</w:t>
      </w:r>
      <w:r>
        <w:rPr>
          <w:i/>
          <w:spacing w:val="-12"/>
          <w:sz w:val="18"/>
        </w:rPr>
        <w:t xml:space="preserve"> </w:t>
      </w:r>
      <w:r>
        <w:rPr>
          <w:i/>
          <w:sz w:val="18"/>
        </w:rPr>
        <w:t>o</w:t>
      </w:r>
      <w:r>
        <w:rPr>
          <w:i/>
          <w:spacing w:val="-11"/>
          <w:sz w:val="18"/>
        </w:rPr>
        <w:t xml:space="preserve"> </w:t>
      </w:r>
      <w:r>
        <w:rPr>
          <w:i/>
          <w:sz w:val="18"/>
        </w:rPr>
        <w:t>convenio,</w:t>
      </w:r>
      <w:r>
        <w:rPr>
          <w:i/>
          <w:spacing w:val="-10"/>
          <w:sz w:val="18"/>
        </w:rPr>
        <w:t xml:space="preserve"> </w:t>
      </w:r>
      <w:r>
        <w:rPr>
          <w:i/>
          <w:sz w:val="18"/>
        </w:rPr>
        <w:t>(informes,</w:t>
      </w:r>
      <w:r>
        <w:rPr>
          <w:i/>
          <w:spacing w:val="-9"/>
          <w:sz w:val="18"/>
        </w:rPr>
        <w:t xml:space="preserve"> </w:t>
      </w:r>
      <w:r>
        <w:rPr>
          <w:i/>
          <w:sz w:val="18"/>
        </w:rPr>
        <w:t>actas,</w:t>
      </w:r>
      <w:r>
        <w:rPr>
          <w:i/>
          <w:spacing w:val="-10"/>
          <w:sz w:val="18"/>
        </w:rPr>
        <w:t xml:space="preserve"> </w:t>
      </w:r>
      <w:r>
        <w:rPr>
          <w:i/>
          <w:sz w:val="18"/>
        </w:rPr>
        <w:t>entregables</w:t>
      </w:r>
      <w:r>
        <w:rPr>
          <w:i/>
          <w:spacing w:val="-9"/>
          <w:sz w:val="18"/>
        </w:rPr>
        <w:t xml:space="preserve"> </w:t>
      </w:r>
      <w:r>
        <w:rPr>
          <w:i/>
          <w:sz w:val="18"/>
        </w:rPr>
        <w:t>del</w:t>
      </w:r>
      <w:r>
        <w:rPr>
          <w:i/>
          <w:spacing w:val="-9"/>
          <w:sz w:val="18"/>
        </w:rPr>
        <w:t xml:space="preserve"> </w:t>
      </w:r>
      <w:r>
        <w:rPr>
          <w:i/>
          <w:sz w:val="18"/>
        </w:rPr>
        <w:t>contratista, diseños, planos, estudios, correspondencia y en general los documentos generados por el contratista, supervisor o interventor),</w:t>
      </w:r>
      <w:r>
        <w:rPr>
          <w:i/>
          <w:spacing w:val="-12"/>
          <w:sz w:val="18"/>
        </w:rPr>
        <w:t xml:space="preserve"> </w:t>
      </w:r>
      <w:r>
        <w:rPr>
          <w:i/>
          <w:sz w:val="18"/>
        </w:rPr>
        <w:t>deberán</w:t>
      </w:r>
      <w:r>
        <w:rPr>
          <w:i/>
          <w:spacing w:val="-9"/>
          <w:sz w:val="18"/>
        </w:rPr>
        <w:t xml:space="preserve"> </w:t>
      </w:r>
      <w:r>
        <w:rPr>
          <w:i/>
          <w:sz w:val="18"/>
        </w:rPr>
        <w:t>remitirse</w:t>
      </w:r>
      <w:r>
        <w:rPr>
          <w:i/>
          <w:spacing w:val="-12"/>
          <w:sz w:val="18"/>
        </w:rPr>
        <w:t xml:space="preserve"> </w:t>
      </w:r>
      <w:r>
        <w:rPr>
          <w:i/>
          <w:sz w:val="18"/>
        </w:rPr>
        <w:t>al</w:t>
      </w:r>
      <w:r>
        <w:rPr>
          <w:i/>
          <w:spacing w:val="-9"/>
          <w:sz w:val="18"/>
        </w:rPr>
        <w:t xml:space="preserve"> </w:t>
      </w:r>
      <w:r>
        <w:rPr>
          <w:i/>
          <w:sz w:val="18"/>
        </w:rPr>
        <w:t>Archivo</w:t>
      </w:r>
      <w:r>
        <w:rPr>
          <w:i/>
          <w:spacing w:val="-12"/>
          <w:sz w:val="18"/>
        </w:rPr>
        <w:t xml:space="preserve"> </w:t>
      </w:r>
      <w:r>
        <w:rPr>
          <w:i/>
          <w:sz w:val="18"/>
        </w:rPr>
        <w:t>de</w:t>
      </w:r>
      <w:r>
        <w:rPr>
          <w:i/>
          <w:spacing w:val="-9"/>
          <w:sz w:val="18"/>
        </w:rPr>
        <w:t xml:space="preserve"> </w:t>
      </w:r>
      <w:r>
        <w:rPr>
          <w:i/>
          <w:sz w:val="18"/>
        </w:rPr>
        <w:t>Gestión</w:t>
      </w:r>
      <w:r>
        <w:rPr>
          <w:i/>
          <w:spacing w:val="-10"/>
          <w:sz w:val="18"/>
        </w:rPr>
        <w:t xml:space="preserve"> </w:t>
      </w:r>
      <w:r>
        <w:rPr>
          <w:i/>
          <w:sz w:val="18"/>
        </w:rPr>
        <w:t>Centralizado,</w:t>
      </w:r>
      <w:r>
        <w:rPr>
          <w:i/>
          <w:spacing w:val="-11"/>
          <w:sz w:val="18"/>
        </w:rPr>
        <w:t xml:space="preserve"> </w:t>
      </w:r>
      <w:r>
        <w:rPr>
          <w:i/>
          <w:sz w:val="18"/>
        </w:rPr>
        <w:t>dentro</w:t>
      </w:r>
      <w:r>
        <w:rPr>
          <w:i/>
          <w:spacing w:val="-12"/>
          <w:sz w:val="18"/>
        </w:rPr>
        <w:t xml:space="preserve"> </w:t>
      </w:r>
      <w:r>
        <w:rPr>
          <w:i/>
          <w:sz w:val="18"/>
        </w:rPr>
        <w:t>del</w:t>
      </w:r>
      <w:r>
        <w:rPr>
          <w:i/>
          <w:spacing w:val="-11"/>
          <w:sz w:val="18"/>
        </w:rPr>
        <w:t xml:space="preserve"> </w:t>
      </w:r>
      <w:r>
        <w:rPr>
          <w:i/>
          <w:sz w:val="18"/>
        </w:rPr>
        <w:t>trámite</w:t>
      </w:r>
      <w:r>
        <w:rPr>
          <w:i/>
          <w:spacing w:val="-11"/>
          <w:sz w:val="18"/>
        </w:rPr>
        <w:t xml:space="preserve"> </w:t>
      </w:r>
      <w:r>
        <w:rPr>
          <w:i/>
          <w:sz w:val="18"/>
        </w:rPr>
        <w:t>del</w:t>
      </w:r>
      <w:r>
        <w:rPr>
          <w:i/>
          <w:spacing w:val="-12"/>
          <w:sz w:val="18"/>
        </w:rPr>
        <w:t xml:space="preserve"> </w:t>
      </w:r>
      <w:r>
        <w:rPr>
          <w:i/>
          <w:sz w:val="18"/>
        </w:rPr>
        <w:t>informe</w:t>
      </w:r>
      <w:r>
        <w:rPr>
          <w:i/>
          <w:spacing w:val="-9"/>
          <w:sz w:val="18"/>
        </w:rPr>
        <w:t xml:space="preserve"> </w:t>
      </w:r>
      <w:r>
        <w:rPr>
          <w:i/>
          <w:sz w:val="18"/>
        </w:rPr>
        <w:t>final</w:t>
      </w:r>
      <w:r>
        <w:rPr>
          <w:i/>
          <w:spacing w:val="-12"/>
          <w:sz w:val="18"/>
        </w:rPr>
        <w:t xml:space="preserve"> </w:t>
      </w:r>
      <w:r>
        <w:rPr>
          <w:i/>
          <w:sz w:val="18"/>
        </w:rPr>
        <w:t>con</w:t>
      </w:r>
      <w:r>
        <w:rPr>
          <w:i/>
          <w:spacing w:val="-11"/>
          <w:sz w:val="18"/>
        </w:rPr>
        <w:t xml:space="preserve"> </w:t>
      </w:r>
      <w:r>
        <w:rPr>
          <w:i/>
          <w:sz w:val="18"/>
        </w:rPr>
        <w:t>los</w:t>
      </w:r>
      <w:r>
        <w:rPr>
          <w:i/>
          <w:spacing w:val="-12"/>
          <w:sz w:val="18"/>
        </w:rPr>
        <w:t xml:space="preserve"> </w:t>
      </w:r>
      <w:r>
        <w:rPr>
          <w:i/>
          <w:sz w:val="18"/>
        </w:rPr>
        <w:t>anexos al radicado de</w:t>
      </w:r>
      <w:r>
        <w:rPr>
          <w:i/>
          <w:spacing w:val="-3"/>
          <w:sz w:val="18"/>
        </w:rPr>
        <w:t xml:space="preserve"> </w:t>
      </w:r>
      <w:r>
        <w:rPr>
          <w:i/>
          <w:sz w:val="18"/>
        </w:rPr>
        <w:t>ORFEO…”</w:t>
      </w:r>
    </w:p>
    <w:p w:rsidR="00C42598" w:rsidRDefault="00C42598">
      <w:pPr>
        <w:pStyle w:val="Textoindependiente"/>
        <w:spacing w:before="2"/>
        <w:rPr>
          <w:i/>
          <w:sz w:val="22"/>
        </w:rPr>
      </w:pPr>
    </w:p>
    <w:p w:rsidR="00C42598" w:rsidRDefault="00245506">
      <w:pPr>
        <w:pStyle w:val="Textoindependiente"/>
        <w:ind w:left="228" w:right="219"/>
        <w:jc w:val="both"/>
      </w:pPr>
      <w:r>
        <w:t>Por</w:t>
      </w:r>
      <w:r>
        <w:rPr>
          <w:spacing w:val="-7"/>
        </w:rPr>
        <w:t xml:space="preserve"> </w:t>
      </w:r>
      <w:r>
        <w:t>lo</w:t>
      </w:r>
      <w:r>
        <w:rPr>
          <w:spacing w:val="-7"/>
        </w:rPr>
        <w:t xml:space="preserve"> </w:t>
      </w:r>
      <w:r>
        <w:t>tanto,</w:t>
      </w:r>
      <w:r>
        <w:rPr>
          <w:spacing w:val="-7"/>
        </w:rPr>
        <w:t xml:space="preserve"> </w:t>
      </w:r>
      <w:r>
        <w:t>el</w:t>
      </w:r>
      <w:r>
        <w:rPr>
          <w:spacing w:val="-8"/>
        </w:rPr>
        <w:t xml:space="preserve"> </w:t>
      </w:r>
      <w:r>
        <w:t>proceso</w:t>
      </w:r>
      <w:r>
        <w:rPr>
          <w:spacing w:val="-8"/>
        </w:rPr>
        <w:t xml:space="preserve"> </w:t>
      </w:r>
      <w:r>
        <w:t>Gestión</w:t>
      </w:r>
      <w:r>
        <w:rPr>
          <w:spacing w:val="-7"/>
        </w:rPr>
        <w:t xml:space="preserve"> </w:t>
      </w:r>
      <w:r>
        <w:t>Documental</w:t>
      </w:r>
      <w:r>
        <w:rPr>
          <w:spacing w:val="-7"/>
        </w:rPr>
        <w:t xml:space="preserve"> </w:t>
      </w:r>
      <w:r>
        <w:t>que</w:t>
      </w:r>
      <w:r>
        <w:rPr>
          <w:spacing w:val="-7"/>
        </w:rPr>
        <w:t xml:space="preserve"> </w:t>
      </w:r>
      <w:r>
        <w:t>suministró</w:t>
      </w:r>
      <w:r>
        <w:rPr>
          <w:spacing w:val="-8"/>
        </w:rPr>
        <w:t xml:space="preserve"> </w:t>
      </w:r>
      <w:r>
        <w:t>como</w:t>
      </w:r>
      <w:r>
        <w:rPr>
          <w:spacing w:val="-7"/>
        </w:rPr>
        <w:t xml:space="preserve"> </w:t>
      </w:r>
      <w:r>
        <w:t>soporte</w:t>
      </w:r>
      <w:r>
        <w:rPr>
          <w:spacing w:val="-8"/>
        </w:rPr>
        <w:t xml:space="preserve"> </w:t>
      </w:r>
      <w:r>
        <w:t>de</w:t>
      </w:r>
      <w:r>
        <w:rPr>
          <w:spacing w:val="-7"/>
        </w:rPr>
        <w:t xml:space="preserve"> </w:t>
      </w:r>
      <w:r>
        <w:t>la</w:t>
      </w:r>
      <w:r>
        <w:rPr>
          <w:spacing w:val="-7"/>
        </w:rPr>
        <w:t xml:space="preserve"> </w:t>
      </w:r>
      <w:r>
        <w:t>auditoría</w:t>
      </w:r>
      <w:r>
        <w:rPr>
          <w:spacing w:val="-3"/>
        </w:rPr>
        <w:t xml:space="preserve"> </w:t>
      </w:r>
      <w:r>
        <w:t>la</w:t>
      </w:r>
      <w:r>
        <w:rPr>
          <w:spacing w:val="-7"/>
        </w:rPr>
        <w:t xml:space="preserve"> </w:t>
      </w:r>
      <w:r>
        <w:t>carpeta</w:t>
      </w:r>
      <w:r>
        <w:rPr>
          <w:spacing w:val="-8"/>
        </w:rPr>
        <w:t xml:space="preserve"> </w:t>
      </w:r>
      <w:r>
        <w:t>contractual escaneada,</w:t>
      </w:r>
      <w:r>
        <w:rPr>
          <w:spacing w:val="-7"/>
        </w:rPr>
        <w:t xml:space="preserve"> </w:t>
      </w:r>
      <w:r>
        <w:t>no</w:t>
      </w:r>
      <w:r>
        <w:rPr>
          <w:spacing w:val="-7"/>
        </w:rPr>
        <w:t xml:space="preserve"> </w:t>
      </w:r>
      <w:r>
        <w:t>pudo</w:t>
      </w:r>
      <w:r>
        <w:rPr>
          <w:spacing w:val="-4"/>
        </w:rPr>
        <w:t xml:space="preserve"> </w:t>
      </w:r>
      <w:r>
        <w:t>digitalizar</w:t>
      </w:r>
      <w:r>
        <w:rPr>
          <w:spacing w:val="-6"/>
        </w:rPr>
        <w:t xml:space="preserve"> </w:t>
      </w:r>
      <w:r>
        <w:t>completamente</w:t>
      </w:r>
      <w:r>
        <w:rPr>
          <w:spacing w:val="-6"/>
        </w:rPr>
        <w:t xml:space="preserve"> </w:t>
      </w:r>
      <w:r>
        <w:t>el</w:t>
      </w:r>
      <w:r>
        <w:rPr>
          <w:spacing w:val="-8"/>
        </w:rPr>
        <w:t xml:space="preserve"> </w:t>
      </w:r>
      <w:r>
        <w:t>expediente</w:t>
      </w:r>
      <w:r>
        <w:rPr>
          <w:spacing w:val="-7"/>
        </w:rPr>
        <w:t xml:space="preserve"> </w:t>
      </w:r>
      <w:r>
        <w:t>físico</w:t>
      </w:r>
      <w:r>
        <w:rPr>
          <w:spacing w:val="-7"/>
        </w:rPr>
        <w:t xml:space="preserve"> </w:t>
      </w:r>
      <w:r>
        <w:t>final</w:t>
      </w:r>
      <w:r>
        <w:rPr>
          <w:spacing w:val="-8"/>
        </w:rPr>
        <w:t xml:space="preserve"> </w:t>
      </w:r>
      <w:r>
        <w:t>que</w:t>
      </w:r>
      <w:r>
        <w:rPr>
          <w:spacing w:val="-5"/>
        </w:rPr>
        <w:t xml:space="preserve"> </w:t>
      </w:r>
      <w:r>
        <w:t>le</w:t>
      </w:r>
      <w:r>
        <w:rPr>
          <w:spacing w:val="-8"/>
        </w:rPr>
        <w:t xml:space="preserve"> </w:t>
      </w:r>
      <w:r>
        <w:t>fue</w:t>
      </w:r>
      <w:r>
        <w:rPr>
          <w:spacing w:val="-5"/>
        </w:rPr>
        <w:t xml:space="preserve"> </w:t>
      </w:r>
      <w:r>
        <w:t>remitido,</w:t>
      </w:r>
      <w:r>
        <w:rPr>
          <w:spacing w:val="-7"/>
        </w:rPr>
        <w:t xml:space="preserve"> </w:t>
      </w:r>
      <w:r>
        <w:t>toda</w:t>
      </w:r>
      <w:r>
        <w:rPr>
          <w:spacing w:val="-5"/>
        </w:rPr>
        <w:t xml:space="preserve"> </w:t>
      </w:r>
      <w:r>
        <w:t>vez</w:t>
      </w:r>
      <w:r>
        <w:rPr>
          <w:spacing w:val="-8"/>
        </w:rPr>
        <w:t xml:space="preserve"> </w:t>
      </w:r>
      <w:r>
        <w:t>que</w:t>
      </w:r>
      <w:r>
        <w:rPr>
          <w:spacing w:val="-3"/>
        </w:rPr>
        <w:t xml:space="preserve"> </w:t>
      </w:r>
      <w:r>
        <w:t>no</w:t>
      </w:r>
      <w:r>
        <w:rPr>
          <w:spacing w:val="-7"/>
        </w:rPr>
        <w:t xml:space="preserve"> </w:t>
      </w:r>
      <w:r>
        <w:t>se encontró expediente virtual completo en ORFEO para su verificación (</w:t>
      </w:r>
      <w:r>
        <w:rPr>
          <w:b/>
        </w:rPr>
        <w:t>sí fue creado</w:t>
      </w:r>
      <w:r>
        <w:t>); por lo tanto, no se encontró</w:t>
      </w:r>
      <w:r>
        <w:rPr>
          <w:spacing w:val="-5"/>
        </w:rPr>
        <w:t xml:space="preserve"> </w:t>
      </w:r>
      <w:r>
        <w:t>el</w:t>
      </w:r>
      <w:r>
        <w:rPr>
          <w:spacing w:val="-8"/>
        </w:rPr>
        <w:t xml:space="preserve"> </w:t>
      </w:r>
      <w:r>
        <w:t>radicado</w:t>
      </w:r>
      <w:r>
        <w:rPr>
          <w:spacing w:val="-5"/>
        </w:rPr>
        <w:t xml:space="preserve"> </w:t>
      </w:r>
      <w:r>
        <w:t>de</w:t>
      </w:r>
      <w:r>
        <w:rPr>
          <w:spacing w:val="-6"/>
        </w:rPr>
        <w:t xml:space="preserve"> </w:t>
      </w:r>
      <w:r>
        <w:t>designación</w:t>
      </w:r>
      <w:r>
        <w:rPr>
          <w:spacing w:val="-5"/>
        </w:rPr>
        <w:t xml:space="preserve"> </w:t>
      </w:r>
      <w:r>
        <w:t>de</w:t>
      </w:r>
      <w:r>
        <w:rPr>
          <w:spacing w:val="-5"/>
        </w:rPr>
        <w:t xml:space="preserve"> </w:t>
      </w:r>
      <w:r>
        <w:t>la</w:t>
      </w:r>
      <w:r>
        <w:rPr>
          <w:spacing w:val="-6"/>
        </w:rPr>
        <w:t xml:space="preserve"> </w:t>
      </w:r>
      <w:r>
        <w:t>supervisión</w:t>
      </w:r>
      <w:r>
        <w:rPr>
          <w:spacing w:val="-5"/>
        </w:rPr>
        <w:t xml:space="preserve"> </w:t>
      </w:r>
      <w:r>
        <w:t>en</w:t>
      </w:r>
      <w:r>
        <w:rPr>
          <w:spacing w:val="-7"/>
        </w:rPr>
        <w:t xml:space="preserve"> </w:t>
      </w:r>
      <w:r>
        <w:t>la</w:t>
      </w:r>
      <w:r>
        <w:rPr>
          <w:spacing w:val="-7"/>
        </w:rPr>
        <w:t xml:space="preserve"> </w:t>
      </w:r>
      <w:r>
        <w:t>carpeta</w:t>
      </w:r>
      <w:r>
        <w:rPr>
          <w:spacing w:val="-6"/>
        </w:rPr>
        <w:t xml:space="preserve"> </w:t>
      </w:r>
      <w:r>
        <w:t>escaneada</w:t>
      </w:r>
      <w:r>
        <w:rPr>
          <w:spacing w:val="1"/>
        </w:rPr>
        <w:t xml:space="preserve"> </w:t>
      </w:r>
      <w:r>
        <w:t>(para</w:t>
      </w:r>
      <w:r>
        <w:rPr>
          <w:spacing w:val="-7"/>
        </w:rPr>
        <w:t xml:space="preserve"> </w:t>
      </w:r>
      <w:r>
        <w:t>el</w:t>
      </w:r>
      <w:r>
        <w:rPr>
          <w:spacing w:val="-6"/>
        </w:rPr>
        <w:t xml:space="preserve"> </w:t>
      </w:r>
      <w:r>
        <w:t>informe</w:t>
      </w:r>
      <w:r>
        <w:rPr>
          <w:spacing w:val="-7"/>
        </w:rPr>
        <w:t xml:space="preserve"> </w:t>
      </w:r>
      <w:r>
        <w:t>de</w:t>
      </w:r>
      <w:r>
        <w:rPr>
          <w:spacing w:val="-7"/>
        </w:rPr>
        <w:t xml:space="preserve"> </w:t>
      </w:r>
      <w:r>
        <w:t>actividades No.</w:t>
      </w:r>
      <w:r>
        <w:rPr>
          <w:spacing w:val="-2"/>
        </w:rPr>
        <w:t xml:space="preserve"> </w:t>
      </w:r>
      <w:r>
        <w:t>2).</w:t>
      </w:r>
    </w:p>
    <w:p w:rsidR="00C42598" w:rsidRDefault="00C42598">
      <w:pPr>
        <w:pStyle w:val="Textoindependiente"/>
        <w:spacing w:before="9"/>
        <w:rPr>
          <w:sz w:val="11"/>
        </w:rPr>
      </w:pPr>
    </w:p>
    <w:p w:rsidR="00C42598" w:rsidRDefault="00245506">
      <w:pPr>
        <w:spacing w:before="93"/>
        <w:ind w:left="228"/>
        <w:rPr>
          <w:sz w:val="20"/>
        </w:rPr>
      </w:pPr>
      <w:r>
        <w:rPr>
          <w:b/>
          <w:sz w:val="20"/>
        </w:rPr>
        <w:t xml:space="preserve">Resultado del Hallazgo: </w:t>
      </w:r>
      <w:r>
        <w:rPr>
          <w:sz w:val="20"/>
          <w:shd w:val="clear" w:color="auto" w:fill="EFAEFF"/>
        </w:rPr>
        <w:t>SE RATIFICA</w:t>
      </w: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C42598">
      <w:pPr>
        <w:pStyle w:val="Textoindependiente"/>
      </w:pPr>
    </w:p>
    <w:p w:rsidR="00C42598" w:rsidRDefault="0015704B">
      <w:pPr>
        <w:pStyle w:val="Textoindependiente"/>
        <w:spacing w:before="1"/>
        <w:rPr>
          <w:sz w:val="14"/>
        </w:rPr>
      </w:pPr>
      <w:r>
        <w:rPr>
          <w:noProof/>
          <w:lang w:val="es-CO" w:eastAsia="es-CO"/>
        </w:rPr>
        <mc:AlternateContent>
          <mc:Choice Requires="wps">
            <w:drawing>
              <wp:anchor distT="0" distB="0" distL="0" distR="0" simplePos="0" relativeHeight="487638528" behindDoc="1" locked="0" layoutInCell="1" allowOverlap="1">
                <wp:simplePos x="0" y="0"/>
                <wp:positionH relativeFrom="page">
                  <wp:posOffset>719455</wp:posOffset>
                </wp:positionH>
                <wp:positionV relativeFrom="paragraph">
                  <wp:posOffset>127635</wp:posOffset>
                </wp:positionV>
                <wp:extent cx="1829435" cy="7620"/>
                <wp:effectExtent l="0" t="0" r="0" b="0"/>
                <wp:wrapTopAndBottom/>
                <wp:docPr id="6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99A64" id="Rectangle 17" o:spid="_x0000_s1026" style="position:absolute;margin-left:56.65pt;margin-top:10.05pt;width:144.05pt;height:.6pt;z-index:-15677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" fillcolor="black" stroked="f">
                <w10:wrap type="topAndBottom" anchorx="page"/>
              </v:rect>
            </w:pict>
          </mc:Fallback>
        </mc:AlternateContent>
      </w:r>
    </w:p>
    <w:p w:rsidR="00C42598" w:rsidRDefault="00245506">
      <w:pPr>
        <w:spacing w:before="77" w:line="183" w:lineRule="exact"/>
        <w:ind w:left="112"/>
        <w:rPr>
          <w:sz w:val="16"/>
        </w:rPr>
      </w:pPr>
      <w:r>
        <w:rPr>
          <w:sz w:val="16"/>
          <w:vertAlign w:val="superscript"/>
        </w:rPr>
        <w:t>2</w:t>
      </w:r>
      <w:r>
        <w:rPr>
          <w:sz w:val="16"/>
        </w:rPr>
        <w:t xml:space="preserve"> Para el efecto deberá atenderse el procedimiento definido por el Proceso de Gestión Documental.</w:t>
      </w:r>
    </w:p>
    <w:p w:rsidR="00C42598" w:rsidRDefault="00245506">
      <w:pPr>
        <w:spacing w:line="114" w:lineRule="exact"/>
        <w:ind w:left="112"/>
        <w:rPr>
          <w:sz w:val="10"/>
        </w:rPr>
      </w:pPr>
      <w:r>
        <w:rPr>
          <w:sz w:val="10"/>
        </w:rPr>
        <w:t>3</w:t>
      </w:r>
    </w:p>
    <w:p w:rsidR="00C42598" w:rsidRDefault="00C42598">
      <w:pPr>
        <w:spacing w:line="114" w:lineRule="exact"/>
        <w:rPr>
          <w:sz w:val="10"/>
        </w:rPr>
        <w:sectPr w:rsidR="00C42598">
          <w:pgSz w:w="12240" w:h="15840"/>
          <w:pgMar w:top="1840" w:right="1020" w:bottom="1260" w:left="1020" w:header="713" w:footer="996" w:gutter="0"/>
          <w:cols w:space="720"/>
        </w:sectPr>
      </w:pPr>
    </w:p>
    <w:p w:rsidR="00C42598" w:rsidRDefault="00C42598">
      <w:pPr>
        <w:pStyle w:val="Textoindependiente"/>
        <w:spacing w:before="3"/>
        <w:rPr>
          <w:sz w:val="12"/>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83"/>
        <w:gridCol w:w="4981"/>
      </w:tblGrid>
      <w:tr w:rsidR="00C42598">
        <w:trPr>
          <w:trHeight w:val="230"/>
        </w:trPr>
        <w:tc>
          <w:tcPr>
            <w:tcW w:w="4983" w:type="dxa"/>
            <w:shd w:val="clear" w:color="auto" w:fill="D9D9D9"/>
          </w:tcPr>
          <w:p w:rsidR="00C42598" w:rsidRDefault="00245506">
            <w:pPr>
              <w:pStyle w:val="TableParagraph"/>
              <w:spacing w:line="210" w:lineRule="exact"/>
              <w:ind w:left="1581"/>
              <w:rPr>
                <w:b/>
                <w:sz w:val="20"/>
              </w:rPr>
            </w:pPr>
            <w:r>
              <w:rPr>
                <w:b/>
                <w:sz w:val="20"/>
              </w:rPr>
              <w:t>OBSERVACIONES:</w:t>
            </w:r>
          </w:p>
        </w:tc>
        <w:tc>
          <w:tcPr>
            <w:tcW w:w="4981" w:type="dxa"/>
            <w:shd w:val="clear" w:color="auto" w:fill="D9D9D9"/>
          </w:tcPr>
          <w:p w:rsidR="00C42598" w:rsidRDefault="00245506">
            <w:pPr>
              <w:pStyle w:val="TableParagraph"/>
              <w:spacing w:line="210" w:lineRule="exact"/>
              <w:ind w:left="1416"/>
              <w:rPr>
                <w:b/>
                <w:sz w:val="20"/>
              </w:rPr>
            </w:pPr>
            <w:r>
              <w:rPr>
                <w:b/>
                <w:sz w:val="20"/>
              </w:rPr>
              <w:t>RECOMENDACIONES:</w:t>
            </w:r>
          </w:p>
        </w:tc>
      </w:tr>
      <w:tr w:rsidR="00C42598">
        <w:trPr>
          <w:trHeight w:val="8323"/>
        </w:trPr>
        <w:tc>
          <w:tcPr>
            <w:tcW w:w="4983" w:type="dxa"/>
          </w:tcPr>
          <w:p w:rsidR="00C42598" w:rsidRDefault="00245506">
            <w:pPr>
              <w:pStyle w:val="TableParagraph"/>
              <w:ind w:left="110" w:right="101"/>
              <w:jc w:val="both"/>
              <w:rPr>
                <w:b/>
                <w:sz w:val="20"/>
              </w:rPr>
            </w:pPr>
            <w:r>
              <w:rPr>
                <w:b/>
                <w:sz w:val="20"/>
              </w:rPr>
              <w:t>TEMA: RESPONSABILIDAD Y AUTORIDAD FRENTE A LOS CONTROLES.</w:t>
            </w:r>
          </w:p>
          <w:p w:rsidR="00C42598" w:rsidRDefault="00245506">
            <w:pPr>
              <w:pStyle w:val="TableParagraph"/>
              <w:ind w:left="110"/>
              <w:jc w:val="both"/>
              <w:rPr>
                <w:b/>
                <w:sz w:val="20"/>
              </w:rPr>
            </w:pPr>
            <w:r>
              <w:rPr>
                <w:b/>
                <w:sz w:val="20"/>
                <w:u w:val="thick"/>
              </w:rPr>
              <w:t>OBSERVACIÓN No. 1</w:t>
            </w:r>
            <w:r>
              <w:rPr>
                <w:b/>
                <w:sz w:val="20"/>
              </w:rPr>
              <w:t>:</w:t>
            </w:r>
          </w:p>
          <w:p w:rsidR="00C42598" w:rsidRDefault="00245506">
            <w:pPr>
              <w:pStyle w:val="TableParagraph"/>
              <w:ind w:left="110" w:right="98"/>
              <w:jc w:val="both"/>
              <w:rPr>
                <w:sz w:val="20"/>
              </w:rPr>
            </w:pPr>
            <w:r>
              <w:rPr>
                <w:sz w:val="20"/>
              </w:rPr>
              <w:t>La función de Comunicaciones en el Manual de Funciones vigente (RES 599 de 2019), la tienen los siguientes 2 cargos:</w:t>
            </w:r>
          </w:p>
          <w:p w:rsidR="00C42598" w:rsidRDefault="00245506">
            <w:pPr>
              <w:pStyle w:val="TableParagraph"/>
              <w:numPr>
                <w:ilvl w:val="0"/>
                <w:numId w:val="5"/>
              </w:numPr>
              <w:tabs>
                <w:tab w:val="left" w:pos="471"/>
              </w:tabs>
              <w:ind w:right="97"/>
              <w:jc w:val="both"/>
              <w:rPr>
                <w:i/>
                <w:sz w:val="20"/>
              </w:rPr>
            </w:pPr>
            <w:r>
              <w:rPr>
                <w:sz w:val="20"/>
              </w:rPr>
              <w:t xml:space="preserve">El cargo de Director General tiene como función: </w:t>
            </w:r>
            <w:r>
              <w:rPr>
                <w:b/>
                <w:i/>
                <w:sz w:val="20"/>
              </w:rPr>
              <w:t>“</w:t>
            </w:r>
            <w:r>
              <w:rPr>
                <w:i/>
                <w:sz w:val="20"/>
              </w:rPr>
              <w:t>Liderar las relaciones interinstitucionales para mantener actualizado el Sistema de Gestión y</w:t>
            </w:r>
            <w:r>
              <w:rPr>
                <w:i/>
                <w:sz w:val="20"/>
                <w:u w:val="thick"/>
              </w:rPr>
              <w:t xml:space="preserve"> </w:t>
            </w:r>
            <w:r>
              <w:rPr>
                <w:b/>
                <w:i/>
                <w:sz w:val="20"/>
                <w:u w:val="thick"/>
              </w:rPr>
              <w:t>Comunicación</w:t>
            </w:r>
            <w:r>
              <w:rPr>
                <w:b/>
                <w:i/>
                <w:sz w:val="20"/>
              </w:rPr>
              <w:t xml:space="preserve"> </w:t>
            </w:r>
            <w:r>
              <w:rPr>
                <w:i/>
                <w:sz w:val="20"/>
              </w:rPr>
              <w:t>que permitan mantener informada, en el tiempo establecido, a la comunidad</w:t>
            </w:r>
            <w:r>
              <w:rPr>
                <w:i/>
                <w:spacing w:val="-13"/>
                <w:sz w:val="20"/>
              </w:rPr>
              <w:t xml:space="preserve"> </w:t>
            </w:r>
            <w:r>
              <w:rPr>
                <w:i/>
                <w:sz w:val="20"/>
              </w:rPr>
              <w:t>y</w:t>
            </w:r>
            <w:r>
              <w:rPr>
                <w:i/>
                <w:spacing w:val="-10"/>
                <w:sz w:val="20"/>
              </w:rPr>
              <w:t xml:space="preserve"> </w:t>
            </w:r>
            <w:r>
              <w:rPr>
                <w:i/>
                <w:sz w:val="20"/>
              </w:rPr>
              <w:t>a</w:t>
            </w:r>
            <w:r>
              <w:rPr>
                <w:i/>
                <w:spacing w:val="-9"/>
                <w:sz w:val="20"/>
              </w:rPr>
              <w:t xml:space="preserve"> </w:t>
            </w:r>
            <w:r>
              <w:rPr>
                <w:i/>
                <w:sz w:val="20"/>
              </w:rPr>
              <w:t>los</w:t>
            </w:r>
            <w:r>
              <w:rPr>
                <w:i/>
                <w:spacing w:val="-11"/>
                <w:sz w:val="20"/>
              </w:rPr>
              <w:t xml:space="preserve"> </w:t>
            </w:r>
            <w:r>
              <w:rPr>
                <w:i/>
                <w:sz w:val="20"/>
              </w:rPr>
              <w:t>funcionarios</w:t>
            </w:r>
            <w:r>
              <w:rPr>
                <w:i/>
                <w:spacing w:val="-11"/>
                <w:sz w:val="20"/>
              </w:rPr>
              <w:t xml:space="preserve"> </w:t>
            </w:r>
            <w:r>
              <w:rPr>
                <w:i/>
                <w:sz w:val="20"/>
              </w:rPr>
              <w:t>de</w:t>
            </w:r>
            <w:r>
              <w:rPr>
                <w:i/>
                <w:spacing w:val="-10"/>
                <w:sz w:val="20"/>
              </w:rPr>
              <w:t xml:space="preserve"> </w:t>
            </w:r>
            <w:r>
              <w:rPr>
                <w:i/>
                <w:sz w:val="20"/>
              </w:rPr>
              <w:t>la</w:t>
            </w:r>
            <w:r>
              <w:rPr>
                <w:i/>
                <w:spacing w:val="-12"/>
                <w:sz w:val="20"/>
              </w:rPr>
              <w:t xml:space="preserve"> </w:t>
            </w:r>
            <w:r>
              <w:rPr>
                <w:i/>
                <w:sz w:val="20"/>
              </w:rPr>
              <w:t>Unidad</w:t>
            </w:r>
            <w:r>
              <w:rPr>
                <w:i/>
                <w:spacing w:val="-12"/>
                <w:sz w:val="20"/>
              </w:rPr>
              <w:t xml:space="preserve"> </w:t>
            </w:r>
            <w:r>
              <w:rPr>
                <w:i/>
                <w:sz w:val="20"/>
              </w:rPr>
              <w:t>sobre los planes y programas que se proyectan y ejecutan”.</w:t>
            </w:r>
          </w:p>
          <w:p w:rsidR="00C42598" w:rsidRDefault="00245506">
            <w:pPr>
              <w:pStyle w:val="TableParagraph"/>
              <w:numPr>
                <w:ilvl w:val="0"/>
                <w:numId w:val="5"/>
              </w:numPr>
              <w:tabs>
                <w:tab w:val="left" w:pos="471"/>
              </w:tabs>
              <w:ind w:right="96"/>
              <w:jc w:val="both"/>
              <w:rPr>
                <w:sz w:val="20"/>
              </w:rPr>
            </w:pPr>
            <w:r>
              <w:rPr>
                <w:sz w:val="20"/>
              </w:rPr>
              <w:t>El profesional Universitario 219-01 asignado a la OAP con radicado 20201130002453 de 14-01- 2020:</w:t>
            </w:r>
          </w:p>
          <w:p w:rsidR="00C42598" w:rsidRDefault="00245506">
            <w:pPr>
              <w:pStyle w:val="TableParagraph"/>
              <w:ind w:left="434"/>
              <w:rPr>
                <w:sz w:val="20"/>
              </w:rPr>
            </w:pPr>
            <w:r>
              <w:rPr>
                <w:noProof/>
                <w:sz w:val="20"/>
                <w:lang w:val="es-CO" w:eastAsia="es-CO"/>
              </w:rPr>
              <w:drawing>
                <wp:inline distT="0" distB="0" distL="0" distR="0">
                  <wp:extent cx="2643203" cy="1784699"/>
                  <wp:effectExtent l="0" t="0" r="0" b="0"/>
                  <wp:docPr id="3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9.jpeg"/>
                          <pic:cNvPicPr/>
                        </pic:nvPicPr>
                        <pic:blipFill>
                          <a:blip r:embed="rId157" cstate="print"/>
                          <a:stretch>
                            <a:fillRect/>
                          </a:stretch>
                        </pic:blipFill>
                        <pic:spPr>
                          <a:xfrm>
                            <a:off x="0" y="0"/>
                            <a:ext cx="2643203" cy="1784699"/>
                          </a:xfrm>
                          <a:prstGeom prst="rect">
                            <a:avLst/>
                          </a:prstGeom>
                        </pic:spPr>
                      </pic:pic>
                    </a:graphicData>
                  </a:graphic>
                </wp:inline>
              </w:drawing>
            </w:r>
          </w:p>
          <w:p w:rsidR="00C42598" w:rsidRDefault="00245506">
            <w:pPr>
              <w:pStyle w:val="TableParagraph"/>
              <w:ind w:left="110" w:firstLine="168"/>
              <w:rPr>
                <w:i/>
                <w:sz w:val="16"/>
              </w:rPr>
            </w:pPr>
            <w:r>
              <w:rPr>
                <w:i/>
                <w:sz w:val="16"/>
              </w:rPr>
              <w:t>Fuente: RES 599/2019 Cargo Profesional Universitario 219-01</w:t>
            </w:r>
          </w:p>
          <w:p w:rsidR="00C42598" w:rsidRDefault="00C42598">
            <w:pPr>
              <w:pStyle w:val="TableParagraph"/>
              <w:spacing w:before="11"/>
              <w:rPr>
                <w:sz w:val="19"/>
              </w:rPr>
            </w:pPr>
          </w:p>
          <w:p w:rsidR="00C42598" w:rsidRDefault="00245506">
            <w:pPr>
              <w:pStyle w:val="TableParagraph"/>
              <w:ind w:left="110" w:right="96"/>
              <w:jc w:val="both"/>
              <w:rPr>
                <w:sz w:val="20"/>
              </w:rPr>
            </w:pPr>
            <w:r>
              <w:rPr>
                <w:sz w:val="20"/>
              </w:rPr>
              <w:t>Sin embargo, quien ejerce la supervisión del cargo Profesional</w:t>
            </w:r>
            <w:r>
              <w:rPr>
                <w:spacing w:val="-11"/>
                <w:sz w:val="20"/>
              </w:rPr>
              <w:t xml:space="preserve"> </w:t>
            </w:r>
            <w:r>
              <w:rPr>
                <w:sz w:val="20"/>
              </w:rPr>
              <w:t>Universitario</w:t>
            </w:r>
            <w:r>
              <w:rPr>
                <w:spacing w:val="-8"/>
                <w:sz w:val="20"/>
              </w:rPr>
              <w:t xml:space="preserve"> </w:t>
            </w:r>
            <w:r>
              <w:rPr>
                <w:sz w:val="20"/>
              </w:rPr>
              <w:t>219-01</w:t>
            </w:r>
            <w:r>
              <w:rPr>
                <w:spacing w:val="-9"/>
                <w:sz w:val="20"/>
              </w:rPr>
              <w:t xml:space="preserve"> </w:t>
            </w:r>
            <w:r>
              <w:rPr>
                <w:sz w:val="20"/>
              </w:rPr>
              <w:t>es</w:t>
            </w:r>
            <w:r>
              <w:rPr>
                <w:spacing w:val="-9"/>
                <w:sz w:val="20"/>
              </w:rPr>
              <w:t xml:space="preserve"> </w:t>
            </w:r>
            <w:r>
              <w:rPr>
                <w:sz w:val="20"/>
              </w:rPr>
              <w:t>la</w:t>
            </w:r>
            <w:r>
              <w:rPr>
                <w:spacing w:val="-9"/>
                <w:sz w:val="20"/>
              </w:rPr>
              <w:t xml:space="preserve"> </w:t>
            </w:r>
            <w:r>
              <w:rPr>
                <w:sz w:val="20"/>
              </w:rPr>
              <w:t>Jefe</w:t>
            </w:r>
            <w:r>
              <w:rPr>
                <w:spacing w:val="-10"/>
                <w:sz w:val="20"/>
              </w:rPr>
              <w:t xml:space="preserve"> </w:t>
            </w:r>
            <w:r>
              <w:rPr>
                <w:sz w:val="20"/>
              </w:rPr>
              <w:t>OAP</w:t>
            </w:r>
            <w:r>
              <w:rPr>
                <w:spacing w:val="-6"/>
                <w:sz w:val="20"/>
              </w:rPr>
              <w:t xml:space="preserve"> </w:t>
            </w:r>
            <w:r>
              <w:rPr>
                <w:sz w:val="20"/>
              </w:rPr>
              <w:t>y</w:t>
            </w:r>
            <w:r>
              <w:rPr>
                <w:spacing w:val="-10"/>
                <w:sz w:val="20"/>
              </w:rPr>
              <w:t xml:space="preserve"> </w:t>
            </w:r>
            <w:r>
              <w:rPr>
                <w:sz w:val="20"/>
              </w:rPr>
              <w:t>este cargo</w:t>
            </w:r>
            <w:r>
              <w:rPr>
                <w:spacing w:val="-8"/>
                <w:sz w:val="20"/>
              </w:rPr>
              <w:t xml:space="preserve"> </w:t>
            </w:r>
            <w:r>
              <w:rPr>
                <w:sz w:val="20"/>
              </w:rPr>
              <w:t>no</w:t>
            </w:r>
            <w:r>
              <w:rPr>
                <w:spacing w:val="-8"/>
                <w:sz w:val="20"/>
              </w:rPr>
              <w:t xml:space="preserve"> </w:t>
            </w:r>
            <w:r>
              <w:rPr>
                <w:sz w:val="20"/>
              </w:rPr>
              <w:t>tiene</w:t>
            </w:r>
            <w:r>
              <w:rPr>
                <w:spacing w:val="-5"/>
                <w:sz w:val="20"/>
              </w:rPr>
              <w:t xml:space="preserve"> </w:t>
            </w:r>
            <w:r>
              <w:rPr>
                <w:sz w:val="20"/>
              </w:rPr>
              <w:t>funciones</w:t>
            </w:r>
            <w:r>
              <w:rPr>
                <w:spacing w:val="-7"/>
                <w:sz w:val="20"/>
              </w:rPr>
              <w:t xml:space="preserve"> </w:t>
            </w:r>
            <w:r>
              <w:rPr>
                <w:sz w:val="20"/>
              </w:rPr>
              <w:t>referentes</w:t>
            </w:r>
            <w:r>
              <w:rPr>
                <w:spacing w:val="-3"/>
                <w:sz w:val="20"/>
              </w:rPr>
              <w:t xml:space="preserve"> </w:t>
            </w:r>
            <w:r>
              <w:rPr>
                <w:sz w:val="20"/>
              </w:rPr>
              <w:t>a</w:t>
            </w:r>
            <w:r>
              <w:rPr>
                <w:spacing w:val="-6"/>
                <w:sz w:val="20"/>
              </w:rPr>
              <w:t xml:space="preserve"> </w:t>
            </w:r>
            <w:r>
              <w:rPr>
                <w:sz w:val="20"/>
              </w:rPr>
              <w:t>la</w:t>
            </w:r>
            <w:r>
              <w:rPr>
                <w:spacing w:val="-5"/>
                <w:sz w:val="20"/>
              </w:rPr>
              <w:t xml:space="preserve"> </w:t>
            </w:r>
            <w:r>
              <w:rPr>
                <w:sz w:val="20"/>
              </w:rPr>
              <w:t>comunicación de la entidad. Pero, es el canal de aprobación de las comunicaciones internas con el Director</w:t>
            </w:r>
            <w:r>
              <w:rPr>
                <w:spacing w:val="-7"/>
                <w:sz w:val="20"/>
              </w:rPr>
              <w:t xml:space="preserve"> </w:t>
            </w:r>
            <w:r>
              <w:rPr>
                <w:sz w:val="20"/>
              </w:rPr>
              <w:t>General.</w:t>
            </w:r>
          </w:p>
        </w:tc>
        <w:tc>
          <w:tcPr>
            <w:tcW w:w="4981" w:type="dxa"/>
          </w:tcPr>
          <w:p w:rsidR="00C42598" w:rsidRDefault="00245506">
            <w:pPr>
              <w:pStyle w:val="TableParagraph"/>
              <w:ind w:left="108" w:right="265"/>
              <w:rPr>
                <w:b/>
                <w:sz w:val="20"/>
              </w:rPr>
            </w:pPr>
            <w:r>
              <w:rPr>
                <w:b/>
                <w:sz w:val="20"/>
              </w:rPr>
              <w:t xml:space="preserve">TEMA: RESPONSABILIDAD Y AUTORIDAD FRENTE A LOS CONTROLES. </w:t>
            </w:r>
            <w:r>
              <w:rPr>
                <w:b/>
                <w:sz w:val="20"/>
                <w:u w:val="thick"/>
              </w:rPr>
              <w:t>RECOMENDACIÓN No. 1</w:t>
            </w:r>
            <w:r>
              <w:rPr>
                <w:b/>
                <w:sz w:val="20"/>
              </w:rPr>
              <w:t>:</w:t>
            </w:r>
          </w:p>
          <w:p w:rsidR="00C42598" w:rsidRDefault="00245506">
            <w:pPr>
              <w:pStyle w:val="TableParagraph"/>
              <w:ind w:left="108" w:right="96"/>
              <w:jc w:val="both"/>
              <w:rPr>
                <w:i/>
                <w:sz w:val="20"/>
              </w:rPr>
            </w:pPr>
            <w:r>
              <w:rPr>
                <w:sz w:val="20"/>
              </w:rPr>
              <w:t>Anexar al cargo de Jefe Oficina Asesora de Planeación (Jefe de Oficina Asesora 115-02), la función</w:t>
            </w:r>
            <w:r>
              <w:rPr>
                <w:spacing w:val="-16"/>
                <w:sz w:val="20"/>
              </w:rPr>
              <w:t xml:space="preserve"> </w:t>
            </w:r>
            <w:r>
              <w:rPr>
                <w:sz w:val="20"/>
              </w:rPr>
              <w:t>de</w:t>
            </w:r>
            <w:r>
              <w:rPr>
                <w:spacing w:val="-15"/>
                <w:sz w:val="20"/>
              </w:rPr>
              <w:t xml:space="preserve"> </w:t>
            </w:r>
            <w:r>
              <w:rPr>
                <w:sz w:val="20"/>
              </w:rPr>
              <w:t>coordinar</w:t>
            </w:r>
            <w:r>
              <w:rPr>
                <w:spacing w:val="-14"/>
                <w:sz w:val="20"/>
              </w:rPr>
              <w:t xml:space="preserve"> </w:t>
            </w:r>
            <w:r>
              <w:rPr>
                <w:sz w:val="20"/>
              </w:rPr>
              <w:t>la</w:t>
            </w:r>
            <w:r>
              <w:rPr>
                <w:spacing w:val="-14"/>
                <w:sz w:val="20"/>
              </w:rPr>
              <w:t xml:space="preserve"> </w:t>
            </w:r>
            <w:r>
              <w:rPr>
                <w:sz w:val="20"/>
              </w:rPr>
              <w:t>comunicación</w:t>
            </w:r>
            <w:r>
              <w:rPr>
                <w:spacing w:val="-9"/>
                <w:sz w:val="20"/>
              </w:rPr>
              <w:t xml:space="preserve"> </w:t>
            </w:r>
            <w:r>
              <w:rPr>
                <w:sz w:val="20"/>
              </w:rPr>
              <w:t>interna</w:t>
            </w:r>
            <w:r>
              <w:rPr>
                <w:spacing w:val="-10"/>
                <w:sz w:val="20"/>
              </w:rPr>
              <w:t xml:space="preserve"> </w:t>
            </w:r>
            <w:r>
              <w:rPr>
                <w:sz w:val="20"/>
              </w:rPr>
              <w:t>y</w:t>
            </w:r>
            <w:r>
              <w:rPr>
                <w:spacing w:val="-16"/>
                <w:sz w:val="20"/>
              </w:rPr>
              <w:t xml:space="preserve"> </w:t>
            </w:r>
            <w:r>
              <w:rPr>
                <w:sz w:val="20"/>
              </w:rPr>
              <w:t>externa de</w:t>
            </w:r>
            <w:r>
              <w:rPr>
                <w:spacing w:val="-13"/>
                <w:sz w:val="20"/>
              </w:rPr>
              <w:t xml:space="preserve"> </w:t>
            </w:r>
            <w:r>
              <w:rPr>
                <w:sz w:val="20"/>
              </w:rPr>
              <w:t>la</w:t>
            </w:r>
            <w:r>
              <w:rPr>
                <w:spacing w:val="-12"/>
                <w:sz w:val="20"/>
              </w:rPr>
              <w:t xml:space="preserve"> </w:t>
            </w:r>
            <w:r>
              <w:rPr>
                <w:sz w:val="20"/>
              </w:rPr>
              <w:t>entidad,</w:t>
            </w:r>
            <w:r>
              <w:rPr>
                <w:spacing w:val="-12"/>
                <w:sz w:val="20"/>
              </w:rPr>
              <w:t xml:space="preserve"> </w:t>
            </w:r>
            <w:r>
              <w:rPr>
                <w:sz w:val="20"/>
              </w:rPr>
              <w:t>para</w:t>
            </w:r>
            <w:r>
              <w:rPr>
                <w:spacing w:val="-10"/>
                <w:sz w:val="20"/>
              </w:rPr>
              <w:t xml:space="preserve"> </w:t>
            </w:r>
            <w:r>
              <w:rPr>
                <w:sz w:val="20"/>
              </w:rPr>
              <w:t>contar</w:t>
            </w:r>
            <w:r>
              <w:rPr>
                <w:spacing w:val="-11"/>
                <w:sz w:val="20"/>
              </w:rPr>
              <w:t xml:space="preserve"> </w:t>
            </w:r>
            <w:r>
              <w:rPr>
                <w:sz w:val="20"/>
              </w:rPr>
              <w:t>con</w:t>
            </w:r>
            <w:r>
              <w:rPr>
                <w:spacing w:val="-12"/>
                <w:sz w:val="20"/>
              </w:rPr>
              <w:t xml:space="preserve"> </w:t>
            </w:r>
            <w:r>
              <w:rPr>
                <w:sz w:val="20"/>
              </w:rPr>
              <w:t>autoridad</w:t>
            </w:r>
            <w:r>
              <w:rPr>
                <w:spacing w:val="-10"/>
                <w:sz w:val="20"/>
              </w:rPr>
              <w:t xml:space="preserve"> </w:t>
            </w:r>
            <w:r>
              <w:rPr>
                <w:sz w:val="20"/>
              </w:rPr>
              <w:t>en</w:t>
            </w:r>
            <w:r>
              <w:rPr>
                <w:spacing w:val="-7"/>
                <w:sz w:val="20"/>
              </w:rPr>
              <w:t xml:space="preserve"> </w:t>
            </w:r>
            <w:r>
              <w:rPr>
                <w:sz w:val="20"/>
              </w:rPr>
              <w:t>el</w:t>
            </w:r>
            <w:r>
              <w:rPr>
                <w:spacing w:val="-11"/>
                <w:sz w:val="20"/>
              </w:rPr>
              <w:t xml:space="preserve"> </w:t>
            </w:r>
            <w:r>
              <w:rPr>
                <w:sz w:val="20"/>
              </w:rPr>
              <w:t>cargo</w:t>
            </w:r>
            <w:r>
              <w:rPr>
                <w:spacing w:val="-9"/>
                <w:sz w:val="20"/>
              </w:rPr>
              <w:t xml:space="preserve"> </w:t>
            </w:r>
            <w:r>
              <w:rPr>
                <w:sz w:val="20"/>
              </w:rPr>
              <w:t>de profesional universitario 219-01 que tiene el propósito de empleo: “</w:t>
            </w:r>
            <w:r>
              <w:rPr>
                <w:b/>
                <w:i/>
                <w:sz w:val="20"/>
              </w:rPr>
              <w:t xml:space="preserve">Realizar actividades para la implementación de las </w:t>
            </w:r>
            <w:r>
              <w:rPr>
                <w:b/>
                <w:i/>
                <w:sz w:val="20"/>
                <w:u w:val="thick"/>
              </w:rPr>
              <w:t xml:space="preserve">estrategias </w:t>
            </w:r>
            <w:r>
              <w:rPr>
                <w:b/>
                <w:i/>
                <w:spacing w:val="-6"/>
                <w:sz w:val="20"/>
                <w:u w:val="thick"/>
              </w:rPr>
              <w:t>de</w:t>
            </w:r>
            <w:r>
              <w:rPr>
                <w:b/>
                <w:i/>
                <w:spacing w:val="-6"/>
                <w:sz w:val="20"/>
              </w:rPr>
              <w:t xml:space="preserve"> </w:t>
            </w:r>
            <w:r>
              <w:rPr>
                <w:b/>
                <w:i/>
                <w:sz w:val="20"/>
                <w:u w:val="thick"/>
              </w:rPr>
              <w:t>comunicación interna y externa</w:t>
            </w:r>
            <w:r>
              <w:rPr>
                <w:b/>
                <w:i/>
                <w:sz w:val="20"/>
              </w:rPr>
              <w:t>, acorde con los lineamientos y políticas que se adopten en la Unidad</w:t>
            </w:r>
            <w:r>
              <w:rPr>
                <w:i/>
                <w:sz w:val="20"/>
              </w:rPr>
              <w:t>.”</w:t>
            </w:r>
          </w:p>
          <w:p w:rsidR="00C42598" w:rsidRDefault="00C42598">
            <w:pPr>
              <w:pStyle w:val="TableParagraph"/>
              <w:spacing w:before="10"/>
              <w:rPr>
                <w:sz w:val="19"/>
              </w:rPr>
            </w:pPr>
          </w:p>
          <w:p w:rsidR="00C42598" w:rsidRDefault="00245506">
            <w:pPr>
              <w:pStyle w:val="TableParagraph"/>
              <w:ind w:left="108" w:right="98"/>
              <w:jc w:val="both"/>
              <w:rPr>
                <w:sz w:val="20"/>
              </w:rPr>
            </w:pPr>
            <w:r>
              <w:rPr>
                <w:sz w:val="20"/>
              </w:rPr>
              <w:t xml:space="preserve">Y de esta manera Jefe OAP podrá ejercer su función de: “6. </w:t>
            </w:r>
            <w:r>
              <w:rPr>
                <w:i/>
                <w:sz w:val="20"/>
              </w:rPr>
              <w:t>Diseñar en coordinación con las</w:t>
            </w:r>
            <w:r>
              <w:rPr>
                <w:i/>
                <w:spacing w:val="-20"/>
                <w:sz w:val="20"/>
              </w:rPr>
              <w:t xml:space="preserve"> </w:t>
            </w:r>
            <w:r>
              <w:rPr>
                <w:i/>
                <w:sz w:val="20"/>
              </w:rPr>
              <w:t xml:space="preserve">dependencias competentes </w:t>
            </w:r>
            <w:r>
              <w:rPr>
                <w:i/>
                <w:sz w:val="20"/>
                <w:u w:val="single"/>
              </w:rPr>
              <w:t>los planes</w:t>
            </w:r>
            <w:r>
              <w:rPr>
                <w:i/>
                <w:sz w:val="20"/>
              </w:rPr>
              <w:t xml:space="preserve"> que correspondan a las políticas distritales y nacionales de competencia de la Unidad</w:t>
            </w:r>
            <w:r>
              <w:rPr>
                <w:b/>
                <w:i/>
                <w:sz w:val="20"/>
              </w:rPr>
              <w:t xml:space="preserve">, para la aprobación del Director General </w:t>
            </w:r>
            <w:r>
              <w:rPr>
                <w:i/>
                <w:sz w:val="20"/>
              </w:rPr>
              <w:t xml:space="preserve">y coordinar su implementación”. </w:t>
            </w:r>
            <w:r>
              <w:rPr>
                <w:sz w:val="20"/>
              </w:rPr>
              <w:t>Teniendo en cuenta que el profesional universitario es quien implementa las estrategias de comunicación, pero no las</w:t>
            </w:r>
            <w:r>
              <w:rPr>
                <w:spacing w:val="-11"/>
                <w:sz w:val="20"/>
              </w:rPr>
              <w:t xml:space="preserve"> </w:t>
            </w:r>
            <w:r>
              <w:rPr>
                <w:sz w:val="20"/>
              </w:rPr>
              <w:t>define.</w:t>
            </w:r>
          </w:p>
          <w:p w:rsidR="00C42598" w:rsidRDefault="00245506">
            <w:pPr>
              <w:pStyle w:val="TableParagraph"/>
              <w:ind w:left="1364"/>
              <w:rPr>
                <w:sz w:val="20"/>
              </w:rPr>
            </w:pPr>
            <w:r>
              <w:rPr>
                <w:noProof/>
                <w:sz w:val="20"/>
                <w:lang w:val="es-CO" w:eastAsia="es-CO"/>
              </w:rPr>
              <w:drawing>
                <wp:inline distT="0" distB="0" distL="0" distR="0">
                  <wp:extent cx="1422116" cy="1806225"/>
                  <wp:effectExtent l="0" t="0" r="0" b="0"/>
                  <wp:docPr id="3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0.jpeg"/>
                          <pic:cNvPicPr/>
                        </pic:nvPicPr>
                        <pic:blipFill>
                          <a:blip r:embed="rId158" cstate="print"/>
                          <a:stretch>
                            <a:fillRect/>
                          </a:stretch>
                        </pic:blipFill>
                        <pic:spPr>
                          <a:xfrm>
                            <a:off x="0" y="0"/>
                            <a:ext cx="1422116" cy="1806225"/>
                          </a:xfrm>
                          <a:prstGeom prst="rect">
                            <a:avLst/>
                          </a:prstGeom>
                        </pic:spPr>
                      </pic:pic>
                    </a:graphicData>
                  </a:graphic>
                </wp:inline>
              </w:drawing>
            </w:r>
          </w:p>
          <w:p w:rsidR="00C42598" w:rsidRDefault="00245506">
            <w:pPr>
              <w:pStyle w:val="TableParagraph"/>
              <w:spacing w:before="4"/>
              <w:ind w:left="403"/>
              <w:rPr>
                <w:i/>
                <w:sz w:val="16"/>
              </w:rPr>
            </w:pPr>
            <w:r>
              <w:rPr>
                <w:i/>
                <w:sz w:val="16"/>
              </w:rPr>
              <w:t>Fuente: RES 599/2019 Cargo Jefe Oficina Asesora 115-02</w:t>
            </w:r>
          </w:p>
        </w:tc>
      </w:tr>
      <w:tr w:rsidR="00C42598">
        <w:trPr>
          <w:trHeight w:val="3681"/>
        </w:trPr>
        <w:tc>
          <w:tcPr>
            <w:tcW w:w="4983" w:type="dxa"/>
          </w:tcPr>
          <w:p w:rsidR="00C42598" w:rsidRDefault="00245506">
            <w:pPr>
              <w:pStyle w:val="TableParagraph"/>
              <w:ind w:left="110" w:right="1527"/>
              <w:rPr>
                <w:b/>
                <w:sz w:val="20"/>
              </w:rPr>
            </w:pPr>
            <w:r>
              <w:rPr>
                <w:b/>
                <w:sz w:val="20"/>
              </w:rPr>
              <w:t xml:space="preserve">TEMA: PLAN ESTRATÉGICO DE COMUNICACIONES </w:t>
            </w:r>
            <w:r>
              <w:rPr>
                <w:b/>
                <w:sz w:val="20"/>
                <w:u w:val="thick"/>
              </w:rPr>
              <w:t>OBSERVACIÓN No. 2</w:t>
            </w:r>
            <w:r>
              <w:rPr>
                <w:b/>
                <w:sz w:val="20"/>
              </w:rPr>
              <w:t>:</w:t>
            </w:r>
          </w:p>
          <w:p w:rsidR="00C42598" w:rsidRDefault="00245506">
            <w:pPr>
              <w:pStyle w:val="TableParagraph"/>
              <w:tabs>
                <w:tab w:val="left" w:pos="907"/>
                <w:tab w:val="left" w:pos="2519"/>
                <w:tab w:val="left" w:pos="3606"/>
              </w:tabs>
              <w:ind w:left="110" w:right="95"/>
              <w:jc w:val="both"/>
              <w:rPr>
                <w:sz w:val="20"/>
              </w:rPr>
            </w:pPr>
            <w:r>
              <w:rPr>
                <w:sz w:val="20"/>
              </w:rPr>
              <w:t>El</w:t>
            </w:r>
            <w:r>
              <w:rPr>
                <w:sz w:val="20"/>
              </w:rPr>
              <w:tab/>
              <w:t>documento</w:t>
            </w:r>
            <w:r>
              <w:rPr>
                <w:sz w:val="20"/>
              </w:rPr>
              <w:tab/>
              <w:t>PEC:</w:t>
            </w:r>
            <w:r>
              <w:rPr>
                <w:sz w:val="20"/>
              </w:rPr>
              <w:tab/>
            </w:r>
            <w:r>
              <w:rPr>
                <w:w w:val="95"/>
                <w:sz w:val="20"/>
              </w:rPr>
              <w:t xml:space="preserve">“APIC-DI-002- </w:t>
            </w:r>
            <w:r>
              <w:rPr>
                <w:sz w:val="20"/>
              </w:rPr>
              <w:t xml:space="preserve">V6_Plan_Estrategico_de_Comunicaciones” no está codificado como un PLAN sino como un </w:t>
            </w:r>
            <w:r>
              <w:rPr>
                <w:b/>
                <w:sz w:val="20"/>
              </w:rPr>
              <w:t>DOCUMENTO</w:t>
            </w:r>
            <w:r>
              <w:rPr>
                <w:b/>
                <w:spacing w:val="-14"/>
                <w:sz w:val="20"/>
              </w:rPr>
              <w:t xml:space="preserve"> </w:t>
            </w:r>
            <w:r>
              <w:rPr>
                <w:b/>
                <w:sz w:val="20"/>
              </w:rPr>
              <w:t>INTERNO:</w:t>
            </w:r>
            <w:r>
              <w:rPr>
                <w:b/>
                <w:spacing w:val="-13"/>
                <w:sz w:val="20"/>
              </w:rPr>
              <w:t xml:space="preserve"> </w:t>
            </w:r>
            <w:r>
              <w:rPr>
                <w:b/>
                <w:sz w:val="20"/>
              </w:rPr>
              <w:t>DI</w:t>
            </w:r>
            <w:r>
              <w:rPr>
                <w:b/>
                <w:spacing w:val="-14"/>
                <w:sz w:val="20"/>
              </w:rPr>
              <w:t xml:space="preserve"> </w:t>
            </w:r>
            <w:r>
              <w:rPr>
                <w:b/>
                <w:sz w:val="20"/>
              </w:rPr>
              <w:t>(APIC-DI-001)</w:t>
            </w:r>
            <w:r>
              <w:rPr>
                <w:b/>
                <w:spacing w:val="-11"/>
                <w:sz w:val="20"/>
              </w:rPr>
              <w:t xml:space="preserve"> </w:t>
            </w:r>
            <w:r>
              <w:rPr>
                <w:sz w:val="20"/>
              </w:rPr>
              <w:t>el</w:t>
            </w:r>
            <w:r>
              <w:rPr>
                <w:spacing w:val="-14"/>
                <w:sz w:val="20"/>
              </w:rPr>
              <w:t xml:space="preserve"> </w:t>
            </w:r>
            <w:r>
              <w:rPr>
                <w:sz w:val="20"/>
              </w:rPr>
              <w:t>cual</w:t>
            </w:r>
            <w:r>
              <w:rPr>
                <w:spacing w:val="-15"/>
                <w:sz w:val="20"/>
              </w:rPr>
              <w:t xml:space="preserve"> </w:t>
            </w:r>
            <w:r>
              <w:rPr>
                <w:sz w:val="20"/>
              </w:rPr>
              <w:t>no</w:t>
            </w:r>
          </w:p>
          <w:p w:rsidR="00C42598" w:rsidRDefault="00245506">
            <w:pPr>
              <w:pStyle w:val="TableParagraph"/>
              <w:ind w:left="110" w:right="96"/>
              <w:jc w:val="both"/>
              <w:rPr>
                <w:sz w:val="20"/>
              </w:rPr>
            </w:pPr>
            <w:r>
              <w:rPr>
                <w:sz w:val="20"/>
              </w:rPr>
              <w:t>es objeto de medición, toda vez que en su contenido no refiere algún plan que contenga: cronograma, responsable de actividades, tiempos establecidos para realizarlas, ni indicadores para su medición:</w:t>
            </w:r>
          </w:p>
        </w:tc>
        <w:tc>
          <w:tcPr>
            <w:tcW w:w="4981" w:type="dxa"/>
          </w:tcPr>
          <w:p w:rsidR="00C42598" w:rsidRDefault="00245506">
            <w:pPr>
              <w:pStyle w:val="TableParagraph"/>
              <w:ind w:left="108" w:right="1776"/>
              <w:rPr>
                <w:b/>
                <w:sz w:val="20"/>
              </w:rPr>
            </w:pPr>
            <w:r>
              <w:rPr>
                <w:b/>
                <w:sz w:val="20"/>
              </w:rPr>
              <w:t xml:space="preserve">TEMA: PLAN ESTRATÉGICO DE COMUNICACIONES </w:t>
            </w:r>
            <w:r>
              <w:rPr>
                <w:b/>
                <w:sz w:val="20"/>
                <w:u w:val="thick"/>
              </w:rPr>
              <w:t>RECOMENDACIÓN No. 2</w:t>
            </w:r>
            <w:r>
              <w:rPr>
                <w:b/>
                <w:sz w:val="20"/>
              </w:rPr>
              <w:t>:</w:t>
            </w:r>
          </w:p>
          <w:p w:rsidR="00C42598" w:rsidRDefault="00245506">
            <w:pPr>
              <w:pStyle w:val="TableParagraph"/>
              <w:ind w:left="108" w:right="339"/>
              <w:jc w:val="both"/>
              <w:rPr>
                <w:sz w:val="20"/>
              </w:rPr>
            </w:pPr>
            <w:r>
              <w:rPr>
                <w:sz w:val="20"/>
              </w:rPr>
              <w:t xml:space="preserve">Actualizar y Recodificar el documento PEC: “APIC- </w:t>
            </w:r>
            <w:r>
              <w:rPr>
                <w:w w:val="95"/>
                <w:sz w:val="20"/>
              </w:rPr>
              <w:t xml:space="preserve">DI-002-V6_Plan_Estrategico_de_Comunicaciones” </w:t>
            </w:r>
            <w:r>
              <w:rPr>
                <w:sz w:val="20"/>
              </w:rPr>
              <w:t>como un PLAN.</w:t>
            </w:r>
          </w:p>
          <w:p w:rsidR="00C42598" w:rsidRDefault="00245506">
            <w:pPr>
              <w:pStyle w:val="TableParagraph"/>
              <w:ind w:left="108" w:right="96"/>
              <w:jc w:val="both"/>
              <w:rPr>
                <w:sz w:val="20"/>
              </w:rPr>
            </w:pPr>
            <w:r>
              <w:rPr>
                <w:sz w:val="20"/>
              </w:rPr>
              <w:t>Teniendo en cuenta la diferencia en las definiciones establecidas en el documento vigente: “DESI-IN-001- V13 INSTRUCTIVO CONTROL DE INFORMACIÓN</w:t>
            </w:r>
          </w:p>
          <w:p w:rsidR="00C42598" w:rsidRDefault="00245506">
            <w:pPr>
              <w:pStyle w:val="TableParagraph"/>
              <w:ind w:left="108" w:right="98"/>
              <w:jc w:val="both"/>
              <w:rPr>
                <w:sz w:val="20"/>
              </w:rPr>
            </w:pPr>
            <w:r>
              <w:rPr>
                <w:sz w:val="20"/>
              </w:rPr>
              <w:t>DOCUMENTADA”, donde se indica en la Estructuración de la Información Documentada:</w:t>
            </w:r>
          </w:p>
          <w:p w:rsidR="00C42598" w:rsidRDefault="00245506">
            <w:pPr>
              <w:pStyle w:val="TableParagraph"/>
              <w:ind w:left="324" w:right="98" w:hanging="217"/>
              <w:jc w:val="both"/>
              <w:rPr>
                <w:i/>
                <w:sz w:val="20"/>
              </w:rPr>
            </w:pPr>
            <w:r>
              <w:rPr>
                <w:sz w:val="20"/>
              </w:rPr>
              <w:t xml:space="preserve">- </w:t>
            </w:r>
            <w:r>
              <w:rPr>
                <w:i/>
                <w:sz w:val="20"/>
              </w:rPr>
              <w:t xml:space="preserve">“2-1-DOCUMENTOS DEL NIVEL 1: QUE DESCRIBEN </w:t>
            </w:r>
            <w:r>
              <w:rPr>
                <w:i/>
                <w:sz w:val="20"/>
                <w:shd w:val="clear" w:color="auto" w:fill="F1DBDB"/>
              </w:rPr>
              <w:t>¿HACIA DÓNDE VAMOS?:</w:t>
            </w:r>
            <w:r>
              <w:rPr>
                <w:i/>
                <w:sz w:val="20"/>
              </w:rPr>
              <w:t xml:space="preserve"> </w:t>
            </w:r>
            <w:r>
              <w:rPr>
                <w:b/>
                <w:i/>
                <w:sz w:val="20"/>
              </w:rPr>
              <w:t>PLAN</w:t>
            </w:r>
            <w:r>
              <w:rPr>
                <w:i/>
                <w:sz w:val="20"/>
              </w:rPr>
              <w:t xml:space="preserve">: Documento que compila el </w:t>
            </w:r>
            <w:r>
              <w:rPr>
                <w:i/>
                <w:sz w:val="20"/>
                <w:u w:val="single"/>
              </w:rPr>
              <w:t>conjunto de actividades</w:t>
            </w:r>
            <w:r>
              <w:rPr>
                <w:i/>
                <w:sz w:val="20"/>
              </w:rPr>
              <w:t xml:space="preserve"> o acciones que se deben desarrollar en un</w:t>
            </w:r>
            <w:r>
              <w:rPr>
                <w:i/>
                <w:spacing w:val="23"/>
                <w:sz w:val="20"/>
              </w:rPr>
              <w:t xml:space="preserve"> </w:t>
            </w:r>
            <w:r>
              <w:rPr>
                <w:i/>
                <w:sz w:val="20"/>
              </w:rPr>
              <w:t>periodo</w:t>
            </w:r>
          </w:p>
          <w:p w:rsidR="00C42598" w:rsidRDefault="00245506">
            <w:pPr>
              <w:pStyle w:val="TableParagraph"/>
              <w:spacing w:line="215" w:lineRule="exact"/>
              <w:ind w:left="324"/>
              <w:jc w:val="both"/>
              <w:rPr>
                <w:i/>
                <w:sz w:val="20"/>
              </w:rPr>
            </w:pPr>
            <w:r>
              <w:rPr>
                <w:i/>
                <w:sz w:val="20"/>
              </w:rPr>
              <w:t>de</w:t>
            </w:r>
            <w:r>
              <w:rPr>
                <w:i/>
                <w:spacing w:val="15"/>
                <w:sz w:val="20"/>
              </w:rPr>
              <w:t xml:space="preserve"> </w:t>
            </w:r>
            <w:r>
              <w:rPr>
                <w:i/>
                <w:sz w:val="20"/>
              </w:rPr>
              <w:t>tiempo</w:t>
            </w:r>
            <w:r>
              <w:rPr>
                <w:i/>
                <w:spacing w:val="19"/>
                <w:sz w:val="20"/>
              </w:rPr>
              <w:t xml:space="preserve"> </w:t>
            </w:r>
            <w:r>
              <w:rPr>
                <w:i/>
                <w:sz w:val="20"/>
              </w:rPr>
              <w:t>determinado</w:t>
            </w:r>
            <w:r>
              <w:rPr>
                <w:i/>
                <w:spacing w:val="16"/>
                <w:sz w:val="20"/>
              </w:rPr>
              <w:t xml:space="preserve"> </w:t>
            </w:r>
            <w:r>
              <w:rPr>
                <w:i/>
                <w:sz w:val="20"/>
              </w:rPr>
              <w:t>por</w:t>
            </w:r>
            <w:r>
              <w:rPr>
                <w:i/>
                <w:spacing w:val="18"/>
                <w:sz w:val="20"/>
              </w:rPr>
              <w:t xml:space="preserve"> </w:t>
            </w:r>
            <w:r>
              <w:rPr>
                <w:i/>
                <w:sz w:val="20"/>
              </w:rPr>
              <w:t>parte</w:t>
            </w:r>
            <w:r>
              <w:rPr>
                <w:i/>
                <w:spacing w:val="18"/>
                <w:sz w:val="20"/>
              </w:rPr>
              <w:t xml:space="preserve"> </w:t>
            </w:r>
            <w:r>
              <w:rPr>
                <w:i/>
                <w:sz w:val="20"/>
              </w:rPr>
              <w:t>de</w:t>
            </w:r>
            <w:r>
              <w:rPr>
                <w:i/>
                <w:spacing w:val="18"/>
                <w:sz w:val="20"/>
              </w:rPr>
              <w:t xml:space="preserve"> </w:t>
            </w:r>
            <w:r>
              <w:rPr>
                <w:i/>
                <w:sz w:val="20"/>
              </w:rPr>
              <w:t>un</w:t>
            </w:r>
            <w:r>
              <w:rPr>
                <w:i/>
                <w:spacing w:val="17"/>
                <w:sz w:val="20"/>
              </w:rPr>
              <w:t xml:space="preserve"> </w:t>
            </w:r>
            <w:r>
              <w:rPr>
                <w:i/>
                <w:sz w:val="20"/>
              </w:rPr>
              <w:t>proceso</w:t>
            </w:r>
            <w:r>
              <w:rPr>
                <w:i/>
                <w:spacing w:val="19"/>
                <w:sz w:val="20"/>
              </w:rPr>
              <w:t xml:space="preserve"> </w:t>
            </w:r>
            <w:r>
              <w:rPr>
                <w:i/>
                <w:sz w:val="20"/>
              </w:rPr>
              <w:t>o</w:t>
            </w:r>
          </w:p>
        </w:tc>
      </w:tr>
    </w:tbl>
    <w:p w:rsidR="00C42598" w:rsidRDefault="00C42598">
      <w:pPr>
        <w:spacing w:line="215" w:lineRule="exact"/>
        <w:jc w:val="both"/>
        <w:rPr>
          <w:sz w:val="20"/>
        </w:rPr>
        <w:sectPr w:rsidR="00C42598">
          <w:pgSz w:w="12240" w:h="15840"/>
          <w:pgMar w:top="1840" w:right="1020" w:bottom="1180" w:left="1020" w:header="713" w:footer="996" w:gutter="0"/>
          <w:cols w:space="720"/>
        </w:sectPr>
      </w:pPr>
    </w:p>
    <w:p w:rsidR="00C42598" w:rsidRDefault="0015704B">
      <w:pPr>
        <w:pStyle w:val="Textoindependiente"/>
        <w:spacing w:before="5"/>
        <w:rPr>
          <w:sz w:val="13"/>
        </w:rPr>
      </w:pPr>
      <w:r>
        <w:rPr>
          <w:noProof/>
          <w:lang w:val="es-CO" w:eastAsia="es-CO"/>
        </w:rPr>
        <w:lastRenderedPageBreak/>
        <mc:AlternateContent>
          <mc:Choice Requires="wpg">
            <w:drawing>
              <wp:anchor distT="0" distB="0" distL="114300" distR="114300" simplePos="0" relativeHeight="485707264" behindDoc="1" locked="0" layoutInCell="1" allowOverlap="1">
                <wp:simplePos x="0" y="0"/>
                <wp:positionH relativeFrom="page">
                  <wp:posOffset>969010</wp:posOffset>
                </wp:positionH>
                <wp:positionV relativeFrom="page">
                  <wp:posOffset>4154170</wp:posOffset>
                </wp:positionV>
                <wp:extent cx="2661285" cy="1640205"/>
                <wp:effectExtent l="0" t="0" r="0" b="0"/>
                <wp:wrapNone/>
                <wp:docPr id="58"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1285" cy="1640205"/>
                          <a:chOff x="1526" y="6542"/>
                          <a:chExt cx="4191" cy="2583"/>
                        </a:xfrm>
                      </wpg:grpSpPr>
                      <pic:pic xmlns:pic="http://schemas.openxmlformats.org/drawingml/2006/picture">
                        <pic:nvPicPr>
                          <pic:cNvPr id="59" name="Picture 1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1526" y="6542"/>
                            <a:ext cx="4191" cy="2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1605" y="6561"/>
                            <a:ext cx="4040" cy="2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Rectangle 14"/>
                        <wps:cNvSpPr>
                          <a:spLocks noChangeArrowheads="1"/>
                        </wps:cNvSpPr>
                        <wps:spPr bwMode="auto">
                          <a:xfrm>
                            <a:off x="1600" y="6556"/>
                            <a:ext cx="4049" cy="2441"/>
                          </a:xfrm>
                          <a:prstGeom prst="rect">
                            <a:avLst/>
                          </a:prstGeom>
                          <a:noFill/>
                          <a:ln w="6096">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477904" id="Group 13" o:spid="_x0000_s1026" style="position:absolute;margin-left:76.3pt;margin-top:327.1pt;width:209.55pt;height:129.15pt;z-index:-17609216;mso-position-horizontal-relative:page;mso-position-vertical-relative:page" coordorigin="1526,6542" coordsize="4191,25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">
                <v:shape id="Picture 16" o:spid="_x0000_s1027" type="#_x0000_t75" style="position:absolute;left:1526;top:6542;width:4191;height: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">
                  <v:imagedata r:id="rId161" o:title=""/>
                </v:shape>
                <v:shape id="Picture 15" o:spid="_x0000_s1028" type="#_x0000_t75" style="position:absolute;left:1605;top:6561;width:4040;height:2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">
                  <v:imagedata r:id="rId162" o:title=""/>
                </v:shape>
                <v:rect id="Rectangle 14" o:spid="_x0000_s1029" style="position:absolute;left:1600;top:6556;width:4049;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" filled="f" strokecolor="white" strokeweight=".48pt"/>
                <w10:wrap anchorx="page" anchory="page"/>
              </v:group>
            </w:pict>
          </mc:Fallback>
        </mc:AlternateConten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0"/>
        <w:gridCol w:w="3514"/>
        <w:gridCol w:w="741"/>
        <w:gridCol w:w="4982"/>
      </w:tblGrid>
      <w:tr w:rsidR="00C42598">
        <w:trPr>
          <w:trHeight w:val="2399"/>
        </w:trPr>
        <w:tc>
          <w:tcPr>
            <w:tcW w:w="730" w:type="dxa"/>
            <w:tcBorders>
              <w:bottom w:val="nil"/>
              <w:right w:val="single" w:sz="6" w:space="0" w:color="7E7E7E"/>
            </w:tcBorders>
          </w:tcPr>
          <w:p w:rsidR="00C42598" w:rsidRDefault="00C42598">
            <w:pPr>
              <w:pStyle w:val="TableParagraph"/>
              <w:rPr>
                <w:rFonts w:ascii="Times New Roman"/>
                <w:sz w:val="18"/>
              </w:rPr>
            </w:pPr>
          </w:p>
        </w:tc>
        <w:tc>
          <w:tcPr>
            <w:tcW w:w="3514" w:type="dxa"/>
            <w:tcBorders>
              <w:top w:val="thinThickMediumGap" w:sz="3" w:space="0" w:color="7E7E7E"/>
              <w:left w:val="single" w:sz="6" w:space="0" w:color="7E7E7E"/>
              <w:bottom w:val="single" w:sz="6" w:space="0" w:color="7E7E7E"/>
              <w:right w:val="single" w:sz="6" w:space="0" w:color="7E7E7E"/>
            </w:tcBorders>
          </w:tcPr>
          <w:p w:rsidR="00C42598" w:rsidRDefault="00C42598">
            <w:pPr>
              <w:pStyle w:val="TableParagraph"/>
              <w:spacing w:before="7"/>
              <w:rPr>
                <w:sz w:val="6"/>
              </w:rPr>
            </w:pPr>
          </w:p>
          <w:p w:rsidR="00C42598" w:rsidRDefault="00245506">
            <w:pPr>
              <w:pStyle w:val="TableParagraph"/>
              <w:ind w:left="106"/>
              <w:rPr>
                <w:sz w:val="20"/>
              </w:rPr>
            </w:pPr>
            <w:r>
              <w:rPr>
                <w:noProof/>
                <w:sz w:val="20"/>
                <w:lang w:val="es-CO" w:eastAsia="es-CO"/>
              </w:rPr>
              <w:drawing>
                <wp:inline distT="0" distB="0" distL="0" distR="0">
                  <wp:extent cx="2060860" cy="1440179"/>
                  <wp:effectExtent l="0" t="0" r="0" b="0"/>
                  <wp:docPr id="3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3.png"/>
                          <pic:cNvPicPr/>
                        </pic:nvPicPr>
                        <pic:blipFill>
                          <a:blip r:embed="rId163" cstate="print"/>
                          <a:stretch>
                            <a:fillRect/>
                          </a:stretch>
                        </pic:blipFill>
                        <pic:spPr>
                          <a:xfrm>
                            <a:off x="0" y="0"/>
                            <a:ext cx="2060860" cy="1440179"/>
                          </a:xfrm>
                          <a:prstGeom prst="rect">
                            <a:avLst/>
                          </a:prstGeom>
                        </pic:spPr>
                      </pic:pic>
                    </a:graphicData>
                  </a:graphic>
                </wp:inline>
              </w:drawing>
            </w:r>
          </w:p>
        </w:tc>
        <w:tc>
          <w:tcPr>
            <w:tcW w:w="741" w:type="dxa"/>
            <w:tcBorders>
              <w:left w:val="single" w:sz="6" w:space="0" w:color="7E7E7E"/>
              <w:bottom w:val="nil"/>
            </w:tcBorders>
          </w:tcPr>
          <w:p w:rsidR="00C42598" w:rsidRDefault="00C42598">
            <w:pPr>
              <w:pStyle w:val="TableParagraph"/>
              <w:rPr>
                <w:rFonts w:ascii="Times New Roman"/>
                <w:sz w:val="18"/>
              </w:rPr>
            </w:pPr>
          </w:p>
        </w:tc>
        <w:tc>
          <w:tcPr>
            <w:tcW w:w="4982" w:type="dxa"/>
            <w:vMerge w:val="restart"/>
          </w:tcPr>
          <w:p w:rsidR="00C42598" w:rsidRDefault="00245506">
            <w:pPr>
              <w:pStyle w:val="TableParagraph"/>
              <w:spacing w:line="203" w:lineRule="exact"/>
              <w:ind w:left="322"/>
              <w:rPr>
                <w:i/>
                <w:sz w:val="20"/>
              </w:rPr>
            </w:pPr>
            <w:r>
              <w:rPr>
                <w:i/>
                <w:sz w:val="20"/>
              </w:rPr>
              <w:t>un grupo de procesos involucrados, con el fin de</w:t>
            </w:r>
          </w:p>
          <w:p w:rsidR="00C42598" w:rsidRDefault="00245506">
            <w:pPr>
              <w:pStyle w:val="TableParagraph"/>
              <w:ind w:left="322"/>
              <w:rPr>
                <w:i/>
                <w:sz w:val="20"/>
              </w:rPr>
            </w:pPr>
            <w:r>
              <w:rPr>
                <w:i/>
                <w:sz w:val="20"/>
              </w:rPr>
              <w:t>alcanzar los objetivos de éstos.</w:t>
            </w:r>
          </w:p>
          <w:p w:rsidR="00C42598" w:rsidRDefault="00245506">
            <w:pPr>
              <w:pStyle w:val="TableParagraph"/>
              <w:spacing w:before="1"/>
              <w:ind w:left="322" w:right="100" w:hanging="217"/>
              <w:jc w:val="both"/>
              <w:rPr>
                <w:i/>
                <w:sz w:val="20"/>
              </w:rPr>
            </w:pPr>
            <w:r>
              <w:rPr>
                <w:sz w:val="20"/>
              </w:rPr>
              <w:t xml:space="preserve">- </w:t>
            </w:r>
            <w:r>
              <w:rPr>
                <w:i/>
                <w:sz w:val="20"/>
              </w:rPr>
              <w:t xml:space="preserve">2-3-DOCUMENTOS DEL NIVEL 3: QUE DESCRIBEN </w:t>
            </w:r>
            <w:r>
              <w:rPr>
                <w:i/>
                <w:sz w:val="20"/>
                <w:shd w:val="clear" w:color="auto" w:fill="C5D9F0"/>
              </w:rPr>
              <w:t>¿CÓMO SE DEBE HACER?:</w:t>
            </w:r>
            <w:r>
              <w:rPr>
                <w:i/>
                <w:sz w:val="20"/>
              </w:rPr>
              <w:t xml:space="preserve"> </w:t>
            </w:r>
            <w:r>
              <w:rPr>
                <w:b/>
                <w:i/>
                <w:sz w:val="20"/>
              </w:rPr>
              <w:t>DOCUMENTO INTERNO</w:t>
            </w:r>
            <w:r>
              <w:rPr>
                <w:i/>
                <w:sz w:val="20"/>
              </w:rPr>
              <w:t xml:space="preserve">: </w:t>
            </w:r>
            <w:r>
              <w:rPr>
                <w:i/>
                <w:sz w:val="20"/>
                <w:u w:val="single"/>
              </w:rPr>
              <w:t>información o datos</w:t>
            </w:r>
            <w:r>
              <w:rPr>
                <w:i/>
                <w:sz w:val="20"/>
              </w:rPr>
              <w:t xml:space="preserve"> que posee y elabora cada proceso almacenados a través de papel, disco magnético, óptico o electrónico y/o fotografías”.</w:t>
            </w:r>
          </w:p>
        </w:tc>
      </w:tr>
      <w:tr w:rsidR="00C42598">
        <w:trPr>
          <w:trHeight w:val="208"/>
        </w:trPr>
        <w:tc>
          <w:tcPr>
            <w:tcW w:w="4985" w:type="dxa"/>
            <w:gridSpan w:val="3"/>
            <w:tcBorders>
              <w:top w:val="nil"/>
            </w:tcBorders>
          </w:tcPr>
          <w:p w:rsidR="00C42598" w:rsidRDefault="00245506">
            <w:pPr>
              <w:pStyle w:val="TableParagraph"/>
              <w:spacing w:before="20" w:line="168" w:lineRule="exact"/>
              <w:ind w:left="1171"/>
              <w:rPr>
                <w:i/>
                <w:sz w:val="16"/>
              </w:rPr>
            </w:pPr>
            <w:r>
              <w:rPr>
                <w:i/>
                <w:sz w:val="16"/>
              </w:rPr>
              <w:t>Fuente: Extracto del PEC - contenido</w:t>
            </w:r>
          </w:p>
        </w:tc>
        <w:tc>
          <w:tcPr>
            <w:tcW w:w="4982" w:type="dxa"/>
            <w:vMerge/>
            <w:tcBorders>
              <w:top w:val="nil"/>
            </w:tcBorders>
          </w:tcPr>
          <w:p w:rsidR="00C42598" w:rsidRDefault="00C42598">
            <w:pPr>
              <w:rPr>
                <w:sz w:val="2"/>
                <w:szCs w:val="2"/>
              </w:rPr>
            </w:pPr>
          </w:p>
        </w:tc>
      </w:tr>
      <w:tr w:rsidR="00C42598">
        <w:trPr>
          <w:trHeight w:val="4829"/>
        </w:trPr>
        <w:tc>
          <w:tcPr>
            <w:tcW w:w="4985" w:type="dxa"/>
            <w:gridSpan w:val="3"/>
          </w:tcPr>
          <w:p w:rsidR="00C42598" w:rsidRDefault="00245506">
            <w:pPr>
              <w:pStyle w:val="TableParagraph"/>
              <w:ind w:left="110" w:right="1778"/>
              <w:rPr>
                <w:b/>
                <w:sz w:val="20"/>
              </w:rPr>
            </w:pPr>
            <w:r>
              <w:rPr>
                <w:b/>
                <w:sz w:val="20"/>
              </w:rPr>
              <w:t xml:space="preserve">TEMA: PLAN ESTRATÉGICO DE COMUNICACIONES </w:t>
            </w:r>
            <w:r>
              <w:rPr>
                <w:b/>
                <w:sz w:val="20"/>
                <w:u w:val="thick"/>
              </w:rPr>
              <w:t>OBSERVACIÓN No. 3</w:t>
            </w:r>
            <w:r>
              <w:rPr>
                <w:b/>
                <w:sz w:val="20"/>
              </w:rPr>
              <w:t>:</w:t>
            </w:r>
          </w:p>
          <w:p w:rsidR="00C42598" w:rsidRDefault="00245506">
            <w:pPr>
              <w:pStyle w:val="TableParagraph"/>
              <w:ind w:left="110" w:right="100"/>
              <w:jc w:val="both"/>
              <w:rPr>
                <w:sz w:val="20"/>
              </w:rPr>
            </w:pPr>
            <w:r>
              <w:rPr>
                <w:sz w:val="20"/>
              </w:rPr>
              <w:t>El</w:t>
            </w:r>
            <w:r>
              <w:rPr>
                <w:spacing w:val="-10"/>
                <w:sz w:val="20"/>
              </w:rPr>
              <w:t xml:space="preserve"> </w:t>
            </w:r>
            <w:r>
              <w:rPr>
                <w:sz w:val="20"/>
              </w:rPr>
              <w:t>equipo</w:t>
            </w:r>
            <w:r>
              <w:rPr>
                <w:spacing w:val="-10"/>
                <w:sz w:val="20"/>
              </w:rPr>
              <w:t xml:space="preserve"> </w:t>
            </w:r>
            <w:r>
              <w:rPr>
                <w:sz w:val="20"/>
              </w:rPr>
              <w:t>auditado</w:t>
            </w:r>
            <w:r>
              <w:rPr>
                <w:spacing w:val="-8"/>
                <w:sz w:val="20"/>
              </w:rPr>
              <w:t xml:space="preserve"> </w:t>
            </w:r>
            <w:r>
              <w:rPr>
                <w:sz w:val="20"/>
              </w:rPr>
              <w:t>aportó</w:t>
            </w:r>
            <w:r>
              <w:rPr>
                <w:spacing w:val="-9"/>
                <w:sz w:val="20"/>
              </w:rPr>
              <w:t xml:space="preserve"> </w:t>
            </w:r>
            <w:r>
              <w:rPr>
                <w:sz w:val="20"/>
              </w:rPr>
              <w:t>evidencia</w:t>
            </w:r>
            <w:r>
              <w:rPr>
                <w:spacing w:val="-12"/>
                <w:sz w:val="20"/>
              </w:rPr>
              <w:t xml:space="preserve"> </w:t>
            </w:r>
            <w:r>
              <w:rPr>
                <w:sz w:val="20"/>
              </w:rPr>
              <w:t>sobre</w:t>
            </w:r>
            <w:r>
              <w:rPr>
                <w:spacing w:val="-9"/>
                <w:sz w:val="20"/>
              </w:rPr>
              <w:t xml:space="preserve"> </w:t>
            </w:r>
            <w:r>
              <w:rPr>
                <w:sz w:val="20"/>
              </w:rPr>
              <w:t>un</w:t>
            </w:r>
            <w:r>
              <w:rPr>
                <w:spacing w:val="-10"/>
                <w:sz w:val="20"/>
              </w:rPr>
              <w:t xml:space="preserve"> </w:t>
            </w:r>
            <w:r>
              <w:rPr>
                <w:sz w:val="20"/>
              </w:rPr>
              <w:t>“Plan</w:t>
            </w:r>
            <w:r>
              <w:rPr>
                <w:spacing w:val="-10"/>
                <w:sz w:val="20"/>
              </w:rPr>
              <w:t xml:space="preserve"> </w:t>
            </w:r>
            <w:r>
              <w:rPr>
                <w:sz w:val="20"/>
              </w:rPr>
              <w:t>de Comunicaciones 2020” en un boletín de prensa. El cual se buscó en SISGESTION si este había sido aprobado para su ejecución y no se encontró en este punto de</w:t>
            </w:r>
            <w:r>
              <w:rPr>
                <w:spacing w:val="-1"/>
                <w:sz w:val="20"/>
              </w:rPr>
              <w:t xml:space="preserve"> </w:t>
            </w:r>
            <w:r>
              <w:rPr>
                <w:sz w:val="20"/>
              </w:rPr>
              <w:t>uso.</w:t>
            </w:r>
          </w:p>
        </w:tc>
        <w:tc>
          <w:tcPr>
            <w:tcW w:w="4982" w:type="dxa"/>
          </w:tcPr>
          <w:p w:rsidR="00C42598" w:rsidRDefault="00245506">
            <w:pPr>
              <w:pStyle w:val="TableParagraph"/>
              <w:ind w:left="106" w:right="1779"/>
              <w:rPr>
                <w:b/>
                <w:sz w:val="20"/>
              </w:rPr>
            </w:pPr>
            <w:r>
              <w:rPr>
                <w:b/>
                <w:sz w:val="20"/>
              </w:rPr>
              <w:t xml:space="preserve">TEMA: PLAN ESTRATÉGICO DE COMUNICACIONES </w:t>
            </w:r>
            <w:r>
              <w:rPr>
                <w:b/>
                <w:sz w:val="20"/>
                <w:u w:val="thick"/>
              </w:rPr>
              <w:t>RECOMENDACIÓN No. 3</w:t>
            </w:r>
            <w:r>
              <w:rPr>
                <w:b/>
                <w:sz w:val="20"/>
              </w:rPr>
              <w:t>:</w:t>
            </w:r>
          </w:p>
          <w:p w:rsidR="00C42598" w:rsidRDefault="00245506">
            <w:pPr>
              <w:pStyle w:val="TableParagraph"/>
              <w:ind w:left="106" w:right="98"/>
              <w:jc w:val="both"/>
              <w:rPr>
                <w:sz w:val="20"/>
              </w:rPr>
            </w:pPr>
            <w:r>
              <w:rPr>
                <w:sz w:val="20"/>
              </w:rPr>
              <w:t xml:space="preserve">Aprobar el documento aportado: “Plan de Comunicaciones 2020” por el Comité Institucional de Gestión y Desempeño CIGD- toda vez que la función del cargo de Director General (RES 599/2019) es la de: </w:t>
            </w:r>
            <w:r>
              <w:rPr>
                <w:b/>
                <w:i/>
                <w:sz w:val="20"/>
              </w:rPr>
              <w:t>“</w:t>
            </w:r>
            <w:r>
              <w:rPr>
                <w:i/>
                <w:sz w:val="20"/>
              </w:rPr>
              <w:t xml:space="preserve">Liderar las relaciones interinstitucionales para mantener actualizado el Sistema de Gestión y </w:t>
            </w:r>
            <w:r>
              <w:rPr>
                <w:b/>
                <w:i/>
                <w:sz w:val="20"/>
                <w:u w:val="thick"/>
              </w:rPr>
              <w:t>Comunicación</w:t>
            </w:r>
            <w:r>
              <w:rPr>
                <w:b/>
                <w:i/>
                <w:sz w:val="20"/>
              </w:rPr>
              <w:t xml:space="preserve"> </w:t>
            </w:r>
            <w:r>
              <w:rPr>
                <w:i/>
                <w:sz w:val="20"/>
              </w:rPr>
              <w:t>que permitan mantener informada,</w:t>
            </w:r>
            <w:r>
              <w:rPr>
                <w:i/>
                <w:spacing w:val="-25"/>
                <w:sz w:val="20"/>
              </w:rPr>
              <w:t xml:space="preserve"> </w:t>
            </w:r>
            <w:r>
              <w:rPr>
                <w:i/>
                <w:sz w:val="20"/>
              </w:rPr>
              <w:t xml:space="preserve">en el tiempo establecido, a la comunidad y a los funcionarios de la Unidad sobre los planes y programas que se proyectan y ejecutan”; </w:t>
            </w:r>
            <w:r>
              <w:rPr>
                <w:sz w:val="20"/>
              </w:rPr>
              <w:t>por lo tanto es necesaria esta aprobación del “plan de comunicaciones” y documentarlo en SISGESTION para su ejecución y publicarlo en Transparencia (web UAERMV) como se establece en el</w:t>
            </w:r>
            <w:r>
              <w:rPr>
                <w:spacing w:val="-10"/>
                <w:sz w:val="20"/>
              </w:rPr>
              <w:t xml:space="preserve"> </w:t>
            </w:r>
            <w:r>
              <w:rPr>
                <w:sz w:val="20"/>
              </w:rPr>
              <w:t>documento:</w:t>
            </w:r>
          </w:p>
          <w:p w:rsidR="00C42598" w:rsidRDefault="00245506">
            <w:pPr>
              <w:pStyle w:val="TableParagraph"/>
              <w:ind w:left="106"/>
              <w:rPr>
                <w:sz w:val="20"/>
              </w:rPr>
            </w:pPr>
            <w:r>
              <w:rPr>
                <w:i/>
                <w:w w:val="95"/>
                <w:sz w:val="20"/>
              </w:rPr>
              <w:t xml:space="preserve">DESI-DI-002_V3_Matriz_de_Responsabilidades_y_ </w:t>
            </w:r>
            <w:proofErr w:type="spellStart"/>
            <w:r>
              <w:rPr>
                <w:i/>
                <w:sz w:val="20"/>
              </w:rPr>
              <w:t>Comunicaciones_de_los_Procesos</w:t>
            </w:r>
            <w:proofErr w:type="spellEnd"/>
            <w:r>
              <w:rPr>
                <w:sz w:val="20"/>
              </w:rPr>
              <w:t>.</w:t>
            </w:r>
          </w:p>
        </w:tc>
      </w:tr>
      <w:tr w:rsidR="00C42598">
        <w:trPr>
          <w:trHeight w:val="4831"/>
        </w:trPr>
        <w:tc>
          <w:tcPr>
            <w:tcW w:w="4985" w:type="dxa"/>
            <w:gridSpan w:val="3"/>
          </w:tcPr>
          <w:p w:rsidR="00C42598" w:rsidRDefault="00245506">
            <w:pPr>
              <w:pStyle w:val="TableParagraph"/>
              <w:spacing w:line="237" w:lineRule="auto"/>
              <w:ind w:left="110" w:right="1311"/>
              <w:rPr>
                <w:b/>
                <w:sz w:val="20"/>
              </w:rPr>
            </w:pPr>
            <w:r>
              <w:rPr>
                <w:b/>
                <w:sz w:val="20"/>
              </w:rPr>
              <w:t xml:space="preserve">TEMA: DOFA ESTABLECIDA EN PEC </w:t>
            </w:r>
            <w:r>
              <w:rPr>
                <w:b/>
                <w:sz w:val="20"/>
                <w:u w:val="thick"/>
              </w:rPr>
              <w:t>OBSERVACIÓN No. 4</w:t>
            </w:r>
            <w:r>
              <w:rPr>
                <w:b/>
                <w:sz w:val="20"/>
              </w:rPr>
              <w:t>:</w:t>
            </w:r>
          </w:p>
          <w:p w:rsidR="00C42598" w:rsidRDefault="00245506">
            <w:pPr>
              <w:pStyle w:val="TableParagraph"/>
              <w:ind w:left="110" w:right="98"/>
              <w:jc w:val="both"/>
              <w:rPr>
                <w:sz w:val="20"/>
              </w:rPr>
            </w:pPr>
            <w:r>
              <w:rPr>
                <w:sz w:val="20"/>
              </w:rPr>
              <w:t>Conforme</w:t>
            </w:r>
            <w:r>
              <w:rPr>
                <w:spacing w:val="-15"/>
                <w:sz w:val="20"/>
              </w:rPr>
              <w:t xml:space="preserve"> </w:t>
            </w:r>
            <w:r>
              <w:rPr>
                <w:sz w:val="20"/>
              </w:rPr>
              <w:t>a</w:t>
            </w:r>
            <w:r>
              <w:rPr>
                <w:spacing w:val="-15"/>
                <w:sz w:val="20"/>
              </w:rPr>
              <w:t xml:space="preserve"> </w:t>
            </w:r>
            <w:r>
              <w:rPr>
                <w:sz w:val="20"/>
              </w:rPr>
              <w:t>lo</w:t>
            </w:r>
            <w:r>
              <w:rPr>
                <w:spacing w:val="-15"/>
                <w:sz w:val="20"/>
              </w:rPr>
              <w:t xml:space="preserve"> </w:t>
            </w:r>
            <w:r>
              <w:rPr>
                <w:sz w:val="20"/>
              </w:rPr>
              <w:t>establecido</w:t>
            </w:r>
            <w:r>
              <w:rPr>
                <w:spacing w:val="-14"/>
                <w:sz w:val="20"/>
              </w:rPr>
              <w:t xml:space="preserve"> </w:t>
            </w:r>
            <w:r>
              <w:rPr>
                <w:sz w:val="20"/>
              </w:rPr>
              <w:t>en</w:t>
            </w:r>
            <w:r>
              <w:rPr>
                <w:spacing w:val="-15"/>
                <w:sz w:val="20"/>
              </w:rPr>
              <w:t xml:space="preserve"> </w:t>
            </w:r>
            <w:r>
              <w:rPr>
                <w:sz w:val="20"/>
              </w:rPr>
              <w:t>el</w:t>
            </w:r>
            <w:r>
              <w:rPr>
                <w:spacing w:val="-16"/>
                <w:sz w:val="20"/>
              </w:rPr>
              <w:t xml:space="preserve"> </w:t>
            </w:r>
            <w:r>
              <w:rPr>
                <w:sz w:val="20"/>
              </w:rPr>
              <w:t>PEC:</w:t>
            </w:r>
            <w:r>
              <w:rPr>
                <w:spacing w:val="-13"/>
                <w:sz w:val="20"/>
              </w:rPr>
              <w:t xml:space="preserve"> </w:t>
            </w:r>
            <w:r>
              <w:rPr>
                <w:sz w:val="20"/>
              </w:rPr>
              <w:t>“</w:t>
            </w:r>
            <w:r>
              <w:rPr>
                <w:i/>
                <w:sz w:val="20"/>
              </w:rPr>
              <w:t>De</w:t>
            </w:r>
            <w:r>
              <w:rPr>
                <w:i/>
                <w:spacing w:val="-12"/>
                <w:sz w:val="20"/>
              </w:rPr>
              <w:t xml:space="preserve"> </w:t>
            </w:r>
            <w:r>
              <w:rPr>
                <w:i/>
                <w:sz w:val="20"/>
              </w:rPr>
              <w:t>acuerdo</w:t>
            </w:r>
            <w:r>
              <w:rPr>
                <w:i/>
                <w:spacing w:val="-13"/>
                <w:sz w:val="20"/>
              </w:rPr>
              <w:t xml:space="preserve"> </w:t>
            </w:r>
            <w:r>
              <w:rPr>
                <w:i/>
                <w:sz w:val="20"/>
              </w:rPr>
              <w:t xml:space="preserve">con las acciones del Plan Estratégico </w:t>
            </w:r>
            <w:r>
              <w:rPr>
                <w:i/>
                <w:sz w:val="20"/>
                <w:u w:val="single"/>
              </w:rPr>
              <w:t>se hace necesario</w:t>
            </w:r>
            <w:r>
              <w:rPr>
                <w:i/>
                <w:sz w:val="20"/>
              </w:rPr>
              <w:t xml:space="preserve"> </w:t>
            </w:r>
            <w:r>
              <w:rPr>
                <w:i/>
                <w:sz w:val="20"/>
                <w:u w:val="single"/>
              </w:rPr>
              <w:t>realizar anualmente un análisis DOFA</w:t>
            </w:r>
            <w:r>
              <w:rPr>
                <w:i/>
                <w:sz w:val="20"/>
              </w:rPr>
              <w:t xml:space="preserve"> que permita a la entidad fortalecer los canales de comunicación con las partes interesadas. De igual forma, potenciar la comunicación interna de manera </w:t>
            </w:r>
            <w:r>
              <w:rPr>
                <w:b/>
                <w:i/>
                <w:sz w:val="20"/>
              </w:rPr>
              <w:t>que los colaboradores en la Unidad sean multiplicadores de la gestión y logros</w:t>
            </w:r>
            <w:r>
              <w:rPr>
                <w:b/>
                <w:i/>
                <w:spacing w:val="-6"/>
                <w:sz w:val="20"/>
              </w:rPr>
              <w:t xml:space="preserve"> </w:t>
            </w:r>
            <w:r>
              <w:rPr>
                <w:b/>
                <w:i/>
                <w:sz w:val="20"/>
              </w:rPr>
              <w:t>institucionales</w:t>
            </w:r>
            <w:r>
              <w:rPr>
                <w:sz w:val="20"/>
              </w:rPr>
              <w:t>”.</w:t>
            </w:r>
          </w:p>
          <w:p w:rsidR="00C42598" w:rsidRDefault="00C42598">
            <w:pPr>
              <w:pStyle w:val="TableParagraph"/>
              <w:spacing w:before="2"/>
              <w:rPr>
                <w:sz w:val="20"/>
              </w:rPr>
            </w:pPr>
          </w:p>
          <w:p w:rsidR="00C42598" w:rsidRDefault="00245506">
            <w:pPr>
              <w:pStyle w:val="TableParagraph"/>
              <w:ind w:left="110" w:right="102"/>
              <w:jc w:val="both"/>
              <w:rPr>
                <w:i/>
                <w:sz w:val="20"/>
              </w:rPr>
            </w:pPr>
            <w:r>
              <w:rPr>
                <w:sz w:val="20"/>
              </w:rPr>
              <w:t xml:space="preserve">A la pregunta: </w:t>
            </w:r>
            <w:r>
              <w:rPr>
                <w:i/>
                <w:sz w:val="20"/>
              </w:rPr>
              <w:t>¿Cómo se potencia la comunicación interna,</w:t>
            </w:r>
            <w:r>
              <w:rPr>
                <w:i/>
                <w:spacing w:val="-14"/>
                <w:sz w:val="20"/>
              </w:rPr>
              <w:t xml:space="preserve"> </w:t>
            </w:r>
            <w:r>
              <w:rPr>
                <w:i/>
                <w:sz w:val="20"/>
              </w:rPr>
              <w:t>siendo</w:t>
            </w:r>
            <w:r>
              <w:rPr>
                <w:i/>
                <w:spacing w:val="-13"/>
                <w:sz w:val="20"/>
              </w:rPr>
              <w:t xml:space="preserve"> </w:t>
            </w:r>
            <w:r>
              <w:rPr>
                <w:i/>
                <w:sz w:val="20"/>
              </w:rPr>
              <w:t>los</w:t>
            </w:r>
            <w:r>
              <w:rPr>
                <w:i/>
                <w:spacing w:val="-12"/>
                <w:sz w:val="20"/>
              </w:rPr>
              <w:t xml:space="preserve"> </w:t>
            </w:r>
            <w:r>
              <w:rPr>
                <w:i/>
                <w:sz w:val="20"/>
              </w:rPr>
              <w:t>colaboradores</w:t>
            </w:r>
            <w:r>
              <w:rPr>
                <w:i/>
                <w:spacing w:val="-12"/>
                <w:sz w:val="20"/>
              </w:rPr>
              <w:t xml:space="preserve"> </w:t>
            </w:r>
            <w:r>
              <w:rPr>
                <w:i/>
                <w:sz w:val="20"/>
              </w:rPr>
              <w:t>multiplicadores</w:t>
            </w:r>
            <w:r>
              <w:rPr>
                <w:i/>
                <w:spacing w:val="-11"/>
                <w:sz w:val="20"/>
              </w:rPr>
              <w:t xml:space="preserve"> </w:t>
            </w:r>
            <w:r>
              <w:rPr>
                <w:i/>
                <w:sz w:val="20"/>
              </w:rPr>
              <w:t>de</w:t>
            </w:r>
            <w:r>
              <w:rPr>
                <w:i/>
                <w:spacing w:val="-13"/>
                <w:sz w:val="20"/>
              </w:rPr>
              <w:t xml:space="preserve"> </w:t>
            </w:r>
            <w:r>
              <w:rPr>
                <w:i/>
                <w:sz w:val="20"/>
              </w:rPr>
              <w:t>la gestión? ¿Hasta dónde está permitido ser "multiplicador" de la gestión y de los logros institucionales? ¿Está</w:t>
            </w:r>
            <w:r>
              <w:rPr>
                <w:i/>
                <w:spacing w:val="-3"/>
                <w:sz w:val="20"/>
              </w:rPr>
              <w:t xml:space="preserve"> </w:t>
            </w:r>
            <w:r>
              <w:rPr>
                <w:i/>
                <w:sz w:val="20"/>
              </w:rPr>
              <w:t>documentado?</w:t>
            </w:r>
          </w:p>
          <w:p w:rsidR="00C42598" w:rsidRDefault="00245506">
            <w:pPr>
              <w:pStyle w:val="TableParagraph"/>
              <w:ind w:left="110" w:right="101"/>
              <w:jc w:val="both"/>
              <w:rPr>
                <w:i/>
                <w:sz w:val="20"/>
              </w:rPr>
            </w:pPr>
            <w:r>
              <w:rPr>
                <w:sz w:val="20"/>
              </w:rPr>
              <w:t>El</w:t>
            </w:r>
            <w:r>
              <w:rPr>
                <w:spacing w:val="-7"/>
                <w:sz w:val="20"/>
              </w:rPr>
              <w:t xml:space="preserve"> </w:t>
            </w:r>
            <w:r>
              <w:rPr>
                <w:sz w:val="20"/>
              </w:rPr>
              <w:t>equipo</w:t>
            </w:r>
            <w:r>
              <w:rPr>
                <w:spacing w:val="-8"/>
                <w:sz w:val="20"/>
              </w:rPr>
              <w:t xml:space="preserve"> </w:t>
            </w:r>
            <w:r>
              <w:rPr>
                <w:sz w:val="20"/>
              </w:rPr>
              <w:t>auditado</w:t>
            </w:r>
            <w:r>
              <w:rPr>
                <w:spacing w:val="-7"/>
                <w:sz w:val="20"/>
              </w:rPr>
              <w:t xml:space="preserve"> </w:t>
            </w:r>
            <w:r>
              <w:rPr>
                <w:sz w:val="20"/>
              </w:rPr>
              <w:t>respondió:</w:t>
            </w:r>
            <w:r>
              <w:rPr>
                <w:spacing w:val="-8"/>
                <w:sz w:val="20"/>
              </w:rPr>
              <w:t xml:space="preserve"> </w:t>
            </w:r>
            <w:r>
              <w:rPr>
                <w:sz w:val="20"/>
              </w:rPr>
              <w:t>“</w:t>
            </w:r>
            <w:r>
              <w:rPr>
                <w:i/>
                <w:sz w:val="20"/>
              </w:rPr>
              <w:t>los</w:t>
            </w:r>
            <w:r>
              <w:rPr>
                <w:i/>
                <w:spacing w:val="-7"/>
                <w:sz w:val="20"/>
              </w:rPr>
              <w:t xml:space="preserve"> </w:t>
            </w:r>
            <w:r>
              <w:rPr>
                <w:i/>
                <w:sz w:val="20"/>
              </w:rPr>
              <w:t>multiplicadores</w:t>
            </w:r>
            <w:r>
              <w:rPr>
                <w:i/>
                <w:spacing w:val="-7"/>
                <w:sz w:val="20"/>
              </w:rPr>
              <w:t xml:space="preserve"> </w:t>
            </w:r>
            <w:r>
              <w:rPr>
                <w:i/>
                <w:sz w:val="20"/>
              </w:rPr>
              <w:t>son puente contándoles a otros de los mensajes y son protagonistas de la información, controlados por comunicaciones.   El equipo de comunicaciones</w:t>
            </w:r>
            <w:r>
              <w:rPr>
                <w:i/>
                <w:spacing w:val="1"/>
                <w:sz w:val="20"/>
              </w:rPr>
              <w:t xml:space="preserve"> </w:t>
            </w:r>
            <w:r>
              <w:rPr>
                <w:i/>
                <w:sz w:val="20"/>
              </w:rPr>
              <w:t>tiene</w:t>
            </w:r>
          </w:p>
          <w:p w:rsidR="00C42598" w:rsidRDefault="00245506">
            <w:pPr>
              <w:pStyle w:val="TableParagraph"/>
              <w:spacing w:line="215" w:lineRule="exact"/>
              <w:ind w:left="110"/>
              <w:jc w:val="both"/>
              <w:rPr>
                <w:i/>
                <w:sz w:val="20"/>
              </w:rPr>
            </w:pPr>
            <w:r>
              <w:rPr>
                <w:i/>
                <w:sz w:val="20"/>
              </w:rPr>
              <w:t>la potestad de manejar los canales de</w:t>
            </w:r>
            <w:r>
              <w:rPr>
                <w:i/>
                <w:spacing w:val="43"/>
                <w:sz w:val="20"/>
              </w:rPr>
              <w:t xml:space="preserve"> </w:t>
            </w:r>
            <w:r>
              <w:rPr>
                <w:i/>
                <w:sz w:val="20"/>
              </w:rPr>
              <w:t>comunicación.</w:t>
            </w:r>
          </w:p>
        </w:tc>
        <w:tc>
          <w:tcPr>
            <w:tcW w:w="4982" w:type="dxa"/>
          </w:tcPr>
          <w:p w:rsidR="00C42598" w:rsidRDefault="00245506">
            <w:pPr>
              <w:pStyle w:val="TableParagraph"/>
              <w:spacing w:line="237" w:lineRule="auto"/>
              <w:ind w:left="106" w:right="1312"/>
              <w:rPr>
                <w:b/>
                <w:sz w:val="20"/>
              </w:rPr>
            </w:pPr>
            <w:r>
              <w:rPr>
                <w:b/>
                <w:sz w:val="20"/>
              </w:rPr>
              <w:t xml:space="preserve">TEMA: DOFA ESTABLECIDA EN PEC </w:t>
            </w:r>
            <w:r>
              <w:rPr>
                <w:b/>
                <w:sz w:val="20"/>
                <w:u w:val="thick"/>
              </w:rPr>
              <w:t>RECOMENDACIÓN No. 4</w:t>
            </w:r>
            <w:r>
              <w:rPr>
                <w:b/>
                <w:sz w:val="20"/>
              </w:rPr>
              <w:t>:</w:t>
            </w:r>
          </w:p>
          <w:p w:rsidR="00C42598" w:rsidRDefault="00C42598">
            <w:pPr>
              <w:pStyle w:val="TableParagraph"/>
              <w:spacing w:before="2"/>
              <w:rPr>
                <w:sz w:val="20"/>
              </w:rPr>
            </w:pPr>
          </w:p>
          <w:p w:rsidR="00C42598" w:rsidRDefault="00245506">
            <w:pPr>
              <w:pStyle w:val="TableParagraph"/>
              <w:spacing w:before="1"/>
              <w:ind w:left="106" w:right="95"/>
              <w:rPr>
                <w:sz w:val="20"/>
              </w:rPr>
            </w:pPr>
            <w:r>
              <w:rPr>
                <w:sz w:val="20"/>
              </w:rPr>
              <w:t xml:space="preserve">Definir </w:t>
            </w:r>
            <w:r>
              <w:rPr>
                <w:sz w:val="20"/>
                <w:u w:val="single"/>
              </w:rPr>
              <w:t>el alcance de ser multiplicador de la gestión</w:t>
            </w:r>
            <w:r>
              <w:rPr>
                <w:sz w:val="20"/>
              </w:rPr>
              <w:t xml:space="preserve"> y logros institucionales, en el documento MGC: “APIC- MA-002-V5_Manual_de_Gestion_de_ Comunicaciones” teniendo en cuenta que la DOFA anual está consignada en el PEC (documento no actualizado) por lo que perdió su efectividad realizar esta acción toda vez que sus actividades están enfocadas a cumplirlas en el periodo 2016-2020 al terminar el Plan de Desarrollo Distrital “Bogotá Mejor para Todos”.</w:t>
            </w:r>
          </w:p>
          <w:p w:rsidR="00C42598" w:rsidRDefault="00C42598">
            <w:pPr>
              <w:pStyle w:val="TableParagraph"/>
              <w:rPr>
                <w:sz w:val="20"/>
              </w:rPr>
            </w:pPr>
          </w:p>
          <w:p w:rsidR="00C42598" w:rsidRDefault="00245506">
            <w:pPr>
              <w:pStyle w:val="TableParagraph"/>
              <w:ind w:left="106" w:right="100"/>
              <w:jc w:val="both"/>
              <w:rPr>
                <w:sz w:val="20"/>
              </w:rPr>
            </w:pPr>
            <w:r>
              <w:rPr>
                <w:sz w:val="20"/>
              </w:rPr>
              <w:t>Además, el equipo auditado respondió que está prohibido realizar manifestaciones en medios de comunicaciones (solo al personal de obra) y que este tema está consignado en las “Consideraciones Generales” del MGC.</w:t>
            </w:r>
          </w:p>
        </w:tc>
      </w:tr>
    </w:tbl>
    <w:p w:rsidR="00C42598" w:rsidRDefault="00C42598">
      <w:pPr>
        <w:jc w:val="both"/>
        <w:rPr>
          <w:sz w:val="20"/>
        </w:rPr>
        <w:sectPr w:rsidR="00C42598">
          <w:pgSz w:w="12240" w:h="15840"/>
          <w:pgMar w:top="1840" w:right="1020" w:bottom="1180" w:left="1020" w:header="713" w:footer="996" w:gutter="0"/>
          <w:cols w:space="720"/>
        </w:sectPr>
      </w:pPr>
    </w:p>
    <w:p w:rsidR="00C42598" w:rsidRDefault="00C42598">
      <w:pPr>
        <w:pStyle w:val="Textoindependiente"/>
        <w:spacing w:before="3"/>
        <w:rPr>
          <w:sz w:val="12"/>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83"/>
        <w:gridCol w:w="4981"/>
      </w:tblGrid>
      <w:tr w:rsidR="00C42598">
        <w:trPr>
          <w:trHeight w:val="1610"/>
        </w:trPr>
        <w:tc>
          <w:tcPr>
            <w:tcW w:w="4983" w:type="dxa"/>
          </w:tcPr>
          <w:p w:rsidR="00C42598" w:rsidRDefault="00245506">
            <w:pPr>
              <w:pStyle w:val="TableParagraph"/>
              <w:ind w:left="110" w:right="96"/>
              <w:jc w:val="both"/>
              <w:rPr>
                <w:i/>
                <w:sz w:val="20"/>
              </w:rPr>
            </w:pPr>
            <w:r>
              <w:rPr>
                <w:i/>
                <w:sz w:val="20"/>
              </w:rPr>
              <w:t>Jefe</w:t>
            </w:r>
            <w:r>
              <w:rPr>
                <w:i/>
                <w:spacing w:val="-8"/>
                <w:sz w:val="20"/>
              </w:rPr>
              <w:t xml:space="preserve"> </w:t>
            </w:r>
            <w:r>
              <w:rPr>
                <w:i/>
                <w:sz w:val="20"/>
              </w:rPr>
              <w:t>OAP</w:t>
            </w:r>
            <w:r>
              <w:rPr>
                <w:i/>
                <w:spacing w:val="-6"/>
                <w:sz w:val="20"/>
              </w:rPr>
              <w:t xml:space="preserve"> </w:t>
            </w:r>
            <w:r>
              <w:rPr>
                <w:i/>
                <w:sz w:val="20"/>
              </w:rPr>
              <w:t>avala</w:t>
            </w:r>
            <w:r>
              <w:rPr>
                <w:i/>
                <w:spacing w:val="-8"/>
                <w:sz w:val="20"/>
              </w:rPr>
              <w:t xml:space="preserve"> </w:t>
            </w:r>
            <w:r>
              <w:rPr>
                <w:i/>
                <w:sz w:val="20"/>
              </w:rPr>
              <w:t>y</w:t>
            </w:r>
            <w:r>
              <w:rPr>
                <w:i/>
                <w:spacing w:val="-6"/>
                <w:sz w:val="20"/>
              </w:rPr>
              <w:t xml:space="preserve"> </w:t>
            </w:r>
            <w:r>
              <w:rPr>
                <w:i/>
                <w:sz w:val="20"/>
              </w:rPr>
              <w:t>el</w:t>
            </w:r>
            <w:r>
              <w:rPr>
                <w:i/>
                <w:spacing w:val="-9"/>
                <w:sz w:val="20"/>
              </w:rPr>
              <w:t xml:space="preserve"> </w:t>
            </w:r>
            <w:r>
              <w:rPr>
                <w:i/>
                <w:sz w:val="20"/>
              </w:rPr>
              <w:t>Director</w:t>
            </w:r>
            <w:r>
              <w:rPr>
                <w:i/>
                <w:spacing w:val="-7"/>
                <w:sz w:val="20"/>
              </w:rPr>
              <w:t xml:space="preserve"> </w:t>
            </w:r>
            <w:r>
              <w:rPr>
                <w:i/>
                <w:sz w:val="20"/>
              </w:rPr>
              <w:t>aprueba</w:t>
            </w:r>
            <w:r>
              <w:rPr>
                <w:i/>
                <w:spacing w:val="-6"/>
                <w:sz w:val="20"/>
              </w:rPr>
              <w:t xml:space="preserve"> </w:t>
            </w:r>
            <w:r>
              <w:rPr>
                <w:i/>
                <w:sz w:val="20"/>
              </w:rPr>
              <w:t>todo</w:t>
            </w:r>
            <w:r>
              <w:rPr>
                <w:i/>
                <w:spacing w:val="-7"/>
                <w:sz w:val="20"/>
              </w:rPr>
              <w:t xml:space="preserve"> </w:t>
            </w:r>
            <w:r>
              <w:rPr>
                <w:i/>
                <w:sz w:val="20"/>
              </w:rPr>
              <w:t>lo</w:t>
            </w:r>
            <w:r>
              <w:rPr>
                <w:i/>
                <w:spacing w:val="-8"/>
                <w:sz w:val="20"/>
              </w:rPr>
              <w:t xml:space="preserve"> </w:t>
            </w:r>
            <w:r>
              <w:rPr>
                <w:i/>
                <w:sz w:val="20"/>
              </w:rPr>
              <w:t xml:space="preserve">referente a medios externos. El vocero oficial es el Director General. El personal en obra tiene prohibido dar manifestación a medios de comunicación </w:t>
            </w:r>
            <w:r>
              <w:rPr>
                <w:b/>
                <w:i/>
                <w:sz w:val="20"/>
              </w:rPr>
              <w:t>y está escrito en el MGC en las consideraciones generales”</w:t>
            </w:r>
            <w:r>
              <w:rPr>
                <w:i/>
                <w:sz w:val="20"/>
              </w:rPr>
              <w:t>.</w:t>
            </w:r>
          </w:p>
        </w:tc>
        <w:tc>
          <w:tcPr>
            <w:tcW w:w="4981" w:type="dxa"/>
          </w:tcPr>
          <w:p w:rsidR="00C42598" w:rsidRDefault="00245506">
            <w:pPr>
              <w:pStyle w:val="TableParagraph"/>
              <w:tabs>
                <w:tab w:val="left" w:pos="602"/>
                <w:tab w:val="left" w:pos="1654"/>
                <w:tab w:val="left" w:pos="2338"/>
                <w:tab w:val="left" w:pos="3994"/>
              </w:tabs>
              <w:ind w:left="108" w:right="97"/>
              <w:rPr>
                <w:sz w:val="20"/>
              </w:rPr>
            </w:pPr>
            <w:r>
              <w:rPr>
                <w:sz w:val="20"/>
              </w:rPr>
              <w:t>Sin</w:t>
            </w:r>
            <w:r>
              <w:rPr>
                <w:sz w:val="20"/>
              </w:rPr>
              <w:tab/>
              <w:t>embargo,</w:t>
            </w:r>
            <w:r>
              <w:rPr>
                <w:sz w:val="20"/>
              </w:rPr>
              <w:tab/>
              <w:t>estas</w:t>
            </w:r>
            <w:r>
              <w:rPr>
                <w:sz w:val="20"/>
              </w:rPr>
              <w:tab/>
              <w:t>consideraciones</w:t>
            </w:r>
            <w:r>
              <w:rPr>
                <w:sz w:val="20"/>
              </w:rPr>
              <w:tab/>
            </w:r>
            <w:r>
              <w:rPr>
                <w:spacing w:val="-1"/>
                <w:sz w:val="20"/>
              </w:rPr>
              <w:t xml:space="preserve">generales </w:t>
            </w:r>
            <w:r>
              <w:rPr>
                <w:sz w:val="20"/>
              </w:rPr>
              <w:t xml:space="preserve">aplican </w:t>
            </w:r>
            <w:r>
              <w:rPr>
                <w:sz w:val="20"/>
                <w:u w:val="single"/>
              </w:rPr>
              <w:t xml:space="preserve">únicamente </w:t>
            </w:r>
            <w:r>
              <w:rPr>
                <w:sz w:val="20"/>
              </w:rPr>
              <w:t>a las redes</w:t>
            </w:r>
            <w:r>
              <w:rPr>
                <w:spacing w:val="-1"/>
                <w:sz w:val="20"/>
              </w:rPr>
              <w:t xml:space="preserve"> </w:t>
            </w:r>
            <w:r>
              <w:rPr>
                <w:sz w:val="20"/>
              </w:rPr>
              <w:t>sociales.</w:t>
            </w:r>
          </w:p>
        </w:tc>
      </w:tr>
      <w:tr w:rsidR="00C42598">
        <w:trPr>
          <w:trHeight w:val="9776"/>
        </w:trPr>
        <w:tc>
          <w:tcPr>
            <w:tcW w:w="4983" w:type="dxa"/>
          </w:tcPr>
          <w:p w:rsidR="00C42598" w:rsidRDefault="00245506">
            <w:pPr>
              <w:pStyle w:val="TableParagraph"/>
              <w:tabs>
                <w:tab w:val="left" w:pos="1041"/>
                <w:tab w:val="left" w:pos="1969"/>
                <w:tab w:val="left" w:pos="2712"/>
                <w:tab w:val="left" w:pos="2886"/>
                <w:tab w:val="left" w:pos="3439"/>
                <w:tab w:val="left" w:pos="3584"/>
              </w:tabs>
              <w:ind w:left="110" w:right="97"/>
              <w:rPr>
                <w:b/>
                <w:sz w:val="20"/>
              </w:rPr>
            </w:pPr>
            <w:r>
              <w:rPr>
                <w:b/>
                <w:sz w:val="20"/>
              </w:rPr>
              <w:t>TEMA:</w:t>
            </w:r>
            <w:r>
              <w:rPr>
                <w:b/>
                <w:sz w:val="20"/>
              </w:rPr>
              <w:tab/>
              <w:t>CUMPLIMIENTO</w:t>
            </w:r>
            <w:r>
              <w:rPr>
                <w:b/>
                <w:sz w:val="20"/>
              </w:rPr>
              <w:tab/>
            </w:r>
            <w:r>
              <w:rPr>
                <w:b/>
                <w:sz w:val="20"/>
              </w:rPr>
              <w:tab/>
              <w:t>DEL</w:t>
            </w:r>
            <w:r>
              <w:rPr>
                <w:b/>
                <w:sz w:val="20"/>
              </w:rPr>
              <w:tab/>
            </w:r>
            <w:r>
              <w:rPr>
                <w:b/>
                <w:sz w:val="20"/>
              </w:rPr>
              <w:tab/>
            </w:r>
            <w:r>
              <w:rPr>
                <w:b/>
                <w:w w:val="95"/>
                <w:sz w:val="20"/>
              </w:rPr>
              <w:t xml:space="preserve">PROTOCOLO </w:t>
            </w:r>
            <w:r>
              <w:rPr>
                <w:b/>
                <w:sz w:val="20"/>
              </w:rPr>
              <w:t xml:space="preserve">ESTABLECIDO EN EL PEC EN CUANTO A </w:t>
            </w:r>
            <w:r>
              <w:rPr>
                <w:b/>
                <w:spacing w:val="2"/>
                <w:sz w:val="20"/>
              </w:rPr>
              <w:t xml:space="preserve">LA </w:t>
            </w:r>
            <w:r>
              <w:rPr>
                <w:b/>
                <w:sz w:val="20"/>
              </w:rPr>
              <w:t>DIVULGACIÓN</w:t>
            </w:r>
            <w:r>
              <w:rPr>
                <w:b/>
                <w:sz w:val="20"/>
              </w:rPr>
              <w:tab/>
              <w:t>DE</w:t>
            </w:r>
            <w:r>
              <w:rPr>
                <w:b/>
                <w:sz w:val="20"/>
              </w:rPr>
              <w:tab/>
              <w:t>LA</w:t>
            </w:r>
            <w:r>
              <w:rPr>
                <w:b/>
                <w:sz w:val="20"/>
              </w:rPr>
              <w:tab/>
            </w:r>
            <w:r>
              <w:rPr>
                <w:b/>
                <w:w w:val="95"/>
                <w:sz w:val="20"/>
              </w:rPr>
              <w:t xml:space="preserve">INFORMACIÓN </w:t>
            </w:r>
            <w:r>
              <w:rPr>
                <w:b/>
                <w:sz w:val="20"/>
              </w:rPr>
              <w:t>INSTITUCIONAL</w:t>
            </w:r>
            <w:r>
              <w:rPr>
                <w:b/>
                <w:spacing w:val="-6"/>
                <w:sz w:val="20"/>
              </w:rPr>
              <w:t xml:space="preserve"> </w:t>
            </w:r>
            <w:r>
              <w:rPr>
                <w:b/>
                <w:spacing w:val="-3"/>
                <w:sz w:val="20"/>
              </w:rPr>
              <w:t>AL</w:t>
            </w:r>
            <w:r>
              <w:rPr>
                <w:b/>
                <w:spacing w:val="-11"/>
                <w:sz w:val="20"/>
              </w:rPr>
              <w:t xml:space="preserve"> </w:t>
            </w:r>
            <w:r>
              <w:rPr>
                <w:b/>
                <w:sz w:val="20"/>
              </w:rPr>
              <w:t>INTERIOR</w:t>
            </w:r>
            <w:r>
              <w:rPr>
                <w:b/>
                <w:spacing w:val="-10"/>
                <w:sz w:val="20"/>
              </w:rPr>
              <w:t xml:space="preserve"> </w:t>
            </w:r>
            <w:r>
              <w:rPr>
                <w:b/>
                <w:sz w:val="20"/>
              </w:rPr>
              <w:t>DE</w:t>
            </w:r>
            <w:r>
              <w:rPr>
                <w:b/>
                <w:spacing w:val="-11"/>
                <w:sz w:val="20"/>
              </w:rPr>
              <w:t xml:space="preserve"> </w:t>
            </w:r>
            <w:r>
              <w:rPr>
                <w:b/>
                <w:spacing w:val="2"/>
                <w:sz w:val="20"/>
              </w:rPr>
              <w:t>LA</w:t>
            </w:r>
            <w:r>
              <w:rPr>
                <w:b/>
                <w:spacing w:val="-13"/>
                <w:sz w:val="20"/>
              </w:rPr>
              <w:t xml:space="preserve"> </w:t>
            </w:r>
            <w:r>
              <w:rPr>
                <w:b/>
                <w:sz w:val="20"/>
              </w:rPr>
              <w:t>ENTIDAD</w:t>
            </w:r>
            <w:r>
              <w:rPr>
                <w:b/>
                <w:spacing w:val="-7"/>
                <w:sz w:val="20"/>
              </w:rPr>
              <w:t xml:space="preserve"> </w:t>
            </w:r>
            <w:r>
              <w:rPr>
                <w:b/>
                <w:sz w:val="20"/>
              </w:rPr>
              <w:t xml:space="preserve">EN LOS CANALES DE COMUNICACIÓN </w:t>
            </w:r>
            <w:r>
              <w:rPr>
                <w:b/>
                <w:sz w:val="20"/>
                <w:u w:val="thick"/>
              </w:rPr>
              <w:t>OBSERVACIÓN No.</w:t>
            </w:r>
            <w:r>
              <w:rPr>
                <w:b/>
                <w:spacing w:val="1"/>
                <w:sz w:val="20"/>
                <w:u w:val="thick"/>
              </w:rPr>
              <w:t xml:space="preserve"> </w:t>
            </w:r>
            <w:r>
              <w:rPr>
                <w:b/>
                <w:sz w:val="20"/>
                <w:u w:val="thick"/>
              </w:rPr>
              <w:t>5</w:t>
            </w:r>
            <w:r>
              <w:rPr>
                <w:b/>
                <w:sz w:val="20"/>
              </w:rPr>
              <w:t>:</w:t>
            </w:r>
          </w:p>
          <w:p w:rsidR="00C42598" w:rsidRDefault="00245506">
            <w:pPr>
              <w:pStyle w:val="TableParagraph"/>
              <w:spacing w:line="229" w:lineRule="exact"/>
              <w:ind w:left="110"/>
              <w:jc w:val="both"/>
              <w:rPr>
                <w:sz w:val="20"/>
              </w:rPr>
            </w:pPr>
            <w:r>
              <w:rPr>
                <w:sz w:val="20"/>
              </w:rPr>
              <w:t>Conforme a lo consignado en Manual MGC: numeral</w:t>
            </w:r>
          </w:p>
          <w:p w:rsidR="00C42598" w:rsidRDefault="00245506">
            <w:pPr>
              <w:pStyle w:val="TableParagraph"/>
              <w:ind w:left="110" w:right="96"/>
              <w:jc w:val="both"/>
              <w:rPr>
                <w:i/>
                <w:sz w:val="20"/>
              </w:rPr>
            </w:pPr>
            <w:r>
              <w:rPr>
                <w:sz w:val="20"/>
              </w:rPr>
              <w:t>4.5 CANALES DE COMUNICACIÓN INTERNA: “</w:t>
            </w:r>
            <w:r>
              <w:rPr>
                <w:i/>
                <w:sz w:val="20"/>
              </w:rPr>
              <w:t xml:space="preserve">La UAERMV tiene sus propios medios de información internos y hacer uso de ellos es un compromiso. El manejo de los canales de comunicación interna (Intranet, carteleras, pantallas digitales, correos electrónicos institucionales de comunicaciones internas, boletines y los que paulatinamente se formalicen) y de la información que se transmite a través de éstos, es de competencia exclusiva del equipo de comunicaciones. </w:t>
            </w:r>
            <w:r>
              <w:rPr>
                <w:i/>
                <w:sz w:val="20"/>
                <w:u w:val="single"/>
              </w:rPr>
              <w:t>Los contenidos que en ellos se publiquen son responsabilidad de todos</w:t>
            </w:r>
            <w:r>
              <w:rPr>
                <w:i/>
                <w:sz w:val="20"/>
              </w:rPr>
              <w:t xml:space="preserve"> los servidores públicos de la entidad”.</w:t>
            </w:r>
          </w:p>
          <w:p w:rsidR="00C42598" w:rsidRDefault="00245506">
            <w:pPr>
              <w:pStyle w:val="TableParagraph"/>
              <w:ind w:left="110" w:right="96"/>
              <w:jc w:val="both"/>
              <w:rPr>
                <w:sz w:val="20"/>
              </w:rPr>
            </w:pPr>
            <w:r>
              <w:rPr>
                <w:i/>
                <w:sz w:val="20"/>
              </w:rPr>
              <w:t xml:space="preserve">Sin embargo, se observó en la Mesa de Trabajo 3 de 28-08-2020 </w:t>
            </w:r>
            <w:r>
              <w:rPr>
                <w:sz w:val="20"/>
              </w:rPr>
              <w:t>se tiene un aplicativo en la intranet</w:t>
            </w:r>
            <w:r>
              <w:rPr>
                <w:spacing w:val="-24"/>
                <w:sz w:val="20"/>
              </w:rPr>
              <w:t xml:space="preserve"> </w:t>
            </w:r>
            <w:r>
              <w:rPr>
                <w:sz w:val="20"/>
              </w:rPr>
              <w:t xml:space="preserve">donde tiene en datos básicos de la solicitud y del canal de comunicación: que se requiere el nombre de la persona que solicita y el del responsable del área o dependencia. En el ejemplo del aplicativo mostrado por el equipo auditado: </w:t>
            </w:r>
            <w:r>
              <w:rPr>
                <w:sz w:val="20"/>
                <w:u w:val="single"/>
              </w:rPr>
              <w:t>en el nombre del campo del</w:t>
            </w:r>
            <w:r>
              <w:rPr>
                <w:sz w:val="20"/>
              </w:rPr>
              <w:t xml:space="preserve"> </w:t>
            </w:r>
            <w:r>
              <w:rPr>
                <w:sz w:val="20"/>
                <w:u w:val="single"/>
              </w:rPr>
              <w:t>responsable directivo del proceso</w:t>
            </w:r>
            <w:r>
              <w:rPr>
                <w:sz w:val="20"/>
              </w:rPr>
              <w:t xml:space="preserve"> solicitante se muestra a un profesional especializado </w:t>
            </w:r>
            <w:r>
              <w:rPr>
                <w:sz w:val="20"/>
                <w:u w:val="single"/>
              </w:rPr>
              <w:t>que no es</w:t>
            </w:r>
            <w:r>
              <w:rPr>
                <w:sz w:val="20"/>
              </w:rPr>
              <w:t xml:space="preserve"> </w:t>
            </w:r>
            <w:r>
              <w:rPr>
                <w:sz w:val="20"/>
                <w:u w:val="single"/>
              </w:rPr>
              <w:t>directivo</w:t>
            </w:r>
            <w:r>
              <w:rPr>
                <w:spacing w:val="-2"/>
                <w:sz w:val="20"/>
              </w:rPr>
              <w:t xml:space="preserve"> </w:t>
            </w:r>
            <w:r>
              <w:rPr>
                <w:sz w:val="20"/>
              </w:rPr>
              <w:t>(GTHU).</w:t>
            </w:r>
          </w:p>
          <w:p w:rsidR="00C42598" w:rsidRDefault="00245506">
            <w:pPr>
              <w:pStyle w:val="TableParagraph"/>
              <w:ind w:left="110" w:right="95"/>
              <w:jc w:val="both"/>
              <w:rPr>
                <w:i/>
                <w:sz w:val="20"/>
              </w:rPr>
            </w:pPr>
            <w:r>
              <w:rPr>
                <w:sz w:val="20"/>
              </w:rPr>
              <w:t>De igual manera, el equipo auditado indica que “</w:t>
            </w:r>
            <w:r>
              <w:rPr>
                <w:i/>
                <w:sz w:val="20"/>
              </w:rPr>
              <w:t xml:space="preserve">lo consignado en el MGC </w:t>
            </w:r>
            <w:r>
              <w:rPr>
                <w:i/>
                <w:sz w:val="20"/>
                <w:u w:val="single"/>
              </w:rPr>
              <w:t>son recomendaciones</w:t>
            </w:r>
            <w:r>
              <w:rPr>
                <w:i/>
                <w:sz w:val="20"/>
              </w:rPr>
              <w:t xml:space="preserve"> para elaborar lo solicitado, </w:t>
            </w:r>
            <w:r>
              <w:rPr>
                <w:b/>
                <w:i/>
                <w:sz w:val="20"/>
              </w:rPr>
              <w:t>por lo tanto, no es obligatorio su cumplimiento”</w:t>
            </w:r>
            <w:r>
              <w:rPr>
                <w:i/>
                <w:sz w:val="20"/>
              </w:rPr>
              <w:t>.</w:t>
            </w:r>
          </w:p>
        </w:tc>
        <w:tc>
          <w:tcPr>
            <w:tcW w:w="4981" w:type="dxa"/>
          </w:tcPr>
          <w:p w:rsidR="00C42598" w:rsidRDefault="00245506">
            <w:pPr>
              <w:pStyle w:val="TableParagraph"/>
              <w:ind w:left="108" w:right="97"/>
              <w:jc w:val="both"/>
              <w:rPr>
                <w:b/>
                <w:sz w:val="20"/>
              </w:rPr>
            </w:pPr>
            <w:r>
              <w:rPr>
                <w:b/>
                <w:sz w:val="20"/>
              </w:rPr>
              <w:t xml:space="preserve">TEMA: CUMPLIMIENTO DEL PROTOCOLO ESTABLECIDO EN EL PEC EN CUANTO A </w:t>
            </w:r>
            <w:r>
              <w:rPr>
                <w:b/>
                <w:spacing w:val="2"/>
                <w:sz w:val="20"/>
              </w:rPr>
              <w:t xml:space="preserve">LA </w:t>
            </w:r>
            <w:r>
              <w:rPr>
                <w:b/>
                <w:sz w:val="20"/>
              </w:rPr>
              <w:t>DIVULGACIÓN DE LA INFORMACIÓN INSTITUCIONAL</w:t>
            </w:r>
            <w:r>
              <w:rPr>
                <w:b/>
                <w:spacing w:val="-6"/>
                <w:sz w:val="20"/>
              </w:rPr>
              <w:t xml:space="preserve"> </w:t>
            </w:r>
            <w:r>
              <w:rPr>
                <w:b/>
                <w:spacing w:val="-3"/>
                <w:sz w:val="20"/>
              </w:rPr>
              <w:t>AL</w:t>
            </w:r>
            <w:r>
              <w:rPr>
                <w:b/>
                <w:spacing w:val="-11"/>
                <w:sz w:val="20"/>
              </w:rPr>
              <w:t xml:space="preserve"> </w:t>
            </w:r>
            <w:r>
              <w:rPr>
                <w:b/>
                <w:sz w:val="20"/>
              </w:rPr>
              <w:t>INTERIOR</w:t>
            </w:r>
            <w:r>
              <w:rPr>
                <w:b/>
                <w:spacing w:val="-10"/>
                <w:sz w:val="20"/>
              </w:rPr>
              <w:t xml:space="preserve"> </w:t>
            </w:r>
            <w:r>
              <w:rPr>
                <w:b/>
                <w:sz w:val="20"/>
              </w:rPr>
              <w:t>DE</w:t>
            </w:r>
            <w:r>
              <w:rPr>
                <w:b/>
                <w:spacing w:val="-11"/>
                <w:sz w:val="20"/>
              </w:rPr>
              <w:t xml:space="preserve"> </w:t>
            </w:r>
            <w:r>
              <w:rPr>
                <w:b/>
                <w:spacing w:val="2"/>
                <w:sz w:val="20"/>
              </w:rPr>
              <w:t>LA</w:t>
            </w:r>
            <w:r>
              <w:rPr>
                <w:b/>
                <w:spacing w:val="-13"/>
                <w:sz w:val="20"/>
              </w:rPr>
              <w:t xml:space="preserve"> </w:t>
            </w:r>
            <w:r>
              <w:rPr>
                <w:b/>
                <w:sz w:val="20"/>
              </w:rPr>
              <w:t>ENTIDAD</w:t>
            </w:r>
            <w:r>
              <w:rPr>
                <w:b/>
                <w:spacing w:val="-7"/>
                <w:sz w:val="20"/>
              </w:rPr>
              <w:t xml:space="preserve"> </w:t>
            </w:r>
            <w:r>
              <w:rPr>
                <w:b/>
                <w:sz w:val="20"/>
              </w:rPr>
              <w:t>EN LOS CANALES DE</w:t>
            </w:r>
            <w:r>
              <w:rPr>
                <w:b/>
                <w:spacing w:val="-1"/>
                <w:sz w:val="20"/>
              </w:rPr>
              <w:t xml:space="preserve"> </w:t>
            </w:r>
            <w:r>
              <w:rPr>
                <w:b/>
                <w:sz w:val="20"/>
              </w:rPr>
              <w:t>COMUNICACIÓN</w:t>
            </w:r>
          </w:p>
          <w:p w:rsidR="00C42598" w:rsidRDefault="00C42598">
            <w:pPr>
              <w:pStyle w:val="TableParagraph"/>
              <w:spacing w:before="6"/>
              <w:rPr>
                <w:sz w:val="19"/>
              </w:rPr>
            </w:pPr>
          </w:p>
          <w:p w:rsidR="00C42598" w:rsidRDefault="00245506">
            <w:pPr>
              <w:pStyle w:val="TableParagraph"/>
              <w:spacing w:before="1"/>
              <w:ind w:left="108"/>
              <w:jc w:val="both"/>
              <w:rPr>
                <w:b/>
                <w:sz w:val="20"/>
              </w:rPr>
            </w:pPr>
            <w:r>
              <w:rPr>
                <w:b/>
                <w:sz w:val="20"/>
                <w:u w:val="thick"/>
              </w:rPr>
              <w:t>RECOMENDACIÓN No. 5:</w:t>
            </w:r>
          </w:p>
          <w:p w:rsidR="00C42598" w:rsidRDefault="00245506">
            <w:pPr>
              <w:pStyle w:val="TableParagraph"/>
              <w:spacing w:before="2"/>
              <w:ind w:left="108" w:right="94"/>
              <w:jc w:val="both"/>
              <w:rPr>
                <w:i/>
                <w:sz w:val="20"/>
              </w:rPr>
            </w:pPr>
            <w:r>
              <w:rPr>
                <w:sz w:val="20"/>
              </w:rPr>
              <w:t>Actualizar el MGC teniendo en cuenta que los protocolos allí consignados deben ser de obligatorio cumplimiento conforme a su definición en el documento “DESI-IN-001-V13 INSTRUCTIVO CONTROL DE INFORMACIÓN DOCUMENTADA</w:t>
            </w:r>
            <w:proofErr w:type="gramStart"/>
            <w:r>
              <w:rPr>
                <w:sz w:val="20"/>
              </w:rPr>
              <w:t>” :</w:t>
            </w:r>
            <w:proofErr w:type="gramEnd"/>
            <w:r>
              <w:rPr>
                <w:sz w:val="20"/>
              </w:rPr>
              <w:t xml:space="preserve"> “</w:t>
            </w:r>
            <w:r>
              <w:rPr>
                <w:i/>
                <w:sz w:val="20"/>
              </w:rPr>
              <w:t xml:space="preserve">2-3-DOCUMENTOS DEL NIVEL 3: QUE DESCRIBEN </w:t>
            </w:r>
            <w:r>
              <w:rPr>
                <w:i/>
                <w:sz w:val="20"/>
                <w:shd w:val="clear" w:color="auto" w:fill="C5D9F0"/>
              </w:rPr>
              <w:t>¿CÓMO SE DEBE HACER?:</w:t>
            </w:r>
          </w:p>
          <w:p w:rsidR="00C42598" w:rsidRDefault="00245506">
            <w:pPr>
              <w:pStyle w:val="TableParagraph"/>
              <w:ind w:left="108" w:right="98"/>
              <w:jc w:val="both"/>
              <w:rPr>
                <w:sz w:val="20"/>
              </w:rPr>
            </w:pPr>
            <w:r>
              <w:rPr>
                <w:b/>
                <w:i/>
                <w:sz w:val="20"/>
              </w:rPr>
              <w:t>PROTOCOLO</w:t>
            </w:r>
            <w:r>
              <w:rPr>
                <w:i/>
                <w:sz w:val="20"/>
              </w:rPr>
              <w:t xml:space="preserve">: Es el conjunto de conductas, reglas y normas, ya sean sociales o metodológicas, </w:t>
            </w:r>
            <w:r>
              <w:rPr>
                <w:b/>
                <w:i/>
                <w:sz w:val="20"/>
              </w:rPr>
              <w:t>que se deben conocer, respetar y cumplir</w:t>
            </w:r>
            <w:r>
              <w:rPr>
                <w:i/>
                <w:sz w:val="20"/>
              </w:rPr>
              <w:t>: no sólo en el medio oficial ya establecido, sino también en el</w:t>
            </w:r>
            <w:r>
              <w:rPr>
                <w:i/>
                <w:spacing w:val="-32"/>
                <w:sz w:val="20"/>
              </w:rPr>
              <w:t xml:space="preserve"> </w:t>
            </w:r>
            <w:r>
              <w:rPr>
                <w:i/>
                <w:sz w:val="20"/>
              </w:rPr>
              <w:t>medio social, laboral, académico, político, cultural,</w:t>
            </w:r>
            <w:r>
              <w:rPr>
                <w:i/>
                <w:spacing w:val="-7"/>
                <w:sz w:val="20"/>
              </w:rPr>
              <w:t xml:space="preserve"> </w:t>
            </w:r>
            <w:proofErr w:type="spellStart"/>
            <w:r>
              <w:rPr>
                <w:i/>
                <w:sz w:val="20"/>
              </w:rPr>
              <w:t>etc</w:t>
            </w:r>
            <w:proofErr w:type="spellEnd"/>
            <w:r>
              <w:rPr>
                <w:i/>
                <w:sz w:val="20"/>
              </w:rPr>
              <w:t>”</w:t>
            </w:r>
            <w:r>
              <w:rPr>
                <w:sz w:val="20"/>
              </w:rPr>
              <w:t>.</w:t>
            </w:r>
          </w:p>
          <w:p w:rsidR="00C42598" w:rsidRDefault="00C42598">
            <w:pPr>
              <w:pStyle w:val="TableParagraph"/>
              <w:spacing w:before="1"/>
              <w:rPr>
                <w:sz w:val="20"/>
              </w:rPr>
            </w:pPr>
          </w:p>
          <w:p w:rsidR="00C42598" w:rsidRDefault="00245506">
            <w:pPr>
              <w:pStyle w:val="TableParagraph"/>
              <w:ind w:left="108" w:right="96"/>
              <w:jc w:val="both"/>
              <w:rPr>
                <w:sz w:val="20"/>
              </w:rPr>
            </w:pPr>
            <w:r>
              <w:rPr>
                <w:sz w:val="20"/>
              </w:rPr>
              <w:t>Además</w:t>
            </w:r>
            <w:r>
              <w:rPr>
                <w:spacing w:val="-9"/>
                <w:sz w:val="20"/>
              </w:rPr>
              <w:t xml:space="preserve"> </w:t>
            </w:r>
            <w:r>
              <w:rPr>
                <w:sz w:val="20"/>
              </w:rPr>
              <w:t>de</w:t>
            </w:r>
            <w:r>
              <w:rPr>
                <w:spacing w:val="-10"/>
                <w:sz w:val="20"/>
              </w:rPr>
              <w:t xml:space="preserve"> </w:t>
            </w:r>
            <w:r>
              <w:rPr>
                <w:sz w:val="20"/>
              </w:rPr>
              <w:t>documentar</w:t>
            </w:r>
            <w:r>
              <w:rPr>
                <w:spacing w:val="-10"/>
                <w:sz w:val="20"/>
              </w:rPr>
              <w:t xml:space="preserve"> </w:t>
            </w:r>
            <w:r>
              <w:rPr>
                <w:sz w:val="20"/>
              </w:rPr>
              <w:t>en</w:t>
            </w:r>
            <w:r>
              <w:rPr>
                <w:spacing w:val="-7"/>
                <w:sz w:val="20"/>
              </w:rPr>
              <w:t xml:space="preserve"> </w:t>
            </w:r>
            <w:r>
              <w:rPr>
                <w:sz w:val="20"/>
              </w:rPr>
              <w:t>este</w:t>
            </w:r>
            <w:r>
              <w:rPr>
                <w:spacing w:val="-10"/>
                <w:sz w:val="20"/>
              </w:rPr>
              <w:t xml:space="preserve"> </w:t>
            </w:r>
            <w:r>
              <w:rPr>
                <w:sz w:val="20"/>
              </w:rPr>
              <w:t>MGC</w:t>
            </w:r>
            <w:r>
              <w:rPr>
                <w:spacing w:val="-10"/>
                <w:sz w:val="20"/>
              </w:rPr>
              <w:t xml:space="preserve"> </w:t>
            </w:r>
            <w:r>
              <w:rPr>
                <w:sz w:val="20"/>
              </w:rPr>
              <w:t>el</w:t>
            </w:r>
            <w:r>
              <w:rPr>
                <w:spacing w:val="-10"/>
                <w:sz w:val="20"/>
              </w:rPr>
              <w:t xml:space="preserve"> </w:t>
            </w:r>
            <w:r>
              <w:rPr>
                <w:sz w:val="20"/>
              </w:rPr>
              <w:t>desarrollo</w:t>
            </w:r>
            <w:r>
              <w:rPr>
                <w:spacing w:val="-9"/>
                <w:sz w:val="20"/>
              </w:rPr>
              <w:t xml:space="preserve"> </w:t>
            </w:r>
            <w:r>
              <w:rPr>
                <w:sz w:val="20"/>
              </w:rPr>
              <w:t>del aplicativo con su instructivo para accionarlo, los lineamientos</w:t>
            </w:r>
            <w:r>
              <w:rPr>
                <w:spacing w:val="-11"/>
                <w:sz w:val="20"/>
              </w:rPr>
              <w:t xml:space="preserve"> </w:t>
            </w:r>
            <w:r>
              <w:rPr>
                <w:sz w:val="20"/>
              </w:rPr>
              <w:t>para</w:t>
            </w:r>
            <w:r>
              <w:rPr>
                <w:spacing w:val="-10"/>
                <w:sz w:val="20"/>
              </w:rPr>
              <w:t xml:space="preserve"> </w:t>
            </w:r>
            <w:r>
              <w:rPr>
                <w:sz w:val="20"/>
              </w:rPr>
              <w:t>su</w:t>
            </w:r>
            <w:r>
              <w:rPr>
                <w:spacing w:val="-10"/>
                <w:sz w:val="20"/>
              </w:rPr>
              <w:t xml:space="preserve"> </w:t>
            </w:r>
            <w:r>
              <w:rPr>
                <w:sz w:val="20"/>
              </w:rPr>
              <w:t>correcto</w:t>
            </w:r>
            <w:r>
              <w:rPr>
                <w:spacing w:val="-11"/>
                <w:sz w:val="20"/>
              </w:rPr>
              <w:t xml:space="preserve"> </w:t>
            </w:r>
            <w:r>
              <w:rPr>
                <w:sz w:val="20"/>
              </w:rPr>
              <w:t>diligenciamiento,</w:t>
            </w:r>
            <w:r>
              <w:rPr>
                <w:spacing w:val="-11"/>
                <w:sz w:val="20"/>
              </w:rPr>
              <w:t xml:space="preserve"> </w:t>
            </w:r>
            <w:r>
              <w:rPr>
                <w:sz w:val="20"/>
              </w:rPr>
              <w:t>roles</w:t>
            </w:r>
            <w:r>
              <w:rPr>
                <w:spacing w:val="-8"/>
                <w:sz w:val="20"/>
              </w:rPr>
              <w:t xml:space="preserve"> </w:t>
            </w:r>
            <w:r>
              <w:rPr>
                <w:sz w:val="20"/>
              </w:rPr>
              <w:t>y responsabilidades de este aplicativo (designación formal para el manejo de claves), copia de seguridad de las solicitudes y respuestas (son activos de información) y puntos de control para su seguimiento y</w:t>
            </w:r>
            <w:r>
              <w:rPr>
                <w:spacing w:val="-3"/>
                <w:sz w:val="20"/>
              </w:rPr>
              <w:t xml:space="preserve"> </w:t>
            </w:r>
            <w:r>
              <w:rPr>
                <w:sz w:val="20"/>
              </w:rPr>
              <w:t>trazabilidad.</w:t>
            </w:r>
          </w:p>
          <w:p w:rsidR="00C42598" w:rsidRDefault="00C42598">
            <w:pPr>
              <w:pStyle w:val="TableParagraph"/>
              <w:spacing w:before="1"/>
              <w:rPr>
                <w:sz w:val="20"/>
              </w:rPr>
            </w:pPr>
          </w:p>
          <w:p w:rsidR="00C42598" w:rsidRDefault="00245506">
            <w:pPr>
              <w:pStyle w:val="TableParagraph"/>
              <w:ind w:left="107"/>
              <w:rPr>
                <w:sz w:val="20"/>
              </w:rPr>
            </w:pPr>
            <w:r>
              <w:rPr>
                <w:noProof/>
                <w:sz w:val="20"/>
                <w:lang w:val="es-CO" w:eastAsia="es-CO"/>
              </w:rPr>
              <w:drawing>
                <wp:inline distT="0" distB="0" distL="0" distR="0">
                  <wp:extent cx="2932071" cy="1705356"/>
                  <wp:effectExtent l="0" t="0" r="0" b="0"/>
                  <wp:docPr id="3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4.jpeg"/>
                          <pic:cNvPicPr/>
                        </pic:nvPicPr>
                        <pic:blipFill>
                          <a:blip r:embed="rId164" cstate="print"/>
                          <a:stretch>
                            <a:fillRect/>
                          </a:stretch>
                        </pic:blipFill>
                        <pic:spPr>
                          <a:xfrm>
                            <a:off x="0" y="0"/>
                            <a:ext cx="2932071" cy="1705356"/>
                          </a:xfrm>
                          <a:prstGeom prst="rect">
                            <a:avLst/>
                          </a:prstGeom>
                        </pic:spPr>
                      </pic:pic>
                    </a:graphicData>
                  </a:graphic>
                </wp:inline>
              </w:drawing>
            </w:r>
          </w:p>
          <w:p w:rsidR="00C42598" w:rsidRDefault="00245506">
            <w:pPr>
              <w:pStyle w:val="TableParagraph"/>
              <w:spacing w:before="2"/>
              <w:ind w:left="528"/>
              <w:rPr>
                <w:i/>
                <w:sz w:val="16"/>
              </w:rPr>
            </w:pPr>
            <w:r>
              <w:rPr>
                <w:i/>
                <w:sz w:val="16"/>
              </w:rPr>
              <w:t>Fuente: Pantallazo en intranet UMV del aplicativo COM</w:t>
            </w:r>
          </w:p>
        </w:tc>
      </w:tr>
    </w:tbl>
    <w:p w:rsidR="00C42598" w:rsidRDefault="00C42598">
      <w:pPr>
        <w:rPr>
          <w:sz w:val="16"/>
        </w:rPr>
        <w:sectPr w:rsidR="00C42598">
          <w:pgSz w:w="12240" w:h="15840"/>
          <w:pgMar w:top="1840" w:right="1020" w:bottom="1180" w:left="1020" w:header="713" w:footer="996" w:gutter="0"/>
          <w:cols w:space="720"/>
        </w:sectPr>
      </w:pPr>
    </w:p>
    <w:p w:rsidR="00C42598" w:rsidRDefault="0015704B">
      <w:pPr>
        <w:pStyle w:val="Textoindependiente"/>
        <w:spacing w:before="3"/>
        <w:rPr>
          <w:sz w:val="12"/>
        </w:rPr>
      </w:pPr>
      <w:r>
        <w:rPr>
          <w:noProof/>
          <w:lang w:val="es-CO" w:eastAsia="es-CO"/>
        </w:rPr>
        <w:lastRenderedPageBreak/>
        <mc:AlternateContent>
          <mc:Choice Requires="wps">
            <w:drawing>
              <wp:anchor distT="0" distB="0" distL="114300" distR="114300" simplePos="0" relativeHeight="485708288" behindDoc="1" locked="0" layoutInCell="1" allowOverlap="1">
                <wp:simplePos x="0" y="0"/>
                <wp:positionH relativeFrom="page">
                  <wp:posOffset>3937000</wp:posOffset>
                </wp:positionH>
                <wp:positionV relativeFrom="page">
                  <wp:posOffset>8244840</wp:posOffset>
                </wp:positionV>
                <wp:extent cx="3062605" cy="8890"/>
                <wp:effectExtent l="0" t="0" r="0" b="0"/>
                <wp:wrapNone/>
                <wp:docPr id="5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8890"/>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5C7EF" id="Rectangle 12" o:spid="_x0000_s1026" style="position:absolute;margin-left:310pt;margin-top:649.2pt;width:241.15pt;height:.7pt;z-index:-1760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" fillcolor="#ddd" stroked="f">
                <w10:wrap anchorx="page" anchory="page"/>
              </v:rect>
            </w:pict>
          </mc:Fallback>
        </mc:AlternateConten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83"/>
        <w:gridCol w:w="4981"/>
      </w:tblGrid>
      <w:tr w:rsidR="00C42598">
        <w:trPr>
          <w:trHeight w:val="7814"/>
        </w:trPr>
        <w:tc>
          <w:tcPr>
            <w:tcW w:w="4983" w:type="dxa"/>
          </w:tcPr>
          <w:p w:rsidR="00C42598" w:rsidRDefault="00245506">
            <w:pPr>
              <w:pStyle w:val="TableParagraph"/>
              <w:ind w:left="110" w:right="102"/>
              <w:jc w:val="both"/>
              <w:rPr>
                <w:b/>
                <w:sz w:val="20"/>
              </w:rPr>
            </w:pPr>
            <w:r>
              <w:rPr>
                <w:b/>
                <w:sz w:val="20"/>
              </w:rPr>
              <w:t>TEMA: CANALES DE COMUNICACIÓN INTERNA: CORREOS INSTITUCIONALES</w:t>
            </w:r>
          </w:p>
          <w:p w:rsidR="00C42598" w:rsidRDefault="00245506">
            <w:pPr>
              <w:pStyle w:val="TableParagraph"/>
              <w:ind w:left="110"/>
              <w:jc w:val="both"/>
              <w:rPr>
                <w:b/>
                <w:sz w:val="20"/>
              </w:rPr>
            </w:pPr>
            <w:r>
              <w:rPr>
                <w:b/>
                <w:sz w:val="20"/>
                <w:u w:val="thick"/>
              </w:rPr>
              <w:t>OBSERVACIÓN No. 6</w:t>
            </w:r>
            <w:r>
              <w:rPr>
                <w:b/>
                <w:sz w:val="20"/>
              </w:rPr>
              <w:t>:</w:t>
            </w:r>
          </w:p>
          <w:p w:rsidR="00C42598" w:rsidRDefault="00245506">
            <w:pPr>
              <w:pStyle w:val="TableParagraph"/>
              <w:ind w:left="110" w:right="96"/>
              <w:jc w:val="both"/>
              <w:rPr>
                <w:sz w:val="20"/>
              </w:rPr>
            </w:pPr>
            <w:r>
              <w:rPr>
                <w:sz w:val="20"/>
              </w:rPr>
              <w:t>En el desarrollo de la auditoría se observó debilidad en las comunicaciones internas “de manera directa” con los Trabajadores Oficiales que son servidores públicos de la UAERMV.</w:t>
            </w:r>
          </w:p>
          <w:p w:rsidR="00C42598" w:rsidRDefault="00C42598">
            <w:pPr>
              <w:pStyle w:val="TableParagraph"/>
              <w:spacing w:before="9"/>
              <w:rPr>
                <w:sz w:val="19"/>
              </w:rPr>
            </w:pPr>
          </w:p>
          <w:p w:rsidR="00C42598" w:rsidRDefault="00245506">
            <w:pPr>
              <w:pStyle w:val="TableParagraph"/>
              <w:ind w:left="110" w:right="95"/>
              <w:jc w:val="both"/>
              <w:rPr>
                <w:sz w:val="20"/>
              </w:rPr>
            </w:pPr>
            <w:r>
              <w:rPr>
                <w:sz w:val="20"/>
              </w:rPr>
              <w:t>No obstante, se confirmó que en los correos institucionales enviados a través del correo Talento Humano (</w:t>
            </w:r>
            <w:hyperlink r:id="rId165">
              <w:r>
                <w:rPr>
                  <w:sz w:val="20"/>
                  <w:u w:val="single"/>
                </w:rPr>
                <w:t>talento.humano@umv.gov.co</w:t>
              </w:r>
            </w:hyperlink>
            <w:r>
              <w:rPr>
                <w:sz w:val="20"/>
              </w:rPr>
              <w:t>) autorizado en el MGC numeral 4.5.1. Correo Electrónico institucional de Comunicaciones Internas: "</w:t>
            </w:r>
            <w:r>
              <w:rPr>
                <w:i/>
                <w:sz w:val="20"/>
              </w:rPr>
              <w:t xml:space="preserve">La Oficina Asesora de Planeación a través del equipo de comunicaciones administrará el correo </w:t>
            </w:r>
            <w:hyperlink r:id="rId166">
              <w:r>
                <w:rPr>
                  <w:i/>
                  <w:sz w:val="20"/>
                </w:rPr>
                <w:t>laumvteinforma@umv.gov.co</w:t>
              </w:r>
            </w:hyperlink>
            <w:r>
              <w:rPr>
                <w:i/>
                <w:sz w:val="20"/>
              </w:rPr>
              <w:t xml:space="preserve"> por medio del cual se divulgará información institucional al interior de la entidad. Adicional a este, los únicos correos autorizados para el envío de información a los colaboradores al interior de la entidad son: la Dirección General y la Secretaría General a través de sus procesos Gestión de Servicios e Infraestructura Tecnológica y </w:t>
            </w:r>
            <w:r>
              <w:rPr>
                <w:i/>
                <w:sz w:val="20"/>
                <w:u w:val="single"/>
              </w:rPr>
              <w:t>Gestión del Talento Humano</w:t>
            </w:r>
            <w:r>
              <w:rPr>
                <w:i/>
                <w:sz w:val="20"/>
              </w:rPr>
              <w:t xml:space="preserve">” </w:t>
            </w:r>
            <w:r>
              <w:rPr>
                <w:sz w:val="20"/>
              </w:rPr>
              <w:t xml:space="preserve">ya </w:t>
            </w:r>
            <w:r>
              <w:rPr>
                <w:b/>
                <w:sz w:val="20"/>
              </w:rPr>
              <w:t xml:space="preserve">se están enviando correos a los trabajadores oficiales </w:t>
            </w:r>
            <w:r>
              <w:rPr>
                <w:sz w:val="20"/>
              </w:rPr>
              <w:t>como parte de la acción a realizar derivada de un hallazgo de la auditoría 2018 para el proceso GTHU.</w:t>
            </w:r>
          </w:p>
          <w:p w:rsidR="00C42598" w:rsidRDefault="00C42598">
            <w:pPr>
              <w:pStyle w:val="TableParagraph"/>
              <w:spacing w:before="6"/>
              <w:rPr>
                <w:sz w:val="21"/>
              </w:rPr>
            </w:pPr>
          </w:p>
          <w:p w:rsidR="00C42598" w:rsidRDefault="0015704B">
            <w:pPr>
              <w:pStyle w:val="TableParagraph"/>
              <w:ind w:left="123"/>
              <w:rPr>
                <w:sz w:val="20"/>
              </w:rPr>
            </w:pPr>
            <w:r>
              <w:rPr>
                <w:noProof/>
                <w:sz w:val="20"/>
                <w:lang w:val="es-CO" w:eastAsia="es-CO"/>
              </w:rPr>
              <mc:AlternateContent>
                <mc:Choice Requires="wpg">
                  <w:drawing>
                    <wp:inline distT="0" distB="0" distL="0" distR="0">
                      <wp:extent cx="3008630" cy="589915"/>
                      <wp:effectExtent l="3175" t="9525" r="7620" b="635"/>
                      <wp:docPr id="54"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8630" cy="589915"/>
                                <a:chOff x="0" y="0"/>
                                <a:chExt cx="4738" cy="929"/>
                              </a:xfrm>
                            </wpg:grpSpPr>
                            <pic:pic xmlns:pic="http://schemas.openxmlformats.org/drawingml/2006/picture">
                              <pic:nvPicPr>
                                <pic:cNvPr id="291" name="Picture 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4" y="14"/>
                                  <a:ext cx="4617"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2" name="Rectangle 10"/>
                              <wps:cNvSpPr>
                                <a:spLocks noChangeArrowheads="1"/>
                              </wps:cNvSpPr>
                              <wps:spPr bwMode="auto">
                                <a:xfrm>
                                  <a:off x="7" y="7"/>
                                  <a:ext cx="4724" cy="915"/>
                                </a:xfrm>
                                <a:prstGeom prst="rect">
                                  <a:avLst/>
                                </a:prstGeom>
                                <a:noFill/>
                                <a:ln w="9144">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F7E97A" id="Group 9" o:spid="_x0000_s1026" style="width:236.9pt;height:46.45pt;mso-position-horizontal-relative:char;mso-position-vertical-relative:line" coordsize="4738,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">
                      <v:shape id="Picture 11" o:spid="_x0000_s1027" type="#_x0000_t75" style="position:absolute;left:14;top:14;width:4617;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">
                        <v:imagedata r:id="rId168" o:title=""/>
                      </v:shape>
                      <v:rect id="Rectangle 10" o:spid="_x0000_s1028" style="position:absolute;left:7;top:7;width:4724;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" filled="f" strokecolor="#7e7e7e" strokeweight=".72pt"/>
                      <w10:anchorlock/>
                    </v:group>
                  </w:pict>
                </mc:Fallback>
              </mc:AlternateContent>
            </w:r>
          </w:p>
          <w:p w:rsidR="00C42598" w:rsidRDefault="00245506">
            <w:pPr>
              <w:pStyle w:val="TableParagraph"/>
              <w:ind w:left="1473"/>
              <w:rPr>
                <w:i/>
                <w:sz w:val="16"/>
              </w:rPr>
            </w:pPr>
            <w:r>
              <w:rPr>
                <w:i/>
                <w:sz w:val="16"/>
              </w:rPr>
              <w:t>Fuente: extracto de correo institucional</w:t>
            </w:r>
          </w:p>
        </w:tc>
        <w:tc>
          <w:tcPr>
            <w:tcW w:w="4981" w:type="dxa"/>
          </w:tcPr>
          <w:p w:rsidR="00C42598" w:rsidRDefault="00245506">
            <w:pPr>
              <w:pStyle w:val="TableParagraph"/>
              <w:ind w:left="108" w:right="99"/>
              <w:jc w:val="both"/>
              <w:rPr>
                <w:b/>
                <w:sz w:val="20"/>
              </w:rPr>
            </w:pPr>
            <w:r>
              <w:rPr>
                <w:b/>
                <w:sz w:val="20"/>
              </w:rPr>
              <w:t>TEMA: CANALES DE COMUNICACIÓN INTERNA: CORREOS INSTITUCIONALES</w:t>
            </w:r>
          </w:p>
          <w:p w:rsidR="00C42598" w:rsidRDefault="00245506">
            <w:pPr>
              <w:pStyle w:val="TableParagraph"/>
              <w:ind w:left="108"/>
              <w:jc w:val="both"/>
              <w:rPr>
                <w:b/>
                <w:sz w:val="20"/>
              </w:rPr>
            </w:pPr>
            <w:r>
              <w:rPr>
                <w:b/>
                <w:sz w:val="20"/>
                <w:u w:val="thick"/>
              </w:rPr>
              <w:t>RECOMENDACIÓN No. 6</w:t>
            </w:r>
            <w:r>
              <w:rPr>
                <w:b/>
                <w:sz w:val="20"/>
              </w:rPr>
              <w:t>:</w:t>
            </w:r>
          </w:p>
          <w:p w:rsidR="00C42598" w:rsidRDefault="00C42598">
            <w:pPr>
              <w:pStyle w:val="TableParagraph"/>
              <w:spacing w:before="10"/>
              <w:rPr>
                <w:sz w:val="19"/>
              </w:rPr>
            </w:pPr>
          </w:p>
          <w:p w:rsidR="00C42598" w:rsidRDefault="00245506">
            <w:pPr>
              <w:pStyle w:val="TableParagraph"/>
              <w:ind w:left="108" w:right="95"/>
              <w:jc w:val="both"/>
              <w:rPr>
                <w:sz w:val="20"/>
              </w:rPr>
            </w:pPr>
            <w:r>
              <w:rPr>
                <w:sz w:val="20"/>
              </w:rPr>
              <w:t>Seguir fortaleciendo los canales de comunicación interna</w:t>
            </w:r>
            <w:r>
              <w:rPr>
                <w:spacing w:val="-6"/>
                <w:sz w:val="20"/>
              </w:rPr>
              <w:t xml:space="preserve"> </w:t>
            </w:r>
            <w:r>
              <w:rPr>
                <w:sz w:val="20"/>
              </w:rPr>
              <w:t>con</w:t>
            </w:r>
            <w:r>
              <w:rPr>
                <w:spacing w:val="-6"/>
                <w:sz w:val="20"/>
              </w:rPr>
              <w:t xml:space="preserve"> </w:t>
            </w:r>
            <w:r>
              <w:rPr>
                <w:sz w:val="20"/>
              </w:rPr>
              <w:t>todo</w:t>
            </w:r>
            <w:r>
              <w:rPr>
                <w:spacing w:val="-6"/>
                <w:sz w:val="20"/>
              </w:rPr>
              <w:t xml:space="preserve"> </w:t>
            </w:r>
            <w:r>
              <w:rPr>
                <w:sz w:val="20"/>
              </w:rPr>
              <w:t>el</w:t>
            </w:r>
            <w:r>
              <w:rPr>
                <w:spacing w:val="-6"/>
                <w:sz w:val="20"/>
              </w:rPr>
              <w:t xml:space="preserve"> </w:t>
            </w:r>
            <w:r>
              <w:rPr>
                <w:sz w:val="20"/>
              </w:rPr>
              <w:t>personal</w:t>
            </w:r>
            <w:r>
              <w:rPr>
                <w:spacing w:val="-5"/>
                <w:sz w:val="20"/>
              </w:rPr>
              <w:t xml:space="preserve"> </w:t>
            </w:r>
            <w:r>
              <w:rPr>
                <w:sz w:val="20"/>
              </w:rPr>
              <w:t>de</w:t>
            </w:r>
            <w:r>
              <w:rPr>
                <w:spacing w:val="-3"/>
                <w:sz w:val="20"/>
              </w:rPr>
              <w:t xml:space="preserve"> </w:t>
            </w:r>
            <w:r>
              <w:rPr>
                <w:sz w:val="20"/>
              </w:rPr>
              <w:t>la</w:t>
            </w:r>
            <w:r>
              <w:rPr>
                <w:spacing w:val="-6"/>
                <w:sz w:val="20"/>
              </w:rPr>
              <w:t xml:space="preserve"> </w:t>
            </w:r>
            <w:r>
              <w:rPr>
                <w:sz w:val="20"/>
              </w:rPr>
              <w:t>entidad,</w:t>
            </w:r>
            <w:r>
              <w:rPr>
                <w:spacing w:val="-3"/>
                <w:sz w:val="20"/>
              </w:rPr>
              <w:t xml:space="preserve"> </w:t>
            </w:r>
            <w:r>
              <w:rPr>
                <w:sz w:val="20"/>
              </w:rPr>
              <w:t>en</w:t>
            </w:r>
            <w:r>
              <w:rPr>
                <w:spacing w:val="-6"/>
                <w:sz w:val="20"/>
              </w:rPr>
              <w:t xml:space="preserve"> </w:t>
            </w:r>
            <w:r>
              <w:rPr>
                <w:sz w:val="20"/>
              </w:rPr>
              <w:t>especial con los Trabajadores Oficiales, con el fin de sensibilizarlos en el uso del correo electrónico institucional que les fue asignado, y las demás herramientas</w:t>
            </w:r>
            <w:r>
              <w:rPr>
                <w:spacing w:val="-7"/>
                <w:sz w:val="20"/>
              </w:rPr>
              <w:t xml:space="preserve"> </w:t>
            </w:r>
            <w:r>
              <w:rPr>
                <w:sz w:val="20"/>
              </w:rPr>
              <w:t>para</w:t>
            </w:r>
            <w:r>
              <w:rPr>
                <w:spacing w:val="-7"/>
                <w:sz w:val="20"/>
              </w:rPr>
              <w:t xml:space="preserve"> </w:t>
            </w:r>
            <w:r>
              <w:rPr>
                <w:sz w:val="20"/>
              </w:rPr>
              <w:t>mejor</w:t>
            </w:r>
            <w:r>
              <w:rPr>
                <w:spacing w:val="-6"/>
                <w:sz w:val="20"/>
              </w:rPr>
              <w:t xml:space="preserve"> </w:t>
            </w:r>
            <w:r>
              <w:rPr>
                <w:sz w:val="20"/>
              </w:rPr>
              <w:t>su</w:t>
            </w:r>
            <w:r>
              <w:rPr>
                <w:spacing w:val="-10"/>
                <w:sz w:val="20"/>
              </w:rPr>
              <w:t xml:space="preserve"> </w:t>
            </w:r>
            <w:r>
              <w:rPr>
                <w:sz w:val="20"/>
              </w:rPr>
              <w:t>comunicación,</w:t>
            </w:r>
            <w:r>
              <w:rPr>
                <w:spacing w:val="-7"/>
                <w:sz w:val="20"/>
              </w:rPr>
              <w:t xml:space="preserve"> </w:t>
            </w:r>
            <w:r>
              <w:rPr>
                <w:sz w:val="20"/>
              </w:rPr>
              <w:t>como</w:t>
            </w:r>
            <w:r>
              <w:rPr>
                <w:spacing w:val="-7"/>
                <w:sz w:val="20"/>
              </w:rPr>
              <w:t xml:space="preserve"> </w:t>
            </w:r>
            <w:r>
              <w:rPr>
                <w:sz w:val="20"/>
              </w:rPr>
              <w:t>es</w:t>
            </w:r>
            <w:r>
              <w:rPr>
                <w:spacing w:val="-6"/>
                <w:sz w:val="20"/>
              </w:rPr>
              <w:t xml:space="preserve"> </w:t>
            </w:r>
            <w:r>
              <w:rPr>
                <w:sz w:val="20"/>
              </w:rPr>
              <w:t xml:space="preserve">el caso de:  toda la intranet “INTEGRA”, </w:t>
            </w:r>
            <w:proofErr w:type="spellStart"/>
            <w:r>
              <w:rPr>
                <w:sz w:val="20"/>
              </w:rPr>
              <w:t>Teams</w:t>
            </w:r>
            <w:proofErr w:type="spellEnd"/>
            <w:r>
              <w:rPr>
                <w:sz w:val="20"/>
              </w:rPr>
              <w:t xml:space="preserve">, </w:t>
            </w:r>
            <w:proofErr w:type="spellStart"/>
            <w:r>
              <w:rPr>
                <w:sz w:val="20"/>
              </w:rPr>
              <w:t>Forms</w:t>
            </w:r>
            <w:proofErr w:type="spellEnd"/>
            <w:r>
              <w:rPr>
                <w:sz w:val="20"/>
              </w:rPr>
              <w:t xml:space="preserve"> y demás plataformas de uso y utilidad de la entidad, para</w:t>
            </w:r>
            <w:r>
              <w:rPr>
                <w:spacing w:val="-13"/>
                <w:sz w:val="20"/>
              </w:rPr>
              <w:t xml:space="preserve"> </w:t>
            </w:r>
            <w:r>
              <w:rPr>
                <w:sz w:val="20"/>
              </w:rPr>
              <w:t>que</w:t>
            </w:r>
            <w:r>
              <w:rPr>
                <w:spacing w:val="-13"/>
                <w:sz w:val="20"/>
              </w:rPr>
              <w:t xml:space="preserve"> </w:t>
            </w:r>
            <w:r>
              <w:rPr>
                <w:sz w:val="20"/>
              </w:rPr>
              <w:t>puedan</w:t>
            </w:r>
            <w:r>
              <w:rPr>
                <w:spacing w:val="-13"/>
                <w:sz w:val="20"/>
              </w:rPr>
              <w:t xml:space="preserve"> </w:t>
            </w:r>
            <w:r>
              <w:rPr>
                <w:sz w:val="20"/>
              </w:rPr>
              <w:t>interactuar</w:t>
            </w:r>
            <w:r>
              <w:rPr>
                <w:spacing w:val="-12"/>
                <w:sz w:val="20"/>
              </w:rPr>
              <w:t xml:space="preserve"> </w:t>
            </w:r>
            <w:r>
              <w:rPr>
                <w:sz w:val="20"/>
              </w:rPr>
              <w:t>con</w:t>
            </w:r>
            <w:r>
              <w:rPr>
                <w:spacing w:val="-13"/>
                <w:sz w:val="20"/>
              </w:rPr>
              <w:t xml:space="preserve"> </w:t>
            </w:r>
            <w:r>
              <w:rPr>
                <w:sz w:val="20"/>
              </w:rPr>
              <w:t>los</w:t>
            </w:r>
            <w:r>
              <w:rPr>
                <w:spacing w:val="-12"/>
                <w:sz w:val="20"/>
              </w:rPr>
              <w:t xml:space="preserve"> </w:t>
            </w:r>
            <w:r>
              <w:rPr>
                <w:sz w:val="20"/>
              </w:rPr>
              <w:t>demás</w:t>
            </w:r>
            <w:r>
              <w:rPr>
                <w:spacing w:val="-12"/>
                <w:sz w:val="20"/>
              </w:rPr>
              <w:t xml:space="preserve"> </w:t>
            </w:r>
            <w:r>
              <w:rPr>
                <w:sz w:val="20"/>
              </w:rPr>
              <w:t>servidores públicos y contratistas (colaboradores) de la entidad, entre otros, y enterarse de manera directa de las noticias de la</w:t>
            </w:r>
            <w:r>
              <w:rPr>
                <w:spacing w:val="1"/>
                <w:sz w:val="20"/>
              </w:rPr>
              <w:t xml:space="preserve"> </w:t>
            </w:r>
            <w:r>
              <w:rPr>
                <w:sz w:val="20"/>
              </w:rPr>
              <w:t>entidad.</w:t>
            </w:r>
          </w:p>
        </w:tc>
      </w:tr>
      <w:tr w:rsidR="00C42598">
        <w:trPr>
          <w:trHeight w:val="4140"/>
        </w:trPr>
        <w:tc>
          <w:tcPr>
            <w:tcW w:w="4983" w:type="dxa"/>
          </w:tcPr>
          <w:p w:rsidR="00C42598" w:rsidRDefault="00245506">
            <w:pPr>
              <w:pStyle w:val="TableParagraph"/>
              <w:tabs>
                <w:tab w:val="left" w:pos="1870"/>
                <w:tab w:val="left" w:pos="2700"/>
                <w:tab w:val="left" w:pos="4596"/>
              </w:tabs>
              <w:ind w:left="110" w:right="98"/>
              <w:rPr>
                <w:b/>
                <w:sz w:val="20"/>
              </w:rPr>
            </w:pPr>
            <w:r>
              <w:rPr>
                <w:b/>
                <w:sz w:val="20"/>
              </w:rPr>
              <w:t>TEMA: CANALES DE COMUNICACIÓN INTERNA: APLICATIVO</w:t>
            </w:r>
            <w:r>
              <w:rPr>
                <w:b/>
                <w:sz w:val="20"/>
              </w:rPr>
              <w:tab/>
              <w:t>DE</w:t>
            </w:r>
            <w:r>
              <w:rPr>
                <w:b/>
                <w:sz w:val="20"/>
              </w:rPr>
              <w:tab/>
              <w:t>SOLICITUDES</w:t>
            </w:r>
            <w:r>
              <w:rPr>
                <w:b/>
                <w:sz w:val="20"/>
              </w:rPr>
              <w:tab/>
            </w:r>
            <w:r>
              <w:rPr>
                <w:b/>
                <w:spacing w:val="-9"/>
                <w:sz w:val="20"/>
              </w:rPr>
              <w:t xml:space="preserve">DE </w:t>
            </w:r>
            <w:r>
              <w:rPr>
                <w:b/>
                <w:sz w:val="20"/>
              </w:rPr>
              <w:t xml:space="preserve">COMUNICACIONES INTERNAS Y EXTERNAS </w:t>
            </w:r>
            <w:r>
              <w:rPr>
                <w:b/>
                <w:sz w:val="20"/>
                <w:u w:val="thick"/>
              </w:rPr>
              <w:t>OBSERVACIÓN No.</w:t>
            </w:r>
            <w:r>
              <w:rPr>
                <w:b/>
                <w:spacing w:val="1"/>
                <w:sz w:val="20"/>
                <w:u w:val="thick"/>
              </w:rPr>
              <w:t xml:space="preserve"> </w:t>
            </w:r>
            <w:r>
              <w:rPr>
                <w:b/>
                <w:sz w:val="20"/>
                <w:u w:val="thick"/>
              </w:rPr>
              <w:t>7</w:t>
            </w:r>
            <w:r>
              <w:rPr>
                <w:b/>
                <w:sz w:val="20"/>
              </w:rPr>
              <w:t>:</w:t>
            </w:r>
          </w:p>
          <w:p w:rsidR="00C42598" w:rsidRDefault="00245506">
            <w:pPr>
              <w:pStyle w:val="TableParagraph"/>
              <w:ind w:left="110" w:right="98"/>
              <w:jc w:val="both"/>
              <w:rPr>
                <w:i/>
                <w:sz w:val="20"/>
              </w:rPr>
            </w:pPr>
            <w:r>
              <w:rPr>
                <w:sz w:val="20"/>
              </w:rPr>
              <w:t xml:space="preserve">Al revisar el aplicativo generado atendiendo las recomendaciones de la auditoría anterior en 2018, ubicado en la intranet: se revisa el numeral del MGC: </w:t>
            </w:r>
            <w:r>
              <w:rPr>
                <w:i/>
                <w:sz w:val="20"/>
                <w:shd w:val="clear" w:color="auto" w:fill="D9D9D9"/>
              </w:rPr>
              <w:t xml:space="preserve">4.5.3. </w:t>
            </w:r>
            <w:r>
              <w:rPr>
                <w:b/>
                <w:i/>
                <w:sz w:val="20"/>
                <w:u w:val="single"/>
                <w:shd w:val="clear" w:color="auto" w:fill="D9D9D9"/>
              </w:rPr>
              <w:t xml:space="preserve">Revista Interna: </w:t>
            </w:r>
            <w:r>
              <w:rPr>
                <w:i/>
                <w:sz w:val="20"/>
                <w:shd w:val="clear" w:color="auto" w:fill="D9D9D9"/>
              </w:rPr>
              <w:t>La elaboración y publicación</w:t>
            </w:r>
            <w:r>
              <w:rPr>
                <w:i/>
                <w:sz w:val="20"/>
              </w:rPr>
              <w:t xml:space="preserve"> </w:t>
            </w:r>
            <w:r>
              <w:rPr>
                <w:i/>
                <w:sz w:val="20"/>
                <w:shd w:val="clear" w:color="auto" w:fill="D9D9D9"/>
              </w:rPr>
              <w:t xml:space="preserve">de la Revista Interna: “MI CALLE” </w:t>
            </w:r>
            <w:r>
              <w:rPr>
                <w:b/>
                <w:i/>
                <w:sz w:val="20"/>
                <w:shd w:val="clear" w:color="auto" w:fill="D9D9D9"/>
              </w:rPr>
              <w:t>busca una</w:t>
            </w:r>
            <w:r>
              <w:rPr>
                <w:b/>
                <w:i/>
                <w:sz w:val="20"/>
              </w:rPr>
              <w:t xml:space="preserve"> </w:t>
            </w:r>
            <w:r>
              <w:rPr>
                <w:b/>
                <w:i/>
                <w:sz w:val="20"/>
                <w:shd w:val="clear" w:color="auto" w:fill="D9D9D9"/>
              </w:rPr>
              <w:t>dinámica de acercamiento entre todas las</w:t>
            </w:r>
            <w:r>
              <w:rPr>
                <w:b/>
                <w:i/>
                <w:sz w:val="20"/>
              </w:rPr>
              <w:t xml:space="preserve"> </w:t>
            </w:r>
            <w:r>
              <w:rPr>
                <w:b/>
                <w:i/>
                <w:sz w:val="20"/>
                <w:shd w:val="clear" w:color="auto" w:fill="D9D9D9"/>
              </w:rPr>
              <w:t>dependencias de la entidad</w:t>
            </w:r>
            <w:r>
              <w:rPr>
                <w:i/>
                <w:sz w:val="20"/>
                <w:shd w:val="clear" w:color="auto" w:fill="D9D9D9"/>
              </w:rPr>
              <w:t>…”.</w:t>
            </w:r>
          </w:p>
          <w:p w:rsidR="00C42598" w:rsidRDefault="00C42598">
            <w:pPr>
              <w:pStyle w:val="TableParagraph"/>
              <w:spacing w:before="6"/>
              <w:rPr>
                <w:sz w:val="19"/>
              </w:rPr>
            </w:pPr>
          </w:p>
          <w:p w:rsidR="00C42598" w:rsidRDefault="00245506">
            <w:pPr>
              <w:pStyle w:val="TableParagraph"/>
              <w:spacing w:before="1"/>
              <w:ind w:left="110" w:right="96"/>
              <w:jc w:val="both"/>
              <w:rPr>
                <w:i/>
                <w:sz w:val="20"/>
              </w:rPr>
            </w:pPr>
            <w:r>
              <w:rPr>
                <w:sz w:val="20"/>
              </w:rPr>
              <w:t xml:space="preserve">A la pregunta: </w:t>
            </w:r>
            <w:r>
              <w:rPr>
                <w:i/>
                <w:sz w:val="20"/>
              </w:rPr>
              <w:t>¿En qué sitio, lugar puede dirigirse el colaborador para que se publique su actividad propia o de su dependencia? A lo que el equipo auditado responde</w:t>
            </w:r>
            <w:proofErr w:type="gramStart"/>
            <w:r>
              <w:rPr>
                <w:i/>
                <w:sz w:val="20"/>
              </w:rPr>
              <w:t>:  “</w:t>
            </w:r>
            <w:proofErr w:type="gramEnd"/>
            <w:r>
              <w:rPr>
                <w:i/>
                <w:sz w:val="20"/>
              </w:rPr>
              <w:t>Se  dirige  al  equipo  de</w:t>
            </w:r>
            <w:r>
              <w:rPr>
                <w:i/>
                <w:spacing w:val="-25"/>
                <w:sz w:val="20"/>
              </w:rPr>
              <w:t xml:space="preserve"> </w:t>
            </w:r>
            <w:r>
              <w:rPr>
                <w:i/>
                <w:sz w:val="20"/>
              </w:rPr>
              <w:t>comunicaciones.</w:t>
            </w:r>
          </w:p>
          <w:p w:rsidR="00C42598" w:rsidRDefault="00245506">
            <w:pPr>
              <w:pStyle w:val="TableParagraph"/>
              <w:spacing w:before="3" w:line="230" w:lineRule="exact"/>
              <w:ind w:left="110" w:right="100"/>
              <w:jc w:val="both"/>
              <w:rPr>
                <w:i/>
                <w:sz w:val="20"/>
              </w:rPr>
            </w:pPr>
            <w:r>
              <w:rPr>
                <w:i/>
                <w:sz w:val="20"/>
              </w:rPr>
              <w:t>Directamente. Se sacan artículos de dependencias pues</w:t>
            </w:r>
            <w:r>
              <w:rPr>
                <w:i/>
                <w:spacing w:val="-12"/>
                <w:sz w:val="20"/>
              </w:rPr>
              <w:t xml:space="preserve"> </w:t>
            </w:r>
            <w:r>
              <w:rPr>
                <w:i/>
                <w:sz w:val="20"/>
              </w:rPr>
              <w:t>la</w:t>
            </w:r>
            <w:r>
              <w:rPr>
                <w:i/>
                <w:spacing w:val="-12"/>
                <w:sz w:val="20"/>
              </w:rPr>
              <w:t xml:space="preserve"> </w:t>
            </w:r>
            <w:r>
              <w:rPr>
                <w:i/>
                <w:sz w:val="20"/>
              </w:rPr>
              <w:t>revista</w:t>
            </w:r>
            <w:r>
              <w:rPr>
                <w:i/>
                <w:spacing w:val="-13"/>
                <w:sz w:val="20"/>
              </w:rPr>
              <w:t xml:space="preserve"> </w:t>
            </w:r>
            <w:r>
              <w:rPr>
                <w:i/>
                <w:sz w:val="20"/>
              </w:rPr>
              <w:t>es</w:t>
            </w:r>
            <w:r>
              <w:rPr>
                <w:i/>
                <w:spacing w:val="-11"/>
                <w:sz w:val="20"/>
              </w:rPr>
              <w:t xml:space="preserve"> </w:t>
            </w:r>
            <w:r>
              <w:rPr>
                <w:i/>
                <w:sz w:val="20"/>
              </w:rPr>
              <w:t>de</w:t>
            </w:r>
            <w:r>
              <w:rPr>
                <w:i/>
                <w:spacing w:val="-12"/>
                <w:sz w:val="20"/>
              </w:rPr>
              <w:t xml:space="preserve"> </w:t>
            </w:r>
            <w:r>
              <w:rPr>
                <w:i/>
                <w:sz w:val="20"/>
              </w:rPr>
              <w:t>la</w:t>
            </w:r>
            <w:r>
              <w:rPr>
                <w:i/>
                <w:spacing w:val="-13"/>
                <w:sz w:val="20"/>
              </w:rPr>
              <w:t xml:space="preserve"> </w:t>
            </w:r>
            <w:r>
              <w:rPr>
                <w:i/>
                <w:sz w:val="20"/>
              </w:rPr>
              <w:t>entidad</w:t>
            </w:r>
            <w:r>
              <w:rPr>
                <w:i/>
                <w:spacing w:val="-12"/>
                <w:sz w:val="20"/>
              </w:rPr>
              <w:t xml:space="preserve"> </w:t>
            </w:r>
            <w:r>
              <w:rPr>
                <w:i/>
                <w:sz w:val="20"/>
              </w:rPr>
              <w:t>no</w:t>
            </w:r>
            <w:r>
              <w:rPr>
                <w:i/>
                <w:spacing w:val="-13"/>
                <w:sz w:val="20"/>
              </w:rPr>
              <w:t xml:space="preserve"> </w:t>
            </w:r>
            <w:r>
              <w:rPr>
                <w:i/>
                <w:sz w:val="20"/>
              </w:rPr>
              <w:t>de</w:t>
            </w:r>
            <w:r>
              <w:rPr>
                <w:i/>
                <w:spacing w:val="-12"/>
                <w:sz w:val="20"/>
              </w:rPr>
              <w:t xml:space="preserve"> </w:t>
            </w:r>
            <w:r>
              <w:rPr>
                <w:i/>
                <w:sz w:val="20"/>
              </w:rPr>
              <w:t>comunicaciones.</w:t>
            </w:r>
          </w:p>
        </w:tc>
        <w:tc>
          <w:tcPr>
            <w:tcW w:w="4981" w:type="dxa"/>
          </w:tcPr>
          <w:p w:rsidR="00C42598" w:rsidRDefault="00245506">
            <w:pPr>
              <w:pStyle w:val="TableParagraph"/>
              <w:tabs>
                <w:tab w:val="left" w:pos="1868"/>
                <w:tab w:val="left" w:pos="2698"/>
                <w:tab w:val="left" w:pos="4593"/>
              </w:tabs>
              <w:ind w:left="108" w:right="98"/>
              <w:rPr>
                <w:b/>
                <w:sz w:val="20"/>
              </w:rPr>
            </w:pPr>
            <w:r>
              <w:rPr>
                <w:b/>
                <w:sz w:val="20"/>
              </w:rPr>
              <w:t>TEMA: CANALES DE COMUNICACIÓN INTERNA: APLICATIVO</w:t>
            </w:r>
            <w:r>
              <w:rPr>
                <w:b/>
                <w:sz w:val="20"/>
              </w:rPr>
              <w:tab/>
              <w:t>DE</w:t>
            </w:r>
            <w:r>
              <w:rPr>
                <w:b/>
                <w:sz w:val="20"/>
              </w:rPr>
              <w:tab/>
              <w:t>SOLICITUDES</w:t>
            </w:r>
            <w:r>
              <w:rPr>
                <w:b/>
                <w:sz w:val="20"/>
              </w:rPr>
              <w:tab/>
            </w:r>
            <w:r>
              <w:rPr>
                <w:b/>
                <w:spacing w:val="-9"/>
                <w:sz w:val="20"/>
              </w:rPr>
              <w:t xml:space="preserve">DE </w:t>
            </w:r>
            <w:r>
              <w:rPr>
                <w:b/>
                <w:sz w:val="20"/>
              </w:rPr>
              <w:t xml:space="preserve">COMUNICACIONES INTERNAS Y EXTERNAS </w:t>
            </w:r>
            <w:r>
              <w:rPr>
                <w:b/>
                <w:sz w:val="20"/>
                <w:u w:val="thick"/>
              </w:rPr>
              <w:t>RECOMENDACIÓN No.</w:t>
            </w:r>
            <w:r>
              <w:rPr>
                <w:b/>
                <w:spacing w:val="-1"/>
                <w:sz w:val="20"/>
                <w:u w:val="thick"/>
              </w:rPr>
              <w:t xml:space="preserve"> </w:t>
            </w:r>
            <w:r>
              <w:rPr>
                <w:b/>
                <w:sz w:val="20"/>
                <w:u w:val="thick"/>
              </w:rPr>
              <w:t>7</w:t>
            </w:r>
            <w:r>
              <w:rPr>
                <w:b/>
                <w:sz w:val="20"/>
              </w:rPr>
              <w:t>:</w:t>
            </w:r>
          </w:p>
          <w:p w:rsidR="00C42598" w:rsidRDefault="00245506">
            <w:pPr>
              <w:pStyle w:val="TableParagraph"/>
              <w:tabs>
                <w:tab w:val="left" w:pos="2409"/>
                <w:tab w:val="left" w:pos="4085"/>
              </w:tabs>
              <w:ind w:left="108" w:right="96"/>
              <w:jc w:val="both"/>
              <w:rPr>
                <w:sz w:val="20"/>
              </w:rPr>
            </w:pPr>
            <w:r>
              <w:rPr>
                <w:sz w:val="20"/>
              </w:rPr>
              <w:t>Incluir</w:t>
            </w:r>
            <w:r>
              <w:rPr>
                <w:spacing w:val="-10"/>
                <w:sz w:val="20"/>
              </w:rPr>
              <w:t xml:space="preserve"> </w:t>
            </w:r>
            <w:r>
              <w:rPr>
                <w:sz w:val="20"/>
              </w:rPr>
              <w:t>en</w:t>
            </w:r>
            <w:r>
              <w:rPr>
                <w:spacing w:val="-9"/>
                <w:sz w:val="20"/>
              </w:rPr>
              <w:t xml:space="preserve"> </w:t>
            </w:r>
            <w:r>
              <w:rPr>
                <w:sz w:val="20"/>
              </w:rPr>
              <w:t>el</w:t>
            </w:r>
            <w:r>
              <w:rPr>
                <w:spacing w:val="-9"/>
                <w:sz w:val="20"/>
              </w:rPr>
              <w:t xml:space="preserve"> </w:t>
            </w:r>
            <w:r>
              <w:rPr>
                <w:sz w:val="20"/>
              </w:rPr>
              <w:t>aplicativo</w:t>
            </w:r>
            <w:r>
              <w:rPr>
                <w:spacing w:val="-5"/>
                <w:sz w:val="20"/>
              </w:rPr>
              <w:t xml:space="preserve"> </w:t>
            </w:r>
            <w:r>
              <w:rPr>
                <w:sz w:val="20"/>
              </w:rPr>
              <w:t>de</w:t>
            </w:r>
            <w:r>
              <w:rPr>
                <w:spacing w:val="-8"/>
                <w:sz w:val="20"/>
              </w:rPr>
              <w:t xml:space="preserve"> </w:t>
            </w:r>
            <w:r>
              <w:rPr>
                <w:sz w:val="20"/>
              </w:rPr>
              <w:t>Solicitud</w:t>
            </w:r>
            <w:r>
              <w:rPr>
                <w:spacing w:val="-9"/>
                <w:sz w:val="20"/>
              </w:rPr>
              <w:t xml:space="preserve"> </w:t>
            </w:r>
            <w:r>
              <w:rPr>
                <w:sz w:val="20"/>
              </w:rPr>
              <w:t>de</w:t>
            </w:r>
            <w:r>
              <w:rPr>
                <w:spacing w:val="-11"/>
                <w:sz w:val="20"/>
              </w:rPr>
              <w:t xml:space="preserve"> </w:t>
            </w:r>
            <w:r>
              <w:rPr>
                <w:sz w:val="20"/>
              </w:rPr>
              <w:t>Comunicaciones Internas</w:t>
            </w:r>
            <w:r>
              <w:rPr>
                <w:sz w:val="20"/>
              </w:rPr>
              <w:tab/>
              <w:t>y</w:t>
            </w:r>
            <w:r>
              <w:rPr>
                <w:sz w:val="20"/>
              </w:rPr>
              <w:tab/>
            </w:r>
            <w:r>
              <w:rPr>
                <w:spacing w:val="-1"/>
                <w:sz w:val="20"/>
              </w:rPr>
              <w:t xml:space="preserve">Externas </w:t>
            </w:r>
            <w:r>
              <w:rPr>
                <w:sz w:val="20"/>
              </w:rPr>
              <w:t>(</w:t>
            </w:r>
            <w:hyperlink r:id="rId169">
              <w:r>
                <w:rPr>
                  <w:sz w:val="20"/>
                  <w:u w:val="single"/>
                </w:rPr>
                <w:t>http://intranet.umv.gov.co/solicitudes/</w:t>
              </w:r>
            </w:hyperlink>
            <w:r>
              <w:rPr>
                <w:sz w:val="20"/>
              </w:rPr>
              <w:t xml:space="preserve"> ) la opción de “solicitud de publicación en revista interna” con el fin de realizar propuestas de artículos de manera libre y espontánea, para la revisión del encargado de este aplicativo y en tal caso proceder a su aprobación o desaprobación justificada, con el fin de generar evidencia y trazabilidad de la</w:t>
            </w:r>
            <w:r>
              <w:rPr>
                <w:spacing w:val="-3"/>
                <w:sz w:val="20"/>
              </w:rPr>
              <w:t xml:space="preserve"> </w:t>
            </w:r>
            <w:r>
              <w:rPr>
                <w:sz w:val="20"/>
              </w:rPr>
              <w:t>solicitud.</w:t>
            </w:r>
          </w:p>
        </w:tc>
      </w:tr>
    </w:tbl>
    <w:p w:rsidR="00C42598" w:rsidRDefault="00C42598">
      <w:pPr>
        <w:jc w:val="both"/>
        <w:rPr>
          <w:sz w:val="20"/>
        </w:rPr>
        <w:sectPr w:rsidR="00C42598">
          <w:pgSz w:w="12240" w:h="15840"/>
          <w:pgMar w:top="1840" w:right="1020" w:bottom="1180" w:left="1020" w:header="713" w:footer="996" w:gutter="0"/>
          <w:cols w:space="720"/>
        </w:sectPr>
      </w:pPr>
    </w:p>
    <w:p w:rsidR="00C42598" w:rsidRDefault="0015704B">
      <w:pPr>
        <w:pStyle w:val="Textoindependiente"/>
        <w:spacing w:before="3"/>
        <w:rPr>
          <w:sz w:val="12"/>
        </w:rPr>
      </w:pPr>
      <w:r>
        <w:rPr>
          <w:noProof/>
          <w:lang w:val="es-CO" w:eastAsia="es-CO"/>
        </w:rPr>
        <w:lastRenderedPageBreak/>
        <mc:AlternateContent>
          <mc:Choice Requires="wps">
            <w:drawing>
              <wp:anchor distT="0" distB="0" distL="114300" distR="114300" simplePos="0" relativeHeight="485708800" behindDoc="1" locked="0" layoutInCell="1" allowOverlap="1">
                <wp:simplePos x="0" y="0"/>
                <wp:positionH relativeFrom="page">
                  <wp:posOffset>4958715</wp:posOffset>
                </wp:positionH>
                <wp:positionV relativeFrom="page">
                  <wp:posOffset>5946140</wp:posOffset>
                </wp:positionV>
                <wp:extent cx="2022475" cy="149225"/>
                <wp:effectExtent l="0" t="0" r="0" b="0"/>
                <wp:wrapNone/>
                <wp:docPr id="5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475" cy="149225"/>
                        </a:xfrm>
                        <a:prstGeom prst="rect">
                          <a:avLst/>
                        </a:prstGeom>
                        <a:solidFill>
                          <a:srgbClr val="F1DB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B72F80" id="Rectangle 8" o:spid="_x0000_s1026" style="position:absolute;margin-left:390.45pt;margin-top:468.2pt;width:159.25pt;height:11.75pt;z-index:-1760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" fillcolor="#f1dbdb" stroked="f">
                <w10:wrap anchorx="page" anchory="page"/>
              </v:rect>
            </w:pict>
          </mc:Fallback>
        </mc:AlternateConten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83"/>
        <w:gridCol w:w="4981"/>
      </w:tblGrid>
      <w:tr w:rsidR="00C42598">
        <w:trPr>
          <w:trHeight w:val="2754"/>
        </w:trPr>
        <w:tc>
          <w:tcPr>
            <w:tcW w:w="4983" w:type="dxa"/>
          </w:tcPr>
          <w:p w:rsidR="00C42598" w:rsidRDefault="00245506">
            <w:pPr>
              <w:pStyle w:val="TableParagraph"/>
              <w:ind w:left="110" w:right="100"/>
              <w:jc w:val="both"/>
              <w:rPr>
                <w:i/>
                <w:sz w:val="20"/>
              </w:rPr>
            </w:pPr>
            <w:r>
              <w:rPr>
                <w:i/>
                <w:sz w:val="20"/>
              </w:rPr>
              <w:t>En el MGC no está detallado como realizar la solicitud”.</w:t>
            </w:r>
          </w:p>
          <w:p w:rsidR="00C42598" w:rsidRDefault="00C42598">
            <w:pPr>
              <w:pStyle w:val="TableParagraph"/>
              <w:spacing w:before="9"/>
              <w:rPr>
                <w:sz w:val="19"/>
              </w:rPr>
            </w:pPr>
          </w:p>
          <w:p w:rsidR="00C42598" w:rsidRDefault="00245506">
            <w:pPr>
              <w:pStyle w:val="TableParagraph"/>
              <w:ind w:left="110" w:right="99"/>
              <w:jc w:val="both"/>
              <w:rPr>
                <w:sz w:val="20"/>
              </w:rPr>
            </w:pPr>
            <w:r>
              <w:rPr>
                <w:sz w:val="20"/>
              </w:rPr>
              <w:t xml:space="preserve">A la pregunta </w:t>
            </w:r>
            <w:r>
              <w:rPr>
                <w:b/>
                <w:i/>
                <w:sz w:val="20"/>
              </w:rPr>
              <w:t xml:space="preserve">¿por qué no hacer la solicitud en el aplicativo? </w:t>
            </w:r>
            <w:r>
              <w:rPr>
                <w:sz w:val="20"/>
              </w:rPr>
              <w:t>Dado que es una solicitud de comunicación interna.</w:t>
            </w:r>
          </w:p>
          <w:p w:rsidR="00C42598" w:rsidRDefault="00245506">
            <w:pPr>
              <w:pStyle w:val="TableParagraph"/>
              <w:spacing w:line="242" w:lineRule="auto"/>
              <w:ind w:left="110" w:right="99"/>
              <w:jc w:val="both"/>
              <w:rPr>
                <w:sz w:val="20"/>
              </w:rPr>
            </w:pPr>
            <w:r>
              <w:rPr>
                <w:sz w:val="20"/>
              </w:rPr>
              <w:t>Se responde que: “</w:t>
            </w:r>
            <w:r>
              <w:rPr>
                <w:i/>
                <w:sz w:val="20"/>
              </w:rPr>
              <w:t xml:space="preserve">no es recurrente el tema de la revista, a pesar de que es mensual”; </w:t>
            </w:r>
            <w:r>
              <w:rPr>
                <w:sz w:val="20"/>
              </w:rPr>
              <w:t xml:space="preserve">sin embargo, se indican </w:t>
            </w:r>
            <w:r>
              <w:rPr>
                <w:sz w:val="20"/>
                <w:u w:val="single"/>
              </w:rPr>
              <w:t>que habría que ser un campo en el aplicativo</w:t>
            </w:r>
            <w:r>
              <w:rPr>
                <w:sz w:val="20"/>
              </w:rPr>
              <w:t xml:space="preserve"> </w:t>
            </w:r>
            <w:r>
              <w:rPr>
                <w:sz w:val="20"/>
                <w:u w:val="single"/>
              </w:rPr>
              <w:t>para la “publicación en la Revista Mi Calle</w:t>
            </w:r>
            <w:r>
              <w:rPr>
                <w:sz w:val="20"/>
              </w:rPr>
              <w:t>”.</w:t>
            </w:r>
          </w:p>
        </w:tc>
        <w:tc>
          <w:tcPr>
            <w:tcW w:w="4981" w:type="dxa"/>
          </w:tcPr>
          <w:p w:rsidR="00C42598" w:rsidRDefault="00245506">
            <w:pPr>
              <w:pStyle w:val="TableParagraph"/>
              <w:ind w:left="107"/>
              <w:rPr>
                <w:sz w:val="20"/>
              </w:rPr>
            </w:pPr>
            <w:r>
              <w:rPr>
                <w:noProof/>
                <w:sz w:val="20"/>
                <w:lang w:val="es-CO" w:eastAsia="es-CO"/>
              </w:rPr>
              <w:drawing>
                <wp:inline distT="0" distB="0" distL="0" distR="0">
                  <wp:extent cx="2851589" cy="1470374"/>
                  <wp:effectExtent l="0" t="0" r="0" b="0"/>
                  <wp:docPr id="4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6.jpeg"/>
                          <pic:cNvPicPr/>
                        </pic:nvPicPr>
                        <pic:blipFill>
                          <a:blip r:embed="rId170" cstate="print"/>
                          <a:stretch>
                            <a:fillRect/>
                          </a:stretch>
                        </pic:blipFill>
                        <pic:spPr>
                          <a:xfrm>
                            <a:off x="0" y="0"/>
                            <a:ext cx="2851589" cy="1470374"/>
                          </a:xfrm>
                          <a:prstGeom prst="rect">
                            <a:avLst/>
                          </a:prstGeom>
                        </pic:spPr>
                      </pic:pic>
                    </a:graphicData>
                  </a:graphic>
                </wp:inline>
              </w:drawing>
            </w:r>
          </w:p>
          <w:p w:rsidR="00C42598" w:rsidRDefault="00245506">
            <w:pPr>
              <w:pStyle w:val="TableParagraph"/>
              <w:spacing w:before="20"/>
              <w:ind w:left="528"/>
              <w:rPr>
                <w:i/>
                <w:sz w:val="16"/>
              </w:rPr>
            </w:pPr>
            <w:r>
              <w:rPr>
                <w:i/>
                <w:sz w:val="16"/>
              </w:rPr>
              <w:t>Fuente: Pantallazo en intranet UMV del aplicativo COM</w:t>
            </w:r>
          </w:p>
        </w:tc>
      </w:tr>
      <w:tr w:rsidR="00C42598">
        <w:trPr>
          <w:trHeight w:val="7870"/>
        </w:trPr>
        <w:tc>
          <w:tcPr>
            <w:tcW w:w="4983" w:type="dxa"/>
          </w:tcPr>
          <w:p w:rsidR="00C42598" w:rsidRDefault="00245506">
            <w:pPr>
              <w:pStyle w:val="TableParagraph"/>
              <w:ind w:left="110" w:right="95"/>
              <w:jc w:val="both"/>
              <w:rPr>
                <w:b/>
                <w:sz w:val="20"/>
              </w:rPr>
            </w:pPr>
            <w:r>
              <w:rPr>
                <w:b/>
                <w:sz w:val="20"/>
              </w:rPr>
              <w:t>TEMA: CUMPLIMIENTO DE LA DIRECTIVA 003 DE 2013</w:t>
            </w:r>
          </w:p>
          <w:p w:rsidR="00C42598" w:rsidRDefault="00245506">
            <w:pPr>
              <w:pStyle w:val="TableParagraph"/>
              <w:spacing w:line="229" w:lineRule="exact"/>
              <w:ind w:left="110"/>
              <w:jc w:val="both"/>
              <w:rPr>
                <w:sz w:val="20"/>
              </w:rPr>
            </w:pPr>
            <w:r>
              <w:rPr>
                <w:i/>
                <w:sz w:val="20"/>
                <w:u w:val="single"/>
              </w:rPr>
              <w:t>1.2. Frente a la pérdida de documentos</w:t>
            </w:r>
            <w:r>
              <w:rPr>
                <w:sz w:val="20"/>
              </w:rPr>
              <w:t>:</w:t>
            </w:r>
          </w:p>
          <w:p w:rsidR="00C42598" w:rsidRDefault="00245506">
            <w:pPr>
              <w:pStyle w:val="TableParagraph"/>
              <w:spacing w:line="229" w:lineRule="exact"/>
              <w:ind w:left="110"/>
              <w:jc w:val="both"/>
              <w:rPr>
                <w:b/>
                <w:sz w:val="20"/>
              </w:rPr>
            </w:pPr>
            <w:r>
              <w:rPr>
                <w:b/>
                <w:sz w:val="20"/>
                <w:u w:val="thick"/>
              </w:rPr>
              <w:t>OBSERVACIÓN No. 8</w:t>
            </w:r>
            <w:r>
              <w:rPr>
                <w:b/>
                <w:sz w:val="20"/>
              </w:rPr>
              <w:t>:</w:t>
            </w:r>
          </w:p>
          <w:p w:rsidR="00C42598" w:rsidRDefault="00245506">
            <w:pPr>
              <w:pStyle w:val="TableParagraph"/>
              <w:ind w:left="110" w:right="96"/>
              <w:jc w:val="both"/>
              <w:rPr>
                <w:sz w:val="20"/>
              </w:rPr>
            </w:pPr>
            <w:r>
              <w:rPr>
                <w:sz w:val="20"/>
              </w:rPr>
              <w:t>Se observó en la prueba en línea (10-09-2020) que, en la verificación del contenido del expediente de comunicaciones, al azar:</w:t>
            </w:r>
          </w:p>
          <w:p w:rsidR="00C42598" w:rsidRDefault="00245506">
            <w:pPr>
              <w:pStyle w:val="TableParagraph"/>
              <w:spacing w:line="229" w:lineRule="exact"/>
              <w:ind w:left="110"/>
              <w:jc w:val="both"/>
              <w:rPr>
                <w:sz w:val="20"/>
              </w:rPr>
            </w:pPr>
            <w:r>
              <w:rPr>
                <w:sz w:val="20"/>
              </w:rPr>
              <w:t>Rad. 20191120051552 de 26-04-2019 en tipo</w:t>
            </w:r>
          </w:p>
          <w:p w:rsidR="00C42598" w:rsidRDefault="00245506">
            <w:pPr>
              <w:pStyle w:val="TableParagraph"/>
              <w:ind w:left="110" w:right="96"/>
              <w:jc w:val="both"/>
              <w:rPr>
                <w:i/>
                <w:sz w:val="20"/>
              </w:rPr>
            </w:pPr>
            <w:r>
              <w:rPr>
                <w:sz w:val="20"/>
              </w:rPr>
              <w:t>documental: “Solicitud comunicaciones internas o externas” que no son comunicaciones oficiales (memorando u oficio), se encuentra: “SOLICITUD CARNÉ”, el equipo auditado indicó que: “</w:t>
            </w:r>
            <w:r>
              <w:rPr>
                <w:i/>
                <w:sz w:val="20"/>
              </w:rPr>
              <w:t>se diligencia un formato que está en OAP y que el área correspondiente a la solicitud del carné diligencia un formato que está en físico en correspondencia, o se descarga de SISGESTION. se radica y se envía al área de comunicaciones, luego se toman los datos y la</w:t>
            </w:r>
            <w:r>
              <w:rPr>
                <w:i/>
                <w:spacing w:val="-12"/>
                <w:sz w:val="20"/>
              </w:rPr>
              <w:t xml:space="preserve"> </w:t>
            </w:r>
            <w:r>
              <w:rPr>
                <w:i/>
                <w:sz w:val="20"/>
              </w:rPr>
              <w:t>foto</w:t>
            </w:r>
            <w:r>
              <w:rPr>
                <w:i/>
                <w:spacing w:val="-12"/>
                <w:sz w:val="20"/>
              </w:rPr>
              <w:t xml:space="preserve"> </w:t>
            </w:r>
            <w:r>
              <w:rPr>
                <w:i/>
                <w:sz w:val="20"/>
              </w:rPr>
              <w:t>y</w:t>
            </w:r>
            <w:r>
              <w:rPr>
                <w:i/>
                <w:spacing w:val="-10"/>
                <w:sz w:val="20"/>
              </w:rPr>
              <w:t xml:space="preserve"> </w:t>
            </w:r>
            <w:r>
              <w:rPr>
                <w:i/>
                <w:sz w:val="20"/>
              </w:rPr>
              <w:t>se</w:t>
            </w:r>
            <w:r>
              <w:rPr>
                <w:i/>
                <w:spacing w:val="-12"/>
                <w:sz w:val="20"/>
              </w:rPr>
              <w:t xml:space="preserve"> </w:t>
            </w:r>
            <w:r>
              <w:rPr>
                <w:i/>
                <w:sz w:val="20"/>
              </w:rPr>
              <w:t>envía</w:t>
            </w:r>
            <w:r>
              <w:rPr>
                <w:i/>
                <w:spacing w:val="-11"/>
                <w:sz w:val="20"/>
              </w:rPr>
              <w:t xml:space="preserve"> </w:t>
            </w:r>
            <w:r>
              <w:rPr>
                <w:i/>
                <w:sz w:val="20"/>
              </w:rPr>
              <w:t>a</w:t>
            </w:r>
            <w:r>
              <w:rPr>
                <w:i/>
                <w:spacing w:val="-10"/>
                <w:sz w:val="20"/>
              </w:rPr>
              <w:t xml:space="preserve"> </w:t>
            </w:r>
            <w:r>
              <w:rPr>
                <w:i/>
                <w:sz w:val="20"/>
              </w:rPr>
              <w:t>talento</w:t>
            </w:r>
            <w:r>
              <w:rPr>
                <w:i/>
                <w:spacing w:val="-12"/>
                <w:sz w:val="20"/>
              </w:rPr>
              <w:t xml:space="preserve"> </w:t>
            </w:r>
            <w:r>
              <w:rPr>
                <w:i/>
                <w:sz w:val="20"/>
              </w:rPr>
              <w:t>humano.</w:t>
            </w:r>
            <w:r>
              <w:rPr>
                <w:i/>
                <w:spacing w:val="35"/>
                <w:sz w:val="20"/>
              </w:rPr>
              <w:t xml:space="preserve"> </w:t>
            </w:r>
            <w:r>
              <w:rPr>
                <w:i/>
                <w:sz w:val="20"/>
              </w:rPr>
              <w:t>Y</w:t>
            </w:r>
            <w:r>
              <w:rPr>
                <w:i/>
                <w:spacing w:val="-12"/>
                <w:sz w:val="20"/>
              </w:rPr>
              <w:t xml:space="preserve"> </w:t>
            </w:r>
            <w:r>
              <w:rPr>
                <w:i/>
                <w:sz w:val="20"/>
              </w:rPr>
              <w:t>llega</w:t>
            </w:r>
            <w:r>
              <w:rPr>
                <w:i/>
                <w:spacing w:val="-10"/>
                <w:sz w:val="20"/>
              </w:rPr>
              <w:t xml:space="preserve"> </w:t>
            </w:r>
            <w:r>
              <w:rPr>
                <w:i/>
                <w:sz w:val="20"/>
              </w:rPr>
              <w:t>la</w:t>
            </w:r>
            <w:r>
              <w:rPr>
                <w:i/>
                <w:spacing w:val="-11"/>
                <w:sz w:val="20"/>
              </w:rPr>
              <w:t xml:space="preserve"> </w:t>
            </w:r>
            <w:r>
              <w:rPr>
                <w:i/>
                <w:sz w:val="20"/>
              </w:rPr>
              <w:t>solicitud para tomar la</w:t>
            </w:r>
            <w:r>
              <w:rPr>
                <w:i/>
                <w:spacing w:val="-2"/>
                <w:sz w:val="20"/>
              </w:rPr>
              <w:t xml:space="preserve"> </w:t>
            </w:r>
            <w:r>
              <w:rPr>
                <w:i/>
                <w:sz w:val="20"/>
              </w:rPr>
              <w:t>fotografía”.</w:t>
            </w:r>
          </w:p>
          <w:p w:rsidR="00C42598" w:rsidRDefault="00C42598">
            <w:pPr>
              <w:pStyle w:val="TableParagraph"/>
              <w:spacing w:before="6"/>
              <w:rPr>
                <w:sz w:val="12"/>
              </w:rPr>
            </w:pPr>
          </w:p>
          <w:p w:rsidR="00C42598" w:rsidRDefault="00245506">
            <w:pPr>
              <w:pStyle w:val="TableParagraph"/>
              <w:ind w:left="326"/>
              <w:rPr>
                <w:sz w:val="20"/>
              </w:rPr>
            </w:pPr>
            <w:r>
              <w:rPr>
                <w:noProof/>
                <w:sz w:val="20"/>
                <w:lang w:val="es-CO" w:eastAsia="es-CO"/>
              </w:rPr>
              <w:drawing>
                <wp:inline distT="0" distB="0" distL="0" distR="0">
                  <wp:extent cx="2705300" cy="1284827"/>
                  <wp:effectExtent l="0" t="0" r="0" b="0"/>
                  <wp:docPr id="4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7.jpeg"/>
                          <pic:cNvPicPr/>
                        </pic:nvPicPr>
                        <pic:blipFill>
                          <a:blip r:embed="rId171" cstate="print"/>
                          <a:stretch>
                            <a:fillRect/>
                          </a:stretch>
                        </pic:blipFill>
                        <pic:spPr>
                          <a:xfrm>
                            <a:off x="0" y="0"/>
                            <a:ext cx="2705300" cy="1284827"/>
                          </a:xfrm>
                          <a:prstGeom prst="rect">
                            <a:avLst/>
                          </a:prstGeom>
                        </pic:spPr>
                      </pic:pic>
                    </a:graphicData>
                  </a:graphic>
                </wp:inline>
              </w:drawing>
            </w:r>
          </w:p>
          <w:p w:rsidR="00C42598" w:rsidRDefault="00245506">
            <w:pPr>
              <w:pStyle w:val="TableParagraph"/>
              <w:ind w:left="1135"/>
              <w:rPr>
                <w:i/>
                <w:sz w:val="16"/>
              </w:rPr>
            </w:pPr>
            <w:r>
              <w:rPr>
                <w:i/>
                <w:sz w:val="16"/>
              </w:rPr>
              <w:t>Fuente: Pantallazo de prueba en línea</w:t>
            </w:r>
          </w:p>
          <w:p w:rsidR="00C42598" w:rsidRDefault="00C42598">
            <w:pPr>
              <w:pStyle w:val="TableParagraph"/>
              <w:spacing w:before="2"/>
              <w:rPr>
                <w:sz w:val="20"/>
              </w:rPr>
            </w:pPr>
          </w:p>
          <w:p w:rsidR="00C42598" w:rsidRDefault="00245506">
            <w:pPr>
              <w:pStyle w:val="TableParagraph"/>
              <w:ind w:left="110" w:right="96"/>
              <w:jc w:val="both"/>
              <w:rPr>
                <w:sz w:val="20"/>
              </w:rPr>
            </w:pPr>
            <w:r>
              <w:rPr>
                <w:sz w:val="20"/>
              </w:rPr>
              <w:t>Se observa que llega en el radicado, el formato CON- FM-090-V1 “Formato para solicitud de carné, paz y salvo carné y certificaciones” es del proceso Gestión</w:t>
            </w:r>
          </w:p>
          <w:p w:rsidR="00C42598" w:rsidRDefault="00245506">
            <w:pPr>
              <w:pStyle w:val="TableParagraph"/>
              <w:spacing w:line="212" w:lineRule="exact"/>
              <w:ind w:left="110"/>
              <w:rPr>
                <w:sz w:val="20"/>
              </w:rPr>
            </w:pPr>
            <w:r>
              <w:rPr>
                <w:sz w:val="20"/>
              </w:rPr>
              <w:t>Contractual.</w:t>
            </w:r>
          </w:p>
        </w:tc>
        <w:tc>
          <w:tcPr>
            <w:tcW w:w="4981" w:type="dxa"/>
          </w:tcPr>
          <w:p w:rsidR="00C42598" w:rsidRDefault="00245506">
            <w:pPr>
              <w:pStyle w:val="TableParagraph"/>
              <w:ind w:left="108" w:right="100"/>
              <w:jc w:val="both"/>
              <w:rPr>
                <w:b/>
                <w:sz w:val="20"/>
              </w:rPr>
            </w:pPr>
            <w:r>
              <w:rPr>
                <w:b/>
                <w:sz w:val="20"/>
              </w:rPr>
              <w:t>TEMA: CUMPLIMIENTO DE LA DIRECTIVA 003 DE 2013</w:t>
            </w:r>
          </w:p>
          <w:p w:rsidR="00C42598" w:rsidRDefault="00245506">
            <w:pPr>
              <w:pStyle w:val="TableParagraph"/>
              <w:spacing w:line="229" w:lineRule="exact"/>
              <w:ind w:left="108"/>
              <w:jc w:val="both"/>
              <w:rPr>
                <w:sz w:val="20"/>
              </w:rPr>
            </w:pPr>
            <w:r>
              <w:rPr>
                <w:i/>
                <w:sz w:val="20"/>
                <w:u w:val="single"/>
              </w:rPr>
              <w:t>1.2. Frente a la pérdida de documentos</w:t>
            </w:r>
            <w:r>
              <w:rPr>
                <w:sz w:val="20"/>
              </w:rPr>
              <w:t>:</w:t>
            </w:r>
          </w:p>
          <w:p w:rsidR="00C42598" w:rsidRDefault="00245506">
            <w:pPr>
              <w:pStyle w:val="TableParagraph"/>
              <w:spacing w:line="229" w:lineRule="exact"/>
              <w:ind w:left="108"/>
              <w:jc w:val="both"/>
              <w:rPr>
                <w:b/>
                <w:sz w:val="20"/>
              </w:rPr>
            </w:pPr>
            <w:r>
              <w:rPr>
                <w:b/>
                <w:sz w:val="20"/>
                <w:u w:val="thick"/>
              </w:rPr>
              <w:t>RECOMENDACIÓN No. 8</w:t>
            </w:r>
            <w:r>
              <w:rPr>
                <w:b/>
                <w:sz w:val="20"/>
              </w:rPr>
              <w:t>:</w:t>
            </w:r>
          </w:p>
          <w:p w:rsidR="00C42598" w:rsidRDefault="00245506">
            <w:pPr>
              <w:pStyle w:val="TableParagraph"/>
              <w:ind w:left="108" w:right="95"/>
              <w:jc w:val="both"/>
              <w:rPr>
                <w:sz w:val="20"/>
              </w:rPr>
            </w:pPr>
            <w:r>
              <w:rPr>
                <w:sz w:val="20"/>
              </w:rPr>
              <w:t>Se recomienda documentar el procedimiento para los trámites del carnet del personal vinculado a la</w:t>
            </w:r>
            <w:r>
              <w:rPr>
                <w:spacing w:val="-30"/>
                <w:sz w:val="20"/>
              </w:rPr>
              <w:t xml:space="preserve"> </w:t>
            </w:r>
            <w:r>
              <w:rPr>
                <w:sz w:val="20"/>
              </w:rPr>
              <w:t xml:space="preserve">entidad (solicitud – elaboración – entrega – control), toda vez que participan diferentes procesos, como son: GTHU (Gestión del Talento Humano) – GCON (Gestión Contractual) – APIC (Atención a partes interesadas y </w:t>
            </w:r>
            <w:r>
              <w:rPr>
                <w:sz w:val="20"/>
                <w:u w:val="single"/>
              </w:rPr>
              <w:t>comunicaciones</w:t>
            </w:r>
            <w:r>
              <w:rPr>
                <w:sz w:val="20"/>
              </w:rPr>
              <w:t>)</w:t>
            </w:r>
            <w:r>
              <w:rPr>
                <w:spacing w:val="-9"/>
                <w:sz w:val="20"/>
              </w:rPr>
              <w:t xml:space="preserve"> </w:t>
            </w:r>
            <w:r>
              <w:rPr>
                <w:sz w:val="20"/>
              </w:rPr>
              <w:t>con</w:t>
            </w:r>
            <w:r>
              <w:rPr>
                <w:spacing w:val="-8"/>
                <w:sz w:val="20"/>
              </w:rPr>
              <w:t xml:space="preserve"> </w:t>
            </w:r>
            <w:r>
              <w:rPr>
                <w:sz w:val="20"/>
              </w:rPr>
              <w:t>el</w:t>
            </w:r>
            <w:r>
              <w:rPr>
                <w:spacing w:val="-10"/>
                <w:sz w:val="20"/>
              </w:rPr>
              <w:t xml:space="preserve"> </w:t>
            </w:r>
            <w:r>
              <w:rPr>
                <w:sz w:val="20"/>
              </w:rPr>
              <w:t>fin</w:t>
            </w:r>
            <w:r>
              <w:rPr>
                <w:spacing w:val="-6"/>
                <w:sz w:val="20"/>
              </w:rPr>
              <w:t xml:space="preserve"> </w:t>
            </w:r>
            <w:r>
              <w:rPr>
                <w:sz w:val="20"/>
              </w:rPr>
              <w:t>de</w:t>
            </w:r>
            <w:r>
              <w:rPr>
                <w:spacing w:val="-9"/>
                <w:sz w:val="20"/>
              </w:rPr>
              <w:t xml:space="preserve"> </w:t>
            </w:r>
            <w:r>
              <w:rPr>
                <w:sz w:val="20"/>
              </w:rPr>
              <w:t>delimitar</w:t>
            </w:r>
            <w:r>
              <w:rPr>
                <w:spacing w:val="-10"/>
                <w:sz w:val="20"/>
              </w:rPr>
              <w:t xml:space="preserve"> </w:t>
            </w:r>
            <w:r>
              <w:rPr>
                <w:sz w:val="20"/>
              </w:rPr>
              <w:t>las</w:t>
            </w:r>
            <w:r>
              <w:rPr>
                <w:spacing w:val="-9"/>
                <w:sz w:val="20"/>
              </w:rPr>
              <w:t xml:space="preserve"> </w:t>
            </w:r>
            <w:r>
              <w:rPr>
                <w:sz w:val="20"/>
              </w:rPr>
              <w:t>actividades o pasos a seguir por cada proceso y establecer un responsable por cada una de estas</w:t>
            </w:r>
            <w:r>
              <w:rPr>
                <w:spacing w:val="-6"/>
                <w:sz w:val="20"/>
              </w:rPr>
              <w:t xml:space="preserve"> </w:t>
            </w:r>
            <w:r>
              <w:rPr>
                <w:sz w:val="20"/>
              </w:rPr>
              <w:t>actividades.</w:t>
            </w:r>
          </w:p>
          <w:p w:rsidR="00C42598" w:rsidRDefault="00C42598">
            <w:pPr>
              <w:pStyle w:val="TableParagraph"/>
              <w:spacing w:before="9"/>
              <w:rPr>
                <w:sz w:val="19"/>
              </w:rPr>
            </w:pPr>
          </w:p>
          <w:p w:rsidR="00C42598" w:rsidRDefault="00245506">
            <w:pPr>
              <w:pStyle w:val="TableParagraph"/>
              <w:ind w:left="108" w:right="94"/>
              <w:jc w:val="both"/>
              <w:rPr>
                <w:sz w:val="20"/>
              </w:rPr>
            </w:pPr>
            <w:r>
              <w:rPr>
                <w:sz w:val="20"/>
              </w:rPr>
              <w:t>Conforme a la definición establecida en el documento vigente: “DESI-IN-001-V13 INSTRUCTIVO CONTROL DE INFORMACIÓN</w:t>
            </w:r>
            <w:r>
              <w:rPr>
                <w:spacing w:val="1"/>
                <w:sz w:val="20"/>
              </w:rPr>
              <w:t xml:space="preserve"> </w:t>
            </w:r>
            <w:r>
              <w:rPr>
                <w:sz w:val="20"/>
              </w:rPr>
              <w:t>DOCUMENTADA”,</w:t>
            </w:r>
          </w:p>
          <w:p w:rsidR="00C42598" w:rsidRDefault="00245506">
            <w:pPr>
              <w:pStyle w:val="TableParagraph"/>
              <w:spacing w:before="2"/>
              <w:ind w:left="108" w:right="29"/>
              <w:rPr>
                <w:sz w:val="20"/>
              </w:rPr>
            </w:pPr>
            <w:r>
              <w:rPr>
                <w:sz w:val="20"/>
              </w:rPr>
              <w:t>donde se indica en la Estructuración de la Información Documentada:</w:t>
            </w:r>
          </w:p>
          <w:p w:rsidR="00C42598" w:rsidRDefault="00245506">
            <w:pPr>
              <w:pStyle w:val="TableParagraph"/>
              <w:ind w:left="108" w:right="98"/>
              <w:jc w:val="both"/>
              <w:rPr>
                <w:b/>
                <w:i/>
                <w:sz w:val="20"/>
              </w:rPr>
            </w:pPr>
            <w:r>
              <w:rPr>
                <w:i/>
                <w:sz w:val="20"/>
              </w:rPr>
              <w:t xml:space="preserve">“2-1-DOCUMENTOS DEL NIVEL 1: QUE DESCRIBEN     </w:t>
            </w:r>
            <w:proofErr w:type="gramStart"/>
            <w:r>
              <w:rPr>
                <w:i/>
                <w:sz w:val="20"/>
              </w:rPr>
              <w:t xml:space="preserve">   ¿</w:t>
            </w:r>
            <w:proofErr w:type="gramEnd"/>
            <w:r>
              <w:rPr>
                <w:i/>
                <w:sz w:val="20"/>
              </w:rPr>
              <w:t xml:space="preserve">HACIA        DÓNDE     </w:t>
            </w:r>
            <w:r>
              <w:rPr>
                <w:i/>
                <w:spacing w:val="9"/>
                <w:sz w:val="20"/>
              </w:rPr>
              <w:t xml:space="preserve"> </w:t>
            </w:r>
            <w:r>
              <w:rPr>
                <w:i/>
                <w:sz w:val="20"/>
              </w:rPr>
              <w:t>VAMOS?</w:t>
            </w:r>
            <w:r>
              <w:rPr>
                <w:b/>
                <w:i/>
                <w:sz w:val="20"/>
              </w:rPr>
              <w:t>:</w:t>
            </w:r>
          </w:p>
          <w:p w:rsidR="00C42598" w:rsidRDefault="00245506">
            <w:pPr>
              <w:pStyle w:val="TableParagraph"/>
              <w:ind w:left="108" w:right="99"/>
              <w:jc w:val="both"/>
              <w:rPr>
                <w:i/>
                <w:sz w:val="20"/>
              </w:rPr>
            </w:pPr>
            <w:r>
              <w:rPr>
                <w:b/>
                <w:i/>
                <w:sz w:val="20"/>
              </w:rPr>
              <w:t>“PROCEDIMIENTO</w:t>
            </w:r>
            <w:r>
              <w:rPr>
                <w:i/>
                <w:sz w:val="20"/>
              </w:rPr>
              <w:t>: En estos documentos es donde se describen cómo se realizan las actividades. Los procedimientos responden a las siguientes preguntas básicas: ¿Quién?    ¿Por    qué?    ¿Qué?</w:t>
            </w:r>
            <w:r>
              <w:rPr>
                <w:i/>
                <w:spacing w:val="48"/>
                <w:sz w:val="20"/>
              </w:rPr>
              <w:t xml:space="preserve"> </w:t>
            </w:r>
            <w:r>
              <w:rPr>
                <w:i/>
                <w:sz w:val="20"/>
              </w:rPr>
              <w:t>¿Cuándo?</w:t>
            </w:r>
          </w:p>
          <w:p w:rsidR="00C42598" w:rsidRDefault="00245506">
            <w:pPr>
              <w:pStyle w:val="TableParagraph"/>
              <w:ind w:left="108"/>
              <w:rPr>
                <w:i/>
                <w:sz w:val="20"/>
              </w:rPr>
            </w:pPr>
            <w:r>
              <w:rPr>
                <w:i/>
                <w:sz w:val="20"/>
              </w:rPr>
              <w:t>¿Dónde?”.</w:t>
            </w:r>
          </w:p>
        </w:tc>
      </w:tr>
      <w:tr w:rsidR="00C42598">
        <w:trPr>
          <w:trHeight w:val="1609"/>
        </w:trPr>
        <w:tc>
          <w:tcPr>
            <w:tcW w:w="4983" w:type="dxa"/>
          </w:tcPr>
          <w:p w:rsidR="00C42598" w:rsidRDefault="00245506">
            <w:pPr>
              <w:pStyle w:val="TableParagraph"/>
              <w:ind w:left="110" w:right="98"/>
              <w:jc w:val="both"/>
              <w:rPr>
                <w:b/>
                <w:sz w:val="20"/>
              </w:rPr>
            </w:pPr>
            <w:r>
              <w:rPr>
                <w:b/>
                <w:sz w:val="20"/>
              </w:rPr>
              <w:t xml:space="preserve">TEMA: ACCIONES ADELANTADAS PARA EL PLAN DE ADECUACIÓN Y SOSTENIBILIDAD (REQUISITOS FURAG) </w:t>
            </w:r>
            <w:r>
              <w:rPr>
                <w:b/>
                <w:sz w:val="20"/>
                <w:u w:val="thick"/>
              </w:rPr>
              <w:t>PARA TODO EL PROCESO</w:t>
            </w:r>
            <w:r>
              <w:rPr>
                <w:b/>
                <w:sz w:val="20"/>
              </w:rPr>
              <w:t xml:space="preserve"> </w:t>
            </w:r>
            <w:r>
              <w:rPr>
                <w:b/>
                <w:sz w:val="20"/>
                <w:u w:val="thick"/>
              </w:rPr>
              <w:t>APIC</w:t>
            </w:r>
          </w:p>
          <w:p w:rsidR="00C42598" w:rsidRDefault="00245506">
            <w:pPr>
              <w:pStyle w:val="TableParagraph"/>
              <w:spacing w:line="229" w:lineRule="exact"/>
              <w:ind w:left="110"/>
              <w:jc w:val="both"/>
              <w:rPr>
                <w:b/>
                <w:sz w:val="20"/>
              </w:rPr>
            </w:pPr>
            <w:r>
              <w:rPr>
                <w:b/>
                <w:sz w:val="20"/>
                <w:u w:val="thick"/>
              </w:rPr>
              <w:t>OBSERVACIÓN No. 9</w:t>
            </w:r>
            <w:r>
              <w:rPr>
                <w:b/>
                <w:sz w:val="20"/>
              </w:rPr>
              <w:t>:</w:t>
            </w:r>
          </w:p>
        </w:tc>
        <w:tc>
          <w:tcPr>
            <w:tcW w:w="4981" w:type="dxa"/>
          </w:tcPr>
          <w:p w:rsidR="00C42598" w:rsidRDefault="00245506">
            <w:pPr>
              <w:pStyle w:val="TableParagraph"/>
              <w:ind w:left="108" w:right="98"/>
              <w:jc w:val="both"/>
              <w:rPr>
                <w:b/>
                <w:sz w:val="20"/>
              </w:rPr>
            </w:pPr>
            <w:r>
              <w:rPr>
                <w:b/>
                <w:sz w:val="20"/>
              </w:rPr>
              <w:t xml:space="preserve">TEMA: ACCIONES ADELANTADAS PARA EL PLAN DE ADECUACIÓN Y SOSTENIBILIDAD (REQUISITOS FURAG) </w:t>
            </w:r>
            <w:r>
              <w:rPr>
                <w:b/>
                <w:sz w:val="20"/>
                <w:u w:val="thick"/>
              </w:rPr>
              <w:t>PARA TODO EL PROCESO</w:t>
            </w:r>
            <w:r>
              <w:rPr>
                <w:b/>
                <w:sz w:val="20"/>
              </w:rPr>
              <w:t xml:space="preserve"> </w:t>
            </w:r>
            <w:r>
              <w:rPr>
                <w:b/>
                <w:sz w:val="20"/>
                <w:u w:val="thick"/>
              </w:rPr>
              <w:t>APIC</w:t>
            </w:r>
          </w:p>
          <w:p w:rsidR="00C42598" w:rsidRDefault="00245506">
            <w:pPr>
              <w:pStyle w:val="TableParagraph"/>
              <w:spacing w:line="229" w:lineRule="exact"/>
              <w:ind w:left="108"/>
              <w:jc w:val="both"/>
              <w:rPr>
                <w:b/>
                <w:sz w:val="20"/>
              </w:rPr>
            </w:pPr>
            <w:r>
              <w:rPr>
                <w:b/>
                <w:sz w:val="20"/>
                <w:u w:val="thick"/>
              </w:rPr>
              <w:t>RECOMENDACIÓN No. 9:</w:t>
            </w:r>
          </w:p>
          <w:p w:rsidR="00C42598" w:rsidRDefault="00245506">
            <w:pPr>
              <w:pStyle w:val="TableParagraph"/>
              <w:spacing w:line="232" w:lineRule="exact"/>
              <w:ind w:left="108" w:right="93"/>
              <w:jc w:val="both"/>
              <w:rPr>
                <w:sz w:val="20"/>
              </w:rPr>
            </w:pPr>
            <w:r>
              <w:rPr>
                <w:b/>
                <w:sz w:val="20"/>
              </w:rPr>
              <w:t>Conforme</w:t>
            </w:r>
            <w:r>
              <w:rPr>
                <w:b/>
                <w:spacing w:val="-12"/>
                <w:sz w:val="20"/>
              </w:rPr>
              <w:t xml:space="preserve"> </w:t>
            </w:r>
            <w:r>
              <w:rPr>
                <w:b/>
                <w:sz w:val="20"/>
              </w:rPr>
              <w:t>a</w:t>
            </w:r>
            <w:r>
              <w:rPr>
                <w:b/>
                <w:spacing w:val="-12"/>
                <w:sz w:val="20"/>
              </w:rPr>
              <w:t xml:space="preserve"> </w:t>
            </w:r>
            <w:r>
              <w:rPr>
                <w:b/>
                <w:sz w:val="20"/>
              </w:rPr>
              <w:t>lo</w:t>
            </w:r>
            <w:r>
              <w:rPr>
                <w:b/>
                <w:spacing w:val="-11"/>
                <w:sz w:val="20"/>
              </w:rPr>
              <w:t xml:space="preserve"> </w:t>
            </w:r>
            <w:r>
              <w:rPr>
                <w:b/>
                <w:sz w:val="20"/>
              </w:rPr>
              <w:t>indicado:</w:t>
            </w:r>
            <w:r>
              <w:rPr>
                <w:b/>
                <w:spacing w:val="-11"/>
                <w:sz w:val="20"/>
              </w:rPr>
              <w:t xml:space="preserve"> </w:t>
            </w:r>
            <w:r>
              <w:rPr>
                <w:b/>
                <w:sz w:val="20"/>
              </w:rPr>
              <w:t>“</w:t>
            </w:r>
            <w:r>
              <w:rPr>
                <w:sz w:val="20"/>
              </w:rPr>
              <w:t>Dado</w:t>
            </w:r>
            <w:r>
              <w:rPr>
                <w:spacing w:val="-12"/>
                <w:sz w:val="20"/>
              </w:rPr>
              <w:t xml:space="preserve"> </w:t>
            </w:r>
            <w:r>
              <w:rPr>
                <w:sz w:val="20"/>
              </w:rPr>
              <w:t>que</w:t>
            </w:r>
            <w:r>
              <w:rPr>
                <w:spacing w:val="-12"/>
                <w:sz w:val="20"/>
              </w:rPr>
              <w:t xml:space="preserve"> </w:t>
            </w:r>
            <w:r>
              <w:rPr>
                <w:sz w:val="20"/>
              </w:rPr>
              <w:t>el</w:t>
            </w:r>
            <w:r>
              <w:rPr>
                <w:spacing w:val="-12"/>
                <w:sz w:val="20"/>
              </w:rPr>
              <w:t xml:space="preserve"> </w:t>
            </w:r>
            <w:r>
              <w:rPr>
                <w:sz w:val="20"/>
              </w:rPr>
              <w:t>SCI</w:t>
            </w:r>
            <w:r>
              <w:rPr>
                <w:spacing w:val="-10"/>
                <w:sz w:val="20"/>
              </w:rPr>
              <w:t xml:space="preserve"> </w:t>
            </w:r>
            <w:r>
              <w:rPr>
                <w:sz w:val="20"/>
              </w:rPr>
              <w:t>–</w:t>
            </w:r>
            <w:r>
              <w:rPr>
                <w:spacing w:val="-9"/>
                <w:sz w:val="20"/>
              </w:rPr>
              <w:t xml:space="preserve"> </w:t>
            </w:r>
            <w:r>
              <w:rPr>
                <w:sz w:val="20"/>
              </w:rPr>
              <w:t>Sistema de Control Interno somos todos”, es preciso que</w:t>
            </w:r>
            <w:r>
              <w:rPr>
                <w:spacing w:val="-26"/>
                <w:sz w:val="20"/>
              </w:rPr>
              <w:t xml:space="preserve"> </w:t>
            </w:r>
            <w:r>
              <w:rPr>
                <w:sz w:val="20"/>
              </w:rPr>
              <w:t>el</w:t>
            </w:r>
          </w:p>
        </w:tc>
      </w:tr>
    </w:tbl>
    <w:p w:rsidR="00C42598" w:rsidRDefault="00C42598">
      <w:pPr>
        <w:spacing w:line="232" w:lineRule="exact"/>
        <w:jc w:val="both"/>
        <w:rPr>
          <w:sz w:val="20"/>
        </w:rPr>
        <w:sectPr w:rsidR="00C42598">
          <w:pgSz w:w="12240" w:h="15840"/>
          <w:pgMar w:top="1840" w:right="1020" w:bottom="1180" w:left="1020" w:header="713" w:footer="996" w:gutter="0"/>
          <w:cols w:space="720"/>
        </w:sectPr>
      </w:pPr>
    </w:p>
    <w:p w:rsidR="00C42598" w:rsidRDefault="0015704B">
      <w:pPr>
        <w:pStyle w:val="Textoindependiente"/>
        <w:spacing w:before="3"/>
        <w:rPr>
          <w:sz w:val="12"/>
        </w:rPr>
      </w:pPr>
      <w:r>
        <w:rPr>
          <w:noProof/>
          <w:lang w:val="es-CO" w:eastAsia="es-CO"/>
        </w:rPr>
        <w:lastRenderedPageBreak/>
        <mc:AlternateContent>
          <mc:Choice Requires="wps">
            <w:drawing>
              <wp:anchor distT="0" distB="0" distL="114300" distR="114300" simplePos="0" relativeHeight="485709312" behindDoc="1" locked="0" layoutInCell="1" allowOverlap="1">
                <wp:simplePos x="0" y="0"/>
                <wp:positionH relativeFrom="page">
                  <wp:posOffset>3955415</wp:posOffset>
                </wp:positionH>
                <wp:positionV relativeFrom="page">
                  <wp:posOffset>7553960</wp:posOffset>
                </wp:positionV>
                <wp:extent cx="3022600" cy="8890"/>
                <wp:effectExtent l="0" t="0" r="0" b="0"/>
                <wp:wrapNone/>
                <wp:docPr id="5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D0D92" id="Rectangle 7" o:spid="_x0000_s1026" style="position:absolute;margin-left:311.45pt;margin-top:594.8pt;width:238pt;height:.7pt;z-index:-1760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" fillcolor="black" stroked="f">
                <w10:wrap anchorx="page" anchory="page"/>
              </v:rect>
            </w:pict>
          </mc:Fallback>
        </mc:AlternateConten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83"/>
        <w:gridCol w:w="4981"/>
      </w:tblGrid>
      <w:tr w:rsidR="00C42598">
        <w:trPr>
          <w:trHeight w:val="6684"/>
        </w:trPr>
        <w:tc>
          <w:tcPr>
            <w:tcW w:w="4983" w:type="dxa"/>
          </w:tcPr>
          <w:p w:rsidR="00C42598" w:rsidRDefault="00245506">
            <w:pPr>
              <w:pStyle w:val="TableParagraph"/>
              <w:ind w:left="110" w:right="99"/>
              <w:jc w:val="both"/>
              <w:rPr>
                <w:sz w:val="20"/>
              </w:rPr>
            </w:pPr>
            <w:r>
              <w:rPr>
                <w:sz w:val="20"/>
              </w:rPr>
              <w:t>Respecto</w:t>
            </w:r>
            <w:r>
              <w:rPr>
                <w:spacing w:val="-11"/>
                <w:sz w:val="20"/>
              </w:rPr>
              <w:t xml:space="preserve"> </w:t>
            </w:r>
            <w:r>
              <w:rPr>
                <w:sz w:val="20"/>
              </w:rPr>
              <w:t>de</w:t>
            </w:r>
            <w:r>
              <w:rPr>
                <w:spacing w:val="-10"/>
                <w:sz w:val="20"/>
              </w:rPr>
              <w:t xml:space="preserve"> </w:t>
            </w:r>
            <w:r>
              <w:rPr>
                <w:sz w:val="20"/>
              </w:rPr>
              <w:t>las</w:t>
            </w:r>
            <w:r>
              <w:rPr>
                <w:spacing w:val="-9"/>
                <w:sz w:val="20"/>
              </w:rPr>
              <w:t xml:space="preserve"> </w:t>
            </w:r>
            <w:r>
              <w:rPr>
                <w:sz w:val="20"/>
              </w:rPr>
              <w:t>acciones</w:t>
            </w:r>
            <w:r>
              <w:rPr>
                <w:spacing w:val="-8"/>
                <w:sz w:val="20"/>
              </w:rPr>
              <w:t xml:space="preserve"> </w:t>
            </w:r>
            <w:r>
              <w:rPr>
                <w:sz w:val="20"/>
              </w:rPr>
              <w:t>adelantadas</w:t>
            </w:r>
            <w:r>
              <w:rPr>
                <w:spacing w:val="-9"/>
                <w:sz w:val="20"/>
              </w:rPr>
              <w:t xml:space="preserve"> </w:t>
            </w:r>
            <w:r>
              <w:rPr>
                <w:sz w:val="20"/>
              </w:rPr>
              <w:t>para</w:t>
            </w:r>
            <w:r>
              <w:rPr>
                <w:spacing w:val="-10"/>
                <w:sz w:val="20"/>
              </w:rPr>
              <w:t xml:space="preserve"> </w:t>
            </w:r>
            <w:r>
              <w:rPr>
                <w:sz w:val="20"/>
              </w:rPr>
              <w:t>el</w:t>
            </w:r>
            <w:r>
              <w:rPr>
                <w:spacing w:val="-9"/>
                <w:sz w:val="20"/>
              </w:rPr>
              <w:t xml:space="preserve"> </w:t>
            </w:r>
            <w:r>
              <w:rPr>
                <w:sz w:val="20"/>
              </w:rPr>
              <w:t>Plan</w:t>
            </w:r>
            <w:r>
              <w:rPr>
                <w:spacing w:val="-8"/>
                <w:sz w:val="20"/>
              </w:rPr>
              <w:t xml:space="preserve"> </w:t>
            </w:r>
            <w:r>
              <w:rPr>
                <w:sz w:val="20"/>
              </w:rPr>
              <w:t>de Adecuación y Sostenibilidad (requisitos FURAG) para todo el proceso APIC, para la actividad:</w:t>
            </w:r>
          </w:p>
          <w:p w:rsidR="00C42598" w:rsidRDefault="00245506">
            <w:pPr>
              <w:pStyle w:val="TableParagraph"/>
              <w:numPr>
                <w:ilvl w:val="0"/>
                <w:numId w:val="4"/>
              </w:numPr>
              <w:tabs>
                <w:tab w:val="left" w:pos="471"/>
              </w:tabs>
              <w:ind w:right="101"/>
              <w:jc w:val="both"/>
              <w:rPr>
                <w:i/>
                <w:sz w:val="20"/>
              </w:rPr>
            </w:pPr>
            <w:r>
              <w:rPr>
                <w:i/>
                <w:sz w:val="20"/>
              </w:rPr>
              <w:t>“La alta dirección asegura que los procesos de información y comunicación garanticen las condiciones necesarias para el funcionamiento del sistema de control</w:t>
            </w:r>
            <w:r>
              <w:rPr>
                <w:i/>
                <w:spacing w:val="-5"/>
                <w:sz w:val="20"/>
              </w:rPr>
              <w:t xml:space="preserve"> </w:t>
            </w:r>
            <w:r>
              <w:rPr>
                <w:i/>
                <w:sz w:val="20"/>
              </w:rPr>
              <w:t>interno”.</w:t>
            </w:r>
          </w:p>
          <w:p w:rsidR="00C42598" w:rsidRDefault="00C42598">
            <w:pPr>
              <w:pStyle w:val="TableParagraph"/>
              <w:spacing w:before="6"/>
              <w:rPr>
                <w:sz w:val="19"/>
              </w:rPr>
            </w:pPr>
          </w:p>
          <w:p w:rsidR="00C42598" w:rsidRDefault="00245506">
            <w:pPr>
              <w:pStyle w:val="TableParagraph"/>
              <w:ind w:left="110" w:right="96"/>
              <w:jc w:val="both"/>
              <w:rPr>
                <w:i/>
                <w:sz w:val="20"/>
              </w:rPr>
            </w:pPr>
            <w:r>
              <w:rPr>
                <w:sz w:val="20"/>
              </w:rPr>
              <w:t>Se observó que no es claro este aseguramiento, toda vez</w:t>
            </w:r>
            <w:r>
              <w:rPr>
                <w:spacing w:val="-9"/>
                <w:sz w:val="20"/>
              </w:rPr>
              <w:t xml:space="preserve"> </w:t>
            </w:r>
            <w:r>
              <w:rPr>
                <w:sz w:val="20"/>
              </w:rPr>
              <w:t>que</w:t>
            </w:r>
            <w:r>
              <w:rPr>
                <w:spacing w:val="-7"/>
                <w:sz w:val="20"/>
              </w:rPr>
              <w:t xml:space="preserve"> </w:t>
            </w:r>
            <w:r>
              <w:rPr>
                <w:sz w:val="20"/>
              </w:rPr>
              <w:t>el</w:t>
            </w:r>
            <w:r>
              <w:rPr>
                <w:spacing w:val="-8"/>
                <w:sz w:val="20"/>
              </w:rPr>
              <w:t xml:space="preserve"> </w:t>
            </w:r>
            <w:r>
              <w:rPr>
                <w:sz w:val="20"/>
              </w:rPr>
              <w:t>proceso</w:t>
            </w:r>
            <w:r>
              <w:rPr>
                <w:spacing w:val="-7"/>
                <w:sz w:val="20"/>
              </w:rPr>
              <w:t xml:space="preserve"> </w:t>
            </w:r>
            <w:r>
              <w:rPr>
                <w:sz w:val="20"/>
              </w:rPr>
              <w:t>APIC</w:t>
            </w:r>
            <w:r>
              <w:rPr>
                <w:spacing w:val="-8"/>
                <w:sz w:val="20"/>
              </w:rPr>
              <w:t xml:space="preserve"> </w:t>
            </w:r>
            <w:r>
              <w:rPr>
                <w:sz w:val="20"/>
              </w:rPr>
              <w:t>informó</w:t>
            </w:r>
            <w:r>
              <w:rPr>
                <w:spacing w:val="-7"/>
                <w:sz w:val="20"/>
              </w:rPr>
              <w:t xml:space="preserve"> </w:t>
            </w:r>
            <w:r>
              <w:rPr>
                <w:sz w:val="20"/>
              </w:rPr>
              <w:t>en</w:t>
            </w:r>
            <w:r>
              <w:rPr>
                <w:spacing w:val="-7"/>
                <w:sz w:val="20"/>
              </w:rPr>
              <w:t xml:space="preserve"> </w:t>
            </w:r>
            <w:r>
              <w:rPr>
                <w:sz w:val="20"/>
              </w:rPr>
              <w:t>la</w:t>
            </w:r>
            <w:r>
              <w:rPr>
                <w:spacing w:val="-7"/>
                <w:sz w:val="20"/>
              </w:rPr>
              <w:t xml:space="preserve"> </w:t>
            </w:r>
            <w:r>
              <w:rPr>
                <w:sz w:val="20"/>
              </w:rPr>
              <w:t>Mesa</w:t>
            </w:r>
            <w:r>
              <w:rPr>
                <w:spacing w:val="-8"/>
                <w:sz w:val="20"/>
              </w:rPr>
              <w:t xml:space="preserve"> </w:t>
            </w:r>
            <w:r>
              <w:rPr>
                <w:sz w:val="20"/>
              </w:rPr>
              <w:t>3</w:t>
            </w:r>
            <w:r>
              <w:rPr>
                <w:spacing w:val="-7"/>
                <w:sz w:val="20"/>
              </w:rPr>
              <w:t xml:space="preserve"> </w:t>
            </w:r>
            <w:r>
              <w:rPr>
                <w:sz w:val="20"/>
              </w:rPr>
              <w:t xml:space="preserve">(28-08- 2020), que: </w:t>
            </w:r>
            <w:r>
              <w:rPr>
                <w:i/>
                <w:sz w:val="20"/>
              </w:rPr>
              <w:t>“realiza actividades de la dimensión de control interno, como ej.: sobre socialización del PAAC, para la actividad de control interno como ejercicio de “verificación” de elementos; para que sea efectiva se facilita la información. APIC recoge información, se modela y entrega. También como ej.: en el proceso de rendición de cuentas con la participación de control, para generar la información desde APIC. Como evidencia: se tienen oficios que se contestan, envían e información que se</w:t>
            </w:r>
            <w:r>
              <w:rPr>
                <w:i/>
                <w:spacing w:val="-30"/>
                <w:sz w:val="20"/>
              </w:rPr>
              <w:t xml:space="preserve"> </w:t>
            </w:r>
            <w:r>
              <w:rPr>
                <w:i/>
                <w:sz w:val="20"/>
              </w:rPr>
              <w:t>comparte”.</w:t>
            </w:r>
          </w:p>
          <w:p w:rsidR="00C42598" w:rsidRDefault="00C42598">
            <w:pPr>
              <w:pStyle w:val="TableParagraph"/>
              <w:spacing w:before="10"/>
              <w:rPr>
                <w:sz w:val="19"/>
              </w:rPr>
            </w:pPr>
          </w:p>
          <w:p w:rsidR="00C42598" w:rsidRDefault="00245506">
            <w:pPr>
              <w:pStyle w:val="TableParagraph"/>
              <w:spacing w:line="242" w:lineRule="auto"/>
              <w:ind w:left="110" w:right="96"/>
              <w:jc w:val="both"/>
              <w:rPr>
                <w:sz w:val="20"/>
              </w:rPr>
            </w:pPr>
            <w:r>
              <w:rPr>
                <w:sz w:val="20"/>
              </w:rPr>
              <w:t xml:space="preserve">A la pregunta </w:t>
            </w:r>
            <w:r>
              <w:rPr>
                <w:i/>
                <w:sz w:val="20"/>
              </w:rPr>
              <w:t>¿cómo se comunica el Sistema de Control Interno para toda la entidad</w:t>
            </w:r>
            <w:r>
              <w:rPr>
                <w:sz w:val="20"/>
              </w:rPr>
              <w:t>? Dado que el</w:t>
            </w:r>
            <w:r>
              <w:rPr>
                <w:spacing w:val="-28"/>
                <w:sz w:val="20"/>
              </w:rPr>
              <w:t xml:space="preserve"> </w:t>
            </w:r>
            <w:r>
              <w:rPr>
                <w:sz w:val="20"/>
              </w:rPr>
              <w:t>SCI somos</w:t>
            </w:r>
            <w:r>
              <w:rPr>
                <w:spacing w:val="-1"/>
                <w:sz w:val="20"/>
              </w:rPr>
              <w:t xml:space="preserve"> </w:t>
            </w:r>
            <w:r>
              <w:rPr>
                <w:sz w:val="20"/>
              </w:rPr>
              <w:t>todos.</w:t>
            </w:r>
          </w:p>
          <w:p w:rsidR="00C42598" w:rsidRDefault="00245506">
            <w:pPr>
              <w:pStyle w:val="TableParagraph"/>
              <w:ind w:left="110" w:right="96"/>
              <w:jc w:val="both"/>
              <w:rPr>
                <w:i/>
                <w:sz w:val="20"/>
              </w:rPr>
            </w:pPr>
            <w:r>
              <w:rPr>
                <w:sz w:val="20"/>
              </w:rPr>
              <w:t>A lo que el equipo auditado responde</w:t>
            </w:r>
            <w:r>
              <w:rPr>
                <w:i/>
                <w:sz w:val="20"/>
              </w:rPr>
              <w:t>: “la política de control interno. Comunicaciones internas publica todos los requerimientos del proceso de control interno. Todos los resultados del SCI es lo que se</w:t>
            </w:r>
          </w:p>
          <w:p w:rsidR="00C42598" w:rsidRDefault="00245506">
            <w:pPr>
              <w:pStyle w:val="TableParagraph"/>
              <w:spacing w:line="215" w:lineRule="exact"/>
              <w:ind w:left="110"/>
              <w:jc w:val="both"/>
              <w:rPr>
                <w:i/>
                <w:sz w:val="20"/>
              </w:rPr>
            </w:pPr>
            <w:r>
              <w:rPr>
                <w:i/>
                <w:sz w:val="20"/>
              </w:rPr>
              <w:t>entrega, para los interesados en el proceso”.</w:t>
            </w:r>
          </w:p>
        </w:tc>
        <w:tc>
          <w:tcPr>
            <w:tcW w:w="4981" w:type="dxa"/>
          </w:tcPr>
          <w:p w:rsidR="00C42598" w:rsidRDefault="00245506">
            <w:pPr>
              <w:pStyle w:val="TableParagraph"/>
              <w:ind w:left="108" w:right="93"/>
              <w:jc w:val="both"/>
              <w:rPr>
                <w:sz w:val="20"/>
              </w:rPr>
            </w:pPr>
            <w:r>
              <w:rPr>
                <w:sz w:val="20"/>
              </w:rPr>
              <w:t>proceso APIC establezca UN PLAN conforme a lo indicado en el componente MECI “4. Información y Comunicación”</w:t>
            </w:r>
            <w:r>
              <w:rPr>
                <w:spacing w:val="-10"/>
                <w:sz w:val="20"/>
              </w:rPr>
              <w:t xml:space="preserve"> </w:t>
            </w:r>
            <w:r>
              <w:rPr>
                <w:sz w:val="20"/>
              </w:rPr>
              <w:t>de</w:t>
            </w:r>
            <w:r>
              <w:rPr>
                <w:spacing w:val="-11"/>
                <w:sz w:val="20"/>
              </w:rPr>
              <w:t xml:space="preserve"> </w:t>
            </w:r>
            <w:r>
              <w:rPr>
                <w:sz w:val="20"/>
              </w:rPr>
              <w:t>la</w:t>
            </w:r>
            <w:r>
              <w:rPr>
                <w:spacing w:val="-13"/>
                <w:sz w:val="20"/>
              </w:rPr>
              <w:t xml:space="preserve"> </w:t>
            </w:r>
            <w:r>
              <w:rPr>
                <w:sz w:val="20"/>
              </w:rPr>
              <w:t>Dimensión</w:t>
            </w:r>
            <w:r>
              <w:rPr>
                <w:spacing w:val="-12"/>
                <w:sz w:val="20"/>
              </w:rPr>
              <w:t xml:space="preserve"> </w:t>
            </w:r>
            <w:r>
              <w:rPr>
                <w:sz w:val="20"/>
              </w:rPr>
              <w:t>7</w:t>
            </w:r>
            <w:r>
              <w:rPr>
                <w:spacing w:val="-13"/>
                <w:sz w:val="20"/>
              </w:rPr>
              <w:t xml:space="preserve"> </w:t>
            </w:r>
            <w:r>
              <w:rPr>
                <w:sz w:val="20"/>
              </w:rPr>
              <w:t>“Control</w:t>
            </w:r>
            <w:r>
              <w:rPr>
                <w:spacing w:val="-11"/>
                <w:sz w:val="20"/>
              </w:rPr>
              <w:t xml:space="preserve"> </w:t>
            </w:r>
            <w:r>
              <w:rPr>
                <w:sz w:val="20"/>
              </w:rPr>
              <w:t>Interno”</w:t>
            </w:r>
            <w:r>
              <w:rPr>
                <w:spacing w:val="-9"/>
                <w:sz w:val="20"/>
              </w:rPr>
              <w:t xml:space="preserve"> </w:t>
            </w:r>
            <w:r>
              <w:rPr>
                <w:sz w:val="20"/>
              </w:rPr>
              <w:t>del MIPG, que</w:t>
            </w:r>
            <w:r>
              <w:rPr>
                <w:spacing w:val="1"/>
                <w:sz w:val="20"/>
              </w:rPr>
              <w:t xml:space="preserve"> </w:t>
            </w:r>
            <w:r>
              <w:rPr>
                <w:sz w:val="20"/>
              </w:rPr>
              <w:t>permita:</w:t>
            </w:r>
          </w:p>
          <w:p w:rsidR="00C42598" w:rsidRDefault="00245506">
            <w:pPr>
              <w:pStyle w:val="TableParagraph"/>
              <w:numPr>
                <w:ilvl w:val="0"/>
                <w:numId w:val="3"/>
              </w:numPr>
              <w:tabs>
                <w:tab w:val="left" w:pos="469"/>
              </w:tabs>
              <w:spacing w:line="237" w:lineRule="auto"/>
              <w:ind w:right="97"/>
              <w:jc w:val="both"/>
              <w:rPr>
                <w:i/>
                <w:sz w:val="20"/>
              </w:rPr>
            </w:pPr>
            <w:r>
              <w:rPr>
                <w:i/>
                <w:sz w:val="20"/>
              </w:rPr>
              <w:t>Identificar, capturar y comunicar internamente información pertinente para que los servidores públicos, contratistas y personal vinculado a la entidad, puedan llevar a cabo sus responsabilidades.</w:t>
            </w:r>
          </w:p>
          <w:p w:rsidR="00C42598" w:rsidRDefault="00245506">
            <w:pPr>
              <w:pStyle w:val="TableParagraph"/>
              <w:numPr>
                <w:ilvl w:val="0"/>
                <w:numId w:val="3"/>
              </w:numPr>
              <w:tabs>
                <w:tab w:val="left" w:pos="469"/>
              </w:tabs>
              <w:spacing w:before="5"/>
              <w:ind w:right="102"/>
              <w:jc w:val="both"/>
              <w:rPr>
                <w:i/>
                <w:sz w:val="20"/>
              </w:rPr>
            </w:pPr>
            <w:r>
              <w:rPr>
                <w:i/>
                <w:sz w:val="20"/>
              </w:rPr>
              <w:t>Utilizar los medios adecuados y en los tiempos oportunos.</w:t>
            </w:r>
          </w:p>
          <w:p w:rsidR="00C42598" w:rsidRDefault="00245506">
            <w:pPr>
              <w:pStyle w:val="TableParagraph"/>
              <w:numPr>
                <w:ilvl w:val="0"/>
                <w:numId w:val="3"/>
              </w:numPr>
              <w:tabs>
                <w:tab w:val="left" w:pos="469"/>
              </w:tabs>
              <w:spacing w:before="2" w:line="237" w:lineRule="auto"/>
              <w:ind w:right="98"/>
              <w:jc w:val="both"/>
              <w:rPr>
                <w:i/>
                <w:sz w:val="20"/>
              </w:rPr>
            </w:pPr>
            <w:r>
              <w:rPr>
                <w:i/>
                <w:sz w:val="20"/>
              </w:rPr>
              <w:t>Manejar información relevante generada internamente, (Se comunica con el Comité Institucional</w:t>
            </w:r>
            <w:r>
              <w:rPr>
                <w:i/>
                <w:spacing w:val="-1"/>
                <w:sz w:val="20"/>
              </w:rPr>
              <w:t xml:space="preserve"> </w:t>
            </w:r>
            <w:r>
              <w:rPr>
                <w:i/>
                <w:sz w:val="20"/>
              </w:rPr>
              <w:t>de</w:t>
            </w:r>
          </w:p>
          <w:p w:rsidR="00C42598" w:rsidRDefault="00245506">
            <w:pPr>
              <w:pStyle w:val="TableParagraph"/>
              <w:numPr>
                <w:ilvl w:val="0"/>
                <w:numId w:val="3"/>
              </w:numPr>
              <w:tabs>
                <w:tab w:val="left" w:pos="469"/>
              </w:tabs>
              <w:spacing w:before="4"/>
              <w:ind w:right="97"/>
              <w:jc w:val="both"/>
              <w:rPr>
                <w:i/>
                <w:sz w:val="20"/>
              </w:rPr>
            </w:pPr>
            <w:r>
              <w:rPr>
                <w:i/>
                <w:sz w:val="20"/>
              </w:rPr>
              <w:t>Coordinación de Control Interno o su equivalente; Facilita líneas de comunicación en todos los niveles; Selecciona el método de comunicación pertinente).</w:t>
            </w:r>
          </w:p>
          <w:p w:rsidR="00C42598" w:rsidRDefault="00245506">
            <w:pPr>
              <w:pStyle w:val="TableParagraph"/>
              <w:numPr>
                <w:ilvl w:val="0"/>
                <w:numId w:val="3"/>
              </w:numPr>
              <w:tabs>
                <w:tab w:val="left" w:pos="469"/>
              </w:tabs>
              <w:ind w:right="96"/>
              <w:jc w:val="both"/>
              <w:rPr>
                <w:i/>
                <w:sz w:val="20"/>
              </w:rPr>
            </w:pPr>
            <w:r>
              <w:rPr>
                <w:i/>
                <w:sz w:val="20"/>
              </w:rPr>
              <w:t>información sobre hechos y condiciones externas necesarias para tomar decisiones y generar informes externos confiables para comunicarlos externamente (Se comunica con los grupos de valor y con terceros externos interesados; Facilita líneas de</w:t>
            </w:r>
            <w:r>
              <w:rPr>
                <w:i/>
                <w:spacing w:val="-2"/>
                <w:sz w:val="20"/>
              </w:rPr>
              <w:t xml:space="preserve"> </w:t>
            </w:r>
            <w:r>
              <w:rPr>
                <w:i/>
                <w:sz w:val="20"/>
              </w:rPr>
              <w:t>comunicación).</w:t>
            </w:r>
          </w:p>
        </w:tc>
      </w:tr>
      <w:tr w:rsidR="00C42598">
        <w:trPr>
          <w:trHeight w:val="5428"/>
        </w:trPr>
        <w:tc>
          <w:tcPr>
            <w:tcW w:w="4983" w:type="dxa"/>
          </w:tcPr>
          <w:p w:rsidR="00C42598" w:rsidRDefault="00245506">
            <w:pPr>
              <w:pStyle w:val="TableParagraph"/>
              <w:ind w:left="110" w:right="98"/>
              <w:jc w:val="both"/>
              <w:rPr>
                <w:b/>
                <w:sz w:val="20"/>
              </w:rPr>
            </w:pPr>
            <w:r>
              <w:rPr>
                <w:b/>
                <w:sz w:val="20"/>
              </w:rPr>
              <w:t xml:space="preserve">TEMA: ACCIONES ADELANTADAS PARA EL PLAN DE ADECUACIÓN Y SOSTENIBILIDAD (REQUISITOS FURAG) </w:t>
            </w:r>
            <w:r>
              <w:rPr>
                <w:b/>
                <w:sz w:val="20"/>
                <w:u w:val="thick"/>
              </w:rPr>
              <w:t>PARA TODO EL PROCESO</w:t>
            </w:r>
            <w:r>
              <w:rPr>
                <w:b/>
                <w:sz w:val="20"/>
              </w:rPr>
              <w:t xml:space="preserve"> </w:t>
            </w:r>
            <w:r>
              <w:rPr>
                <w:b/>
                <w:sz w:val="20"/>
                <w:u w:val="thick"/>
              </w:rPr>
              <w:t>APIC</w:t>
            </w:r>
          </w:p>
          <w:p w:rsidR="00C42598" w:rsidRDefault="00245506">
            <w:pPr>
              <w:pStyle w:val="TableParagraph"/>
              <w:spacing w:line="229" w:lineRule="exact"/>
              <w:ind w:left="110"/>
              <w:jc w:val="both"/>
              <w:rPr>
                <w:b/>
                <w:sz w:val="20"/>
              </w:rPr>
            </w:pPr>
            <w:r>
              <w:rPr>
                <w:b/>
                <w:sz w:val="20"/>
                <w:u w:val="thick"/>
              </w:rPr>
              <w:t>OBSERVACIÓN No. 10</w:t>
            </w:r>
            <w:r>
              <w:rPr>
                <w:b/>
                <w:sz w:val="20"/>
              </w:rPr>
              <w:t>:</w:t>
            </w:r>
          </w:p>
          <w:p w:rsidR="00C42598" w:rsidRDefault="00245506">
            <w:pPr>
              <w:pStyle w:val="TableParagraph"/>
              <w:ind w:left="110" w:right="96"/>
              <w:jc w:val="both"/>
              <w:rPr>
                <w:sz w:val="20"/>
              </w:rPr>
            </w:pPr>
            <w:r>
              <w:rPr>
                <w:sz w:val="20"/>
              </w:rPr>
              <w:t xml:space="preserve">En el plan de adecuación y sostenibilidad MIPG, dentro de la Política de Gestión y Desempeño: “Control Interno” se encuentra una actividad relacionada con el proceso APIC: Sobre la implementación de la Norma Técnica Colombiana: </w:t>
            </w:r>
            <w:r>
              <w:rPr>
                <w:b/>
                <w:sz w:val="20"/>
                <w:u w:val="thick"/>
              </w:rPr>
              <w:t>NTC 5854</w:t>
            </w:r>
            <w:r>
              <w:rPr>
                <w:b/>
                <w:sz w:val="20"/>
              </w:rPr>
              <w:t xml:space="preserve"> (</w:t>
            </w:r>
            <w:r>
              <w:rPr>
                <w:b/>
                <w:i/>
                <w:sz w:val="20"/>
              </w:rPr>
              <w:t xml:space="preserve">establece los requisitos de ACCESIBILIDAD A PÁGINAS WEB) </w:t>
            </w:r>
            <w:r>
              <w:rPr>
                <w:sz w:val="20"/>
              </w:rPr>
              <w:t>como criterio: "</w:t>
            </w:r>
            <w:r>
              <w:rPr>
                <w:i/>
                <w:sz w:val="20"/>
              </w:rPr>
              <w:t>evaluar los contenidos de la página Web y de las redes sociales de la UMV que estén relacionados</w:t>
            </w:r>
            <w:r>
              <w:rPr>
                <w:i/>
                <w:spacing w:val="-22"/>
                <w:sz w:val="20"/>
              </w:rPr>
              <w:t xml:space="preserve"> </w:t>
            </w:r>
            <w:r>
              <w:rPr>
                <w:i/>
                <w:sz w:val="20"/>
              </w:rPr>
              <w:t>con los servicios que se ofrecen a los ciudadanos y su accesibilidad</w:t>
            </w:r>
            <w:r>
              <w:rPr>
                <w:sz w:val="20"/>
              </w:rPr>
              <w:t>".</w:t>
            </w:r>
          </w:p>
          <w:p w:rsidR="00C42598" w:rsidRDefault="00245506">
            <w:pPr>
              <w:pStyle w:val="TableParagraph"/>
              <w:ind w:left="110" w:right="96"/>
              <w:jc w:val="both"/>
              <w:rPr>
                <w:sz w:val="20"/>
              </w:rPr>
            </w:pPr>
            <w:r>
              <w:rPr>
                <w:sz w:val="20"/>
              </w:rPr>
              <w:t>Se revisa el contenido en la página web institucional en Transparencia, encontrando que sí se están aplicando en la web los banners de accesibilidad, como son: idiomas (inglés, francés, portugués, español) y el Menú de Accesibilidad:</w:t>
            </w:r>
          </w:p>
          <w:p w:rsidR="00C42598" w:rsidRDefault="00C42598">
            <w:pPr>
              <w:pStyle w:val="TableParagraph"/>
              <w:spacing w:before="8"/>
              <w:rPr>
                <w:sz w:val="19"/>
              </w:rPr>
            </w:pPr>
          </w:p>
          <w:p w:rsidR="00C42598" w:rsidRDefault="00245506">
            <w:pPr>
              <w:pStyle w:val="TableParagraph"/>
              <w:spacing w:line="180" w:lineRule="atLeast"/>
              <w:ind w:left="1301" w:right="448" w:hanging="824"/>
              <w:rPr>
                <w:i/>
                <w:sz w:val="16"/>
              </w:rPr>
            </w:pPr>
            <w:r>
              <w:rPr>
                <w:i/>
                <w:sz w:val="16"/>
              </w:rPr>
              <w:t>MENÚ DE ACCESIBILIDAD PARA LAS PERSONAS EN SITUACIÓN DE DISCAPACIDAD</w:t>
            </w:r>
          </w:p>
        </w:tc>
        <w:tc>
          <w:tcPr>
            <w:tcW w:w="4981" w:type="dxa"/>
          </w:tcPr>
          <w:p w:rsidR="00C42598" w:rsidRDefault="00245506">
            <w:pPr>
              <w:pStyle w:val="TableParagraph"/>
              <w:ind w:left="108" w:right="99"/>
              <w:jc w:val="both"/>
              <w:rPr>
                <w:b/>
                <w:sz w:val="20"/>
              </w:rPr>
            </w:pPr>
            <w:r>
              <w:rPr>
                <w:b/>
                <w:sz w:val="20"/>
              </w:rPr>
              <w:t xml:space="preserve">TEMA: ACCIONES ADELANTADAS PARA EL PLAN DE ADECUACIÓN Y SOSTENIBILIDAD (REQUISITOS FURAG) </w:t>
            </w:r>
            <w:r>
              <w:rPr>
                <w:b/>
                <w:sz w:val="20"/>
                <w:u w:val="thick"/>
              </w:rPr>
              <w:t>PARA TODO EL PROCESO</w:t>
            </w:r>
            <w:r>
              <w:rPr>
                <w:b/>
                <w:sz w:val="20"/>
              </w:rPr>
              <w:t xml:space="preserve"> </w:t>
            </w:r>
            <w:r>
              <w:rPr>
                <w:b/>
                <w:sz w:val="20"/>
                <w:u w:val="thick"/>
              </w:rPr>
              <w:t>APIC</w:t>
            </w:r>
          </w:p>
          <w:p w:rsidR="00C42598" w:rsidRDefault="00245506">
            <w:pPr>
              <w:pStyle w:val="TableParagraph"/>
              <w:spacing w:line="229" w:lineRule="exact"/>
              <w:ind w:left="108"/>
              <w:jc w:val="both"/>
              <w:rPr>
                <w:b/>
                <w:sz w:val="20"/>
              </w:rPr>
            </w:pPr>
            <w:r>
              <w:rPr>
                <w:b/>
                <w:sz w:val="20"/>
                <w:u w:val="thick"/>
              </w:rPr>
              <w:t>RECOMENDACIÓN No. 10</w:t>
            </w:r>
            <w:r>
              <w:rPr>
                <w:b/>
                <w:sz w:val="20"/>
              </w:rPr>
              <w:t>:</w:t>
            </w:r>
          </w:p>
          <w:p w:rsidR="00C42598" w:rsidRDefault="00245506">
            <w:pPr>
              <w:pStyle w:val="TableParagraph"/>
              <w:ind w:left="108" w:right="98"/>
              <w:jc w:val="both"/>
              <w:rPr>
                <w:sz w:val="20"/>
              </w:rPr>
            </w:pPr>
            <w:r>
              <w:rPr>
                <w:sz w:val="20"/>
              </w:rPr>
              <w:t>Actualizar</w:t>
            </w:r>
            <w:r>
              <w:rPr>
                <w:spacing w:val="-10"/>
                <w:sz w:val="20"/>
              </w:rPr>
              <w:t xml:space="preserve"> </w:t>
            </w:r>
            <w:r>
              <w:rPr>
                <w:sz w:val="20"/>
              </w:rPr>
              <w:t>el</w:t>
            </w:r>
            <w:r>
              <w:rPr>
                <w:spacing w:val="-11"/>
                <w:sz w:val="20"/>
              </w:rPr>
              <w:t xml:space="preserve"> </w:t>
            </w:r>
            <w:r>
              <w:rPr>
                <w:sz w:val="20"/>
              </w:rPr>
              <w:t>archivo</w:t>
            </w:r>
            <w:r>
              <w:rPr>
                <w:spacing w:val="-10"/>
                <w:sz w:val="20"/>
              </w:rPr>
              <w:t xml:space="preserve"> </w:t>
            </w:r>
            <w:r>
              <w:rPr>
                <w:sz w:val="20"/>
              </w:rPr>
              <w:t>publicado</w:t>
            </w:r>
            <w:r>
              <w:rPr>
                <w:spacing w:val="-11"/>
                <w:sz w:val="20"/>
              </w:rPr>
              <w:t xml:space="preserve"> </w:t>
            </w:r>
            <w:r>
              <w:rPr>
                <w:sz w:val="20"/>
              </w:rPr>
              <w:t>en</w:t>
            </w:r>
            <w:r>
              <w:rPr>
                <w:spacing w:val="-11"/>
                <w:sz w:val="20"/>
              </w:rPr>
              <w:t xml:space="preserve"> </w:t>
            </w:r>
            <w:r>
              <w:rPr>
                <w:sz w:val="20"/>
              </w:rPr>
              <w:t>Transparencia</w:t>
            </w:r>
            <w:r>
              <w:rPr>
                <w:spacing w:val="-11"/>
                <w:sz w:val="20"/>
              </w:rPr>
              <w:t xml:space="preserve"> </w:t>
            </w:r>
            <w:r>
              <w:rPr>
                <w:sz w:val="20"/>
              </w:rPr>
              <w:t>UMV “CANALES Y MEDIOS DE</w:t>
            </w:r>
            <w:r>
              <w:rPr>
                <w:spacing w:val="53"/>
                <w:sz w:val="20"/>
              </w:rPr>
              <w:t xml:space="preserve"> </w:t>
            </w:r>
            <w:r>
              <w:rPr>
                <w:sz w:val="20"/>
              </w:rPr>
              <w:t>PARTICIPACIÓN</w:t>
            </w:r>
          </w:p>
          <w:p w:rsidR="00C42598" w:rsidRDefault="00245506">
            <w:pPr>
              <w:pStyle w:val="TableParagraph"/>
              <w:ind w:left="108" w:right="29"/>
              <w:rPr>
                <w:i/>
                <w:sz w:val="20"/>
              </w:rPr>
            </w:pPr>
            <w:r>
              <w:rPr>
                <w:sz w:val="20"/>
              </w:rPr>
              <w:t xml:space="preserve">CIUDADANA” a los datos reales de la entidad ubicado en el sitio: </w:t>
            </w:r>
            <w:hyperlink r:id="rId172">
              <w:r>
                <w:rPr>
                  <w:i/>
                  <w:sz w:val="20"/>
                  <w:u w:val="single"/>
                </w:rPr>
                <w:t>https://www.umv.gov.co/_transparencia2017/Transpa</w:t>
              </w:r>
            </w:hyperlink>
            <w:r>
              <w:rPr>
                <w:i/>
                <w:sz w:val="20"/>
              </w:rPr>
              <w:t xml:space="preserve"> </w:t>
            </w:r>
            <w:hyperlink r:id="rId173">
              <w:proofErr w:type="spellStart"/>
              <w:r>
                <w:rPr>
                  <w:i/>
                  <w:sz w:val="20"/>
                  <w:u w:val="single"/>
                </w:rPr>
                <w:t>rencia</w:t>
              </w:r>
              <w:proofErr w:type="spellEnd"/>
              <w:r>
                <w:rPr>
                  <w:i/>
                  <w:sz w:val="20"/>
                  <w:u w:val="single"/>
                </w:rPr>
                <w:t>-Pagina-</w:t>
              </w:r>
            </w:hyperlink>
            <w:r>
              <w:rPr>
                <w:i/>
                <w:sz w:val="20"/>
              </w:rPr>
              <w:t xml:space="preserve"> </w:t>
            </w:r>
            <w:hyperlink r:id="rId174">
              <w:r>
                <w:rPr>
                  <w:i/>
                  <w:sz w:val="20"/>
                  <w:u w:val="single"/>
                </w:rPr>
                <w:t>WEB/1.AtencionyParticipacionCiudadana/1.2Canales</w:t>
              </w:r>
            </w:hyperlink>
            <w:r>
              <w:rPr>
                <w:i/>
                <w:sz w:val="20"/>
              </w:rPr>
              <w:t xml:space="preserve"> </w:t>
            </w:r>
            <w:hyperlink r:id="rId175">
              <w:proofErr w:type="spellStart"/>
              <w:r>
                <w:rPr>
                  <w:i/>
                  <w:sz w:val="20"/>
                  <w:u w:val="single"/>
                </w:rPr>
                <w:t>yMediosde</w:t>
              </w:r>
              <w:proofErr w:type="spellEnd"/>
            </w:hyperlink>
            <w:r>
              <w:rPr>
                <w:i/>
                <w:sz w:val="20"/>
              </w:rPr>
              <w:t xml:space="preserve"> </w:t>
            </w:r>
            <w:hyperlink r:id="rId176">
              <w:proofErr w:type="spellStart"/>
              <w:r>
                <w:rPr>
                  <w:i/>
                  <w:w w:val="95"/>
                  <w:sz w:val="20"/>
                  <w:shd w:val="clear" w:color="auto" w:fill="FFFF00"/>
                </w:rPr>
                <w:t>P</w:t>
              </w:r>
              <w:r>
                <w:rPr>
                  <w:i/>
                  <w:w w:val="95"/>
                  <w:sz w:val="20"/>
                </w:rPr>
                <w:t>articipacionCiudadana</w:t>
              </w:r>
              <w:proofErr w:type="spellEnd"/>
              <w:r>
                <w:rPr>
                  <w:i/>
                  <w:w w:val="95"/>
                  <w:sz w:val="20"/>
                </w:rPr>
                <w:t>/</w:t>
              </w:r>
              <w:proofErr w:type="spellStart"/>
              <w:r>
                <w:rPr>
                  <w:i/>
                  <w:w w:val="95"/>
                  <w:sz w:val="20"/>
                </w:rPr>
                <w:t>CanalesdeAtencionCiudadan</w:t>
              </w:r>
              <w:proofErr w:type="spellEnd"/>
            </w:hyperlink>
            <w:r>
              <w:rPr>
                <w:i/>
                <w:w w:val="95"/>
                <w:sz w:val="20"/>
              </w:rPr>
              <w:t xml:space="preserve"> </w:t>
            </w:r>
            <w:hyperlink r:id="rId177">
              <w:r>
                <w:rPr>
                  <w:i/>
                  <w:sz w:val="20"/>
                  <w:u w:val="single"/>
                </w:rPr>
                <w:t>aUAERMV.docx</w:t>
              </w:r>
            </w:hyperlink>
          </w:p>
          <w:p w:rsidR="00C42598" w:rsidRDefault="00C42598">
            <w:pPr>
              <w:pStyle w:val="TableParagraph"/>
              <w:spacing w:before="8"/>
              <w:rPr>
                <w:sz w:val="19"/>
              </w:rPr>
            </w:pPr>
          </w:p>
          <w:p w:rsidR="00C42598" w:rsidRDefault="00245506">
            <w:pPr>
              <w:pStyle w:val="TableParagraph"/>
              <w:ind w:left="278"/>
              <w:rPr>
                <w:i/>
                <w:sz w:val="16"/>
              </w:rPr>
            </w:pPr>
            <w:r>
              <w:rPr>
                <w:i/>
                <w:sz w:val="16"/>
              </w:rPr>
              <w:t>CANALES Y MEDIOS DE PARTICIPACIÓN CIUDADANA.doc</w:t>
            </w:r>
          </w:p>
        </w:tc>
      </w:tr>
    </w:tbl>
    <w:p w:rsidR="00C42598" w:rsidRDefault="00C42598">
      <w:pPr>
        <w:rPr>
          <w:sz w:val="16"/>
        </w:rPr>
        <w:sectPr w:rsidR="00C42598">
          <w:pgSz w:w="12240" w:h="15840"/>
          <w:pgMar w:top="1840" w:right="1020" w:bottom="1180" w:left="1020" w:header="713" w:footer="996" w:gutter="0"/>
          <w:cols w:space="720"/>
        </w:sectPr>
      </w:pPr>
    </w:p>
    <w:p w:rsidR="00C42598" w:rsidRDefault="0015704B">
      <w:pPr>
        <w:pStyle w:val="Textoindependiente"/>
        <w:spacing w:before="3"/>
        <w:rPr>
          <w:sz w:val="12"/>
        </w:rPr>
      </w:pPr>
      <w:r>
        <w:rPr>
          <w:noProof/>
          <w:lang w:val="es-CO" w:eastAsia="es-CO"/>
        </w:rPr>
        <w:lastRenderedPageBreak/>
        <mc:AlternateContent>
          <mc:Choice Requires="wps">
            <w:drawing>
              <wp:anchor distT="0" distB="0" distL="114300" distR="114300" simplePos="0" relativeHeight="485709824" behindDoc="1" locked="0" layoutInCell="1" allowOverlap="1">
                <wp:simplePos x="0" y="0"/>
                <wp:positionH relativeFrom="page">
                  <wp:posOffset>792480</wp:posOffset>
                </wp:positionH>
                <wp:positionV relativeFrom="page">
                  <wp:posOffset>4868545</wp:posOffset>
                </wp:positionV>
                <wp:extent cx="3022600" cy="8890"/>
                <wp:effectExtent l="0" t="0" r="0" b="0"/>
                <wp:wrapNone/>
                <wp:docPr id="4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098BB3" id="Rectangle 6" o:spid="_x0000_s1026" style="position:absolute;margin-left:62.4pt;margin-top:383.35pt;width:238pt;height:.7pt;z-index:-1760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" fillcolor="black" stroked="f">
                <w10:wrap anchorx="page" anchory="page"/>
              </v:rect>
            </w:pict>
          </mc:Fallback>
        </mc:AlternateContent>
      </w:r>
      <w:r>
        <w:rPr>
          <w:noProof/>
          <w:lang w:val="es-CO" w:eastAsia="es-CO"/>
        </w:rPr>
        <mc:AlternateContent>
          <mc:Choice Requires="wpg">
            <w:drawing>
              <wp:anchor distT="0" distB="0" distL="114300" distR="114300" simplePos="0" relativeHeight="485710336" behindDoc="1" locked="0" layoutInCell="1" allowOverlap="1">
                <wp:simplePos x="0" y="0"/>
                <wp:positionH relativeFrom="page">
                  <wp:posOffset>2231390</wp:posOffset>
                </wp:positionH>
                <wp:positionV relativeFrom="page">
                  <wp:posOffset>7446010</wp:posOffset>
                </wp:positionV>
                <wp:extent cx="55245" cy="151130"/>
                <wp:effectExtent l="0" t="0" r="0" b="0"/>
                <wp:wrapNone/>
                <wp:docPr id="4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151130"/>
                          <a:chOff x="3514" y="11726"/>
                          <a:chExt cx="87" cy="238"/>
                        </a:xfrm>
                      </wpg:grpSpPr>
                      <wps:wsp>
                        <wps:cNvPr id="297" name="AutoShape 5"/>
                        <wps:cNvSpPr>
                          <a:spLocks/>
                        </wps:cNvSpPr>
                        <wps:spPr bwMode="auto">
                          <a:xfrm>
                            <a:off x="3514" y="11726"/>
                            <a:ext cx="87" cy="5"/>
                          </a:xfrm>
                          <a:custGeom>
                            <a:avLst/>
                            <a:gdLst>
                              <a:gd name="T0" fmla="+- 0 3536 3514"/>
                              <a:gd name="T1" fmla="*/ T0 w 87"/>
                              <a:gd name="T2" fmla="+- 0 11726 11726"/>
                              <a:gd name="T3" fmla="*/ 11726 h 5"/>
                              <a:gd name="T4" fmla="+- 0 3514 3514"/>
                              <a:gd name="T5" fmla="*/ T4 w 87"/>
                              <a:gd name="T6" fmla="+- 0 11726 11726"/>
                              <a:gd name="T7" fmla="*/ 11726 h 5"/>
                              <a:gd name="T8" fmla="+- 0 3514 3514"/>
                              <a:gd name="T9" fmla="*/ T8 w 87"/>
                              <a:gd name="T10" fmla="+- 0 11731 11726"/>
                              <a:gd name="T11" fmla="*/ 11731 h 5"/>
                              <a:gd name="T12" fmla="+- 0 3536 3514"/>
                              <a:gd name="T13" fmla="*/ T12 w 87"/>
                              <a:gd name="T14" fmla="+- 0 11731 11726"/>
                              <a:gd name="T15" fmla="*/ 11731 h 5"/>
                              <a:gd name="T16" fmla="+- 0 3536 3514"/>
                              <a:gd name="T17" fmla="*/ T16 w 87"/>
                              <a:gd name="T18" fmla="+- 0 11726 11726"/>
                              <a:gd name="T19" fmla="*/ 11726 h 5"/>
                              <a:gd name="T20" fmla="+- 0 3600 3514"/>
                              <a:gd name="T21" fmla="*/ T20 w 87"/>
                              <a:gd name="T22" fmla="+- 0 11726 11726"/>
                              <a:gd name="T23" fmla="*/ 11726 h 5"/>
                              <a:gd name="T24" fmla="+- 0 3572 3514"/>
                              <a:gd name="T25" fmla="*/ T24 w 87"/>
                              <a:gd name="T26" fmla="+- 0 11726 11726"/>
                              <a:gd name="T27" fmla="*/ 11726 h 5"/>
                              <a:gd name="T28" fmla="+- 0 3572 3514"/>
                              <a:gd name="T29" fmla="*/ T28 w 87"/>
                              <a:gd name="T30" fmla="+- 0 11731 11726"/>
                              <a:gd name="T31" fmla="*/ 11731 h 5"/>
                              <a:gd name="T32" fmla="+- 0 3600 3514"/>
                              <a:gd name="T33" fmla="*/ T32 w 87"/>
                              <a:gd name="T34" fmla="+- 0 11731 11726"/>
                              <a:gd name="T35" fmla="*/ 11731 h 5"/>
                              <a:gd name="T36" fmla="+- 0 3600 3514"/>
                              <a:gd name="T37" fmla="*/ T36 w 87"/>
                              <a:gd name="T38" fmla="+- 0 11726 11726"/>
                              <a:gd name="T39" fmla="*/ 11726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7" h="5">
                                <a:moveTo>
                                  <a:pt x="22" y="0"/>
                                </a:moveTo>
                                <a:lnTo>
                                  <a:pt x="0" y="0"/>
                                </a:lnTo>
                                <a:lnTo>
                                  <a:pt x="0" y="5"/>
                                </a:lnTo>
                                <a:lnTo>
                                  <a:pt x="22" y="5"/>
                                </a:lnTo>
                                <a:lnTo>
                                  <a:pt x="22" y="0"/>
                                </a:lnTo>
                                <a:close/>
                                <a:moveTo>
                                  <a:pt x="86" y="0"/>
                                </a:moveTo>
                                <a:lnTo>
                                  <a:pt x="58" y="0"/>
                                </a:lnTo>
                                <a:lnTo>
                                  <a:pt x="58" y="5"/>
                                </a:lnTo>
                                <a:lnTo>
                                  <a:pt x="86" y="5"/>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Rectangle 4"/>
                        <wps:cNvSpPr>
                          <a:spLocks noChangeArrowheads="1"/>
                        </wps:cNvSpPr>
                        <wps:spPr bwMode="auto">
                          <a:xfrm>
                            <a:off x="3535" y="11726"/>
                            <a:ext cx="5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85AD8F" id="Group 3" o:spid="_x0000_s1026" style="position:absolute;margin-left:175.7pt;margin-top:586.3pt;width:4.35pt;height:11.9pt;z-index:-17606144;mso-position-horizontal-relative:page;mso-position-vertical-relative:page" coordorigin="3514,11726" coordsize="8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">
                <v:shape id="AutoShape 5" o:spid="_x0000_s1027" style="position:absolute;left:3514;top:11726;width:87;height:5;visibility:visible;mso-wrap-style:square;v-text-anchor:top" coordsize="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" path="m22,l,,,5r22,l22,xm86,l58,r,5l86,5,86,xe" fillcolor="black" stroked="f">
                  <v:path arrowok="t" o:connecttype="custom" o:connectlocs="22,11726;0,11726;0,11731;22,11731;22,11726;86,11726;58,11726;58,11731;86,11731;86,11726" o:connectangles="0,0,0,0,0,0,0,0,0,0"/>
                </v:shape>
                <v:rect id="Rectangle 4" o:spid="_x0000_s1028" style="position:absolute;left:3535;top:11726;width:5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" stroked="f"/>
                <w10:wrap anchorx="page" anchory="page"/>
              </v:group>
            </w:pict>
          </mc:Fallback>
        </mc:AlternateConten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83"/>
        <w:gridCol w:w="4981"/>
      </w:tblGrid>
      <w:tr w:rsidR="00C42598">
        <w:trPr>
          <w:trHeight w:val="6718"/>
        </w:trPr>
        <w:tc>
          <w:tcPr>
            <w:tcW w:w="4983" w:type="dxa"/>
          </w:tcPr>
          <w:p w:rsidR="00C42598" w:rsidRDefault="00245506">
            <w:pPr>
              <w:pStyle w:val="TableParagraph"/>
              <w:ind w:left="110"/>
              <w:rPr>
                <w:sz w:val="20"/>
              </w:rPr>
            </w:pPr>
            <w:r>
              <w:rPr>
                <w:noProof/>
                <w:sz w:val="20"/>
                <w:lang w:val="es-CO" w:eastAsia="es-CO"/>
              </w:rPr>
              <w:drawing>
                <wp:inline distT="0" distB="0" distL="0" distR="0">
                  <wp:extent cx="2797796" cy="1425321"/>
                  <wp:effectExtent l="0" t="0" r="0" b="0"/>
                  <wp:docPr id="4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8.jpeg"/>
                          <pic:cNvPicPr/>
                        </pic:nvPicPr>
                        <pic:blipFill>
                          <a:blip r:embed="rId178" cstate="print"/>
                          <a:stretch>
                            <a:fillRect/>
                          </a:stretch>
                        </pic:blipFill>
                        <pic:spPr>
                          <a:xfrm>
                            <a:off x="0" y="0"/>
                            <a:ext cx="2797796" cy="1425321"/>
                          </a:xfrm>
                          <a:prstGeom prst="rect">
                            <a:avLst/>
                          </a:prstGeom>
                        </pic:spPr>
                      </pic:pic>
                    </a:graphicData>
                  </a:graphic>
                </wp:inline>
              </w:drawing>
            </w:r>
          </w:p>
          <w:p w:rsidR="00C42598" w:rsidRDefault="00245506">
            <w:pPr>
              <w:pStyle w:val="TableParagraph"/>
              <w:spacing w:before="31"/>
              <w:ind w:left="1099"/>
              <w:rPr>
                <w:i/>
                <w:sz w:val="16"/>
              </w:rPr>
            </w:pPr>
            <w:r>
              <w:rPr>
                <w:i/>
                <w:sz w:val="16"/>
              </w:rPr>
              <w:t>Fuente: pantallazo Transparencia UMV</w:t>
            </w:r>
          </w:p>
          <w:p w:rsidR="00C42598" w:rsidRDefault="00C42598">
            <w:pPr>
              <w:pStyle w:val="TableParagraph"/>
              <w:spacing w:before="2"/>
              <w:rPr>
                <w:sz w:val="20"/>
              </w:rPr>
            </w:pPr>
          </w:p>
          <w:p w:rsidR="00C42598" w:rsidRDefault="00245506">
            <w:pPr>
              <w:pStyle w:val="TableParagraph"/>
              <w:tabs>
                <w:tab w:val="left" w:pos="1432"/>
                <w:tab w:val="left" w:pos="2850"/>
                <w:tab w:val="left" w:pos="3392"/>
                <w:tab w:val="left" w:pos="4594"/>
              </w:tabs>
              <w:ind w:left="110" w:right="95"/>
              <w:rPr>
                <w:i/>
                <w:sz w:val="20"/>
              </w:rPr>
            </w:pPr>
            <w:r>
              <w:rPr>
                <w:sz w:val="20"/>
              </w:rPr>
              <w:t>Sin embargo, existen datos en la web UMV, que se encuentran desactualizados, como es el archivo publicado:</w:t>
            </w:r>
            <w:r>
              <w:rPr>
                <w:sz w:val="20"/>
              </w:rPr>
              <w:tab/>
              <w:t>“CANALES</w:t>
            </w:r>
            <w:r>
              <w:rPr>
                <w:sz w:val="20"/>
              </w:rPr>
              <w:tab/>
              <w:t>Y</w:t>
            </w:r>
            <w:r>
              <w:rPr>
                <w:sz w:val="20"/>
              </w:rPr>
              <w:tab/>
              <w:t>MEDIOS</w:t>
            </w:r>
            <w:r>
              <w:rPr>
                <w:sz w:val="20"/>
              </w:rPr>
              <w:tab/>
            </w:r>
            <w:r>
              <w:rPr>
                <w:spacing w:val="-7"/>
                <w:sz w:val="20"/>
              </w:rPr>
              <w:t xml:space="preserve">DE </w:t>
            </w:r>
            <w:r>
              <w:rPr>
                <w:sz w:val="20"/>
              </w:rPr>
              <w:t xml:space="preserve">PARTICIPACIÓN CIUDADANA”, con información de la sede administrativa ubicada en el CAD (Centro Administrativo Distrital), teniendo en cuenta que la entidad se reubicó </w:t>
            </w:r>
            <w:r>
              <w:rPr>
                <w:b/>
                <w:sz w:val="20"/>
              </w:rPr>
              <w:t xml:space="preserve">desde febrero de 2017 </w:t>
            </w:r>
            <w:r>
              <w:rPr>
                <w:sz w:val="20"/>
              </w:rPr>
              <w:t xml:space="preserve">en la nueva sede CEMSA: </w:t>
            </w:r>
            <w:hyperlink r:id="rId179">
              <w:r>
                <w:rPr>
                  <w:i/>
                  <w:sz w:val="20"/>
                  <w:u w:val="single"/>
                </w:rPr>
                <w:t>https://www.umv.gov.co/_transparencia2017/Transpa</w:t>
              </w:r>
            </w:hyperlink>
            <w:r>
              <w:rPr>
                <w:i/>
                <w:sz w:val="20"/>
              </w:rPr>
              <w:t xml:space="preserve"> </w:t>
            </w:r>
            <w:hyperlink r:id="rId180">
              <w:proofErr w:type="spellStart"/>
              <w:r>
                <w:rPr>
                  <w:i/>
                  <w:sz w:val="20"/>
                  <w:u w:val="single"/>
                </w:rPr>
                <w:t>rencia</w:t>
              </w:r>
              <w:proofErr w:type="spellEnd"/>
              <w:r>
                <w:rPr>
                  <w:i/>
                  <w:sz w:val="20"/>
                  <w:u w:val="single"/>
                </w:rPr>
                <w:t>-Pagina-</w:t>
              </w:r>
            </w:hyperlink>
            <w:r>
              <w:rPr>
                <w:i/>
                <w:sz w:val="20"/>
              </w:rPr>
              <w:t xml:space="preserve"> </w:t>
            </w:r>
            <w:hyperlink r:id="rId181">
              <w:r>
                <w:rPr>
                  <w:i/>
                  <w:sz w:val="20"/>
                  <w:u w:val="single"/>
                </w:rPr>
                <w:t>WEB/1.AtencionyParticipacionCiudadana/1.2Canales</w:t>
              </w:r>
            </w:hyperlink>
            <w:r>
              <w:rPr>
                <w:i/>
                <w:sz w:val="20"/>
              </w:rPr>
              <w:t xml:space="preserve"> </w:t>
            </w:r>
            <w:hyperlink r:id="rId182">
              <w:proofErr w:type="spellStart"/>
              <w:r>
                <w:rPr>
                  <w:i/>
                  <w:sz w:val="20"/>
                  <w:u w:val="single"/>
                </w:rPr>
                <w:t>yMediosde</w:t>
              </w:r>
              <w:proofErr w:type="spellEnd"/>
            </w:hyperlink>
            <w:r>
              <w:rPr>
                <w:i/>
                <w:sz w:val="20"/>
              </w:rPr>
              <w:t xml:space="preserve"> </w:t>
            </w:r>
            <w:hyperlink r:id="rId183">
              <w:proofErr w:type="spellStart"/>
              <w:r>
                <w:rPr>
                  <w:i/>
                  <w:sz w:val="20"/>
                  <w:shd w:val="clear" w:color="auto" w:fill="FFFF00"/>
                </w:rPr>
                <w:t>P</w:t>
              </w:r>
              <w:r>
                <w:rPr>
                  <w:i/>
                  <w:sz w:val="20"/>
                </w:rPr>
                <w:t>articipacionCiudadana</w:t>
              </w:r>
              <w:proofErr w:type="spellEnd"/>
              <w:r>
                <w:rPr>
                  <w:i/>
                  <w:sz w:val="20"/>
                </w:rPr>
                <w:t>/</w:t>
              </w:r>
              <w:proofErr w:type="spellStart"/>
              <w:r>
                <w:rPr>
                  <w:i/>
                  <w:sz w:val="20"/>
                </w:rPr>
                <w:t>CanalesdeAtencionCiudadan</w:t>
              </w:r>
              <w:proofErr w:type="spellEnd"/>
            </w:hyperlink>
            <w:r>
              <w:rPr>
                <w:i/>
                <w:sz w:val="20"/>
              </w:rPr>
              <w:t xml:space="preserve"> </w:t>
            </w:r>
            <w:hyperlink r:id="rId184">
              <w:r>
                <w:rPr>
                  <w:i/>
                  <w:sz w:val="20"/>
                  <w:u w:val="single"/>
                </w:rPr>
                <w:t>aUAERMV.docx</w:t>
              </w:r>
            </w:hyperlink>
          </w:p>
        </w:tc>
        <w:tc>
          <w:tcPr>
            <w:tcW w:w="4981" w:type="dxa"/>
          </w:tcPr>
          <w:p w:rsidR="00C42598" w:rsidRDefault="00245506">
            <w:pPr>
              <w:pStyle w:val="TableParagraph"/>
              <w:ind w:left="133"/>
              <w:rPr>
                <w:sz w:val="20"/>
              </w:rPr>
            </w:pPr>
            <w:r>
              <w:rPr>
                <w:noProof/>
                <w:sz w:val="20"/>
                <w:lang w:val="es-CO" w:eastAsia="es-CO"/>
              </w:rPr>
              <w:drawing>
                <wp:inline distT="0" distB="0" distL="0" distR="0">
                  <wp:extent cx="2974019" cy="1609344"/>
                  <wp:effectExtent l="0" t="0" r="0" b="0"/>
                  <wp:docPr id="4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9.jpeg"/>
                          <pic:cNvPicPr/>
                        </pic:nvPicPr>
                        <pic:blipFill>
                          <a:blip r:embed="rId185" cstate="print"/>
                          <a:stretch>
                            <a:fillRect/>
                          </a:stretch>
                        </pic:blipFill>
                        <pic:spPr>
                          <a:xfrm>
                            <a:off x="0" y="0"/>
                            <a:ext cx="2974019" cy="1609344"/>
                          </a:xfrm>
                          <a:prstGeom prst="rect">
                            <a:avLst/>
                          </a:prstGeom>
                        </pic:spPr>
                      </pic:pic>
                    </a:graphicData>
                  </a:graphic>
                </wp:inline>
              </w:drawing>
            </w:r>
          </w:p>
          <w:p w:rsidR="00C42598" w:rsidRDefault="00245506">
            <w:pPr>
              <w:pStyle w:val="TableParagraph"/>
              <w:spacing w:before="12"/>
              <w:ind w:left="143" w:right="135"/>
              <w:jc w:val="center"/>
              <w:rPr>
                <w:i/>
                <w:sz w:val="16"/>
              </w:rPr>
            </w:pPr>
            <w:r>
              <w:rPr>
                <w:i/>
                <w:sz w:val="16"/>
              </w:rPr>
              <w:t>Fuente: pantallazo del documento publicado</w:t>
            </w:r>
          </w:p>
          <w:p w:rsidR="00C42598" w:rsidRDefault="00C42598">
            <w:pPr>
              <w:pStyle w:val="TableParagraph"/>
              <w:spacing w:before="1"/>
              <w:rPr>
                <w:sz w:val="16"/>
              </w:rPr>
            </w:pPr>
          </w:p>
          <w:p w:rsidR="00C42598" w:rsidRDefault="00245506">
            <w:pPr>
              <w:pStyle w:val="TableParagraph"/>
              <w:ind w:left="108" w:right="99"/>
              <w:jc w:val="both"/>
              <w:rPr>
                <w:sz w:val="20"/>
              </w:rPr>
            </w:pPr>
            <w:r>
              <w:rPr>
                <w:sz w:val="20"/>
              </w:rPr>
              <w:t>para que la ciudadanía tenga el contacto real con la entidad y complementar el archivo con el contacto/ubicación de redes sociales UAERMV (Facebook, Twitter, entre otros).</w:t>
            </w:r>
          </w:p>
          <w:p w:rsidR="00C42598" w:rsidRDefault="00C42598">
            <w:pPr>
              <w:pStyle w:val="TableParagraph"/>
              <w:spacing w:before="10"/>
              <w:rPr>
                <w:sz w:val="19"/>
              </w:rPr>
            </w:pPr>
          </w:p>
          <w:p w:rsidR="00C42598" w:rsidRDefault="00245506">
            <w:pPr>
              <w:pStyle w:val="TableParagraph"/>
              <w:spacing w:after="4"/>
              <w:ind w:left="143" w:right="135"/>
              <w:jc w:val="center"/>
              <w:rPr>
                <w:i/>
                <w:sz w:val="16"/>
              </w:rPr>
            </w:pPr>
            <w:r>
              <w:rPr>
                <w:i/>
                <w:sz w:val="16"/>
              </w:rPr>
              <w:t>Transparencia: 1.2 Canales y Medios de Participación Ciudadana</w:t>
            </w:r>
          </w:p>
          <w:p w:rsidR="00C42598" w:rsidRDefault="00245506">
            <w:pPr>
              <w:pStyle w:val="TableParagraph"/>
              <w:ind w:left="143"/>
              <w:rPr>
                <w:sz w:val="20"/>
              </w:rPr>
            </w:pPr>
            <w:r>
              <w:rPr>
                <w:noProof/>
                <w:sz w:val="20"/>
                <w:lang w:val="es-CO" w:eastAsia="es-CO"/>
              </w:rPr>
              <w:drawing>
                <wp:inline distT="0" distB="0" distL="0" distR="0">
                  <wp:extent cx="2968767" cy="1433512"/>
                  <wp:effectExtent l="0" t="0" r="0" b="0"/>
                  <wp:docPr id="4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0.jpeg"/>
                          <pic:cNvPicPr/>
                        </pic:nvPicPr>
                        <pic:blipFill>
                          <a:blip r:embed="rId186" cstate="print"/>
                          <a:stretch>
                            <a:fillRect/>
                          </a:stretch>
                        </pic:blipFill>
                        <pic:spPr>
                          <a:xfrm>
                            <a:off x="0" y="0"/>
                            <a:ext cx="2968767" cy="1433512"/>
                          </a:xfrm>
                          <a:prstGeom prst="rect">
                            <a:avLst/>
                          </a:prstGeom>
                        </pic:spPr>
                      </pic:pic>
                    </a:graphicData>
                  </a:graphic>
                </wp:inline>
              </w:drawing>
            </w:r>
          </w:p>
          <w:p w:rsidR="00C42598" w:rsidRDefault="00245506">
            <w:pPr>
              <w:pStyle w:val="TableParagraph"/>
              <w:spacing w:before="19" w:line="168" w:lineRule="exact"/>
              <w:ind w:left="142" w:right="135"/>
              <w:jc w:val="center"/>
              <w:rPr>
                <w:i/>
                <w:sz w:val="16"/>
              </w:rPr>
            </w:pPr>
            <w:r>
              <w:rPr>
                <w:i/>
                <w:sz w:val="16"/>
              </w:rPr>
              <w:t>Fuente: pantallazo Transparencia UMV</w:t>
            </w:r>
          </w:p>
        </w:tc>
      </w:tr>
      <w:tr w:rsidR="00C42598">
        <w:trPr>
          <w:trHeight w:val="2759"/>
        </w:trPr>
        <w:tc>
          <w:tcPr>
            <w:tcW w:w="4983" w:type="dxa"/>
          </w:tcPr>
          <w:p w:rsidR="00C42598" w:rsidRDefault="00245506">
            <w:pPr>
              <w:pStyle w:val="TableParagraph"/>
              <w:spacing w:line="225" w:lineRule="exact"/>
              <w:ind w:left="110"/>
              <w:jc w:val="both"/>
              <w:rPr>
                <w:b/>
                <w:sz w:val="20"/>
              </w:rPr>
            </w:pPr>
            <w:r>
              <w:rPr>
                <w:b/>
                <w:sz w:val="20"/>
                <w:u w:val="thick"/>
              </w:rPr>
              <w:t>OBSERVACIÓN No. 11 - GENERAL:</w:t>
            </w:r>
          </w:p>
          <w:p w:rsidR="00C42598" w:rsidRDefault="00245506">
            <w:pPr>
              <w:pStyle w:val="TableParagraph"/>
              <w:spacing w:before="3"/>
              <w:ind w:left="110" w:right="95" w:firstLine="55"/>
              <w:jc w:val="both"/>
              <w:rPr>
                <w:sz w:val="20"/>
              </w:rPr>
            </w:pPr>
            <w:r>
              <w:rPr>
                <w:sz w:val="20"/>
              </w:rPr>
              <w:t>En la revisión de la información documentada del proceso APIC-Atención a Partes Interesadas y Comunicaciones, hay dificultades para identificar las actividades,</w:t>
            </w:r>
            <w:r>
              <w:rPr>
                <w:spacing w:val="-15"/>
                <w:sz w:val="20"/>
              </w:rPr>
              <w:t xml:space="preserve"> </w:t>
            </w:r>
            <w:r>
              <w:rPr>
                <w:sz w:val="20"/>
              </w:rPr>
              <w:t>políticas</w:t>
            </w:r>
            <w:r>
              <w:rPr>
                <w:spacing w:val="-15"/>
                <w:sz w:val="20"/>
              </w:rPr>
              <w:t xml:space="preserve"> </w:t>
            </w:r>
            <w:r>
              <w:rPr>
                <w:sz w:val="20"/>
              </w:rPr>
              <w:t>de</w:t>
            </w:r>
            <w:r>
              <w:rPr>
                <w:spacing w:val="-16"/>
                <w:sz w:val="20"/>
              </w:rPr>
              <w:t xml:space="preserve"> </w:t>
            </w:r>
            <w:r>
              <w:rPr>
                <w:sz w:val="20"/>
              </w:rPr>
              <w:t>operación,</w:t>
            </w:r>
            <w:r>
              <w:rPr>
                <w:spacing w:val="-14"/>
                <w:sz w:val="20"/>
              </w:rPr>
              <w:t xml:space="preserve"> </w:t>
            </w:r>
            <w:r>
              <w:rPr>
                <w:sz w:val="20"/>
              </w:rPr>
              <w:t>normatividad</w:t>
            </w:r>
            <w:r>
              <w:rPr>
                <w:spacing w:val="-16"/>
                <w:sz w:val="20"/>
              </w:rPr>
              <w:t xml:space="preserve"> </w:t>
            </w:r>
            <w:r>
              <w:rPr>
                <w:sz w:val="20"/>
              </w:rPr>
              <w:t>entre otros</w:t>
            </w:r>
            <w:r>
              <w:rPr>
                <w:spacing w:val="-11"/>
                <w:sz w:val="20"/>
              </w:rPr>
              <w:t xml:space="preserve"> </w:t>
            </w:r>
            <w:r>
              <w:rPr>
                <w:sz w:val="20"/>
              </w:rPr>
              <w:t>aspectos</w:t>
            </w:r>
            <w:r>
              <w:rPr>
                <w:spacing w:val="-12"/>
                <w:sz w:val="20"/>
              </w:rPr>
              <w:t xml:space="preserve"> </w:t>
            </w:r>
            <w:r>
              <w:rPr>
                <w:sz w:val="20"/>
              </w:rPr>
              <w:t>de</w:t>
            </w:r>
            <w:r>
              <w:rPr>
                <w:spacing w:val="-13"/>
                <w:sz w:val="20"/>
              </w:rPr>
              <w:t xml:space="preserve"> </w:t>
            </w:r>
            <w:r>
              <w:rPr>
                <w:sz w:val="20"/>
              </w:rPr>
              <w:t>cada</w:t>
            </w:r>
            <w:r>
              <w:rPr>
                <w:spacing w:val="-12"/>
                <w:sz w:val="20"/>
              </w:rPr>
              <w:t xml:space="preserve"> </w:t>
            </w:r>
            <w:r>
              <w:rPr>
                <w:sz w:val="20"/>
              </w:rPr>
              <w:t>uno</w:t>
            </w:r>
            <w:r>
              <w:rPr>
                <w:spacing w:val="-11"/>
                <w:sz w:val="20"/>
              </w:rPr>
              <w:t xml:space="preserve"> </w:t>
            </w:r>
            <w:r>
              <w:rPr>
                <w:sz w:val="20"/>
              </w:rPr>
              <w:t>de</w:t>
            </w:r>
            <w:r>
              <w:rPr>
                <w:spacing w:val="-13"/>
                <w:sz w:val="20"/>
              </w:rPr>
              <w:t xml:space="preserve"> </w:t>
            </w:r>
            <w:r>
              <w:rPr>
                <w:sz w:val="20"/>
              </w:rPr>
              <w:t>los</w:t>
            </w:r>
            <w:r>
              <w:rPr>
                <w:spacing w:val="-12"/>
                <w:sz w:val="20"/>
              </w:rPr>
              <w:t xml:space="preserve"> </w:t>
            </w:r>
            <w:r>
              <w:rPr>
                <w:sz w:val="20"/>
              </w:rPr>
              <w:t>3</w:t>
            </w:r>
            <w:r>
              <w:rPr>
                <w:spacing w:val="-12"/>
                <w:sz w:val="20"/>
              </w:rPr>
              <w:t xml:space="preserve"> </w:t>
            </w:r>
            <w:r>
              <w:rPr>
                <w:sz w:val="20"/>
              </w:rPr>
              <w:t>componentes</w:t>
            </w:r>
            <w:r>
              <w:rPr>
                <w:spacing w:val="-8"/>
                <w:sz w:val="20"/>
              </w:rPr>
              <w:t xml:space="preserve"> </w:t>
            </w:r>
            <w:r>
              <w:rPr>
                <w:sz w:val="20"/>
              </w:rPr>
              <w:t>que conforman de proceso</w:t>
            </w:r>
            <w:r>
              <w:rPr>
                <w:spacing w:val="-2"/>
                <w:sz w:val="20"/>
              </w:rPr>
              <w:t xml:space="preserve"> </w:t>
            </w:r>
            <w:r>
              <w:rPr>
                <w:sz w:val="20"/>
              </w:rPr>
              <w:t>APIC:</w:t>
            </w:r>
          </w:p>
          <w:p w:rsidR="00C42598" w:rsidRDefault="00245506">
            <w:pPr>
              <w:pStyle w:val="TableParagraph"/>
              <w:numPr>
                <w:ilvl w:val="0"/>
                <w:numId w:val="2"/>
              </w:numPr>
              <w:tabs>
                <w:tab w:val="left" w:pos="277"/>
              </w:tabs>
              <w:spacing w:line="228" w:lineRule="exact"/>
              <w:ind w:hanging="167"/>
              <w:jc w:val="both"/>
              <w:rPr>
                <w:sz w:val="20"/>
              </w:rPr>
            </w:pPr>
            <w:r>
              <w:rPr>
                <w:sz w:val="20"/>
              </w:rPr>
              <w:t>– Atención al</w:t>
            </w:r>
            <w:r>
              <w:rPr>
                <w:spacing w:val="1"/>
                <w:sz w:val="20"/>
              </w:rPr>
              <w:t xml:space="preserve"> </w:t>
            </w:r>
            <w:r>
              <w:rPr>
                <w:sz w:val="20"/>
              </w:rPr>
              <w:t>Ciudadano</w:t>
            </w:r>
          </w:p>
          <w:p w:rsidR="00C42598" w:rsidRDefault="00245506">
            <w:pPr>
              <w:pStyle w:val="TableParagraph"/>
              <w:numPr>
                <w:ilvl w:val="0"/>
                <w:numId w:val="2"/>
              </w:numPr>
              <w:tabs>
                <w:tab w:val="left" w:pos="277"/>
              </w:tabs>
              <w:ind w:left="110" w:right="1552" w:firstLine="0"/>
              <w:jc w:val="both"/>
              <w:rPr>
                <w:sz w:val="20"/>
              </w:rPr>
            </w:pPr>
            <w:r>
              <w:rPr>
                <w:sz w:val="20"/>
              </w:rPr>
              <w:t>– Responsabilidad y Gestión</w:t>
            </w:r>
            <w:r>
              <w:rPr>
                <w:spacing w:val="-11"/>
                <w:sz w:val="20"/>
              </w:rPr>
              <w:t xml:space="preserve"> </w:t>
            </w:r>
            <w:r>
              <w:rPr>
                <w:sz w:val="20"/>
              </w:rPr>
              <w:t>Social 3 –</w:t>
            </w:r>
            <w:r>
              <w:rPr>
                <w:spacing w:val="-3"/>
                <w:sz w:val="20"/>
              </w:rPr>
              <w:t xml:space="preserve"> </w:t>
            </w:r>
            <w:r>
              <w:rPr>
                <w:sz w:val="20"/>
              </w:rPr>
              <w:t>Comunicaciones</w:t>
            </w:r>
          </w:p>
        </w:tc>
        <w:tc>
          <w:tcPr>
            <w:tcW w:w="4981" w:type="dxa"/>
          </w:tcPr>
          <w:p w:rsidR="00C42598" w:rsidRDefault="00245506">
            <w:pPr>
              <w:pStyle w:val="TableParagraph"/>
              <w:spacing w:line="225" w:lineRule="exact"/>
              <w:ind w:left="108"/>
              <w:rPr>
                <w:b/>
                <w:sz w:val="20"/>
              </w:rPr>
            </w:pPr>
            <w:r>
              <w:rPr>
                <w:b/>
                <w:sz w:val="20"/>
                <w:u w:val="thick"/>
              </w:rPr>
              <w:t>RECOMENDACIÓN No. 11 - GENERAL:</w:t>
            </w:r>
          </w:p>
          <w:p w:rsidR="00C42598" w:rsidRDefault="00245506">
            <w:pPr>
              <w:pStyle w:val="TableParagraph"/>
              <w:tabs>
                <w:tab w:val="left" w:pos="1206"/>
                <w:tab w:val="left" w:pos="2272"/>
                <w:tab w:val="left" w:pos="2575"/>
                <w:tab w:val="left" w:pos="3332"/>
                <w:tab w:val="left" w:pos="3929"/>
                <w:tab w:val="left" w:pos="4594"/>
                <w:tab w:val="left" w:pos="4663"/>
              </w:tabs>
              <w:spacing w:before="3"/>
              <w:ind w:left="108" w:right="93"/>
              <w:rPr>
                <w:sz w:val="20"/>
              </w:rPr>
            </w:pPr>
            <w:r>
              <w:rPr>
                <w:sz w:val="20"/>
              </w:rPr>
              <w:t>Para el componente Comunicaciones se recomienda adoptarlo</w:t>
            </w:r>
            <w:r>
              <w:rPr>
                <w:sz w:val="20"/>
              </w:rPr>
              <w:tab/>
              <w:t>nuevamente</w:t>
            </w:r>
            <w:r>
              <w:rPr>
                <w:sz w:val="20"/>
              </w:rPr>
              <w:tab/>
              <w:t>como</w:t>
            </w:r>
            <w:r>
              <w:rPr>
                <w:sz w:val="20"/>
              </w:rPr>
              <w:tab/>
            </w:r>
            <w:r>
              <w:rPr>
                <w:b/>
                <w:sz w:val="20"/>
              </w:rPr>
              <w:t>PROCESO</w:t>
            </w:r>
            <w:r>
              <w:rPr>
                <w:b/>
                <w:sz w:val="20"/>
              </w:rPr>
              <w:tab/>
            </w:r>
            <w:r>
              <w:rPr>
                <w:b/>
                <w:spacing w:val="-7"/>
                <w:sz w:val="20"/>
              </w:rPr>
              <w:t xml:space="preserve">DE </w:t>
            </w:r>
            <w:r>
              <w:rPr>
                <w:b/>
                <w:sz w:val="20"/>
              </w:rPr>
              <w:t>COMUNICACIONES,</w:t>
            </w:r>
            <w:r>
              <w:rPr>
                <w:b/>
                <w:sz w:val="20"/>
              </w:rPr>
              <w:tab/>
              <w:t>independiente,</w:t>
            </w:r>
            <w:r>
              <w:rPr>
                <w:b/>
                <w:sz w:val="20"/>
              </w:rPr>
              <w:tab/>
            </w:r>
            <w:r>
              <w:rPr>
                <w:sz w:val="20"/>
              </w:rPr>
              <w:t>como</w:t>
            </w:r>
            <w:r>
              <w:rPr>
                <w:sz w:val="20"/>
              </w:rPr>
              <w:tab/>
            </w:r>
            <w:r>
              <w:rPr>
                <w:sz w:val="20"/>
              </w:rPr>
              <w:tab/>
            </w:r>
            <w:r>
              <w:rPr>
                <w:spacing w:val="-9"/>
                <w:sz w:val="20"/>
              </w:rPr>
              <w:t xml:space="preserve">se </w:t>
            </w:r>
            <w:r>
              <w:rPr>
                <w:sz w:val="20"/>
              </w:rPr>
              <w:t>estable en el Lineamiento Distrital vigente de la Secretaría General de la Alcaldía Mayor, en cuanto a la</w:t>
            </w:r>
            <w:r>
              <w:rPr>
                <w:spacing w:val="-16"/>
                <w:sz w:val="20"/>
              </w:rPr>
              <w:t xml:space="preserve"> </w:t>
            </w:r>
            <w:r>
              <w:rPr>
                <w:sz w:val="20"/>
              </w:rPr>
              <w:t>aplicación</w:t>
            </w:r>
            <w:r>
              <w:rPr>
                <w:spacing w:val="-15"/>
                <w:sz w:val="20"/>
              </w:rPr>
              <w:t xml:space="preserve"> </w:t>
            </w:r>
            <w:r>
              <w:rPr>
                <w:sz w:val="20"/>
              </w:rPr>
              <w:t>del</w:t>
            </w:r>
            <w:r>
              <w:rPr>
                <w:spacing w:val="-14"/>
                <w:sz w:val="20"/>
              </w:rPr>
              <w:t xml:space="preserve"> </w:t>
            </w:r>
            <w:r>
              <w:rPr>
                <w:sz w:val="20"/>
              </w:rPr>
              <w:t>No.</w:t>
            </w:r>
            <w:r>
              <w:rPr>
                <w:spacing w:val="-13"/>
                <w:sz w:val="20"/>
              </w:rPr>
              <w:t xml:space="preserve"> </w:t>
            </w:r>
            <w:r>
              <w:rPr>
                <w:sz w:val="20"/>
              </w:rPr>
              <w:t>18</w:t>
            </w:r>
            <w:r>
              <w:rPr>
                <w:spacing w:val="-16"/>
                <w:sz w:val="20"/>
              </w:rPr>
              <w:t xml:space="preserve"> </w:t>
            </w:r>
            <w:r>
              <w:rPr>
                <w:sz w:val="20"/>
              </w:rPr>
              <w:t>Comunicación</w:t>
            </w:r>
            <w:r>
              <w:rPr>
                <w:spacing w:val="-16"/>
                <w:sz w:val="20"/>
              </w:rPr>
              <w:t xml:space="preserve"> </w:t>
            </w:r>
            <w:r>
              <w:rPr>
                <w:sz w:val="20"/>
              </w:rPr>
              <w:t>Organizacional, vigente.(</w:t>
            </w:r>
            <w:hyperlink r:id="rId187">
              <w:r>
                <w:rPr>
                  <w:sz w:val="20"/>
                  <w:u w:val="single"/>
                </w:rPr>
                <w:t>https://secretariageneral.gov.co/transparenci</w:t>
              </w:r>
            </w:hyperlink>
            <w:r>
              <w:rPr>
                <w:sz w:val="20"/>
              </w:rPr>
              <w:t xml:space="preserve"> </w:t>
            </w:r>
            <w:hyperlink r:id="rId188">
              <w:r>
                <w:rPr>
                  <w:sz w:val="20"/>
                  <w:u w:val="single"/>
                </w:rPr>
                <w:t>a/</w:t>
              </w:r>
              <w:proofErr w:type="spellStart"/>
              <w:r>
                <w:rPr>
                  <w:sz w:val="20"/>
                  <w:u w:val="single"/>
                </w:rPr>
                <w:t>informacion-interes</w:t>
              </w:r>
              <w:proofErr w:type="spellEnd"/>
              <w:r>
                <w:rPr>
                  <w:sz w:val="20"/>
                  <w:u w:val="single"/>
                </w:rPr>
                <w:t>/lineamientos-distritales</w:t>
              </w:r>
              <w:r>
                <w:rPr>
                  <w:spacing w:val="-1"/>
                  <w:sz w:val="20"/>
                </w:rPr>
                <w:t xml:space="preserve"> </w:t>
              </w:r>
            </w:hyperlink>
            <w:r>
              <w:rPr>
                <w:sz w:val="20"/>
              </w:rPr>
              <w:t>)</w:t>
            </w:r>
          </w:p>
          <w:p w:rsidR="00C42598" w:rsidRDefault="00245506">
            <w:pPr>
              <w:pStyle w:val="TableParagraph"/>
              <w:ind w:left="108"/>
              <w:rPr>
                <w:sz w:val="20"/>
              </w:rPr>
            </w:pPr>
            <w:r>
              <w:rPr>
                <w:sz w:val="20"/>
              </w:rPr>
              <w:t>O… establecer SUBPROCESOS para delimitar el alcance de cada uno de los 3 componentes.</w:t>
            </w:r>
          </w:p>
        </w:tc>
      </w:tr>
      <w:tr w:rsidR="00C42598">
        <w:trPr>
          <w:trHeight w:val="2760"/>
        </w:trPr>
        <w:tc>
          <w:tcPr>
            <w:tcW w:w="4983" w:type="dxa"/>
          </w:tcPr>
          <w:p w:rsidR="00C42598" w:rsidRDefault="00245506">
            <w:pPr>
              <w:pStyle w:val="TableParagraph"/>
              <w:ind w:left="110" w:right="265"/>
              <w:rPr>
                <w:b/>
                <w:sz w:val="20"/>
              </w:rPr>
            </w:pPr>
            <w:r>
              <w:rPr>
                <w:b/>
                <w:sz w:val="20"/>
                <w:u w:val="dotted"/>
              </w:rPr>
              <w:t>OBSERVACIÓN No. 12 (</w:t>
            </w:r>
            <w:r>
              <w:rPr>
                <w:b/>
                <w:sz w:val="20"/>
                <w:u w:val="dotted"/>
                <w:shd w:val="clear" w:color="auto" w:fill="EFAEFF"/>
              </w:rPr>
              <w:t>HALLAZGO 10 DEL</w:t>
            </w:r>
            <w:r>
              <w:rPr>
                <w:b/>
                <w:sz w:val="20"/>
              </w:rPr>
              <w:t xml:space="preserve"> </w:t>
            </w:r>
            <w:r>
              <w:rPr>
                <w:b/>
                <w:sz w:val="20"/>
                <w:u w:val="thick"/>
                <w:shd w:val="clear" w:color="auto" w:fill="EFAEFF"/>
              </w:rPr>
              <w:t xml:space="preserve">INFORME PRELIMINAR) </w:t>
            </w:r>
            <w:r>
              <w:rPr>
                <w:b/>
                <w:sz w:val="20"/>
                <w:u w:val="thick"/>
              </w:rPr>
              <w:t>TEMA: CUMPLIMIENTO</w:t>
            </w:r>
            <w:r>
              <w:rPr>
                <w:b/>
                <w:sz w:val="20"/>
              </w:rPr>
              <w:t xml:space="preserve"> </w:t>
            </w:r>
            <w:r>
              <w:rPr>
                <w:b/>
                <w:sz w:val="20"/>
                <w:u w:val="thick"/>
              </w:rPr>
              <w:t>DE LA POLÍTICA DE COMUNICACIONES</w:t>
            </w:r>
          </w:p>
          <w:p w:rsidR="00C42598" w:rsidRDefault="00245506">
            <w:pPr>
              <w:pStyle w:val="TableParagraph"/>
              <w:ind w:left="110" w:right="95"/>
              <w:jc w:val="both"/>
              <w:rPr>
                <w:i/>
                <w:sz w:val="20"/>
              </w:rPr>
            </w:pPr>
            <w:r>
              <w:rPr>
                <w:sz w:val="20"/>
              </w:rPr>
              <w:t xml:space="preserve">En la mesa de trabajo 1° realizada el 24-08-2020 (07:00 a 09:00) se verificó el cumplimiento de la política de comunicaciones la cual: </w:t>
            </w:r>
            <w:r>
              <w:rPr>
                <w:i/>
                <w:sz w:val="20"/>
              </w:rPr>
              <w:t xml:space="preserve">“Pretende el mejoramiento de los procesos comunicativos </w:t>
            </w:r>
            <w:r>
              <w:rPr>
                <w:i/>
                <w:spacing w:val="3"/>
                <w:sz w:val="20"/>
              </w:rPr>
              <w:t xml:space="preserve">de </w:t>
            </w:r>
            <w:r>
              <w:rPr>
                <w:i/>
                <w:sz w:val="20"/>
              </w:rPr>
              <w:t xml:space="preserve">la Organización con sus </w:t>
            </w:r>
            <w:r>
              <w:rPr>
                <w:b/>
                <w:i/>
                <w:sz w:val="20"/>
                <w:u w:val="thick"/>
              </w:rPr>
              <w:t>diferentes públicos, tanto</w:t>
            </w:r>
            <w:r>
              <w:rPr>
                <w:b/>
                <w:i/>
                <w:sz w:val="20"/>
              </w:rPr>
              <w:t xml:space="preserve"> </w:t>
            </w:r>
            <w:r>
              <w:rPr>
                <w:b/>
                <w:i/>
                <w:sz w:val="20"/>
                <w:u w:val="thick"/>
              </w:rPr>
              <w:t>internos como externos</w:t>
            </w:r>
            <w:r>
              <w:rPr>
                <w:i/>
                <w:sz w:val="20"/>
              </w:rPr>
              <w:t xml:space="preserve">, con el ánimo de lograr una gestión enfocada en el servicio y el bienestar de nuestros usuarios”. acorde con </w:t>
            </w:r>
            <w:proofErr w:type="gramStart"/>
            <w:r>
              <w:rPr>
                <w:i/>
                <w:sz w:val="20"/>
              </w:rPr>
              <w:t xml:space="preserve">las </w:t>
            </w:r>
            <w:r>
              <w:rPr>
                <w:i/>
                <w:spacing w:val="28"/>
                <w:sz w:val="20"/>
              </w:rPr>
              <w:t xml:space="preserve"> </w:t>
            </w:r>
            <w:r>
              <w:rPr>
                <w:i/>
                <w:sz w:val="20"/>
              </w:rPr>
              <w:t>directrices</w:t>
            </w:r>
            <w:proofErr w:type="gramEnd"/>
            <w:r>
              <w:rPr>
                <w:i/>
                <w:sz w:val="20"/>
              </w:rPr>
              <w:t xml:space="preserve"> fijadas</w:t>
            </w:r>
          </w:p>
          <w:p w:rsidR="00C42598" w:rsidRDefault="00245506">
            <w:pPr>
              <w:pStyle w:val="TableParagraph"/>
              <w:spacing w:line="214" w:lineRule="exact"/>
              <w:ind w:left="110"/>
              <w:jc w:val="both"/>
              <w:rPr>
                <w:i/>
                <w:sz w:val="20"/>
              </w:rPr>
            </w:pPr>
            <w:proofErr w:type="gramStart"/>
            <w:r>
              <w:rPr>
                <w:i/>
                <w:sz w:val="20"/>
              </w:rPr>
              <w:t>por  la</w:t>
            </w:r>
            <w:proofErr w:type="gramEnd"/>
            <w:r>
              <w:rPr>
                <w:i/>
                <w:sz w:val="20"/>
              </w:rPr>
              <w:t xml:space="preserve">  Alcaldía  Mayor  de  Bogotá  D.C.  y  el Sector</w:t>
            </w:r>
          </w:p>
        </w:tc>
        <w:tc>
          <w:tcPr>
            <w:tcW w:w="4981" w:type="dxa"/>
          </w:tcPr>
          <w:p w:rsidR="00C42598" w:rsidRDefault="00245506">
            <w:pPr>
              <w:pStyle w:val="TableParagraph"/>
              <w:ind w:left="108" w:right="265"/>
              <w:rPr>
                <w:b/>
                <w:sz w:val="20"/>
              </w:rPr>
            </w:pPr>
            <w:r>
              <w:rPr>
                <w:b/>
                <w:sz w:val="20"/>
                <w:u w:val="dotted"/>
              </w:rPr>
              <w:t xml:space="preserve">RECOMENDACIÓN No. 12 </w:t>
            </w:r>
            <w:r>
              <w:rPr>
                <w:b/>
                <w:sz w:val="20"/>
                <w:u w:val="dotted"/>
                <w:shd w:val="clear" w:color="auto" w:fill="EFAEFF"/>
              </w:rPr>
              <w:t>(HALLAZGO 10 DEL</w:t>
            </w:r>
            <w:r>
              <w:rPr>
                <w:b/>
                <w:sz w:val="20"/>
              </w:rPr>
              <w:t xml:space="preserve"> </w:t>
            </w:r>
            <w:r>
              <w:rPr>
                <w:b/>
                <w:sz w:val="20"/>
                <w:u w:val="thick"/>
                <w:shd w:val="clear" w:color="auto" w:fill="EFAEFF"/>
              </w:rPr>
              <w:t>INFORME PRELIMINAR)</w:t>
            </w:r>
            <w:r>
              <w:rPr>
                <w:b/>
                <w:sz w:val="20"/>
              </w:rPr>
              <w:t xml:space="preserve"> </w:t>
            </w:r>
            <w:r>
              <w:rPr>
                <w:b/>
                <w:sz w:val="20"/>
                <w:u w:val="thick"/>
              </w:rPr>
              <w:t>TEMA: CUMPLIMIENTO</w:t>
            </w:r>
            <w:r>
              <w:rPr>
                <w:b/>
                <w:sz w:val="20"/>
              </w:rPr>
              <w:t xml:space="preserve"> </w:t>
            </w:r>
            <w:r>
              <w:rPr>
                <w:b/>
                <w:sz w:val="20"/>
                <w:u w:val="thick"/>
              </w:rPr>
              <w:t>DE LA POLÍTICA DE COMUNICACIONES</w:t>
            </w:r>
          </w:p>
          <w:p w:rsidR="00C42598" w:rsidRDefault="00245506">
            <w:pPr>
              <w:pStyle w:val="TableParagraph"/>
              <w:tabs>
                <w:tab w:val="left" w:pos="1186"/>
                <w:tab w:val="left" w:pos="1687"/>
                <w:tab w:val="left" w:pos="2123"/>
                <w:tab w:val="left" w:pos="3179"/>
                <w:tab w:val="left" w:pos="3860"/>
              </w:tabs>
              <w:ind w:left="108" w:right="95"/>
              <w:rPr>
                <w:sz w:val="20"/>
              </w:rPr>
            </w:pPr>
            <w:r>
              <w:rPr>
                <w:sz w:val="20"/>
              </w:rPr>
              <w:t xml:space="preserve">Revisar e incluir en el documento MGC: “APIC-MA- 002-V5_Manual_de_Gestion_de_Comunicaciones” </w:t>
            </w:r>
            <w:r>
              <w:rPr>
                <w:b/>
                <w:sz w:val="20"/>
              </w:rPr>
              <w:t xml:space="preserve">los públicos internos y externos </w:t>
            </w:r>
            <w:r>
              <w:rPr>
                <w:sz w:val="20"/>
              </w:rPr>
              <w:t>que se</w:t>
            </w:r>
            <w:r>
              <w:rPr>
                <w:spacing w:val="-28"/>
                <w:sz w:val="20"/>
              </w:rPr>
              <w:t xml:space="preserve"> </w:t>
            </w:r>
            <w:r>
              <w:rPr>
                <w:sz w:val="20"/>
              </w:rPr>
              <w:t>encuentran definidos</w:t>
            </w:r>
            <w:r>
              <w:rPr>
                <w:sz w:val="20"/>
              </w:rPr>
              <w:tab/>
              <w:t>en</w:t>
            </w:r>
            <w:r>
              <w:rPr>
                <w:sz w:val="20"/>
              </w:rPr>
              <w:tab/>
              <w:t>el</w:t>
            </w:r>
            <w:r>
              <w:rPr>
                <w:sz w:val="20"/>
              </w:rPr>
              <w:tab/>
              <w:t>numeral:</w:t>
            </w:r>
            <w:r>
              <w:rPr>
                <w:sz w:val="20"/>
              </w:rPr>
              <w:tab/>
              <w:t>“</w:t>
            </w:r>
            <w:r>
              <w:rPr>
                <w:i/>
                <w:sz w:val="20"/>
              </w:rPr>
              <w:t>9.2.</w:t>
            </w:r>
            <w:r>
              <w:rPr>
                <w:i/>
                <w:sz w:val="20"/>
              </w:rPr>
              <w:tab/>
            </w:r>
            <w:r>
              <w:rPr>
                <w:i/>
                <w:w w:val="95"/>
                <w:sz w:val="20"/>
              </w:rPr>
              <w:t xml:space="preserve">PÚBLICOS </w:t>
            </w:r>
            <w:r>
              <w:rPr>
                <w:i/>
                <w:sz w:val="20"/>
              </w:rPr>
              <w:t xml:space="preserve">OBJETIVO…” </w:t>
            </w:r>
            <w:r>
              <w:rPr>
                <w:sz w:val="20"/>
              </w:rPr>
              <w:t xml:space="preserve">del documento PEC: “APIC-DI-002- </w:t>
            </w:r>
            <w:r>
              <w:rPr>
                <w:sz w:val="20"/>
                <w:shd w:val="clear" w:color="auto" w:fill="FFFF00"/>
              </w:rPr>
              <w:t>V6</w:t>
            </w:r>
            <w:r>
              <w:rPr>
                <w:sz w:val="20"/>
              </w:rPr>
              <w:t xml:space="preserve">_ </w:t>
            </w:r>
            <w:proofErr w:type="spellStart"/>
            <w:r>
              <w:rPr>
                <w:sz w:val="20"/>
              </w:rPr>
              <w:t>Plan_Estrategico_de_Comunicaciones</w:t>
            </w:r>
            <w:proofErr w:type="spellEnd"/>
            <w:r>
              <w:rPr>
                <w:sz w:val="20"/>
              </w:rPr>
              <w:t>”, toda</w:t>
            </w:r>
            <w:r>
              <w:rPr>
                <w:spacing w:val="-36"/>
                <w:sz w:val="20"/>
              </w:rPr>
              <w:t xml:space="preserve"> </w:t>
            </w:r>
            <w:r>
              <w:rPr>
                <w:sz w:val="20"/>
              </w:rPr>
              <w:t>vez que</w:t>
            </w:r>
            <w:r>
              <w:rPr>
                <w:spacing w:val="35"/>
                <w:sz w:val="20"/>
              </w:rPr>
              <w:t xml:space="preserve"> </w:t>
            </w:r>
            <w:r>
              <w:rPr>
                <w:sz w:val="20"/>
              </w:rPr>
              <w:t>el</w:t>
            </w:r>
            <w:r>
              <w:rPr>
                <w:spacing w:val="36"/>
                <w:sz w:val="20"/>
              </w:rPr>
              <w:t xml:space="preserve"> </w:t>
            </w:r>
            <w:r>
              <w:rPr>
                <w:sz w:val="20"/>
              </w:rPr>
              <w:t>MGC</w:t>
            </w:r>
            <w:r>
              <w:rPr>
                <w:spacing w:val="36"/>
                <w:sz w:val="20"/>
              </w:rPr>
              <w:t xml:space="preserve"> </w:t>
            </w:r>
            <w:r>
              <w:rPr>
                <w:sz w:val="20"/>
              </w:rPr>
              <w:t>es</w:t>
            </w:r>
            <w:r>
              <w:rPr>
                <w:spacing w:val="37"/>
                <w:sz w:val="20"/>
              </w:rPr>
              <w:t xml:space="preserve"> </w:t>
            </w:r>
            <w:r>
              <w:rPr>
                <w:sz w:val="20"/>
              </w:rPr>
              <w:t>el</w:t>
            </w:r>
            <w:r>
              <w:rPr>
                <w:spacing w:val="36"/>
                <w:sz w:val="20"/>
              </w:rPr>
              <w:t xml:space="preserve"> </w:t>
            </w:r>
            <w:r>
              <w:rPr>
                <w:sz w:val="20"/>
              </w:rPr>
              <w:t>referente</w:t>
            </w:r>
            <w:r>
              <w:rPr>
                <w:spacing w:val="35"/>
                <w:sz w:val="20"/>
              </w:rPr>
              <w:t xml:space="preserve"> </w:t>
            </w:r>
            <w:r>
              <w:rPr>
                <w:sz w:val="20"/>
              </w:rPr>
              <w:t>documental</w:t>
            </w:r>
            <w:r>
              <w:rPr>
                <w:spacing w:val="38"/>
                <w:sz w:val="20"/>
              </w:rPr>
              <w:t xml:space="preserve"> </w:t>
            </w:r>
            <w:r>
              <w:rPr>
                <w:sz w:val="20"/>
              </w:rPr>
              <w:t>de</w:t>
            </w:r>
            <w:r>
              <w:rPr>
                <w:spacing w:val="36"/>
                <w:sz w:val="20"/>
              </w:rPr>
              <w:t xml:space="preserve"> </w:t>
            </w:r>
            <w:r>
              <w:rPr>
                <w:sz w:val="20"/>
              </w:rPr>
              <w:t>todo</w:t>
            </w:r>
            <w:r>
              <w:rPr>
                <w:spacing w:val="35"/>
                <w:sz w:val="20"/>
              </w:rPr>
              <w:t xml:space="preserve"> </w:t>
            </w:r>
            <w:r>
              <w:rPr>
                <w:sz w:val="20"/>
              </w:rPr>
              <w:t>el</w:t>
            </w:r>
          </w:p>
          <w:p w:rsidR="00C42598" w:rsidRDefault="00245506">
            <w:pPr>
              <w:pStyle w:val="TableParagraph"/>
              <w:spacing w:line="230" w:lineRule="atLeast"/>
              <w:ind w:left="108" w:right="91"/>
              <w:rPr>
                <w:sz w:val="20"/>
              </w:rPr>
            </w:pPr>
            <w:r>
              <w:rPr>
                <w:sz w:val="20"/>
              </w:rPr>
              <w:t xml:space="preserve">componente Comunicaciones para el establecimiento y desarrollo de sus actividades, conforme lo </w:t>
            </w:r>
            <w:r>
              <w:rPr>
                <w:spacing w:val="5"/>
                <w:sz w:val="20"/>
              </w:rPr>
              <w:t xml:space="preserve"> </w:t>
            </w:r>
            <w:r>
              <w:rPr>
                <w:sz w:val="20"/>
              </w:rPr>
              <w:t>indicado</w:t>
            </w:r>
          </w:p>
        </w:tc>
      </w:tr>
    </w:tbl>
    <w:p w:rsidR="00C42598" w:rsidRDefault="00C42598">
      <w:pPr>
        <w:spacing w:line="230" w:lineRule="atLeast"/>
        <w:rPr>
          <w:sz w:val="20"/>
        </w:rPr>
        <w:sectPr w:rsidR="00C42598">
          <w:pgSz w:w="12240" w:h="15840"/>
          <w:pgMar w:top="1840" w:right="1020" w:bottom="1180" w:left="1020" w:header="713" w:footer="996" w:gutter="0"/>
          <w:cols w:space="720"/>
        </w:sectPr>
      </w:pPr>
    </w:p>
    <w:p w:rsidR="00C42598" w:rsidRDefault="00C42598">
      <w:pPr>
        <w:pStyle w:val="Textoindependiente"/>
        <w:spacing w:before="3"/>
        <w:rPr>
          <w:sz w:val="12"/>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83"/>
        <w:gridCol w:w="4981"/>
      </w:tblGrid>
      <w:tr w:rsidR="00C42598">
        <w:trPr>
          <w:trHeight w:val="6442"/>
        </w:trPr>
        <w:tc>
          <w:tcPr>
            <w:tcW w:w="4983" w:type="dxa"/>
          </w:tcPr>
          <w:p w:rsidR="00C42598" w:rsidRDefault="00245506">
            <w:pPr>
              <w:pStyle w:val="TableParagraph"/>
              <w:spacing w:line="242" w:lineRule="auto"/>
              <w:ind w:left="110" w:right="97"/>
              <w:jc w:val="both"/>
              <w:rPr>
                <w:sz w:val="20"/>
              </w:rPr>
            </w:pPr>
            <w:r>
              <w:rPr>
                <w:i/>
                <w:sz w:val="20"/>
              </w:rPr>
              <w:t xml:space="preserve">Movilidad”, </w:t>
            </w:r>
            <w:r>
              <w:rPr>
                <w:sz w:val="20"/>
              </w:rPr>
              <w:t>conforme a los criterios: •Canales de comunicación, •Motivación, apropiación y responsabilidad social y •Vocería. (consignada en “APIC-MA-002-</w:t>
            </w:r>
          </w:p>
          <w:p w:rsidR="00C42598" w:rsidRDefault="00245506">
            <w:pPr>
              <w:pStyle w:val="TableParagraph"/>
              <w:spacing w:line="237" w:lineRule="auto"/>
              <w:ind w:left="110" w:right="585"/>
              <w:jc w:val="both"/>
              <w:rPr>
                <w:sz w:val="20"/>
              </w:rPr>
            </w:pPr>
            <w:r>
              <w:rPr>
                <w:sz w:val="20"/>
              </w:rPr>
              <w:t>V5_Manual_de_Gestion_de_Comunicaciones”, numeral 2. POLÍTICA DE</w:t>
            </w:r>
            <w:r>
              <w:rPr>
                <w:spacing w:val="-20"/>
                <w:sz w:val="20"/>
              </w:rPr>
              <w:t xml:space="preserve"> </w:t>
            </w:r>
            <w:r>
              <w:rPr>
                <w:sz w:val="20"/>
              </w:rPr>
              <w:t>COMUNICACIONES).</w:t>
            </w:r>
          </w:p>
          <w:p w:rsidR="00C42598" w:rsidRDefault="00C42598">
            <w:pPr>
              <w:pStyle w:val="TableParagraph"/>
              <w:spacing w:before="2"/>
              <w:rPr>
                <w:sz w:val="19"/>
              </w:rPr>
            </w:pPr>
          </w:p>
          <w:p w:rsidR="00C42598" w:rsidRDefault="00245506">
            <w:pPr>
              <w:pStyle w:val="TableParagraph"/>
              <w:tabs>
                <w:tab w:val="left" w:pos="2041"/>
                <w:tab w:val="left" w:pos="3507"/>
              </w:tabs>
              <w:ind w:left="110" w:right="95"/>
              <w:jc w:val="both"/>
              <w:rPr>
                <w:sz w:val="20"/>
              </w:rPr>
            </w:pPr>
            <w:r>
              <w:rPr>
                <w:b/>
                <w:sz w:val="20"/>
                <w:shd w:val="clear" w:color="auto" w:fill="D2D2D2"/>
              </w:rPr>
              <w:t>SE OBSERVÓ</w:t>
            </w:r>
            <w:r>
              <w:rPr>
                <w:b/>
                <w:sz w:val="20"/>
              </w:rPr>
              <w:t xml:space="preserve"> </w:t>
            </w:r>
            <w:r>
              <w:rPr>
                <w:sz w:val="20"/>
              </w:rPr>
              <w:t>que no están definidos los públicos internos ni externos ni los usuarios de la política en el documento</w:t>
            </w:r>
            <w:r>
              <w:rPr>
                <w:sz w:val="20"/>
              </w:rPr>
              <w:tab/>
              <w:t>MGC:</w:t>
            </w:r>
            <w:r>
              <w:rPr>
                <w:sz w:val="20"/>
              </w:rPr>
              <w:tab/>
            </w:r>
            <w:r>
              <w:rPr>
                <w:w w:val="95"/>
                <w:sz w:val="20"/>
              </w:rPr>
              <w:t xml:space="preserve">“APIC-MA-002- </w:t>
            </w:r>
            <w:r>
              <w:rPr>
                <w:sz w:val="20"/>
              </w:rPr>
              <w:t xml:space="preserve">V5_Manual_de_Gestion_de_Comunicaciones” toda vez que este manual </w:t>
            </w:r>
            <w:r>
              <w:rPr>
                <w:b/>
                <w:sz w:val="20"/>
              </w:rPr>
              <w:t>es el documento de</w:t>
            </w:r>
            <w:r>
              <w:rPr>
                <w:b/>
                <w:spacing w:val="-27"/>
                <w:sz w:val="20"/>
              </w:rPr>
              <w:t xml:space="preserve"> </w:t>
            </w:r>
            <w:r>
              <w:rPr>
                <w:b/>
                <w:sz w:val="20"/>
              </w:rPr>
              <w:t xml:space="preserve">referencia </w:t>
            </w:r>
            <w:r>
              <w:rPr>
                <w:sz w:val="20"/>
              </w:rPr>
              <w:t>del componente Comunicaciones para la gestión de todas sus actividades/responsables/registros/puntos de control, y que por el cual fueron anulados los 2 procedimientos referentes a las comunicaciones internas y externas, los cuales quedaron inmersos en el</w:t>
            </w:r>
            <w:r>
              <w:rPr>
                <w:spacing w:val="-2"/>
                <w:sz w:val="20"/>
              </w:rPr>
              <w:t xml:space="preserve"> </w:t>
            </w:r>
            <w:r>
              <w:rPr>
                <w:b/>
                <w:sz w:val="20"/>
              </w:rPr>
              <w:t>MGC</w:t>
            </w:r>
            <w:r>
              <w:rPr>
                <w:sz w:val="20"/>
              </w:rPr>
              <w:t>.</w:t>
            </w:r>
          </w:p>
          <w:p w:rsidR="00C42598" w:rsidRDefault="00245506">
            <w:pPr>
              <w:pStyle w:val="TableParagraph"/>
              <w:spacing w:before="3"/>
              <w:ind w:left="110" w:right="96"/>
              <w:jc w:val="both"/>
              <w:rPr>
                <w:sz w:val="20"/>
              </w:rPr>
            </w:pPr>
            <w:r>
              <w:rPr>
                <w:sz w:val="20"/>
              </w:rPr>
              <w:t>No obstante, se identificó que los públicos están definidos en el numeral: “</w:t>
            </w:r>
            <w:r>
              <w:rPr>
                <w:i/>
                <w:sz w:val="20"/>
              </w:rPr>
              <w:t xml:space="preserve">9.2. PÚBLICOS OBJETIVO…” </w:t>
            </w:r>
            <w:r>
              <w:rPr>
                <w:sz w:val="20"/>
              </w:rPr>
              <w:t xml:space="preserve">del documento </w:t>
            </w:r>
            <w:r>
              <w:rPr>
                <w:b/>
                <w:sz w:val="20"/>
              </w:rPr>
              <w:t xml:space="preserve">PEC: </w:t>
            </w:r>
            <w:r>
              <w:rPr>
                <w:sz w:val="20"/>
              </w:rPr>
              <w:t>“APIC-DI-002- V6_Plan_Estrategico_de_</w:t>
            </w:r>
            <w:proofErr w:type="gramStart"/>
            <w:r>
              <w:rPr>
                <w:sz w:val="20"/>
              </w:rPr>
              <w:t xml:space="preserve">Comunicaciones”   </w:t>
            </w:r>
            <w:proofErr w:type="gramEnd"/>
            <w:r>
              <w:rPr>
                <w:sz w:val="20"/>
              </w:rPr>
              <w:t xml:space="preserve">  </w:t>
            </w:r>
            <w:r>
              <w:rPr>
                <w:spacing w:val="37"/>
                <w:sz w:val="20"/>
              </w:rPr>
              <w:t xml:space="preserve"> </w:t>
            </w:r>
            <w:r>
              <w:rPr>
                <w:sz w:val="20"/>
              </w:rPr>
              <w:t>2016-</w:t>
            </w:r>
          </w:p>
          <w:p w:rsidR="00C42598" w:rsidRDefault="00245506">
            <w:pPr>
              <w:pStyle w:val="TableParagraph"/>
              <w:ind w:left="110" w:right="93"/>
              <w:jc w:val="both"/>
              <w:rPr>
                <w:sz w:val="20"/>
              </w:rPr>
            </w:pPr>
            <w:r>
              <w:rPr>
                <w:sz w:val="20"/>
              </w:rPr>
              <w:t xml:space="preserve">2020, no actualizado a la fecha, publicado en SISGESTION, porque el objetivo de este plan se enfoca al Plan de Desarrollo Distrital </w:t>
            </w:r>
            <w:r>
              <w:rPr>
                <w:i/>
                <w:sz w:val="20"/>
              </w:rPr>
              <w:t>“Bogotá Mejor para Todos</w:t>
            </w:r>
            <w:r>
              <w:rPr>
                <w:sz w:val="20"/>
              </w:rPr>
              <w:t xml:space="preserve">” </w:t>
            </w:r>
            <w:r>
              <w:rPr>
                <w:sz w:val="20"/>
                <w:u w:val="single"/>
              </w:rPr>
              <w:t>vigente para el periodo de la auditoría</w:t>
            </w:r>
            <w:r>
              <w:rPr>
                <w:sz w:val="20"/>
              </w:rPr>
              <w:t>; para</w:t>
            </w:r>
            <w:r>
              <w:rPr>
                <w:spacing w:val="-12"/>
                <w:sz w:val="20"/>
              </w:rPr>
              <w:t xml:space="preserve"> </w:t>
            </w:r>
            <w:r>
              <w:rPr>
                <w:sz w:val="20"/>
              </w:rPr>
              <w:t>el</w:t>
            </w:r>
            <w:r>
              <w:rPr>
                <w:spacing w:val="-13"/>
                <w:sz w:val="20"/>
              </w:rPr>
              <w:t xml:space="preserve"> </w:t>
            </w:r>
            <w:r>
              <w:rPr>
                <w:sz w:val="20"/>
              </w:rPr>
              <w:t>cual</w:t>
            </w:r>
            <w:r>
              <w:rPr>
                <w:spacing w:val="-13"/>
                <w:sz w:val="20"/>
              </w:rPr>
              <w:t xml:space="preserve"> </w:t>
            </w:r>
            <w:r>
              <w:rPr>
                <w:sz w:val="20"/>
              </w:rPr>
              <w:t>a</w:t>
            </w:r>
            <w:r>
              <w:rPr>
                <w:spacing w:val="-9"/>
                <w:sz w:val="20"/>
              </w:rPr>
              <w:t xml:space="preserve"> </w:t>
            </w:r>
            <w:r>
              <w:rPr>
                <w:sz w:val="20"/>
              </w:rPr>
              <w:t>la</w:t>
            </w:r>
            <w:r>
              <w:rPr>
                <w:spacing w:val="-12"/>
                <w:sz w:val="20"/>
              </w:rPr>
              <w:t xml:space="preserve"> </w:t>
            </w:r>
            <w:r>
              <w:rPr>
                <w:sz w:val="20"/>
              </w:rPr>
              <w:t>fecha</w:t>
            </w:r>
            <w:r>
              <w:rPr>
                <w:spacing w:val="-12"/>
                <w:sz w:val="20"/>
              </w:rPr>
              <w:t xml:space="preserve"> </w:t>
            </w:r>
            <w:r>
              <w:rPr>
                <w:sz w:val="20"/>
              </w:rPr>
              <w:t>de</w:t>
            </w:r>
            <w:r>
              <w:rPr>
                <w:spacing w:val="-12"/>
                <w:sz w:val="20"/>
              </w:rPr>
              <w:t xml:space="preserve"> </w:t>
            </w:r>
            <w:r>
              <w:rPr>
                <w:sz w:val="20"/>
              </w:rPr>
              <w:t>presentación</w:t>
            </w:r>
            <w:r>
              <w:rPr>
                <w:spacing w:val="-12"/>
                <w:sz w:val="20"/>
              </w:rPr>
              <w:t xml:space="preserve"> </w:t>
            </w:r>
            <w:r>
              <w:rPr>
                <w:sz w:val="20"/>
              </w:rPr>
              <w:t>de</w:t>
            </w:r>
            <w:r>
              <w:rPr>
                <w:spacing w:val="-12"/>
                <w:sz w:val="20"/>
              </w:rPr>
              <w:t xml:space="preserve"> </w:t>
            </w:r>
            <w:r>
              <w:rPr>
                <w:sz w:val="20"/>
              </w:rPr>
              <w:t>este</w:t>
            </w:r>
            <w:r>
              <w:rPr>
                <w:spacing w:val="-8"/>
                <w:sz w:val="20"/>
              </w:rPr>
              <w:t xml:space="preserve"> </w:t>
            </w:r>
            <w:r>
              <w:rPr>
                <w:sz w:val="20"/>
              </w:rPr>
              <w:t>informe</w:t>
            </w:r>
          </w:p>
          <w:p w:rsidR="00C42598" w:rsidRDefault="00245506">
            <w:pPr>
              <w:pStyle w:val="TableParagraph"/>
              <w:spacing w:before="1" w:line="213" w:lineRule="exact"/>
              <w:ind w:left="110"/>
              <w:jc w:val="both"/>
              <w:rPr>
                <w:sz w:val="20"/>
              </w:rPr>
            </w:pPr>
            <w:r>
              <w:rPr>
                <w:sz w:val="20"/>
              </w:rPr>
              <w:t>ya culminaron sus actividades.</w:t>
            </w:r>
          </w:p>
        </w:tc>
        <w:tc>
          <w:tcPr>
            <w:tcW w:w="4981" w:type="dxa"/>
          </w:tcPr>
          <w:p w:rsidR="00C42598" w:rsidRDefault="00245506">
            <w:pPr>
              <w:pStyle w:val="TableParagraph"/>
              <w:ind w:left="108" w:right="96"/>
              <w:jc w:val="both"/>
              <w:rPr>
                <w:sz w:val="20"/>
              </w:rPr>
            </w:pPr>
            <w:r>
              <w:rPr>
                <w:sz w:val="20"/>
              </w:rPr>
              <w:t>en</w:t>
            </w:r>
            <w:r>
              <w:rPr>
                <w:spacing w:val="-17"/>
                <w:sz w:val="20"/>
              </w:rPr>
              <w:t xml:space="preserve"> </w:t>
            </w:r>
            <w:r>
              <w:rPr>
                <w:sz w:val="20"/>
              </w:rPr>
              <w:t>el</w:t>
            </w:r>
            <w:r>
              <w:rPr>
                <w:spacing w:val="-17"/>
                <w:sz w:val="20"/>
              </w:rPr>
              <w:t xml:space="preserve"> </w:t>
            </w:r>
            <w:r>
              <w:rPr>
                <w:sz w:val="20"/>
              </w:rPr>
              <w:t>documento</w:t>
            </w:r>
            <w:r>
              <w:rPr>
                <w:spacing w:val="-15"/>
                <w:sz w:val="20"/>
              </w:rPr>
              <w:t xml:space="preserve"> </w:t>
            </w:r>
            <w:r>
              <w:rPr>
                <w:sz w:val="20"/>
              </w:rPr>
              <w:t>“DESI-IN-001-V13</w:t>
            </w:r>
            <w:r>
              <w:rPr>
                <w:spacing w:val="-17"/>
                <w:sz w:val="20"/>
              </w:rPr>
              <w:t xml:space="preserve"> </w:t>
            </w:r>
            <w:r>
              <w:rPr>
                <w:sz w:val="20"/>
              </w:rPr>
              <w:t>Instructivo</w:t>
            </w:r>
            <w:r>
              <w:rPr>
                <w:spacing w:val="-15"/>
                <w:sz w:val="20"/>
              </w:rPr>
              <w:t xml:space="preserve"> </w:t>
            </w:r>
            <w:r>
              <w:rPr>
                <w:sz w:val="20"/>
              </w:rPr>
              <w:t xml:space="preserve">Control de Información Documentada” en el numeral </w:t>
            </w:r>
            <w:r>
              <w:rPr>
                <w:i/>
                <w:sz w:val="20"/>
              </w:rPr>
              <w:t xml:space="preserve">3. INFORMACIÓN DOCUMENTADA </w:t>
            </w:r>
            <w:r>
              <w:rPr>
                <w:sz w:val="20"/>
              </w:rPr>
              <w:t>que</w:t>
            </w:r>
            <w:r>
              <w:rPr>
                <w:spacing w:val="-1"/>
                <w:sz w:val="20"/>
              </w:rPr>
              <w:t xml:space="preserve"> </w:t>
            </w:r>
            <w:r>
              <w:rPr>
                <w:sz w:val="20"/>
              </w:rPr>
              <w:t>indica:</w:t>
            </w:r>
          </w:p>
          <w:p w:rsidR="00C42598" w:rsidRDefault="00245506">
            <w:pPr>
              <w:pStyle w:val="TableParagraph"/>
              <w:ind w:left="108" w:right="97"/>
              <w:jc w:val="both"/>
              <w:rPr>
                <w:sz w:val="20"/>
              </w:rPr>
            </w:pPr>
            <w:r>
              <w:rPr>
                <w:sz w:val="20"/>
              </w:rPr>
              <w:t>“</w:t>
            </w:r>
            <w:r>
              <w:rPr>
                <w:i/>
                <w:sz w:val="20"/>
              </w:rPr>
              <w:t>Cada Responsable Directivo de Proceso en su rol</w:t>
            </w:r>
            <w:r>
              <w:rPr>
                <w:i/>
                <w:spacing w:val="-23"/>
                <w:sz w:val="20"/>
              </w:rPr>
              <w:t xml:space="preserve"> </w:t>
            </w:r>
            <w:r>
              <w:rPr>
                <w:i/>
                <w:sz w:val="20"/>
              </w:rPr>
              <w:t xml:space="preserve">de primera línea de defensa para la prevención de riesgos y la generación de controles </w:t>
            </w:r>
            <w:r>
              <w:rPr>
                <w:i/>
                <w:sz w:val="20"/>
                <w:u w:val="single"/>
              </w:rPr>
              <w:t>debe asegurarse</w:t>
            </w:r>
            <w:r>
              <w:rPr>
                <w:i/>
                <w:sz w:val="20"/>
              </w:rPr>
              <w:t xml:space="preserve"> </w:t>
            </w:r>
            <w:r>
              <w:rPr>
                <w:i/>
                <w:sz w:val="20"/>
                <w:u w:val="single"/>
              </w:rPr>
              <w:t>de que todos los documentos o información</w:t>
            </w:r>
            <w:r>
              <w:rPr>
                <w:i/>
                <w:sz w:val="20"/>
              </w:rPr>
              <w:t xml:space="preserve"> </w:t>
            </w:r>
            <w:r>
              <w:rPr>
                <w:i/>
                <w:sz w:val="20"/>
                <w:u w:val="single"/>
              </w:rPr>
              <w:t>documentada</w:t>
            </w:r>
            <w:r>
              <w:rPr>
                <w:i/>
                <w:sz w:val="20"/>
              </w:rPr>
              <w:t xml:space="preserve"> del Sistema de Gestión que aplican en su dependencia se encuentran establecidos, documentados, implementados y mantenidos </w:t>
            </w:r>
            <w:r>
              <w:rPr>
                <w:i/>
                <w:sz w:val="20"/>
                <w:u w:val="single"/>
              </w:rPr>
              <w:t>de</w:t>
            </w:r>
            <w:r>
              <w:rPr>
                <w:i/>
                <w:sz w:val="20"/>
              </w:rPr>
              <w:t xml:space="preserve"> </w:t>
            </w:r>
            <w:r>
              <w:rPr>
                <w:i/>
                <w:sz w:val="20"/>
                <w:u w:val="single"/>
              </w:rPr>
              <w:t>acuerdo con la normatividad vigente</w:t>
            </w:r>
            <w:r>
              <w:rPr>
                <w:i/>
                <w:sz w:val="20"/>
              </w:rPr>
              <w:t xml:space="preserve"> y necesidades del</w:t>
            </w:r>
            <w:r>
              <w:rPr>
                <w:i/>
                <w:spacing w:val="-1"/>
                <w:sz w:val="20"/>
              </w:rPr>
              <w:t xml:space="preserve"> </w:t>
            </w:r>
            <w:r>
              <w:rPr>
                <w:i/>
                <w:sz w:val="20"/>
              </w:rPr>
              <w:t>proceso</w:t>
            </w:r>
            <w:r>
              <w:rPr>
                <w:sz w:val="20"/>
              </w:rPr>
              <w:t>.</w:t>
            </w:r>
          </w:p>
          <w:p w:rsidR="00C42598" w:rsidRDefault="00C42598">
            <w:pPr>
              <w:pStyle w:val="TableParagraph"/>
              <w:spacing w:before="9"/>
              <w:rPr>
                <w:sz w:val="19"/>
              </w:rPr>
            </w:pPr>
          </w:p>
          <w:p w:rsidR="00C42598" w:rsidRDefault="00245506">
            <w:pPr>
              <w:pStyle w:val="TableParagraph"/>
              <w:ind w:left="108" w:right="96"/>
              <w:jc w:val="both"/>
              <w:rPr>
                <w:sz w:val="20"/>
              </w:rPr>
            </w:pPr>
            <w:r>
              <w:rPr>
                <w:sz w:val="20"/>
              </w:rPr>
              <w:t>Lo anterior se define, teniendo en cuenta los aportes del equipo auditado antes del cierre de auditoría: remitidos</w:t>
            </w:r>
            <w:r>
              <w:rPr>
                <w:spacing w:val="-9"/>
                <w:sz w:val="20"/>
              </w:rPr>
              <w:t xml:space="preserve"> </w:t>
            </w:r>
            <w:r>
              <w:rPr>
                <w:sz w:val="20"/>
              </w:rPr>
              <w:t>con</w:t>
            </w:r>
            <w:r>
              <w:rPr>
                <w:spacing w:val="-9"/>
                <w:sz w:val="20"/>
              </w:rPr>
              <w:t xml:space="preserve"> </w:t>
            </w:r>
            <w:r>
              <w:rPr>
                <w:sz w:val="20"/>
              </w:rPr>
              <w:t>el</w:t>
            </w:r>
            <w:r>
              <w:rPr>
                <w:spacing w:val="-9"/>
                <w:sz w:val="20"/>
              </w:rPr>
              <w:t xml:space="preserve"> </w:t>
            </w:r>
            <w:r>
              <w:rPr>
                <w:sz w:val="20"/>
              </w:rPr>
              <w:t>radicado:</w:t>
            </w:r>
            <w:r>
              <w:rPr>
                <w:spacing w:val="-9"/>
                <w:sz w:val="20"/>
              </w:rPr>
              <w:t xml:space="preserve"> </w:t>
            </w:r>
            <w:r>
              <w:rPr>
                <w:sz w:val="20"/>
              </w:rPr>
              <w:t>20201500083753</w:t>
            </w:r>
            <w:r>
              <w:rPr>
                <w:spacing w:val="-11"/>
                <w:sz w:val="20"/>
              </w:rPr>
              <w:t xml:space="preserve"> </w:t>
            </w:r>
            <w:r>
              <w:rPr>
                <w:sz w:val="20"/>
              </w:rPr>
              <w:t>de</w:t>
            </w:r>
            <w:r>
              <w:rPr>
                <w:spacing w:val="-8"/>
                <w:sz w:val="20"/>
              </w:rPr>
              <w:t xml:space="preserve"> </w:t>
            </w:r>
            <w:r>
              <w:rPr>
                <w:sz w:val="20"/>
              </w:rPr>
              <w:t>19-11- 2020 con el cual se indicó</w:t>
            </w:r>
            <w:r>
              <w:rPr>
                <w:spacing w:val="-2"/>
                <w:sz w:val="20"/>
              </w:rPr>
              <w:t xml:space="preserve"> </w:t>
            </w:r>
            <w:r>
              <w:rPr>
                <w:sz w:val="20"/>
              </w:rPr>
              <w:t>que:</w:t>
            </w:r>
          </w:p>
          <w:p w:rsidR="00C42598" w:rsidRDefault="00245506">
            <w:pPr>
              <w:pStyle w:val="TableParagraph"/>
              <w:ind w:left="108" w:right="99"/>
              <w:jc w:val="both"/>
              <w:rPr>
                <w:i/>
                <w:sz w:val="20"/>
              </w:rPr>
            </w:pPr>
            <w:r>
              <w:rPr>
                <w:i/>
                <w:sz w:val="18"/>
              </w:rPr>
              <w:t>“</w:t>
            </w:r>
            <w:r>
              <w:rPr>
                <w:i/>
                <w:color w:val="FF0000"/>
                <w:sz w:val="20"/>
                <w:u w:val="single" w:color="FF0000"/>
              </w:rPr>
              <w:t>No se acepta (el hallazgo)</w:t>
            </w:r>
            <w:r>
              <w:rPr>
                <w:i/>
                <w:sz w:val="20"/>
              </w:rPr>
              <w:t>. Se procederá a</w:t>
            </w:r>
            <w:r>
              <w:rPr>
                <w:i/>
                <w:spacing w:val="-27"/>
                <w:sz w:val="20"/>
              </w:rPr>
              <w:t xml:space="preserve"> </w:t>
            </w:r>
            <w:r>
              <w:rPr>
                <w:i/>
                <w:sz w:val="20"/>
              </w:rPr>
              <w:t>actualizar el</w:t>
            </w:r>
            <w:r>
              <w:rPr>
                <w:i/>
                <w:spacing w:val="-8"/>
                <w:sz w:val="20"/>
              </w:rPr>
              <w:t xml:space="preserve"> </w:t>
            </w:r>
            <w:r>
              <w:rPr>
                <w:i/>
                <w:sz w:val="20"/>
              </w:rPr>
              <w:t>Manual</w:t>
            </w:r>
            <w:r>
              <w:rPr>
                <w:i/>
                <w:spacing w:val="-9"/>
                <w:sz w:val="20"/>
              </w:rPr>
              <w:t xml:space="preserve"> </w:t>
            </w:r>
            <w:r>
              <w:rPr>
                <w:i/>
                <w:sz w:val="20"/>
              </w:rPr>
              <w:t>de</w:t>
            </w:r>
            <w:r>
              <w:rPr>
                <w:i/>
                <w:spacing w:val="-9"/>
                <w:sz w:val="20"/>
              </w:rPr>
              <w:t xml:space="preserve"> </w:t>
            </w:r>
            <w:r>
              <w:rPr>
                <w:i/>
                <w:sz w:val="20"/>
              </w:rPr>
              <w:t>Gestión</w:t>
            </w:r>
            <w:r>
              <w:rPr>
                <w:i/>
                <w:spacing w:val="-8"/>
                <w:sz w:val="20"/>
              </w:rPr>
              <w:t xml:space="preserve"> </w:t>
            </w:r>
            <w:r>
              <w:rPr>
                <w:i/>
                <w:sz w:val="20"/>
              </w:rPr>
              <w:t>de</w:t>
            </w:r>
            <w:r>
              <w:rPr>
                <w:i/>
                <w:spacing w:val="-7"/>
                <w:sz w:val="20"/>
              </w:rPr>
              <w:t xml:space="preserve"> </w:t>
            </w:r>
            <w:r>
              <w:rPr>
                <w:i/>
                <w:sz w:val="20"/>
              </w:rPr>
              <w:t>Comunicaciones</w:t>
            </w:r>
            <w:r>
              <w:rPr>
                <w:i/>
                <w:spacing w:val="-7"/>
                <w:sz w:val="20"/>
              </w:rPr>
              <w:t xml:space="preserve"> </w:t>
            </w:r>
            <w:r>
              <w:rPr>
                <w:i/>
                <w:sz w:val="20"/>
              </w:rPr>
              <w:t>los</w:t>
            </w:r>
            <w:r>
              <w:rPr>
                <w:i/>
                <w:spacing w:val="-7"/>
                <w:sz w:val="20"/>
              </w:rPr>
              <w:t xml:space="preserve"> </w:t>
            </w:r>
            <w:r>
              <w:rPr>
                <w:i/>
                <w:sz w:val="20"/>
              </w:rPr>
              <w:t>públicos objetivo. Sin embargo, es importante aclarar que</w:t>
            </w:r>
            <w:r>
              <w:rPr>
                <w:i/>
                <w:spacing w:val="-18"/>
                <w:sz w:val="20"/>
              </w:rPr>
              <w:t xml:space="preserve"> </w:t>
            </w:r>
            <w:r>
              <w:rPr>
                <w:i/>
                <w:sz w:val="20"/>
              </w:rPr>
              <w:t>para las fechas del alcance de la auditoría el Plan de Desarrollo Bogotá Mejor Para Todos estaba vigente y actualmente se encuentra en proceso de actualización”.</w:t>
            </w:r>
          </w:p>
        </w:tc>
      </w:tr>
    </w:tbl>
    <w:p w:rsidR="00C42598" w:rsidRDefault="00C42598">
      <w:pPr>
        <w:pStyle w:val="Textoindependiente"/>
        <w:spacing w:before="9"/>
        <w:rPr>
          <w:sz w:val="19"/>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64"/>
      </w:tblGrid>
      <w:tr w:rsidR="00C42598">
        <w:trPr>
          <w:trHeight w:val="230"/>
        </w:trPr>
        <w:tc>
          <w:tcPr>
            <w:tcW w:w="9964" w:type="dxa"/>
            <w:shd w:val="clear" w:color="auto" w:fill="D9D9D9"/>
          </w:tcPr>
          <w:p w:rsidR="00C42598" w:rsidRDefault="00245506">
            <w:pPr>
              <w:pStyle w:val="TableParagraph"/>
              <w:spacing w:line="210" w:lineRule="exact"/>
              <w:ind w:left="478" w:right="469"/>
              <w:jc w:val="center"/>
              <w:rPr>
                <w:b/>
                <w:sz w:val="20"/>
              </w:rPr>
            </w:pPr>
            <w:r>
              <w:rPr>
                <w:b/>
                <w:sz w:val="20"/>
              </w:rPr>
              <w:t>FORTALEZAS:</w:t>
            </w:r>
          </w:p>
        </w:tc>
      </w:tr>
      <w:tr w:rsidR="00C42598">
        <w:trPr>
          <w:trHeight w:val="5292"/>
        </w:trPr>
        <w:tc>
          <w:tcPr>
            <w:tcW w:w="9964" w:type="dxa"/>
          </w:tcPr>
          <w:p w:rsidR="00C42598" w:rsidRDefault="00245506">
            <w:pPr>
              <w:pStyle w:val="TableParagraph"/>
              <w:numPr>
                <w:ilvl w:val="0"/>
                <w:numId w:val="1"/>
              </w:numPr>
              <w:tabs>
                <w:tab w:val="left" w:pos="471"/>
              </w:tabs>
              <w:ind w:right="103"/>
              <w:jc w:val="both"/>
              <w:rPr>
                <w:sz w:val="20"/>
              </w:rPr>
            </w:pPr>
            <w:r>
              <w:rPr>
                <w:sz w:val="20"/>
              </w:rPr>
              <w:t>El equipo auditado atendió puntualmente todas las mesas de trabajo y prueba en línea programadas, las cuales se realizaron en las fechas establecidas; de igual manera atendió las solicitudes de soportes o evidencias que se requirieron en el transcurso de la</w:t>
            </w:r>
            <w:r>
              <w:rPr>
                <w:spacing w:val="-11"/>
                <w:sz w:val="20"/>
              </w:rPr>
              <w:t xml:space="preserve"> </w:t>
            </w:r>
            <w:r>
              <w:rPr>
                <w:sz w:val="20"/>
              </w:rPr>
              <w:t>auditoría.</w:t>
            </w:r>
          </w:p>
          <w:p w:rsidR="00C42598" w:rsidRDefault="00C42598">
            <w:pPr>
              <w:pStyle w:val="TableParagraph"/>
              <w:spacing w:before="10"/>
              <w:rPr>
                <w:sz w:val="19"/>
              </w:rPr>
            </w:pPr>
          </w:p>
          <w:p w:rsidR="00C42598" w:rsidRDefault="00245506">
            <w:pPr>
              <w:pStyle w:val="TableParagraph"/>
              <w:numPr>
                <w:ilvl w:val="0"/>
                <w:numId w:val="1"/>
              </w:numPr>
              <w:tabs>
                <w:tab w:val="left" w:pos="471"/>
              </w:tabs>
              <w:ind w:right="92"/>
              <w:jc w:val="both"/>
              <w:rPr>
                <w:sz w:val="20"/>
              </w:rPr>
            </w:pPr>
            <w:r>
              <w:rPr>
                <w:sz w:val="20"/>
              </w:rPr>
              <w:t>Los</w:t>
            </w:r>
            <w:r>
              <w:rPr>
                <w:spacing w:val="-5"/>
                <w:sz w:val="20"/>
              </w:rPr>
              <w:t xml:space="preserve"> </w:t>
            </w:r>
            <w:r>
              <w:rPr>
                <w:sz w:val="20"/>
              </w:rPr>
              <w:t>integrantes</w:t>
            </w:r>
            <w:r>
              <w:rPr>
                <w:spacing w:val="-5"/>
                <w:sz w:val="20"/>
              </w:rPr>
              <w:t xml:space="preserve"> </w:t>
            </w:r>
            <w:r>
              <w:rPr>
                <w:sz w:val="20"/>
              </w:rPr>
              <w:t>del</w:t>
            </w:r>
            <w:r>
              <w:rPr>
                <w:spacing w:val="-5"/>
                <w:sz w:val="20"/>
              </w:rPr>
              <w:t xml:space="preserve"> </w:t>
            </w:r>
            <w:r>
              <w:rPr>
                <w:sz w:val="20"/>
              </w:rPr>
              <w:t>componente</w:t>
            </w:r>
            <w:r>
              <w:rPr>
                <w:spacing w:val="-6"/>
                <w:sz w:val="20"/>
              </w:rPr>
              <w:t xml:space="preserve"> </w:t>
            </w:r>
            <w:r>
              <w:rPr>
                <w:sz w:val="20"/>
              </w:rPr>
              <w:t>de</w:t>
            </w:r>
            <w:r>
              <w:rPr>
                <w:spacing w:val="-6"/>
                <w:sz w:val="20"/>
              </w:rPr>
              <w:t xml:space="preserve"> </w:t>
            </w:r>
            <w:r>
              <w:rPr>
                <w:sz w:val="20"/>
              </w:rPr>
              <w:t>Comunicaciones</w:t>
            </w:r>
            <w:r>
              <w:rPr>
                <w:spacing w:val="-3"/>
                <w:sz w:val="20"/>
              </w:rPr>
              <w:t xml:space="preserve"> </w:t>
            </w:r>
            <w:r>
              <w:rPr>
                <w:sz w:val="20"/>
              </w:rPr>
              <w:t>del</w:t>
            </w:r>
            <w:r>
              <w:rPr>
                <w:spacing w:val="-7"/>
                <w:sz w:val="20"/>
              </w:rPr>
              <w:t xml:space="preserve"> </w:t>
            </w:r>
            <w:r>
              <w:rPr>
                <w:sz w:val="20"/>
              </w:rPr>
              <w:t>proceso</w:t>
            </w:r>
            <w:r>
              <w:rPr>
                <w:spacing w:val="-3"/>
                <w:sz w:val="20"/>
              </w:rPr>
              <w:t xml:space="preserve"> </w:t>
            </w:r>
            <w:r>
              <w:rPr>
                <w:sz w:val="20"/>
              </w:rPr>
              <w:t>APIC</w:t>
            </w:r>
            <w:r>
              <w:rPr>
                <w:spacing w:val="-4"/>
                <w:sz w:val="20"/>
              </w:rPr>
              <w:t xml:space="preserve"> </w:t>
            </w:r>
            <w:r>
              <w:rPr>
                <w:sz w:val="20"/>
              </w:rPr>
              <w:t>se</w:t>
            </w:r>
            <w:r>
              <w:rPr>
                <w:spacing w:val="-6"/>
                <w:sz w:val="20"/>
              </w:rPr>
              <w:t xml:space="preserve"> </w:t>
            </w:r>
            <w:r>
              <w:rPr>
                <w:sz w:val="20"/>
              </w:rPr>
              <w:t>identificaron</w:t>
            </w:r>
            <w:r>
              <w:rPr>
                <w:spacing w:val="-5"/>
                <w:sz w:val="20"/>
              </w:rPr>
              <w:t xml:space="preserve"> </w:t>
            </w:r>
            <w:r>
              <w:rPr>
                <w:sz w:val="20"/>
              </w:rPr>
              <w:t>como</w:t>
            </w:r>
            <w:r>
              <w:rPr>
                <w:spacing w:val="-5"/>
                <w:sz w:val="20"/>
              </w:rPr>
              <w:t xml:space="preserve"> </w:t>
            </w:r>
            <w:r>
              <w:rPr>
                <w:sz w:val="20"/>
              </w:rPr>
              <w:t>un</w:t>
            </w:r>
            <w:r>
              <w:rPr>
                <w:spacing w:val="-6"/>
                <w:sz w:val="20"/>
              </w:rPr>
              <w:t xml:space="preserve"> </w:t>
            </w:r>
            <w:r>
              <w:rPr>
                <w:sz w:val="20"/>
              </w:rPr>
              <w:t>equipo</w:t>
            </w:r>
            <w:r>
              <w:rPr>
                <w:spacing w:val="4"/>
                <w:sz w:val="20"/>
              </w:rPr>
              <w:t xml:space="preserve"> </w:t>
            </w:r>
            <w:r>
              <w:rPr>
                <w:sz w:val="20"/>
              </w:rPr>
              <w:t>de trabajo unido para realizar las actividades consignadas en su documento marco APIC-MA-001 Manual de Gestión de Comunicaciones y, de esta manera: visualizarse en la entidad y en el Distrito</w:t>
            </w:r>
            <w:r>
              <w:rPr>
                <w:spacing w:val="-11"/>
                <w:sz w:val="20"/>
              </w:rPr>
              <w:t xml:space="preserve"> </w:t>
            </w:r>
            <w:r>
              <w:rPr>
                <w:sz w:val="20"/>
              </w:rPr>
              <w:t>Capital.</w:t>
            </w:r>
          </w:p>
          <w:p w:rsidR="00C42598" w:rsidRDefault="00C42598">
            <w:pPr>
              <w:pStyle w:val="TableParagraph"/>
              <w:spacing w:before="10"/>
              <w:rPr>
                <w:sz w:val="19"/>
              </w:rPr>
            </w:pPr>
          </w:p>
          <w:p w:rsidR="00C42598" w:rsidRDefault="00245506">
            <w:pPr>
              <w:pStyle w:val="TableParagraph"/>
              <w:numPr>
                <w:ilvl w:val="0"/>
                <w:numId w:val="1"/>
              </w:numPr>
              <w:tabs>
                <w:tab w:val="left" w:pos="471"/>
              </w:tabs>
              <w:spacing w:before="1"/>
              <w:ind w:right="96"/>
              <w:jc w:val="both"/>
              <w:rPr>
                <w:sz w:val="20"/>
              </w:rPr>
            </w:pPr>
            <w:r>
              <w:rPr>
                <w:sz w:val="20"/>
              </w:rPr>
              <w:t>Se cuenta con un profesional universitario 219-01 para ejercer funciones asociadas a las comunicaciones internas y externas desde la Oficina Asesora de Planeación, adscrita a la Dirección General, teniendo en cuenta que el Director General tiene la función de: “Liderar la gestión de Comunicación en la</w:t>
            </w:r>
            <w:r>
              <w:rPr>
                <w:spacing w:val="-16"/>
                <w:sz w:val="20"/>
              </w:rPr>
              <w:t xml:space="preserve"> </w:t>
            </w:r>
            <w:r>
              <w:rPr>
                <w:sz w:val="20"/>
              </w:rPr>
              <w:t>entidad”.</w:t>
            </w:r>
          </w:p>
          <w:p w:rsidR="00C42598" w:rsidRDefault="00C42598">
            <w:pPr>
              <w:pStyle w:val="TableParagraph"/>
              <w:spacing w:before="11"/>
              <w:rPr>
                <w:sz w:val="19"/>
              </w:rPr>
            </w:pPr>
          </w:p>
          <w:p w:rsidR="00C42598" w:rsidRDefault="00245506">
            <w:pPr>
              <w:pStyle w:val="TableParagraph"/>
              <w:numPr>
                <w:ilvl w:val="0"/>
                <w:numId w:val="1"/>
              </w:numPr>
              <w:tabs>
                <w:tab w:val="left" w:pos="471"/>
              </w:tabs>
              <w:ind w:right="96"/>
              <w:jc w:val="both"/>
              <w:rPr>
                <w:sz w:val="20"/>
              </w:rPr>
            </w:pPr>
            <w:r>
              <w:rPr>
                <w:sz w:val="20"/>
              </w:rPr>
              <w:t xml:space="preserve">Se cuenta con un </w:t>
            </w:r>
            <w:r>
              <w:rPr>
                <w:sz w:val="20"/>
                <w:u w:val="single"/>
              </w:rPr>
              <w:t>aplicativo en la intranet</w:t>
            </w:r>
            <w:r>
              <w:rPr>
                <w:sz w:val="20"/>
              </w:rPr>
              <w:t>, para recibir las solicitudes de comunicación (asesoría- elaboración-publicación/divulgación) de temas de los procesos de la entidad:</w:t>
            </w:r>
            <w:r>
              <w:rPr>
                <w:sz w:val="20"/>
                <w:u w:val="single"/>
              </w:rPr>
              <w:t xml:space="preserve"> </w:t>
            </w:r>
            <w:hyperlink r:id="rId189">
              <w:r>
                <w:rPr>
                  <w:sz w:val="20"/>
                  <w:u w:val="single"/>
                </w:rPr>
                <w:t>http://intranet.umv.gov.co/solicitudes/</w:t>
              </w:r>
            </w:hyperlink>
          </w:p>
          <w:p w:rsidR="00C42598" w:rsidRDefault="00C42598">
            <w:pPr>
              <w:pStyle w:val="TableParagraph"/>
              <w:spacing w:before="2"/>
              <w:rPr>
                <w:sz w:val="20"/>
              </w:rPr>
            </w:pPr>
          </w:p>
          <w:p w:rsidR="00C42598" w:rsidRDefault="00245506">
            <w:pPr>
              <w:pStyle w:val="TableParagraph"/>
              <w:numPr>
                <w:ilvl w:val="0"/>
                <w:numId w:val="1"/>
              </w:numPr>
              <w:tabs>
                <w:tab w:val="left" w:pos="471"/>
              </w:tabs>
              <w:ind w:right="94"/>
              <w:jc w:val="both"/>
              <w:rPr>
                <w:sz w:val="20"/>
              </w:rPr>
            </w:pPr>
            <w:r>
              <w:rPr>
                <w:sz w:val="20"/>
              </w:rPr>
              <w:t>Para la seguridad, integridad y confidencialidad de la información del componente comunicaciones, se cuenta</w:t>
            </w:r>
            <w:r>
              <w:rPr>
                <w:spacing w:val="-13"/>
                <w:sz w:val="20"/>
              </w:rPr>
              <w:t xml:space="preserve"> </w:t>
            </w:r>
            <w:r>
              <w:rPr>
                <w:sz w:val="20"/>
              </w:rPr>
              <w:t>con</w:t>
            </w:r>
            <w:r>
              <w:rPr>
                <w:spacing w:val="-12"/>
                <w:sz w:val="20"/>
              </w:rPr>
              <w:t xml:space="preserve"> </w:t>
            </w:r>
            <w:r>
              <w:rPr>
                <w:sz w:val="20"/>
              </w:rPr>
              <w:t>una</w:t>
            </w:r>
            <w:r>
              <w:rPr>
                <w:spacing w:val="-13"/>
                <w:sz w:val="20"/>
              </w:rPr>
              <w:t xml:space="preserve"> </w:t>
            </w:r>
            <w:r>
              <w:rPr>
                <w:sz w:val="20"/>
              </w:rPr>
              <w:t>carpeta</w:t>
            </w:r>
            <w:r>
              <w:rPr>
                <w:spacing w:val="-12"/>
                <w:sz w:val="20"/>
              </w:rPr>
              <w:t xml:space="preserve"> </w:t>
            </w:r>
            <w:r>
              <w:rPr>
                <w:sz w:val="20"/>
              </w:rPr>
              <w:t>compartida</w:t>
            </w:r>
            <w:r>
              <w:rPr>
                <w:spacing w:val="-9"/>
                <w:sz w:val="20"/>
              </w:rPr>
              <w:t xml:space="preserve"> </w:t>
            </w:r>
            <w:r>
              <w:rPr>
                <w:sz w:val="20"/>
              </w:rPr>
              <w:t>en</w:t>
            </w:r>
            <w:r>
              <w:rPr>
                <w:spacing w:val="-13"/>
                <w:sz w:val="20"/>
              </w:rPr>
              <w:t xml:space="preserve"> </w:t>
            </w:r>
            <w:r>
              <w:rPr>
                <w:sz w:val="20"/>
              </w:rPr>
              <w:t>el</w:t>
            </w:r>
            <w:r>
              <w:rPr>
                <w:spacing w:val="-12"/>
                <w:sz w:val="20"/>
              </w:rPr>
              <w:t xml:space="preserve"> </w:t>
            </w:r>
            <w:r>
              <w:rPr>
                <w:sz w:val="20"/>
              </w:rPr>
              <w:t>servidor</w:t>
            </w:r>
            <w:r>
              <w:rPr>
                <w:spacing w:val="-10"/>
                <w:sz w:val="20"/>
              </w:rPr>
              <w:t xml:space="preserve"> </w:t>
            </w:r>
            <w:r>
              <w:rPr>
                <w:sz w:val="20"/>
                <w:u w:val="single"/>
              </w:rPr>
              <w:t>\\192.168.100.41\BkComunicaciones</w:t>
            </w:r>
            <w:r>
              <w:rPr>
                <w:spacing w:val="34"/>
                <w:sz w:val="20"/>
              </w:rPr>
              <w:t xml:space="preserve"> </w:t>
            </w:r>
            <w:r>
              <w:rPr>
                <w:sz w:val="20"/>
              </w:rPr>
              <w:t>de</w:t>
            </w:r>
            <w:r>
              <w:rPr>
                <w:spacing w:val="-12"/>
                <w:sz w:val="20"/>
              </w:rPr>
              <w:t xml:space="preserve"> </w:t>
            </w:r>
            <w:r>
              <w:rPr>
                <w:sz w:val="20"/>
              </w:rPr>
              <w:t>la</w:t>
            </w:r>
            <w:r>
              <w:rPr>
                <w:spacing w:val="-10"/>
                <w:sz w:val="20"/>
              </w:rPr>
              <w:t xml:space="preserve"> </w:t>
            </w:r>
            <w:r>
              <w:rPr>
                <w:sz w:val="20"/>
              </w:rPr>
              <w:t>entidad</w:t>
            </w:r>
            <w:r>
              <w:rPr>
                <w:spacing w:val="-12"/>
                <w:sz w:val="20"/>
              </w:rPr>
              <w:t xml:space="preserve"> </w:t>
            </w:r>
            <w:r>
              <w:rPr>
                <w:sz w:val="20"/>
              </w:rPr>
              <w:t>como repositorio,</w:t>
            </w:r>
            <w:r>
              <w:rPr>
                <w:spacing w:val="-3"/>
                <w:sz w:val="20"/>
              </w:rPr>
              <w:t xml:space="preserve"> </w:t>
            </w:r>
            <w:r>
              <w:rPr>
                <w:sz w:val="20"/>
              </w:rPr>
              <w:t>donde</w:t>
            </w:r>
            <w:r>
              <w:rPr>
                <w:spacing w:val="-3"/>
                <w:sz w:val="20"/>
              </w:rPr>
              <w:t xml:space="preserve"> </w:t>
            </w:r>
            <w:r>
              <w:rPr>
                <w:sz w:val="20"/>
              </w:rPr>
              <w:t>se</w:t>
            </w:r>
            <w:r>
              <w:rPr>
                <w:spacing w:val="-3"/>
                <w:sz w:val="20"/>
              </w:rPr>
              <w:t xml:space="preserve"> </w:t>
            </w:r>
            <w:r>
              <w:rPr>
                <w:sz w:val="20"/>
              </w:rPr>
              <w:t>guardan</w:t>
            </w:r>
            <w:r>
              <w:rPr>
                <w:spacing w:val="-3"/>
                <w:sz w:val="20"/>
              </w:rPr>
              <w:t xml:space="preserve"> </w:t>
            </w:r>
            <w:r>
              <w:rPr>
                <w:sz w:val="20"/>
              </w:rPr>
              <w:t>los</w:t>
            </w:r>
            <w:r>
              <w:rPr>
                <w:spacing w:val="-2"/>
                <w:sz w:val="20"/>
              </w:rPr>
              <w:t xml:space="preserve"> </w:t>
            </w:r>
            <w:r>
              <w:rPr>
                <w:sz w:val="20"/>
              </w:rPr>
              <w:t>soportes</w:t>
            </w:r>
            <w:r>
              <w:rPr>
                <w:spacing w:val="-2"/>
                <w:sz w:val="20"/>
              </w:rPr>
              <w:t xml:space="preserve"> </w:t>
            </w:r>
            <w:r>
              <w:rPr>
                <w:sz w:val="20"/>
              </w:rPr>
              <w:t>de</w:t>
            </w:r>
            <w:r>
              <w:rPr>
                <w:spacing w:val="-3"/>
                <w:sz w:val="20"/>
              </w:rPr>
              <w:t xml:space="preserve"> </w:t>
            </w:r>
            <w:r>
              <w:rPr>
                <w:sz w:val="20"/>
              </w:rPr>
              <w:t>comunicaciones,</w:t>
            </w:r>
            <w:r>
              <w:rPr>
                <w:spacing w:val="-3"/>
                <w:sz w:val="20"/>
              </w:rPr>
              <w:t xml:space="preserve"> </w:t>
            </w:r>
            <w:r>
              <w:rPr>
                <w:sz w:val="20"/>
              </w:rPr>
              <w:t>por</w:t>
            </w:r>
            <w:r>
              <w:rPr>
                <w:spacing w:val="-3"/>
                <w:sz w:val="20"/>
              </w:rPr>
              <w:t xml:space="preserve"> </w:t>
            </w:r>
            <w:r>
              <w:rPr>
                <w:sz w:val="20"/>
              </w:rPr>
              <w:t>lo</w:t>
            </w:r>
            <w:r>
              <w:rPr>
                <w:spacing w:val="-3"/>
                <w:sz w:val="20"/>
              </w:rPr>
              <w:t xml:space="preserve"> </w:t>
            </w:r>
            <w:r>
              <w:rPr>
                <w:sz w:val="20"/>
              </w:rPr>
              <w:t>cual</w:t>
            </w:r>
            <w:r>
              <w:rPr>
                <w:spacing w:val="-4"/>
                <w:sz w:val="20"/>
              </w:rPr>
              <w:t xml:space="preserve"> </w:t>
            </w:r>
            <w:r>
              <w:rPr>
                <w:sz w:val="20"/>
              </w:rPr>
              <w:t>se</w:t>
            </w:r>
            <w:r>
              <w:rPr>
                <w:spacing w:val="-3"/>
                <w:sz w:val="20"/>
              </w:rPr>
              <w:t xml:space="preserve"> </w:t>
            </w:r>
            <w:r>
              <w:rPr>
                <w:sz w:val="20"/>
              </w:rPr>
              <w:t>salvaguarda</w:t>
            </w:r>
            <w:r>
              <w:rPr>
                <w:spacing w:val="-1"/>
                <w:sz w:val="20"/>
              </w:rPr>
              <w:t xml:space="preserve"> </w:t>
            </w:r>
            <w:r>
              <w:rPr>
                <w:sz w:val="20"/>
              </w:rPr>
              <w:t>y</w:t>
            </w:r>
            <w:r>
              <w:rPr>
                <w:spacing w:val="-6"/>
                <w:sz w:val="20"/>
              </w:rPr>
              <w:t xml:space="preserve"> </w:t>
            </w:r>
            <w:r>
              <w:rPr>
                <w:sz w:val="20"/>
              </w:rPr>
              <w:t>se</w:t>
            </w:r>
            <w:r>
              <w:rPr>
                <w:spacing w:val="-3"/>
                <w:sz w:val="20"/>
              </w:rPr>
              <w:t xml:space="preserve"> </w:t>
            </w:r>
            <w:r>
              <w:rPr>
                <w:sz w:val="20"/>
              </w:rPr>
              <w:t>vela</w:t>
            </w:r>
            <w:r>
              <w:rPr>
                <w:spacing w:val="-3"/>
                <w:sz w:val="20"/>
              </w:rPr>
              <w:t xml:space="preserve"> </w:t>
            </w:r>
            <w:r>
              <w:rPr>
                <w:sz w:val="20"/>
              </w:rPr>
              <w:t>por</w:t>
            </w:r>
            <w:r>
              <w:rPr>
                <w:spacing w:val="-3"/>
                <w:sz w:val="20"/>
              </w:rPr>
              <w:t xml:space="preserve"> </w:t>
            </w:r>
            <w:r>
              <w:rPr>
                <w:sz w:val="20"/>
              </w:rPr>
              <w:t>la integridad</w:t>
            </w:r>
            <w:r>
              <w:rPr>
                <w:spacing w:val="-10"/>
                <w:sz w:val="20"/>
              </w:rPr>
              <w:t xml:space="preserve"> </w:t>
            </w:r>
            <w:r>
              <w:rPr>
                <w:sz w:val="20"/>
              </w:rPr>
              <w:t>de</w:t>
            </w:r>
            <w:r>
              <w:rPr>
                <w:spacing w:val="-10"/>
                <w:sz w:val="20"/>
              </w:rPr>
              <w:t xml:space="preserve"> </w:t>
            </w:r>
            <w:r>
              <w:rPr>
                <w:sz w:val="20"/>
              </w:rPr>
              <w:t>la</w:t>
            </w:r>
            <w:r>
              <w:rPr>
                <w:spacing w:val="-10"/>
                <w:sz w:val="20"/>
              </w:rPr>
              <w:t xml:space="preserve"> </w:t>
            </w:r>
            <w:r>
              <w:rPr>
                <w:sz w:val="20"/>
              </w:rPr>
              <w:t>información,</w:t>
            </w:r>
            <w:r>
              <w:rPr>
                <w:spacing w:val="-12"/>
                <w:sz w:val="20"/>
              </w:rPr>
              <w:t xml:space="preserve"> </w:t>
            </w:r>
            <w:r>
              <w:rPr>
                <w:sz w:val="20"/>
              </w:rPr>
              <w:t>toda</w:t>
            </w:r>
            <w:r>
              <w:rPr>
                <w:spacing w:val="-9"/>
                <w:sz w:val="20"/>
              </w:rPr>
              <w:t xml:space="preserve"> </w:t>
            </w:r>
            <w:r>
              <w:rPr>
                <w:sz w:val="20"/>
              </w:rPr>
              <w:t>vez</w:t>
            </w:r>
            <w:r>
              <w:rPr>
                <w:spacing w:val="-13"/>
                <w:sz w:val="20"/>
              </w:rPr>
              <w:t xml:space="preserve"> </w:t>
            </w:r>
            <w:r>
              <w:rPr>
                <w:sz w:val="20"/>
              </w:rPr>
              <w:t>que</w:t>
            </w:r>
            <w:r>
              <w:rPr>
                <w:spacing w:val="-10"/>
                <w:sz w:val="20"/>
              </w:rPr>
              <w:t xml:space="preserve"> </w:t>
            </w:r>
            <w:r>
              <w:rPr>
                <w:sz w:val="20"/>
              </w:rPr>
              <w:t>es</w:t>
            </w:r>
            <w:r>
              <w:rPr>
                <w:spacing w:val="-11"/>
                <w:sz w:val="20"/>
              </w:rPr>
              <w:t xml:space="preserve"> </w:t>
            </w:r>
            <w:r>
              <w:rPr>
                <w:sz w:val="20"/>
              </w:rPr>
              <w:t>un</w:t>
            </w:r>
            <w:r>
              <w:rPr>
                <w:spacing w:val="-12"/>
                <w:sz w:val="20"/>
              </w:rPr>
              <w:t xml:space="preserve"> </w:t>
            </w:r>
            <w:r>
              <w:rPr>
                <w:sz w:val="20"/>
              </w:rPr>
              <w:t>patrimonio</w:t>
            </w:r>
            <w:r>
              <w:rPr>
                <w:spacing w:val="-12"/>
                <w:sz w:val="20"/>
              </w:rPr>
              <w:t xml:space="preserve"> </w:t>
            </w:r>
            <w:r>
              <w:rPr>
                <w:sz w:val="20"/>
              </w:rPr>
              <w:t>histórico</w:t>
            </w:r>
            <w:r>
              <w:rPr>
                <w:spacing w:val="-10"/>
                <w:sz w:val="20"/>
              </w:rPr>
              <w:t xml:space="preserve"> </w:t>
            </w:r>
            <w:r>
              <w:rPr>
                <w:sz w:val="20"/>
              </w:rPr>
              <w:t>la</w:t>
            </w:r>
            <w:r>
              <w:rPr>
                <w:spacing w:val="-10"/>
                <w:sz w:val="20"/>
              </w:rPr>
              <w:t xml:space="preserve"> </w:t>
            </w:r>
            <w:r>
              <w:rPr>
                <w:sz w:val="20"/>
              </w:rPr>
              <w:t>memoria</w:t>
            </w:r>
            <w:r>
              <w:rPr>
                <w:spacing w:val="-12"/>
                <w:sz w:val="20"/>
              </w:rPr>
              <w:t xml:space="preserve"> </w:t>
            </w:r>
            <w:r>
              <w:rPr>
                <w:sz w:val="20"/>
              </w:rPr>
              <w:t>de</w:t>
            </w:r>
            <w:r>
              <w:rPr>
                <w:spacing w:val="-12"/>
                <w:sz w:val="20"/>
              </w:rPr>
              <w:t xml:space="preserve"> </w:t>
            </w:r>
            <w:r>
              <w:rPr>
                <w:sz w:val="20"/>
              </w:rPr>
              <w:t>la</w:t>
            </w:r>
            <w:r>
              <w:rPr>
                <w:spacing w:val="-12"/>
                <w:sz w:val="20"/>
              </w:rPr>
              <w:t xml:space="preserve"> </w:t>
            </w:r>
            <w:r>
              <w:rPr>
                <w:sz w:val="20"/>
              </w:rPr>
              <w:t>imagen</w:t>
            </w:r>
            <w:r>
              <w:rPr>
                <w:spacing w:val="-10"/>
                <w:sz w:val="20"/>
              </w:rPr>
              <w:t xml:space="preserve"> </w:t>
            </w:r>
            <w:r>
              <w:rPr>
                <w:sz w:val="20"/>
              </w:rPr>
              <w:t>de</w:t>
            </w:r>
            <w:r>
              <w:rPr>
                <w:spacing w:val="-10"/>
                <w:sz w:val="20"/>
              </w:rPr>
              <w:t xml:space="preserve"> </w:t>
            </w:r>
            <w:r>
              <w:rPr>
                <w:sz w:val="20"/>
              </w:rPr>
              <w:t>la</w:t>
            </w:r>
            <w:r>
              <w:rPr>
                <w:spacing w:val="-12"/>
                <w:sz w:val="20"/>
              </w:rPr>
              <w:t xml:space="preserve"> </w:t>
            </w:r>
            <w:r>
              <w:rPr>
                <w:sz w:val="20"/>
              </w:rPr>
              <w:t>entidad.</w:t>
            </w:r>
          </w:p>
          <w:p w:rsidR="00C42598" w:rsidRDefault="00C42598">
            <w:pPr>
              <w:pStyle w:val="TableParagraph"/>
              <w:spacing w:before="4"/>
              <w:rPr>
                <w:sz w:val="20"/>
              </w:rPr>
            </w:pPr>
          </w:p>
          <w:p w:rsidR="00C42598" w:rsidRDefault="00245506">
            <w:pPr>
              <w:pStyle w:val="TableParagraph"/>
              <w:numPr>
                <w:ilvl w:val="0"/>
                <w:numId w:val="1"/>
              </w:numPr>
              <w:tabs>
                <w:tab w:val="left" w:pos="471"/>
              </w:tabs>
              <w:spacing w:before="1" w:line="228" w:lineRule="exact"/>
              <w:ind w:right="96"/>
              <w:jc w:val="both"/>
              <w:rPr>
                <w:sz w:val="20"/>
              </w:rPr>
            </w:pPr>
            <w:r>
              <w:rPr>
                <w:sz w:val="20"/>
              </w:rPr>
              <w:t xml:space="preserve">Respecto de las acciones adelantadas para el Plan de Adecuación y Sostenibilidad (requisitos FURAG) para todo el proceso APIC, </w:t>
            </w:r>
            <w:r>
              <w:rPr>
                <w:b/>
                <w:sz w:val="20"/>
                <w:u w:val="thick"/>
              </w:rPr>
              <w:t>SE CUMPLE</w:t>
            </w:r>
            <w:r>
              <w:rPr>
                <w:b/>
                <w:sz w:val="20"/>
              </w:rPr>
              <w:t xml:space="preserve"> </w:t>
            </w:r>
            <w:r>
              <w:rPr>
                <w:sz w:val="20"/>
              </w:rPr>
              <w:t>llevando a cabo</w:t>
            </w:r>
            <w:r>
              <w:rPr>
                <w:spacing w:val="-1"/>
                <w:sz w:val="20"/>
              </w:rPr>
              <w:t xml:space="preserve"> </w:t>
            </w:r>
            <w:r>
              <w:rPr>
                <w:sz w:val="20"/>
              </w:rPr>
              <w:t>actividades:</w:t>
            </w:r>
          </w:p>
        </w:tc>
      </w:tr>
    </w:tbl>
    <w:p w:rsidR="00C42598" w:rsidRDefault="00C42598">
      <w:pPr>
        <w:spacing w:line="228" w:lineRule="exact"/>
        <w:jc w:val="both"/>
        <w:rPr>
          <w:sz w:val="20"/>
        </w:rPr>
        <w:sectPr w:rsidR="00C42598">
          <w:pgSz w:w="12240" w:h="15840"/>
          <w:pgMar w:top="1840" w:right="1020" w:bottom="1180" w:left="1020" w:header="713" w:footer="996" w:gutter="0"/>
          <w:cols w:space="720"/>
        </w:sectPr>
      </w:pPr>
    </w:p>
    <w:p w:rsidR="00C42598" w:rsidRDefault="00C42598">
      <w:pPr>
        <w:pStyle w:val="Textoindependiente"/>
        <w:spacing w:before="10"/>
        <w:rPr>
          <w:sz w:val="24"/>
        </w:rPr>
      </w:pPr>
    </w:p>
    <w:p w:rsidR="00C42598" w:rsidRDefault="0015704B">
      <w:pPr>
        <w:pStyle w:val="Textoindependiente"/>
        <w:spacing w:before="93"/>
        <w:ind w:left="588" w:right="232"/>
        <w:jc w:val="both"/>
      </w:pPr>
      <w:r>
        <w:rPr>
          <w:noProof/>
          <w:lang w:val="es-CO" w:eastAsia="es-CO"/>
        </w:rPr>
        <mc:AlternateContent>
          <mc:Choice Requires="wps">
            <w:drawing>
              <wp:anchor distT="0" distB="0" distL="114300" distR="114300" simplePos="0" relativeHeight="485710848" behindDoc="1" locked="0" layoutInCell="1" allowOverlap="1">
                <wp:simplePos x="0" y="0"/>
                <wp:positionH relativeFrom="page">
                  <wp:posOffset>719455</wp:posOffset>
                </wp:positionH>
                <wp:positionV relativeFrom="paragraph">
                  <wp:posOffset>-91440</wp:posOffset>
                </wp:positionV>
                <wp:extent cx="6333490" cy="6263640"/>
                <wp:effectExtent l="0" t="0" r="0" b="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3490" cy="6263640"/>
                        </a:xfrm>
                        <a:custGeom>
                          <a:avLst/>
                          <a:gdLst>
                            <a:gd name="T0" fmla="+- 0 1142 1133"/>
                            <a:gd name="T1" fmla="*/ T0 w 9974"/>
                            <a:gd name="T2" fmla="+- 0 -144 -144"/>
                            <a:gd name="T3" fmla="*/ -144 h 9864"/>
                            <a:gd name="T4" fmla="+- 0 1133 1133"/>
                            <a:gd name="T5" fmla="*/ T4 w 9974"/>
                            <a:gd name="T6" fmla="+- 0 -144 -144"/>
                            <a:gd name="T7" fmla="*/ -144 h 9864"/>
                            <a:gd name="T8" fmla="+- 0 1133 1133"/>
                            <a:gd name="T9" fmla="*/ T8 w 9974"/>
                            <a:gd name="T10" fmla="+- 0 9719 -144"/>
                            <a:gd name="T11" fmla="*/ 9719 h 9864"/>
                            <a:gd name="T12" fmla="+- 0 1142 1133"/>
                            <a:gd name="T13" fmla="*/ T12 w 9974"/>
                            <a:gd name="T14" fmla="+- 0 9719 -144"/>
                            <a:gd name="T15" fmla="*/ 9719 h 9864"/>
                            <a:gd name="T16" fmla="+- 0 1142 1133"/>
                            <a:gd name="T17" fmla="*/ T16 w 9974"/>
                            <a:gd name="T18" fmla="+- 0 -144 -144"/>
                            <a:gd name="T19" fmla="*/ -144 h 9864"/>
                            <a:gd name="T20" fmla="+- 0 11107 1133"/>
                            <a:gd name="T21" fmla="*/ T20 w 9974"/>
                            <a:gd name="T22" fmla="+- 0 -144 -144"/>
                            <a:gd name="T23" fmla="*/ -144 h 9864"/>
                            <a:gd name="T24" fmla="+- 0 11097 1133"/>
                            <a:gd name="T25" fmla="*/ T24 w 9974"/>
                            <a:gd name="T26" fmla="+- 0 -144 -144"/>
                            <a:gd name="T27" fmla="*/ -144 h 9864"/>
                            <a:gd name="T28" fmla="+- 0 11097 1133"/>
                            <a:gd name="T29" fmla="*/ T28 w 9974"/>
                            <a:gd name="T30" fmla="+- 0 -144 -144"/>
                            <a:gd name="T31" fmla="*/ -144 h 9864"/>
                            <a:gd name="T32" fmla="+- 0 1142 1133"/>
                            <a:gd name="T33" fmla="*/ T32 w 9974"/>
                            <a:gd name="T34" fmla="+- 0 -144 -144"/>
                            <a:gd name="T35" fmla="*/ -144 h 9864"/>
                            <a:gd name="T36" fmla="+- 0 1142 1133"/>
                            <a:gd name="T37" fmla="*/ T36 w 9974"/>
                            <a:gd name="T38" fmla="+- 0 -135 -144"/>
                            <a:gd name="T39" fmla="*/ -135 h 9864"/>
                            <a:gd name="T40" fmla="+- 0 11097 1133"/>
                            <a:gd name="T41" fmla="*/ T40 w 9974"/>
                            <a:gd name="T42" fmla="+- 0 -135 -144"/>
                            <a:gd name="T43" fmla="*/ -135 h 9864"/>
                            <a:gd name="T44" fmla="+- 0 11097 1133"/>
                            <a:gd name="T45" fmla="*/ T44 w 9974"/>
                            <a:gd name="T46" fmla="+- 0 9709 -144"/>
                            <a:gd name="T47" fmla="*/ 9709 h 9864"/>
                            <a:gd name="T48" fmla="+- 0 1142 1133"/>
                            <a:gd name="T49" fmla="*/ T48 w 9974"/>
                            <a:gd name="T50" fmla="+- 0 9709 -144"/>
                            <a:gd name="T51" fmla="*/ 9709 h 9864"/>
                            <a:gd name="T52" fmla="+- 0 1142 1133"/>
                            <a:gd name="T53" fmla="*/ T52 w 9974"/>
                            <a:gd name="T54" fmla="+- 0 9719 -144"/>
                            <a:gd name="T55" fmla="*/ 9719 h 9864"/>
                            <a:gd name="T56" fmla="+- 0 11097 1133"/>
                            <a:gd name="T57" fmla="*/ T56 w 9974"/>
                            <a:gd name="T58" fmla="+- 0 9719 -144"/>
                            <a:gd name="T59" fmla="*/ 9719 h 9864"/>
                            <a:gd name="T60" fmla="+- 0 11097 1133"/>
                            <a:gd name="T61" fmla="*/ T60 w 9974"/>
                            <a:gd name="T62" fmla="+- 0 9719 -144"/>
                            <a:gd name="T63" fmla="*/ 9719 h 9864"/>
                            <a:gd name="T64" fmla="+- 0 11107 1133"/>
                            <a:gd name="T65" fmla="*/ T64 w 9974"/>
                            <a:gd name="T66" fmla="+- 0 9719 -144"/>
                            <a:gd name="T67" fmla="*/ 9719 h 9864"/>
                            <a:gd name="T68" fmla="+- 0 11107 1133"/>
                            <a:gd name="T69" fmla="*/ T68 w 9974"/>
                            <a:gd name="T70" fmla="+- 0 -144 -144"/>
                            <a:gd name="T71" fmla="*/ -144 h 9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74" h="9864">
                              <a:moveTo>
                                <a:pt x="9" y="0"/>
                              </a:moveTo>
                              <a:lnTo>
                                <a:pt x="0" y="0"/>
                              </a:lnTo>
                              <a:lnTo>
                                <a:pt x="0" y="9863"/>
                              </a:lnTo>
                              <a:lnTo>
                                <a:pt x="9" y="9863"/>
                              </a:lnTo>
                              <a:lnTo>
                                <a:pt x="9" y="0"/>
                              </a:lnTo>
                              <a:close/>
                              <a:moveTo>
                                <a:pt x="9974" y="0"/>
                              </a:moveTo>
                              <a:lnTo>
                                <a:pt x="9964" y="0"/>
                              </a:lnTo>
                              <a:lnTo>
                                <a:pt x="9" y="0"/>
                              </a:lnTo>
                              <a:lnTo>
                                <a:pt x="9" y="9"/>
                              </a:lnTo>
                              <a:lnTo>
                                <a:pt x="9964" y="9"/>
                              </a:lnTo>
                              <a:lnTo>
                                <a:pt x="9964" y="9853"/>
                              </a:lnTo>
                              <a:lnTo>
                                <a:pt x="9" y="9853"/>
                              </a:lnTo>
                              <a:lnTo>
                                <a:pt x="9" y="9863"/>
                              </a:lnTo>
                              <a:lnTo>
                                <a:pt x="9964" y="9863"/>
                              </a:lnTo>
                              <a:lnTo>
                                <a:pt x="9974" y="9863"/>
                              </a:lnTo>
                              <a:lnTo>
                                <a:pt x="99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5178B" id="AutoShape 2" o:spid="_x0000_s1026" style="position:absolute;margin-left:56.65pt;margin-top:-7.2pt;width:498.7pt;height:493.2pt;z-index:-1760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74,9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" path="m9,l,,,9863r9,l9,xm9974,r-10,l9,r,9l9964,9r,9844l9,9853r,10l9964,9863r10,l9974,xe" fillcolor="black" stroked="f">
                <v:path arrowok="t" o:connecttype="custom" o:connectlocs="5715,-91440;0,-91440;0,6171565;5715,6171565;5715,-91440;6333490,-91440;6327140,-91440;6327140,-91440;5715,-91440;5715,-85725;6327140,-85725;6327140,6165215;5715,6165215;5715,6171565;6327140,6171565;6327140,6171565;6333490,6171565;6333490,-91440" o:connectangles="0,0,0,0,0,0,0,0,0,0,0,0,0,0,0,0,0,0"/>
                <w10:wrap anchorx="page"/>
              </v:shape>
            </w:pict>
          </mc:Fallback>
        </mc:AlternateContent>
      </w:r>
      <w:r w:rsidR="00245506">
        <w:t>La</w:t>
      </w:r>
      <w:r w:rsidR="00245506">
        <w:rPr>
          <w:spacing w:val="-8"/>
        </w:rPr>
        <w:t xml:space="preserve"> </w:t>
      </w:r>
      <w:r w:rsidR="00245506">
        <w:t>efectividad</w:t>
      </w:r>
      <w:r w:rsidR="00245506">
        <w:rPr>
          <w:spacing w:val="-8"/>
        </w:rPr>
        <w:t xml:space="preserve"> </w:t>
      </w:r>
      <w:r w:rsidR="00245506">
        <w:t>de</w:t>
      </w:r>
      <w:r w:rsidR="00245506">
        <w:rPr>
          <w:spacing w:val="-8"/>
        </w:rPr>
        <w:t xml:space="preserve"> </w:t>
      </w:r>
      <w:r w:rsidR="00245506">
        <w:t>los</w:t>
      </w:r>
      <w:r w:rsidR="00245506">
        <w:rPr>
          <w:spacing w:val="-7"/>
        </w:rPr>
        <w:t xml:space="preserve"> </w:t>
      </w:r>
      <w:r w:rsidR="00245506">
        <w:t>mecanismos</w:t>
      </w:r>
      <w:r w:rsidR="00245506">
        <w:rPr>
          <w:spacing w:val="-9"/>
        </w:rPr>
        <w:t xml:space="preserve"> </w:t>
      </w:r>
      <w:r w:rsidR="00245506">
        <w:t>de</w:t>
      </w:r>
      <w:r w:rsidR="00245506">
        <w:rPr>
          <w:spacing w:val="-11"/>
        </w:rPr>
        <w:t xml:space="preserve"> </w:t>
      </w:r>
      <w:r w:rsidR="00245506">
        <w:t>información</w:t>
      </w:r>
      <w:r w:rsidR="00245506">
        <w:rPr>
          <w:spacing w:val="-11"/>
        </w:rPr>
        <w:t xml:space="preserve"> </w:t>
      </w:r>
      <w:r w:rsidR="00245506">
        <w:t>interna</w:t>
      </w:r>
      <w:r w:rsidR="00245506">
        <w:rPr>
          <w:spacing w:val="-6"/>
        </w:rPr>
        <w:t xml:space="preserve"> </w:t>
      </w:r>
      <w:r w:rsidR="00245506">
        <w:t>y</w:t>
      </w:r>
      <w:r w:rsidR="00245506">
        <w:rPr>
          <w:spacing w:val="-14"/>
        </w:rPr>
        <w:t xml:space="preserve"> </w:t>
      </w:r>
      <w:r w:rsidR="00245506">
        <w:t>externa</w:t>
      </w:r>
      <w:r w:rsidR="00245506">
        <w:rPr>
          <w:spacing w:val="-8"/>
        </w:rPr>
        <w:t xml:space="preserve"> </w:t>
      </w:r>
      <w:r w:rsidR="00245506">
        <w:t>(disponibilidad,</w:t>
      </w:r>
      <w:r w:rsidR="00245506">
        <w:rPr>
          <w:spacing w:val="-8"/>
        </w:rPr>
        <w:t xml:space="preserve"> </w:t>
      </w:r>
      <w:r w:rsidR="00245506">
        <w:t>confiabilidad,</w:t>
      </w:r>
      <w:r w:rsidR="00245506">
        <w:rPr>
          <w:spacing w:val="-6"/>
        </w:rPr>
        <w:t xml:space="preserve"> </w:t>
      </w:r>
      <w:r w:rsidR="00245506">
        <w:t>integridad y</w:t>
      </w:r>
      <w:r w:rsidR="00245506">
        <w:rPr>
          <w:spacing w:val="-4"/>
        </w:rPr>
        <w:t xml:space="preserve"> </w:t>
      </w:r>
      <w:r w:rsidR="00245506">
        <w:t>seguridad)</w:t>
      </w:r>
    </w:p>
    <w:p w:rsidR="00C42598" w:rsidRDefault="00C42598">
      <w:pPr>
        <w:pStyle w:val="Textoindependiente"/>
        <w:spacing w:before="1"/>
      </w:pPr>
    </w:p>
    <w:p w:rsidR="00C42598" w:rsidRDefault="00245506">
      <w:pPr>
        <w:ind w:left="588" w:right="223"/>
        <w:jc w:val="both"/>
        <w:rPr>
          <w:sz w:val="20"/>
        </w:rPr>
      </w:pPr>
      <w:r>
        <w:rPr>
          <w:sz w:val="20"/>
        </w:rPr>
        <w:t>El</w:t>
      </w:r>
      <w:r>
        <w:rPr>
          <w:spacing w:val="-10"/>
          <w:sz w:val="20"/>
        </w:rPr>
        <w:t xml:space="preserve"> </w:t>
      </w:r>
      <w:r>
        <w:rPr>
          <w:sz w:val="20"/>
        </w:rPr>
        <w:t>proceso</w:t>
      </w:r>
      <w:r>
        <w:rPr>
          <w:spacing w:val="-8"/>
          <w:sz w:val="20"/>
        </w:rPr>
        <w:t xml:space="preserve"> </w:t>
      </w:r>
      <w:r>
        <w:rPr>
          <w:sz w:val="20"/>
        </w:rPr>
        <w:t>auditado</w:t>
      </w:r>
      <w:r>
        <w:rPr>
          <w:spacing w:val="-8"/>
          <w:sz w:val="20"/>
        </w:rPr>
        <w:t xml:space="preserve"> </w:t>
      </w:r>
      <w:r>
        <w:rPr>
          <w:sz w:val="20"/>
        </w:rPr>
        <w:t>indicó:</w:t>
      </w:r>
      <w:r>
        <w:rPr>
          <w:spacing w:val="-8"/>
          <w:sz w:val="20"/>
        </w:rPr>
        <w:t xml:space="preserve"> </w:t>
      </w:r>
      <w:r>
        <w:rPr>
          <w:sz w:val="20"/>
        </w:rPr>
        <w:t>En</w:t>
      </w:r>
      <w:r>
        <w:rPr>
          <w:spacing w:val="-9"/>
          <w:sz w:val="20"/>
        </w:rPr>
        <w:t xml:space="preserve"> </w:t>
      </w:r>
      <w:r>
        <w:rPr>
          <w:sz w:val="20"/>
        </w:rPr>
        <w:t>cuanto</w:t>
      </w:r>
      <w:r>
        <w:rPr>
          <w:spacing w:val="-8"/>
          <w:sz w:val="20"/>
        </w:rPr>
        <w:t xml:space="preserve"> </w:t>
      </w:r>
      <w:r>
        <w:rPr>
          <w:sz w:val="20"/>
        </w:rPr>
        <w:t>a</w:t>
      </w:r>
      <w:r>
        <w:rPr>
          <w:spacing w:val="-8"/>
          <w:sz w:val="20"/>
        </w:rPr>
        <w:t xml:space="preserve"> </w:t>
      </w:r>
      <w:r>
        <w:rPr>
          <w:sz w:val="20"/>
        </w:rPr>
        <w:t>la</w:t>
      </w:r>
      <w:r>
        <w:rPr>
          <w:spacing w:val="-8"/>
          <w:sz w:val="20"/>
        </w:rPr>
        <w:t xml:space="preserve"> </w:t>
      </w:r>
      <w:r>
        <w:rPr>
          <w:sz w:val="20"/>
        </w:rPr>
        <w:t>“Cualificación</w:t>
      </w:r>
      <w:r>
        <w:rPr>
          <w:spacing w:val="-9"/>
          <w:sz w:val="20"/>
        </w:rPr>
        <w:t xml:space="preserve"> </w:t>
      </w:r>
      <w:r>
        <w:rPr>
          <w:sz w:val="20"/>
        </w:rPr>
        <w:t>de</w:t>
      </w:r>
      <w:r>
        <w:rPr>
          <w:spacing w:val="-8"/>
          <w:sz w:val="20"/>
        </w:rPr>
        <w:t xml:space="preserve"> </w:t>
      </w:r>
      <w:r>
        <w:rPr>
          <w:sz w:val="20"/>
        </w:rPr>
        <w:t>los</w:t>
      </w:r>
      <w:r>
        <w:rPr>
          <w:spacing w:val="-7"/>
          <w:sz w:val="20"/>
        </w:rPr>
        <w:t xml:space="preserve"> </w:t>
      </w:r>
      <w:r>
        <w:rPr>
          <w:sz w:val="20"/>
        </w:rPr>
        <w:t>equipos</w:t>
      </w:r>
      <w:r>
        <w:rPr>
          <w:spacing w:val="-7"/>
          <w:sz w:val="20"/>
        </w:rPr>
        <w:t xml:space="preserve"> </w:t>
      </w:r>
      <w:r>
        <w:rPr>
          <w:sz w:val="20"/>
        </w:rPr>
        <w:t>de</w:t>
      </w:r>
      <w:r>
        <w:rPr>
          <w:spacing w:val="-9"/>
          <w:sz w:val="20"/>
        </w:rPr>
        <w:t xml:space="preserve"> </w:t>
      </w:r>
      <w:r>
        <w:rPr>
          <w:sz w:val="20"/>
        </w:rPr>
        <w:t>trabajo”:</w:t>
      </w:r>
      <w:r>
        <w:rPr>
          <w:spacing w:val="-2"/>
          <w:sz w:val="20"/>
        </w:rPr>
        <w:t xml:space="preserve"> </w:t>
      </w:r>
      <w:r>
        <w:rPr>
          <w:sz w:val="20"/>
        </w:rPr>
        <w:t>se</w:t>
      </w:r>
      <w:r>
        <w:rPr>
          <w:spacing w:val="-8"/>
          <w:sz w:val="20"/>
        </w:rPr>
        <w:t xml:space="preserve"> </w:t>
      </w:r>
      <w:r>
        <w:rPr>
          <w:sz w:val="20"/>
        </w:rPr>
        <w:t>sigue</w:t>
      </w:r>
      <w:r>
        <w:rPr>
          <w:spacing w:val="-9"/>
          <w:sz w:val="20"/>
        </w:rPr>
        <w:t xml:space="preserve"> </w:t>
      </w:r>
      <w:r>
        <w:rPr>
          <w:sz w:val="20"/>
        </w:rPr>
        <w:t>lo</w:t>
      </w:r>
      <w:r>
        <w:rPr>
          <w:spacing w:val="-8"/>
          <w:sz w:val="20"/>
        </w:rPr>
        <w:t xml:space="preserve"> </w:t>
      </w:r>
      <w:r>
        <w:rPr>
          <w:sz w:val="20"/>
        </w:rPr>
        <w:t xml:space="preserve">establecido en el numeral 3 del artículo 8 del Decreto 197 de 2014 </w:t>
      </w:r>
      <w:r>
        <w:rPr>
          <w:i/>
          <w:sz w:val="20"/>
        </w:rPr>
        <w:t xml:space="preserve">(Política Pública Distrital de Servicio al Ciudadano) </w:t>
      </w:r>
      <w:r>
        <w:rPr>
          <w:sz w:val="20"/>
        </w:rPr>
        <w:t>determina</w:t>
      </w:r>
      <w:r>
        <w:rPr>
          <w:spacing w:val="-9"/>
          <w:sz w:val="20"/>
        </w:rPr>
        <w:t xml:space="preserve"> </w:t>
      </w:r>
      <w:r>
        <w:rPr>
          <w:sz w:val="20"/>
        </w:rPr>
        <w:t>que:</w:t>
      </w:r>
      <w:r>
        <w:rPr>
          <w:spacing w:val="-8"/>
          <w:sz w:val="20"/>
        </w:rPr>
        <w:t xml:space="preserve"> </w:t>
      </w:r>
      <w:r>
        <w:rPr>
          <w:sz w:val="20"/>
        </w:rPr>
        <w:t>“</w:t>
      </w:r>
      <w:r>
        <w:rPr>
          <w:i/>
          <w:sz w:val="20"/>
        </w:rPr>
        <w:t>La</w:t>
      </w:r>
      <w:r>
        <w:rPr>
          <w:i/>
          <w:spacing w:val="-8"/>
          <w:sz w:val="20"/>
        </w:rPr>
        <w:t xml:space="preserve"> </w:t>
      </w:r>
      <w:r>
        <w:rPr>
          <w:i/>
          <w:sz w:val="20"/>
        </w:rPr>
        <w:t>Administración</w:t>
      </w:r>
      <w:r>
        <w:rPr>
          <w:i/>
          <w:spacing w:val="-9"/>
          <w:sz w:val="20"/>
        </w:rPr>
        <w:t xml:space="preserve"> </w:t>
      </w:r>
      <w:r>
        <w:rPr>
          <w:i/>
          <w:sz w:val="20"/>
        </w:rPr>
        <w:t>Distrital</w:t>
      </w:r>
      <w:r>
        <w:rPr>
          <w:i/>
          <w:spacing w:val="-9"/>
          <w:sz w:val="20"/>
        </w:rPr>
        <w:t xml:space="preserve"> </w:t>
      </w:r>
      <w:r>
        <w:rPr>
          <w:i/>
          <w:sz w:val="20"/>
        </w:rPr>
        <w:t>debe</w:t>
      </w:r>
      <w:r>
        <w:rPr>
          <w:i/>
          <w:spacing w:val="-8"/>
          <w:sz w:val="20"/>
        </w:rPr>
        <w:t xml:space="preserve"> </w:t>
      </w:r>
      <w:r>
        <w:rPr>
          <w:i/>
          <w:sz w:val="20"/>
        </w:rPr>
        <w:t>caracterizar</w:t>
      </w:r>
      <w:r>
        <w:rPr>
          <w:i/>
          <w:spacing w:val="-8"/>
          <w:sz w:val="20"/>
        </w:rPr>
        <w:t xml:space="preserve"> </w:t>
      </w:r>
      <w:r>
        <w:rPr>
          <w:i/>
          <w:sz w:val="20"/>
        </w:rPr>
        <w:t>y</w:t>
      </w:r>
      <w:r>
        <w:rPr>
          <w:i/>
          <w:spacing w:val="-2"/>
          <w:sz w:val="20"/>
        </w:rPr>
        <w:t xml:space="preserve"> </w:t>
      </w:r>
      <w:r>
        <w:rPr>
          <w:i/>
          <w:sz w:val="20"/>
        </w:rPr>
        <w:t>homogeneizar</w:t>
      </w:r>
      <w:r>
        <w:rPr>
          <w:i/>
          <w:spacing w:val="-7"/>
          <w:sz w:val="20"/>
        </w:rPr>
        <w:t xml:space="preserve"> </w:t>
      </w:r>
      <w:r>
        <w:rPr>
          <w:i/>
          <w:sz w:val="20"/>
        </w:rPr>
        <w:t>el</w:t>
      </w:r>
      <w:r>
        <w:rPr>
          <w:i/>
          <w:spacing w:val="-8"/>
          <w:sz w:val="20"/>
        </w:rPr>
        <w:t xml:space="preserve"> </w:t>
      </w:r>
      <w:r>
        <w:rPr>
          <w:i/>
          <w:sz w:val="20"/>
        </w:rPr>
        <w:t>perfil</w:t>
      </w:r>
      <w:r>
        <w:rPr>
          <w:i/>
          <w:spacing w:val="-9"/>
          <w:sz w:val="20"/>
        </w:rPr>
        <w:t xml:space="preserve"> </w:t>
      </w:r>
      <w:r>
        <w:rPr>
          <w:i/>
          <w:sz w:val="20"/>
        </w:rPr>
        <w:t>por</w:t>
      </w:r>
      <w:r>
        <w:rPr>
          <w:i/>
          <w:spacing w:val="-7"/>
          <w:sz w:val="20"/>
        </w:rPr>
        <w:t xml:space="preserve"> </w:t>
      </w:r>
      <w:r>
        <w:rPr>
          <w:i/>
          <w:sz w:val="20"/>
        </w:rPr>
        <w:t>competencias</w:t>
      </w:r>
      <w:r>
        <w:rPr>
          <w:i/>
          <w:spacing w:val="-8"/>
          <w:sz w:val="20"/>
        </w:rPr>
        <w:t xml:space="preserve"> </w:t>
      </w:r>
      <w:r>
        <w:rPr>
          <w:i/>
          <w:sz w:val="20"/>
        </w:rPr>
        <w:t>de los</w:t>
      </w:r>
      <w:r>
        <w:rPr>
          <w:i/>
          <w:spacing w:val="-14"/>
          <w:sz w:val="20"/>
        </w:rPr>
        <w:t xml:space="preserve"> </w:t>
      </w:r>
      <w:r>
        <w:rPr>
          <w:i/>
          <w:sz w:val="20"/>
        </w:rPr>
        <w:t>servidores</w:t>
      </w:r>
      <w:r>
        <w:rPr>
          <w:i/>
          <w:spacing w:val="-14"/>
          <w:sz w:val="20"/>
        </w:rPr>
        <w:t xml:space="preserve"> </w:t>
      </w:r>
      <w:r>
        <w:rPr>
          <w:i/>
          <w:sz w:val="20"/>
        </w:rPr>
        <w:t>públicos</w:t>
      </w:r>
      <w:r>
        <w:rPr>
          <w:i/>
          <w:spacing w:val="-11"/>
          <w:sz w:val="20"/>
        </w:rPr>
        <w:t xml:space="preserve"> </w:t>
      </w:r>
      <w:r>
        <w:rPr>
          <w:i/>
          <w:sz w:val="20"/>
        </w:rPr>
        <w:t>que</w:t>
      </w:r>
      <w:r>
        <w:rPr>
          <w:i/>
          <w:spacing w:val="-13"/>
          <w:sz w:val="20"/>
        </w:rPr>
        <w:t xml:space="preserve"> </w:t>
      </w:r>
      <w:r>
        <w:rPr>
          <w:i/>
          <w:sz w:val="20"/>
        </w:rPr>
        <w:t>atienden</w:t>
      </w:r>
      <w:r>
        <w:rPr>
          <w:i/>
          <w:spacing w:val="-13"/>
          <w:sz w:val="20"/>
        </w:rPr>
        <w:t xml:space="preserve"> </w:t>
      </w:r>
      <w:r>
        <w:rPr>
          <w:i/>
          <w:sz w:val="20"/>
        </w:rPr>
        <w:t>a</w:t>
      </w:r>
      <w:r>
        <w:rPr>
          <w:i/>
          <w:spacing w:val="-12"/>
          <w:sz w:val="20"/>
        </w:rPr>
        <w:t xml:space="preserve"> </w:t>
      </w:r>
      <w:r>
        <w:rPr>
          <w:i/>
          <w:sz w:val="20"/>
        </w:rPr>
        <w:t>la</w:t>
      </w:r>
      <w:r>
        <w:rPr>
          <w:i/>
          <w:spacing w:val="-13"/>
          <w:sz w:val="20"/>
        </w:rPr>
        <w:t xml:space="preserve"> </w:t>
      </w:r>
      <w:r>
        <w:rPr>
          <w:i/>
          <w:sz w:val="20"/>
        </w:rPr>
        <w:t>ciudadanía,</w:t>
      </w:r>
      <w:r>
        <w:rPr>
          <w:i/>
          <w:spacing w:val="-15"/>
          <w:sz w:val="20"/>
        </w:rPr>
        <w:t xml:space="preserve"> </w:t>
      </w:r>
      <w:r>
        <w:rPr>
          <w:i/>
          <w:sz w:val="20"/>
        </w:rPr>
        <w:t>fortalecer</w:t>
      </w:r>
      <w:r>
        <w:rPr>
          <w:i/>
          <w:spacing w:val="-11"/>
          <w:sz w:val="20"/>
        </w:rPr>
        <w:t xml:space="preserve"> </w:t>
      </w:r>
      <w:r>
        <w:rPr>
          <w:i/>
          <w:sz w:val="20"/>
        </w:rPr>
        <w:t>los</w:t>
      </w:r>
      <w:r>
        <w:rPr>
          <w:i/>
          <w:spacing w:val="-12"/>
          <w:sz w:val="20"/>
        </w:rPr>
        <w:t xml:space="preserve"> </w:t>
      </w:r>
      <w:r>
        <w:rPr>
          <w:i/>
          <w:sz w:val="20"/>
        </w:rPr>
        <w:t>modelos</w:t>
      </w:r>
      <w:r>
        <w:rPr>
          <w:i/>
          <w:spacing w:val="-12"/>
          <w:sz w:val="20"/>
        </w:rPr>
        <w:t xml:space="preserve"> </w:t>
      </w:r>
      <w:r>
        <w:rPr>
          <w:i/>
          <w:sz w:val="20"/>
        </w:rPr>
        <w:t>de</w:t>
      </w:r>
      <w:r>
        <w:rPr>
          <w:i/>
          <w:spacing w:val="-12"/>
          <w:sz w:val="20"/>
        </w:rPr>
        <w:t xml:space="preserve"> </w:t>
      </w:r>
      <w:r>
        <w:rPr>
          <w:i/>
          <w:sz w:val="20"/>
        </w:rPr>
        <w:t>gestión</w:t>
      </w:r>
      <w:r>
        <w:rPr>
          <w:i/>
          <w:spacing w:val="-13"/>
          <w:sz w:val="20"/>
        </w:rPr>
        <w:t xml:space="preserve"> </w:t>
      </w:r>
      <w:r>
        <w:rPr>
          <w:i/>
          <w:sz w:val="20"/>
        </w:rPr>
        <w:t>de</w:t>
      </w:r>
      <w:r>
        <w:rPr>
          <w:i/>
          <w:spacing w:val="-15"/>
          <w:sz w:val="20"/>
        </w:rPr>
        <w:t xml:space="preserve"> </w:t>
      </w:r>
      <w:r>
        <w:rPr>
          <w:i/>
          <w:sz w:val="20"/>
        </w:rPr>
        <w:t>Calidad</w:t>
      </w:r>
      <w:r>
        <w:rPr>
          <w:i/>
          <w:spacing w:val="-15"/>
          <w:sz w:val="20"/>
        </w:rPr>
        <w:t xml:space="preserve"> </w:t>
      </w:r>
      <w:r>
        <w:rPr>
          <w:i/>
          <w:sz w:val="20"/>
        </w:rPr>
        <w:t>y</w:t>
      </w:r>
      <w:r>
        <w:rPr>
          <w:i/>
          <w:spacing w:val="-11"/>
          <w:sz w:val="20"/>
        </w:rPr>
        <w:t xml:space="preserve"> </w:t>
      </w:r>
      <w:r>
        <w:rPr>
          <w:i/>
          <w:sz w:val="20"/>
        </w:rPr>
        <w:t xml:space="preserve">Control Interno de todas las entidades en aras de brindar respuestas más oportunas, integrales y de calidad a </w:t>
      </w:r>
      <w:r>
        <w:rPr>
          <w:i/>
          <w:spacing w:val="3"/>
          <w:sz w:val="20"/>
        </w:rPr>
        <w:t xml:space="preserve">las </w:t>
      </w:r>
      <w:r>
        <w:rPr>
          <w:i/>
          <w:sz w:val="20"/>
        </w:rPr>
        <w:t>solicitudes; desarrollar e implementar estrategias de comunicación y cualificación permanentes en clave de servicios y especialmente, en clave de derechos, así como formación e investigación constante para</w:t>
      </w:r>
      <w:r>
        <w:rPr>
          <w:i/>
          <w:spacing w:val="-38"/>
          <w:sz w:val="20"/>
        </w:rPr>
        <w:t xml:space="preserve"> </w:t>
      </w:r>
      <w:r>
        <w:rPr>
          <w:i/>
          <w:sz w:val="20"/>
        </w:rPr>
        <w:t>el servicio a servidoras y servidores públicos, constituyéndose en una Escuela de Servicio que garantice la formación, la estandarización de buenas prácticas y el buen servicio como principio</w:t>
      </w:r>
      <w:r>
        <w:rPr>
          <w:sz w:val="20"/>
        </w:rPr>
        <w:t>”. Frente a esta línea estratégica, la Unidad ha implementado las siguientes</w:t>
      </w:r>
      <w:r>
        <w:rPr>
          <w:spacing w:val="-2"/>
          <w:sz w:val="20"/>
        </w:rPr>
        <w:t xml:space="preserve"> </w:t>
      </w:r>
      <w:r>
        <w:rPr>
          <w:sz w:val="20"/>
        </w:rPr>
        <w:t>acciones:</w:t>
      </w:r>
    </w:p>
    <w:p w:rsidR="00C42598" w:rsidRDefault="00245506">
      <w:pPr>
        <w:pStyle w:val="Prrafodelista"/>
        <w:numPr>
          <w:ilvl w:val="1"/>
          <w:numId w:val="6"/>
        </w:numPr>
        <w:tabs>
          <w:tab w:val="left" w:pos="948"/>
          <w:tab w:val="left" w:pos="949"/>
        </w:tabs>
        <w:spacing w:before="118" w:line="235" w:lineRule="auto"/>
        <w:ind w:right="232"/>
        <w:rPr>
          <w:i/>
          <w:sz w:val="20"/>
        </w:rPr>
      </w:pPr>
      <w:r>
        <w:rPr>
          <w:i/>
          <w:sz w:val="20"/>
        </w:rPr>
        <w:t>Cualificación en lenguaje de señas colombiano, dirigido a los colabores que tienen algún tipo de relacionamiento con la</w:t>
      </w:r>
      <w:r>
        <w:rPr>
          <w:i/>
          <w:spacing w:val="-2"/>
          <w:sz w:val="20"/>
        </w:rPr>
        <w:t xml:space="preserve"> </w:t>
      </w:r>
      <w:r>
        <w:rPr>
          <w:i/>
          <w:sz w:val="20"/>
        </w:rPr>
        <w:t>ciudadanía.</w:t>
      </w:r>
    </w:p>
    <w:p w:rsidR="00C42598" w:rsidRDefault="00245506">
      <w:pPr>
        <w:pStyle w:val="Prrafodelista"/>
        <w:numPr>
          <w:ilvl w:val="1"/>
          <w:numId w:val="6"/>
        </w:numPr>
        <w:tabs>
          <w:tab w:val="left" w:pos="948"/>
          <w:tab w:val="left" w:pos="949"/>
        </w:tabs>
        <w:spacing w:before="7" w:line="235" w:lineRule="auto"/>
        <w:ind w:right="232"/>
        <w:rPr>
          <w:i/>
          <w:sz w:val="20"/>
        </w:rPr>
      </w:pPr>
      <w:r>
        <w:rPr>
          <w:i/>
          <w:sz w:val="20"/>
        </w:rPr>
        <w:t>Sensibilizaciones dirigidas a los colaboradores en materia de la PPDSC, lenguaje claro, gestión de requerimientos y manual de atención a la ciudadanía y partes</w:t>
      </w:r>
      <w:r>
        <w:rPr>
          <w:i/>
          <w:spacing w:val="-7"/>
          <w:sz w:val="20"/>
        </w:rPr>
        <w:t xml:space="preserve"> </w:t>
      </w:r>
      <w:r>
        <w:rPr>
          <w:i/>
          <w:sz w:val="20"/>
        </w:rPr>
        <w:t>interesadas.</w:t>
      </w:r>
    </w:p>
    <w:p w:rsidR="00C42598" w:rsidRDefault="00245506">
      <w:pPr>
        <w:pStyle w:val="Prrafodelista"/>
        <w:numPr>
          <w:ilvl w:val="1"/>
          <w:numId w:val="6"/>
        </w:numPr>
        <w:tabs>
          <w:tab w:val="left" w:pos="948"/>
          <w:tab w:val="left" w:pos="949"/>
        </w:tabs>
        <w:spacing w:before="3"/>
        <w:ind w:right="234"/>
        <w:rPr>
          <w:i/>
          <w:sz w:val="20"/>
        </w:rPr>
      </w:pPr>
      <w:r>
        <w:rPr>
          <w:i/>
          <w:sz w:val="20"/>
        </w:rPr>
        <w:t>Continuación del proceso contractual para garantizar la prestación del servicio de atención a la ciudadanía mediante los diferentes canales habilitados por la</w:t>
      </w:r>
      <w:r>
        <w:rPr>
          <w:i/>
          <w:spacing w:val="-4"/>
          <w:sz w:val="20"/>
        </w:rPr>
        <w:t xml:space="preserve"> </w:t>
      </w:r>
      <w:r>
        <w:rPr>
          <w:i/>
          <w:sz w:val="20"/>
        </w:rPr>
        <w:t>Entidad.</w:t>
      </w:r>
    </w:p>
    <w:p w:rsidR="00C42598" w:rsidRDefault="00245506">
      <w:pPr>
        <w:pStyle w:val="Prrafodelista"/>
        <w:numPr>
          <w:ilvl w:val="1"/>
          <w:numId w:val="6"/>
        </w:numPr>
        <w:tabs>
          <w:tab w:val="left" w:pos="948"/>
          <w:tab w:val="left" w:pos="949"/>
        </w:tabs>
        <w:spacing w:before="4" w:line="235" w:lineRule="auto"/>
        <w:ind w:right="225"/>
        <w:rPr>
          <w:i/>
          <w:sz w:val="20"/>
        </w:rPr>
      </w:pPr>
      <w:r>
        <w:rPr>
          <w:i/>
          <w:sz w:val="20"/>
        </w:rPr>
        <w:t>Asistencia a las capacitaciones funcionales y de administradores del SDQS “Bogotá Te Escucha”, llevadas a cabo por la Secretaría General de la Alcaldía Mayor de</w:t>
      </w:r>
      <w:r>
        <w:rPr>
          <w:i/>
          <w:spacing w:val="-6"/>
          <w:sz w:val="20"/>
        </w:rPr>
        <w:t xml:space="preserve"> </w:t>
      </w:r>
      <w:r>
        <w:rPr>
          <w:i/>
          <w:sz w:val="20"/>
        </w:rPr>
        <w:t>Bogotá.</w:t>
      </w:r>
    </w:p>
    <w:p w:rsidR="00C42598" w:rsidRDefault="00245506">
      <w:pPr>
        <w:pStyle w:val="Prrafodelista"/>
        <w:numPr>
          <w:ilvl w:val="1"/>
          <w:numId w:val="6"/>
        </w:numPr>
        <w:tabs>
          <w:tab w:val="left" w:pos="948"/>
          <w:tab w:val="left" w:pos="949"/>
        </w:tabs>
        <w:spacing w:before="4"/>
        <w:ind w:hanging="361"/>
        <w:rPr>
          <w:i/>
          <w:sz w:val="20"/>
        </w:rPr>
      </w:pPr>
      <w:r>
        <w:rPr>
          <w:i/>
          <w:sz w:val="20"/>
        </w:rPr>
        <w:t>Jornada de orientación rendición de cuentas dirigida por la Veeduría</w:t>
      </w:r>
      <w:r>
        <w:rPr>
          <w:i/>
          <w:spacing w:val="-8"/>
          <w:sz w:val="20"/>
        </w:rPr>
        <w:t xml:space="preserve"> </w:t>
      </w:r>
      <w:r>
        <w:rPr>
          <w:i/>
          <w:sz w:val="20"/>
        </w:rPr>
        <w:t>Distrital”.</w:t>
      </w:r>
    </w:p>
    <w:p w:rsidR="00C42598" w:rsidRDefault="00C42598">
      <w:pPr>
        <w:pStyle w:val="Textoindependiente"/>
        <w:spacing w:before="10"/>
        <w:rPr>
          <w:i/>
          <w:sz w:val="19"/>
        </w:rPr>
      </w:pPr>
    </w:p>
    <w:p w:rsidR="00C42598" w:rsidRDefault="00245506">
      <w:pPr>
        <w:ind w:left="588" w:right="224" w:hanging="360"/>
        <w:jc w:val="both"/>
        <w:rPr>
          <w:sz w:val="20"/>
        </w:rPr>
      </w:pPr>
      <w:r>
        <w:rPr>
          <w:b/>
          <w:i/>
          <w:sz w:val="20"/>
        </w:rPr>
        <w:t xml:space="preserve">7. </w:t>
      </w:r>
      <w:r>
        <w:rPr>
          <w:sz w:val="20"/>
        </w:rPr>
        <w:t xml:space="preserve">En el plan de adecuación y sostenibilidad MIPG, dentro de la Política de Gestión y Desempeño: “Control Interno” se encuentra la actividad relacionada con el proceso APIC: Sobre la implementación de la Norma Técnica Colombiana: </w:t>
      </w:r>
      <w:r>
        <w:rPr>
          <w:sz w:val="20"/>
          <w:u w:val="single"/>
        </w:rPr>
        <w:t>NTC 6047</w:t>
      </w:r>
      <w:r>
        <w:rPr>
          <w:sz w:val="20"/>
        </w:rPr>
        <w:t xml:space="preserve"> (</w:t>
      </w:r>
      <w:r>
        <w:rPr>
          <w:i/>
          <w:sz w:val="20"/>
        </w:rPr>
        <w:t>establece la ACCESIBILIDAD AL MEDIO FÍSICO. ESPACIOS DE SERVICIO</w:t>
      </w:r>
      <w:r>
        <w:rPr>
          <w:i/>
          <w:spacing w:val="-6"/>
          <w:sz w:val="20"/>
        </w:rPr>
        <w:t xml:space="preserve"> </w:t>
      </w:r>
      <w:r>
        <w:rPr>
          <w:i/>
          <w:sz w:val="20"/>
        </w:rPr>
        <w:t>AL</w:t>
      </w:r>
      <w:r>
        <w:rPr>
          <w:i/>
          <w:spacing w:val="-6"/>
          <w:sz w:val="20"/>
        </w:rPr>
        <w:t xml:space="preserve"> </w:t>
      </w:r>
      <w:r>
        <w:rPr>
          <w:i/>
          <w:sz w:val="20"/>
        </w:rPr>
        <w:t>CIUDADANO</w:t>
      </w:r>
      <w:r>
        <w:rPr>
          <w:i/>
          <w:spacing w:val="-8"/>
          <w:sz w:val="20"/>
        </w:rPr>
        <w:t xml:space="preserve"> </w:t>
      </w:r>
      <w:r>
        <w:rPr>
          <w:i/>
          <w:sz w:val="20"/>
        </w:rPr>
        <w:t>EN</w:t>
      </w:r>
      <w:r>
        <w:rPr>
          <w:i/>
          <w:spacing w:val="-5"/>
          <w:sz w:val="20"/>
        </w:rPr>
        <w:t xml:space="preserve"> </w:t>
      </w:r>
      <w:r>
        <w:rPr>
          <w:i/>
          <w:sz w:val="20"/>
        </w:rPr>
        <w:t>LA</w:t>
      </w:r>
      <w:r>
        <w:rPr>
          <w:i/>
          <w:spacing w:val="-6"/>
          <w:sz w:val="20"/>
        </w:rPr>
        <w:t xml:space="preserve"> </w:t>
      </w:r>
      <w:r>
        <w:rPr>
          <w:i/>
          <w:sz w:val="20"/>
        </w:rPr>
        <w:t>ADMINISTRACIÓN</w:t>
      </w:r>
      <w:r>
        <w:rPr>
          <w:i/>
          <w:spacing w:val="-7"/>
          <w:sz w:val="20"/>
        </w:rPr>
        <w:t xml:space="preserve"> </w:t>
      </w:r>
      <w:r>
        <w:rPr>
          <w:i/>
          <w:sz w:val="20"/>
        </w:rPr>
        <w:t>PÚBLICA.</w:t>
      </w:r>
      <w:r>
        <w:rPr>
          <w:i/>
          <w:spacing w:val="-7"/>
          <w:sz w:val="20"/>
        </w:rPr>
        <w:t xml:space="preserve"> </w:t>
      </w:r>
      <w:r>
        <w:rPr>
          <w:i/>
          <w:sz w:val="20"/>
        </w:rPr>
        <w:t>REQUISITOS</w:t>
      </w:r>
      <w:r>
        <w:rPr>
          <w:sz w:val="20"/>
        </w:rPr>
        <w:t>)</w:t>
      </w:r>
      <w:r>
        <w:rPr>
          <w:spacing w:val="-7"/>
          <w:sz w:val="20"/>
        </w:rPr>
        <w:t xml:space="preserve"> </w:t>
      </w:r>
      <w:r>
        <w:rPr>
          <w:sz w:val="20"/>
        </w:rPr>
        <w:t>como</w:t>
      </w:r>
      <w:r>
        <w:rPr>
          <w:spacing w:val="-9"/>
          <w:sz w:val="20"/>
        </w:rPr>
        <w:t xml:space="preserve"> </w:t>
      </w:r>
      <w:r>
        <w:rPr>
          <w:sz w:val="20"/>
        </w:rPr>
        <w:t>criterio:</w:t>
      </w:r>
      <w:r>
        <w:rPr>
          <w:spacing w:val="-6"/>
          <w:sz w:val="20"/>
        </w:rPr>
        <w:t xml:space="preserve"> </w:t>
      </w:r>
      <w:r>
        <w:rPr>
          <w:sz w:val="20"/>
        </w:rPr>
        <w:t>evaluar</w:t>
      </w:r>
      <w:r>
        <w:rPr>
          <w:spacing w:val="-6"/>
          <w:sz w:val="20"/>
        </w:rPr>
        <w:t xml:space="preserve"> </w:t>
      </w:r>
      <w:r>
        <w:rPr>
          <w:sz w:val="20"/>
        </w:rPr>
        <w:t>la aplicabilidad del numeral 4.5 REQUISITOS PARA LAS ZONAS DE SERVICIO AL</w:t>
      </w:r>
      <w:r>
        <w:rPr>
          <w:spacing w:val="-8"/>
          <w:sz w:val="20"/>
        </w:rPr>
        <w:t xml:space="preserve"> </w:t>
      </w:r>
      <w:r>
        <w:rPr>
          <w:sz w:val="20"/>
        </w:rPr>
        <w:t>CIUDADANO".</w:t>
      </w:r>
    </w:p>
    <w:p w:rsidR="00C42598" w:rsidRDefault="00C42598">
      <w:pPr>
        <w:pStyle w:val="Textoindependiente"/>
        <w:spacing w:before="10"/>
        <w:rPr>
          <w:sz w:val="19"/>
        </w:rPr>
      </w:pPr>
    </w:p>
    <w:p w:rsidR="00C42598" w:rsidRDefault="00245506">
      <w:pPr>
        <w:ind w:left="588" w:right="225"/>
        <w:rPr>
          <w:i/>
          <w:sz w:val="20"/>
        </w:rPr>
      </w:pPr>
      <w:r>
        <w:rPr>
          <w:sz w:val="20"/>
        </w:rPr>
        <w:t>El</w:t>
      </w:r>
      <w:r>
        <w:rPr>
          <w:spacing w:val="-16"/>
          <w:sz w:val="20"/>
        </w:rPr>
        <w:t xml:space="preserve"> </w:t>
      </w:r>
      <w:r>
        <w:rPr>
          <w:sz w:val="20"/>
        </w:rPr>
        <w:t>desarrollo</w:t>
      </w:r>
      <w:r>
        <w:rPr>
          <w:spacing w:val="-15"/>
          <w:sz w:val="20"/>
        </w:rPr>
        <w:t xml:space="preserve"> </w:t>
      </w:r>
      <w:r>
        <w:rPr>
          <w:sz w:val="20"/>
        </w:rPr>
        <w:t>de</w:t>
      </w:r>
      <w:r>
        <w:rPr>
          <w:spacing w:val="-16"/>
          <w:sz w:val="20"/>
        </w:rPr>
        <w:t xml:space="preserve"> </w:t>
      </w:r>
      <w:r>
        <w:rPr>
          <w:sz w:val="20"/>
        </w:rPr>
        <w:t>esta</w:t>
      </w:r>
      <w:r>
        <w:rPr>
          <w:spacing w:val="-13"/>
          <w:sz w:val="20"/>
        </w:rPr>
        <w:t xml:space="preserve"> </w:t>
      </w:r>
      <w:r>
        <w:rPr>
          <w:sz w:val="20"/>
        </w:rPr>
        <w:t>actividad</w:t>
      </w:r>
      <w:r>
        <w:rPr>
          <w:spacing w:val="-13"/>
          <w:sz w:val="20"/>
        </w:rPr>
        <w:t xml:space="preserve"> </w:t>
      </w:r>
      <w:r>
        <w:rPr>
          <w:b/>
          <w:sz w:val="20"/>
          <w:u w:val="thick"/>
        </w:rPr>
        <w:t>SE</w:t>
      </w:r>
      <w:r>
        <w:rPr>
          <w:b/>
          <w:spacing w:val="-16"/>
          <w:sz w:val="20"/>
          <w:u w:val="thick"/>
        </w:rPr>
        <w:t xml:space="preserve"> </w:t>
      </w:r>
      <w:r>
        <w:rPr>
          <w:b/>
          <w:sz w:val="20"/>
          <w:u w:val="thick"/>
        </w:rPr>
        <w:t>CUMPLE</w:t>
      </w:r>
      <w:r>
        <w:rPr>
          <w:b/>
          <w:spacing w:val="-13"/>
          <w:sz w:val="20"/>
        </w:rPr>
        <w:t xml:space="preserve"> </w:t>
      </w:r>
      <w:r>
        <w:rPr>
          <w:sz w:val="20"/>
        </w:rPr>
        <w:t>y</w:t>
      </w:r>
      <w:r>
        <w:rPr>
          <w:spacing w:val="-21"/>
          <w:sz w:val="20"/>
        </w:rPr>
        <w:t xml:space="preserve"> </w:t>
      </w:r>
      <w:r>
        <w:rPr>
          <w:sz w:val="20"/>
        </w:rPr>
        <w:t>fue</w:t>
      </w:r>
      <w:r>
        <w:rPr>
          <w:spacing w:val="-15"/>
          <w:sz w:val="20"/>
        </w:rPr>
        <w:t xml:space="preserve"> </w:t>
      </w:r>
      <w:r>
        <w:rPr>
          <w:sz w:val="20"/>
        </w:rPr>
        <w:t>consignada</w:t>
      </w:r>
      <w:r>
        <w:rPr>
          <w:spacing w:val="-15"/>
          <w:sz w:val="20"/>
        </w:rPr>
        <w:t xml:space="preserve"> </w:t>
      </w:r>
      <w:r>
        <w:rPr>
          <w:sz w:val="20"/>
        </w:rPr>
        <w:t>en</w:t>
      </w:r>
      <w:r>
        <w:rPr>
          <w:spacing w:val="-16"/>
          <w:sz w:val="20"/>
        </w:rPr>
        <w:t xml:space="preserve"> </w:t>
      </w:r>
      <w:r>
        <w:rPr>
          <w:sz w:val="20"/>
        </w:rPr>
        <w:t>el</w:t>
      </w:r>
      <w:r>
        <w:rPr>
          <w:spacing w:val="-16"/>
          <w:sz w:val="20"/>
        </w:rPr>
        <w:t xml:space="preserve"> </w:t>
      </w:r>
      <w:r>
        <w:rPr>
          <w:sz w:val="20"/>
        </w:rPr>
        <w:t>“</w:t>
      </w:r>
      <w:r>
        <w:rPr>
          <w:i/>
          <w:sz w:val="20"/>
        </w:rPr>
        <w:t>INFORME</w:t>
      </w:r>
      <w:r>
        <w:rPr>
          <w:i/>
          <w:spacing w:val="-16"/>
          <w:sz w:val="20"/>
        </w:rPr>
        <w:t xml:space="preserve"> </w:t>
      </w:r>
      <w:r>
        <w:rPr>
          <w:i/>
          <w:sz w:val="20"/>
        </w:rPr>
        <w:t>DE</w:t>
      </w:r>
      <w:r>
        <w:rPr>
          <w:i/>
          <w:spacing w:val="-13"/>
          <w:sz w:val="20"/>
        </w:rPr>
        <w:t xml:space="preserve"> </w:t>
      </w:r>
      <w:r>
        <w:rPr>
          <w:i/>
          <w:sz w:val="20"/>
        </w:rPr>
        <w:t>GESTIÓN</w:t>
      </w:r>
      <w:r>
        <w:rPr>
          <w:i/>
          <w:spacing w:val="-15"/>
          <w:sz w:val="20"/>
        </w:rPr>
        <w:t xml:space="preserve"> </w:t>
      </w:r>
      <w:r>
        <w:rPr>
          <w:i/>
          <w:sz w:val="20"/>
        </w:rPr>
        <w:t>DEFENSORA DE LA CIUDADANÍA - PERIODO JUNIO 2019 - JUNIO 2020</w:t>
      </w:r>
      <w:r>
        <w:rPr>
          <w:sz w:val="20"/>
        </w:rPr>
        <w:t xml:space="preserve">” (publicado en Transparencia UAERMV </w:t>
      </w:r>
      <w:hyperlink r:id="rId190">
        <w:r>
          <w:rPr>
            <w:i/>
            <w:sz w:val="20"/>
            <w:u w:val="single"/>
          </w:rPr>
          <w:t>https://www.umv.gov.co/_transparencia2017/Transparencia-Pagina-</w:t>
        </w:r>
      </w:hyperlink>
      <w:r>
        <w:rPr>
          <w:i/>
          <w:sz w:val="20"/>
        </w:rPr>
        <w:t xml:space="preserve"> </w:t>
      </w:r>
      <w:hyperlink r:id="rId191">
        <w:r>
          <w:rPr>
            <w:i/>
            <w:sz w:val="20"/>
            <w:u w:val="single"/>
          </w:rPr>
          <w:t>WEB/1.AtencionyParticipacionCiudadana/1.3DefensorCiudadano/20201120047662_Defensoradelaciuda</w:t>
        </w:r>
      </w:hyperlink>
      <w:r>
        <w:rPr>
          <w:i/>
          <w:sz w:val="20"/>
        </w:rPr>
        <w:t xml:space="preserve"> </w:t>
      </w:r>
      <w:hyperlink r:id="rId192">
        <w:r>
          <w:rPr>
            <w:i/>
            <w:sz w:val="20"/>
            <w:u w:val="single"/>
          </w:rPr>
          <w:t>dania.pdf</w:t>
        </w:r>
      </w:hyperlink>
      <w:r>
        <w:rPr>
          <w:i/>
          <w:sz w:val="20"/>
        </w:rPr>
        <w:t>):</w:t>
      </w:r>
    </w:p>
    <w:p w:rsidR="00C42598" w:rsidRDefault="00C42598">
      <w:pPr>
        <w:pStyle w:val="Textoindependiente"/>
        <w:spacing w:before="11"/>
        <w:rPr>
          <w:i/>
          <w:sz w:val="11"/>
        </w:rPr>
      </w:pPr>
    </w:p>
    <w:p w:rsidR="00C42598" w:rsidRDefault="00245506">
      <w:pPr>
        <w:spacing w:before="93"/>
        <w:ind w:left="588" w:right="224"/>
        <w:jc w:val="both"/>
        <w:rPr>
          <w:i/>
          <w:sz w:val="20"/>
        </w:rPr>
      </w:pPr>
      <w:r>
        <w:rPr>
          <w:sz w:val="20"/>
        </w:rPr>
        <w:t>El</w:t>
      </w:r>
      <w:r>
        <w:rPr>
          <w:spacing w:val="-4"/>
          <w:sz w:val="20"/>
        </w:rPr>
        <w:t xml:space="preserve"> </w:t>
      </w:r>
      <w:r>
        <w:rPr>
          <w:sz w:val="20"/>
        </w:rPr>
        <w:t>proceso</w:t>
      </w:r>
      <w:r>
        <w:rPr>
          <w:spacing w:val="-3"/>
          <w:sz w:val="20"/>
        </w:rPr>
        <w:t xml:space="preserve"> </w:t>
      </w:r>
      <w:r>
        <w:rPr>
          <w:sz w:val="20"/>
        </w:rPr>
        <w:t>APIC</w:t>
      </w:r>
      <w:r>
        <w:rPr>
          <w:spacing w:val="-2"/>
          <w:sz w:val="20"/>
        </w:rPr>
        <w:t xml:space="preserve"> </w:t>
      </w:r>
      <w:r>
        <w:rPr>
          <w:sz w:val="20"/>
        </w:rPr>
        <w:t>indicó</w:t>
      </w:r>
      <w:r>
        <w:rPr>
          <w:spacing w:val="-3"/>
          <w:sz w:val="20"/>
        </w:rPr>
        <w:t xml:space="preserve"> </w:t>
      </w:r>
      <w:r>
        <w:rPr>
          <w:sz w:val="20"/>
        </w:rPr>
        <w:t>que</w:t>
      </w:r>
      <w:r>
        <w:rPr>
          <w:spacing w:val="-3"/>
          <w:sz w:val="20"/>
        </w:rPr>
        <w:t xml:space="preserve"> </w:t>
      </w:r>
      <w:r>
        <w:rPr>
          <w:sz w:val="20"/>
        </w:rPr>
        <w:t>se</w:t>
      </w:r>
      <w:r>
        <w:rPr>
          <w:spacing w:val="-6"/>
          <w:sz w:val="20"/>
        </w:rPr>
        <w:t xml:space="preserve"> </w:t>
      </w:r>
      <w:r>
        <w:rPr>
          <w:sz w:val="20"/>
        </w:rPr>
        <w:t>revisaron</w:t>
      </w:r>
      <w:r>
        <w:rPr>
          <w:spacing w:val="-5"/>
          <w:sz w:val="20"/>
        </w:rPr>
        <w:t xml:space="preserve"> </w:t>
      </w:r>
      <w:r>
        <w:rPr>
          <w:sz w:val="20"/>
        </w:rPr>
        <w:t>estos</w:t>
      </w:r>
      <w:r>
        <w:rPr>
          <w:spacing w:val="-2"/>
          <w:sz w:val="20"/>
        </w:rPr>
        <w:t xml:space="preserve"> </w:t>
      </w:r>
      <w:r>
        <w:rPr>
          <w:sz w:val="20"/>
        </w:rPr>
        <w:t>espacios</w:t>
      </w:r>
      <w:r>
        <w:rPr>
          <w:spacing w:val="-3"/>
          <w:sz w:val="20"/>
        </w:rPr>
        <w:t xml:space="preserve"> </w:t>
      </w:r>
      <w:r>
        <w:rPr>
          <w:sz w:val="20"/>
        </w:rPr>
        <w:t>(</w:t>
      </w:r>
      <w:r>
        <w:rPr>
          <w:i/>
          <w:sz w:val="20"/>
          <w:u w:val="dotted"/>
        </w:rPr>
        <w:t>se</w:t>
      </w:r>
      <w:r>
        <w:rPr>
          <w:i/>
          <w:spacing w:val="-6"/>
          <w:sz w:val="20"/>
          <w:u w:val="dotted"/>
        </w:rPr>
        <w:t xml:space="preserve"> </w:t>
      </w:r>
      <w:r>
        <w:rPr>
          <w:i/>
          <w:sz w:val="20"/>
          <w:u w:val="dotted"/>
        </w:rPr>
        <w:t>confirma</w:t>
      </w:r>
      <w:r>
        <w:rPr>
          <w:i/>
          <w:spacing w:val="-4"/>
          <w:sz w:val="20"/>
          <w:u w:val="dotted"/>
        </w:rPr>
        <w:t xml:space="preserve"> </w:t>
      </w:r>
      <w:r>
        <w:rPr>
          <w:i/>
          <w:sz w:val="20"/>
          <w:u w:val="dotted"/>
        </w:rPr>
        <w:t>que</w:t>
      </w:r>
      <w:r>
        <w:rPr>
          <w:i/>
          <w:spacing w:val="-4"/>
          <w:sz w:val="20"/>
          <w:u w:val="dotted"/>
        </w:rPr>
        <w:t xml:space="preserve"> </w:t>
      </w:r>
      <w:r>
        <w:rPr>
          <w:i/>
          <w:sz w:val="20"/>
          <w:u w:val="dotted"/>
        </w:rPr>
        <w:t>se</w:t>
      </w:r>
      <w:r>
        <w:rPr>
          <w:i/>
          <w:spacing w:val="-6"/>
          <w:sz w:val="20"/>
          <w:u w:val="dotted"/>
        </w:rPr>
        <w:t xml:space="preserve"> </w:t>
      </w:r>
      <w:r>
        <w:rPr>
          <w:i/>
          <w:sz w:val="20"/>
          <w:u w:val="dotted"/>
        </w:rPr>
        <w:t>revisaron</w:t>
      </w:r>
      <w:r>
        <w:rPr>
          <w:i/>
          <w:spacing w:val="-4"/>
          <w:sz w:val="20"/>
          <w:u w:val="dotted"/>
        </w:rPr>
        <w:t xml:space="preserve"> </w:t>
      </w:r>
      <w:r>
        <w:rPr>
          <w:i/>
          <w:sz w:val="20"/>
          <w:u w:val="dotted"/>
        </w:rPr>
        <w:t>todos</w:t>
      </w:r>
      <w:r>
        <w:rPr>
          <w:i/>
          <w:spacing w:val="-2"/>
          <w:sz w:val="20"/>
          <w:u w:val="dotted"/>
        </w:rPr>
        <w:t xml:space="preserve"> </w:t>
      </w:r>
      <w:r>
        <w:rPr>
          <w:i/>
          <w:sz w:val="20"/>
          <w:u w:val="dotted"/>
        </w:rPr>
        <w:t>los</w:t>
      </w:r>
      <w:r>
        <w:rPr>
          <w:i/>
          <w:spacing w:val="-4"/>
          <w:sz w:val="20"/>
          <w:u w:val="dotted"/>
        </w:rPr>
        <w:t xml:space="preserve"> </w:t>
      </w:r>
      <w:r>
        <w:rPr>
          <w:i/>
          <w:sz w:val="20"/>
          <w:u w:val="dotted"/>
        </w:rPr>
        <w:t>requisitos</w:t>
      </w:r>
      <w:r>
        <w:rPr>
          <w:i/>
          <w:sz w:val="20"/>
        </w:rPr>
        <w:t xml:space="preserve"> </w:t>
      </w:r>
      <w:r>
        <w:rPr>
          <w:i/>
          <w:sz w:val="20"/>
          <w:u w:val="dotted"/>
        </w:rPr>
        <w:t>establecidos en la NTC 6047 en el informe aportado</w:t>
      </w:r>
      <w:r>
        <w:rPr>
          <w:sz w:val="20"/>
        </w:rPr>
        <w:t>), y se concluye en el informe que: “</w:t>
      </w:r>
      <w:r>
        <w:rPr>
          <w:i/>
          <w:sz w:val="20"/>
        </w:rPr>
        <w:t xml:space="preserve">actualmente el punto de atención ciudadana de la UAERMV cumple satisfactoriamente con la gran mayoría de los requisitos establecidos en la Norma Técnica Colombiana - NTC 6047 (Accesibilidad al medio físico. Espacios de Servicio al Ciudadano en la Administración Pública. Requisitos). Cabe aclarar que, debido a la emergencia nacional por el COVID19, no hay atención al público mediante </w:t>
      </w:r>
      <w:r>
        <w:rPr>
          <w:i/>
          <w:spacing w:val="2"/>
          <w:sz w:val="20"/>
        </w:rPr>
        <w:t>este</w:t>
      </w:r>
      <w:r>
        <w:rPr>
          <w:i/>
          <w:spacing w:val="-13"/>
          <w:sz w:val="20"/>
        </w:rPr>
        <w:t xml:space="preserve"> </w:t>
      </w:r>
      <w:r>
        <w:rPr>
          <w:i/>
          <w:sz w:val="20"/>
        </w:rPr>
        <w:t>canal”.</w:t>
      </w:r>
    </w:p>
    <w:p w:rsidR="00C42598" w:rsidRDefault="00C42598">
      <w:pPr>
        <w:pStyle w:val="Textoindependiente"/>
        <w:spacing w:before="4"/>
        <w:rPr>
          <w:i/>
          <w:sz w:val="21"/>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07"/>
        <w:gridCol w:w="2693"/>
        <w:gridCol w:w="3164"/>
      </w:tblGrid>
      <w:tr w:rsidR="00C42598">
        <w:trPr>
          <w:trHeight w:val="230"/>
        </w:trPr>
        <w:tc>
          <w:tcPr>
            <w:tcW w:w="9964" w:type="dxa"/>
            <w:gridSpan w:val="3"/>
            <w:shd w:val="clear" w:color="auto" w:fill="D9D9D9"/>
          </w:tcPr>
          <w:p w:rsidR="00C42598" w:rsidRDefault="00245506">
            <w:pPr>
              <w:pStyle w:val="TableParagraph"/>
              <w:spacing w:line="210" w:lineRule="exact"/>
              <w:ind w:left="475" w:right="469"/>
              <w:jc w:val="center"/>
              <w:rPr>
                <w:b/>
                <w:sz w:val="20"/>
              </w:rPr>
            </w:pPr>
            <w:r>
              <w:rPr>
                <w:b/>
                <w:sz w:val="20"/>
              </w:rPr>
              <w:t>APROBACIÓN DEL INFORME DE AUDITORÍA:</w:t>
            </w:r>
          </w:p>
        </w:tc>
      </w:tr>
      <w:tr w:rsidR="00C42598">
        <w:trPr>
          <w:trHeight w:val="230"/>
        </w:trPr>
        <w:tc>
          <w:tcPr>
            <w:tcW w:w="4107" w:type="dxa"/>
            <w:shd w:val="clear" w:color="auto" w:fill="F1F1F1"/>
          </w:tcPr>
          <w:p w:rsidR="00C42598" w:rsidRDefault="00245506">
            <w:pPr>
              <w:pStyle w:val="TableParagraph"/>
              <w:spacing w:line="210" w:lineRule="exact"/>
              <w:ind w:left="321" w:right="310"/>
              <w:jc w:val="center"/>
              <w:rPr>
                <w:b/>
                <w:sz w:val="20"/>
              </w:rPr>
            </w:pPr>
            <w:r>
              <w:rPr>
                <w:b/>
                <w:sz w:val="20"/>
              </w:rPr>
              <w:t>FECHA DE LA APROBACIÓN:</w:t>
            </w:r>
          </w:p>
        </w:tc>
        <w:tc>
          <w:tcPr>
            <w:tcW w:w="5857" w:type="dxa"/>
            <w:gridSpan w:val="2"/>
          </w:tcPr>
          <w:p w:rsidR="00C42598" w:rsidRDefault="00245506">
            <w:pPr>
              <w:pStyle w:val="TableParagraph"/>
              <w:spacing w:line="210" w:lineRule="exact"/>
              <w:ind w:left="2290" w:right="2283"/>
              <w:jc w:val="center"/>
              <w:rPr>
                <w:b/>
                <w:sz w:val="20"/>
              </w:rPr>
            </w:pPr>
            <w:r>
              <w:rPr>
                <w:b/>
                <w:sz w:val="20"/>
              </w:rPr>
              <w:t>24-NOV-2020</w:t>
            </w:r>
          </w:p>
        </w:tc>
      </w:tr>
      <w:tr w:rsidR="00C42598">
        <w:trPr>
          <w:trHeight w:val="230"/>
        </w:trPr>
        <w:tc>
          <w:tcPr>
            <w:tcW w:w="4107" w:type="dxa"/>
            <w:shd w:val="clear" w:color="auto" w:fill="F1F1F1"/>
          </w:tcPr>
          <w:p w:rsidR="00C42598" w:rsidRDefault="00245506">
            <w:pPr>
              <w:pStyle w:val="TableParagraph"/>
              <w:spacing w:line="210" w:lineRule="exact"/>
              <w:ind w:left="321" w:right="309"/>
              <w:jc w:val="center"/>
              <w:rPr>
                <w:b/>
                <w:sz w:val="20"/>
              </w:rPr>
            </w:pPr>
            <w:r>
              <w:rPr>
                <w:b/>
                <w:sz w:val="20"/>
              </w:rPr>
              <w:t>NOMBRE</w:t>
            </w:r>
          </w:p>
        </w:tc>
        <w:tc>
          <w:tcPr>
            <w:tcW w:w="2693" w:type="dxa"/>
            <w:shd w:val="clear" w:color="auto" w:fill="F1F1F1"/>
          </w:tcPr>
          <w:p w:rsidR="00C42598" w:rsidRDefault="00245506">
            <w:pPr>
              <w:pStyle w:val="TableParagraph"/>
              <w:spacing w:line="210" w:lineRule="exact"/>
              <w:ind w:left="379"/>
              <w:rPr>
                <w:b/>
                <w:sz w:val="20"/>
              </w:rPr>
            </w:pPr>
            <w:r>
              <w:rPr>
                <w:b/>
                <w:sz w:val="20"/>
              </w:rPr>
              <w:t>RESPONSABILIDAD</w:t>
            </w:r>
          </w:p>
        </w:tc>
        <w:tc>
          <w:tcPr>
            <w:tcW w:w="3164" w:type="dxa"/>
            <w:shd w:val="clear" w:color="auto" w:fill="F1F1F1"/>
          </w:tcPr>
          <w:p w:rsidR="00C42598" w:rsidRDefault="00245506">
            <w:pPr>
              <w:pStyle w:val="TableParagraph"/>
              <w:spacing w:line="210" w:lineRule="exact"/>
              <w:ind w:left="1250" w:right="1230"/>
              <w:jc w:val="center"/>
              <w:rPr>
                <w:b/>
                <w:sz w:val="20"/>
              </w:rPr>
            </w:pPr>
            <w:r>
              <w:rPr>
                <w:b/>
                <w:sz w:val="20"/>
              </w:rPr>
              <w:t>FIRMA</w:t>
            </w:r>
          </w:p>
        </w:tc>
      </w:tr>
      <w:tr w:rsidR="00C42598">
        <w:trPr>
          <w:trHeight w:val="779"/>
        </w:trPr>
        <w:tc>
          <w:tcPr>
            <w:tcW w:w="4107" w:type="dxa"/>
          </w:tcPr>
          <w:p w:rsidR="00C42598" w:rsidRDefault="00C42598">
            <w:pPr>
              <w:pStyle w:val="TableParagraph"/>
              <w:spacing w:before="8"/>
              <w:rPr>
                <w:i/>
                <w:sz w:val="23"/>
              </w:rPr>
            </w:pPr>
          </w:p>
          <w:p w:rsidR="00C42598" w:rsidRDefault="00245506">
            <w:pPr>
              <w:pStyle w:val="TableParagraph"/>
              <w:ind w:left="321" w:right="312"/>
              <w:jc w:val="center"/>
              <w:rPr>
                <w:sz w:val="20"/>
              </w:rPr>
            </w:pPr>
            <w:r>
              <w:rPr>
                <w:sz w:val="20"/>
              </w:rPr>
              <w:t>CARLOS FERNANDO REY RIVEROS</w:t>
            </w:r>
          </w:p>
        </w:tc>
        <w:tc>
          <w:tcPr>
            <w:tcW w:w="2693" w:type="dxa"/>
          </w:tcPr>
          <w:p w:rsidR="00C42598" w:rsidRDefault="00245506">
            <w:pPr>
              <w:pStyle w:val="TableParagraph"/>
              <w:spacing w:before="158"/>
              <w:ind w:left="885" w:right="300" w:hanging="557"/>
              <w:rPr>
                <w:sz w:val="20"/>
              </w:rPr>
            </w:pPr>
            <w:r>
              <w:rPr>
                <w:sz w:val="20"/>
              </w:rPr>
              <w:t>Jefe Oficina de Control Interno (e)</w:t>
            </w:r>
          </w:p>
        </w:tc>
        <w:tc>
          <w:tcPr>
            <w:tcW w:w="3164" w:type="dxa"/>
          </w:tcPr>
          <w:p w:rsidR="00C42598" w:rsidRDefault="00C42598">
            <w:pPr>
              <w:pStyle w:val="TableParagraph"/>
              <w:ind w:left="618"/>
              <w:rPr>
                <w:sz w:val="20"/>
              </w:rPr>
            </w:pPr>
          </w:p>
        </w:tc>
      </w:tr>
      <w:tr w:rsidR="00C42598">
        <w:trPr>
          <w:trHeight w:val="532"/>
        </w:trPr>
        <w:tc>
          <w:tcPr>
            <w:tcW w:w="4107" w:type="dxa"/>
          </w:tcPr>
          <w:p w:rsidR="00C42598" w:rsidRDefault="00245506">
            <w:pPr>
              <w:pStyle w:val="TableParagraph"/>
              <w:spacing w:before="148"/>
              <w:ind w:left="320" w:right="312"/>
              <w:jc w:val="center"/>
              <w:rPr>
                <w:sz w:val="20"/>
              </w:rPr>
            </w:pPr>
            <w:r>
              <w:rPr>
                <w:sz w:val="20"/>
              </w:rPr>
              <w:t>ANGELA MARIA CORREA COVELLI</w:t>
            </w:r>
          </w:p>
        </w:tc>
        <w:tc>
          <w:tcPr>
            <w:tcW w:w="2693" w:type="dxa"/>
          </w:tcPr>
          <w:p w:rsidR="00C42598" w:rsidRDefault="00245506">
            <w:pPr>
              <w:pStyle w:val="TableParagraph"/>
              <w:spacing w:before="33"/>
              <w:ind w:left="717" w:right="112" w:hanging="579"/>
              <w:rPr>
                <w:sz w:val="20"/>
              </w:rPr>
            </w:pPr>
            <w:r>
              <w:rPr>
                <w:sz w:val="20"/>
              </w:rPr>
              <w:t>Profesional Especializada - Auditora Líder</w:t>
            </w:r>
          </w:p>
        </w:tc>
        <w:tc>
          <w:tcPr>
            <w:tcW w:w="3164" w:type="dxa"/>
          </w:tcPr>
          <w:p w:rsidR="00C42598" w:rsidRDefault="00C42598">
            <w:pPr>
              <w:pStyle w:val="TableParagraph"/>
              <w:spacing w:before="1"/>
              <w:rPr>
                <w:i/>
                <w:sz w:val="3"/>
              </w:rPr>
            </w:pPr>
          </w:p>
          <w:p w:rsidR="00C42598" w:rsidRDefault="00C42598">
            <w:pPr>
              <w:pStyle w:val="TableParagraph"/>
              <w:ind w:left="279"/>
              <w:rPr>
                <w:sz w:val="20"/>
              </w:rPr>
            </w:pPr>
            <w:bookmarkStart w:id="0" w:name="_GoBack"/>
            <w:bookmarkEnd w:id="0"/>
          </w:p>
        </w:tc>
      </w:tr>
    </w:tbl>
    <w:p w:rsidR="00245506" w:rsidRDefault="00245506"/>
    <w:sectPr w:rsidR="00245506">
      <w:pgSz w:w="12240" w:h="15840"/>
      <w:pgMar w:top="1840" w:right="1020" w:bottom="1180" w:left="1020" w:header="713" w:footer="996"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0DFA" w:rsidRDefault="00D80DFA">
      <w:r>
        <w:separator/>
      </w:r>
    </w:p>
  </w:endnote>
  <w:endnote w:type="continuationSeparator" w:id="0">
    <w:p w:rsidR="00D80DFA" w:rsidRDefault="00D80D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iberation Sans Narrow">
    <w:altName w:val="Arial"/>
    <w:charset w:val="00"/>
    <w:family w:val="swiss"/>
    <w:pitch w:val="variable"/>
  </w:font>
  <w:font w:name="Carlito">
    <w:altName w:val="Arial"/>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485656064" behindDoc="1" locked="0" layoutInCell="1" allowOverlap="1">
              <wp:simplePos x="0" y="0"/>
              <wp:positionH relativeFrom="page">
                <wp:posOffset>706755</wp:posOffset>
              </wp:positionH>
              <wp:positionV relativeFrom="page">
                <wp:posOffset>9235440</wp:posOffset>
              </wp:positionV>
              <wp:extent cx="2821305" cy="368935"/>
              <wp:effectExtent l="0" t="0" r="0" b="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13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1">
                            <w:r>
                              <w:rPr>
                                <w:color w:val="0000FF"/>
                                <w:sz w:val="16"/>
                                <w:u w:val="single" w:color="0000FF"/>
                              </w:rPr>
                              <w:t>www.umv.gov.co</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27" type="#_x0000_t202" style="position:absolute;margin-left:55.65pt;margin-top:727.2pt;width:222.15pt;height:29.05pt;z-index:-1766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3musQIAALI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" filled="f" stroked="f">
              <v:textbox inset="0,0,0,0">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2">
                      <w:r>
                        <w:rPr>
                          <w:color w:val="0000FF"/>
                          <w:sz w:val="16"/>
                          <w:u w:val="single" w:color="0000FF"/>
                        </w:rPr>
                        <w:t>www.umv.gov.co</w:t>
                      </w:r>
                    </w:hyperlink>
                  </w:p>
                </w:txbxContent>
              </v:textbox>
              <w10:wrap anchorx="page" anchory="page"/>
            </v:shape>
          </w:pict>
        </mc:Fallback>
      </mc:AlternateContent>
    </w:r>
    <w:r>
      <w:rPr>
        <w:noProof/>
        <w:lang w:val="es-CO" w:eastAsia="es-CO"/>
      </w:rPr>
      <mc:AlternateContent>
        <mc:Choice Requires="wps">
          <w:drawing>
            <wp:anchor distT="0" distB="0" distL="114300" distR="114300" simplePos="0" relativeHeight="485656576" behindDoc="1" locked="0" layoutInCell="1" allowOverlap="1">
              <wp:simplePos x="0" y="0"/>
              <wp:positionH relativeFrom="page">
                <wp:posOffset>3870960</wp:posOffset>
              </wp:positionH>
              <wp:positionV relativeFrom="page">
                <wp:posOffset>9235440</wp:posOffset>
              </wp:positionV>
              <wp:extent cx="662940" cy="25400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6</w:t>
                          </w:r>
                          <w:r>
                            <w:fldChar w:fldCharType="end"/>
                          </w:r>
                          <w:r>
                            <w:rPr>
                              <w:rFonts w:ascii="Liberation Sans Narrow" w:hAnsi="Liberation Sans Narrow"/>
                              <w:sz w:val="16"/>
                            </w:rPr>
                            <w:t xml:space="preserve"> de 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28" type="#_x0000_t202" style="position:absolute;margin-left:304.8pt;margin-top:727.2pt;width:52.2pt;height:20pt;z-index:-1765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" filled="f" stroked="f">
              <v:textbox inset="0,0,0,0">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6</w:t>
                    </w:r>
                    <w:r>
                      <w:fldChar w:fldCharType="end"/>
                    </w:r>
                    <w:r>
                      <w:rPr>
                        <w:rFonts w:ascii="Liberation Sans Narrow" w:hAnsi="Liberation Sans Narrow"/>
                        <w:sz w:val="16"/>
                      </w:rPr>
                      <w:t xml:space="preserve"> de 58</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485657600" behindDoc="1" locked="0" layoutInCell="1" allowOverlap="1">
              <wp:simplePos x="0" y="0"/>
              <wp:positionH relativeFrom="page">
                <wp:posOffset>706755</wp:posOffset>
              </wp:positionH>
              <wp:positionV relativeFrom="page">
                <wp:posOffset>9235440</wp:posOffset>
              </wp:positionV>
              <wp:extent cx="2821305" cy="36893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13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1">
                            <w:r>
                              <w:rPr>
                                <w:color w:val="0000FF"/>
                                <w:sz w:val="16"/>
                                <w:u w:val="single" w:color="0000FF"/>
                              </w:rPr>
                              <w:t>www.umv.gov.co</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30" type="#_x0000_t202" style="position:absolute;margin-left:55.65pt;margin-top:727.2pt;width:222.15pt;height:29.05pt;z-index:-1765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" filled="f" stroked="f">
              <v:textbox inset="0,0,0,0">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2">
                      <w:r>
                        <w:rPr>
                          <w:color w:val="0000FF"/>
                          <w:sz w:val="16"/>
                          <w:u w:val="single" w:color="0000FF"/>
                        </w:rPr>
                        <w:t>www.umv.gov.co</w:t>
                      </w:r>
                    </w:hyperlink>
                  </w:p>
                </w:txbxContent>
              </v:textbox>
              <w10:wrap anchorx="page" anchory="page"/>
            </v:shape>
          </w:pict>
        </mc:Fallback>
      </mc:AlternateContent>
    </w:r>
    <w:r>
      <w:rPr>
        <w:noProof/>
        <w:lang w:val="es-CO" w:eastAsia="es-CO"/>
      </w:rPr>
      <mc:AlternateContent>
        <mc:Choice Requires="wps">
          <w:drawing>
            <wp:anchor distT="0" distB="0" distL="114300" distR="114300" simplePos="0" relativeHeight="485658112" behindDoc="1" locked="0" layoutInCell="1" allowOverlap="1">
              <wp:simplePos x="0" y="0"/>
              <wp:positionH relativeFrom="page">
                <wp:posOffset>3870960</wp:posOffset>
              </wp:positionH>
              <wp:positionV relativeFrom="page">
                <wp:posOffset>9235440</wp:posOffset>
              </wp:positionV>
              <wp:extent cx="662940" cy="25400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8</w:t>
                          </w:r>
                          <w:r>
                            <w:fldChar w:fldCharType="end"/>
                          </w:r>
                          <w:r>
                            <w:rPr>
                              <w:rFonts w:ascii="Liberation Sans Narrow" w:hAnsi="Liberation Sans Narrow"/>
                              <w:sz w:val="16"/>
                            </w:rPr>
                            <w:t xml:space="preserve"> de 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31" type="#_x0000_t202" style="position:absolute;margin-left:304.8pt;margin-top:727.2pt;width:52.2pt;height:20pt;z-index:-176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" filled="f" stroked="f">
              <v:textbox inset="0,0,0,0">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8</w:t>
                    </w:r>
                    <w:r>
                      <w:fldChar w:fldCharType="end"/>
                    </w:r>
                    <w:r>
                      <w:rPr>
                        <w:rFonts w:ascii="Liberation Sans Narrow" w:hAnsi="Liberation Sans Narrow"/>
                        <w:sz w:val="16"/>
                      </w:rPr>
                      <w:t xml:space="preserve"> de 58</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485658624" behindDoc="1" locked="0" layoutInCell="1" allowOverlap="1">
              <wp:simplePos x="0" y="0"/>
              <wp:positionH relativeFrom="page">
                <wp:posOffset>706755</wp:posOffset>
              </wp:positionH>
              <wp:positionV relativeFrom="page">
                <wp:posOffset>9235440</wp:posOffset>
              </wp:positionV>
              <wp:extent cx="2821305" cy="368935"/>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13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1">
                            <w:r>
                              <w:rPr>
                                <w:color w:val="0000FF"/>
                                <w:sz w:val="16"/>
                                <w:u w:val="single" w:color="0000FF"/>
                              </w:rPr>
                              <w:t>www.umv.gov.co</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2" type="#_x0000_t202" style="position:absolute;margin-left:55.65pt;margin-top:727.2pt;width:222.15pt;height:29.05pt;z-index:-1765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s9MsgIAALI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" filled="f" stroked="f">
              <v:textbox inset="0,0,0,0">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2">
                      <w:r>
                        <w:rPr>
                          <w:color w:val="0000FF"/>
                          <w:sz w:val="16"/>
                          <w:u w:val="single" w:color="0000FF"/>
                        </w:rPr>
                        <w:t>www.umv.gov.co</w:t>
                      </w:r>
                    </w:hyperlink>
                  </w:p>
                </w:txbxContent>
              </v:textbox>
              <w10:wrap anchorx="page" anchory="page"/>
            </v:shape>
          </w:pict>
        </mc:Fallback>
      </mc:AlternateContent>
    </w:r>
    <w:r>
      <w:rPr>
        <w:noProof/>
        <w:lang w:val="es-CO" w:eastAsia="es-CO"/>
      </w:rPr>
      <mc:AlternateContent>
        <mc:Choice Requires="wps">
          <w:drawing>
            <wp:anchor distT="0" distB="0" distL="114300" distR="114300" simplePos="0" relativeHeight="485659136" behindDoc="1" locked="0" layoutInCell="1" allowOverlap="1">
              <wp:simplePos x="0" y="0"/>
              <wp:positionH relativeFrom="page">
                <wp:posOffset>3870960</wp:posOffset>
              </wp:positionH>
              <wp:positionV relativeFrom="page">
                <wp:posOffset>9235440</wp:posOffset>
              </wp:positionV>
              <wp:extent cx="662940" cy="254000"/>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9</w:t>
                          </w:r>
                          <w:r>
                            <w:fldChar w:fldCharType="end"/>
                          </w:r>
                          <w:r>
                            <w:rPr>
                              <w:rFonts w:ascii="Liberation Sans Narrow" w:hAnsi="Liberation Sans Narrow"/>
                              <w:sz w:val="16"/>
                            </w:rPr>
                            <w:t xml:space="preserve"> de 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33" type="#_x0000_t202" style="position:absolute;margin-left:304.8pt;margin-top:727.2pt;width:52.2pt;height:20pt;z-index:-1765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" filled="f" stroked="f">
              <v:textbox inset="0,0,0,0">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9</w:t>
                    </w:r>
                    <w:r>
                      <w:fldChar w:fldCharType="end"/>
                    </w:r>
                    <w:r>
                      <w:rPr>
                        <w:rFonts w:ascii="Liberation Sans Narrow" w:hAnsi="Liberation Sans Narrow"/>
                        <w:sz w:val="16"/>
                      </w:rPr>
                      <w:t xml:space="preserve"> de 58</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485660160" behindDoc="1" locked="0" layoutInCell="1" allowOverlap="1">
              <wp:simplePos x="0" y="0"/>
              <wp:positionH relativeFrom="page">
                <wp:posOffset>706755</wp:posOffset>
              </wp:positionH>
              <wp:positionV relativeFrom="page">
                <wp:posOffset>9235440</wp:posOffset>
              </wp:positionV>
              <wp:extent cx="2821305" cy="36893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13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1">
                            <w:r>
                              <w:rPr>
                                <w:color w:val="0000FF"/>
                                <w:sz w:val="16"/>
                                <w:u w:val="single" w:color="0000FF"/>
                              </w:rPr>
                              <w:t>www.umv.gov.co</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5" type="#_x0000_t202" style="position:absolute;margin-left:55.65pt;margin-top:727.2pt;width:222.15pt;height:29.05pt;z-index:-176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jpMswIAALI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" filled="f" stroked="f">
              <v:textbox inset="0,0,0,0">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2">
                      <w:r>
                        <w:rPr>
                          <w:color w:val="0000FF"/>
                          <w:sz w:val="16"/>
                          <w:u w:val="single" w:color="0000FF"/>
                        </w:rPr>
                        <w:t>www.umv.gov.co</w:t>
                      </w:r>
                    </w:hyperlink>
                  </w:p>
                </w:txbxContent>
              </v:textbox>
              <w10:wrap anchorx="page" anchory="page"/>
            </v:shape>
          </w:pict>
        </mc:Fallback>
      </mc:AlternateContent>
    </w:r>
    <w:r>
      <w:rPr>
        <w:noProof/>
        <w:lang w:val="es-CO" w:eastAsia="es-CO"/>
      </w:rPr>
      <mc:AlternateContent>
        <mc:Choice Requires="wps">
          <w:drawing>
            <wp:anchor distT="0" distB="0" distL="114300" distR="114300" simplePos="0" relativeHeight="485660672" behindDoc="1" locked="0" layoutInCell="1" allowOverlap="1">
              <wp:simplePos x="0" y="0"/>
              <wp:positionH relativeFrom="page">
                <wp:posOffset>3870960</wp:posOffset>
              </wp:positionH>
              <wp:positionV relativeFrom="page">
                <wp:posOffset>9235440</wp:posOffset>
              </wp:positionV>
              <wp:extent cx="707390" cy="25400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28</w:t>
                          </w:r>
                          <w:r>
                            <w:fldChar w:fldCharType="end"/>
                          </w:r>
                          <w:r>
                            <w:rPr>
                              <w:rFonts w:ascii="Liberation Sans Narrow" w:hAnsi="Liberation Sans Narrow"/>
                              <w:sz w:val="16"/>
                            </w:rPr>
                            <w:t xml:space="preserve"> de 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6" type="#_x0000_t202" style="position:absolute;margin-left:304.8pt;margin-top:727.2pt;width:55.7pt;height:20pt;z-index:-176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" filled="f" stroked="f">
              <v:textbox inset="0,0,0,0">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28</w:t>
                    </w:r>
                    <w:r>
                      <w:fldChar w:fldCharType="end"/>
                    </w:r>
                    <w:r>
                      <w:rPr>
                        <w:rFonts w:ascii="Liberation Sans Narrow" w:hAnsi="Liberation Sans Narrow"/>
                        <w:sz w:val="16"/>
                      </w:rPr>
                      <w:t xml:space="preserve"> de 58</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485661696" behindDoc="1" locked="0" layoutInCell="1" allowOverlap="1">
              <wp:simplePos x="0" y="0"/>
              <wp:positionH relativeFrom="page">
                <wp:posOffset>706755</wp:posOffset>
              </wp:positionH>
              <wp:positionV relativeFrom="page">
                <wp:posOffset>9235440</wp:posOffset>
              </wp:positionV>
              <wp:extent cx="2821305" cy="36893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13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1">
                            <w:r>
                              <w:rPr>
                                <w:color w:val="0000FF"/>
                                <w:sz w:val="16"/>
                                <w:u w:val="single" w:color="0000FF"/>
                              </w:rPr>
                              <w:t>www.umv.gov.co</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38" type="#_x0000_t202" style="position:absolute;margin-left:55.65pt;margin-top:727.2pt;width:222.15pt;height:29.05pt;z-index:-1765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R3sQIAAL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" filled="f" stroked="f">
              <v:textbox inset="0,0,0,0">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2">
                      <w:r>
                        <w:rPr>
                          <w:color w:val="0000FF"/>
                          <w:sz w:val="16"/>
                          <w:u w:val="single" w:color="0000FF"/>
                        </w:rPr>
                        <w:t>www.umv.gov.co</w:t>
                      </w:r>
                    </w:hyperlink>
                  </w:p>
                </w:txbxContent>
              </v:textbox>
              <w10:wrap anchorx="page" anchory="page"/>
            </v:shape>
          </w:pict>
        </mc:Fallback>
      </mc:AlternateContent>
    </w:r>
    <w:r>
      <w:rPr>
        <w:noProof/>
        <w:lang w:val="es-CO" w:eastAsia="es-CO"/>
      </w:rPr>
      <mc:AlternateContent>
        <mc:Choice Requires="wps">
          <w:drawing>
            <wp:anchor distT="0" distB="0" distL="114300" distR="114300" simplePos="0" relativeHeight="485662208" behindDoc="1" locked="0" layoutInCell="1" allowOverlap="1">
              <wp:simplePos x="0" y="0"/>
              <wp:positionH relativeFrom="page">
                <wp:posOffset>3870960</wp:posOffset>
              </wp:positionH>
              <wp:positionV relativeFrom="page">
                <wp:posOffset>9235440</wp:posOffset>
              </wp:positionV>
              <wp:extent cx="707390" cy="25400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38</w:t>
                          </w:r>
                          <w:r>
                            <w:fldChar w:fldCharType="end"/>
                          </w:r>
                          <w:r>
                            <w:rPr>
                              <w:rFonts w:ascii="Liberation Sans Narrow" w:hAnsi="Liberation Sans Narrow"/>
                              <w:sz w:val="16"/>
                            </w:rPr>
                            <w:t xml:space="preserve"> de 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39" type="#_x0000_t202" style="position:absolute;margin-left:304.8pt;margin-top:727.2pt;width:55.7pt;height:20pt;z-index:-1765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" filled="f" stroked="f">
              <v:textbox inset="0,0,0,0">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38</w:t>
                    </w:r>
                    <w:r>
                      <w:fldChar w:fldCharType="end"/>
                    </w:r>
                    <w:r>
                      <w:rPr>
                        <w:rFonts w:ascii="Liberation Sans Narrow" w:hAnsi="Liberation Sans Narrow"/>
                        <w:sz w:val="16"/>
                      </w:rPr>
                      <w:t xml:space="preserve"> de 58</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485662720" behindDoc="1" locked="0" layoutInCell="1" allowOverlap="1">
              <wp:simplePos x="0" y="0"/>
              <wp:positionH relativeFrom="page">
                <wp:posOffset>706755</wp:posOffset>
              </wp:positionH>
              <wp:positionV relativeFrom="page">
                <wp:posOffset>9235440</wp:posOffset>
              </wp:positionV>
              <wp:extent cx="2821305" cy="36893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13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1">
                            <w:r>
                              <w:rPr>
                                <w:color w:val="0000FF"/>
                                <w:sz w:val="16"/>
                                <w:u w:val="single" w:color="0000FF"/>
                              </w:rPr>
                              <w:t>www.umv.gov.co</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40" type="#_x0000_t202" style="position:absolute;margin-left:55.65pt;margin-top:727.2pt;width:222.15pt;height:29.05pt;z-index:-1765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" filled="f" stroked="f">
              <v:textbox inset="0,0,0,0">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2">
                      <w:r>
                        <w:rPr>
                          <w:color w:val="0000FF"/>
                          <w:sz w:val="16"/>
                          <w:u w:val="single" w:color="0000FF"/>
                        </w:rPr>
                        <w:t>www.umv.gov.co</w:t>
                      </w:r>
                    </w:hyperlink>
                  </w:p>
                </w:txbxContent>
              </v:textbox>
              <w10:wrap anchorx="page" anchory="page"/>
            </v:shape>
          </w:pict>
        </mc:Fallback>
      </mc:AlternateContent>
    </w:r>
    <w:r>
      <w:rPr>
        <w:noProof/>
        <w:lang w:val="es-CO" w:eastAsia="es-CO"/>
      </w:rPr>
      <mc:AlternateContent>
        <mc:Choice Requires="wps">
          <w:drawing>
            <wp:anchor distT="0" distB="0" distL="114300" distR="114300" simplePos="0" relativeHeight="485663232" behindDoc="1" locked="0" layoutInCell="1" allowOverlap="1">
              <wp:simplePos x="0" y="0"/>
              <wp:positionH relativeFrom="page">
                <wp:posOffset>3870960</wp:posOffset>
              </wp:positionH>
              <wp:positionV relativeFrom="page">
                <wp:posOffset>9235440</wp:posOffset>
              </wp:positionV>
              <wp:extent cx="707390" cy="25400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39</w:t>
                          </w:r>
                          <w:r>
                            <w:fldChar w:fldCharType="end"/>
                          </w:r>
                          <w:r>
                            <w:rPr>
                              <w:rFonts w:ascii="Liberation Sans Narrow" w:hAnsi="Liberation Sans Narrow"/>
                              <w:sz w:val="16"/>
                            </w:rPr>
                            <w:t xml:space="preserve"> de 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41" type="#_x0000_t202" style="position:absolute;margin-left:304.8pt;margin-top:727.2pt;width:55.7pt;height:20pt;z-index:-1765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" filled="f" stroked="f">
              <v:textbox inset="0,0,0,0">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39</w:t>
                    </w:r>
                    <w:r>
                      <w:fldChar w:fldCharType="end"/>
                    </w:r>
                    <w:r>
                      <w:rPr>
                        <w:rFonts w:ascii="Liberation Sans Narrow" w:hAnsi="Liberation Sans Narrow"/>
                        <w:sz w:val="16"/>
                      </w:rPr>
                      <w:t xml:space="preserve"> de 58</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485664256" behindDoc="1" locked="0" layoutInCell="1" allowOverlap="1">
              <wp:simplePos x="0" y="0"/>
              <wp:positionH relativeFrom="page">
                <wp:posOffset>706755</wp:posOffset>
              </wp:positionH>
              <wp:positionV relativeFrom="page">
                <wp:posOffset>9235440</wp:posOffset>
              </wp:positionV>
              <wp:extent cx="2821305" cy="36893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130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1">
                            <w:r>
                              <w:rPr>
                                <w:color w:val="0000FF"/>
                                <w:sz w:val="16"/>
                                <w:u w:val="single" w:color="0000FF"/>
                              </w:rPr>
                              <w:t>www.umv.gov.co</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43" type="#_x0000_t202" style="position:absolute;margin-left:55.65pt;margin-top:727.2pt;width:222.15pt;height:29.05pt;z-index:-1765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jdmsQIAALE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" filled="f" stroked="f">
              <v:textbox inset="0,0,0,0">
                <w:txbxContent>
                  <w:p w:rsidR="00C42598" w:rsidRDefault="00245506">
                    <w:pPr>
                      <w:spacing w:before="15" w:line="182" w:lineRule="exact"/>
                      <w:ind w:left="20"/>
                      <w:rPr>
                        <w:sz w:val="16"/>
                      </w:rPr>
                    </w:pPr>
                    <w:r>
                      <w:rPr>
                        <w:sz w:val="16"/>
                      </w:rPr>
                      <w:t>Calle 26 No.57-41 Torre 8, Pisos 7 y 8 CEMSA – C.P. 111321</w:t>
                    </w:r>
                  </w:p>
                  <w:p w:rsidR="00C42598" w:rsidRDefault="00245506">
                    <w:pPr>
                      <w:spacing w:before="1" w:line="235" w:lineRule="auto"/>
                      <w:ind w:left="20" w:right="1556"/>
                      <w:rPr>
                        <w:sz w:val="16"/>
                      </w:rPr>
                    </w:pPr>
                    <w:r>
                      <w:rPr>
                        <w:sz w:val="16"/>
                      </w:rPr>
                      <w:t xml:space="preserve">PBX: 3779555 – Información: Línea 195 </w:t>
                    </w:r>
                    <w:hyperlink r:id="rId2">
                      <w:r>
                        <w:rPr>
                          <w:color w:val="0000FF"/>
                          <w:sz w:val="16"/>
                          <w:u w:val="single" w:color="0000FF"/>
                        </w:rPr>
                        <w:t>www.umv.gov.co</w:t>
                      </w:r>
                    </w:hyperlink>
                  </w:p>
                </w:txbxContent>
              </v:textbox>
              <w10:wrap anchorx="page" anchory="page"/>
            </v:shape>
          </w:pict>
        </mc:Fallback>
      </mc:AlternateContent>
    </w:r>
    <w:r>
      <w:rPr>
        <w:noProof/>
        <w:lang w:val="es-CO" w:eastAsia="es-CO"/>
      </w:rPr>
      <mc:AlternateContent>
        <mc:Choice Requires="wps">
          <w:drawing>
            <wp:anchor distT="0" distB="0" distL="114300" distR="114300" simplePos="0" relativeHeight="485664768" behindDoc="1" locked="0" layoutInCell="1" allowOverlap="1">
              <wp:simplePos x="0" y="0"/>
              <wp:positionH relativeFrom="page">
                <wp:posOffset>3870960</wp:posOffset>
              </wp:positionH>
              <wp:positionV relativeFrom="page">
                <wp:posOffset>9235440</wp:posOffset>
              </wp:positionV>
              <wp:extent cx="707390" cy="2540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57</w:t>
                          </w:r>
                          <w:r>
                            <w:fldChar w:fldCharType="end"/>
                          </w:r>
                          <w:r>
                            <w:rPr>
                              <w:rFonts w:ascii="Liberation Sans Narrow" w:hAnsi="Liberation Sans Narrow"/>
                              <w:sz w:val="16"/>
                            </w:rPr>
                            <w:t xml:space="preserve"> de 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44" type="#_x0000_t202" style="position:absolute;margin-left:304.8pt;margin-top:727.2pt;width:55.7pt;height:20pt;z-index:-1765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" filled="f" stroked="f">
              <v:textbox inset="0,0,0,0">
                <w:txbxContent>
                  <w:p w:rsidR="00C42598" w:rsidRDefault="00245506">
                    <w:pPr>
                      <w:spacing w:before="15" w:line="182" w:lineRule="exact"/>
                      <w:ind w:left="20"/>
                      <w:rPr>
                        <w:sz w:val="16"/>
                      </w:rPr>
                    </w:pPr>
                    <w:r>
                      <w:rPr>
                        <w:sz w:val="16"/>
                      </w:rPr>
                      <w:t>CEM-FM-006</w:t>
                    </w:r>
                  </w:p>
                  <w:p w:rsidR="00C42598" w:rsidRDefault="00245506">
                    <w:pPr>
                      <w:spacing w:line="182" w:lineRule="exact"/>
                      <w:ind w:left="137"/>
                      <w:rPr>
                        <w:rFonts w:ascii="Liberation Sans Narrow" w:hAnsi="Liberation Sans Narrow"/>
                        <w:sz w:val="16"/>
                      </w:rPr>
                    </w:pPr>
                    <w:r>
                      <w:rPr>
                        <w:rFonts w:ascii="Liberation Sans Narrow" w:hAnsi="Liberation Sans Narrow"/>
                        <w:sz w:val="16"/>
                      </w:rPr>
                      <w:t xml:space="preserve">Página </w:t>
                    </w:r>
                    <w:r>
                      <w:fldChar w:fldCharType="begin"/>
                    </w:r>
                    <w:r>
                      <w:rPr>
                        <w:rFonts w:ascii="Liberation Sans Narrow" w:hAnsi="Liberation Sans Narrow"/>
                        <w:sz w:val="16"/>
                      </w:rPr>
                      <w:instrText xml:space="preserve"> PAGE </w:instrText>
                    </w:r>
                    <w:r>
                      <w:fldChar w:fldCharType="separate"/>
                    </w:r>
                    <w:r w:rsidR="007F72C6">
                      <w:rPr>
                        <w:rFonts w:ascii="Liberation Sans Narrow" w:hAnsi="Liberation Sans Narrow"/>
                        <w:noProof/>
                        <w:sz w:val="16"/>
                      </w:rPr>
                      <w:t>57</w:t>
                    </w:r>
                    <w:r>
                      <w:fldChar w:fldCharType="end"/>
                    </w:r>
                    <w:r>
                      <w:rPr>
                        <w:rFonts w:ascii="Liberation Sans Narrow" w:hAnsi="Liberation Sans Narrow"/>
                        <w:sz w:val="16"/>
                      </w:rPr>
                      <w:t xml:space="preserve"> de 58</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0DFA" w:rsidRDefault="00D80DFA">
      <w:r>
        <w:separator/>
      </w:r>
    </w:p>
  </w:footnote>
  <w:footnote w:type="continuationSeparator" w:id="0">
    <w:p w:rsidR="00D80DFA" w:rsidRDefault="00D80DF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15728640" behindDoc="0" locked="0" layoutInCell="1" allowOverlap="1">
              <wp:simplePos x="0" y="0"/>
              <wp:positionH relativeFrom="page">
                <wp:posOffset>719455</wp:posOffset>
              </wp:positionH>
              <wp:positionV relativeFrom="page">
                <wp:posOffset>449580</wp:posOffset>
              </wp:positionV>
              <wp:extent cx="6336665" cy="732155"/>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7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56.65pt;margin-top:35.4pt;width:498.95pt;height:57.65pt;z-index:1572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WJZrwIAAKs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v:textbox>
              <w10:wrap anchorx="page" anchory="page"/>
            </v:shape>
          </w:pict>
        </mc:Fallback>
      </mc:AlternateContent>
    </w:r>
    <w:r w:rsidR="00245506">
      <w:rPr>
        <w:noProof/>
        <w:lang w:val="es-CO" w:eastAsia="es-CO"/>
      </w:rPr>
      <w:drawing>
        <wp:anchor distT="0" distB="0" distL="0" distR="0" simplePos="0" relativeHeight="485655552" behindDoc="1" locked="0" layoutInCell="1" allowOverlap="1">
          <wp:simplePos x="0" y="0"/>
          <wp:positionH relativeFrom="page">
            <wp:posOffset>963167</wp:posOffset>
          </wp:positionH>
          <wp:positionV relativeFrom="page">
            <wp:posOffset>457200</wp:posOffset>
          </wp:positionV>
          <wp:extent cx="624774" cy="623283"/>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624774" cy="623283"/>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15731712" behindDoc="0" locked="0" layoutInCell="1" allowOverlap="1">
              <wp:simplePos x="0" y="0"/>
              <wp:positionH relativeFrom="page">
                <wp:posOffset>719455</wp:posOffset>
              </wp:positionH>
              <wp:positionV relativeFrom="page">
                <wp:posOffset>449580</wp:posOffset>
              </wp:positionV>
              <wp:extent cx="6336665" cy="732155"/>
              <wp:effectExtent l="0" t="0"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7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9" type="#_x0000_t202" style="position:absolute;margin-left:56.65pt;margin-top:35.4pt;width:498.95pt;height:57.65pt;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cYsgIAALI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v:textbox>
              <w10:wrap anchorx="page" anchory="page"/>
            </v:shape>
          </w:pict>
        </mc:Fallback>
      </mc:AlternateContent>
    </w:r>
    <w:r w:rsidR="00245506">
      <w:rPr>
        <w:noProof/>
        <w:lang w:val="es-CO" w:eastAsia="es-CO"/>
      </w:rPr>
      <w:drawing>
        <wp:anchor distT="0" distB="0" distL="0" distR="0" simplePos="0" relativeHeight="485657088" behindDoc="1" locked="0" layoutInCell="1" allowOverlap="1">
          <wp:simplePos x="0" y="0"/>
          <wp:positionH relativeFrom="page">
            <wp:posOffset>963167</wp:posOffset>
          </wp:positionH>
          <wp:positionV relativeFrom="page">
            <wp:posOffset>457200</wp:posOffset>
          </wp:positionV>
          <wp:extent cx="624774" cy="623283"/>
          <wp:effectExtent l="0" t="0" r="0" b="0"/>
          <wp:wrapNone/>
          <wp:docPr id="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jpeg"/>
                  <pic:cNvPicPr/>
                </pic:nvPicPr>
                <pic:blipFill>
                  <a:blip r:embed="rId1" cstate="print"/>
                  <a:stretch>
                    <a:fillRect/>
                  </a:stretch>
                </pic:blipFill>
                <pic:spPr>
                  <a:xfrm>
                    <a:off x="0" y="0"/>
                    <a:ext cx="624774" cy="623283"/>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C42598">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15734784" behindDoc="0" locked="0" layoutInCell="1" allowOverlap="1">
              <wp:simplePos x="0" y="0"/>
              <wp:positionH relativeFrom="page">
                <wp:posOffset>719455</wp:posOffset>
              </wp:positionH>
              <wp:positionV relativeFrom="page">
                <wp:posOffset>449580</wp:posOffset>
              </wp:positionV>
              <wp:extent cx="6336665" cy="732155"/>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7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34" type="#_x0000_t202" style="position:absolute;margin-left:56.65pt;margin-top:35.4pt;width:498.95pt;height:57.65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v:textbox>
              <w10:wrap anchorx="page" anchory="page"/>
            </v:shape>
          </w:pict>
        </mc:Fallback>
      </mc:AlternateContent>
    </w:r>
    <w:r w:rsidR="00245506">
      <w:rPr>
        <w:noProof/>
        <w:lang w:val="es-CO" w:eastAsia="es-CO"/>
      </w:rPr>
      <w:drawing>
        <wp:anchor distT="0" distB="0" distL="0" distR="0" simplePos="0" relativeHeight="485659648" behindDoc="1" locked="0" layoutInCell="1" allowOverlap="1">
          <wp:simplePos x="0" y="0"/>
          <wp:positionH relativeFrom="page">
            <wp:posOffset>963167</wp:posOffset>
          </wp:positionH>
          <wp:positionV relativeFrom="page">
            <wp:posOffset>457200</wp:posOffset>
          </wp:positionV>
          <wp:extent cx="624774" cy="623283"/>
          <wp:effectExtent l="0" t="0" r="0" b="0"/>
          <wp:wrapNone/>
          <wp:docPr id="1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jpeg"/>
                  <pic:cNvPicPr/>
                </pic:nvPicPr>
                <pic:blipFill>
                  <a:blip r:embed="rId1" cstate="print"/>
                  <a:stretch>
                    <a:fillRect/>
                  </a:stretch>
                </pic:blipFill>
                <pic:spPr>
                  <a:xfrm>
                    <a:off x="0" y="0"/>
                    <a:ext cx="624774" cy="623283"/>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15762432" behindDoc="0" locked="0" layoutInCell="1" allowOverlap="1">
              <wp:simplePos x="0" y="0"/>
              <wp:positionH relativeFrom="page">
                <wp:posOffset>719455</wp:posOffset>
              </wp:positionH>
              <wp:positionV relativeFrom="page">
                <wp:posOffset>449580</wp:posOffset>
              </wp:positionV>
              <wp:extent cx="6336665" cy="73215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7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37" type="#_x0000_t202" style="position:absolute;margin-left:56.65pt;margin-top:35.4pt;width:498.95pt;height:57.65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v:textbox>
              <w10:wrap anchorx="page" anchory="page"/>
            </v:shape>
          </w:pict>
        </mc:Fallback>
      </mc:AlternateContent>
    </w:r>
    <w:r w:rsidR="00245506">
      <w:rPr>
        <w:noProof/>
        <w:lang w:val="es-CO" w:eastAsia="es-CO"/>
      </w:rPr>
      <w:drawing>
        <wp:anchor distT="0" distB="0" distL="0" distR="0" simplePos="0" relativeHeight="485661184" behindDoc="1" locked="0" layoutInCell="1" allowOverlap="1">
          <wp:simplePos x="0" y="0"/>
          <wp:positionH relativeFrom="page">
            <wp:posOffset>963167</wp:posOffset>
          </wp:positionH>
          <wp:positionV relativeFrom="page">
            <wp:posOffset>457200</wp:posOffset>
          </wp:positionV>
          <wp:extent cx="624774" cy="623283"/>
          <wp:effectExtent l="0" t="0" r="0" b="0"/>
          <wp:wrapNone/>
          <wp:docPr id="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jpeg"/>
                  <pic:cNvPicPr/>
                </pic:nvPicPr>
                <pic:blipFill>
                  <a:blip r:embed="rId1" cstate="print"/>
                  <a:stretch>
                    <a:fillRect/>
                  </a:stretch>
                </pic:blipFill>
                <pic:spPr>
                  <a:xfrm>
                    <a:off x="0" y="0"/>
                    <a:ext cx="624774" cy="623283"/>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C42598">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2598" w:rsidRDefault="0015704B">
    <w:pPr>
      <w:pStyle w:val="Textoindependiente"/>
      <w:spacing w:line="14" w:lineRule="auto"/>
    </w:pPr>
    <w:r>
      <w:rPr>
        <w:noProof/>
        <w:lang w:val="es-CO" w:eastAsia="es-CO"/>
      </w:rPr>
      <mc:AlternateContent>
        <mc:Choice Requires="wps">
          <w:drawing>
            <wp:anchor distT="0" distB="0" distL="114300" distR="114300" simplePos="0" relativeHeight="15771136" behindDoc="0" locked="0" layoutInCell="1" allowOverlap="1">
              <wp:simplePos x="0" y="0"/>
              <wp:positionH relativeFrom="page">
                <wp:posOffset>719455</wp:posOffset>
              </wp:positionH>
              <wp:positionV relativeFrom="page">
                <wp:posOffset>449580</wp:posOffset>
              </wp:positionV>
              <wp:extent cx="6336665" cy="73215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7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42" type="#_x0000_t202" style="position:absolute;margin-left:56.65pt;margin-top:35.4pt;width:498.95pt;height:57.65pt;z-index:1577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fysgIAALE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6"/>
                      <w:gridCol w:w="5053"/>
                      <w:gridCol w:w="3135"/>
                    </w:tblGrid>
                    <w:tr w:rsidR="00C42598">
                      <w:trPr>
                        <w:trHeight w:val="556"/>
                      </w:trPr>
                      <w:tc>
                        <w:tcPr>
                          <w:tcW w:w="1776" w:type="dxa"/>
                          <w:vMerge w:val="restart"/>
                        </w:tcPr>
                        <w:p w:rsidR="00C42598" w:rsidRDefault="00C42598">
                          <w:pPr>
                            <w:pStyle w:val="TableParagraph"/>
                            <w:rPr>
                              <w:rFonts w:ascii="Times New Roman"/>
                              <w:sz w:val="18"/>
                            </w:rPr>
                          </w:pPr>
                        </w:p>
                      </w:tc>
                      <w:tc>
                        <w:tcPr>
                          <w:tcW w:w="8188" w:type="dxa"/>
                          <w:gridSpan w:val="2"/>
                        </w:tcPr>
                        <w:p w:rsidR="00C42598" w:rsidRDefault="00245506">
                          <w:pPr>
                            <w:pStyle w:val="TableParagraph"/>
                            <w:spacing w:before="137"/>
                            <w:ind w:left="2089" w:right="2009"/>
                            <w:jc w:val="center"/>
                            <w:rPr>
                              <w:b/>
                              <w:sz w:val="24"/>
                            </w:rPr>
                          </w:pPr>
                          <w:r>
                            <w:rPr>
                              <w:b/>
                              <w:sz w:val="24"/>
                            </w:rPr>
                            <w:t>INFORME DE AUDITORÍA INTERNA</w:t>
                          </w:r>
                        </w:p>
                      </w:tc>
                    </w:tr>
                    <w:tr w:rsidR="00C42598">
                      <w:trPr>
                        <w:trHeight w:val="268"/>
                      </w:trPr>
                      <w:tc>
                        <w:tcPr>
                          <w:tcW w:w="1776" w:type="dxa"/>
                          <w:vMerge/>
                          <w:tcBorders>
                            <w:top w:val="nil"/>
                          </w:tcBorders>
                        </w:tcPr>
                        <w:p w:rsidR="00C42598" w:rsidRDefault="00C42598">
                          <w:pPr>
                            <w:rPr>
                              <w:sz w:val="2"/>
                              <w:szCs w:val="2"/>
                            </w:rPr>
                          </w:pPr>
                        </w:p>
                      </w:tc>
                      <w:tc>
                        <w:tcPr>
                          <w:tcW w:w="5053" w:type="dxa"/>
                        </w:tcPr>
                        <w:p w:rsidR="00C42598" w:rsidRDefault="00245506">
                          <w:pPr>
                            <w:pStyle w:val="TableParagraph"/>
                            <w:spacing w:before="25"/>
                            <w:ind w:left="108"/>
                            <w:rPr>
                              <w:b/>
                              <w:sz w:val="18"/>
                            </w:rPr>
                          </w:pPr>
                          <w:r>
                            <w:rPr>
                              <w:b/>
                              <w:sz w:val="18"/>
                            </w:rPr>
                            <w:t>CÓDIGO: CEM-FM-006</w:t>
                          </w:r>
                        </w:p>
                      </w:tc>
                      <w:tc>
                        <w:tcPr>
                          <w:tcW w:w="3135" w:type="dxa"/>
                        </w:tcPr>
                        <w:p w:rsidR="00C42598" w:rsidRDefault="00245506">
                          <w:pPr>
                            <w:pStyle w:val="TableParagraph"/>
                            <w:spacing w:before="25"/>
                            <w:ind w:left="110"/>
                            <w:rPr>
                              <w:b/>
                              <w:sz w:val="18"/>
                            </w:rPr>
                          </w:pPr>
                          <w:r>
                            <w:rPr>
                              <w:b/>
                              <w:sz w:val="18"/>
                            </w:rPr>
                            <w:t>VERSIÓN: 2</w:t>
                          </w:r>
                        </w:p>
                      </w:tc>
                    </w:tr>
                    <w:tr w:rsidR="00C42598">
                      <w:trPr>
                        <w:trHeight w:val="287"/>
                      </w:trPr>
                      <w:tc>
                        <w:tcPr>
                          <w:tcW w:w="1776" w:type="dxa"/>
                          <w:vMerge/>
                          <w:tcBorders>
                            <w:top w:val="nil"/>
                          </w:tcBorders>
                        </w:tcPr>
                        <w:p w:rsidR="00C42598" w:rsidRDefault="00C42598">
                          <w:pPr>
                            <w:rPr>
                              <w:sz w:val="2"/>
                              <w:szCs w:val="2"/>
                            </w:rPr>
                          </w:pPr>
                        </w:p>
                      </w:tc>
                      <w:tc>
                        <w:tcPr>
                          <w:tcW w:w="8188" w:type="dxa"/>
                          <w:gridSpan w:val="2"/>
                        </w:tcPr>
                        <w:p w:rsidR="00C42598" w:rsidRDefault="00245506">
                          <w:pPr>
                            <w:pStyle w:val="TableParagraph"/>
                            <w:spacing w:before="35"/>
                            <w:ind w:left="108"/>
                            <w:rPr>
                              <w:b/>
                              <w:sz w:val="18"/>
                            </w:rPr>
                          </w:pPr>
                          <w:r>
                            <w:rPr>
                              <w:b/>
                              <w:sz w:val="18"/>
                            </w:rPr>
                            <w:t>FECHA DE APLICACIÓN: JULIO DE 2020</w:t>
                          </w:r>
                        </w:p>
                      </w:tc>
                    </w:tr>
                  </w:tbl>
                  <w:p w:rsidR="00C42598" w:rsidRDefault="00C42598">
                    <w:pPr>
                      <w:pStyle w:val="Textoindependiente"/>
                    </w:pPr>
                  </w:p>
                </w:txbxContent>
              </v:textbox>
              <w10:wrap anchorx="page" anchory="page"/>
            </v:shape>
          </w:pict>
        </mc:Fallback>
      </mc:AlternateContent>
    </w:r>
    <w:r w:rsidR="00245506">
      <w:rPr>
        <w:noProof/>
        <w:lang w:val="es-CO" w:eastAsia="es-CO"/>
      </w:rPr>
      <w:drawing>
        <wp:anchor distT="0" distB="0" distL="0" distR="0" simplePos="0" relativeHeight="485663744" behindDoc="1" locked="0" layoutInCell="1" allowOverlap="1">
          <wp:simplePos x="0" y="0"/>
          <wp:positionH relativeFrom="page">
            <wp:posOffset>963167</wp:posOffset>
          </wp:positionH>
          <wp:positionV relativeFrom="page">
            <wp:posOffset>457200</wp:posOffset>
          </wp:positionV>
          <wp:extent cx="624774" cy="623283"/>
          <wp:effectExtent l="0" t="0" r="0" b="0"/>
          <wp:wrapNone/>
          <wp:docPr id="2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jpeg"/>
                  <pic:cNvPicPr/>
                </pic:nvPicPr>
                <pic:blipFill>
                  <a:blip r:embed="rId1" cstate="print"/>
                  <a:stretch>
                    <a:fillRect/>
                  </a:stretch>
                </pic:blipFill>
                <pic:spPr>
                  <a:xfrm>
                    <a:off x="0" y="0"/>
                    <a:ext cx="624774" cy="623283"/>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D3747"/>
    <w:multiLevelType w:val="hybridMultilevel"/>
    <w:tmpl w:val="DBCA7B86"/>
    <w:lvl w:ilvl="0" w:tplc="6182396A">
      <w:start w:val="1"/>
      <w:numFmt w:val="decimal"/>
      <w:lvlText w:val="%1)"/>
      <w:lvlJc w:val="left"/>
      <w:pPr>
        <w:ind w:left="455" w:hanging="348"/>
        <w:jc w:val="left"/>
      </w:pPr>
      <w:rPr>
        <w:rFonts w:ascii="Arial" w:eastAsia="Arial" w:hAnsi="Arial" w:cs="Arial" w:hint="default"/>
        <w:spacing w:val="-1"/>
        <w:w w:val="99"/>
        <w:sz w:val="20"/>
        <w:szCs w:val="20"/>
        <w:lang w:val="es-ES" w:eastAsia="en-US" w:bidi="ar-SA"/>
      </w:rPr>
    </w:lvl>
    <w:lvl w:ilvl="1" w:tplc="116C9F7A">
      <w:numFmt w:val="bullet"/>
      <w:lvlText w:val="•"/>
      <w:lvlJc w:val="left"/>
      <w:pPr>
        <w:ind w:left="826" w:hanging="348"/>
      </w:pPr>
      <w:rPr>
        <w:rFonts w:hint="default"/>
        <w:lang w:val="es-ES" w:eastAsia="en-US" w:bidi="ar-SA"/>
      </w:rPr>
    </w:lvl>
    <w:lvl w:ilvl="2" w:tplc="AEF4681E">
      <w:numFmt w:val="bullet"/>
      <w:lvlText w:val="•"/>
      <w:lvlJc w:val="left"/>
      <w:pPr>
        <w:ind w:left="1193" w:hanging="348"/>
      </w:pPr>
      <w:rPr>
        <w:rFonts w:hint="default"/>
        <w:lang w:val="es-ES" w:eastAsia="en-US" w:bidi="ar-SA"/>
      </w:rPr>
    </w:lvl>
    <w:lvl w:ilvl="3" w:tplc="DC5A12E2">
      <w:numFmt w:val="bullet"/>
      <w:lvlText w:val="•"/>
      <w:lvlJc w:val="left"/>
      <w:pPr>
        <w:ind w:left="1560" w:hanging="348"/>
      </w:pPr>
      <w:rPr>
        <w:rFonts w:hint="default"/>
        <w:lang w:val="es-ES" w:eastAsia="en-US" w:bidi="ar-SA"/>
      </w:rPr>
    </w:lvl>
    <w:lvl w:ilvl="4" w:tplc="C2EA1550">
      <w:numFmt w:val="bullet"/>
      <w:lvlText w:val="•"/>
      <w:lvlJc w:val="left"/>
      <w:pPr>
        <w:ind w:left="1927" w:hanging="348"/>
      </w:pPr>
      <w:rPr>
        <w:rFonts w:hint="default"/>
        <w:lang w:val="es-ES" w:eastAsia="en-US" w:bidi="ar-SA"/>
      </w:rPr>
    </w:lvl>
    <w:lvl w:ilvl="5" w:tplc="E89E783A">
      <w:numFmt w:val="bullet"/>
      <w:lvlText w:val="•"/>
      <w:lvlJc w:val="left"/>
      <w:pPr>
        <w:ind w:left="2294" w:hanging="348"/>
      </w:pPr>
      <w:rPr>
        <w:rFonts w:hint="default"/>
        <w:lang w:val="es-ES" w:eastAsia="en-US" w:bidi="ar-SA"/>
      </w:rPr>
    </w:lvl>
    <w:lvl w:ilvl="6" w:tplc="CA6E7764">
      <w:numFmt w:val="bullet"/>
      <w:lvlText w:val="•"/>
      <w:lvlJc w:val="left"/>
      <w:pPr>
        <w:ind w:left="2661" w:hanging="348"/>
      </w:pPr>
      <w:rPr>
        <w:rFonts w:hint="default"/>
        <w:lang w:val="es-ES" w:eastAsia="en-US" w:bidi="ar-SA"/>
      </w:rPr>
    </w:lvl>
    <w:lvl w:ilvl="7" w:tplc="D62E2B6E">
      <w:numFmt w:val="bullet"/>
      <w:lvlText w:val="•"/>
      <w:lvlJc w:val="left"/>
      <w:pPr>
        <w:ind w:left="3028" w:hanging="348"/>
      </w:pPr>
      <w:rPr>
        <w:rFonts w:hint="default"/>
        <w:lang w:val="es-ES" w:eastAsia="en-US" w:bidi="ar-SA"/>
      </w:rPr>
    </w:lvl>
    <w:lvl w:ilvl="8" w:tplc="92F89896">
      <w:numFmt w:val="bullet"/>
      <w:lvlText w:val="•"/>
      <w:lvlJc w:val="left"/>
      <w:pPr>
        <w:ind w:left="3395" w:hanging="348"/>
      </w:pPr>
      <w:rPr>
        <w:rFonts w:hint="default"/>
        <w:lang w:val="es-ES" w:eastAsia="en-US" w:bidi="ar-SA"/>
      </w:rPr>
    </w:lvl>
  </w:abstractNum>
  <w:abstractNum w:abstractNumId="1" w15:restartNumberingAfterBreak="0">
    <w:nsid w:val="0AA62C4C"/>
    <w:multiLevelType w:val="hybridMultilevel"/>
    <w:tmpl w:val="1A5492DC"/>
    <w:lvl w:ilvl="0" w:tplc="AF26EFEE">
      <w:start w:val="1"/>
      <w:numFmt w:val="decimal"/>
      <w:lvlText w:val="%1)"/>
      <w:lvlJc w:val="left"/>
      <w:pPr>
        <w:ind w:left="470" w:hanging="360"/>
        <w:jc w:val="left"/>
      </w:pPr>
      <w:rPr>
        <w:rFonts w:ascii="Arial" w:eastAsia="Arial" w:hAnsi="Arial" w:cs="Arial" w:hint="default"/>
        <w:spacing w:val="-1"/>
        <w:w w:val="99"/>
        <w:sz w:val="20"/>
        <w:szCs w:val="20"/>
        <w:lang w:val="es-ES" w:eastAsia="en-US" w:bidi="ar-SA"/>
      </w:rPr>
    </w:lvl>
    <w:lvl w:ilvl="1" w:tplc="308263F0">
      <w:numFmt w:val="bullet"/>
      <w:lvlText w:val="•"/>
      <w:lvlJc w:val="left"/>
      <w:pPr>
        <w:ind w:left="1250" w:hanging="360"/>
      </w:pPr>
      <w:rPr>
        <w:rFonts w:hint="default"/>
        <w:lang w:val="es-ES" w:eastAsia="en-US" w:bidi="ar-SA"/>
      </w:rPr>
    </w:lvl>
    <w:lvl w:ilvl="2" w:tplc="55DEB4D8">
      <w:numFmt w:val="bullet"/>
      <w:lvlText w:val="•"/>
      <w:lvlJc w:val="left"/>
      <w:pPr>
        <w:ind w:left="2021" w:hanging="360"/>
      </w:pPr>
      <w:rPr>
        <w:rFonts w:hint="default"/>
        <w:lang w:val="es-ES" w:eastAsia="en-US" w:bidi="ar-SA"/>
      </w:rPr>
    </w:lvl>
    <w:lvl w:ilvl="3" w:tplc="70CE0A8E">
      <w:numFmt w:val="bullet"/>
      <w:lvlText w:val="•"/>
      <w:lvlJc w:val="left"/>
      <w:pPr>
        <w:ind w:left="2791" w:hanging="360"/>
      </w:pPr>
      <w:rPr>
        <w:rFonts w:hint="default"/>
        <w:lang w:val="es-ES" w:eastAsia="en-US" w:bidi="ar-SA"/>
      </w:rPr>
    </w:lvl>
    <w:lvl w:ilvl="4" w:tplc="6130E188">
      <w:numFmt w:val="bullet"/>
      <w:lvlText w:val="•"/>
      <w:lvlJc w:val="left"/>
      <w:pPr>
        <w:ind w:left="3562" w:hanging="360"/>
      </w:pPr>
      <w:rPr>
        <w:rFonts w:hint="default"/>
        <w:lang w:val="es-ES" w:eastAsia="en-US" w:bidi="ar-SA"/>
      </w:rPr>
    </w:lvl>
    <w:lvl w:ilvl="5" w:tplc="AA80A008">
      <w:numFmt w:val="bullet"/>
      <w:lvlText w:val="•"/>
      <w:lvlJc w:val="left"/>
      <w:pPr>
        <w:ind w:left="4332" w:hanging="360"/>
      </w:pPr>
      <w:rPr>
        <w:rFonts w:hint="default"/>
        <w:lang w:val="es-ES" w:eastAsia="en-US" w:bidi="ar-SA"/>
      </w:rPr>
    </w:lvl>
    <w:lvl w:ilvl="6" w:tplc="E708E21E">
      <w:numFmt w:val="bullet"/>
      <w:lvlText w:val="•"/>
      <w:lvlJc w:val="left"/>
      <w:pPr>
        <w:ind w:left="5103" w:hanging="360"/>
      </w:pPr>
      <w:rPr>
        <w:rFonts w:hint="default"/>
        <w:lang w:val="es-ES" w:eastAsia="en-US" w:bidi="ar-SA"/>
      </w:rPr>
    </w:lvl>
    <w:lvl w:ilvl="7" w:tplc="2A160DB0">
      <w:numFmt w:val="bullet"/>
      <w:lvlText w:val="•"/>
      <w:lvlJc w:val="left"/>
      <w:pPr>
        <w:ind w:left="5873" w:hanging="360"/>
      </w:pPr>
      <w:rPr>
        <w:rFonts w:hint="default"/>
        <w:lang w:val="es-ES" w:eastAsia="en-US" w:bidi="ar-SA"/>
      </w:rPr>
    </w:lvl>
    <w:lvl w:ilvl="8" w:tplc="683882B4">
      <w:numFmt w:val="bullet"/>
      <w:lvlText w:val="•"/>
      <w:lvlJc w:val="left"/>
      <w:pPr>
        <w:ind w:left="6644" w:hanging="360"/>
      </w:pPr>
      <w:rPr>
        <w:rFonts w:hint="default"/>
        <w:lang w:val="es-ES" w:eastAsia="en-US" w:bidi="ar-SA"/>
      </w:rPr>
    </w:lvl>
  </w:abstractNum>
  <w:abstractNum w:abstractNumId="2" w15:restartNumberingAfterBreak="0">
    <w:nsid w:val="0AF03D29"/>
    <w:multiLevelType w:val="hybridMultilevel"/>
    <w:tmpl w:val="1E74A214"/>
    <w:lvl w:ilvl="0" w:tplc="7CE2473A">
      <w:start w:val="6"/>
      <w:numFmt w:val="decimal"/>
      <w:lvlText w:val="%1)"/>
      <w:lvlJc w:val="left"/>
      <w:pPr>
        <w:ind w:left="424" w:hanging="317"/>
        <w:jc w:val="left"/>
      </w:pPr>
      <w:rPr>
        <w:rFonts w:ascii="Arial" w:eastAsia="Arial" w:hAnsi="Arial" w:cs="Arial" w:hint="default"/>
        <w:spacing w:val="-1"/>
        <w:w w:val="99"/>
        <w:sz w:val="20"/>
        <w:szCs w:val="20"/>
        <w:lang w:val="es-ES" w:eastAsia="en-US" w:bidi="ar-SA"/>
      </w:rPr>
    </w:lvl>
    <w:lvl w:ilvl="1" w:tplc="F3F6A9F6">
      <w:numFmt w:val="bullet"/>
      <w:lvlText w:val="•"/>
      <w:lvlJc w:val="left"/>
      <w:pPr>
        <w:ind w:left="937" w:hanging="317"/>
      </w:pPr>
      <w:rPr>
        <w:rFonts w:hint="default"/>
        <w:lang w:val="es-ES" w:eastAsia="en-US" w:bidi="ar-SA"/>
      </w:rPr>
    </w:lvl>
    <w:lvl w:ilvl="2" w:tplc="CC50D376">
      <w:numFmt w:val="bullet"/>
      <w:lvlText w:val="•"/>
      <w:lvlJc w:val="left"/>
      <w:pPr>
        <w:ind w:left="1454" w:hanging="317"/>
      </w:pPr>
      <w:rPr>
        <w:rFonts w:hint="default"/>
        <w:lang w:val="es-ES" w:eastAsia="en-US" w:bidi="ar-SA"/>
      </w:rPr>
    </w:lvl>
    <w:lvl w:ilvl="3" w:tplc="129A0A18">
      <w:numFmt w:val="bullet"/>
      <w:lvlText w:val="•"/>
      <w:lvlJc w:val="left"/>
      <w:pPr>
        <w:ind w:left="1971" w:hanging="317"/>
      </w:pPr>
      <w:rPr>
        <w:rFonts w:hint="default"/>
        <w:lang w:val="es-ES" w:eastAsia="en-US" w:bidi="ar-SA"/>
      </w:rPr>
    </w:lvl>
    <w:lvl w:ilvl="4" w:tplc="9C8648CC">
      <w:numFmt w:val="bullet"/>
      <w:lvlText w:val="•"/>
      <w:lvlJc w:val="left"/>
      <w:pPr>
        <w:ind w:left="2488" w:hanging="317"/>
      </w:pPr>
      <w:rPr>
        <w:rFonts w:hint="default"/>
        <w:lang w:val="es-ES" w:eastAsia="en-US" w:bidi="ar-SA"/>
      </w:rPr>
    </w:lvl>
    <w:lvl w:ilvl="5" w:tplc="1A687A78">
      <w:numFmt w:val="bullet"/>
      <w:lvlText w:val="•"/>
      <w:lvlJc w:val="left"/>
      <w:pPr>
        <w:ind w:left="3005" w:hanging="317"/>
      </w:pPr>
      <w:rPr>
        <w:rFonts w:hint="default"/>
        <w:lang w:val="es-ES" w:eastAsia="en-US" w:bidi="ar-SA"/>
      </w:rPr>
    </w:lvl>
    <w:lvl w:ilvl="6" w:tplc="C8AC0B92">
      <w:numFmt w:val="bullet"/>
      <w:lvlText w:val="•"/>
      <w:lvlJc w:val="left"/>
      <w:pPr>
        <w:ind w:left="3522" w:hanging="317"/>
      </w:pPr>
      <w:rPr>
        <w:rFonts w:hint="default"/>
        <w:lang w:val="es-ES" w:eastAsia="en-US" w:bidi="ar-SA"/>
      </w:rPr>
    </w:lvl>
    <w:lvl w:ilvl="7" w:tplc="6196380A">
      <w:numFmt w:val="bullet"/>
      <w:lvlText w:val="•"/>
      <w:lvlJc w:val="left"/>
      <w:pPr>
        <w:ind w:left="4039" w:hanging="317"/>
      </w:pPr>
      <w:rPr>
        <w:rFonts w:hint="default"/>
        <w:lang w:val="es-ES" w:eastAsia="en-US" w:bidi="ar-SA"/>
      </w:rPr>
    </w:lvl>
    <w:lvl w:ilvl="8" w:tplc="21041CB2">
      <w:numFmt w:val="bullet"/>
      <w:lvlText w:val="•"/>
      <w:lvlJc w:val="left"/>
      <w:pPr>
        <w:ind w:left="4556" w:hanging="317"/>
      </w:pPr>
      <w:rPr>
        <w:rFonts w:hint="default"/>
        <w:lang w:val="es-ES" w:eastAsia="en-US" w:bidi="ar-SA"/>
      </w:rPr>
    </w:lvl>
  </w:abstractNum>
  <w:abstractNum w:abstractNumId="3" w15:restartNumberingAfterBreak="0">
    <w:nsid w:val="121A11BB"/>
    <w:multiLevelType w:val="hybridMultilevel"/>
    <w:tmpl w:val="EC4253C2"/>
    <w:lvl w:ilvl="0" w:tplc="CE10E6FE">
      <w:start w:val="1"/>
      <w:numFmt w:val="decimal"/>
      <w:lvlText w:val="%1)"/>
      <w:lvlJc w:val="left"/>
      <w:pPr>
        <w:ind w:left="830" w:hanging="360"/>
        <w:jc w:val="left"/>
      </w:pPr>
      <w:rPr>
        <w:rFonts w:ascii="Arial" w:eastAsia="Arial" w:hAnsi="Arial" w:cs="Arial" w:hint="default"/>
        <w:i/>
        <w:spacing w:val="-1"/>
        <w:w w:val="99"/>
        <w:sz w:val="20"/>
        <w:szCs w:val="20"/>
        <w:lang w:val="es-ES" w:eastAsia="en-US" w:bidi="ar-SA"/>
      </w:rPr>
    </w:lvl>
    <w:lvl w:ilvl="1" w:tplc="5DD4E142">
      <w:numFmt w:val="bullet"/>
      <w:lvlText w:val="•"/>
      <w:lvlJc w:val="left"/>
      <w:pPr>
        <w:ind w:left="1751" w:hanging="360"/>
      </w:pPr>
      <w:rPr>
        <w:rFonts w:hint="default"/>
        <w:lang w:val="es-ES" w:eastAsia="en-US" w:bidi="ar-SA"/>
      </w:rPr>
    </w:lvl>
    <w:lvl w:ilvl="2" w:tplc="4DAC5422">
      <w:numFmt w:val="bullet"/>
      <w:lvlText w:val="•"/>
      <w:lvlJc w:val="left"/>
      <w:pPr>
        <w:ind w:left="2662" w:hanging="360"/>
      </w:pPr>
      <w:rPr>
        <w:rFonts w:hint="default"/>
        <w:lang w:val="es-ES" w:eastAsia="en-US" w:bidi="ar-SA"/>
      </w:rPr>
    </w:lvl>
    <w:lvl w:ilvl="3" w:tplc="0C265C6C">
      <w:numFmt w:val="bullet"/>
      <w:lvlText w:val="•"/>
      <w:lvlJc w:val="left"/>
      <w:pPr>
        <w:ind w:left="3574" w:hanging="360"/>
      </w:pPr>
      <w:rPr>
        <w:rFonts w:hint="default"/>
        <w:lang w:val="es-ES" w:eastAsia="en-US" w:bidi="ar-SA"/>
      </w:rPr>
    </w:lvl>
    <w:lvl w:ilvl="4" w:tplc="2E3AF18C">
      <w:numFmt w:val="bullet"/>
      <w:lvlText w:val="•"/>
      <w:lvlJc w:val="left"/>
      <w:pPr>
        <w:ind w:left="4485" w:hanging="360"/>
      </w:pPr>
      <w:rPr>
        <w:rFonts w:hint="default"/>
        <w:lang w:val="es-ES" w:eastAsia="en-US" w:bidi="ar-SA"/>
      </w:rPr>
    </w:lvl>
    <w:lvl w:ilvl="5" w:tplc="0B18FE02">
      <w:numFmt w:val="bullet"/>
      <w:lvlText w:val="•"/>
      <w:lvlJc w:val="left"/>
      <w:pPr>
        <w:ind w:left="5397" w:hanging="360"/>
      </w:pPr>
      <w:rPr>
        <w:rFonts w:hint="default"/>
        <w:lang w:val="es-ES" w:eastAsia="en-US" w:bidi="ar-SA"/>
      </w:rPr>
    </w:lvl>
    <w:lvl w:ilvl="6" w:tplc="5ACA4B6C">
      <w:numFmt w:val="bullet"/>
      <w:lvlText w:val="•"/>
      <w:lvlJc w:val="left"/>
      <w:pPr>
        <w:ind w:left="6308" w:hanging="360"/>
      </w:pPr>
      <w:rPr>
        <w:rFonts w:hint="default"/>
        <w:lang w:val="es-ES" w:eastAsia="en-US" w:bidi="ar-SA"/>
      </w:rPr>
    </w:lvl>
    <w:lvl w:ilvl="7" w:tplc="E146F516">
      <w:numFmt w:val="bullet"/>
      <w:lvlText w:val="•"/>
      <w:lvlJc w:val="left"/>
      <w:pPr>
        <w:ind w:left="7219" w:hanging="360"/>
      </w:pPr>
      <w:rPr>
        <w:rFonts w:hint="default"/>
        <w:lang w:val="es-ES" w:eastAsia="en-US" w:bidi="ar-SA"/>
      </w:rPr>
    </w:lvl>
    <w:lvl w:ilvl="8" w:tplc="CF3A754E">
      <w:numFmt w:val="bullet"/>
      <w:lvlText w:val="•"/>
      <w:lvlJc w:val="left"/>
      <w:pPr>
        <w:ind w:left="8131" w:hanging="360"/>
      </w:pPr>
      <w:rPr>
        <w:rFonts w:hint="default"/>
        <w:lang w:val="es-ES" w:eastAsia="en-US" w:bidi="ar-SA"/>
      </w:rPr>
    </w:lvl>
  </w:abstractNum>
  <w:abstractNum w:abstractNumId="4" w15:restartNumberingAfterBreak="0">
    <w:nsid w:val="1AC07F15"/>
    <w:multiLevelType w:val="hybridMultilevel"/>
    <w:tmpl w:val="41E8BBAE"/>
    <w:lvl w:ilvl="0" w:tplc="81E822CC">
      <w:start w:val="1"/>
      <w:numFmt w:val="decimal"/>
      <w:lvlText w:val="%1)"/>
      <w:lvlJc w:val="left"/>
      <w:pPr>
        <w:ind w:left="470" w:hanging="360"/>
        <w:jc w:val="left"/>
      </w:pPr>
      <w:rPr>
        <w:rFonts w:ascii="Arial" w:eastAsia="Arial" w:hAnsi="Arial" w:cs="Arial" w:hint="default"/>
        <w:spacing w:val="-1"/>
        <w:w w:val="99"/>
        <w:sz w:val="20"/>
        <w:szCs w:val="20"/>
        <w:lang w:val="es-ES" w:eastAsia="en-US" w:bidi="ar-SA"/>
      </w:rPr>
    </w:lvl>
    <w:lvl w:ilvl="1" w:tplc="554255BA">
      <w:numFmt w:val="bullet"/>
      <w:lvlText w:val="•"/>
      <w:lvlJc w:val="left"/>
      <w:pPr>
        <w:ind w:left="929" w:hanging="360"/>
      </w:pPr>
      <w:rPr>
        <w:rFonts w:hint="default"/>
        <w:lang w:val="es-ES" w:eastAsia="en-US" w:bidi="ar-SA"/>
      </w:rPr>
    </w:lvl>
    <w:lvl w:ilvl="2" w:tplc="5A08738A">
      <w:numFmt w:val="bullet"/>
      <w:lvlText w:val="•"/>
      <w:lvlJc w:val="left"/>
      <w:pPr>
        <w:ind w:left="1378" w:hanging="360"/>
      </w:pPr>
      <w:rPr>
        <w:rFonts w:hint="default"/>
        <w:lang w:val="es-ES" w:eastAsia="en-US" w:bidi="ar-SA"/>
      </w:rPr>
    </w:lvl>
    <w:lvl w:ilvl="3" w:tplc="D47E6532">
      <w:numFmt w:val="bullet"/>
      <w:lvlText w:val="•"/>
      <w:lvlJc w:val="left"/>
      <w:pPr>
        <w:ind w:left="1827" w:hanging="360"/>
      </w:pPr>
      <w:rPr>
        <w:rFonts w:hint="default"/>
        <w:lang w:val="es-ES" w:eastAsia="en-US" w:bidi="ar-SA"/>
      </w:rPr>
    </w:lvl>
    <w:lvl w:ilvl="4" w:tplc="A706FA7C">
      <w:numFmt w:val="bullet"/>
      <w:lvlText w:val="•"/>
      <w:lvlJc w:val="left"/>
      <w:pPr>
        <w:ind w:left="2277" w:hanging="360"/>
      </w:pPr>
      <w:rPr>
        <w:rFonts w:hint="default"/>
        <w:lang w:val="es-ES" w:eastAsia="en-US" w:bidi="ar-SA"/>
      </w:rPr>
    </w:lvl>
    <w:lvl w:ilvl="5" w:tplc="07467C12">
      <w:numFmt w:val="bullet"/>
      <w:lvlText w:val="•"/>
      <w:lvlJc w:val="left"/>
      <w:pPr>
        <w:ind w:left="2726" w:hanging="360"/>
      </w:pPr>
      <w:rPr>
        <w:rFonts w:hint="default"/>
        <w:lang w:val="es-ES" w:eastAsia="en-US" w:bidi="ar-SA"/>
      </w:rPr>
    </w:lvl>
    <w:lvl w:ilvl="6" w:tplc="290CFC14">
      <w:numFmt w:val="bullet"/>
      <w:lvlText w:val="•"/>
      <w:lvlJc w:val="left"/>
      <w:pPr>
        <w:ind w:left="3175" w:hanging="360"/>
      </w:pPr>
      <w:rPr>
        <w:rFonts w:hint="default"/>
        <w:lang w:val="es-ES" w:eastAsia="en-US" w:bidi="ar-SA"/>
      </w:rPr>
    </w:lvl>
    <w:lvl w:ilvl="7" w:tplc="24E6F90E">
      <w:numFmt w:val="bullet"/>
      <w:lvlText w:val="•"/>
      <w:lvlJc w:val="left"/>
      <w:pPr>
        <w:ind w:left="3625" w:hanging="360"/>
      </w:pPr>
      <w:rPr>
        <w:rFonts w:hint="default"/>
        <w:lang w:val="es-ES" w:eastAsia="en-US" w:bidi="ar-SA"/>
      </w:rPr>
    </w:lvl>
    <w:lvl w:ilvl="8" w:tplc="159A247A">
      <w:numFmt w:val="bullet"/>
      <w:lvlText w:val="•"/>
      <w:lvlJc w:val="left"/>
      <w:pPr>
        <w:ind w:left="4074" w:hanging="360"/>
      </w:pPr>
      <w:rPr>
        <w:rFonts w:hint="default"/>
        <w:lang w:val="es-ES" w:eastAsia="en-US" w:bidi="ar-SA"/>
      </w:rPr>
    </w:lvl>
  </w:abstractNum>
  <w:abstractNum w:abstractNumId="5" w15:restartNumberingAfterBreak="0">
    <w:nsid w:val="1C103685"/>
    <w:multiLevelType w:val="hybridMultilevel"/>
    <w:tmpl w:val="A008F260"/>
    <w:lvl w:ilvl="0" w:tplc="EF28888A">
      <w:start w:val="1"/>
      <w:numFmt w:val="decimal"/>
      <w:lvlText w:val="%1."/>
      <w:lvlJc w:val="left"/>
      <w:pPr>
        <w:ind w:left="830" w:hanging="360"/>
        <w:jc w:val="left"/>
      </w:pPr>
      <w:rPr>
        <w:rFonts w:ascii="Arial" w:eastAsia="Arial" w:hAnsi="Arial" w:cs="Arial" w:hint="default"/>
        <w:spacing w:val="-1"/>
        <w:w w:val="99"/>
        <w:sz w:val="20"/>
        <w:szCs w:val="20"/>
        <w:lang w:val="es-ES" w:eastAsia="en-US" w:bidi="ar-SA"/>
      </w:rPr>
    </w:lvl>
    <w:lvl w:ilvl="1" w:tplc="BDE0EDD2">
      <w:numFmt w:val="bullet"/>
      <w:lvlText w:val="•"/>
      <w:lvlJc w:val="left"/>
      <w:pPr>
        <w:ind w:left="1751" w:hanging="360"/>
      </w:pPr>
      <w:rPr>
        <w:rFonts w:hint="default"/>
        <w:lang w:val="es-ES" w:eastAsia="en-US" w:bidi="ar-SA"/>
      </w:rPr>
    </w:lvl>
    <w:lvl w:ilvl="2" w:tplc="37CC03AE">
      <w:numFmt w:val="bullet"/>
      <w:lvlText w:val="•"/>
      <w:lvlJc w:val="left"/>
      <w:pPr>
        <w:ind w:left="2662" w:hanging="360"/>
      </w:pPr>
      <w:rPr>
        <w:rFonts w:hint="default"/>
        <w:lang w:val="es-ES" w:eastAsia="en-US" w:bidi="ar-SA"/>
      </w:rPr>
    </w:lvl>
    <w:lvl w:ilvl="3" w:tplc="76BA628A">
      <w:numFmt w:val="bullet"/>
      <w:lvlText w:val="•"/>
      <w:lvlJc w:val="left"/>
      <w:pPr>
        <w:ind w:left="3574" w:hanging="360"/>
      </w:pPr>
      <w:rPr>
        <w:rFonts w:hint="default"/>
        <w:lang w:val="es-ES" w:eastAsia="en-US" w:bidi="ar-SA"/>
      </w:rPr>
    </w:lvl>
    <w:lvl w:ilvl="4" w:tplc="D3A27EA2">
      <w:numFmt w:val="bullet"/>
      <w:lvlText w:val="•"/>
      <w:lvlJc w:val="left"/>
      <w:pPr>
        <w:ind w:left="4485" w:hanging="360"/>
      </w:pPr>
      <w:rPr>
        <w:rFonts w:hint="default"/>
        <w:lang w:val="es-ES" w:eastAsia="en-US" w:bidi="ar-SA"/>
      </w:rPr>
    </w:lvl>
    <w:lvl w:ilvl="5" w:tplc="8D382EB4">
      <w:numFmt w:val="bullet"/>
      <w:lvlText w:val="•"/>
      <w:lvlJc w:val="left"/>
      <w:pPr>
        <w:ind w:left="5397" w:hanging="360"/>
      </w:pPr>
      <w:rPr>
        <w:rFonts w:hint="default"/>
        <w:lang w:val="es-ES" w:eastAsia="en-US" w:bidi="ar-SA"/>
      </w:rPr>
    </w:lvl>
    <w:lvl w:ilvl="6" w:tplc="F88CB8CC">
      <w:numFmt w:val="bullet"/>
      <w:lvlText w:val="•"/>
      <w:lvlJc w:val="left"/>
      <w:pPr>
        <w:ind w:left="6308" w:hanging="360"/>
      </w:pPr>
      <w:rPr>
        <w:rFonts w:hint="default"/>
        <w:lang w:val="es-ES" w:eastAsia="en-US" w:bidi="ar-SA"/>
      </w:rPr>
    </w:lvl>
    <w:lvl w:ilvl="7" w:tplc="F800B8BA">
      <w:numFmt w:val="bullet"/>
      <w:lvlText w:val="•"/>
      <w:lvlJc w:val="left"/>
      <w:pPr>
        <w:ind w:left="7219" w:hanging="360"/>
      </w:pPr>
      <w:rPr>
        <w:rFonts w:hint="default"/>
        <w:lang w:val="es-ES" w:eastAsia="en-US" w:bidi="ar-SA"/>
      </w:rPr>
    </w:lvl>
    <w:lvl w:ilvl="8" w:tplc="7074B496">
      <w:numFmt w:val="bullet"/>
      <w:lvlText w:val="•"/>
      <w:lvlJc w:val="left"/>
      <w:pPr>
        <w:ind w:left="8131" w:hanging="360"/>
      </w:pPr>
      <w:rPr>
        <w:rFonts w:hint="default"/>
        <w:lang w:val="es-ES" w:eastAsia="en-US" w:bidi="ar-SA"/>
      </w:rPr>
    </w:lvl>
  </w:abstractNum>
  <w:abstractNum w:abstractNumId="6" w15:restartNumberingAfterBreak="0">
    <w:nsid w:val="1D7249D1"/>
    <w:multiLevelType w:val="hybridMultilevel"/>
    <w:tmpl w:val="301852A8"/>
    <w:lvl w:ilvl="0" w:tplc="82C2F660">
      <w:numFmt w:val="bullet"/>
      <w:lvlText w:val="-"/>
      <w:lvlJc w:val="left"/>
      <w:pPr>
        <w:ind w:left="588" w:hanging="360"/>
      </w:pPr>
      <w:rPr>
        <w:rFonts w:hint="default"/>
        <w:w w:val="99"/>
        <w:lang w:val="es-ES" w:eastAsia="en-US" w:bidi="ar-SA"/>
      </w:rPr>
    </w:lvl>
    <w:lvl w:ilvl="1" w:tplc="5E7C1432">
      <w:numFmt w:val="bullet"/>
      <w:lvlText w:val="•"/>
      <w:lvlJc w:val="left"/>
      <w:pPr>
        <w:ind w:left="1542" w:hanging="360"/>
      </w:pPr>
      <w:rPr>
        <w:rFonts w:hint="default"/>
        <w:lang w:val="es-ES" w:eastAsia="en-US" w:bidi="ar-SA"/>
      </w:rPr>
    </w:lvl>
    <w:lvl w:ilvl="2" w:tplc="00EC9BBE">
      <w:numFmt w:val="bullet"/>
      <w:lvlText w:val="•"/>
      <w:lvlJc w:val="left"/>
      <w:pPr>
        <w:ind w:left="2504" w:hanging="360"/>
      </w:pPr>
      <w:rPr>
        <w:rFonts w:hint="default"/>
        <w:lang w:val="es-ES" w:eastAsia="en-US" w:bidi="ar-SA"/>
      </w:rPr>
    </w:lvl>
    <w:lvl w:ilvl="3" w:tplc="56E4F7D0">
      <w:numFmt w:val="bullet"/>
      <w:lvlText w:val="•"/>
      <w:lvlJc w:val="left"/>
      <w:pPr>
        <w:ind w:left="3466" w:hanging="360"/>
      </w:pPr>
      <w:rPr>
        <w:rFonts w:hint="default"/>
        <w:lang w:val="es-ES" w:eastAsia="en-US" w:bidi="ar-SA"/>
      </w:rPr>
    </w:lvl>
    <w:lvl w:ilvl="4" w:tplc="A4C8FE5E">
      <w:numFmt w:val="bullet"/>
      <w:lvlText w:val="•"/>
      <w:lvlJc w:val="left"/>
      <w:pPr>
        <w:ind w:left="4428" w:hanging="360"/>
      </w:pPr>
      <w:rPr>
        <w:rFonts w:hint="default"/>
        <w:lang w:val="es-ES" w:eastAsia="en-US" w:bidi="ar-SA"/>
      </w:rPr>
    </w:lvl>
    <w:lvl w:ilvl="5" w:tplc="F294C8BA">
      <w:numFmt w:val="bullet"/>
      <w:lvlText w:val="•"/>
      <w:lvlJc w:val="left"/>
      <w:pPr>
        <w:ind w:left="5390" w:hanging="360"/>
      </w:pPr>
      <w:rPr>
        <w:rFonts w:hint="default"/>
        <w:lang w:val="es-ES" w:eastAsia="en-US" w:bidi="ar-SA"/>
      </w:rPr>
    </w:lvl>
    <w:lvl w:ilvl="6" w:tplc="2D162FD2">
      <w:numFmt w:val="bullet"/>
      <w:lvlText w:val="•"/>
      <w:lvlJc w:val="left"/>
      <w:pPr>
        <w:ind w:left="6352" w:hanging="360"/>
      </w:pPr>
      <w:rPr>
        <w:rFonts w:hint="default"/>
        <w:lang w:val="es-ES" w:eastAsia="en-US" w:bidi="ar-SA"/>
      </w:rPr>
    </w:lvl>
    <w:lvl w:ilvl="7" w:tplc="FDCE9442">
      <w:numFmt w:val="bullet"/>
      <w:lvlText w:val="•"/>
      <w:lvlJc w:val="left"/>
      <w:pPr>
        <w:ind w:left="7314" w:hanging="360"/>
      </w:pPr>
      <w:rPr>
        <w:rFonts w:hint="default"/>
        <w:lang w:val="es-ES" w:eastAsia="en-US" w:bidi="ar-SA"/>
      </w:rPr>
    </w:lvl>
    <w:lvl w:ilvl="8" w:tplc="465E1B5E">
      <w:numFmt w:val="bullet"/>
      <w:lvlText w:val="•"/>
      <w:lvlJc w:val="left"/>
      <w:pPr>
        <w:ind w:left="8276" w:hanging="360"/>
      </w:pPr>
      <w:rPr>
        <w:rFonts w:hint="default"/>
        <w:lang w:val="es-ES" w:eastAsia="en-US" w:bidi="ar-SA"/>
      </w:rPr>
    </w:lvl>
  </w:abstractNum>
  <w:abstractNum w:abstractNumId="7" w15:restartNumberingAfterBreak="0">
    <w:nsid w:val="219F15D1"/>
    <w:multiLevelType w:val="hybridMultilevel"/>
    <w:tmpl w:val="5976681E"/>
    <w:lvl w:ilvl="0" w:tplc="9EA48808">
      <w:numFmt w:val="bullet"/>
      <w:lvlText w:val=""/>
      <w:lvlJc w:val="left"/>
      <w:pPr>
        <w:ind w:left="468" w:hanging="358"/>
      </w:pPr>
      <w:rPr>
        <w:rFonts w:ascii="Symbol" w:eastAsia="Symbol" w:hAnsi="Symbol" w:cs="Symbol" w:hint="default"/>
        <w:w w:val="99"/>
        <w:sz w:val="20"/>
        <w:szCs w:val="20"/>
        <w:lang w:val="es-ES" w:eastAsia="en-US" w:bidi="ar-SA"/>
      </w:rPr>
    </w:lvl>
    <w:lvl w:ilvl="1" w:tplc="1354CDB0">
      <w:start w:val="1"/>
      <w:numFmt w:val="decimal"/>
      <w:lvlText w:val="%2)"/>
      <w:lvlJc w:val="left"/>
      <w:pPr>
        <w:ind w:left="830" w:hanging="360"/>
        <w:jc w:val="left"/>
      </w:pPr>
      <w:rPr>
        <w:rFonts w:ascii="Arial" w:eastAsia="Arial" w:hAnsi="Arial" w:cs="Arial" w:hint="default"/>
        <w:spacing w:val="-1"/>
        <w:w w:val="99"/>
        <w:sz w:val="20"/>
        <w:szCs w:val="20"/>
        <w:lang w:val="es-ES" w:eastAsia="en-US" w:bidi="ar-SA"/>
      </w:rPr>
    </w:lvl>
    <w:lvl w:ilvl="2" w:tplc="69569942">
      <w:numFmt w:val="bullet"/>
      <w:lvlText w:val="•"/>
      <w:lvlJc w:val="left"/>
      <w:pPr>
        <w:ind w:left="1852" w:hanging="360"/>
      </w:pPr>
      <w:rPr>
        <w:rFonts w:hint="default"/>
        <w:lang w:val="es-ES" w:eastAsia="en-US" w:bidi="ar-SA"/>
      </w:rPr>
    </w:lvl>
    <w:lvl w:ilvl="3" w:tplc="199E368A">
      <w:numFmt w:val="bullet"/>
      <w:lvlText w:val="•"/>
      <w:lvlJc w:val="left"/>
      <w:pPr>
        <w:ind w:left="2865" w:hanging="360"/>
      </w:pPr>
      <w:rPr>
        <w:rFonts w:hint="default"/>
        <w:lang w:val="es-ES" w:eastAsia="en-US" w:bidi="ar-SA"/>
      </w:rPr>
    </w:lvl>
    <w:lvl w:ilvl="4" w:tplc="A44C9E4E">
      <w:numFmt w:val="bullet"/>
      <w:lvlText w:val="•"/>
      <w:lvlJc w:val="left"/>
      <w:pPr>
        <w:ind w:left="3878" w:hanging="360"/>
      </w:pPr>
      <w:rPr>
        <w:rFonts w:hint="default"/>
        <w:lang w:val="es-ES" w:eastAsia="en-US" w:bidi="ar-SA"/>
      </w:rPr>
    </w:lvl>
    <w:lvl w:ilvl="5" w:tplc="A20067D4">
      <w:numFmt w:val="bullet"/>
      <w:lvlText w:val="•"/>
      <w:lvlJc w:val="left"/>
      <w:pPr>
        <w:ind w:left="4890" w:hanging="360"/>
      </w:pPr>
      <w:rPr>
        <w:rFonts w:hint="default"/>
        <w:lang w:val="es-ES" w:eastAsia="en-US" w:bidi="ar-SA"/>
      </w:rPr>
    </w:lvl>
    <w:lvl w:ilvl="6" w:tplc="9906259A">
      <w:numFmt w:val="bullet"/>
      <w:lvlText w:val="•"/>
      <w:lvlJc w:val="left"/>
      <w:pPr>
        <w:ind w:left="5903" w:hanging="360"/>
      </w:pPr>
      <w:rPr>
        <w:rFonts w:hint="default"/>
        <w:lang w:val="es-ES" w:eastAsia="en-US" w:bidi="ar-SA"/>
      </w:rPr>
    </w:lvl>
    <w:lvl w:ilvl="7" w:tplc="D0F4DEF6">
      <w:numFmt w:val="bullet"/>
      <w:lvlText w:val="•"/>
      <w:lvlJc w:val="left"/>
      <w:pPr>
        <w:ind w:left="6916" w:hanging="360"/>
      </w:pPr>
      <w:rPr>
        <w:rFonts w:hint="default"/>
        <w:lang w:val="es-ES" w:eastAsia="en-US" w:bidi="ar-SA"/>
      </w:rPr>
    </w:lvl>
    <w:lvl w:ilvl="8" w:tplc="2B36078E">
      <w:numFmt w:val="bullet"/>
      <w:lvlText w:val="•"/>
      <w:lvlJc w:val="left"/>
      <w:pPr>
        <w:ind w:left="7928" w:hanging="360"/>
      </w:pPr>
      <w:rPr>
        <w:rFonts w:hint="default"/>
        <w:lang w:val="es-ES" w:eastAsia="en-US" w:bidi="ar-SA"/>
      </w:rPr>
    </w:lvl>
  </w:abstractNum>
  <w:abstractNum w:abstractNumId="8" w15:restartNumberingAfterBreak="0">
    <w:nsid w:val="25C7757B"/>
    <w:multiLevelType w:val="multilevel"/>
    <w:tmpl w:val="9E3AAEC4"/>
    <w:lvl w:ilvl="0">
      <w:start w:val="1"/>
      <w:numFmt w:val="decimal"/>
      <w:lvlText w:val="%1"/>
      <w:lvlJc w:val="left"/>
      <w:pPr>
        <w:ind w:left="588" w:hanging="360"/>
        <w:jc w:val="left"/>
      </w:pPr>
      <w:rPr>
        <w:rFonts w:hint="default"/>
        <w:lang w:val="es-ES" w:eastAsia="en-US" w:bidi="ar-SA"/>
      </w:rPr>
    </w:lvl>
    <w:lvl w:ilvl="1">
      <w:start w:val="1"/>
      <w:numFmt w:val="decimal"/>
      <w:lvlText w:val="%1.%2."/>
      <w:lvlJc w:val="left"/>
      <w:pPr>
        <w:ind w:left="588" w:hanging="360"/>
        <w:jc w:val="left"/>
      </w:pPr>
      <w:rPr>
        <w:rFonts w:ascii="Arial" w:eastAsia="Arial" w:hAnsi="Arial" w:cs="Arial" w:hint="default"/>
        <w:b/>
        <w:bCs/>
        <w:spacing w:val="-1"/>
        <w:w w:val="99"/>
        <w:sz w:val="20"/>
        <w:szCs w:val="20"/>
        <w:lang w:val="es-ES" w:eastAsia="en-US" w:bidi="ar-SA"/>
      </w:rPr>
    </w:lvl>
    <w:lvl w:ilvl="2">
      <w:numFmt w:val="bullet"/>
      <w:lvlText w:val=""/>
      <w:lvlJc w:val="left"/>
      <w:pPr>
        <w:ind w:left="950" w:hanging="360"/>
      </w:pPr>
      <w:rPr>
        <w:rFonts w:ascii="Symbol" w:eastAsia="Symbol" w:hAnsi="Symbol" w:cs="Symbol" w:hint="default"/>
        <w:w w:val="99"/>
        <w:sz w:val="20"/>
        <w:szCs w:val="20"/>
        <w:lang w:val="es-ES" w:eastAsia="en-US" w:bidi="ar-SA"/>
      </w:rPr>
    </w:lvl>
    <w:lvl w:ilvl="3">
      <w:numFmt w:val="bullet"/>
      <w:lvlText w:val="•"/>
      <w:lvlJc w:val="left"/>
      <w:pPr>
        <w:ind w:left="3013" w:hanging="360"/>
      </w:pPr>
      <w:rPr>
        <w:rFonts w:hint="default"/>
        <w:lang w:val="es-ES" w:eastAsia="en-US" w:bidi="ar-SA"/>
      </w:rPr>
    </w:lvl>
    <w:lvl w:ilvl="4">
      <w:numFmt w:val="bullet"/>
      <w:lvlText w:val="•"/>
      <w:lvlJc w:val="left"/>
      <w:pPr>
        <w:ind w:left="4040" w:hanging="360"/>
      </w:pPr>
      <w:rPr>
        <w:rFonts w:hint="default"/>
        <w:lang w:val="es-ES" w:eastAsia="en-US" w:bidi="ar-SA"/>
      </w:rPr>
    </w:lvl>
    <w:lvl w:ilvl="5">
      <w:numFmt w:val="bullet"/>
      <w:lvlText w:val="•"/>
      <w:lvlJc w:val="left"/>
      <w:pPr>
        <w:ind w:left="5066" w:hanging="360"/>
      </w:pPr>
      <w:rPr>
        <w:rFonts w:hint="default"/>
        <w:lang w:val="es-ES" w:eastAsia="en-US" w:bidi="ar-SA"/>
      </w:rPr>
    </w:lvl>
    <w:lvl w:ilvl="6">
      <w:numFmt w:val="bullet"/>
      <w:lvlText w:val="•"/>
      <w:lvlJc w:val="left"/>
      <w:pPr>
        <w:ind w:left="6093" w:hanging="360"/>
      </w:pPr>
      <w:rPr>
        <w:rFonts w:hint="default"/>
        <w:lang w:val="es-ES" w:eastAsia="en-US" w:bidi="ar-SA"/>
      </w:rPr>
    </w:lvl>
    <w:lvl w:ilvl="7">
      <w:numFmt w:val="bullet"/>
      <w:lvlText w:val="•"/>
      <w:lvlJc w:val="left"/>
      <w:pPr>
        <w:ind w:left="7120" w:hanging="360"/>
      </w:pPr>
      <w:rPr>
        <w:rFonts w:hint="default"/>
        <w:lang w:val="es-ES" w:eastAsia="en-US" w:bidi="ar-SA"/>
      </w:rPr>
    </w:lvl>
    <w:lvl w:ilvl="8">
      <w:numFmt w:val="bullet"/>
      <w:lvlText w:val="•"/>
      <w:lvlJc w:val="left"/>
      <w:pPr>
        <w:ind w:left="8146" w:hanging="360"/>
      </w:pPr>
      <w:rPr>
        <w:rFonts w:hint="default"/>
        <w:lang w:val="es-ES" w:eastAsia="en-US" w:bidi="ar-SA"/>
      </w:rPr>
    </w:lvl>
  </w:abstractNum>
  <w:abstractNum w:abstractNumId="9" w15:restartNumberingAfterBreak="0">
    <w:nsid w:val="29DB708B"/>
    <w:multiLevelType w:val="hybridMultilevel"/>
    <w:tmpl w:val="83805522"/>
    <w:lvl w:ilvl="0" w:tplc="61FEAF12">
      <w:start w:val="1"/>
      <w:numFmt w:val="decimal"/>
      <w:lvlText w:val="%1)"/>
      <w:lvlJc w:val="left"/>
      <w:pPr>
        <w:ind w:left="423" w:hanging="317"/>
        <w:jc w:val="left"/>
      </w:pPr>
      <w:rPr>
        <w:rFonts w:ascii="Arial" w:eastAsia="Arial" w:hAnsi="Arial" w:cs="Arial" w:hint="default"/>
        <w:spacing w:val="-1"/>
        <w:w w:val="99"/>
        <w:sz w:val="20"/>
        <w:szCs w:val="20"/>
        <w:lang w:val="es-ES" w:eastAsia="en-US" w:bidi="ar-SA"/>
      </w:rPr>
    </w:lvl>
    <w:lvl w:ilvl="1" w:tplc="B8541822">
      <w:numFmt w:val="bullet"/>
      <w:lvlText w:val="•"/>
      <w:lvlJc w:val="left"/>
      <w:pPr>
        <w:ind w:left="937" w:hanging="317"/>
      </w:pPr>
      <w:rPr>
        <w:rFonts w:hint="default"/>
        <w:lang w:val="es-ES" w:eastAsia="en-US" w:bidi="ar-SA"/>
      </w:rPr>
    </w:lvl>
    <w:lvl w:ilvl="2" w:tplc="483EFA68">
      <w:numFmt w:val="bullet"/>
      <w:lvlText w:val="•"/>
      <w:lvlJc w:val="left"/>
      <w:pPr>
        <w:ind w:left="1454" w:hanging="317"/>
      </w:pPr>
      <w:rPr>
        <w:rFonts w:hint="default"/>
        <w:lang w:val="es-ES" w:eastAsia="en-US" w:bidi="ar-SA"/>
      </w:rPr>
    </w:lvl>
    <w:lvl w:ilvl="3" w:tplc="00F659AA">
      <w:numFmt w:val="bullet"/>
      <w:lvlText w:val="•"/>
      <w:lvlJc w:val="left"/>
      <w:pPr>
        <w:ind w:left="1971" w:hanging="317"/>
      </w:pPr>
      <w:rPr>
        <w:rFonts w:hint="default"/>
        <w:lang w:val="es-ES" w:eastAsia="en-US" w:bidi="ar-SA"/>
      </w:rPr>
    </w:lvl>
    <w:lvl w:ilvl="4" w:tplc="45009BA4">
      <w:numFmt w:val="bullet"/>
      <w:lvlText w:val="•"/>
      <w:lvlJc w:val="left"/>
      <w:pPr>
        <w:ind w:left="2488" w:hanging="317"/>
      </w:pPr>
      <w:rPr>
        <w:rFonts w:hint="default"/>
        <w:lang w:val="es-ES" w:eastAsia="en-US" w:bidi="ar-SA"/>
      </w:rPr>
    </w:lvl>
    <w:lvl w:ilvl="5" w:tplc="6248E8D4">
      <w:numFmt w:val="bullet"/>
      <w:lvlText w:val="•"/>
      <w:lvlJc w:val="left"/>
      <w:pPr>
        <w:ind w:left="3005" w:hanging="317"/>
      </w:pPr>
      <w:rPr>
        <w:rFonts w:hint="default"/>
        <w:lang w:val="es-ES" w:eastAsia="en-US" w:bidi="ar-SA"/>
      </w:rPr>
    </w:lvl>
    <w:lvl w:ilvl="6" w:tplc="C40EE342">
      <w:numFmt w:val="bullet"/>
      <w:lvlText w:val="•"/>
      <w:lvlJc w:val="left"/>
      <w:pPr>
        <w:ind w:left="3522" w:hanging="317"/>
      </w:pPr>
      <w:rPr>
        <w:rFonts w:hint="default"/>
        <w:lang w:val="es-ES" w:eastAsia="en-US" w:bidi="ar-SA"/>
      </w:rPr>
    </w:lvl>
    <w:lvl w:ilvl="7" w:tplc="0DC23AA2">
      <w:numFmt w:val="bullet"/>
      <w:lvlText w:val="•"/>
      <w:lvlJc w:val="left"/>
      <w:pPr>
        <w:ind w:left="4039" w:hanging="317"/>
      </w:pPr>
      <w:rPr>
        <w:rFonts w:hint="default"/>
        <w:lang w:val="es-ES" w:eastAsia="en-US" w:bidi="ar-SA"/>
      </w:rPr>
    </w:lvl>
    <w:lvl w:ilvl="8" w:tplc="A5A2C6D8">
      <w:numFmt w:val="bullet"/>
      <w:lvlText w:val="•"/>
      <w:lvlJc w:val="left"/>
      <w:pPr>
        <w:ind w:left="4556" w:hanging="317"/>
      </w:pPr>
      <w:rPr>
        <w:rFonts w:hint="default"/>
        <w:lang w:val="es-ES" w:eastAsia="en-US" w:bidi="ar-SA"/>
      </w:rPr>
    </w:lvl>
  </w:abstractNum>
  <w:abstractNum w:abstractNumId="10" w15:restartNumberingAfterBreak="0">
    <w:nsid w:val="2FCB4648"/>
    <w:multiLevelType w:val="hybridMultilevel"/>
    <w:tmpl w:val="EE82AC24"/>
    <w:lvl w:ilvl="0" w:tplc="95043C4C">
      <w:start w:val="4"/>
      <w:numFmt w:val="decimal"/>
      <w:lvlText w:val="%1)"/>
      <w:lvlJc w:val="left"/>
      <w:pPr>
        <w:ind w:left="455" w:hanging="348"/>
        <w:jc w:val="left"/>
      </w:pPr>
      <w:rPr>
        <w:rFonts w:ascii="Arial" w:eastAsia="Arial" w:hAnsi="Arial" w:cs="Arial" w:hint="default"/>
        <w:spacing w:val="-1"/>
        <w:w w:val="99"/>
        <w:sz w:val="20"/>
        <w:szCs w:val="20"/>
        <w:lang w:val="es-ES" w:eastAsia="en-US" w:bidi="ar-SA"/>
      </w:rPr>
    </w:lvl>
    <w:lvl w:ilvl="1" w:tplc="7CE861C8">
      <w:numFmt w:val="bullet"/>
      <w:lvlText w:val="•"/>
      <w:lvlJc w:val="left"/>
      <w:pPr>
        <w:ind w:left="826" w:hanging="348"/>
      </w:pPr>
      <w:rPr>
        <w:rFonts w:hint="default"/>
        <w:lang w:val="es-ES" w:eastAsia="en-US" w:bidi="ar-SA"/>
      </w:rPr>
    </w:lvl>
    <w:lvl w:ilvl="2" w:tplc="AB2C44B2">
      <w:numFmt w:val="bullet"/>
      <w:lvlText w:val="•"/>
      <w:lvlJc w:val="left"/>
      <w:pPr>
        <w:ind w:left="1193" w:hanging="348"/>
      </w:pPr>
      <w:rPr>
        <w:rFonts w:hint="default"/>
        <w:lang w:val="es-ES" w:eastAsia="en-US" w:bidi="ar-SA"/>
      </w:rPr>
    </w:lvl>
    <w:lvl w:ilvl="3" w:tplc="F5BCC65A">
      <w:numFmt w:val="bullet"/>
      <w:lvlText w:val="•"/>
      <w:lvlJc w:val="left"/>
      <w:pPr>
        <w:ind w:left="1560" w:hanging="348"/>
      </w:pPr>
      <w:rPr>
        <w:rFonts w:hint="default"/>
        <w:lang w:val="es-ES" w:eastAsia="en-US" w:bidi="ar-SA"/>
      </w:rPr>
    </w:lvl>
    <w:lvl w:ilvl="4" w:tplc="0F186C02">
      <w:numFmt w:val="bullet"/>
      <w:lvlText w:val="•"/>
      <w:lvlJc w:val="left"/>
      <w:pPr>
        <w:ind w:left="1927" w:hanging="348"/>
      </w:pPr>
      <w:rPr>
        <w:rFonts w:hint="default"/>
        <w:lang w:val="es-ES" w:eastAsia="en-US" w:bidi="ar-SA"/>
      </w:rPr>
    </w:lvl>
    <w:lvl w:ilvl="5" w:tplc="104A6C0C">
      <w:numFmt w:val="bullet"/>
      <w:lvlText w:val="•"/>
      <w:lvlJc w:val="left"/>
      <w:pPr>
        <w:ind w:left="2294" w:hanging="348"/>
      </w:pPr>
      <w:rPr>
        <w:rFonts w:hint="default"/>
        <w:lang w:val="es-ES" w:eastAsia="en-US" w:bidi="ar-SA"/>
      </w:rPr>
    </w:lvl>
    <w:lvl w:ilvl="6" w:tplc="6EE0FCD8">
      <w:numFmt w:val="bullet"/>
      <w:lvlText w:val="•"/>
      <w:lvlJc w:val="left"/>
      <w:pPr>
        <w:ind w:left="2660" w:hanging="348"/>
      </w:pPr>
      <w:rPr>
        <w:rFonts w:hint="default"/>
        <w:lang w:val="es-ES" w:eastAsia="en-US" w:bidi="ar-SA"/>
      </w:rPr>
    </w:lvl>
    <w:lvl w:ilvl="7" w:tplc="A28C6C12">
      <w:numFmt w:val="bullet"/>
      <w:lvlText w:val="•"/>
      <w:lvlJc w:val="left"/>
      <w:pPr>
        <w:ind w:left="3027" w:hanging="348"/>
      </w:pPr>
      <w:rPr>
        <w:rFonts w:hint="default"/>
        <w:lang w:val="es-ES" w:eastAsia="en-US" w:bidi="ar-SA"/>
      </w:rPr>
    </w:lvl>
    <w:lvl w:ilvl="8" w:tplc="87F2D246">
      <w:numFmt w:val="bullet"/>
      <w:lvlText w:val="•"/>
      <w:lvlJc w:val="left"/>
      <w:pPr>
        <w:ind w:left="3394" w:hanging="348"/>
      </w:pPr>
      <w:rPr>
        <w:rFonts w:hint="default"/>
        <w:lang w:val="es-ES" w:eastAsia="en-US" w:bidi="ar-SA"/>
      </w:rPr>
    </w:lvl>
  </w:abstractNum>
  <w:abstractNum w:abstractNumId="11" w15:restartNumberingAfterBreak="0">
    <w:nsid w:val="31314E9D"/>
    <w:multiLevelType w:val="hybridMultilevel"/>
    <w:tmpl w:val="3A12372E"/>
    <w:lvl w:ilvl="0" w:tplc="40DE09E4">
      <w:start w:val="2"/>
      <w:numFmt w:val="decimal"/>
      <w:lvlText w:val="%1)"/>
      <w:lvlJc w:val="left"/>
      <w:pPr>
        <w:ind w:left="588" w:hanging="360"/>
        <w:jc w:val="left"/>
      </w:pPr>
      <w:rPr>
        <w:rFonts w:hint="default"/>
        <w:i/>
        <w:spacing w:val="-1"/>
        <w:w w:val="99"/>
        <w:lang w:val="es-ES" w:eastAsia="en-US" w:bidi="ar-SA"/>
      </w:rPr>
    </w:lvl>
    <w:lvl w:ilvl="1" w:tplc="AF500E9A">
      <w:numFmt w:val="bullet"/>
      <w:lvlText w:val=""/>
      <w:lvlJc w:val="left"/>
      <w:pPr>
        <w:ind w:left="948" w:hanging="348"/>
      </w:pPr>
      <w:rPr>
        <w:rFonts w:ascii="Symbol" w:eastAsia="Symbol" w:hAnsi="Symbol" w:cs="Symbol" w:hint="default"/>
        <w:w w:val="99"/>
        <w:sz w:val="20"/>
        <w:szCs w:val="20"/>
        <w:lang w:val="es-ES" w:eastAsia="en-US" w:bidi="ar-SA"/>
      </w:rPr>
    </w:lvl>
    <w:lvl w:ilvl="2" w:tplc="64E0513A">
      <w:numFmt w:val="bullet"/>
      <w:lvlText w:val="•"/>
      <w:lvlJc w:val="left"/>
      <w:pPr>
        <w:ind w:left="1968" w:hanging="348"/>
      </w:pPr>
      <w:rPr>
        <w:rFonts w:hint="default"/>
        <w:lang w:val="es-ES" w:eastAsia="en-US" w:bidi="ar-SA"/>
      </w:rPr>
    </w:lvl>
    <w:lvl w:ilvl="3" w:tplc="79A66EE6">
      <w:numFmt w:val="bullet"/>
      <w:lvlText w:val="•"/>
      <w:lvlJc w:val="left"/>
      <w:pPr>
        <w:ind w:left="2997" w:hanging="348"/>
      </w:pPr>
      <w:rPr>
        <w:rFonts w:hint="default"/>
        <w:lang w:val="es-ES" w:eastAsia="en-US" w:bidi="ar-SA"/>
      </w:rPr>
    </w:lvl>
    <w:lvl w:ilvl="4" w:tplc="057A9B22">
      <w:numFmt w:val="bullet"/>
      <w:lvlText w:val="•"/>
      <w:lvlJc w:val="left"/>
      <w:pPr>
        <w:ind w:left="4026" w:hanging="348"/>
      </w:pPr>
      <w:rPr>
        <w:rFonts w:hint="default"/>
        <w:lang w:val="es-ES" w:eastAsia="en-US" w:bidi="ar-SA"/>
      </w:rPr>
    </w:lvl>
    <w:lvl w:ilvl="5" w:tplc="E80A58FA">
      <w:numFmt w:val="bullet"/>
      <w:lvlText w:val="•"/>
      <w:lvlJc w:val="left"/>
      <w:pPr>
        <w:ind w:left="5055" w:hanging="348"/>
      </w:pPr>
      <w:rPr>
        <w:rFonts w:hint="default"/>
        <w:lang w:val="es-ES" w:eastAsia="en-US" w:bidi="ar-SA"/>
      </w:rPr>
    </w:lvl>
    <w:lvl w:ilvl="6" w:tplc="D0DE5590">
      <w:numFmt w:val="bullet"/>
      <w:lvlText w:val="•"/>
      <w:lvlJc w:val="left"/>
      <w:pPr>
        <w:ind w:left="6084" w:hanging="348"/>
      </w:pPr>
      <w:rPr>
        <w:rFonts w:hint="default"/>
        <w:lang w:val="es-ES" w:eastAsia="en-US" w:bidi="ar-SA"/>
      </w:rPr>
    </w:lvl>
    <w:lvl w:ilvl="7" w:tplc="F4C495DE">
      <w:numFmt w:val="bullet"/>
      <w:lvlText w:val="•"/>
      <w:lvlJc w:val="left"/>
      <w:pPr>
        <w:ind w:left="7113" w:hanging="348"/>
      </w:pPr>
      <w:rPr>
        <w:rFonts w:hint="default"/>
        <w:lang w:val="es-ES" w:eastAsia="en-US" w:bidi="ar-SA"/>
      </w:rPr>
    </w:lvl>
    <w:lvl w:ilvl="8" w:tplc="CE6C8882">
      <w:numFmt w:val="bullet"/>
      <w:lvlText w:val="•"/>
      <w:lvlJc w:val="left"/>
      <w:pPr>
        <w:ind w:left="8142" w:hanging="348"/>
      </w:pPr>
      <w:rPr>
        <w:rFonts w:hint="default"/>
        <w:lang w:val="es-ES" w:eastAsia="en-US" w:bidi="ar-SA"/>
      </w:rPr>
    </w:lvl>
  </w:abstractNum>
  <w:abstractNum w:abstractNumId="12" w15:restartNumberingAfterBreak="0">
    <w:nsid w:val="35C04873"/>
    <w:multiLevelType w:val="multilevel"/>
    <w:tmpl w:val="37B453FC"/>
    <w:lvl w:ilvl="0">
      <w:start w:val="5"/>
      <w:numFmt w:val="decimal"/>
      <w:lvlText w:val="%1)"/>
      <w:lvlJc w:val="left"/>
      <w:pPr>
        <w:ind w:left="470" w:hanging="360"/>
        <w:jc w:val="left"/>
      </w:pPr>
      <w:rPr>
        <w:rFonts w:ascii="Arial" w:eastAsia="Arial" w:hAnsi="Arial" w:cs="Arial" w:hint="default"/>
        <w:spacing w:val="-1"/>
        <w:w w:val="99"/>
        <w:sz w:val="20"/>
        <w:szCs w:val="20"/>
        <w:lang w:val="es-ES" w:eastAsia="en-US" w:bidi="ar-SA"/>
      </w:rPr>
    </w:lvl>
    <w:lvl w:ilvl="1">
      <w:start w:val="1"/>
      <w:numFmt w:val="decimal"/>
      <w:lvlText w:val="%1.%2)"/>
      <w:lvlJc w:val="left"/>
      <w:pPr>
        <w:ind w:left="470" w:hanging="454"/>
        <w:jc w:val="left"/>
      </w:pPr>
      <w:rPr>
        <w:rFonts w:ascii="Arial" w:eastAsia="Arial" w:hAnsi="Arial" w:cs="Arial" w:hint="default"/>
        <w:spacing w:val="-1"/>
        <w:w w:val="99"/>
        <w:sz w:val="20"/>
        <w:szCs w:val="20"/>
        <w:lang w:val="es-ES" w:eastAsia="en-US" w:bidi="ar-SA"/>
      </w:rPr>
    </w:lvl>
    <w:lvl w:ilvl="2">
      <w:numFmt w:val="bullet"/>
      <w:lvlText w:val="•"/>
      <w:lvlJc w:val="left"/>
      <w:pPr>
        <w:ind w:left="2021" w:hanging="454"/>
      </w:pPr>
      <w:rPr>
        <w:rFonts w:hint="default"/>
        <w:lang w:val="es-ES" w:eastAsia="en-US" w:bidi="ar-SA"/>
      </w:rPr>
    </w:lvl>
    <w:lvl w:ilvl="3">
      <w:numFmt w:val="bullet"/>
      <w:lvlText w:val="•"/>
      <w:lvlJc w:val="left"/>
      <w:pPr>
        <w:ind w:left="2791" w:hanging="454"/>
      </w:pPr>
      <w:rPr>
        <w:rFonts w:hint="default"/>
        <w:lang w:val="es-ES" w:eastAsia="en-US" w:bidi="ar-SA"/>
      </w:rPr>
    </w:lvl>
    <w:lvl w:ilvl="4">
      <w:numFmt w:val="bullet"/>
      <w:lvlText w:val="•"/>
      <w:lvlJc w:val="left"/>
      <w:pPr>
        <w:ind w:left="3562" w:hanging="454"/>
      </w:pPr>
      <w:rPr>
        <w:rFonts w:hint="default"/>
        <w:lang w:val="es-ES" w:eastAsia="en-US" w:bidi="ar-SA"/>
      </w:rPr>
    </w:lvl>
    <w:lvl w:ilvl="5">
      <w:numFmt w:val="bullet"/>
      <w:lvlText w:val="•"/>
      <w:lvlJc w:val="left"/>
      <w:pPr>
        <w:ind w:left="4332" w:hanging="454"/>
      </w:pPr>
      <w:rPr>
        <w:rFonts w:hint="default"/>
        <w:lang w:val="es-ES" w:eastAsia="en-US" w:bidi="ar-SA"/>
      </w:rPr>
    </w:lvl>
    <w:lvl w:ilvl="6">
      <w:numFmt w:val="bullet"/>
      <w:lvlText w:val="•"/>
      <w:lvlJc w:val="left"/>
      <w:pPr>
        <w:ind w:left="5103" w:hanging="454"/>
      </w:pPr>
      <w:rPr>
        <w:rFonts w:hint="default"/>
        <w:lang w:val="es-ES" w:eastAsia="en-US" w:bidi="ar-SA"/>
      </w:rPr>
    </w:lvl>
    <w:lvl w:ilvl="7">
      <w:numFmt w:val="bullet"/>
      <w:lvlText w:val="•"/>
      <w:lvlJc w:val="left"/>
      <w:pPr>
        <w:ind w:left="5873" w:hanging="454"/>
      </w:pPr>
      <w:rPr>
        <w:rFonts w:hint="default"/>
        <w:lang w:val="es-ES" w:eastAsia="en-US" w:bidi="ar-SA"/>
      </w:rPr>
    </w:lvl>
    <w:lvl w:ilvl="8">
      <w:numFmt w:val="bullet"/>
      <w:lvlText w:val="•"/>
      <w:lvlJc w:val="left"/>
      <w:pPr>
        <w:ind w:left="6644" w:hanging="454"/>
      </w:pPr>
      <w:rPr>
        <w:rFonts w:hint="default"/>
        <w:lang w:val="es-ES" w:eastAsia="en-US" w:bidi="ar-SA"/>
      </w:rPr>
    </w:lvl>
  </w:abstractNum>
  <w:abstractNum w:abstractNumId="13" w15:restartNumberingAfterBreak="0">
    <w:nsid w:val="3F57403F"/>
    <w:multiLevelType w:val="hybridMultilevel"/>
    <w:tmpl w:val="F65493A0"/>
    <w:lvl w:ilvl="0" w:tplc="07CA0E68">
      <w:start w:val="1"/>
      <w:numFmt w:val="decimal"/>
      <w:lvlText w:val="%1"/>
      <w:lvlJc w:val="left"/>
      <w:pPr>
        <w:ind w:left="276" w:hanging="166"/>
        <w:jc w:val="left"/>
      </w:pPr>
      <w:rPr>
        <w:rFonts w:ascii="Arial" w:eastAsia="Arial" w:hAnsi="Arial" w:cs="Arial" w:hint="default"/>
        <w:w w:val="99"/>
        <w:sz w:val="20"/>
        <w:szCs w:val="20"/>
        <w:lang w:val="es-ES" w:eastAsia="en-US" w:bidi="ar-SA"/>
      </w:rPr>
    </w:lvl>
    <w:lvl w:ilvl="1" w:tplc="F8708F52">
      <w:numFmt w:val="bullet"/>
      <w:lvlText w:val="•"/>
      <w:lvlJc w:val="left"/>
      <w:pPr>
        <w:ind w:left="749" w:hanging="166"/>
      </w:pPr>
      <w:rPr>
        <w:rFonts w:hint="default"/>
        <w:lang w:val="es-ES" w:eastAsia="en-US" w:bidi="ar-SA"/>
      </w:rPr>
    </w:lvl>
    <w:lvl w:ilvl="2" w:tplc="A8D0BF82">
      <w:numFmt w:val="bullet"/>
      <w:lvlText w:val="•"/>
      <w:lvlJc w:val="left"/>
      <w:pPr>
        <w:ind w:left="1218" w:hanging="166"/>
      </w:pPr>
      <w:rPr>
        <w:rFonts w:hint="default"/>
        <w:lang w:val="es-ES" w:eastAsia="en-US" w:bidi="ar-SA"/>
      </w:rPr>
    </w:lvl>
    <w:lvl w:ilvl="3" w:tplc="7CD0C5F2">
      <w:numFmt w:val="bullet"/>
      <w:lvlText w:val="•"/>
      <w:lvlJc w:val="left"/>
      <w:pPr>
        <w:ind w:left="1687" w:hanging="166"/>
      </w:pPr>
      <w:rPr>
        <w:rFonts w:hint="default"/>
        <w:lang w:val="es-ES" w:eastAsia="en-US" w:bidi="ar-SA"/>
      </w:rPr>
    </w:lvl>
    <w:lvl w:ilvl="4" w:tplc="779AE89E">
      <w:numFmt w:val="bullet"/>
      <w:lvlText w:val="•"/>
      <w:lvlJc w:val="left"/>
      <w:pPr>
        <w:ind w:left="2157" w:hanging="166"/>
      </w:pPr>
      <w:rPr>
        <w:rFonts w:hint="default"/>
        <w:lang w:val="es-ES" w:eastAsia="en-US" w:bidi="ar-SA"/>
      </w:rPr>
    </w:lvl>
    <w:lvl w:ilvl="5" w:tplc="B2D2C284">
      <w:numFmt w:val="bullet"/>
      <w:lvlText w:val="•"/>
      <w:lvlJc w:val="left"/>
      <w:pPr>
        <w:ind w:left="2626" w:hanging="166"/>
      </w:pPr>
      <w:rPr>
        <w:rFonts w:hint="default"/>
        <w:lang w:val="es-ES" w:eastAsia="en-US" w:bidi="ar-SA"/>
      </w:rPr>
    </w:lvl>
    <w:lvl w:ilvl="6" w:tplc="C59A36F2">
      <w:numFmt w:val="bullet"/>
      <w:lvlText w:val="•"/>
      <w:lvlJc w:val="left"/>
      <w:pPr>
        <w:ind w:left="3095" w:hanging="166"/>
      </w:pPr>
      <w:rPr>
        <w:rFonts w:hint="default"/>
        <w:lang w:val="es-ES" w:eastAsia="en-US" w:bidi="ar-SA"/>
      </w:rPr>
    </w:lvl>
    <w:lvl w:ilvl="7" w:tplc="7362E072">
      <w:numFmt w:val="bullet"/>
      <w:lvlText w:val="•"/>
      <w:lvlJc w:val="left"/>
      <w:pPr>
        <w:ind w:left="3565" w:hanging="166"/>
      </w:pPr>
      <w:rPr>
        <w:rFonts w:hint="default"/>
        <w:lang w:val="es-ES" w:eastAsia="en-US" w:bidi="ar-SA"/>
      </w:rPr>
    </w:lvl>
    <w:lvl w:ilvl="8" w:tplc="2316583E">
      <w:numFmt w:val="bullet"/>
      <w:lvlText w:val="•"/>
      <w:lvlJc w:val="left"/>
      <w:pPr>
        <w:ind w:left="4034" w:hanging="166"/>
      </w:pPr>
      <w:rPr>
        <w:rFonts w:hint="default"/>
        <w:lang w:val="es-ES" w:eastAsia="en-US" w:bidi="ar-SA"/>
      </w:rPr>
    </w:lvl>
  </w:abstractNum>
  <w:abstractNum w:abstractNumId="14" w15:restartNumberingAfterBreak="0">
    <w:nsid w:val="439F7C2A"/>
    <w:multiLevelType w:val="hybridMultilevel"/>
    <w:tmpl w:val="3A7AB19A"/>
    <w:lvl w:ilvl="0" w:tplc="E7D0BF42">
      <w:numFmt w:val="bullet"/>
      <w:lvlText w:val=""/>
      <w:lvlJc w:val="left"/>
      <w:pPr>
        <w:ind w:left="588" w:hanging="360"/>
      </w:pPr>
      <w:rPr>
        <w:rFonts w:ascii="Symbol" w:eastAsia="Symbol" w:hAnsi="Symbol" w:cs="Symbol" w:hint="default"/>
        <w:w w:val="99"/>
        <w:sz w:val="20"/>
        <w:szCs w:val="20"/>
        <w:lang w:val="es-ES" w:eastAsia="en-US" w:bidi="ar-SA"/>
      </w:rPr>
    </w:lvl>
    <w:lvl w:ilvl="1" w:tplc="E25EC12C">
      <w:numFmt w:val="bullet"/>
      <w:lvlText w:val="•"/>
      <w:lvlJc w:val="left"/>
      <w:pPr>
        <w:ind w:left="1542" w:hanging="360"/>
      </w:pPr>
      <w:rPr>
        <w:rFonts w:hint="default"/>
        <w:lang w:val="es-ES" w:eastAsia="en-US" w:bidi="ar-SA"/>
      </w:rPr>
    </w:lvl>
    <w:lvl w:ilvl="2" w:tplc="4DE84A2C">
      <w:numFmt w:val="bullet"/>
      <w:lvlText w:val="•"/>
      <w:lvlJc w:val="left"/>
      <w:pPr>
        <w:ind w:left="2504" w:hanging="360"/>
      </w:pPr>
      <w:rPr>
        <w:rFonts w:hint="default"/>
        <w:lang w:val="es-ES" w:eastAsia="en-US" w:bidi="ar-SA"/>
      </w:rPr>
    </w:lvl>
    <w:lvl w:ilvl="3" w:tplc="D9F2AC28">
      <w:numFmt w:val="bullet"/>
      <w:lvlText w:val="•"/>
      <w:lvlJc w:val="left"/>
      <w:pPr>
        <w:ind w:left="3466" w:hanging="360"/>
      </w:pPr>
      <w:rPr>
        <w:rFonts w:hint="default"/>
        <w:lang w:val="es-ES" w:eastAsia="en-US" w:bidi="ar-SA"/>
      </w:rPr>
    </w:lvl>
    <w:lvl w:ilvl="4" w:tplc="1ADCB5A8">
      <w:numFmt w:val="bullet"/>
      <w:lvlText w:val="•"/>
      <w:lvlJc w:val="left"/>
      <w:pPr>
        <w:ind w:left="4428" w:hanging="360"/>
      </w:pPr>
      <w:rPr>
        <w:rFonts w:hint="default"/>
        <w:lang w:val="es-ES" w:eastAsia="en-US" w:bidi="ar-SA"/>
      </w:rPr>
    </w:lvl>
    <w:lvl w:ilvl="5" w:tplc="8564E4C4">
      <w:numFmt w:val="bullet"/>
      <w:lvlText w:val="•"/>
      <w:lvlJc w:val="left"/>
      <w:pPr>
        <w:ind w:left="5390" w:hanging="360"/>
      </w:pPr>
      <w:rPr>
        <w:rFonts w:hint="default"/>
        <w:lang w:val="es-ES" w:eastAsia="en-US" w:bidi="ar-SA"/>
      </w:rPr>
    </w:lvl>
    <w:lvl w:ilvl="6" w:tplc="F02093DE">
      <w:numFmt w:val="bullet"/>
      <w:lvlText w:val="•"/>
      <w:lvlJc w:val="left"/>
      <w:pPr>
        <w:ind w:left="6352" w:hanging="360"/>
      </w:pPr>
      <w:rPr>
        <w:rFonts w:hint="default"/>
        <w:lang w:val="es-ES" w:eastAsia="en-US" w:bidi="ar-SA"/>
      </w:rPr>
    </w:lvl>
    <w:lvl w:ilvl="7" w:tplc="271E0DFE">
      <w:numFmt w:val="bullet"/>
      <w:lvlText w:val="•"/>
      <w:lvlJc w:val="left"/>
      <w:pPr>
        <w:ind w:left="7314" w:hanging="360"/>
      </w:pPr>
      <w:rPr>
        <w:rFonts w:hint="default"/>
        <w:lang w:val="es-ES" w:eastAsia="en-US" w:bidi="ar-SA"/>
      </w:rPr>
    </w:lvl>
    <w:lvl w:ilvl="8" w:tplc="231C4598">
      <w:numFmt w:val="bullet"/>
      <w:lvlText w:val="•"/>
      <w:lvlJc w:val="left"/>
      <w:pPr>
        <w:ind w:left="8276" w:hanging="360"/>
      </w:pPr>
      <w:rPr>
        <w:rFonts w:hint="default"/>
        <w:lang w:val="es-ES" w:eastAsia="en-US" w:bidi="ar-SA"/>
      </w:rPr>
    </w:lvl>
  </w:abstractNum>
  <w:abstractNum w:abstractNumId="15" w15:restartNumberingAfterBreak="0">
    <w:nsid w:val="4676692D"/>
    <w:multiLevelType w:val="hybridMultilevel"/>
    <w:tmpl w:val="45600470"/>
    <w:lvl w:ilvl="0" w:tplc="A8FAF5AC">
      <w:start w:val="1"/>
      <w:numFmt w:val="lowerLetter"/>
      <w:lvlText w:val="%1)"/>
      <w:lvlJc w:val="left"/>
      <w:pPr>
        <w:ind w:left="588" w:hanging="360"/>
        <w:jc w:val="left"/>
      </w:pPr>
      <w:rPr>
        <w:rFonts w:ascii="Arial" w:eastAsia="Arial" w:hAnsi="Arial" w:cs="Arial" w:hint="default"/>
        <w:spacing w:val="-1"/>
        <w:w w:val="99"/>
        <w:sz w:val="20"/>
        <w:szCs w:val="20"/>
        <w:lang w:val="es-ES" w:eastAsia="en-US" w:bidi="ar-SA"/>
      </w:rPr>
    </w:lvl>
    <w:lvl w:ilvl="1" w:tplc="4C6E6B34">
      <w:numFmt w:val="bullet"/>
      <w:lvlText w:val="•"/>
      <w:lvlJc w:val="left"/>
      <w:pPr>
        <w:ind w:left="1542" w:hanging="360"/>
      </w:pPr>
      <w:rPr>
        <w:rFonts w:hint="default"/>
        <w:lang w:val="es-ES" w:eastAsia="en-US" w:bidi="ar-SA"/>
      </w:rPr>
    </w:lvl>
    <w:lvl w:ilvl="2" w:tplc="29DC2554">
      <w:numFmt w:val="bullet"/>
      <w:lvlText w:val="•"/>
      <w:lvlJc w:val="left"/>
      <w:pPr>
        <w:ind w:left="2504" w:hanging="360"/>
      </w:pPr>
      <w:rPr>
        <w:rFonts w:hint="default"/>
        <w:lang w:val="es-ES" w:eastAsia="en-US" w:bidi="ar-SA"/>
      </w:rPr>
    </w:lvl>
    <w:lvl w:ilvl="3" w:tplc="7A3E31E8">
      <w:numFmt w:val="bullet"/>
      <w:lvlText w:val="•"/>
      <w:lvlJc w:val="left"/>
      <w:pPr>
        <w:ind w:left="3466" w:hanging="360"/>
      </w:pPr>
      <w:rPr>
        <w:rFonts w:hint="default"/>
        <w:lang w:val="es-ES" w:eastAsia="en-US" w:bidi="ar-SA"/>
      </w:rPr>
    </w:lvl>
    <w:lvl w:ilvl="4" w:tplc="E3D29740">
      <w:numFmt w:val="bullet"/>
      <w:lvlText w:val="•"/>
      <w:lvlJc w:val="left"/>
      <w:pPr>
        <w:ind w:left="4428" w:hanging="360"/>
      </w:pPr>
      <w:rPr>
        <w:rFonts w:hint="default"/>
        <w:lang w:val="es-ES" w:eastAsia="en-US" w:bidi="ar-SA"/>
      </w:rPr>
    </w:lvl>
    <w:lvl w:ilvl="5" w:tplc="E5FEC982">
      <w:numFmt w:val="bullet"/>
      <w:lvlText w:val="•"/>
      <w:lvlJc w:val="left"/>
      <w:pPr>
        <w:ind w:left="5390" w:hanging="360"/>
      </w:pPr>
      <w:rPr>
        <w:rFonts w:hint="default"/>
        <w:lang w:val="es-ES" w:eastAsia="en-US" w:bidi="ar-SA"/>
      </w:rPr>
    </w:lvl>
    <w:lvl w:ilvl="6" w:tplc="35D6D41E">
      <w:numFmt w:val="bullet"/>
      <w:lvlText w:val="•"/>
      <w:lvlJc w:val="left"/>
      <w:pPr>
        <w:ind w:left="6352" w:hanging="360"/>
      </w:pPr>
      <w:rPr>
        <w:rFonts w:hint="default"/>
        <w:lang w:val="es-ES" w:eastAsia="en-US" w:bidi="ar-SA"/>
      </w:rPr>
    </w:lvl>
    <w:lvl w:ilvl="7" w:tplc="283CD0A8">
      <w:numFmt w:val="bullet"/>
      <w:lvlText w:val="•"/>
      <w:lvlJc w:val="left"/>
      <w:pPr>
        <w:ind w:left="7314" w:hanging="360"/>
      </w:pPr>
      <w:rPr>
        <w:rFonts w:hint="default"/>
        <w:lang w:val="es-ES" w:eastAsia="en-US" w:bidi="ar-SA"/>
      </w:rPr>
    </w:lvl>
    <w:lvl w:ilvl="8" w:tplc="7398F488">
      <w:numFmt w:val="bullet"/>
      <w:lvlText w:val="•"/>
      <w:lvlJc w:val="left"/>
      <w:pPr>
        <w:ind w:left="8276" w:hanging="360"/>
      </w:pPr>
      <w:rPr>
        <w:rFonts w:hint="default"/>
        <w:lang w:val="es-ES" w:eastAsia="en-US" w:bidi="ar-SA"/>
      </w:rPr>
    </w:lvl>
  </w:abstractNum>
  <w:abstractNum w:abstractNumId="16" w15:restartNumberingAfterBreak="0">
    <w:nsid w:val="46835885"/>
    <w:multiLevelType w:val="hybridMultilevel"/>
    <w:tmpl w:val="385EEE60"/>
    <w:lvl w:ilvl="0" w:tplc="8116A63A">
      <w:numFmt w:val="bullet"/>
      <w:lvlText w:val=""/>
      <w:lvlJc w:val="left"/>
      <w:pPr>
        <w:ind w:left="470" w:hanging="360"/>
      </w:pPr>
      <w:rPr>
        <w:rFonts w:ascii="Symbol" w:eastAsia="Symbol" w:hAnsi="Symbol" w:cs="Symbol" w:hint="default"/>
        <w:w w:val="99"/>
        <w:sz w:val="20"/>
        <w:szCs w:val="20"/>
        <w:lang w:val="es-ES" w:eastAsia="en-US" w:bidi="ar-SA"/>
      </w:rPr>
    </w:lvl>
    <w:lvl w:ilvl="1" w:tplc="9EAEECD6">
      <w:numFmt w:val="bullet"/>
      <w:lvlText w:val="•"/>
      <w:lvlJc w:val="left"/>
      <w:pPr>
        <w:ind w:left="929" w:hanging="360"/>
      </w:pPr>
      <w:rPr>
        <w:rFonts w:hint="default"/>
        <w:lang w:val="es-ES" w:eastAsia="en-US" w:bidi="ar-SA"/>
      </w:rPr>
    </w:lvl>
    <w:lvl w:ilvl="2" w:tplc="5366FB50">
      <w:numFmt w:val="bullet"/>
      <w:lvlText w:val="•"/>
      <w:lvlJc w:val="left"/>
      <w:pPr>
        <w:ind w:left="1378" w:hanging="360"/>
      </w:pPr>
      <w:rPr>
        <w:rFonts w:hint="default"/>
        <w:lang w:val="es-ES" w:eastAsia="en-US" w:bidi="ar-SA"/>
      </w:rPr>
    </w:lvl>
    <w:lvl w:ilvl="3" w:tplc="AFD4027A">
      <w:numFmt w:val="bullet"/>
      <w:lvlText w:val="•"/>
      <w:lvlJc w:val="left"/>
      <w:pPr>
        <w:ind w:left="1827" w:hanging="360"/>
      </w:pPr>
      <w:rPr>
        <w:rFonts w:hint="default"/>
        <w:lang w:val="es-ES" w:eastAsia="en-US" w:bidi="ar-SA"/>
      </w:rPr>
    </w:lvl>
    <w:lvl w:ilvl="4" w:tplc="5EE29BE2">
      <w:numFmt w:val="bullet"/>
      <w:lvlText w:val="•"/>
      <w:lvlJc w:val="left"/>
      <w:pPr>
        <w:ind w:left="2277" w:hanging="360"/>
      </w:pPr>
      <w:rPr>
        <w:rFonts w:hint="default"/>
        <w:lang w:val="es-ES" w:eastAsia="en-US" w:bidi="ar-SA"/>
      </w:rPr>
    </w:lvl>
    <w:lvl w:ilvl="5" w:tplc="D3A037D6">
      <w:numFmt w:val="bullet"/>
      <w:lvlText w:val="•"/>
      <w:lvlJc w:val="left"/>
      <w:pPr>
        <w:ind w:left="2726" w:hanging="360"/>
      </w:pPr>
      <w:rPr>
        <w:rFonts w:hint="default"/>
        <w:lang w:val="es-ES" w:eastAsia="en-US" w:bidi="ar-SA"/>
      </w:rPr>
    </w:lvl>
    <w:lvl w:ilvl="6" w:tplc="6D5E150E">
      <w:numFmt w:val="bullet"/>
      <w:lvlText w:val="•"/>
      <w:lvlJc w:val="left"/>
      <w:pPr>
        <w:ind w:left="3175" w:hanging="360"/>
      </w:pPr>
      <w:rPr>
        <w:rFonts w:hint="default"/>
        <w:lang w:val="es-ES" w:eastAsia="en-US" w:bidi="ar-SA"/>
      </w:rPr>
    </w:lvl>
    <w:lvl w:ilvl="7" w:tplc="2580F610">
      <w:numFmt w:val="bullet"/>
      <w:lvlText w:val="•"/>
      <w:lvlJc w:val="left"/>
      <w:pPr>
        <w:ind w:left="3625" w:hanging="360"/>
      </w:pPr>
      <w:rPr>
        <w:rFonts w:hint="default"/>
        <w:lang w:val="es-ES" w:eastAsia="en-US" w:bidi="ar-SA"/>
      </w:rPr>
    </w:lvl>
    <w:lvl w:ilvl="8" w:tplc="553EBB98">
      <w:numFmt w:val="bullet"/>
      <w:lvlText w:val="•"/>
      <w:lvlJc w:val="left"/>
      <w:pPr>
        <w:ind w:left="4074" w:hanging="360"/>
      </w:pPr>
      <w:rPr>
        <w:rFonts w:hint="default"/>
        <w:lang w:val="es-ES" w:eastAsia="en-US" w:bidi="ar-SA"/>
      </w:rPr>
    </w:lvl>
  </w:abstractNum>
  <w:abstractNum w:abstractNumId="17" w15:restartNumberingAfterBreak="0">
    <w:nsid w:val="47D03853"/>
    <w:multiLevelType w:val="hybridMultilevel"/>
    <w:tmpl w:val="F0DE0E06"/>
    <w:lvl w:ilvl="0" w:tplc="5658D084">
      <w:start w:val="1"/>
      <w:numFmt w:val="decimal"/>
      <w:lvlText w:val="%1."/>
      <w:lvlJc w:val="left"/>
      <w:pPr>
        <w:ind w:left="470" w:hanging="360"/>
        <w:jc w:val="left"/>
      </w:pPr>
      <w:rPr>
        <w:rFonts w:ascii="Arial" w:eastAsia="Arial" w:hAnsi="Arial" w:cs="Arial" w:hint="default"/>
        <w:b/>
        <w:bCs/>
        <w:spacing w:val="-1"/>
        <w:w w:val="99"/>
        <w:sz w:val="20"/>
        <w:szCs w:val="20"/>
        <w:lang w:val="es-ES" w:eastAsia="en-US" w:bidi="ar-SA"/>
      </w:rPr>
    </w:lvl>
    <w:lvl w:ilvl="1" w:tplc="D48698D4">
      <w:numFmt w:val="bullet"/>
      <w:lvlText w:val="•"/>
      <w:lvlJc w:val="left"/>
      <w:pPr>
        <w:ind w:left="1427" w:hanging="360"/>
      </w:pPr>
      <w:rPr>
        <w:rFonts w:hint="default"/>
        <w:lang w:val="es-ES" w:eastAsia="en-US" w:bidi="ar-SA"/>
      </w:rPr>
    </w:lvl>
    <w:lvl w:ilvl="2" w:tplc="6A4C7C98">
      <w:numFmt w:val="bullet"/>
      <w:lvlText w:val="•"/>
      <w:lvlJc w:val="left"/>
      <w:pPr>
        <w:ind w:left="2374" w:hanging="360"/>
      </w:pPr>
      <w:rPr>
        <w:rFonts w:hint="default"/>
        <w:lang w:val="es-ES" w:eastAsia="en-US" w:bidi="ar-SA"/>
      </w:rPr>
    </w:lvl>
    <w:lvl w:ilvl="3" w:tplc="4134E402">
      <w:numFmt w:val="bullet"/>
      <w:lvlText w:val="•"/>
      <w:lvlJc w:val="left"/>
      <w:pPr>
        <w:ind w:left="3322" w:hanging="360"/>
      </w:pPr>
      <w:rPr>
        <w:rFonts w:hint="default"/>
        <w:lang w:val="es-ES" w:eastAsia="en-US" w:bidi="ar-SA"/>
      </w:rPr>
    </w:lvl>
    <w:lvl w:ilvl="4" w:tplc="DC8EE528">
      <w:numFmt w:val="bullet"/>
      <w:lvlText w:val="•"/>
      <w:lvlJc w:val="left"/>
      <w:pPr>
        <w:ind w:left="4269" w:hanging="360"/>
      </w:pPr>
      <w:rPr>
        <w:rFonts w:hint="default"/>
        <w:lang w:val="es-ES" w:eastAsia="en-US" w:bidi="ar-SA"/>
      </w:rPr>
    </w:lvl>
    <w:lvl w:ilvl="5" w:tplc="D6B0C27E">
      <w:numFmt w:val="bullet"/>
      <w:lvlText w:val="•"/>
      <w:lvlJc w:val="left"/>
      <w:pPr>
        <w:ind w:left="5217" w:hanging="360"/>
      </w:pPr>
      <w:rPr>
        <w:rFonts w:hint="default"/>
        <w:lang w:val="es-ES" w:eastAsia="en-US" w:bidi="ar-SA"/>
      </w:rPr>
    </w:lvl>
    <w:lvl w:ilvl="6" w:tplc="1824774E">
      <w:numFmt w:val="bullet"/>
      <w:lvlText w:val="•"/>
      <w:lvlJc w:val="left"/>
      <w:pPr>
        <w:ind w:left="6164" w:hanging="360"/>
      </w:pPr>
      <w:rPr>
        <w:rFonts w:hint="default"/>
        <w:lang w:val="es-ES" w:eastAsia="en-US" w:bidi="ar-SA"/>
      </w:rPr>
    </w:lvl>
    <w:lvl w:ilvl="7" w:tplc="88968526">
      <w:numFmt w:val="bullet"/>
      <w:lvlText w:val="•"/>
      <w:lvlJc w:val="left"/>
      <w:pPr>
        <w:ind w:left="7111" w:hanging="360"/>
      </w:pPr>
      <w:rPr>
        <w:rFonts w:hint="default"/>
        <w:lang w:val="es-ES" w:eastAsia="en-US" w:bidi="ar-SA"/>
      </w:rPr>
    </w:lvl>
    <w:lvl w:ilvl="8" w:tplc="8DA692A6">
      <w:numFmt w:val="bullet"/>
      <w:lvlText w:val="•"/>
      <w:lvlJc w:val="left"/>
      <w:pPr>
        <w:ind w:left="8059" w:hanging="360"/>
      </w:pPr>
      <w:rPr>
        <w:rFonts w:hint="default"/>
        <w:lang w:val="es-ES" w:eastAsia="en-US" w:bidi="ar-SA"/>
      </w:rPr>
    </w:lvl>
  </w:abstractNum>
  <w:abstractNum w:abstractNumId="18" w15:restartNumberingAfterBreak="0">
    <w:nsid w:val="56780CAF"/>
    <w:multiLevelType w:val="hybridMultilevel"/>
    <w:tmpl w:val="7084F25E"/>
    <w:lvl w:ilvl="0" w:tplc="C4A68846">
      <w:start w:val="1"/>
      <w:numFmt w:val="decimal"/>
      <w:lvlText w:val="%1)"/>
      <w:lvlJc w:val="left"/>
      <w:pPr>
        <w:ind w:left="342" w:hanging="233"/>
        <w:jc w:val="left"/>
      </w:pPr>
      <w:rPr>
        <w:rFonts w:ascii="Arial" w:eastAsia="Arial" w:hAnsi="Arial" w:cs="Arial" w:hint="default"/>
        <w:w w:val="99"/>
        <w:sz w:val="20"/>
        <w:szCs w:val="20"/>
        <w:lang w:val="es-ES" w:eastAsia="en-US" w:bidi="ar-SA"/>
      </w:rPr>
    </w:lvl>
    <w:lvl w:ilvl="1" w:tplc="4BDED606">
      <w:numFmt w:val="bullet"/>
      <w:lvlText w:val="•"/>
      <w:lvlJc w:val="left"/>
      <w:pPr>
        <w:ind w:left="1124" w:hanging="233"/>
      </w:pPr>
      <w:rPr>
        <w:rFonts w:hint="default"/>
        <w:lang w:val="es-ES" w:eastAsia="en-US" w:bidi="ar-SA"/>
      </w:rPr>
    </w:lvl>
    <w:lvl w:ilvl="2" w:tplc="1CEE31E2">
      <w:numFmt w:val="bullet"/>
      <w:lvlText w:val="•"/>
      <w:lvlJc w:val="left"/>
      <w:pPr>
        <w:ind w:left="1909" w:hanging="233"/>
      </w:pPr>
      <w:rPr>
        <w:rFonts w:hint="default"/>
        <w:lang w:val="es-ES" w:eastAsia="en-US" w:bidi="ar-SA"/>
      </w:rPr>
    </w:lvl>
    <w:lvl w:ilvl="3" w:tplc="158AC6E4">
      <w:numFmt w:val="bullet"/>
      <w:lvlText w:val="•"/>
      <w:lvlJc w:val="left"/>
      <w:pPr>
        <w:ind w:left="2693" w:hanging="233"/>
      </w:pPr>
      <w:rPr>
        <w:rFonts w:hint="default"/>
        <w:lang w:val="es-ES" w:eastAsia="en-US" w:bidi="ar-SA"/>
      </w:rPr>
    </w:lvl>
    <w:lvl w:ilvl="4" w:tplc="8DB276C4">
      <w:numFmt w:val="bullet"/>
      <w:lvlText w:val="•"/>
      <w:lvlJc w:val="left"/>
      <w:pPr>
        <w:ind w:left="3478" w:hanging="233"/>
      </w:pPr>
      <w:rPr>
        <w:rFonts w:hint="default"/>
        <w:lang w:val="es-ES" w:eastAsia="en-US" w:bidi="ar-SA"/>
      </w:rPr>
    </w:lvl>
    <w:lvl w:ilvl="5" w:tplc="B03EB1B8">
      <w:numFmt w:val="bullet"/>
      <w:lvlText w:val="•"/>
      <w:lvlJc w:val="left"/>
      <w:pPr>
        <w:ind w:left="4262" w:hanging="233"/>
      </w:pPr>
      <w:rPr>
        <w:rFonts w:hint="default"/>
        <w:lang w:val="es-ES" w:eastAsia="en-US" w:bidi="ar-SA"/>
      </w:rPr>
    </w:lvl>
    <w:lvl w:ilvl="6" w:tplc="636ED924">
      <w:numFmt w:val="bullet"/>
      <w:lvlText w:val="•"/>
      <w:lvlJc w:val="left"/>
      <w:pPr>
        <w:ind w:left="5047" w:hanging="233"/>
      </w:pPr>
      <w:rPr>
        <w:rFonts w:hint="default"/>
        <w:lang w:val="es-ES" w:eastAsia="en-US" w:bidi="ar-SA"/>
      </w:rPr>
    </w:lvl>
    <w:lvl w:ilvl="7" w:tplc="E2128ADA">
      <w:numFmt w:val="bullet"/>
      <w:lvlText w:val="•"/>
      <w:lvlJc w:val="left"/>
      <w:pPr>
        <w:ind w:left="5831" w:hanging="233"/>
      </w:pPr>
      <w:rPr>
        <w:rFonts w:hint="default"/>
        <w:lang w:val="es-ES" w:eastAsia="en-US" w:bidi="ar-SA"/>
      </w:rPr>
    </w:lvl>
    <w:lvl w:ilvl="8" w:tplc="58CC09F8">
      <w:numFmt w:val="bullet"/>
      <w:lvlText w:val="•"/>
      <w:lvlJc w:val="left"/>
      <w:pPr>
        <w:ind w:left="6616" w:hanging="233"/>
      </w:pPr>
      <w:rPr>
        <w:rFonts w:hint="default"/>
        <w:lang w:val="es-ES" w:eastAsia="en-US" w:bidi="ar-SA"/>
      </w:rPr>
    </w:lvl>
  </w:abstractNum>
  <w:abstractNum w:abstractNumId="19" w15:restartNumberingAfterBreak="0">
    <w:nsid w:val="569C5547"/>
    <w:multiLevelType w:val="hybridMultilevel"/>
    <w:tmpl w:val="A608219C"/>
    <w:lvl w:ilvl="0" w:tplc="BE0C7822">
      <w:numFmt w:val="bullet"/>
      <w:lvlText w:val="-"/>
      <w:lvlJc w:val="left"/>
      <w:pPr>
        <w:ind w:left="511" w:hanging="361"/>
      </w:pPr>
      <w:rPr>
        <w:rFonts w:ascii="Arial" w:eastAsia="Arial" w:hAnsi="Arial" w:cs="Arial" w:hint="default"/>
        <w:w w:val="99"/>
        <w:sz w:val="20"/>
        <w:szCs w:val="20"/>
        <w:lang w:val="es-ES" w:eastAsia="en-US" w:bidi="ar-SA"/>
      </w:rPr>
    </w:lvl>
    <w:lvl w:ilvl="1" w:tplc="4F2CB16A">
      <w:numFmt w:val="bullet"/>
      <w:lvlText w:val=""/>
      <w:lvlJc w:val="left"/>
      <w:pPr>
        <w:ind w:left="948" w:hanging="360"/>
      </w:pPr>
      <w:rPr>
        <w:rFonts w:ascii="Symbol" w:eastAsia="Symbol" w:hAnsi="Symbol" w:cs="Symbol" w:hint="default"/>
        <w:w w:val="99"/>
        <w:sz w:val="20"/>
        <w:szCs w:val="20"/>
        <w:lang w:val="es-ES" w:eastAsia="en-US" w:bidi="ar-SA"/>
      </w:rPr>
    </w:lvl>
    <w:lvl w:ilvl="2" w:tplc="E4E82DAE">
      <w:numFmt w:val="bullet"/>
      <w:lvlText w:val="•"/>
      <w:lvlJc w:val="left"/>
      <w:pPr>
        <w:ind w:left="1968" w:hanging="360"/>
      </w:pPr>
      <w:rPr>
        <w:rFonts w:hint="default"/>
        <w:lang w:val="es-ES" w:eastAsia="en-US" w:bidi="ar-SA"/>
      </w:rPr>
    </w:lvl>
    <w:lvl w:ilvl="3" w:tplc="B3AE8C44">
      <w:numFmt w:val="bullet"/>
      <w:lvlText w:val="•"/>
      <w:lvlJc w:val="left"/>
      <w:pPr>
        <w:ind w:left="2997" w:hanging="360"/>
      </w:pPr>
      <w:rPr>
        <w:rFonts w:hint="default"/>
        <w:lang w:val="es-ES" w:eastAsia="en-US" w:bidi="ar-SA"/>
      </w:rPr>
    </w:lvl>
    <w:lvl w:ilvl="4" w:tplc="993AB624">
      <w:numFmt w:val="bullet"/>
      <w:lvlText w:val="•"/>
      <w:lvlJc w:val="left"/>
      <w:pPr>
        <w:ind w:left="4026" w:hanging="360"/>
      </w:pPr>
      <w:rPr>
        <w:rFonts w:hint="default"/>
        <w:lang w:val="es-ES" w:eastAsia="en-US" w:bidi="ar-SA"/>
      </w:rPr>
    </w:lvl>
    <w:lvl w:ilvl="5" w:tplc="FA46F006">
      <w:numFmt w:val="bullet"/>
      <w:lvlText w:val="•"/>
      <w:lvlJc w:val="left"/>
      <w:pPr>
        <w:ind w:left="5055" w:hanging="360"/>
      </w:pPr>
      <w:rPr>
        <w:rFonts w:hint="default"/>
        <w:lang w:val="es-ES" w:eastAsia="en-US" w:bidi="ar-SA"/>
      </w:rPr>
    </w:lvl>
    <w:lvl w:ilvl="6" w:tplc="BD608724">
      <w:numFmt w:val="bullet"/>
      <w:lvlText w:val="•"/>
      <w:lvlJc w:val="left"/>
      <w:pPr>
        <w:ind w:left="6084" w:hanging="360"/>
      </w:pPr>
      <w:rPr>
        <w:rFonts w:hint="default"/>
        <w:lang w:val="es-ES" w:eastAsia="en-US" w:bidi="ar-SA"/>
      </w:rPr>
    </w:lvl>
    <w:lvl w:ilvl="7" w:tplc="D04C70F6">
      <w:numFmt w:val="bullet"/>
      <w:lvlText w:val="•"/>
      <w:lvlJc w:val="left"/>
      <w:pPr>
        <w:ind w:left="7113" w:hanging="360"/>
      </w:pPr>
      <w:rPr>
        <w:rFonts w:hint="default"/>
        <w:lang w:val="es-ES" w:eastAsia="en-US" w:bidi="ar-SA"/>
      </w:rPr>
    </w:lvl>
    <w:lvl w:ilvl="8" w:tplc="26C240EC">
      <w:numFmt w:val="bullet"/>
      <w:lvlText w:val="•"/>
      <w:lvlJc w:val="left"/>
      <w:pPr>
        <w:ind w:left="8142" w:hanging="360"/>
      </w:pPr>
      <w:rPr>
        <w:rFonts w:hint="default"/>
        <w:lang w:val="es-ES" w:eastAsia="en-US" w:bidi="ar-SA"/>
      </w:rPr>
    </w:lvl>
  </w:abstractNum>
  <w:abstractNum w:abstractNumId="20" w15:restartNumberingAfterBreak="0">
    <w:nsid w:val="5FF03A51"/>
    <w:multiLevelType w:val="hybridMultilevel"/>
    <w:tmpl w:val="ED149B4C"/>
    <w:lvl w:ilvl="0" w:tplc="1B42171E">
      <w:numFmt w:val="bullet"/>
      <w:lvlText w:val=""/>
      <w:lvlJc w:val="left"/>
      <w:pPr>
        <w:ind w:left="468" w:hanging="361"/>
      </w:pPr>
      <w:rPr>
        <w:rFonts w:ascii="Symbol" w:eastAsia="Symbol" w:hAnsi="Symbol" w:cs="Symbol" w:hint="default"/>
        <w:w w:val="99"/>
        <w:sz w:val="20"/>
        <w:szCs w:val="20"/>
        <w:lang w:val="es-ES" w:eastAsia="en-US" w:bidi="ar-SA"/>
      </w:rPr>
    </w:lvl>
    <w:lvl w:ilvl="1" w:tplc="5414FFA0">
      <w:numFmt w:val="bullet"/>
      <w:lvlText w:val="•"/>
      <w:lvlJc w:val="left"/>
      <w:pPr>
        <w:ind w:left="911" w:hanging="361"/>
      </w:pPr>
      <w:rPr>
        <w:rFonts w:hint="default"/>
        <w:lang w:val="es-ES" w:eastAsia="en-US" w:bidi="ar-SA"/>
      </w:rPr>
    </w:lvl>
    <w:lvl w:ilvl="2" w:tplc="69848180">
      <w:numFmt w:val="bullet"/>
      <w:lvlText w:val="•"/>
      <w:lvlJc w:val="left"/>
      <w:pPr>
        <w:ind w:left="1362" w:hanging="361"/>
      </w:pPr>
      <w:rPr>
        <w:rFonts w:hint="default"/>
        <w:lang w:val="es-ES" w:eastAsia="en-US" w:bidi="ar-SA"/>
      </w:rPr>
    </w:lvl>
    <w:lvl w:ilvl="3" w:tplc="693C8BD4">
      <w:numFmt w:val="bullet"/>
      <w:lvlText w:val="•"/>
      <w:lvlJc w:val="left"/>
      <w:pPr>
        <w:ind w:left="1813" w:hanging="361"/>
      </w:pPr>
      <w:rPr>
        <w:rFonts w:hint="default"/>
        <w:lang w:val="es-ES" w:eastAsia="en-US" w:bidi="ar-SA"/>
      </w:rPr>
    </w:lvl>
    <w:lvl w:ilvl="4" w:tplc="A984B24E">
      <w:numFmt w:val="bullet"/>
      <w:lvlText w:val="•"/>
      <w:lvlJc w:val="left"/>
      <w:pPr>
        <w:ind w:left="2264" w:hanging="361"/>
      </w:pPr>
      <w:rPr>
        <w:rFonts w:hint="default"/>
        <w:lang w:val="es-ES" w:eastAsia="en-US" w:bidi="ar-SA"/>
      </w:rPr>
    </w:lvl>
    <w:lvl w:ilvl="5" w:tplc="E42AB3EE">
      <w:numFmt w:val="bullet"/>
      <w:lvlText w:val="•"/>
      <w:lvlJc w:val="left"/>
      <w:pPr>
        <w:ind w:left="2715" w:hanging="361"/>
      </w:pPr>
      <w:rPr>
        <w:rFonts w:hint="default"/>
        <w:lang w:val="es-ES" w:eastAsia="en-US" w:bidi="ar-SA"/>
      </w:rPr>
    </w:lvl>
    <w:lvl w:ilvl="6" w:tplc="63BC77D0">
      <w:numFmt w:val="bullet"/>
      <w:lvlText w:val="•"/>
      <w:lvlJc w:val="left"/>
      <w:pPr>
        <w:ind w:left="3166" w:hanging="361"/>
      </w:pPr>
      <w:rPr>
        <w:rFonts w:hint="default"/>
        <w:lang w:val="es-ES" w:eastAsia="en-US" w:bidi="ar-SA"/>
      </w:rPr>
    </w:lvl>
    <w:lvl w:ilvl="7" w:tplc="F96AE21C">
      <w:numFmt w:val="bullet"/>
      <w:lvlText w:val="•"/>
      <w:lvlJc w:val="left"/>
      <w:pPr>
        <w:ind w:left="3617" w:hanging="361"/>
      </w:pPr>
      <w:rPr>
        <w:rFonts w:hint="default"/>
        <w:lang w:val="es-ES" w:eastAsia="en-US" w:bidi="ar-SA"/>
      </w:rPr>
    </w:lvl>
    <w:lvl w:ilvl="8" w:tplc="045822BA">
      <w:numFmt w:val="bullet"/>
      <w:lvlText w:val="•"/>
      <w:lvlJc w:val="left"/>
      <w:pPr>
        <w:ind w:left="4068" w:hanging="361"/>
      </w:pPr>
      <w:rPr>
        <w:rFonts w:hint="default"/>
        <w:lang w:val="es-ES" w:eastAsia="en-US" w:bidi="ar-SA"/>
      </w:rPr>
    </w:lvl>
  </w:abstractNum>
  <w:num w:numId="1">
    <w:abstractNumId w:val="17"/>
  </w:num>
  <w:num w:numId="2">
    <w:abstractNumId w:val="13"/>
  </w:num>
  <w:num w:numId="3">
    <w:abstractNumId w:val="20"/>
  </w:num>
  <w:num w:numId="4">
    <w:abstractNumId w:val="16"/>
  </w:num>
  <w:num w:numId="5">
    <w:abstractNumId w:val="4"/>
  </w:num>
  <w:num w:numId="6">
    <w:abstractNumId w:val="19"/>
  </w:num>
  <w:num w:numId="7">
    <w:abstractNumId w:val="2"/>
  </w:num>
  <w:num w:numId="8">
    <w:abstractNumId w:val="10"/>
  </w:num>
  <w:num w:numId="9">
    <w:abstractNumId w:val="9"/>
  </w:num>
  <w:num w:numId="10">
    <w:abstractNumId w:val="0"/>
  </w:num>
  <w:num w:numId="11">
    <w:abstractNumId w:val="6"/>
  </w:num>
  <w:num w:numId="12">
    <w:abstractNumId w:val="3"/>
  </w:num>
  <w:num w:numId="13">
    <w:abstractNumId w:val="15"/>
  </w:num>
  <w:num w:numId="14">
    <w:abstractNumId w:val="14"/>
  </w:num>
  <w:num w:numId="15">
    <w:abstractNumId w:val="8"/>
  </w:num>
  <w:num w:numId="16">
    <w:abstractNumId w:val="7"/>
  </w:num>
  <w:num w:numId="17">
    <w:abstractNumId w:val="5"/>
  </w:num>
  <w:num w:numId="18">
    <w:abstractNumId w:val="11"/>
  </w:num>
  <w:num w:numId="19">
    <w:abstractNumId w:val="12"/>
  </w:num>
  <w:num w:numId="20">
    <w:abstractNumId w:val="1"/>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2598"/>
    <w:rsid w:val="0015704B"/>
    <w:rsid w:val="00164107"/>
    <w:rsid w:val="00245506"/>
    <w:rsid w:val="007F72C6"/>
    <w:rsid w:val="00C42598"/>
    <w:rsid w:val="00D80DF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A988F39-8FD9-4545-B0E5-99D206DBF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spacing w:before="93"/>
      <w:ind w:left="228"/>
      <w:outlineLvl w:val="0"/>
    </w:pPr>
    <w:rPr>
      <w:b/>
      <w:bCs/>
      <w:sz w:val="20"/>
      <w:szCs w:val="20"/>
      <w:u w:val="single" w:color="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58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footer" Target="footer2.xml"/><Relationship Id="rId42" Type="http://schemas.openxmlformats.org/officeDocument/2006/relationships/image" Target="media/image23.jpeg"/><Relationship Id="rId63" Type="http://schemas.openxmlformats.org/officeDocument/2006/relationships/hyperlink" Target="https://www.alcaldiabogota.gov.co/sisjur/normas/verNormaPDF?i=46912" TargetMode="External"/><Relationship Id="rId84" Type="http://schemas.openxmlformats.org/officeDocument/2006/relationships/image" Target="media/image39.png"/><Relationship Id="rId138" Type="http://schemas.openxmlformats.org/officeDocument/2006/relationships/header" Target="header7.xml"/><Relationship Id="rId159" Type="http://schemas.openxmlformats.org/officeDocument/2006/relationships/image" Target="media/image77.png"/><Relationship Id="rId170" Type="http://schemas.openxmlformats.org/officeDocument/2006/relationships/image" Target="media/image85.jpeg"/><Relationship Id="rId191" Type="http://schemas.openxmlformats.org/officeDocument/2006/relationships/hyperlink" Target="https://www.umv.gov.co/_transparencia2017/Transparencia-Pagina-WEB/1.AtencionyParticipacionCiudadana/1.3DefensorCiudadano/20201120047662_Defensoradelaciudadania.pdf" TargetMode="External"/><Relationship Id="rId107" Type="http://schemas.openxmlformats.org/officeDocument/2006/relationships/hyperlink" Target="https://www.umv.gov.co/portal/2019/02/12/alcaldia-de-bogota-tiene-como-meta-mejorar-el-estado-de-1700-calles-en-este-2019/" TargetMode="External"/><Relationship Id="rId11" Type="http://schemas.openxmlformats.org/officeDocument/2006/relationships/hyperlink" Target="https://web.microsoftstream.com/video/a0543caf-8fc4-4383-953a-4a1aaa0132d1" TargetMode="External"/><Relationship Id="rId32" Type="http://schemas.openxmlformats.org/officeDocument/2006/relationships/footer" Target="footer4.xml"/><Relationship Id="rId53" Type="http://schemas.openxmlformats.org/officeDocument/2006/relationships/image" Target="media/image23.png"/><Relationship Id="rId74" Type="http://schemas.openxmlformats.org/officeDocument/2006/relationships/image" Target="media/image51.png"/><Relationship Id="rId128" Type="http://schemas.openxmlformats.org/officeDocument/2006/relationships/image" Target="media/image58.png"/><Relationship Id="rId149" Type="http://schemas.openxmlformats.org/officeDocument/2006/relationships/hyperlink" Target="https://www.colombiacompra.gov.co/sites/cce_public/files/cce_documents/cce_guia_para_el_ejercicio_de_las_funciones_de_supervision_e_interventoria_de_los_contratos_del_estado.pdf" TargetMode="External"/><Relationship Id="rId5" Type="http://schemas.openxmlformats.org/officeDocument/2006/relationships/footnotes" Target="footnotes.xml"/><Relationship Id="rId95" Type="http://schemas.openxmlformats.org/officeDocument/2006/relationships/image" Target="media/image71.jpeg"/><Relationship Id="rId160" Type="http://schemas.openxmlformats.org/officeDocument/2006/relationships/image" Target="media/image78.jpeg"/><Relationship Id="rId181" Type="http://schemas.openxmlformats.org/officeDocument/2006/relationships/hyperlink" Target="https://www.umv.gov.co/_transparencia2017/Transparencia-Pagina-WEB/1.AtencionyParticipacionCiudadana/1.2CanalesyMediosde%20ParticipacionCiudadana/CanalesdeAtencionCiudadanaUAERMV.docx" TargetMode="External"/><Relationship Id="rId22" Type="http://schemas.openxmlformats.org/officeDocument/2006/relationships/image" Target="media/image1.jpeg"/><Relationship Id="rId43" Type="http://schemas.openxmlformats.org/officeDocument/2006/relationships/image" Target="media/image16.png"/><Relationship Id="rId64" Type="http://schemas.openxmlformats.org/officeDocument/2006/relationships/hyperlink" Target="https://www.alcaldiabogota.gov.co/sisjur/listados/tematica2.jsp?subtema=21000&amp;cadena=b" TargetMode="External"/><Relationship Id="rId118" Type="http://schemas.openxmlformats.org/officeDocument/2006/relationships/image" Target="media/image52.jpeg"/><Relationship Id="rId139" Type="http://schemas.openxmlformats.org/officeDocument/2006/relationships/footer" Target="footer7.xml"/><Relationship Id="rId85" Type="http://schemas.openxmlformats.org/officeDocument/2006/relationships/image" Target="media/image40.png"/><Relationship Id="rId150" Type="http://schemas.openxmlformats.org/officeDocument/2006/relationships/hyperlink" Target="https://www.colombiacompra.gov.co/sites/cce_public/files/cce_documents/cce_guia_para_el_ejercicio_de_las_funciones_de_supervision_e_interventoria_de_los_contratos_del_estado.pdf" TargetMode="External"/><Relationship Id="rId171" Type="http://schemas.openxmlformats.org/officeDocument/2006/relationships/image" Target="media/image86.jpeg"/><Relationship Id="rId192" Type="http://schemas.openxmlformats.org/officeDocument/2006/relationships/hyperlink" Target="https://www.umv.gov.co/_transparencia2017/Transparencia-Pagina-WEB/1.AtencionyParticipacionCiudadana/1.3DefensorCiudadano/20201120047662_Defensoradelaciudadania.pdf" TargetMode="External"/><Relationship Id="rId12" Type="http://schemas.openxmlformats.org/officeDocument/2006/relationships/hyperlink" Target="https://web.microsoftstream.com/video/17c47d05-15b6-43ce-9327-8373f971041f" TargetMode="External"/><Relationship Id="rId33" Type="http://schemas.openxmlformats.org/officeDocument/2006/relationships/image" Target="media/image10.jpeg"/><Relationship Id="rId108" Type="http://schemas.openxmlformats.org/officeDocument/2006/relationships/hyperlink" Target="https://www.umv.gov.co/portal/2018/12/05/mas-de-1-500-personas-beneficiadas-con-el-mantenimiento-de-vias-en-la-mariposa-usaquen-2/" TargetMode="External"/><Relationship Id="rId129" Type="http://schemas.openxmlformats.org/officeDocument/2006/relationships/image" Target="media/image90.png"/><Relationship Id="rId54" Type="http://schemas.openxmlformats.org/officeDocument/2006/relationships/image" Target="media/image35.png"/><Relationship Id="rId75" Type="http://schemas.openxmlformats.org/officeDocument/2006/relationships/image" Target="media/image35.jpeg"/><Relationship Id="rId96" Type="http://schemas.openxmlformats.org/officeDocument/2006/relationships/image" Target="media/image72.jpeg"/><Relationship Id="rId140" Type="http://schemas.openxmlformats.org/officeDocument/2006/relationships/image" Target="media/image62.jpeg"/><Relationship Id="rId161" Type="http://schemas.openxmlformats.org/officeDocument/2006/relationships/image" Target="media/image113.png"/><Relationship Id="rId182" Type="http://schemas.openxmlformats.org/officeDocument/2006/relationships/hyperlink" Target="https://www.umv.gov.co/_transparencia2017/Transparencia-Pagina-WEB/1.AtencionyParticipacionCiudadana/1.2CanalesyMediosde%20ParticipacionCiudadana/CanalesdeAtencionCiudadanaUAERMV.docx" TargetMode="External"/><Relationship Id="rId6" Type="http://schemas.openxmlformats.org/officeDocument/2006/relationships/endnotes" Target="endnotes.xml"/><Relationship Id="rId23" Type="http://schemas.openxmlformats.org/officeDocument/2006/relationships/image" Target="media/image7.png"/><Relationship Id="rId119" Type="http://schemas.openxmlformats.org/officeDocument/2006/relationships/image" Target="media/image82.jpeg"/><Relationship Id="rId44" Type="http://schemas.openxmlformats.org/officeDocument/2006/relationships/image" Target="media/image17.png"/><Relationship Id="rId65" Type="http://schemas.openxmlformats.org/officeDocument/2006/relationships/image" Target="media/image30.png"/><Relationship Id="rId86" Type="http://schemas.openxmlformats.org/officeDocument/2006/relationships/image" Target="media/image42.png"/><Relationship Id="rId130" Type="http://schemas.openxmlformats.org/officeDocument/2006/relationships/image" Target="media/image59.png"/><Relationship Id="rId151" Type="http://schemas.openxmlformats.org/officeDocument/2006/relationships/image" Target="media/image68.jpeg"/><Relationship Id="rId172" Type="http://schemas.openxmlformats.org/officeDocument/2006/relationships/hyperlink" Target="https://www.umv.gov.co/_transparencia2017/Transparencia-Pagina-%20WEB/1.AtencionyParticipacionCiudadana/1.2CanalesyMediosde%20ParticipacionCiudadana/CanalesdeAtencionCiudadanaUAERMV.docx" TargetMode="External"/><Relationship Id="rId193" Type="http://schemas.openxmlformats.org/officeDocument/2006/relationships/fontTable" Target="fontTable.xml"/><Relationship Id="rId13" Type="http://schemas.openxmlformats.org/officeDocument/2006/relationships/hyperlink" Target="https://web.microsoftstream.com/video/7d5d08d5-b8e5-48a1-b038-8e12d821cc9e" TargetMode="External"/><Relationship Id="rId109" Type="http://schemas.openxmlformats.org/officeDocument/2006/relationships/hyperlink" Target="https://www.umv.gov.co/portal/2018/12/05/mas-de-1-500-personas-beneficiadas-con-el-mantenimiento-de-vias-en-la-mariposa-usaquen-2/" TargetMode="External"/><Relationship Id="rId34" Type="http://schemas.openxmlformats.org/officeDocument/2006/relationships/image" Target="media/image12.jpeg"/><Relationship Id="rId50" Type="http://schemas.openxmlformats.org/officeDocument/2006/relationships/image" Target="media/image31.jpeg"/><Relationship Id="rId55" Type="http://schemas.openxmlformats.org/officeDocument/2006/relationships/image" Target="media/image24.jpeg"/><Relationship Id="rId76" Type="http://schemas.openxmlformats.org/officeDocument/2006/relationships/image" Target="media/image53.jpeg"/><Relationship Id="rId97" Type="http://schemas.openxmlformats.org/officeDocument/2006/relationships/image" Target="media/image47.jpeg"/><Relationship Id="rId104" Type="http://schemas.openxmlformats.org/officeDocument/2006/relationships/hyperlink" Target="https://www.umv.gov.co/portal/2019/08/09/administracion-penalosa-ha-tapado-mas-de-55-000-huecos-en-2019/" TargetMode="External"/><Relationship Id="rId120" Type="http://schemas.openxmlformats.org/officeDocument/2006/relationships/header" Target="header5.xml"/><Relationship Id="rId125" Type="http://schemas.openxmlformats.org/officeDocument/2006/relationships/image" Target="media/image57.jpeg"/><Relationship Id="rId141" Type="http://schemas.openxmlformats.org/officeDocument/2006/relationships/image" Target="media/image96.jpeg"/><Relationship Id="rId146" Type="http://schemas.openxmlformats.org/officeDocument/2006/relationships/image" Target="media/image100.jpeg"/><Relationship Id="rId167" Type="http://schemas.openxmlformats.org/officeDocument/2006/relationships/image" Target="media/image83.jpeg"/><Relationship Id="rId188" Type="http://schemas.openxmlformats.org/officeDocument/2006/relationships/hyperlink" Target="https://secretariageneral.gov.co/transparencia/informacion-interes/lineamientos-distritales" TargetMode="External"/><Relationship Id="rId7" Type="http://schemas.openxmlformats.org/officeDocument/2006/relationships/header" Target="header1.xml"/><Relationship Id="rId71" Type="http://schemas.openxmlformats.org/officeDocument/2006/relationships/image" Target="media/image49.jpeg"/><Relationship Id="rId92" Type="http://schemas.openxmlformats.org/officeDocument/2006/relationships/image" Target="media/image68.png"/><Relationship Id="rId162" Type="http://schemas.openxmlformats.org/officeDocument/2006/relationships/image" Target="media/image114.jpeg"/><Relationship Id="rId183" Type="http://schemas.openxmlformats.org/officeDocument/2006/relationships/hyperlink" Target="https://www.umv.gov.co/_transparencia2017/Transparencia-Pagina-WEB/1.AtencionyParticipacionCiudadana/1.2CanalesyMediosde%20ParticipacionCiudadana/CanalesdeAtencionCiudadanaUAERMV.docx" TargetMode="External"/><Relationship Id="rId2" Type="http://schemas.openxmlformats.org/officeDocument/2006/relationships/styles" Target="styles.xml"/><Relationship Id="rId29" Type="http://schemas.openxmlformats.org/officeDocument/2006/relationships/image" Target="media/image9.jpeg"/><Relationship Id="rId24" Type="http://schemas.openxmlformats.org/officeDocument/2006/relationships/image" Target="media/image8.jpe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31.png"/><Relationship Id="rId87" Type="http://schemas.openxmlformats.org/officeDocument/2006/relationships/image" Target="media/image43.jpeg"/><Relationship Id="rId110" Type="http://schemas.openxmlformats.org/officeDocument/2006/relationships/image" Target="media/image48.png"/><Relationship Id="rId115" Type="http://schemas.openxmlformats.org/officeDocument/2006/relationships/image" Target="media/image51.jpeg"/><Relationship Id="rId131" Type="http://schemas.openxmlformats.org/officeDocument/2006/relationships/hyperlink" Target="http://intranet.umv.gov.co/solicitudes/" TargetMode="External"/><Relationship Id="rId136" Type="http://schemas.openxmlformats.org/officeDocument/2006/relationships/footer" Target="footer6.xml"/><Relationship Id="rId157" Type="http://schemas.openxmlformats.org/officeDocument/2006/relationships/image" Target="media/image73.jpeg"/><Relationship Id="rId178" Type="http://schemas.openxmlformats.org/officeDocument/2006/relationships/image" Target="media/image89.jpeg"/><Relationship Id="rId61" Type="http://schemas.openxmlformats.org/officeDocument/2006/relationships/hyperlink" Target="https://secretariageneral.gov.co/sites/default/files/linemientos-distritales/l_18_comunicaciones.pdf" TargetMode="External"/><Relationship Id="rId82" Type="http://schemas.openxmlformats.org/officeDocument/2006/relationships/image" Target="media/image59.jpeg"/><Relationship Id="rId152" Type="http://schemas.openxmlformats.org/officeDocument/2006/relationships/image" Target="media/image104.jpeg"/><Relationship Id="rId173" Type="http://schemas.openxmlformats.org/officeDocument/2006/relationships/hyperlink" Target="https://www.umv.gov.co/_transparencia2017/Transparencia-Pagina-%20WEB/1.AtencionyParticipacionCiudadana/1.2CanalesyMediosde%20ParticipacionCiudadana/CanalesdeAtencionCiudadanaUAERMV.docx" TargetMode="External"/><Relationship Id="rId194"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3.jpeg"/><Relationship Id="rId35" Type="http://schemas.openxmlformats.org/officeDocument/2006/relationships/image" Target="media/image13.png"/><Relationship Id="rId56" Type="http://schemas.openxmlformats.org/officeDocument/2006/relationships/image" Target="media/image25.jpeg"/><Relationship Id="rId77" Type="http://schemas.openxmlformats.org/officeDocument/2006/relationships/image" Target="media/image36.jpeg"/><Relationship Id="rId100" Type="http://schemas.openxmlformats.org/officeDocument/2006/relationships/hyperlink" Target="https://www.umv.gov.co/portal/2018/10/16/88-de-beneficiados-por-trabajos-viales-de-la-umv-en-alcaldia-penalosa-han-quedado-satisfechos/" TargetMode="External"/><Relationship Id="rId105" Type="http://schemas.openxmlformats.org/officeDocument/2006/relationships/hyperlink" Target="https://www.umv.gov.co/portal/2019/07/24/la-alcaldia-de-bogota-intensifico-los-arreglos-viales-en-la-autopista-norte-debido-al-cierre-de-la-via-al-llano/" TargetMode="External"/><Relationship Id="rId126" Type="http://schemas.openxmlformats.org/officeDocument/2006/relationships/image" Target="media/image87.jpeg"/><Relationship Id="rId147" Type="http://schemas.openxmlformats.org/officeDocument/2006/relationships/image" Target="media/image66.jpeg"/><Relationship Id="rId168" Type="http://schemas.openxmlformats.org/officeDocument/2006/relationships/image" Target="media/image118.jpeg"/><Relationship Id="rId8" Type="http://schemas.openxmlformats.org/officeDocument/2006/relationships/footer" Target="footer1.xml"/><Relationship Id="rId51" Type="http://schemas.openxmlformats.org/officeDocument/2006/relationships/image" Target="media/image22.png"/><Relationship Id="rId72" Type="http://schemas.openxmlformats.org/officeDocument/2006/relationships/hyperlink" Target="http://www.umv.gov.co/portal/normograma20/" TargetMode="External"/><Relationship Id="rId93" Type="http://schemas.openxmlformats.org/officeDocument/2006/relationships/image" Target="media/image45.jpeg"/><Relationship Id="rId98" Type="http://schemas.openxmlformats.org/officeDocument/2006/relationships/image" Target="media/image74.jpeg"/><Relationship Id="rId121" Type="http://schemas.openxmlformats.org/officeDocument/2006/relationships/footer" Target="footer5.xml"/><Relationship Id="rId142" Type="http://schemas.openxmlformats.org/officeDocument/2006/relationships/image" Target="media/image63.jpeg"/><Relationship Id="rId163" Type="http://schemas.openxmlformats.org/officeDocument/2006/relationships/image" Target="media/image79.png"/><Relationship Id="rId184" Type="http://schemas.openxmlformats.org/officeDocument/2006/relationships/hyperlink" Target="https://www.umv.gov.co/_transparencia2017/Transparencia-Pagina-WEB/1.AtencionyParticipacionCiudadana/1.2CanalesyMediosde%20ParticipacionCiudadana/CanalesdeAtencionCiudadanaUAERMV.docx" TargetMode="External"/><Relationship Id="rId189" Type="http://schemas.openxmlformats.org/officeDocument/2006/relationships/hyperlink" Target="http://intranet.umv.gov.co/solicitudes/"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image" Target="media/image45.png"/><Relationship Id="rId116" Type="http://schemas.openxmlformats.org/officeDocument/2006/relationships/image" Target="media/image79.jpeg"/><Relationship Id="rId137" Type="http://schemas.openxmlformats.org/officeDocument/2006/relationships/image" Target="media/image61.png"/><Relationship Id="rId158" Type="http://schemas.openxmlformats.org/officeDocument/2006/relationships/image" Target="media/image75.jpeg"/><Relationship Id="rId20" Type="http://schemas.openxmlformats.org/officeDocument/2006/relationships/header" Target="header2.xml"/><Relationship Id="rId41" Type="http://schemas.openxmlformats.org/officeDocument/2006/relationships/image" Target="media/image15.jpeg"/><Relationship Id="rId62" Type="http://schemas.openxmlformats.org/officeDocument/2006/relationships/image" Target="media/image29.png"/><Relationship Id="rId83" Type="http://schemas.openxmlformats.org/officeDocument/2006/relationships/hyperlink" Target="https://secretariageneral.gov.co/sites/default/files/linemientos-distritales/l_18_comunicaciones.pdf" TargetMode="External"/><Relationship Id="rId88" Type="http://schemas.openxmlformats.org/officeDocument/2006/relationships/image" Target="media/image44.png"/><Relationship Id="rId111" Type="http://schemas.openxmlformats.org/officeDocument/2006/relationships/image" Target="media/image76.png"/><Relationship Id="rId132" Type="http://schemas.openxmlformats.org/officeDocument/2006/relationships/image" Target="media/image60.png"/><Relationship Id="rId153" Type="http://schemas.openxmlformats.org/officeDocument/2006/relationships/image" Target="media/image69.jpeg"/><Relationship Id="rId174" Type="http://schemas.openxmlformats.org/officeDocument/2006/relationships/hyperlink" Target="https://www.umv.gov.co/_transparencia2017/Transparencia-Pagina-%20WEB/1.AtencionyParticipacionCiudadana/1.2CanalesyMediosde%20ParticipacionCiudadana/CanalesdeAtencionCiudadanaUAERMV.docx" TargetMode="External"/><Relationship Id="rId179" Type="http://schemas.openxmlformats.org/officeDocument/2006/relationships/hyperlink" Target="https://www.umv.gov.co/_transparencia2017/Transparencia-Pagina-WEB/1.AtencionyParticipacionCiudadana/1.2CanalesyMediosde%20ParticipacionCiudadana/CanalesdeAtencionCiudadanaUAERMV.docx" TargetMode="External"/><Relationship Id="rId190" Type="http://schemas.openxmlformats.org/officeDocument/2006/relationships/hyperlink" Target="https://www.umv.gov.co/_transparencia2017/Transparencia-Pagina-WEB/1.AtencionyParticipacionCiudadana/1.3DefensorCiudadano/20201120047662_Defensoradelaciudadania.pdf"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image" Target="media/image28.png"/><Relationship Id="rId106" Type="http://schemas.openxmlformats.org/officeDocument/2006/relationships/hyperlink" Target="https://www.umv.gov.co/portal/2019/07/24/la-alcaldia-de-bogota-intensifico-los-arreglos-viales-en-la-autopista-norte-debido-al-cierre-de-la-via-al-llano/" TargetMode="External"/><Relationship Id="rId127" Type="http://schemas.openxmlformats.org/officeDocument/2006/relationships/image" Target="media/image88.jpeg"/><Relationship Id="rId10" Type="http://schemas.openxmlformats.org/officeDocument/2006/relationships/hyperlink" Target="https://web.microsoftstream.com/video/54ce23aa-ec7b-4a02-b6f0-d974d9eae690" TargetMode="External"/><Relationship Id="rId31" Type="http://schemas.openxmlformats.org/officeDocument/2006/relationships/header" Target="header4.xml"/><Relationship Id="rId52" Type="http://schemas.openxmlformats.org/officeDocument/2006/relationships/image" Target="media/image33.png"/><Relationship Id="rId73" Type="http://schemas.openxmlformats.org/officeDocument/2006/relationships/image" Target="media/image34.png"/><Relationship Id="rId78" Type="http://schemas.openxmlformats.org/officeDocument/2006/relationships/image" Target="media/image55.jpeg"/><Relationship Id="rId94" Type="http://schemas.openxmlformats.org/officeDocument/2006/relationships/image" Target="media/image46.jpeg"/><Relationship Id="rId99" Type="http://schemas.openxmlformats.org/officeDocument/2006/relationships/hyperlink" Target="https://www.umv.gov.co/portal/2018/10/16/88-de-beneficiados-por-trabajos-viales-de-la-umv-en-alcaldia-penalosa-han-quedado-satisfechos/" TargetMode="External"/><Relationship Id="rId101" Type="http://schemas.openxmlformats.org/officeDocument/2006/relationships/hyperlink" Target="https://www.umv.gov.co/portal/2019/09/12/alcaldia-de-bogota-ha-mejorado-el-estado-de-mas-de-10-km-de-ciclorrutas-y-46-km-de-bicicarriles/" TargetMode="External"/><Relationship Id="rId122" Type="http://schemas.openxmlformats.org/officeDocument/2006/relationships/image" Target="media/image54.jpeg"/><Relationship Id="rId143" Type="http://schemas.openxmlformats.org/officeDocument/2006/relationships/hyperlink" Target="mailto:prestamos.documental@umv.gov.co" TargetMode="External"/><Relationship Id="rId148" Type="http://schemas.openxmlformats.org/officeDocument/2006/relationships/image" Target="media/image102.jpeg"/><Relationship Id="rId164" Type="http://schemas.openxmlformats.org/officeDocument/2006/relationships/image" Target="media/image81.jpeg"/><Relationship Id="rId169" Type="http://schemas.openxmlformats.org/officeDocument/2006/relationships/hyperlink" Target="http://intranet.umv.gov.co/solicitudes/" TargetMode="External"/><Relationship Id="rId185"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hyperlink" Target="http://intranet.umv.gov.co/solicitudes/)" TargetMode="External"/><Relationship Id="rId180" Type="http://schemas.openxmlformats.org/officeDocument/2006/relationships/hyperlink" Target="https://www.umv.gov.co/_transparencia2017/Transparencia-Pagina-WEB/1.AtencionyParticipacionCiudadana/1.2CanalesyMediosde%20ParticipacionCiudadana/CanalesdeAtencionCiudadanaUAERMV.docx" TargetMode="External"/><Relationship Id="rId26" Type="http://schemas.openxmlformats.org/officeDocument/2006/relationships/image" Target="media/image11.jpeg"/><Relationship Id="rId47" Type="http://schemas.openxmlformats.org/officeDocument/2006/relationships/image" Target="media/image20.jpeg"/><Relationship Id="rId68" Type="http://schemas.openxmlformats.org/officeDocument/2006/relationships/image" Target="media/image46.png"/><Relationship Id="rId89" Type="http://schemas.openxmlformats.org/officeDocument/2006/relationships/image" Target="media/image65.png"/><Relationship Id="rId112" Type="http://schemas.openxmlformats.org/officeDocument/2006/relationships/hyperlink" Target="https://docs.google.com/forms/d/e/1FAIpQLSeDZKYDZ4tiugouJTL8i0cRZU3mRid4MJ12bms7G8X9TKpYwQ/viewform" TargetMode="External"/><Relationship Id="rId133" Type="http://schemas.openxmlformats.org/officeDocument/2006/relationships/image" Target="media/image93.png"/><Relationship Id="rId154" Type="http://schemas.openxmlformats.org/officeDocument/2006/relationships/image" Target="media/image106.jpeg"/><Relationship Id="rId175" Type="http://schemas.openxmlformats.org/officeDocument/2006/relationships/hyperlink" Target="https://www.umv.gov.co/_transparencia2017/Transparencia-Pagina-%20WEB/1.AtencionyParticipacionCiudadana/1.2CanalesyMediosde%20ParticipacionCiudadana/CanalesdeAtencionCiudadanaUAERMV.docx" TargetMode="External"/><Relationship Id="rId16" Type="http://schemas.openxmlformats.org/officeDocument/2006/relationships/image" Target="media/image4.jpeg"/><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image" Target="media/image37.png"/><Relationship Id="rId102" Type="http://schemas.openxmlformats.org/officeDocument/2006/relationships/hyperlink" Target="https://www.umv.gov.co/portal/2019/09/12/alcaldia-de-bogota-ha-mejorado-el-estado-de-mas-de-10-km-de-ciclorrutas-y-46-km-de-bicicarriles/" TargetMode="External"/><Relationship Id="rId123" Type="http://schemas.openxmlformats.org/officeDocument/2006/relationships/image" Target="media/image84.jpeg"/><Relationship Id="rId144" Type="http://schemas.openxmlformats.org/officeDocument/2006/relationships/image" Target="media/image64.jpeg"/><Relationship Id="rId90" Type="http://schemas.openxmlformats.org/officeDocument/2006/relationships/image" Target="media/image66.png"/><Relationship Id="rId165" Type="http://schemas.openxmlformats.org/officeDocument/2006/relationships/hyperlink" Target="mailto:talento.humano@umv.gov.co" TargetMode="External"/><Relationship Id="rId186" Type="http://schemas.openxmlformats.org/officeDocument/2006/relationships/image" Target="media/image91.jpeg"/><Relationship Id="rId27" Type="http://schemas.openxmlformats.org/officeDocument/2006/relationships/header" Target="header3.xml"/><Relationship Id="rId48" Type="http://schemas.openxmlformats.org/officeDocument/2006/relationships/image" Target="media/image29.jpeg"/><Relationship Id="rId69" Type="http://schemas.openxmlformats.org/officeDocument/2006/relationships/image" Target="media/image32.png"/><Relationship Id="rId113" Type="http://schemas.openxmlformats.org/officeDocument/2006/relationships/hyperlink" Target="https://docs.google.com/forms/d/e/1FAIpQLSeDZKYDZ4tiugouJTL8i0cRZU3mRid4MJ12bms7G8X9TKpYwQ/viewform" TargetMode="External"/><Relationship Id="rId134" Type="http://schemas.openxmlformats.org/officeDocument/2006/relationships/hyperlink" Target="http://intranet.umv.gov.co/solicitudes/" TargetMode="External"/><Relationship Id="rId80" Type="http://schemas.openxmlformats.org/officeDocument/2006/relationships/image" Target="media/image57.png"/><Relationship Id="rId155" Type="http://schemas.openxmlformats.org/officeDocument/2006/relationships/image" Target="media/image70.png"/><Relationship Id="rId176" Type="http://schemas.openxmlformats.org/officeDocument/2006/relationships/hyperlink" Target="https://www.umv.gov.co/_transparencia2017/Transparencia-Pagina-%20WEB/1.AtencionyParticipacionCiudadana/1.2CanalesyMediosde%20ParticipacionCiudadana/CanalesdeAtencionCiudadanaUAERMV.docx" TargetMode="External"/><Relationship Id="rId17" Type="http://schemas.openxmlformats.org/officeDocument/2006/relationships/image" Target="media/image5.jpeg"/><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hyperlink" Target="https://www.umv.gov.co/portal/2019/10/21/unidad-de-mantenimiento-vial-rindio-cuentas-a-la-ciudadania-sobre-su-gestion-en-2019/" TargetMode="External"/><Relationship Id="rId124" Type="http://schemas.openxmlformats.org/officeDocument/2006/relationships/image" Target="media/image56.jpeg"/><Relationship Id="rId70" Type="http://schemas.openxmlformats.org/officeDocument/2006/relationships/image" Target="media/image33.jpeg"/><Relationship Id="rId91" Type="http://schemas.openxmlformats.org/officeDocument/2006/relationships/image" Target="media/image67.jpeg"/><Relationship Id="rId145" Type="http://schemas.openxmlformats.org/officeDocument/2006/relationships/image" Target="media/image65.jpeg"/><Relationship Id="rId166" Type="http://schemas.openxmlformats.org/officeDocument/2006/relationships/hyperlink" Target="mailto:laumvteinforma@umv.gov.co" TargetMode="External"/><Relationship Id="rId187" Type="http://schemas.openxmlformats.org/officeDocument/2006/relationships/hyperlink" Target="https://secretariageneral.gov.co/transparencia/informacion-interes/lineamientos-distritales" TargetMode="External"/><Relationship Id="rId1" Type="http://schemas.openxmlformats.org/officeDocument/2006/relationships/numbering" Target="numbering.xml"/><Relationship Id="rId28" Type="http://schemas.openxmlformats.org/officeDocument/2006/relationships/footer" Target="footer3.xml"/><Relationship Id="rId49" Type="http://schemas.openxmlformats.org/officeDocument/2006/relationships/image" Target="media/image21.jpeg"/><Relationship Id="rId114" Type="http://schemas.openxmlformats.org/officeDocument/2006/relationships/image" Target="media/image50.jpeg"/><Relationship Id="rId60" Type="http://schemas.openxmlformats.org/officeDocument/2006/relationships/image" Target="media/image41.png"/><Relationship Id="rId81" Type="http://schemas.openxmlformats.org/officeDocument/2006/relationships/image" Target="media/image38.jpeg"/><Relationship Id="rId135" Type="http://schemas.openxmlformats.org/officeDocument/2006/relationships/header" Target="header6.xml"/><Relationship Id="rId156" Type="http://schemas.openxmlformats.org/officeDocument/2006/relationships/image" Target="media/image108.png"/><Relationship Id="rId177" Type="http://schemas.openxmlformats.org/officeDocument/2006/relationships/hyperlink" Target="https://www.umv.gov.co/_transparencia2017/Transparencia-Pagina-%20WEB/1.AtencionyParticipacionCiudadana/1.2CanalesyMediosde%20ParticipacionCiudadana/CanalesdeAtencionCiudadanaUAERMV.docx" TargetMode="External"/><Relationship Id="rId18" Type="http://schemas.openxmlformats.org/officeDocument/2006/relationships/image" Target="media/image6.jpeg"/><Relationship Id="rId39" Type="http://schemas.openxmlformats.org/officeDocument/2006/relationships/image" Target="media/image20.png"/></Relationships>
</file>

<file path=word/_rels/footer1.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hyperlink" Target="http://www.umv.gov.co/"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hyperlink" Target="http://www.umv.gov.co/"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hyperlink" Target="http://www.umv.gov.co/"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hyperlink" Target="http://www.umv.gov.co/" TargetMode="External"/></Relationships>
</file>

<file path=word/_rels/footer5.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hyperlink" Target="http://www.umv.gov.co/"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hyperlink" Target="http://www.umv.gov.co/" TargetMode="External"/></Relationships>
</file>

<file path=word/_rels/footer7.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58</Pages>
  <Words>20725</Words>
  <Characters>113989</Characters>
  <Application>Microsoft Office Word</Application>
  <DocSecurity>0</DocSecurity>
  <Lines>949</Lines>
  <Paragraphs>268</Paragraphs>
  <ScaleCrop>false</ScaleCrop>
  <HeadingPairs>
    <vt:vector size="2" baseType="variant">
      <vt:variant>
        <vt:lpstr>Título</vt:lpstr>
      </vt:variant>
      <vt:variant>
        <vt:i4>1</vt:i4>
      </vt:variant>
    </vt:vector>
  </HeadingPairs>
  <TitlesOfParts>
    <vt:vector size="1" baseType="lpstr">
      <vt:lpstr>(Figura 1) Hoja control de actualización del manual</vt:lpstr>
    </vt:vector>
  </TitlesOfParts>
  <Company/>
  <LinksUpToDate>false</LinksUpToDate>
  <CharactersWithSpaces>134446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(Figura 1) Hoja control de actualización del manual</dc:title>
  <dc:creator>angela.correa@umv.gov.co</dc:creator>
  <cp:lastModifiedBy>German Hernando Agudelo Cely</cp:lastModifiedBy>
  <cp:revision>4</cp:revision>
  <dcterms:created xsi:type="dcterms:W3CDTF">2020-12-30T19:27:00Z</dcterms:created>
  <dcterms:modified xsi:type="dcterms:W3CDTF">2020-12-30T19:30:00Z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2020-11-24T00:00:00Z</vt:filetime>
  </property>
  <property fmtid="{D5CDD505-2E9C-101B-9397-08002B2CF9AE}" pid="3" name="Creator">
    <vt:lpwstr>Microsoft® Word 2016</vt:lpwstr>
  </property>
  <property fmtid="{D5CDD505-2E9C-101B-9397-08002B2CF9AE}" pid="4" name="LastSaved">
    <vt:filetime>2020-12-30T00:00:00Z</vt:filetime>
  </property>
</Properties>
</file>