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4B75B" w14:textId="77777777" w:rsidR="00D80E2D" w:rsidRPr="001A4C66" w:rsidRDefault="00D80E2D" w:rsidP="001A4C66">
      <w:pPr>
        <w:spacing w:line="240" w:lineRule="auto"/>
        <w:jc w:val="center"/>
        <w:rPr>
          <w:rFonts w:ascii="Arial" w:hAnsi="Arial" w:cs="Arial"/>
          <w:b/>
          <w:bCs/>
          <w:color w:val="000000" w:themeColor="text1"/>
          <w:sz w:val="24"/>
          <w:szCs w:val="24"/>
        </w:rPr>
      </w:pPr>
    </w:p>
    <w:p w14:paraId="744AEC22" w14:textId="6123E829" w:rsidR="00D80E2D" w:rsidRPr="001A4C66" w:rsidRDefault="00D80E2D"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INFORME DE SEGUIMIENTO DIRECTIVA 003</w:t>
      </w:r>
      <w:r w:rsidR="0055217C" w:rsidRPr="001A4C66">
        <w:rPr>
          <w:rFonts w:ascii="Arial" w:hAnsi="Arial" w:cs="Arial"/>
          <w:b/>
          <w:bCs/>
          <w:color w:val="000000" w:themeColor="text1"/>
          <w:sz w:val="24"/>
          <w:szCs w:val="24"/>
        </w:rPr>
        <w:t xml:space="preserve"> DE 2013</w:t>
      </w:r>
    </w:p>
    <w:p w14:paraId="25CD3FEC" w14:textId="2EBC3A17" w:rsidR="0055217C" w:rsidRDefault="0055217C" w:rsidP="001A4C66">
      <w:pPr>
        <w:spacing w:line="240" w:lineRule="auto"/>
        <w:ind w:left="1416" w:firstLine="708"/>
        <w:rPr>
          <w:rFonts w:ascii="Arial" w:hAnsi="Arial" w:cs="Arial"/>
          <w:bCs/>
          <w:color w:val="000000" w:themeColor="text1"/>
          <w:sz w:val="24"/>
          <w:szCs w:val="24"/>
        </w:rPr>
      </w:pPr>
    </w:p>
    <w:p w14:paraId="060D5189" w14:textId="47FDABB1" w:rsidR="004E59B2" w:rsidRDefault="004E59B2" w:rsidP="001A4C66">
      <w:pPr>
        <w:spacing w:line="240" w:lineRule="auto"/>
        <w:ind w:left="1416" w:firstLine="708"/>
        <w:rPr>
          <w:rFonts w:ascii="Arial" w:hAnsi="Arial" w:cs="Arial"/>
          <w:bCs/>
          <w:color w:val="000000" w:themeColor="text1"/>
          <w:sz w:val="24"/>
          <w:szCs w:val="24"/>
        </w:rPr>
      </w:pPr>
    </w:p>
    <w:p w14:paraId="69B0849B" w14:textId="33DC304F" w:rsidR="004E59B2" w:rsidRDefault="004E59B2" w:rsidP="001A4C66">
      <w:pPr>
        <w:spacing w:line="240" w:lineRule="auto"/>
        <w:ind w:left="1416" w:firstLine="708"/>
        <w:rPr>
          <w:rFonts w:ascii="Arial" w:hAnsi="Arial" w:cs="Arial"/>
          <w:bCs/>
          <w:color w:val="000000" w:themeColor="text1"/>
          <w:sz w:val="24"/>
          <w:szCs w:val="24"/>
        </w:rPr>
      </w:pPr>
    </w:p>
    <w:p w14:paraId="21362629" w14:textId="3562B61B" w:rsidR="004E59B2" w:rsidRDefault="004E59B2" w:rsidP="001A4C66">
      <w:pPr>
        <w:spacing w:line="240" w:lineRule="auto"/>
        <w:ind w:left="1416" w:firstLine="708"/>
        <w:rPr>
          <w:rFonts w:ascii="Arial" w:hAnsi="Arial" w:cs="Arial"/>
          <w:bCs/>
          <w:color w:val="000000" w:themeColor="text1"/>
          <w:sz w:val="24"/>
          <w:szCs w:val="24"/>
        </w:rPr>
      </w:pPr>
    </w:p>
    <w:p w14:paraId="26F10107" w14:textId="06C12D82" w:rsidR="004E59B2" w:rsidRDefault="004E59B2" w:rsidP="001A4C66">
      <w:pPr>
        <w:spacing w:line="240" w:lineRule="auto"/>
        <w:ind w:left="1416" w:firstLine="708"/>
        <w:rPr>
          <w:rFonts w:ascii="Arial" w:hAnsi="Arial" w:cs="Arial"/>
          <w:bCs/>
          <w:color w:val="000000" w:themeColor="text1"/>
          <w:sz w:val="24"/>
          <w:szCs w:val="24"/>
        </w:rPr>
      </w:pPr>
    </w:p>
    <w:p w14:paraId="3BFB7E0A" w14:textId="3A1F06BF" w:rsidR="004E59B2" w:rsidRDefault="004E59B2" w:rsidP="001A4C66">
      <w:pPr>
        <w:spacing w:line="240" w:lineRule="auto"/>
        <w:ind w:left="1416" w:firstLine="708"/>
        <w:rPr>
          <w:rFonts w:ascii="Arial" w:hAnsi="Arial" w:cs="Arial"/>
          <w:bCs/>
          <w:color w:val="000000" w:themeColor="text1"/>
          <w:sz w:val="24"/>
          <w:szCs w:val="24"/>
        </w:rPr>
      </w:pPr>
    </w:p>
    <w:p w14:paraId="5352A14E" w14:textId="240317F6" w:rsidR="004E59B2" w:rsidRDefault="004E59B2" w:rsidP="001A4C66">
      <w:pPr>
        <w:spacing w:line="240" w:lineRule="auto"/>
        <w:ind w:left="1416" w:firstLine="708"/>
        <w:rPr>
          <w:rFonts w:ascii="Arial" w:hAnsi="Arial" w:cs="Arial"/>
          <w:bCs/>
          <w:color w:val="000000" w:themeColor="text1"/>
          <w:sz w:val="24"/>
          <w:szCs w:val="24"/>
        </w:rPr>
      </w:pPr>
    </w:p>
    <w:p w14:paraId="25BAFE0D" w14:textId="11B10FB8" w:rsidR="004E59B2" w:rsidRDefault="004E59B2" w:rsidP="001A4C66">
      <w:pPr>
        <w:spacing w:line="240" w:lineRule="auto"/>
        <w:ind w:left="1416" w:firstLine="708"/>
        <w:rPr>
          <w:rFonts w:ascii="Arial" w:hAnsi="Arial" w:cs="Arial"/>
          <w:bCs/>
          <w:color w:val="000000" w:themeColor="text1"/>
          <w:sz w:val="24"/>
          <w:szCs w:val="24"/>
        </w:rPr>
      </w:pPr>
    </w:p>
    <w:p w14:paraId="50B4B4E6" w14:textId="3F8CB817" w:rsidR="004E59B2" w:rsidRDefault="004E59B2" w:rsidP="001A4C66">
      <w:pPr>
        <w:spacing w:line="240" w:lineRule="auto"/>
        <w:ind w:left="1416" w:firstLine="708"/>
        <w:rPr>
          <w:rFonts w:ascii="Arial" w:hAnsi="Arial" w:cs="Arial"/>
          <w:bCs/>
          <w:color w:val="000000" w:themeColor="text1"/>
          <w:sz w:val="24"/>
          <w:szCs w:val="24"/>
        </w:rPr>
      </w:pPr>
    </w:p>
    <w:p w14:paraId="147F30B6" w14:textId="77777777" w:rsidR="004E59B2" w:rsidRPr="001A4C66" w:rsidRDefault="004E59B2" w:rsidP="001A4C66">
      <w:pPr>
        <w:spacing w:line="240" w:lineRule="auto"/>
        <w:ind w:left="1416" w:firstLine="708"/>
        <w:rPr>
          <w:rFonts w:ascii="Arial" w:hAnsi="Arial" w:cs="Arial"/>
          <w:bCs/>
          <w:color w:val="000000" w:themeColor="text1"/>
          <w:sz w:val="24"/>
          <w:szCs w:val="24"/>
        </w:rPr>
      </w:pPr>
    </w:p>
    <w:p w14:paraId="42177334" w14:textId="77777777" w:rsidR="00D80E2D" w:rsidRPr="001A4C66" w:rsidRDefault="00D80E2D"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 xml:space="preserve">PERIODO </w:t>
      </w:r>
    </w:p>
    <w:p w14:paraId="11416D08" w14:textId="65367F56" w:rsidR="00D80E2D" w:rsidRPr="001A4C66" w:rsidRDefault="003435D9"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 xml:space="preserve">15 DE </w:t>
      </w:r>
      <w:r w:rsidR="00D80E2D" w:rsidRPr="001A4C66">
        <w:rPr>
          <w:rFonts w:ascii="Arial" w:hAnsi="Arial" w:cs="Arial"/>
          <w:b/>
          <w:bCs/>
          <w:color w:val="000000" w:themeColor="text1"/>
          <w:sz w:val="24"/>
          <w:szCs w:val="24"/>
        </w:rPr>
        <w:t xml:space="preserve">MAYO A </w:t>
      </w:r>
      <w:r w:rsidRPr="001A4C66">
        <w:rPr>
          <w:rFonts w:ascii="Arial" w:hAnsi="Arial" w:cs="Arial"/>
          <w:b/>
          <w:bCs/>
          <w:color w:val="000000" w:themeColor="text1"/>
          <w:sz w:val="24"/>
          <w:szCs w:val="24"/>
        </w:rPr>
        <w:t>31 DE OCTUBRE</w:t>
      </w:r>
      <w:r w:rsidR="00D80E2D" w:rsidRPr="001A4C66">
        <w:rPr>
          <w:rFonts w:ascii="Arial" w:hAnsi="Arial" w:cs="Arial"/>
          <w:b/>
          <w:bCs/>
          <w:color w:val="000000" w:themeColor="text1"/>
          <w:sz w:val="24"/>
          <w:szCs w:val="24"/>
        </w:rPr>
        <w:t xml:space="preserve"> DE 2019</w:t>
      </w:r>
    </w:p>
    <w:p w14:paraId="63911B79" w14:textId="5D0BFE35" w:rsidR="0055217C" w:rsidRDefault="0055217C" w:rsidP="006B02F9">
      <w:pPr>
        <w:spacing w:line="240" w:lineRule="auto"/>
        <w:rPr>
          <w:rFonts w:ascii="Arial" w:hAnsi="Arial" w:cs="Arial"/>
          <w:b/>
          <w:bCs/>
          <w:color w:val="000000" w:themeColor="text1"/>
          <w:sz w:val="24"/>
          <w:szCs w:val="24"/>
        </w:rPr>
      </w:pPr>
    </w:p>
    <w:p w14:paraId="30241A76" w14:textId="7417F2B0" w:rsidR="004E59B2" w:rsidRDefault="004E59B2" w:rsidP="006B02F9">
      <w:pPr>
        <w:spacing w:line="240" w:lineRule="auto"/>
        <w:rPr>
          <w:rFonts w:ascii="Arial" w:hAnsi="Arial" w:cs="Arial"/>
          <w:b/>
          <w:bCs/>
          <w:color w:val="000000" w:themeColor="text1"/>
          <w:sz w:val="24"/>
          <w:szCs w:val="24"/>
        </w:rPr>
      </w:pPr>
    </w:p>
    <w:p w14:paraId="55C63143" w14:textId="2F5CC3C3" w:rsidR="004E59B2" w:rsidRDefault="004E59B2" w:rsidP="006B02F9">
      <w:pPr>
        <w:spacing w:line="240" w:lineRule="auto"/>
        <w:rPr>
          <w:rFonts w:ascii="Arial" w:hAnsi="Arial" w:cs="Arial"/>
          <w:b/>
          <w:bCs/>
          <w:color w:val="000000" w:themeColor="text1"/>
          <w:sz w:val="24"/>
          <w:szCs w:val="24"/>
        </w:rPr>
      </w:pPr>
    </w:p>
    <w:p w14:paraId="14CEE350" w14:textId="77777777" w:rsidR="004E59B2" w:rsidRPr="001A4C66" w:rsidRDefault="004E59B2" w:rsidP="006B02F9">
      <w:pPr>
        <w:spacing w:line="240" w:lineRule="auto"/>
        <w:rPr>
          <w:rFonts w:ascii="Arial" w:hAnsi="Arial" w:cs="Arial"/>
          <w:b/>
          <w:bCs/>
          <w:color w:val="000000" w:themeColor="text1"/>
          <w:sz w:val="24"/>
          <w:szCs w:val="24"/>
        </w:rPr>
      </w:pPr>
    </w:p>
    <w:p w14:paraId="7000C825" w14:textId="690B3271" w:rsidR="0055217C" w:rsidRPr="001A4C66" w:rsidRDefault="0055217C" w:rsidP="001A4C66">
      <w:pPr>
        <w:spacing w:line="240" w:lineRule="auto"/>
        <w:jc w:val="center"/>
        <w:rPr>
          <w:rFonts w:ascii="Arial" w:hAnsi="Arial" w:cs="Arial"/>
          <w:b/>
          <w:bCs/>
          <w:color w:val="000000" w:themeColor="text1"/>
          <w:sz w:val="24"/>
          <w:szCs w:val="24"/>
        </w:rPr>
      </w:pPr>
    </w:p>
    <w:p w14:paraId="6D9B14C1" w14:textId="71782C0B" w:rsidR="0055217C" w:rsidRPr="001A4C66" w:rsidRDefault="0055217C" w:rsidP="001A4C66">
      <w:pPr>
        <w:spacing w:line="240" w:lineRule="auto"/>
        <w:jc w:val="center"/>
        <w:rPr>
          <w:rFonts w:ascii="Arial" w:hAnsi="Arial" w:cs="Arial"/>
          <w:b/>
          <w:bCs/>
          <w:color w:val="000000" w:themeColor="text1"/>
          <w:sz w:val="24"/>
          <w:szCs w:val="24"/>
        </w:rPr>
      </w:pPr>
    </w:p>
    <w:p w14:paraId="2A3E8C9F" w14:textId="77777777" w:rsidR="0055217C" w:rsidRPr="001A4C66" w:rsidRDefault="0055217C" w:rsidP="001A4C66">
      <w:pPr>
        <w:spacing w:line="240" w:lineRule="auto"/>
        <w:jc w:val="center"/>
        <w:rPr>
          <w:rFonts w:ascii="Arial" w:hAnsi="Arial" w:cs="Arial"/>
          <w:b/>
          <w:bCs/>
          <w:color w:val="000000" w:themeColor="text1"/>
          <w:sz w:val="24"/>
          <w:szCs w:val="24"/>
        </w:rPr>
      </w:pPr>
    </w:p>
    <w:p w14:paraId="0BA3F66C" w14:textId="77777777" w:rsidR="00D80E2D" w:rsidRPr="001A4C66" w:rsidRDefault="00D80E2D"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UNIDAD ADMINISTRATIVA ESPECIAL DE REHABILITACIÓN Y MANTENIMIENTO VIAL - UAERMV</w:t>
      </w:r>
    </w:p>
    <w:p w14:paraId="1D71AFFD" w14:textId="77777777" w:rsidR="00D80E2D" w:rsidRPr="001A4C66" w:rsidRDefault="00D80E2D" w:rsidP="001A4C66">
      <w:pPr>
        <w:spacing w:line="240" w:lineRule="auto"/>
        <w:jc w:val="center"/>
        <w:rPr>
          <w:rFonts w:ascii="Arial" w:hAnsi="Arial" w:cs="Arial"/>
          <w:b/>
          <w:bCs/>
          <w:color w:val="000000" w:themeColor="text1"/>
          <w:sz w:val="24"/>
          <w:szCs w:val="24"/>
        </w:rPr>
      </w:pPr>
    </w:p>
    <w:p w14:paraId="2D7930FD" w14:textId="77777777" w:rsidR="00D80E2D" w:rsidRPr="001A4C66" w:rsidRDefault="00D80E2D"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OFICINA DE CONTROL INTERNO</w:t>
      </w:r>
    </w:p>
    <w:p w14:paraId="2CB6C72B" w14:textId="52B65B48" w:rsidR="00D80E2D" w:rsidRPr="001A4C66" w:rsidRDefault="00D80E2D" w:rsidP="001A4C66">
      <w:pPr>
        <w:spacing w:line="240" w:lineRule="auto"/>
        <w:jc w:val="center"/>
        <w:rPr>
          <w:rFonts w:ascii="Arial" w:hAnsi="Arial" w:cs="Arial"/>
          <w:b/>
          <w:bCs/>
          <w:color w:val="000000" w:themeColor="text1"/>
          <w:sz w:val="24"/>
          <w:szCs w:val="24"/>
        </w:rPr>
      </w:pPr>
    </w:p>
    <w:p w14:paraId="2EFDEF1D" w14:textId="77777777" w:rsidR="00D80E2D" w:rsidRPr="001A4C66" w:rsidRDefault="00D80E2D" w:rsidP="001A4C66">
      <w:pPr>
        <w:spacing w:line="240" w:lineRule="auto"/>
        <w:jc w:val="center"/>
        <w:rPr>
          <w:rFonts w:ascii="Arial" w:hAnsi="Arial" w:cs="Arial"/>
          <w:b/>
          <w:bCs/>
          <w:color w:val="000000" w:themeColor="text1"/>
          <w:sz w:val="24"/>
          <w:szCs w:val="24"/>
        </w:rPr>
      </w:pPr>
    </w:p>
    <w:p w14:paraId="07540729" w14:textId="498833A4" w:rsidR="00D80E2D" w:rsidRPr="001A4C66" w:rsidRDefault="00D80E2D"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Bogotá, D.C. noviembre de 2019</w:t>
      </w:r>
    </w:p>
    <w:p w14:paraId="1EB458C8" w14:textId="77777777" w:rsidR="004E59B2" w:rsidRPr="00A67D8E" w:rsidRDefault="004E59B2" w:rsidP="004E59B2">
      <w:pPr>
        <w:pStyle w:val="Sinespaciado"/>
        <w:jc w:val="center"/>
        <w:rPr>
          <w:rFonts w:ascii="Arial" w:hAnsi="Arial" w:cs="Arial"/>
          <w:b/>
          <w:color w:val="000000" w:themeColor="text1"/>
          <w:lang w:val="es-CO" w:eastAsia="es-ES"/>
        </w:rPr>
      </w:pPr>
      <w:r w:rsidRPr="00A67D8E">
        <w:rPr>
          <w:rFonts w:ascii="Arial" w:hAnsi="Arial" w:cs="Arial"/>
          <w:b/>
          <w:color w:val="000000" w:themeColor="text1"/>
          <w:lang w:val="es-CO" w:eastAsia="es-ES"/>
        </w:rPr>
        <w:lastRenderedPageBreak/>
        <w:t>INFORME DE SEGUIMIENTO A LA IMPLEMENTACIÓN DE LA DIRECTIVA 003 DE 2013</w:t>
      </w:r>
    </w:p>
    <w:p w14:paraId="07BEB1D9" w14:textId="77777777" w:rsidR="004E59B2" w:rsidRPr="00D50655" w:rsidRDefault="004E59B2" w:rsidP="004E59B2">
      <w:pPr>
        <w:pStyle w:val="Sinespaciado"/>
        <w:jc w:val="center"/>
        <w:rPr>
          <w:rFonts w:ascii="Arial" w:hAnsi="Arial" w:cs="Arial"/>
          <w:b/>
          <w:color w:val="000000" w:themeColor="text1"/>
          <w:lang w:val="es-CO" w:eastAsia="es-ES"/>
        </w:rPr>
      </w:pPr>
    </w:p>
    <w:p w14:paraId="39B9865C" w14:textId="77777777" w:rsidR="004E59B2" w:rsidRPr="00313326" w:rsidRDefault="004E59B2" w:rsidP="004E59B2">
      <w:pPr>
        <w:pStyle w:val="Sinespaciado"/>
        <w:jc w:val="center"/>
        <w:rPr>
          <w:rFonts w:ascii="Arial" w:hAnsi="Arial" w:cs="Arial"/>
          <w:b/>
          <w:color w:val="000000" w:themeColor="text1"/>
          <w:lang w:val="es-CO" w:eastAsia="es-ES"/>
        </w:rPr>
      </w:pPr>
      <w:r w:rsidRPr="00313326">
        <w:rPr>
          <w:rFonts w:ascii="Arial" w:hAnsi="Arial" w:cs="Arial"/>
          <w:b/>
          <w:color w:val="000000" w:themeColor="text1"/>
          <w:lang w:val="es-CO" w:eastAsia="es-ES"/>
        </w:rPr>
        <w:t>PERÍODO 15 DE MAYO A 31 DE OCTUBRE DE 2019</w:t>
      </w:r>
    </w:p>
    <w:p w14:paraId="161ACF32" w14:textId="77777777" w:rsidR="004E59B2" w:rsidRDefault="004E59B2" w:rsidP="001A4C66">
      <w:pPr>
        <w:spacing w:line="240" w:lineRule="auto"/>
        <w:jc w:val="center"/>
        <w:rPr>
          <w:rFonts w:ascii="Arial" w:hAnsi="Arial" w:cs="Arial"/>
          <w:b/>
          <w:bCs/>
          <w:color w:val="000000" w:themeColor="text1"/>
          <w:sz w:val="24"/>
          <w:szCs w:val="24"/>
        </w:rPr>
      </w:pPr>
    </w:p>
    <w:p w14:paraId="06956548" w14:textId="77777777" w:rsidR="004E59B2" w:rsidRDefault="004E59B2" w:rsidP="001A4C66">
      <w:pPr>
        <w:spacing w:line="240" w:lineRule="auto"/>
        <w:jc w:val="center"/>
        <w:rPr>
          <w:rFonts w:ascii="Arial" w:hAnsi="Arial" w:cs="Arial"/>
          <w:b/>
          <w:bCs/>
          <w:color w:val="000000" w:themeColor="text1"/>
          <w:sz w:val="24"/>
          <w:szCs w:val="24"/>
        </w:rPr>
      </w:pPr>
    </w:p>
    <w:p w14:paraId="40F92FF2" w14:textId="77777777" w:rsidR="004E59B2" w:rsidRDefault="004E59B2" w:rsidP="001A4C66">
      <w:pPr>
        <w:spacing w:line="240" w:lineRule="auto"/>
        <w:jc w:val="center"/>
        <w:rPr>
          <w:rFonts w:ascii="Arial" w:hAnsi="Arial" w:cs="Arial"/>
          <w:b/>
          <w:bCs/>
          <w:color w:val="000000" w:themeColor="text1"/>
          <w:sz w:val="24"/>
          <w:szCs w:val="24"/>
        </w:rPr>
      </w:pPr>
    </w:p>
    <w:p w14:paraId="53A24288" w14:textId="77777777" w:rsidR="004E59B2" w:rsidRDefault="004E59B2" w:rsidP="001A4C66">
      <w:pPr>
        <w:spacing w:line="240" w:lineRule="auto"/>
        <w:jc w:val="center"/>
        <w:rPr>
          <w:rFonts w:ascii="Arial" w:hAnsi="Arial" w:cs="Arial"/>
          <w:b/>
          <w:bCs/>
          <w:color w:val="000000" w:themeColor="text1"/>
          <w:sz w:val="24"/>
          <w:szCs w:val="24"/>
        </w:rPr>
      </w:pPr>
    </w:p>
    <w:p w14:paraId="36DEEDBE" w14:textId="32B13746" w:rsidR="009206F3" w:rsidRPr="001A4C66" w:rsidRDefault="00BA49D6"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Tabla de contenido</w:t>
      </w:r>
      <w:r w:rsidR="009206F3" w:rsidRPr="001A4C66">
        <w:rPr>
          <w:rFonts w:ascii="Arial" w:hAnsi="Arial" w:cs="Arial"/>
          <w:b/>
          <w:bCs/>
          <w:color w:val="000000" w:themeColor="text1"/>
          <w:sz w:val="24"/>
          <w:szCs w:val="24"/>
        </w:rPr>
        <w:t xml:space="preserve">                                                                                    </w:t>
      </w:r>
    </w:p>
    <w:p w14:paraId="4A2D6813" w14:textId="4B350E41" w:rsidR="009206F3" w:rsidRPr="001A4C66" w:rsidRDefault="009206F3"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 xml:space="preserve">                                                                   </w:t>
      </w:r>
      <w:r w:rsidR="00E848A4">
        <w:rPr>
          <w:rFonts w:ascii="Arial" w:hAnsi="Arial" w:cs="Arial"/>
          <w:b/>
          <w:bCs/>
          <w:color w:val="000000" w:themeColor="text1"/>
          <w:sz w:val="24"/>
          <w:szCs w:val="24"/>
        </w:rPr>
        <w:t xml:space="preserve">        </w:t>
      </w:r>
      <w:r w:rsidRPr="001A4C66">
        <w:rPr>
          <w:rFonts w:ascii="Arial" w:hAnsi="Arial" w:cs="Arial"/>
          <w:b/>
          <w:bCs/>
          <w:color w:val="000000" w:themeColor="text1"/>
          <w:sz w:val="24"/>
          <w:szCs w:val="24"/>
        </w:rPr>
        <w:t xml:space="preserve">                         </w:t>
      </w:r>
      <w:r w:rsidR="00836D37">
        <w:rPr>
          <w:rFonts w:ascii="Arial" w:hAnsi="Arial" w:cs="Arial"/>
          <w:b/>
          <w:bCs/>
          <w:color w:val="000000" w:themeColor="text1"/>
          <w:sz w:val="24"/>
          <w:szCs w:val="24"/>
        </w:rPr>
        <w:t xml:space="preserve">            </w:t>
      </w:r>
      <w:r w:rsidR="001A4C66" w:rsidRPr="001A4C66">
        <w:rPr>
          <w:rFonts w:ascii="Arial" w:hAnsi="Arial" w:cs="Arial"/>
          <w:b/>
          <w:bCs/>
          <w:color w:val="000000" w:themeColor="text1"/>
          <w:sz w:val="24"/>
          <w:szCs w:val="24"/>
        </w:rPr>
        <w:t>Pág.</w:t>
      </w:r>
    </w:p>
    <w:p w14:paraId="4A3DA04E" w14:textId="029CC3E5" w:rsidR="00BA49D6" w:rsidRPr="001A4C66" w:rsidRDefault="00BA49D6" w:rsidP="00836D37">
      <w:pPr>
        <w:pStyle w:val="Prrafodelista"/>
        <w:numPr>
          <w:ilvl w:val="0"/>
          <w:numId w:val="12"/>
        </w:numPr>
        <w:spacing w:after="0" w:line="240" w:lineRule="auto"/>
        <w:ind w:left="360"/>
        <w:jc w:val="center"/>
        <w:rPr>
          <w:rFonts w:ascii="Arial" w:hAnsi="Arial" w:cs="Arial"/>
          <w:color w:val="000000" w:themeColor="text1"/>
          <w:sz w:val="24"/>
          <w:szCs w:val="24"/>
        </w:rPr>
      </w:pPr>
      <w:r w:rsidRPr="001A4C66">
        <w:rPr>
          <w:rFonts w:ascii="Arial" w:hAnsi="Arial" w:cs="Arial"/>
          <w:color w:val="000000" w:themeColor="text1"/>
          <w:sz w:val="24"/>
          <w:szCs w:val="24"/>
        </w:rPr>
        <w:t>Objetivo</w:t>
      </w:r>
      <w:r w:rsidR="009206F3" w:rsidRPr="001A4C66">
        <w:rPr>
          <w:rFonts w:ascii="Arial" w:hAnsi="Arial" w:cs="Arial"/>
          <w:color w:val="000000" w:themeColor="text1"/>
          <w:sz w:val="24"/>
          <w:szCs w:val="24"/>
        </w:rPr>
        <w:t>………………………………</w:t>
      </w:r>
      <w:r w:rsidR="00E848A4">
        <w:rPr>
          <w:rFonts w:ascii="Arial" w:hAnsi="Arial" w:cs="Arial"/>
          <w:color w:val="000000" w:themeColor="text1"/>
          <w:sz w:val="24"/>
          <w:szCs w:val="24"/>
        </w:rPr>
        <w:t>……..</w:t>
      </w:r>
      <w:r w:rsidR="009206F3" w:rsidRPr="001A4C66">
        <w:rPr>
          <w:rFonts w:ascii="Arial" w:hAnsi="Arial" w:cs="Arial"/>
          <w:color w:val="000000" w:themeColor="text1"/>
          <w:sz w:val="24"/>
          <w:szCs w:val="24"/>
        </w:rPr>
        <w:t>……………………………</w:t>
      </w:r>
      <w:r w:rsidR="00DA2876" w:rsidRPr="001A4C66">
        <w:rPr>
          <w:rFonts w:ascii="Arial" w:hAnsi="Arial" w:cs="Arial"/>
          <w:color w:val="000000" w:themeColor="text1"/>
          <w:sz w:val="24"/>
          <w:szCs w:val="24"/>
        </w:rPr>
        <w:t xml:space="preserve">….. </w:t>
      </w:r>
      <w:r w:rsidR="001A4C66">
        <w:rPr>
          <w:rFonts w:ascii="Arial" w:hAnsi="Arial" w:cs="Arial"/>
          <w:color w:val="000000" w:themeColor="text1"/>
          <w:sz w:val="24"/>
          <w:szCs w:val="24"/>
        </w:rPr>
        <w:t>3.</w:t>
      </w:r>
    </w:p>
    <w:p w14:paraId="7288DF30" w14:textId="77777777" w:rsidR="0094634F" w:rsidRPr="001A4C66" w:rsidRDefault="0094634F" w:rsidP="00836D37">
      <w:pPr>
        <w:pStyle w:val="Prrafodelista"/>
        <w:spacing w:after="0" w:line="240" w:lineRule="auto"/>
        <w:ind w:left="360"/>
        <w:jc w:val="center"/>
        <w:rPr>
          <w:rFonts w:ascii="Arial" w:hAnsi="Arial" w:cs="Arial"/>
          <w:color w:val="000000" w:themeColor="text1"/>
          <w:sz w:val="24"/>
          <w:szCs w:val="24"/>
        </w:rPr>
      </w:pPr>
    </w:p>
    <w:p w14:paraId="5779202A" w14:textId="524C7F95" w:rsidR="0094634F" w:rsidRPr="001A4C66" w:rsidRDefault="00BA49D6" w:rsidP="00836D37">
      <w:pPr>
        <w:pStyle w:val="Prrafodelista"/>
        <w:numPr>
          <w:ilvl w:val="0"/>
          <w:numId w:val="12"/>
        </w:numPr>
        <w:spacing w:after="0" w:line="240" w:lineRule="auto"/>
        <w:ind w:left="360"/>
        <w:jc w:val="center"/>
        <w:rPr>
          <w:rFonts w:ascii="Arial" w:hAnsi="Arial" w:cs="Arial"/>
          <w:color w:val="000000" w:themeColor="text1"/>
          <w:sz w:val="24"/>
          <w:szCs w:val="24"/>
        </w:rPr>
      </w:pPr>
      <w:r w:rsidRPr="001A4C66">
        <w:rPr>
          <w:rFonts w:ascii="Arial" w:hAnsi="Arial" w:cs="Arial"/>
          <w:color w:val="000000" w:themeColor="text1"/>
          <w:sz w:val="24"/>
          <w:szCs w:val="24"/>
        </w:rPr>
        <w:t>Alcance</w:t>
      </w:r>
      <w:r w:rsidR="001A4C66">
        <w:rPr>
          <w:rFonts w:ascii="Arial" w:hAnsi="Arial" w:cs="Arial"/>
          <w:color w:val="000000" w:themeColor="text1"/>
          <w:sz w:val="24"/>
          <w:szCs w:val="24"/>
        </w:rPr>
        <w:t>……………………………</w:t>
      </w:r>
      <w:r w:rsidR="00E848A4">
        <w:rPr>
          <w:rFonts w:ascii="Arial" w:hAnsi="Arial" w:cs="Arial"/>
          <w:color w:val="000000" w:themeColor="text1"/>
          <w:sz w:val="24"/>
          <w:szCs w:val="24"/>
        </w:rPr>
        <w:t>……..</w:t>
      </w:r>
      <w:r w:rsidR="001A4C66">
        <w:rPr>
          <w:rFonts w:ascii="Arial" w:hAnsi="Arial" w:cs="Arial"/>
          <w:color w:val="000000" w:themeColor="text1"/>
          <w:sz w:val="24"/>
          <w:szCs w:val="24"/>
        </w:rPr>
        <w:t>…………………………………...3.</w:t>
      </w:r>
    </w:p>
    <w:p w14:paraId="558B2E39" w14:textId="77777777" w:rsidR="0094634F" w:rsidRPr="001A4C66" w:rsidRDefault="0094634F" w:rsidP="00836D37">
      <w:pPr>
        <w:pStyle w:val="Prrafodelista"/>
        <w:spacing w:after="0" w:line="240" w:lineRule="auto"/>
        <w:ind w:left="360"/>
        <w:jc w:val="center"/>
        <w:rPr>
          <w:rFonts w:ascii="Arial" w:hAnsi="Arial" w:cs="Arial"/>
          <w:color w:val="000000" w:themeColor="text1"/>
          <w:sz w:val="24"/>
          <w:szCs w:val="24"/>
        </w:rPr>
      </w:pPr>
    </w:p>
    <w:p w14:paraId="15AB17FF" w14:textId="680D8A15" w:rsidR="0094634F" w:rsidRPr="001A4C66" w:rsidRDefault="00DF2BDB" w:rsidP="00836D37">
      <w:pPr>
        <w:pStyle w:val="Prrafodelista"/>
        <w:numPr>
          <w:ilvl w:val="0"/>
          <w:numId w:val="12"/>
        </w:numPr>
        <w:spacing w:after="0" w:line="240" w:lineRule="auto"/>
        <w:ind w:left="360"/>
        <w:jc w:val="center"/>
        <w:rPr>
          <w:rFonts w:ascii="Arial" w:hAnsi="Arial" w:cs="Arial"/>
          <w:color w:val="000000" w:themeColor="text1"/>
          <w:sz w:val="24"/>
          <w:szCs w:val="24"/>
        </w:rPr>
      </w:pPr>
      <w:r w:rsidRPr="001A4C66">
        <w:rPr>
          <w:rFonts w:ascii="Arial" w:hAnsi="Arial" w:cs="Arial"/>
          <w:color w:val="000000" w:themeColor="text1"/>
          <w:sz w:val="24"/>
          <w:szCs w:val="24"/>
        </w:rPr>
        <w:t>Ma</w:t>
      </w:r>
      <w:r w:rsidR="005C531A" w:rsidRPr="001A4C66">
        <w:rPr>
          <w:rFonts w:ascii="Arial" w:hAnsi="Arial" w:cs="Arial"/>
          <w:color w:val="000000" w:themeColor="text1"/>
          <w:sz w:val="24"/>
          <w:szCs w:val="24"/>
        </w:rPr>
        <w:t>rco Legal</w:t>
      </w:r>
      <w:r w:rsidR="00525D0F">
        <w:rPr>
          <w:rFonts w:ascii="Arial" w:hAnsi="Arial" w:cs="Arial"/>
          <w:color w:val="000000" w:themeColor="text1"/>
          <w:sz w:val="24"/>
          <w:szCs w:val="24"/>
        </w:rPr>
        <w:t>………………………</w:t>
      </w:r>
      <w:r w:rsidR="00E848A4">
        <w:rPr>
          <w:rFonts w:ascii="Arial" w:hAnsi="Arial" w:cs="Arial"/>
          <w:color w:val="000000" w:themeColor="text1"/>
          <w:sz w:val="24"/>
          <w:szCs w:val="24"/>
        </w:rPr>
        <w:t>………</w:t>
      </w:r>
      <w:r w:rsidR="00525D0F">
        <w:rPr>
          <w:rFonts w:ascii="Arial" w:hAnsi="Arial" w:cs="Arial"/>
          <w:color w:val="000000" w:themeColor="text1"/>
          <w:sz w:val="24"/>
          <w:szCs w:val="24"/>
        </w:rPr>
        <w:t>………………………………….. 4.</w:t>
      </w:r>
    </w:p>
    <w:p w14:paraId="12667537" w14:textId="77777777" w:rsidR="0094634F" w:rsidRPr="001A4C66" w:rsidRDefault="0094634F" w:rsidP="00836D37">
      <w:pPr>
        <w:pStyle w:val="Prrafodelista"/>
        <w:spacing w:after="0" w:line="240" w:lineRule="auto"/>
        <w:ind w:left="360"/>
        <w:jc w:val="center"/>
        <w:rPr>
          <w:rFonts w:ascii="Arial" w:hAnsi="Arial" w:cs="Arial"/>
          <w:color w:val="000000" w:themeColor="text1"/>
          <w:sz w:val="24"/>
          <w:szCs w:val="24"/>
        </w:rPr>
      </w:pPr>
    </w:p>
    <w:p w14:paraId="0B4DFD17" w14:textId="272B38AF" w:rsidR="0094634F" w:rsidRPr="001A4C66" w:rsidRDefault="00901494" w:rsidP="00836D37">
      <w:pPr>
        <w:pStyle w:val="Prrafodelista"/>
        <w:numPr>
          <w:ilvl w:val="0"/>
          <w:numId w:val="12"/>
        </w:numPr>
        <w:spacing w:after="0" w:line="240" w:lineRule="auto"/>
        <w:ind w:left="360"/>
        <w:jc w:val="center"/>
        <w:rPr>
          <w:rFonts w:ascii="Arial" w:hAnsi="Arial" w:cs="Arial"/>
          <w:color w:val="000000" w:themeColor="text1"/>
          <w:sz w:val="24"/>
          <w:szCs w:val="24"/>
        </w:rPr>
      </w:pPr>
      <w:r w:rsidRPr="001A4C66">
        <w:rPr>
          <w:rFonts w:ascii="Arial" w:hAnsi="Arial" w:cs="Arial"/>
          <w:color w:val="000000" w:themeColor="text1"/>
          <w:sz w:val="24"/>
          <w:szCs w:val="24"/>
        </w:rPr>
        <w:t>Análisis efectuado por la Oficina de Control Interno-OCI</w:t>
      </w:r>
      <w:r w:rsidR="00A716AF" w:rsidRPr="001A4C66">
        <w:rPr>
          <w:rFonts w:ascii="Arial" w:hAnsi="Arial" w:cs="Arial"/>
          <w:color w:val="000000" w:themeColor="text1"/>
          <w:sz w:val="24"/>
          <w:szCs w:val="24"/>
        </w:rPr>
        <w:t>.</w:t>
      </w:r>
      <w:r w:rsidR="00525D0F">
        <w:rPr>
          <w:rFonts w:ascii="Arial" w:hAnsi="Arial" w:cs="Arial"/>
          <w:color w:val="000000" w:themeColor="text1"/>
          <w:sz w:val="24"/>
          <w:szCs w:val="24"/>
        </w:rPr>
        <w:t>………</w:t>
      </w:r>
      <w:r w:rsidR="00E848A4">
        <w:rPr>
          <w:rFonts w:ascii="Arial" w:hAnsi="Arial" w:cs="Arial"/>
          <w:color w:val="000000" w:themeColor="text1"/>
          <w:sz w:val="24"/>
          <w:szCs w:val="24"/>
        </w:rPr>
        <w:t>………</w:t>
      </w:r>
      <w:r w:rsidR="00525D0F">
        <w:rPr>
          <w:rFonts w:ascii="Arial" w:hAnsi="Arial" w:cs="Arial"/>
          <w:color w:val="000000" w:themeColor="text1"/>
          <w:sz w:val="24"/>
          <w:szCs w:val="24"/>
        </w:rPr>
        <w:t xml:space="preserve"> 4.</w:t>
      </w:r>
    </w:p>
    <w:p w14:paraId="09B8A2E6" w14:textId="77777777" w:rsidR="0094634F" w:rsidRPr="001A4C66" w:rsidRDefault="0094634F" w:rsidP="00836D37">
      <w:pPr>
        <w:pStyle w:val="Prrafodelista"/>
        <w:spacing w:after="0" w:line="240" w:lineRule="auto"/>
        <w:ind w:left="360"/>
        <w:jc w:val="center"/>
        <w:rPr>
          <w:rFonts w:ascii="Arial" w:hAnsi="Arial" w:cs="Arial"/>
          <w:color w:val="000000" w:themeColor="text1"/>
          <w:sz w:val="24"/>
          <w:szCs w:val="24"/>
        </w:rPr>
      </w:pPr>
    </w:p>
    <w:p w14:paraId="06321D87" w14:textId="61146657" w:rsidR="00901494" w:rsidRPr="00525D0F" w:rsidRDefault="00EF5C3E" w:rsidP="00836D37">
      <w:pPr>
        <w:pStyle w:val="Prrafodelista"/>
        <w:numPr>
          <w:ilvl w:val="0"/>
          <w:numId w:val="12"/>
        </w:numPr>
        <w:spacing w:after="0" w:line="240" w:lineRule="auto"/>
        <w:ind w:left="360"/>
        <w:jc w:val="center"/>
        <w:rPr>
          <w:rFonts w:ascii="Arial" w:hAnsi="Arial" w:cs="Arial"/>
          <w:color w:val="000000" w:themeColor="text1"/>
          <w:sz w:val="24"/>
          <w:szCs w:val="24"/>
        </w:rPr>
      </w:pPr>
      <w:r w:rsidRPr="001A4C66">
        <w:rPr>
          <w:rFonts w:ascii="Arial" w:hAnsi="Arial" w:cs="Arial"/>
          <w:color w:val="000000" w:themeColor="text1"/>
          <w:sz w:val="24"/>
          <w:szCs w:val="24"/>
        </w:rPr>
        <w:t>Actividades ej</w:t>
      </w:r>
      <w:r w:rsidR="00A421D5" w:rsidRPr="001A4C66">
        <w:rPr>
          <w:rFonts w:ascii="Arial" w:hAnsi="Arial" w:cs="Arial"/>
          <w:color w:val="000000" w:themeColor="text1"/>
          <w:sz w:val="24"/>
          <w:szCs w:val="24"/>
        </w:rPr>
        <w:t xml:space="preserve">ecutadas por </w:t>
      </w:r>
      <w:r w:rsidR="00525D0F">
        <w:rPr>
          <w:rFonts w:ascii="Arial" w:hAnsi="Arial" w:cs="Arial"/>
          <w:color w:val="000000" w:themeColor="text1"/>
          <w:sz w:val="24"/>
          <w:szCs w:val="24"/>
        </w:rPr>
        <w:t>el</w:t>
      </w:r>
      <w:r w:rsidR="00A421D5" w:rsidRPr="001A4C66">
        <w:rPr>
          <w:rFonts w:ascii="Arial" w:hAnsi="Arial" w:cs="Arial"/>
          <w:color w:val="000000" w:themeColor="text1"/>
          <w:sz w:val="24"/>
          <w:szCs w:val="24"/>
        </w:rPr>
        <w:t xml:space="preserve"> </w:t>
      </w:r>
      <w:r w:rsidR="00525D0F">
        <w:rPr>
          <w:rFonts w:ascii="Arial" w:hAnsi="Arial" w:cs="Arial"/>
          <w:color w:val="000000" w:themeColor="text1"/>
          <w:sz w:val="24"/>
          <w:szCs w:val="24"/>
        </w:rPr>
        <w:t>proceso Control</w:t>
      </w:r>
      <w:r w:rsidR="00A421D5" w:rsidRPr="00525D0F">
        <w:rPr>
          <w:rFonts w:ascii="Arial" w:hAnsi="Arial" w:cs="Arial"/>
          <w:color w:val="000000" w:themeColor="text1"/>
          <w:sz w:val="24"/>
          <w:szCs w:val="24"/>
        </w:rPr>
        <w:t xml:space="preserve"> Disciplinario</w:t>
      </w:r>
      <w:r w:rsidR="00E848A4">
        <w:rPr>
          <w:rFonts w:ascii="Arial" w:hAnsi="Arial" w:cs="Arial"/>
          <w:color w:val="000000" w:themeColor="text1"/>
          <w:sz w:val="24"/>
          <w:szCs w:val="24"/>
        </w:rPr>
        <w:t xml:space="preserve"> Interno</w:t>
      </w:r>
      <w:r w:rsidR="00525D0F">
        <w:rPr>
          <w:rFonts w:ascii="Arial" w:hAnsi="Arial" w:cs="Arial"/>
          <w:color w:val="000000" w:themeColor="text1"/>
          <w:sz w:val="24"/>
          <w:szCs w:val="24"/>
        </w:rPr>
        <w:t>…18.</w:t>
      </w:r>
    </w:p>
    <w:p w14:paraId="07CD68D4" w14:textId="31632011" w:rsidR="00D4243F" w:rsidRPr="001A4C66" w:rsidRDefault="00D4243F" w:rsidP="001A4C66">
      <w:pPr>
        <w:spacing w:line="240" w:lineRule="auto"/>
        <w:jc w:val="center"/>
        <w:rPr>
          <w:rFonts w:ascii="Arial" w:hAnsi="Arial" w:cs="Arial"/>
          <w:b/>
          <w:bCs/>
          <w:color w:val="000000" w:themeColor="text1"/>
          <w:sz w:val="24"/>
          <w:szCs w:val="24"/>
        </w:rPr>
      </w:pPr>
    </w:p>
    <w:p w14:paraId="42D1FAA0" w14:textId="77777777" w:rsidR="00397A1E" w:rsidRPr="001A4C66" w:rsidRDefault="00397A1E" w:rsidP="001A4C66">
      <w:pPr>
        <w:spacing w:line="240" w:lineRule="auto"/>
        <w:jc w:val="center"/>
        <w:rPr>
          <w:rFonts w:ascii="Arial" w:hAnsi="Arial" w:cs="Arial"/>
          <w:b/>
          <w:bCs/>
          <w:color w:val="000000" w:themeColor="text1"/>
          <w:sz w:val="24"/>
          <w:szCs w:val="24"/>
        </w:rPr>
      </w:pPr>
    </w:p>
    <w:p w14:paraId="267F6882" w14:textId="33AF39D4" w:rsidR="00D314F6" w:rsidRPr="001A4C66" w:rsidRDefault="00D314F6" w:rsidP="001A4C66">
      <w:pPr>
        <w:spacing w:line="240" w:lineRule="auto"/>
        <w:jc w:val="center"/>
        <w:rPr>
          <w:rFonts w:ascii="Arial" w:hAnsi="Arial" w:cs="Arial"/>
          <w:b/>
          <w:bCs/>
          <w:color w:val="000000" w:themeColor="text1"/>
          <w:sz w:val="24"/>
          <w:szCs w:val="24"/>
        </w:rPr>
      </w:pPr>
      <w:r w:rsidRPr="001A4C66">
        <w:rPr>
          <w:rFonts w:ascii="Arial" w:hAnsi="Arial" w:cs="Arial"/>
          <w:b/>
          <w:bCs/>
          <w:color w:val="000000" w:themeColor="text1"/>
          <w:sz w:val="24"/>
          <w:szCs w:val="24"/>
        </w:rPr>
        <w:t>Lista de tablas</w:t>
      </w:r>
    </w:p>
    <w:p w14:paraId="05CDC3E3" w14:textId="77777777" w:rsidR="00CA6CB8" w:rsidRPr="00A67D8E" w:rsidRDefault="00CA6CB8" w:rsidP="001A4C66">
      <w:pPr>
        <w:pStyle w:val="Sinespaciado"/>
        <w:jc w:val="both"/>
        <w:rPr>
          <w:rFonts w:ascii="Arial" w:hAnsi="Arial" w:cs="Arial"/>
          <w:bCs/>
          <w:color w:val="000000" w:themeColor="text1"/>
          <w:lang w:val="es-CO" w:eastAsia="es-ES"/>
        </w:rPr>
      </w:pPr>
    </w:p>
    <w:p w14:paraId="41E0887F" w14:textId="29D0FF26" w:rsidR="00CA6CB8" w:rsidRPr="00C759DD" w:rsidRDefault="00CA6CB8" w:rsidP="001A4C66">
      <w:pPr>
        <w:pStyle w:val="Sinespaciado"/>
        <w:jc w:val="both"/>
        <w:rPr>
          <w:rFonts w:ascii="Arial" w:hAnsi="Arial" w:cs="Arial"/>
          <w:bCs/>
          <w:color w:val="000000" w:themeColor="text1"/>
          <w:lang w:val="es-CO" w:eastAsia="es-ES"/>
        </w:rPr>
      </w:pPr>
      <w:r w:rsidRPr="00D50655">
        <w:rPr>
          <w:rFonts w:ascii="Arial" w:hAnsi="Arial" w:cs="Arial"/>
          <w:b/>
          <w:color w:val="000000" w:themeColor="text1"/>
          <w:lang w:val="es-CO" w:eastAsia="es-ES"/>
        </w:rPr>
        <w:t>Tabla 1.</w:t>
      </w:r>
      <w:r w:rsidRPr="00FC090B">
        <w:rPr>
          <w:rFonts w:ascii="Arial" w:hAnsi="Arial" w:cs="Arial"/>
          <w:bCs/>
          <w:color w:val="000000" w:themeColor="text1"/>
          <w:lang w:val="es-CO" w:eastAsia="es-ES"/>
        </w:rPr>
        <w:t xml:space="preserve"> </w:t>
      </w:r>
      <w:r w:rsidR="00E848A4">
        <w:rPr>
          <w:rFonts w:ascii="Arial" w:hAnsi="Arial" w:cs="Arial"/>
          <w:bCs/>
          <w:color w:val="000000" w:themeColor="text1"/>
          <w:lang w:val="es-CO" w:eastAsia="es-ES"/>
        </w:rPr>
        <w:t>M</w:t>
      </w:r>
      <w:r w:rsidRPr="00FC090B">
        <w:rPr>
          <w:rFonts w:ascii="Arial" w:hAnsi="Arial" w:cs="Arial"/>
          <w:bCs/>
          <w:color w:val="000000" w:themeColor="text1"/>
          <w:lang w:val="es-CO" w:eastAsia="es-ES"/>
        </w:rPr>
        <w:t>edidas para prevenir la pérdida de elementos en la UAERMV.</w:t>
      </w:r>
    </w:p>
    <w:p w14:paraId="49ACCC2A" w14:textId="77777777" w:rsidR="00CA6CB8" w:rsidRPr="00313326" w:rsidRDefault="00CA6CB8" w:rsidP="001A4C66">
      <w:pPr>
        <w:pStyle w:val="Sinespaciado"/>
        <w:jc w:val="both"/>
        <w:rPr>
          <w:rFonts w:ascii="Arial" w:hAnsi="Arial" w:cs="Arial"/>
          <w:b/>
          <w:color w:val="000000" w:themeColor="text1"/>
          <w:lang w:val="es-CO" w:eastAsia="es-ES"/>
        </w:rPr>
      </w:pPr>
    </w:p>
    <w:p w14:paraId="1CAB9EC4" w14:textId="77777777" w:rsidR="004D3DC3" w:rsidRPr="00525D0F" w:rsidRDefault="004D3DC3" w:rsidP="001A4C66">
      <w:pPr>
        <w:pStyle w:val="Sinespaciado"/>
        <w:jc w:val="both"/>
        <w:rPr>
          <w:rFonts w:ascii="Arial" w:hAnsi="Arial" w:cs="Arial"/>
          <w:color w:val="000000" w:themeColor="text1"/>
          <w:lang w:val="es-CO"/>
        </w:rPr>
      </w:pPr>
    </w:p>
    <w:p w14:paraId="7EF69213" w14:textId="4DD126AB" w:rsidR="004D3DC3" w:rsidRPr="00FC090B" w:rsidRDefault="004D3DC3" w:rsidP="001A4C66">
      <w:pPr>
        <w:pStyle w:val="Sinespaciado"/>
        <w:jc w:val="both"/>
        <w:rPr>
          <w:rFonts w:ascii="Arial" w:hAnsi="Arial" w:cs="Arial"/>
          <w:bCs/>
          <w:color w:val="000000" w:themeColor="text1"/>
          <w:lang w:val="es-CO" w:eastAsia="es-ES"/>
        </w:rPr>
      </w:pPr>
      <w:r w:rsidRPr="00A67D8E">
        <w:rPr>
          <w:rFonts w:ascii="Arial" w:hAnsi="Arial" w:cs="Arial"/>
          <w:b/>
          <w:color w:val="000000" w:themeColor="text1"/>
          <w:lang w:val="es-CO" w:eastAsia="es-ES"/>
        </w:rPr>
        <w:t xml:space="preserve">Tabla 2. </w:t>
      </w:r>
      <w:r w:rsidR="00E848A4" w:rsidRPr="00E848A4">
        <w:rPr>
          <w:rFonts w:ascii="Arial" w:hAnsi="Arial" w:cs="Arial"/>
          <w:bCs/>
          <w:color w:val="000000" w:themeColor="text1"/>
          <w:lang w:val="es-CO" w:eastAsia="es-ES"/>
        </w:rPr>
        <w:t>M</w:t>
      </w:r>
      <w:r w:rsidRPr="00E848A4">
        <w:rPr>
          <w:rFonts w:ascii="Arial" w:hAnsi="Arial" w:cs="Arial"/>
          <w:bCs/>
          <w:color w:val="000000" w:themeColor="text1"/>
          <w:lang w:val="es-CO" w:eastAsia="es-ES"/>
        </w:rPr>
        <w:t>ed</w:t>
      </w:r>
      <w:r w:rsidRPr="00A67D8E">
        <w:rPr>
          <w:rFonts w:ascii="Arial" w:hAnsi="Arial" w:cs="Arial"/>
          <w:bCs/>
          <w:color w:val="000000" w:themeColor="text1"/>
          <w:lang w:val="es-CO" w:eastAsia="es-ES"/>
        </w:rPr>
        <w:t>idas para prevenir la pérdida de documentos en la UAERMV</w:t>
      </w:r>
      <w:r w:rsidR="00A716AF" w:rsidRPr="00D50655">
        <w:rPr>
          <w:rFonts w:ascii="Arial" w:hAnsi="Arial" w:cs="Arial"/>
          <w:bCs/>
          <w:color w:val="000000" w:themeColor="text1"/>
          <w:lang w:val="es-CO" w:eastAsia="es-ES"/>
        </w:rPr>
        <w:t>.</w:t>
      </w:r>
    </w:p>
    <w:p w14:paraId="74CDEDBC" w14:textId="1B264E0B" w:rsidR="00D4243F" w:rsidRPr="00525D0F" w:rsidRDefault="00D4243F" w:rsidP="001A4C66">
      <w:pPr>
        <w:spacing w:line="240" w:lineRule="auto"/>
        <w:jc w:val="both"/>
        <w:rPr>
          <w:rFonts w:ascii="Arial" w:hAnsi="Arial" w:cs="Arial"/>
          <w:b/>
          <w:bCs/>
          <w:color w:val="000000" w:themeColor="text1"/>
          <w:sz w:val="24"/>
          <w:szCs w:val="24"/>
        </w:rPr>
      </w:pPr>
    </w:p>
    <w:p w14:paraId="641E72BB" w14:textId="188D2E13" w:rsidR="004D3DC3" w:rsidRPr="00FC090B" w:rsidRDefault="004D3DC3" w:rsidP="001A4C66">
      <w:pPr>
        <w:pStyle w:val="Sinespaciado"/>
        <w:jc w:val="both"/>
        <w:rPr>
          <w:rFonts w:ascii="Arial" w:hAnsi="Arial" w:cs="Arial"/>
          <w:bCs/>
          <w:color w:val="000000" w:themeColor="text1"/>
          <w:lang w:val="es-CO" w:eastAsia="es-ES"/>
        </w:rPr>
      </w:pPr>
      <w:r w:rsidRPr="00A67D8E">
        <w:rPr>
          <w:rFonts w:ascii="Arial" w:hAnsi="Arial" w:cs="Arial"/>
          <w:b/>
          <w:color w:val="000000" w:themeColor="text1"/>
          <w:lang w:val="es-CO" w:eastAsia="es-ES"/>
        </w:rPr>
        <w:t xml:space="preserve">Tabla 3. </w:t>
      </w:r>
      <w:r w:rsidR="00E848A4" w:rsidRPr="00E848A4">
        <w:rPr>
          <w:rFonts w:ascii="Arial" w:hAnsi="Arial" w:cs="Arial"/>
          <w:bCs/>
          <w:color w:val="000000" w:themeColor="text1"/>
          <w:lang w:val="es-CO" w:eastAsia="es-ES"/>
        </w:rPr>
        <w:t>M</w:t>
      </w:r>
      <w:r w:rsidRPr="00A67D8E">
        <w:rPr>
          <w:rFonts w:ascii="Arial" w:hAnsi="Arial" w:cs="Arial"/>
          <w:bCs/>
          <w:color w:val="000000" w:themeColor="text1"/>
          <w:lang w:val="es-CO" w:eastAsia="es-ES"/>
        </w:rPr>
        <w:t xml:space="preserve">edidas para prevenir el incumplimiento de </w:t>
      </w:r>
      <w:r w:rsidRPr="00D23ADD">
        <w:rPr>
          <w:rFonts w:ascii="Arial" w:hAnsi="Arial" w:cs="Arial"/>
          <w:bCs/>
          <w:color w:val="000000" w:themeColor="text1"/>
          <w:lang w:val="es-CO" w:eastAsia="es-ES"/>
        </w:rPr>
        <w:t>manuales de funciones y procedimientos en la UAERMV</w:t>
      </w:r>
      <w:r w:rsidR="00A716AF" w:rsidRPr="00D50655">
        <w:rPr>
          <w:rFonts w:ascii="Arial" w:hAnsi="Arial" w:cs="Arial"/>
          <w:bCs/>
          <w:color w:val="000000" w:themeColor="text1"/>
          <w:lang w:val="es-CO" w:eastAsia="es-ES"/>
        </w:rPr>
        <w:t>.</w:t>
      </w:r>
    </w:p>
    <w:p w14:paraId="7DF1AA6B" w14:textId="29B26102" w:rsidR="00A716AF" w:rsidRPr="00313326" w:rsidRDefault="00A716AF" w:rsidP="001A4C66">
      <w:pPr>
        <w:pStyle w:val="Sinespaciado"/>
        <w:jc w:val="both"/>
        <w:rPr>
          <w:rFonts w:ascii="Arial" w:hAnsi="Arial" w:cs="Arial"/>
          <w:bCs/>
          <w:color w:val="000000" w:themeColor="text1"/>
          <w:lang w:val="es-CO" w:eastAsia="es-ES"/>
        </w:rPr>
      </w:pPr>
    </w:p>
    <w:p w14:paraId="1B07B689" w14:textId="59D46406" w:rsidR="006B02F9" w:rsidRDefault="00A716AF" w:rsidP="00836D37">
      <w:pPr>
        <w:spacing w:line="240" w:lineRule="auto"/>
        <w:jc w:val="both"/>
        <w:rPr>
          <w:rFonts w:ascii="Arial" w:hAnsi="Arial" w:cs="Arial"/>
          <w:i/>
          <w:iCs/>
          <w:color w:val="000000" w:themeColor="text1"/>
        </w:rPr>
      </w:pPr>
      <w:r w:rsidRPr="00525D0F">
        <w:rPr>
          <w:rFonts w:ascii="Arial" w:eastAsia="Times New Roman" w:hAnsi="Arial" w:cs="Arial"/>
          <w:b/>
          <w:bCs/>
          <w:color w:val="000000" w:themeColor="text1"/>
          <w:lang w:eastAsia="es-CO"/>
        </w:rPr>
        <w:t>Tabla 4.</w:t>
      </w:r>
      <w:r w:rsidRPr="00525D0F">
        <w:rPr>
          <w:rFonts w:ascii="Arial" w:eastAsia="Times New Roman" w:hAnsi="Arial" w:cs="Arial"/>
          <w:b/>
          <w:bCs/>
          <w:i/>
          <w:iCs/>
          <w:color w:val="000000" w:themeColor="text1"/>
          <w:lang w:eastAsia="es-CO"/>
        </w:rPr>
        <w:t xml:space="preserve"> </w:t>
      </w:r>
      <w:r w:rsidRPr="00525D0F">
        <w:rPr>
          <w:rFonts w:ascii="Arial" w:eastAsia="Times New Roman" w:hAnsi="Arial" w:cs="Arial"/>
          <w:color w:val="000000" w:themeColor="text1"/>
          <w:lang w:eastAsia="es-CO"/>
        </w:rPr>
        <w:t xml:space="preserve">Verificación de procedimientos en el marco de auditorías de gestión </w:t>
      </w:r>
      <w:r w:rsidR="00836D37">
        <w:rPr>
          <w:rFonts w:ascii="Arial" w:eastAsia="Times New Roman" w:hAnsi="Arial" w:cs="Arial"/>
          <w:color w:val="000000" w:themeColor="text1"/>
          <w:lang w:eastAsia="es-CO"/>
        </w:rPr>
        <w:t xml:space="preserve">ejecutadas </w:t>
      </w:r>
      <w:r w:rsidRPr="00525D0F">
        <w:rPr>
          <w:rFonts w:ascii="Arial" w:eastAsia="Times New Roman" w:hAnsi="Arial" w:cs="Arial"/>
          <w:color w:val="000000" w:themeColor="text1"/>
          <w:lang w:eastAsia="es-CO"/>
        </w:rPr>
        <w:t>con corte al 31 de octubre de 2019</w:t>
      </w:r>
      <w:r w:rsidR="00DF59F7">
        <w:rPr>
          <w:rFonts w:ascii="Arial" w:hAnsi="Arial" w:cs="Arial"/>
          <w:i/>
          <w:iCs/>
          <w:color w:val="000000" w:themeColor="text1"/>
        </w:rPr>
        <w:t>.</w:t>
      </w:r>
    </w:p>
    <w:p w14:paraId="40CD5A48" w14:textId="307B0394" w:rsidR="006B02F9" w:rsidRDefault="006B02F9">
      <w:pPr>
        <w:spacing w:line="240" w:lineRule="auto"/>
        <w:rPr>
          <w:rFonts w:ascii="Arial" w:hAnsi="Arial" w:cs="Arial"/>
          <w:i/>
          <w:iCs/>
          <w:color w:val="000000" w:themeColor="text1"/>
        </w:rPr>
      </w:pPr>
    </w:p>
    <w:p w14:paraId="7A45123D" w14:textId="6C568131" w:rsidR="006B02F9" w:rsidRDefault="006B02F9">
      <w:pPr>
        <w:spacing w:line="240" w:lineRule="auto"/>
        <w:rPr>
          <w:rFonts w:ascii="Arial" w:hAnsi="Arial" w:cs="Arial"/>
          <w:i/>
          <w:iCs/>
          <w:color w:val="000000" w:themeColor="text1"/>
        </w:rPr>
      </w:pPr>
    </w:p>
    <w:p w14:paraId="4DA733E1" w14:textId="7DFDDB9A" w:rsidR="006B02F9" w:rsidRDefault="006B02F9">
      <w:pPr>
        <w:spacing w:line="240" w:lineRule="auto"/>
        <w:rPr>
          <w:rFonts w:ascii="Arial" w:hAnsi="Arial" w:cs="Arial"/>
          <w:i/>
          <w:iCs/>
          <w:color w:val="000000" w:themeColor="text1"/>
        </w:rPr>
      </w:pPr>
    </w:p>
    <w:p w14:paraId="0EDEB0CA" w14:textId="2EBCC867" w:rsidR="006B02F9" w:rsidRDefault="006B02F9">
      <w:pPr>
        <w:spacing w:line="240" w:lineRule="auto"/>
        <w:rPr>
          <w:rFonts w:ascii="Arial" w:hAnsi="Arial" w:cs="Arial"/>
          <w:i/>
          <w:iCs/>
          <w:color w:val="000000" w:themeColor="text1"/>
        </w:rPr>
      </w:pPr>
    </w:p>
    <w:p w14:paraId="1D643790" w14:textId="77777777" w:rsidR="004E59B2" w:rsidRPr="00A67D8E" w:rsidRDefault="004E59B2" w:rsidP="004E59B2">
      <w:pPr>
        <w:pStyle w:val="Sinespaciado"/>
        <w:jc w:val="center"/>
        <w:rPr>
          <w:rFonts w:ascii="Arial" w:hAnsi="Arial" w:cs="Arial"/>
          <w:b/>
          <w:color w:val="000000" w:themeColor="text1"/>
          <w:lang w:val="es-CO" w:eastAsia="es-ES"/>
        </w:rPr>
      </w:pPr>
      <w:r w:rsidRPr="00A67D8E">
        <w:rPr>
          <w:rFonts w:ascii="Arial" w:hAnsi="Arial" w:cs="Arial"/>
          <w:b/>
          <w:color w:val="000000" w:themeColor="text1"/>
          <w:lang w:val="es-CO" w:eastAsia="es-ES"/>
        </w:rPr>
        <w:lastRenderedPageBreak/>
        <w:t>INFORME DE SEGUIMIENTO A LA IMPLEMENTACIÓN DE LA DIRECTIVA 003 DE 2013</w:t>
      </w:r>
    </w:p>
    <w:p w14:paraId="28B4555F" w14:textId="77777777" w:rsidR="004E59B2" w:rsidRPr="00D50655" w:rsidRDefault="004E59B2" w:rsidP="004E59B2">
      <w:pPr>
        <w:pStyle w:val="Sinespaciado"/>
        <w:jc w:val="center"/>
        <w:rPr>
          <w:rFonts w:ascii="Arial" w:hAnsi="Arial" w:cs="Arial"/>
          <w:b/>
          <w:color w:val="000000" w:themeColor="text1"/>
          <w:lang w:val="es-CO" w:eastAsia="es-ES"/>
        </w:rPr>
      </w:pPr>
    </w:p>
    <w:p w14:paraId="293BF0FC" w14:textId="77777777" w:rsidR="004E59B2" w:rsidRPr="00313326" w:rsidRDefault="004E59B2" w:rsidP="004E59B2">
      <w:pPr>
        <w:pStyle w:val="Sinespaciado"/>
        <w:jc w:val="center"/>
        <w:rPr>
          <w:rFonts w:ascii="Arial" w:hAnsi="Arial" w:cs="Arial"/>
          <w:b/>
          <w:color w:val="000000" w:themeColor="text1"/>
          <w:lang w:val="es-CO" w:eastAsia="es-ES"/>
        </w:rPr>
      </w:pPr>
      <w:r w:rsidRPr="00313326">
        <w:rPr>
          <w:rFonts w:ascii="Arial" w:hAnsi="Arial" w:cs="Arial"/>
          <w:b/>
          <w:color w:val="000000" w:themeColor="text1"/>
          <w:lang w:val="es-CO" w:eastAsia="es-ES"/>
        </w:rPr>
        <w:t>PERÍODO 15 DE MAYO A 31 DE OCTUBRE DE 2019</w:t>
      </w:r>
    </w:p>
    <w:p w14:paraId="1B60E054" w14:textId="279B2584" w:rsidR="006B02F9" w:rsidRDefault="006B02F9">
      <w:pPr>
        <w:spacing w:line="240" w:lineRule="auto"/>
        <w:rPr>
          <w:rFonts w:ascii="Arial" w:hAnsi="Arial" w:cs="Arial"/>
          <w:i/>
          <w:iCs/>
          <w:color w:val="000000" w:themeColor="text1"/>
        </w:rPr>
      </w:pPr>
    </w:p>
    <w:p w14:paraId="2AC9D9FA" w14:textId="77777777" w:rsidR="00707F2C" w:rsidRPr="00313326" w:rsidRDefault="00707F2C" w:rsidP="00525D0F">
      <w:pPr>
        <w:pStyle w:val="Sinespaciado"/>
        <w:jc w:val="center"/>
        <w:rPr>
          <w:rFonts w:ascii="Arial" w:hAnsi="Arial" w:cs="Arial"/>
          <w:b/>
          <w:color w:val="000000" w:themeColor="text1"/>
          <w:lang w:val="es-CO" w:eastAsia="es-ES"/>
        </w:rPr>
      </w:pPr>
    </w:p>
    <w:p w14:paraId="1CBC139B" w14:textId="77777777" w:rsidR="00707F2C" w:rsidRPr="00313326" w:rsidRDefault="00707F2C" w:rsidP="00525D0F">
      <w:pPr>
        <w:pStyle w:val="Sinespaciado"/>
        <w:jc w:val="center"/>
        <w:rPr>
          <w:rFonts w:ascii="Arial" w:hAnsi="Arial" w:cs="Arial"/>
          <w:b/>
          <w:color w:val="000000" w:themeColor="text1"/>
          <w:lang w:val="es-CO" w:eastAsia="es-ES"/>
        </w:rPr>
      </w:pPr>
    </w:p>
    <w:p w14:paraId="7648D53B" w14:textId="77777777" w:rsidR="00707F2C" w:rsidRPr="00313326" w:rsidRDefault="00707F2C" w:rsidP="00525D0F">
      <w:pPr>
        <w:pStyle w:val="Sinespaciado"/>
        <w:tabs>
          <w:tab w:val="left" w:pos="5655"/>
        </w:tabs>
        <w:jc w:val="both"/>
        <w:rPr>
          <w:rFonts w:ascii="Arial" w:hAnsi="Arial" w:cs="Arial"/>
          <w:b/>
          <w:color w:val="000000" w:themeColor="text1"/>
          <w:lang w:val="es-CO" w:eastAsia="es-ES"/>
        </w:rPr>
      </w:pPr>
      <w:r w:rsidRPr="00313326">
        <w:rPr>
          <w:rFonts w:ascii="Arial" w:hAnsi="Arial" w:cs="Arial"/>
          <w:b/>
          <w:color w:val="000000" w:themeColor="text1"/>
          <w:lang w:val="es-CO" w:eastAsia="es-ES"/>
        </w:rPr>
        <w:t xml:space="preserve">1. OBJETIVO </w:t>
      </w:r>
    </w:p>
    <w:p w14:paraId="632933EA" w14:textId="77777777" w:rsidR="00707F2C" w:rsidRPr="00313326" w:rsidRDefault="00707F2C" w:rsidP="00525D0F">
      <w:pPr>
        <w:pStyle w:val="Sinespaciado"/>
        <w:tabs>
          <w:tab w:val="left" w:pos="5655"/>
        </w:tabs>
        <w:jc w:val="both"/>
        <w:rPr>
          <w:rFonts w:ascii="Arial" w:hAnsi="Arial" w:cs="Arial"/>
          <w:b/>
          <w:color w:val="000000" w:themeColor="text1"/>
          <w:lang w:val="es-CO" w:eastAsia="es-ES"/>
        </w:rPr>
      </w:pPr>
    </w:p>
    <w:p w14:paraId="3EB97F09" w14:textId="02A63246" w:rsidR="00707F2C" w:rsidRPr="00313326" w:rsidRDefault="00707F2C" w:rsidP="00525D0F">
      <w:pPr>
        <w:pStyle w:val="Sinespaciado"/>
        <w:tabs>
          <w:tab w:val="left" w:pos="5655"/>
        </w:tabs>
        <w:jc w:val="both"/>
        <w:rPr>
          <w:rFonts w:ascii="Arial" w:hAnsi="Arial" w:cs="Arial"/>
          <w:b/>
          <w:color w:val="000000" w:themeColor="text1"/>
          <w:lang w:val="es-CO" w:eastAsia="es-ES"/>
        </w:rPr>
      </w:pPr>
      <w:r w:rsidRPr="00313326">
        <w:rPr>
          <w:rFonts w:ascii="Arial" w:hAnsi="Arial" w:cs="Arial"/>
          <w:color w:val="000000" w:themeColor="text1"/>
          <w:lang w:val="es-CO" w:eastAsia="es-ES"/>
        </w:rPr>
        <w:t>Efectuar seguimiento a las acciones adelantadas en la Unidad Administrativa Especial de Rehabilitación y Mantenimiento vial -UAERMV en cumplimiento de la Directiva 003 de 2013 “</w:t>
      </w:r>
      <w:r w:rsidR="008005A0" w:rsidRPr="00313326">
        <w:rPr>
          <w:rFonts w:ascii="Arial" w:hAnsi="Arial" w:cs="Arial"/>
          <w:i/>
          <w:color w:val="000000" w:themeColor="text1"/>
          <w:lang w:val="es-CO" w:eastAsia="es-ES"/>
        </w:rPr>
        <w:t>d</w:t>
      </w:r>
      <w:r w:rsidRPr="00313326">
        <w:rPr>
          <w:rFonts w:ascii="Arial" w:hAnsi="Arial" w:cs="Arial"/>
          <w:i/>
          <w:color w:val="000000" w:themeColor="text1"/>
          <w:lang w:val="es-CO" w:eastAsia="es-ES"/>
        </w:rPr>
        <w:t xml:space="preserve">irectrices para prevenir conductas irregulares </w:t>
      </w:r>
      <w:r w:rsidR="00EC544C">
        <w:rPr>
          <w:rFonts w:ascii="Arial" w:hAnsi="Arial" w:cs="Arial"/>
          <w:i/>
          <w:color w:val="000000" w:themeColor="text1"/>
          <w:lang w:val="es-CO" w:eastAsia="es-ES"/>
        </w:rPr>
        <w:t xml:space="preserve">relacionadas </w:t>
      </w:r>
      <w:r w:rsidRPr="00313326">
        <w:rPr>
          <w:rFonts w:ascii="Arial" w:hAnsi="Arial" w:cs="Arial"/>
          <w:i/>
          <w:color w:val="000000" w:themeColor="text1"/>
          <w:lang w:val="es-CO" w:eastAsia="es-ES"/>
        </w:rPr>
        <w:t xml:space="preserve">con incumplimiento de los manuales de funciones y de procedimientos y la pérdida de elementos y documentos públicos”, </w:t>
      </w:r>
      <w:r w:rsidRPr="00313326">
        <w:rPr>
          <w:rFonts w:ascii="Arial" w:hAnsi="Arial" w:cs="Arial"/>
          <w:color w:val="000000" w:themeColor="text1"/>
          <w:lang w:val="es-CO" w:eastAsia="es-ES"/>
        </w:rPr>
        <w:t xml:space="preserve">durante el periodo </w:t>
      </w:r>
      <w:r w:rsidR="007361C7" w:rsidRPr="00313326">
        <w:rPr>
          <w:rFonts w:ascii="Arial" w:hAnsi="Arial" w:cs="Arial"/>
          <w:color w:val="000000" w:themeColor="text1"/>
          <w:lang w:val="es-CO" w:eastAsia="es-ES"/>
        </w:rPr>
        <w:t xml:space="preserve">15 de </w:t>
      </w:r>
      <w:r w:rsidRPr="00313326">
        <w:rPr>
          <w:rFonts w:ascii="Arial" w:hAnsi="Arial" w:cs="Arial"/>
          <w:color w:val="000000" w:themeColor="text1"/>
          <w:lang w:val="es-CO" w:eastAsia="es-ES"/>
        </w:rPr>
        <w:t>mayo</w:t>
      </w:r>
      <w:r w:rsidR="00E34C5E" w:rsidRPr="00313326">
        <w:rPr>
          <w:rFonts w:ascii="Arial" w:hAnsi="Arial" w:cs="Arial"/>
          <w:color w:val="000000" w:themeColor="text1"/>
          <w:lang w:val="es-CO" w:eastAsia="es-ES"/>
        </w:rPr>
        <w:t xml:space="preserve"> </w:t>
      </w:r>
      <w:r w:rsidR="007361C7" w:rsidRPr="00313326">
        <w:rPr>
          <w:rFonts w:ascii="Arial" w:hAnsi="Arial" w:cs="Arial"/>
          <w:color w:val="000000" w:themeColor="text1"/>
          <w:lang w:val="es-CO" w:eastAsia="es-ES"/>
        </w:rPr>
        <w:t>–</w:t>
      </w:r>
      <w:r w:rsidRPr="00313326">
        <w:rPr>
          <w:rFonts w:ascii="Arial" w:hAnsi="Arial" w:cs="Arial"/>
          <w:color w:val="000000" w:themeColor="text1"/>
          <w:lang w:val="es-CO" w:eastAsia="es-ES"/>
        </w:rPr>
        <w:t xml:space="preserve"> </w:t>
      </w:r>
      <w:r w:rsidR="007361C7" w:rsidRPr="00313326">
        <w:rPr>
          <w:rFonts w:ascii="Arial" w:hAnsi="Arial" w:cs="Arial"/>
          <w:color w:val="000000" w:themeColor="text1"/>
          <w:lang w:val="es-CO" w:eastAsia="es-ES"/>
        </w:rPr>
        <w:t>31 de octubre</w:t>
      </w:r>
      <w:r w:rsidRPr="00313326">
        <w:rPr>
          <w:rFonts w:ascii="Arial" w:hAnsi="Arial" w:cs="Arial"/>
          <w:color w:val="000000" w:themeColor="text1"/>
          <w:lang w:val="es-CO" w:eastAsia="es-ES"/>
        </w:rPr>
        <w:t xml:space="preserve"> de 2019.</w:t>
      </w:r>
    </w:p>
    <w:p w14:paraId="6D4B4CBD" w14:textId="77777777" w:rsidR="00707F2C" w:rsidRPr="00313326" w:rsidRDefault="00707F2C" w:rsidP="00525D0F">
      <w:pPr>
        <w:pStyle w:val="Sinespaciado"/>
        <w:ind w:left="720"/>
        <w:jc w:val="both"/>
        <w:rPr>
          <w:rFonts w:ascii="Arial" w:hAnsi="Arial" w:cs="Arial"/>
          <w:color w:val="000000" w:themeColor="text1"/>
          <w:lang w:val="es-CO" w:eastAsia="es-ES"/>
        </w:rPr>
      </w:pPr>
    </w:p>
    <w:p w14:paraId="7CCBF202" w14:textId="77777777" w:rsidR="00707F2C" w:rsidRPr="00313326" w:rsidRDefault="00707F2C" w:rsidP="00525D0F">
      <w:pPr>
        <w:pStyle w:val="Sinespaciado"/>
        <w:jc w:val="both"/>
        <w:rPr>
          <w:rFonts w:ascii="Arial" w:eastAsia="Times New Roman" w:hAnsi="Arial" w:cs="Arial"/>
          <w:b/>
          <w:color w:val="000000" w:themeColor="text1"/>
          <w:lang w:val="es-CO" w:eastAsia="es-ES"/>
        </w:rPr>
      </w:pPr>
      <w:r w:rsidRPr="00313326">
        <w:rPr>
          <w:rFonts w:ascii="Arial" w:eastAsia="Times New Roman" w:hAnsi="Arial" w:cs="Arial"/>
          <w:b/>
          <w:color w:val="000000" w:themeColor="text1"/>
          <w:lang w:val="es-CO" w:eastAsia="es-ES"/>
        </w:rPr>
        <w:t>2. ALCANCE</w:t>
      </w:r>
    </w:p>
    <w:p w14:paraId="3710209A" w14:textId="77777777" w:rsidR="00707F2C" w:rsidRPr="00313326" w:rsidRDefault="00707F2C" w:rsidP="00525D0F">
      <w:pPr>
        <w:pStyle w:val="Sinespaciado"/>
        <w:jc w:val="both"/>
        <w:rPr>
          <w:rFonts w:ascii="Arial" w:eastAsia="Times New Roman" w:hAnsi="Arial" w:cs="Arial"/>
          <w:b/>
          <w:color w:val="000000" w:themeColor="text1"/>
          <w:lang w:val="es-CO" w:eastAsia="es-ES"/>
        </w:rPr>
      </w:pPr>
    </w:p>
    <w:p w14:paraId="00BF80C0" w14:textId="7128F47A" w:rsidR="00707F2C" w:rsidRPr="00D50655" w:rsidRDefault="00AE6824" w:rsidP="00525D0F">
      <w:pPr>
        <w:pStyle w:val="Sinespaciado"/>
        <w:jc w:val="both"/>
        <w:rPr>
          <w:rFonts w:ascii="Arial" w:eastAsia="Times New Roman" w:hAnsi="Arial" w:cs="Arial"/>
          <w:bCs/>
          <w:color w:val="000000" w:themeColor="text1"/>
          <w:lang w:val="es-CO" w:eastAsia="es-ES"/>
        </w:rPr>
      </w:pPr>
      <w:r w:rsidRPr="00313326">
        <w:rPr>
          <w:rFonts w:ascii="Arial" w:eastAsia="Times New Roman" w:hAnsi="Arial" w:cs="Arial"/>
          <w:bCs/>
          <w:color w:val="000000" w:themeColor="text1"/>
          <w:lang w:val="es-CO" w:eastAsia="es-ES"/>
        </w:rPr>
        <w:t xml:space="preserve">El análisis </w:t>
      </w:r>
      <w:r w:rsidR="00313326">
        <w:rPr>
          <w:rFonts w:ascii="Arial" w:eastAsia="Times New Roman" w:hAnsi="Arial" w:cs="Arial"/>
          <w:bCs/>
          <w:color w:val="000000" w:themeColor="text1"/>
          <w:lang w:val="es-CO" w:eastAsia="es-ES"/>
        </w:rPr>
        <w:t xml:space="preserve">incluye </w:t>
      </w:r>
      <w:r w:rsidRPr="00A67D8E">
        <w:rPr>
          <w:rFonts w:ascii="Arial" w:eastAsia="Times New Roman" w:hAnsi="Arial" w:cs="Arial"/>
          <w:bCs/>
          <w:color w:val="000000" w:themeColor="text1"/>
          <w:lang w:val="es-CO" w:eastAsia="es-ES"/>
        </w:rPr>
        <w:t xml:space="preserve">la consolidación de la batería de preguntas que </w:t>
      </w:r>
      <w:r w:rsidR="0077046B">
        <w:rPr>
          <w:rFonts w:ascii="Arial" w:eastAsia="Times New Roman" w:hAnsi="Arial" w:cs="Arial"/>
          <w:bCs/>
          <w:color w:val="000000" w:themeColor="text1"/>
          <w:lang w:val="es-CO" w:eastAsia="es-ES"/>
        </w:rPr>
        <w:t xml:space="preserve">la Oficina de Control Interno- OCI </w:t>
      </w:r>
      <w:r w:rsidRPr="00A67D8E">
        <w:rPr>
          <w:rFonts w:ascii="Arial" w:eastAsia="Times New Roman" w:hAnsi="Arial" w:cs="Arial"/>
          <w:bCs/>
          <w:color w:val="000000" w:themeColor="text1"/>
          <w:lang w:val="es-CO" w:eastAsia="es-ES"/>
        </w:rPr>
        <w:t>remitió</w:t>
      </w:r>
      <w:r w:rsidR="00DF59F7">
        <w:rPr>
          <w:rFonts w:ascii="Arial" w:eastAsia="Times New Roman" w:hAnsi="Arial" w:cs="Arial"/>
          <w:bCs/>
          <w:color w:val="000000" w:themeColor="text1"/>
          <w:lang w:val="es-CO" w:eastAsia="es-ES"/>
        </w:rPr>
        <w:t xml:space="preserve"> </w:t>
      </w:r>
      <w:r w:rsidRPr="00A67D8E">
        <w:rPr>
          <w:rFonts w:ascii="Arial" w:eastAsia="Times New Roman" w:hAnsi="Arial" w:cs="Arial"/>
          <w:bCs/>
          <w:color w:val="000000" w:themeColor="text1"/>
          <w:lang w:val="es-CO" w:eastAsia="es-ES"/>
        </w:rPr>
        <w:t xml:space="preserve">a la Secretaría General </w:t>
      </w:r>
      <w:r w:rsidR="00313326">
        <w:rPr>
          <w:rFonts w:ascii="Arial" w:eastAsia="Times New Roman" w:hAnsi="Arial" w:cs="Arial"/>
          <w:bCs/>
          <w:color w:val="000000" w:themeColor="text1"/>
          <w:lang w:val="es-CO" w:eastAsia="es-ES"/>
        </w:rPr>
        <w:t xml:space="preserve">de la UAERMV </w:t>
      </w:r>
      <w:r w:rsidRPr="00A67D8E">
        <w:rPr>
          <w:rFonts w:ascii="Arial" w:eastAsia="Times New Roman" w:hAnsi="Arial" w:cs="Arial"/>
          <w:bCs/>
          <w:color w:val="000000" w:themeColor="text1"/>
          <w:lang w:val="es-CO" w:eastAsia="es-ES"/>
        </w:rPr>
        <w:t xml:space="preserve">mediante radicado </w:t>
      </w:r>
      <w:r w:rsidR="00575C38" w:rsidRPr="00A67D8E">
        <w:rPr>
          <w:rFonts w:ascii="Arial" w:eastAsia="Times New Roman" w:hAnsi="Arial" w:cs="Arial"/>
          <w:bCs/>
          <w:color w:val="000000" w:themeColor="text1"/>
          <w:lang w:val="es-CO" w:eastAsia="es-ES"/>
        </w:rPr>
        <w:t>20191600050043 del 31 de octubre de 2019, en el cual se registraron los aspectos de la directiva objeto de seguimiento</w:t>
      </w:r>
      <w:r w:rsidR="00F31AA6" w:rsidRPr="0077046B">
        <w:rPr>
          <w:rFonts w:ascii="Arial" w:eastAsia="Times New Roman" w:hAnsi="Arial" w:cs="Arial"/>
          <w:bCs/>
          <w:color w:val="000000" w:themeColor="text1"/>
          <w:lang w:val="es-CO" w:eastAsia="es-ES"/>
        </w:rPr>
        <w:t xml:space="preserve">; también se incluyen los análisis realizados y </w:t>
      </w:r>
      <w:r w:rsidR="00781FF6" w:rsidRPr="0077046B">
        <w:rPr>
          <w:rFonts w:ascii="Arial" w:eastAsia="Times New Roman" w:hAnsi="Arial" w:cs="Arial"/>
          <w:bCs/>
          <w:color w:val="000000" w:themeColor="text1"/>
          <w:lang w:val="es-CO" w:eastAsia="es-ES"/>
        </w:rPr>
        <w:t>resultados obtenidos para cada uno de ellos.</w:t>
      </w:r>
      <w:r w:rsidR="00E54376" w:rsidRPr="00D23ADD">
        <w:rPr>
          <w:rFonts w:ascii="Arial" w:eastAsia="Times New Roman" w:hAnsi="Arial" w:cs="Arial"/>
          <w:bCs/>
          <w:color w:val="000000" w:themeColor="text1"/>
          <w:lang w:val="es-CO" w:eastAsia="es-ES"/>
        </w:rPr>
        <w:t xml:space="preserve"> </w:t>
      </w:r>
    </w:p>
    <w:p w14:paraId="6513FE66" w14:textId="4B138404" w:rsidR="00044C10" w:rsidRPr="00313326" w:rsidRDefault="00044C10" w:rsidP="00525D0F">
      <w:pPr>
        <w:pStyle w:val="Sinespaciado"/>
        <w:jc w:val="both"/>
        <w:rPr>
          <w:rFonts w:ascii="Arial" w:eastAsia="Times New Roman" w:hAnsi="Arial" w:cs="Arial"/>
          <w:bCs/>
          <w:color w:val="000000" w:themeColor="text1"/>
          <w:lang w:val="es-CO" w:eastAsia="es-ES"/>
        </w:rPr>
      </w:pPr>
    </w:p>
    <w:p w14:paraId="3579FA48" w14:textId="2A13CD67" w:rsidR="00D97548" w:rsidRPr="00FC090B" w:rsidRDefault="00044C10" w:rsidP="00525D0F">
      <w:pPr>
        <w:pStyle w:val="Sinespaciado"/>
        <w:jc w:val="both"/>
        <w:rPr>
          <w:rFonts w:ascii="Arial" w:eastAsia="Times New Roman" w:hAnsi="Arial" w:cs="Arial"/>
          <w:bCs/>
          <w:color w:val="000000" w:themeColor="text1"/>
          <w:lang w:val="es-CO" w:eastAsia="es-ES"/>
        </w:rPr>
      </w:pPr>
      <w:r w:rsidRPr="00313326">
        <w:rPr>
          <w:rFonts w:ascii="Arial" w:eastAsia="Times New Roman" w:hAnsi="Arial" w:cs="Arial"/>
          <w:bCs/>
          <w:color w:val="000000" w:themeColor="text1"/>
          <w:lang w:val="es-CO" w:eastAsia="es-ES"/>
        </w:rPr>
        <w:t xml:space="preserve">En este mismo sentido, </w:t>
      </w:r>
      <w:r w:rsidR="00382F2C" w:rsidRPr="00313326">
        <w:rPr>
          <w:rFonts w:ascii="Arial" w:eastAsia="Times New Roman" w:hAnsi="Arial" w:cs="Arial"/>
          <w:bCs/>
          <w:color w:val="000000" w:themeColor="text1"/>
          <w:lang w:val="es-CO" w:eastAsia="es-ES"/>
        </w:rPr>
        <w:t xml:space="preserve">se </w:t>
      </w:r>
      <w:r w:rsidR="001E50BE">
        <w:rPr>
          <w:rFonts w:ascii="Arial" w:eastAsia="Times New Roman" w:hAnsi="Arial" w:cs="Arial"/>
          <w:bCs/>
          <w:color w:val="000000" w:themeColor="text1"/>
          <w:lang w:val="es-CO" w:eastAsia="es-ES"/>
        </w:rPr>
        <w:t xml:space="preserve">incluye </w:t>
      </w:r>
      <w:r w:rsidR="00BA1A7A" w:rsidRPr="00A67D8E">
        <w:rPr>
          <w:rFonts w:ascii="Arial" w:eastAsia="Times New Roman" w:hAnsi="Arial" w:cs="Arial"/>
          <w:bCs/>
          <w:color w:val="000000" w:themeColor="text1"/>
          <w:lang w:val="es-CO" w:eastAsia="es-ES"/>
        </w:rPr>
        <w:t>el memorando 20191100050873</w:t>
      </w:r>
      <w:r w:rsidR="007A5176" w:rsidRPr="00A67D8E">
        <w:rPr>
          <w:rFonts w:ascii="Arial" w:eastAsia="Times New Roman" w:hAnsi="Arial" w:cs="Arial"/>
          <w:bCs/>
          <w:color w:val="000000" w:themeColor="text1"/>
          <w:lang w:val="es-CO" w:eastAsia="es-ES"/>
        </w:rPr>
        <w:t xml:space="preserve"> del 07 de noviembre de 2019</w:t>
      </w:r>
      <w:r w:rsidR="00FC6F82" w:rsidRPr="00D50655">
        <w:rPr>
          <w:rFonts w:ascii="Arial" w:eastAsia="Times New Roman" w:hAnsi="Arial" w:cs="Arial"/>
          <w:bCs/>
          <w:color w:val="000000" w:themeColor="text1"/>
          <w:lang w:val="es-CO" w:eastAsia="es-ES"/>
        </w:rPr>
        <w:t xml:space="preserve"> con el informe </w:t>
      </w:r>
      <w:r w:rsidR="004C3BD6" w:rsidRPr="00FC090B">
        <w:rPr>
          <w:rFonts w:ascii="Arial" w:eastAsia="Times New Roman" w:hAnsi="Arial" w:cs="Arial"/>
          <w:bCs/>
          <w:color w:val="000000" w:themeColor="text1"/>
          <w:lang w:val="es-CO" w:eastAsia="es-ES"/>
        </w:rPr>
        <w:t xml:space="preserve">recibido del Proceso </w:t>
      </w:r>
      <w:r w:rsidR="002D156E" w:rsidRPr="00C759DD">
        <w:rPr>
          <w:rFonts w:ascii="Arial" w:eastAsia="Times New Roman" w:hAnsi="Arial" w:cs="Arial"/>
          <w:bCs/>
          <w:color w:val="000000" w:themeColor="text1"/>
          <w:lang w:val="es-CO" w:eastAsia="es-ES"/>
        </w:rPr>
        <w:t>Control Disciplinario Interno</w:t>
      </w:r>
      <w:r w:rsidR="00B521EE" w:rsidRPr="00313326">
        <w:rPr>
          <w:rFonts w:ascii="Arial" w:eastAsia="Times New Roman" w:hAnsi="Arial" w:cs="Arial"/>
          <w:bCs/>
          <w:color w:val="000000" w:themeColor="text1"/>
          <w:lang w:val="es-CO" w:eastAsia="es-ES"/>
        </w:rPr>
        <w:t xml:space="preserve"> suscrito por la Secretaría General (</w:t>
      </w:r>
      <w:r w:rsidR="001E50BE">
        <w:rPr>
          <w:rFonts w:ascii="Arial" w:eastAsia="Times New Roman" w:hAnsi="Arial" w:cs="Arial"/>
          <w:bCs/>
          <w:color w:val="000000" w:themeColor="text1"/>
          <w:lang w:val="es-CO" w:eastAsia="es-ES"/>
        </w:rPr>
        <w:t>E</w:t>
      </w:r>
      <w:r w:rsidR="00B521EE" w:rsidRPr="00A67D8E">
        <w:rPr>
          <w:rFonts w:ascii="Arial" w:eastAsia="Times New Roman" w:hAnsi="Arial" w:cs="Arial"/>
          <w:bCs/>
          <w:color w:val="000000" w:themeColor="text1"/>
          <w:lang w:val="es-CO" w:eastAsia="es-ES"/>
        </w:rPr>
        <w:t>)</w:t>
      </w:r>
      <w:r w:rsidR="000563A8" w:rsidRPr="00A67D8E">
        <w:rPr>
          <w:rFonts w:ascii="Arial" w:eastAsia="Times New Roman" w:hAnsi="Arial" w:cs="Arial"/>
          <w:bCs/>
          <w:color w:val="000000" w:themeColor="text1"/>
          <w:lang w:val="es-CO" w:eastAsia="es-ES"/>
        </w:rPr>
        <w:t xml:space="preserve">, en el cual se </w:t>
      </w:r>
      <w:r w:rsidR="00E217A6" w:rsidRPr="0077046B">
        <w:rPr>
          <w:rFonts w:ascii="Arial" w:eastAsia="Times New Roman" w:hAnsi="Arial" w:cs="Arial"/>
          <w:bCs/>
          <w:color w:val="000000" w:themeColor="text1"/>
          <w:lang w:val="es-CO" w:eastAsia="es-ES"/>
        </w:rPr>
        <w:t xml:space="preserve">resume la gestión adelantada respecto de la directiva para </w:t>
      </w:r>
      <w:r w:rsidR="006F1432" w:rsidRPr="00D50655">
        <w:rPr>
          <w:rFonts w:ascii="Arial" w:eastAsia="Times New Roman" w:hAnsi="Arial" w:cs="Arial"/>
          <w:bCs/>
          <w:color w:val="000000" w:themeColor="text1"/>
          <w:lang w:val="es-CO" w:eastAsia="es-ES"/>
        </w:rPr>
        <w:t>el período analizado.</w:t>
      </w:r>
    </w:p>
    <w:p w14:paraId="01C3524F" w14:textId="77777777" w:rsidR="00D97548" w:rsidRPr="00313326" w:rsidRDefault="00D97548" w:rsidP="00525D0F">
      <w:pPr>
        <w:pStyle w:val="Sinespaciado"/>
        <w:jc w:val="both"/>
        <w:rPr>
          <w:rFonts w:ascii="Arial" w:eastAsia="Times New Roman" w:hAnsi="Arial" w:cs="Arial"/>
          <w:bCs/>
          <w:color w:val="000000" w:themeColor="text1"/>
          <w:lang w:val="es-CO" w:eastAsia="es-ES"/>
        </w:rPr>
      </w:pPr>
    </w:p>
    <w:p w14:paraId="46BC7C0C" w14:textId="1BF3F099" w:rsidR="00044C10" w:rsidRPr="00A67D8E" w:rsidRDefault="00E34C5E" w:rsidP="00525D0F">
      <w:pPr>
        <w:pStyle w:val="Sinespaciado"/>
        <w:jc w:val="both"/>
        <w:rPr>
          <w:rFonts w:ascii="Arial" w:eastAsia="Times New Roman" w:hAnsi="Arial" w:cs="Arial"/>
          <w:bCs/>
          <w:color w:val="000000" w:themeColor="text1"/>
          <w:lang w:val="es-CO" w:eastAsia="es-ES"/>
        </w:rPr>
      </w:pPr>
      <w:r w:rsidRPr="00313326">
        <w:rPr>
          <w:rFonts w:ascii="Arial" w:eastAsia="Times New Roman" w:hAnsi="Arial" w:cs="Arial"/>
          <w:bCs/>
          <w:color w:val="000000" w:themeColor="text1"/>
          <w:lang w:val="es-CO" w:eastAsia="es-ES"/>
        </w:rPr>
        <w:t>E</w:t>
      </w:r>
      <w:r w:rsidR="004F1ECC" w:rsidRPr="00313326">
        <w:rPr>
          <w:rFonts w:ascii="Arial" w:eastAsia="Times New Roman" w:hAnsi="Arial" w:cs="Arial"/>
          <w:bCs/>
          <w:color w:val="000000" w:themeColor="text1"/>
          <w:lang w:val="es-CO" w:eastAsia="es-ES"/>
        </w:rPr>
        <w:t xml:space="preserve">n </w:t>
      </w:r>
      <w:r w:rsidR="00DF59F7">
        <w:rPr>
          <w:rFonts w:ascii="Arial" w:eastAsia="Times New Roman" w:hAnsi="Arial" w:cs="Arial"/>
          <w:bCs/>
          <w:color w:val="000000" w:themeColor="text1"/>
          <w:lang w:val="es-CO" w:eastAsia="es-ES"/>
        </w:rPr>
        <w:t xml:space="preserve">el </w:t>
      </w:r>
      <w:r w:rsidR="00DF59F7" w:rsidRPr="00A67D8E">
        <w:rPr>
          <w:rFonts w:ascii="Arial" w:eastAsia="Times New Roman" w:hAnsi="Arial" w:cs="Arial"/>
          <w:bCs/>
          <w:color w:val="000000" w:themeColor="text1"/>
          <w:lang w:val="es-CO" w:eastAsia="es-ES"/>
        </w:rPr>
        <w:t>CD</w:t>
      </w:r>
      <w:r w:rsidR="004F1ECC" w:rsidRPr="00A67D8E">
        <w:rPr>
          <w:rFonts w:ascii="Arial" w:eastAsia="Times New Roman" w:hAnsi="Arial" w:cs="Arial"/>
          <w:bCs/>
          <w:color w:val="000000" w:themeColor="text1"/>
          <w:lang w:val="es-CO" w:eastAsia="es-ES"/>
        </w:rPr>
        <w:t xml:space="preserve"> anex</w:t>
      </w:r>
      <w:r w:rsidR="005A15AF">
        <w:rPr>
          <w:rFonts w:ascii="Arial" w:eastAsia="Times New Roman" w:hAnsi="Arial" w:cs="Arial"/>
          <w:bCs/>
          <w:color w:val="000000" w:themeColor="text1"/>
          <w:lang w:val="es-CO" w:eastAsia="es-ES"/>
        </w:rPr>
        <w:t>o</w:t>
      </w:r>
      <w:r w:rsidR="0043633D" w:rsidRPr="00A67D8E">
        <w:rPr>
          <w:rFonts w:ascii="Arial" w:eastAsia="Times New Roman" w:hAnsi="Arial" w:cs="Arial"/>
          <w:bCs/>
          <w:color w:val="000000" w:themeColor="text1"/>
          <w:lang w:val="es-CO" w:eastAsia="es-ES"/>
        </w:rPr>
        <w:t xml:space="preserve"> </w:t>
      </w:r>
      <w:r w:rsidR="005A15AF">
        <w:rPr>
          <w:rFonts w:ascii="Arial" w:eastAsia="Times New Roman" w:hAnsi="Arial" w:cs="Arial"/>
          <w:bCs/>
          <w:color w:val="000000" w:themeColor="text1"/>
          <w:lang w:val="es-CO" w:eastAsia="es-ES"/>
        </w:rPr>
        <w:t xml:space="preserve">se incluyen </w:t>
      </w:r>
      <w:r w:rsidR="001962C0" w:rsidRPr="00A67D8E">
        <w:rPr>
          <w:rFonts w:ascii="Arial" w:eastAsia="Times New Roman" w:hAnsi="Arial" w:cs="Arial"/>
          <w:bCs/>
          <w:color w:val="000000" w:themeColor="text1"/>
          <w:lang w:val="es-CO" w:eastAsia="es-ES"/>
        </w:rPr>
        <w:t xml:space="preserve">las </w:t>
      </w:r>
      <w:r w:rsidR="005A15AF">
        <w:rPr>
          <w:rFonts w:ascii="Arial" w:eastAsia="Times New Roman" w:hAnsi="Arial" w:cs="Arial"/>
          <w:bCs/>
          <w:color w:val="000000" w:themeColor="text1"/>
          <w:lang w:val="es-CO" w:eastAsia="es-ES"/>
        </w:rPr>
        <w:t>cinco (</w:t>
      </w:r>
      <w:r w:rsidR="005517DA" w:rsidRPr="00A67D8E">
        <w:rPr>
          <w:rFonts w:ascii="Arial" w:eastAsia="Times New Roman" w:hAnsi="Arial" w:cs="Arial"/>
          <w:bCs/>
          <w:color w:val="000000" w:themeColor="text1"/>
          <w:lang w:val="es-CO" w:eastAsia="es-ES"/>
        </w:rPr>
        <w:t>5</w:t>
      </w:r>
      <w:r w:rsidR="005A15AF">
        <w:rPr>
          <w:rFonts w:ascii="Arial" w:eastAsia="Times New Roman" w:hAnsi="Arial" w:cs="Arial"/>
          <w:bCs/>
          <w:color w:val="000000" w:themeColor="text1"/>
          <w:lang w:val="es-CO" w:eastAsia="es-ES"/>
        </w:rPr>
        <w:t>)</w:t>
      </w:r>
      <w:r w:rsidR="001962C0" w:rsidRPr="00A67D8E">
        <w:rPr>
          <w:rFonts w:ascii="Arial" w:eastAsia="Times New Roman" w:hAnsi="Arial" w:cs="Arial"/>
          <w:bCs/>
          <w:color w:val="000000" w:themeColor="text1"/>
          <w:lang w:val="es-CO" w:eastAsia="es-ES"/>
        </w:rPr>
        <w:t xml:space="preserve"> auditorías ejecutadas </w:t>
      </w:r>
      <w:r w:rsidR="00414CF8" w:rsidRPr="00A67D8E">
        <w:rPr>
          <w:rFonts w:ascii="Arial" w:eastAsia="Times New Roman" w:hAnsi="Arial" w:cs="Arial"/>
          <w:bCs/>
          <w:color w:val="000000" w:themeColor="text1"/>
          <w:lang w:val="es-CO" w:eastAsia="es-ES"/>
        </w:rPr>
        <w:t xml:space="preserve">por esta oficina </w:t>
      </w:r>
      <w:r w:rsidR="00C47EC7">
        <w:rPr>
          <w:rFonts w:ascii="Arial" w:eastAsia="Times New Roman" w:hAnsi="Arial" w:cs="Arial"/>
          <w:bCs/>
          <w:color w:val="000000" w:themeColor="text1"/>
          <w:lang w:val="es-CO" w:eastAsia="es-ES"/>
        </w:rPr>
        <w:t xml:space="preserve">en </w:t>
      </w:r>
      <w:r w:rsidR="00414CF8" w:rsidRPr="00A67D8E">
        <w:rPr>
          <w:rFonts w:ascii="Arial" w:eastAsia="Times New Roman" w:hAnsi="Arial" w:cs="Arial"/>
          <w:bCs/>
          <w:color w:val="000000" w:themeColor="text1"/>
          <w:lang w:val="es-CO" w:eastAsia="es-ES"/>
        </w:rPr>
        <w:t>2019</w:t>
      </w:r>
      <w:r w:rsidR="00141D36" w:rsidRPr="00A67D8E">
        <w:rPr>
          <w:rFonts w:ascii="Arial" w:eastAsia="Times New Roman" w:hAnsi="Arial" w:cs="Arial"/>
          <w:bCs/>
          <w:color w:val="000000" w:themeColor="text1"/>
          <w:lang w:val="es-CO" w:eastAsia="es-ES"/>
        </w:rPr>
        <w:t>, con corte al 31 de octubre</w:t>
      </w:r>
      <w:r w:rsidR="00414CF8" w:rsidRPr="00A67D8E">
        <w:rPr>
          <w:rFonts w:ascii="Arial" w:eastAsia="Times New Roman" w:hAnsi="Arial" w:cs="Arial"/>
          <w:bCs/>
          <w:color w:val="000000" w:themeColor="text1"/>
          <w:lang w:val="es-CO" w:eastAsia="es-ES"/>
        </w:rPr>
        <w:t>.</w:t>
      </w:r>
      <w:r w:rsidR="00755918" w:rsidRPr="00A67D8E">
        <w:rPr>
          <w:rFonts w:ascii="Arial" w:eastAsia="Times New Roman" w:hAnsi="Arial" w:cs="Arial"/>
          <w:bCs/>
          <w:color w:val="000000" w:themeColor="text1"/>
          <w:lang w:val="es-CO" w:eastAsia="es-ES"/>
        </w:rPr>
        <w:t xml:space="preserve"> </w:t>
      </w:r>
    </w:p>
    <w:p w14:paraId="4DBB0032" w14:textId="77777777" w:rsidR="00707F2C" w:rsidRPr="00D50655" w:rsidRDefault="00707F2C" w:rsidP="00525D0F">
      <w:pPr>
        <w:pStyle w:val="Sinespaciado"/>
        <w:jc w:val="both"/>
        <w:rPr>
          <w:rFonts w:ascii="Arial" w:eastAsia="Times New Roman" w:hAnsi="Arial" w:cs="Arial"/>
          <w:b/>
          <w:color w:val="000000" w:themeColor="text1"/>
          <w:lang w:val="es-CO" w:eastAsia="es-ES"/>
        </w:rPr>
      </w:pPr>
    </w:p>
    <w:p w14:paraId="1A034BB8" w14:textId="77777777" w:rsidR="00707F2C" w:rsidRPr="00313326" w:rsidRDefault="00707F2C" w:rsidP="00525D0F">
      <w:pPr>
        <w:pStyle w:val="Sinespaciado"/>
        <w:jc w:val="both"/>
        <w:rPr>
          <w:rFonts w:ascii="Arial" w:eastAsia="Times New Roman" w:hAnsi="Arial" w:cs="Arial"/>
          <w:color w:val="000000" w:themeColor="text1"/>
          <w:lang w:val="es-CO" w:eastAsia="es-ES"/>
        </w:rPr>
      </w:pPr>
      <w:r w:rsidRPr="00313326">
        <w:rPr>
          <w:rFonts w:ascii="Arial" w:eastAsia="Times New Roman" w:hAnsi="Arial" w:cs="Arial"/>
          <w:b/>
          <w:color w:val="000000" w:themeColor="text1"/>
          <w:lang w:val="es-CO" w:eastAsia="es-ES"/>
        </w:rPr>
        <w:t>3. MARCO LEGAL</w:t>
      </w:r>
    </w:p>
    <w:p w14:paraId="0B7C90B6" w14:textId="77777777" w:rsidR="00707F2C" w:rsidRPr="00313326" w:rsidRDefault="00707F2C" w:rsidP="00525D0F">
      <w:pPr>
        <w:pStyle w:val="Sinespaciado"/>
        <w:jc w:val="both"/>
        <w:rPr>
          <w:rFonts w:ascii="Arial" w:eastAsia="Times New Roman" w:hAnsi="Arial" w:cs="Arial"/>
          <w:color w:val="000000" w:themeColor="text1"/>
          <w:lang w:val="es-CO" w:eastAsia="es-ES"/>
        </w:rPr>
      </w:pPr>
    </w:p>
    <w:p w14:paraId="52902F78" w14:textId="518BC2E1" w:rsidR="00C42211" w:rsidRPr="00313326" w:rsidRDefault="00C42211" w:rsidP="00525D0F">
      <w:pPr>
        <w:pStyle w:val="Sinespaciado"/>
        <w:numPr>
          <w:ilvl w:val="0"/>
          <w:numId w:val="2"/>
        </w:numPr>
        <w:jc w:val="both"/>
        <w:rPr>
          <w:rFonts w:ascii="Arial" w:hAnsi="Arial" w:cs="Arial"/>
          <w:color w:val="000000" w:themeColor="text1"/>
          <w:lang w:val="es-CO"/>
        </w:rPr>
      </w:pPr>
      <w:r w:rsidRPr="00313326">
        <w:rPr>
          <w:rFonts w:ascii="Arial" w:hAnsi="Arial" w:cs="Arial"/>
          <w:color w:val="000000" w:themeColor="text1"/>
          <w:lang w:val="es-CO" w:eastAsia="es-ES"/>
        </w:rPr>
        <w:t>Directiva 003 de 2013 “</w:t>
      </w:r>
      <w:r w:rsidRPr="00313326">
        <w:rPr>
          <w:rFonts w:ascii="Arial" w:hAnsi="Arial" w:cs="Arial"/>
          <w:i/>
          <w:color w:val="000000" w:themeColor="text1"/>
          <w:lang w:val="es-CO" w:eastAsia="es-ES"/>
        </w:rPr>
        <w:t>Directrices para prevenir conductas irregulares con incumplimiento de los manuales de funciones y de procedimientos y la pérdida de elementos y documentos públicos”</w:t>
      </w:r>
      <w:r w:rsidR="0038638E" w:rsidRPr="00313326">
        <w:rPr>
          <w:rFonts w:ascii="Arial" w:hAnsi="Arial" w:cs="Arial"/>
          <w:i/>
          <w:color w:val="000000" w:themeColor="text1"/>
          <w:lang w:val="es-CO" w:eastAsia="es-ES"/>
        </w:rPr>
        <w:t xml:space="preserve">, </w:t>
      </w:r>
      <w:r w:rsidR="0038638E" w:rsidRPr="00313326">
        <w:rPr>
          <w:rFonts w:ascii="Arial" w:hAnsi="Arial" w:cs="Arial"/>
          <w:iCs/>
          <w:color w:val="000000" w:themeColor="text1"/>
          <w:lang w:val="es-CO" w:eastAsia="es-ES"/>
        </w:rPr>
        <w:t>expedida por el Alcalde Mayor</w:t>
      </w:r>
      <w:r w:rsidRPr="00313326">
        <w:rPr>
          <w:rFonts w:ascii="Arial" w:hAnsi="Arial" w:cs="Arial"/>
          <w:iCs/>
          <w:color w:val="000000" w:themeColor="text1"/>
          <w:lang w:val="es-CO" w:eastAsia="es-ES"/>
        </w:rPr>
        <w:t>.</w:t>
      </w:r>
    </w:p>
    <w:p w14:paraId="44C858CE" w14:textId="2F9B731E" w:rsidR="00707F2C" w:rsidRPr="00313326" w:rsidRDefault="00707F2C" w:rsidP="00525D0F">
      <w:pPr>
        <w:pStyle w:val="Sinespaciado"/>
        <w:numPr>
          <w:ilvl w:val="0"/>
          <w:numId w:val="2"/>
        </w:numPr>
        <w:jc w:val="both"/>
        <w:rPr>
          <w:rFonts w:ascii="Arial" w:hAnsi="Arial" w:cs="Arial"/>
          <w:color w:val="000000" w:themeColor="text1"/>
          <w:lang w:val="es-CO"/>
        </w:rPr>
      </w:pPr>
      <w:r w:rsidRPr="00313326">
        <w:rPr>
          <w:rFonts w:ascii="Arial" w:hAnsi="Arial" w:cs="Arial"/>
          <w:color w:val="000000" w:themeColor="text1"/>
          <w:lang w:val="es-CO"/>
        </w:rPr>
        <w:t>Ley 594 de 2000 “Por medio de la cual se dicta la Ley General de Archivos y se dictan otras disposiciones”</w:t>
      </w:r>
      <w:r w:rsidR="00E34C5E" w:rsidRPr="00313326">
        <w:rPr>
          <w:rFonts w:ascii="Arial" w:hAnsi="Arial" w:cs="Arial"/>
          <w:color w:val="000000" w:themeColor="text1"/>
          <w:lang w:val="es-CO"/>
        </w:rPr>
        <w:t>.</w:t>
      </w:r>
    </w:p>
    <w:p w14:paraId="5503A3A3" w14:textId="799C0296" w:rsidR="00707F2C" w:rsidRPr="00313326" w:rsidRDefault="00707F2C" w:rsidP="00525D0F">
      <w:pPr>
        <w:pStyle w:val="Sinespaciado"/>
        <w:numPr>
          <w:ilvl w:val="0"/>
          <w:numId w:val="2"/>
        </w:numPr>
        <w:jc w:val="both"/>
        <w:rPr>
          <w:rFonts w:ascii="Arial" w:hAnsi="Arial" w:cs="Arial"/>
          <w:color w:val="000000" w:themeColor="text1"/>
          <w:lang w:val="es-CO"/>
        </w:rPr>
      </w:pPr>
      <w:r w:rsidRPr="00313326">
        <w:rPr>
          <w:rFonts w:ascii="Arial" w:hAnsi="Arial" w:cs="Arial"/>
          <w:color w:val="000000" w:themeColor="text1"/>
          <w:lang w:val="es-CO"/>
        </w:rPr>
        <w:t>Acuerdo 10 de 2010 "Por el cual se reforman los Estatutos de la Unidad Administrativa Especial de Rehabilitación y Mantenimiento Vial del Distrito Capital”. Consejo Directivo</w:t>
      </w:r>
      <w:r w:rsidR="00E34C5E" w:rsidRPr="00313326">
        <w:rPr>
          <w:rFonts w:ascii="Arial" w:hAnsi="Arial" w:cs="Arial"/>
          <w:color w:val="000000" w:themeColor="text1"/>
          <w:lang w:val="es-CO"/>
        </w:rPr>
        <w:t>.</w:t>
      </w:r>
    </w:p>
    <w:p w14:paraId="273AC4BC" w14:textId="1FE0DF2E" w:rsidR="00707F2C" w:rsidRPr="00313326" w:rsidRDefault="00707F2C" w:rsidP="00525D0F">
      <w:pPr>
        <w:pStyle w:val="Sinespaciado"/>
        <w:numPr>
          <w:ilvl w:val="0"/>
          <w:numId w:val="2"/>
        </w:numPr>
        <w:jc w:val="both"/>
        <w:rPr>
          <w:rFonts w:ascii="Arial" w:hAnsi="Arial" w:cs="Arial"/>
          <w:color w:val="000000" w:themeColor="text1"/>
          <w:lang w:val="es-CO"/>
        </w:rPr>
      </w:pPr>
      <w:r w:rsidRPr="00313326">
        <w:rPr>
          <w:rFonts w:ascii="Arial" w:hAnsi="Arial" w:cs="Arial"/>
          <w:color w:val="000000" w:themeColor="text1"/>
          <w:lang w:val="es-CO"/>
        </w:rPr>
        <w:t>Resolución 583 de 2015 “Por la cual se modifica el Manual especifico de funciones y de competencias laborales para los empleados de la planta de personal de la Unidad Administrativa Especial de Rehabilitación y Mantenimiento Vial -UAERMV</w:t>
      </w:r>
      <w:r w:rsidR="00CD3E41" w:rsidRPr="00313326">
        <w:rPr>
          <w:rFonts w:ascii="Arial" w:hAnsi="Arial" w:cs="Arial"/>
          <w:color w:val="000000" w:themeColor="text1"/>
          <w:lang w:val="es-CO"/>
        </w:rPr>
        <w:t>. Expedido por l</w:t>
      </w:r>
      <w:r w:rsidR="002D01F9" w:rsidRPr="00313326">
        <w:rPr>
          <w:rFonts w:ascii="Arial" w:hAnsi="Arial" w:cs="Arial"/>
          <w:color w:val="000000" w:themeColor="text1"/>
          <w:lang w:val="es-CO"/>
        </w:rPr>
        <w:t xml:space="preserve">a </w:t>
      </w:r>
      <w:r w:rsidRPr="00313326">
        <w:rPr>
          <w:rFonts w:ascii="Arial" w:hAnsi="Arial" w:cs="Arial"/>
          <w:color w:val="000000" w:themeColor="text1"/>
          <w:lang w:val="es-CO"/>
        </w:rPr>
        <w:t>Dirección General.</w:t>
      </w:r>
    </w:p>
    <w:p w14:paraId="0BEF7187" w14:textId="2D8BAB3B" w:rsidR="006D3B92" w:rsidRDefault="006D3B92" w:rsidP="00525D0F">
      <w:pPr>
        <w:pStyle w:val="Sinespaciado"/>
        <w:ind w:left="720"/>
        <w:jc w:val="both"/>
        <w:rPr>
          <w:rFonts w:ascii="Arial" w:hAnsi="Arial" w:cs="Arial"/>
          <w:color w:val="000000" w:themeColor="text1"/>
          <w:lang w:val="es-CO"/>
        </w:rPr>
      </w:pPr>
    </w:p>
    <w:p w14:paraId="6234BCA4" w14:textId="1C35C0FD" w:rsidR="001E3398" w:rsidRDefault="001E3398" w:rsidP="00525D0F">
      <w:pPr>
        <w:pStyle w:val="Sinespaciado"/>
        <w:ind w:left="720"/>
        <w:jc w:val="both"/>
        <w:rPr>
          <w:rFonts w:ascii="Arial" w:hAnsi="Arial" w:cs="Arial"/>
          <w:color w:val="000000" w:themeColor="text1"/>
          <w:lang w:val="es-CO"/>
        </w:rPr>
      </w:pPr>
    </w:p>
    <w:p w14:paraId="5539627B" w14:textId="1583E7D8" w:rsidR="001E3398" w:rsidRDefault="001E3398" w:rsidP="00525D0F">
      <w:pPr>
        <w:pStyle w:val="Sinespaciado"/>
        <w:ind w:left="720"/>
        <w:jc w:val="both"/>
        <w:rPr>
          <w:rFonts w:ascii="Arial" w:hAnsi="Arial" w:cs="Arial"/>
          <w:color w:val="000000" w:themeColor="text1"/>
          <w:lang w:val="es-CO"/>
        </w:rPr>
      </w:pPr>
    </w:p>
    <w:p w14:paraId="0062172C" w14:textId="77777777" w:rsidR="001E3398" w:rsidRPr="00313326" w:rsidRDefault="001E3398" w:rsidP="00525D0F">
      <w:pPr>
        <w:pStyle w:val="Sinespaciado"/>
        <w:ind w:left="720"/>
        <w:jc w:val="both"/>
        <w:rPr>
          <w:rFonts w:ascii="Arial" w:hAnsi="Arial" w:cs="Arial"/>
          <w:color w:val="000000" w:themeColor="text1"/>
          <w:lang w:val="es-CO"/>
        </w:rPr>
      </w:pPr>
    </w:p>
    <w:p w14:paraId="149A1772" w14:textId="64E4FC5D" w:rsidR="00707F2C" w:rsidRPr="00901258" w:rsidRDefault="0040449C" w:rsidP="00525D0F">
      <w:pPr>
        <w:pStyle w:val="Sinespaciado"/>
        <w:jc w:val="both"/>
        <w:rPr>
          <w:rFonts w:ascii="Arial" w:hAnsi="Arial" w:cs="Arial"/>
          <w:b/>
          <w:color w:val="000000" w:themeColor="text1"/>
          <w:lang w:val="es-CO" w:eastAsia="es-ES"/>
        </w:rPr>
      </w:pPr>
      <w:r w:rsidRPr="00313326">
        <w:rPr>
          <w:rFonts w:ascii="Arial" w:hAnsi="Arial" w:cs="Arial"/>
          <w:b/>
          <w:color w:val="000000" w:themeColor="text1"/>
          <w:lang w:val="es-CO" w:eastAsia="es-ES"/>
        </w:rPr>
        <w:t xml:space="preserve">4. </w:t>
      </w:r>
      <w:bookmarkStart w:id="0" w:name="_Hlk24725811"/>
      <w:r w:rsidR="00901258">
        <w:rPr>
          <w:rFonts w:ascii="Arial" w:hAnsi="Arial" w:cs="Arial"/>
          <w:b/>
          <w:color w:val="000000" w:themeColor="text1"/>
          <w:lang w:val="es-CO" w:eastAsia="es-ES"/>
        </w:rPr>
        <w:t xml:space="preserve">SEGUIMIENTO </w:t>
      </w:r>
      <w:bookmarkEnd w:id="0"/>
      <w:r w:rsidR="00901258">
        <w:rPr>
          <w:rFonts w:ascii="Arial" w:hAnsi="Arial" w:cs="Arial"/>
          <w:b/>
          <w:color w:val="000000" w:themeColor="text1"/>
          <w:lang w:val="es-CO" w:eastAsia="es-ES"/>
        </w:rPr>
        <w:t xml:space="preserve">Y </w:t>
      </w:r>
      <w:r w:rsidR="00707F2C" w:rsidRPr="00901258">
        <w:rPr>
          <w:rFonts w:ascii="Arial" w:hAnsi="Arial" w:cs="Arial"/>
          <w:b/>
          <w:color w:val="000000" w:themeColor="text1"/>
          <w:lang w:val="es-CO" w:eastAsia="es-ES"/>
        </w:rPr>
        <w:t>ANÁLISIS EFECTUADO POR LA OFICINA DE CONTROL INTERNO-OCI</w:t>
      </w:r>
    </w:p>
    <w:p w14:paraId="7D9B85F9" w14:textId="77777777" w:rsidR="00707F2C" w:rsidRPr="00D50655" w:rsidRDefault="00707F2C" w:rsidP="00525D0F">
      <w:pPr>
        <w:pStyle w:val="Sinespaciado"/>
        <w:jc w:val="both"/>
        <w:rPr>
          <w:rFonts w:ascii="Arial" w:hAnsi="Arial" w:cs="Arial"/>
          <w:color w:val="000000" w:themeColor="text1"/>
          <w:lang w:val="es-CO" w:eastAsia="es-ES"/>
        </w:rPr>
      </w:pPr>
    </w:p>
    <w:p w14:paraId="526FA88D" w14:textId="312D6928" w:rsidR="003F0922" w:rsidRPr="00602349" w:rsidRDefault="00707F2C" w:rsidP="00525D0F">
      <w:pPr>
        <w:pStyle w:val="Sinespaciado"/>
        <w:jc w:val="both"/>
        <w:rPr>
          <w:rFonts w:ascii="Arial" w:hAnsi="Arial" w:cs="Arial"/>
          <w:color w:val="000000" w:themeColor="text1"/>
          <w:lang w:val="es-CO" w:eastAsia="es-ES"/>
        </w:rPr>
      </w:pPr>
      <w:r w:rsidRPr="00313326">
        <w:rPr>
          <w:rFonts w:ascii="Arial" w:hAnsi="Arial" w:cs="Arial"/>
          <w:color w:val="000000" w:themeColor="text1"/>
          <w:lang w:val="es-CO" w:eastAsia="es-ES"/>
        </w:rPr>
        <w:t xml:space="preserve">El </w:t>
      </w:r>
      <w:r w:rsidR="00901258">
        <w:rPr>
          <w:rFonts w:ascii="Arial" w:hAnsi="Arial" w:cs="Arial"/>
          <w:color w:val="000000" w:themeColor="text1"/>
          <w:lang w:val="es-CO" w:eastAsia="es-ES"/>
        </w:rPr>
        <w:t>se</w:t>
      </w:r>
      <w:r w:rsidR="00602349">
        <w:rPr>
          <w:rFonts w:ascii="Arial" w:hAnsi="Arial" w:cs="Arial"/>
          <w:color w:val="000000" w:themeColor="text1"/>
          <w:lang w:val="es-CO" w:eastAsia="es-ES"/>
        </w:rPr>
        <w:t xml:space="preserve">guimiento y </w:t>
      </w:r>
      <w:r w:rsidRPr="00901258">
        <w:rPr>
          <w:rFonts w:ascii="Arial" w:hAnsi="Arial" w:cs="Arial"/>
          <w:color w:val="000000" w:themeColor="text1"/>
          <w:lang w:val="es-CO" w:eastAsia="es-ES"/>
        </w:rPr>
        <w:t>análisis de los avances efectuado</w:t>
      </w:r>
      <w:r w:rsidR="00602349">
        <w:rPr>
          <w:rFonts w:ascii="Arial" w:hAnsi="Arial" w:cs="Arial"/>
          <w:color w:val="000000" w:themeColor="text1"/>
          <w:lang w:val="es-CO" w:eastAsia="es-ES"/>
        </w:rPr>
        <w:t>s</w:t>
      </w:r>
      <w:r w:rsidRPr="00901258">
        <w:rPr>
          <w:rFonts w:ascii="Arial" w:hAnsi="Arial" w:cs="Arial"/>
          <w:color w:val="000000" w:themeColor="text1"/>
          <w:lang w:val="es-CO" w:eastAsia="es-ES"/>
        </w:rPr>
        <w:t xml:space="preserve"> por OCI, en cumplimiento de la </w:t>
      </w:r>
      <w:r w:rsidR="00DF59F7" w:rsidRPr="00901258">
        <w:rPr>
          <w:rFonts w:ascii="Arial" w:hAnsi="Arial" w:cs="Arial"/>
          <w:color w:val="000000" w:themeColor="text1"/>
          <w:lang w:val="es-CO" w:eastAsia="es-ES"/>
        </w:rPr>
        <w:t>directiva</w:t>
      </w:r>
      <w:r w:rsidR="00DF59F7">
        <w:rPr>
          <w:rFonts w:ascii="Arial" w:hAnsi="Arial" w:cs="Arial"/>
          <w:color w:val="000000" w:themeColor="text1"/>
          <w:lang w:val="es-CO" w:eastAsia="es-ES"/>
        </w:rPr>
        <w:t xml:space="preserve">, </w:t>
      </w:r>
      <w:r w:rsidR="00DF59F7" w:rsidRPr="00901258">
        <w:rPr>
          <w:rFonts w:ascii="Arial" w:hAnsi="Arial" w:cs="Arial"/>
          <w:color w:val="000000" w:themeColor="text1"/>
          <w:lang w:val="es-CO" w:eastAsia="es-ES"/>
        </w:rPr>
        <w:t>se</w:t>
      </w:r>
      <w:r w:rsidRPr="00901258">
        <w:rPr>
          <w:rFonts w:ascii="Arial" w:hAnsi="Arial" w:cs="Arial"/>
          <w:color w:val="000000" w:themeColor="text1"/>
          <w:lang w:val="es-CO" w:eastAsia="es-ES"/>
        </w:rPr>
        <w:t xml:space="preserve"> presenta</w:t>
      </w:r>
      <w:r w:rsidR="00602349">
        <w:rPr>
          <w:rFonts w:ascii="Arial" w:hAnsi="Arial" w:cs="Arial"/>
          <w:color w:val="000000" w:themeColor="text1"/>
          <w:lang w:val="es-CO" w:eastAsia="es-ES"/>
        </w:rPr>
        <w:t>n</w:t>
      </w:r>
      <w:r w:rsidRPr="00901258">
        <w:rPr>
          <w:rFonts w:ascii="Arial" w:hAnsi="Arial" w:cs="Arial"/>
          <w:color w:val="000000" w:themeColor="text1"/>
          <w:lang w:val="es-CO" w:eastAsia="es-ES"/>
        </w:rPr>
        <w:t xml:space="preserve"> en el orden de las temáticas establecidas en la misma</w:t>
      </w:r>
      <w:r w:rsidR="003F0922" w:rsidRPr="00602349">
        <w:rPr>
          <w:rFonts w:ascii="Arial" w:hAnsi="Arial" w:cs="Arial"/>
          <w:color w:val="000000" w:themeColor="text1"/>
          <w:lang w:val="es-CO" w:eastAsia="es-ES"/>
        </w:rPr>
        <w:t xml:space="preserve">, es decir: </w:t>
      </w:r>
    </w:p>
    <w:p w14:paraId="20A2163F" w14:textId="77777777" w:rsidR="003F0922" w:rsidRPr="00D50655" w:rsidRDefault="003F0922" w:rsidP="00525D0F">
      <w:pPr>
        <w:pStyle w:val="Sinespaciado"/>
        <w:jc w:val="both"/>
        <w:rPr>
          <w:rFonts w:ascii="Arial" w:hAnsi="Arial" w:cs="Arial"/>
          <w:color w:val="000000" w:themeColor="text1"/>
          <w:lang w:val="es-CO" w:eastAsia="es-ES"/>
        </w:rPr>
      </w:pPr>
    </w:p>
    <w:p w14:paraId="053C2D61" w14:textId="3C1AD972" w:rsidR="003F0922" w:rsidRPr="00313326" w:rsidRDefault="006B21E3" w:rsidP="00525D0F">
      <w:pPr>
        <w:pStyle w:val="Sinespaciado"/>
        <w:jc w:val="both"/>
        <w:rPr>
          <w:rFonts w:ascii="Arial" w:hAnsi="Arial" w:cs="Arial"/>
          <w:color w:val="000000" w:themeColor="text1"/>
          <w:lang w:val="es-CO" w:eastAsia="es-ES"/>
        </w:rPr>
      </w:pPr>
      <w:r w:rsidRPr="00313326">
        <w:rPr>
          <w:rFonts w:ascii="Arial" w:hAnsi="Arial" w:cs="Arial"/>
          <w:color w:val="000000" w:themeColor="text1"/>
          <w:lang w:val="es-CO" w:eastAsia="es-ES"/>
        </w:rPr>
        <w:t>1</w:t>
      </w:r>
      <w:r w:rsidR="00E051FA" w:rsidRPr="00313326">
        <w:rPr>
          <w:rFonts w:ascii="Arial" w:hAnsi="Arial" w:cs="Arial"/>
          <w:color w:val="000000" w:themeColor="text1"/>
          <w:lang w:val="es-CO" w:eastAsia="es-ES"/>
        </w:rPr>
        <w:t xml:space="preserve">.  </w:t>
      </w:r>
      <w:r w:rsidR="003F0922" w:rsidRPr="00313326">
        <w:rPr>
          <w:rFonts w:ascii="Arial" w:hAnsi="Arial" w:cs="Arial"/>
          <w:color w:val="000000" w:themeColor="text1"/>
          <w:lang w:val="es-CO" w:eastAsia="es-ES"/>
        </w:rPr>
        <w:t>Frente a la pérdida de elementos y documentos</w:t>
      </w:r>
    </w:p>
    <w:p w14:paraId="6D14AF6C" w14:textId="77777777" w:rsidR="00E051FA" w:rsidRPr="00313326" w:rsidRDefault="00E051FA" w:rsidP="00525D0F">
      <w:pPr>
        <w:pStyle w:val="Sinespaciado"/>
        <w:jc w:val="both"/>
        <w:rPr>
          <w:rFonts w:ascii="Arial" w:hAnsi="Arial" w:cs="Arial"/>
          <w:color w:val="000000" w:themeColor="text1"/>
          <w:lang w:val="es-CO" w:eastAsia="es-ES"/>
        </w:rPr>
      </w:pPr>
    </w:p>
    <w:p w14:paraId="6AF16C0F" w14:textId="28CE3196" w:rsidR="00E82570" w:rsidRPr="00313326" w:rsidRDefault="008B7CF4" w:rsidP="00525D0F">
      <w:pPr>
        <w:pStyle w:val="Sinespaciado"/>
        <w:numPr>
          <w:ilvl w:val="1"/>
          <w:numId w:val="6"/>
        </w:numPr>
        <w:jc w:val="both"/>
        <w:rPr>
          <w:rFonts w:ascii="Arial" w:hAnsi="Arial" w:cs="Arial"/>
          <w:color w:val="000000" w:themeColor="text1"/>
          <w:lang w:val="es-CO" w:eastAsia="es-ES"/>
        </w:rPr>
      </w:pPr>
      <w:r w:rsidRPr="00313326">
        <w:rPr>
          <w:rFonts w:ascii="Arial" w:hAnsi="Arial" w:cs="Arial"/>
          <w:color w:val="000000" w:themeColor="text1"/>
          <w:lang w:val="es-CO" w:eastAsia="es-ES"/>
        </w:rPr>
        <w:t>Frente a la pérdida de elementos</w:t>
      </w:r>
    </w:p>
    <w:p w14:paraId="585D237F" w14:textId="28F2AD57" w:rsidR="008B7CF4" w:rsidRPr="00313326" w:rsidRDefault="008B7CF4" w:rsidP="00525D0F">
      <w:pPr>
        <w:pStyle w:val="Sinespaciado"/>
        <w:numPr>
          <w:ilvl w:val="1"/>
          <w:numId w:val="6"/>
        </w:numPr>
        <w:jc w:val="both"/>
        <w:rPr>
          <w:rFonts w:ascii="Arial" w:hAnsi="Arial" w:cs="Arial"/>
          <w:color w:val="000000" w:themeColor="text1"/>
          <w:lang w:val="es-CO" w:eastAsia="es-ES"/>
        </w:rPr>
      </w:pPr>
      <w:r w:rsidRPr="00313326">
        <w:rPr>
          <w:rFonts w:ascii="Arial" w:hAnsi="Arial" w:cs="Arial"/>
          <w:color w:val="000000" w:themeColor="text1"/>
          <w:lang w:val="es-CO" w:eastAsia="es-ES"/>
        </w:rPr>
        <w:t>Frente a la pérdida de documentos</w:t>
      </w:r>
    </w:p>
    <w:p w14:paraId="00F0B3C2" w14:textId="1087148D" w:rsidR="006B21E3" w:rsidRPr="00313326" w:rsidRDefault="006B21E3" w:rsidP="00525D0F">
      <w:pPr>
        <w:pStyle w:val="Sinespaciado"/>
        <w:ind w:left="765"/>
        <w:jc w:val="both"/>
        <w:rPr>
          <w:rFonts w:ascii="Arial" w:hAnsi="Arial" w:cs="Arial"/>
          <w:color w:val="000000" w:themeColor="text1"/>
          <w:lang w:val="es-CO" w:eastAsia="es-ES"/>
        </w:rPr>
      </w:pPr>
    </w:p>
    <w:p w14:paraId="197BADCF" w14:textId="6D5B80BB" w:rsidR="006B21E3" w:rsidRPr="00313326" w:rsidRDefault="006B21E3" w:rsidP="00525D0F">
      <w:pPr>
        <w:pStyle w:val="Sinespaciado"/>
        <w:jc w:val="both"/>
        <w:rPr>
          <w:rFonts w:ascii="Arial" w:hAnsi="Arial" w:cs="Arial"/>
          <w:color w:val="000000" w:themeColor="text1"/>
          <w:lang w:val="es-CO" w:eastAsia="es-ES"/>
        </w:rPr>
      </w:pPr>
      <w:r w:rsidRPr="00313326">
        <w:rPr>
          <w:rFonts w:ascii="Arial" w:hAnsi="Arial" w:cs="Arial"/>
          <w:color w:val="000000" w:themeColor="text1"/>
          <w:lang w:val="es-CO" w:eastAsia="es-ES"/>
        </w:rPr>
        <w:t>2</w:t>
      </w:r>
      <w:r w:rsidR="00E051FA" w:rsidRPr="00313326">
        <w:rPr>
          <w:rFonts w:ascii="Arial" w:hAnsi="Arial" w:cs="Arial"/>
          <w:color w:val="000000" w:themeColor="text1"/>
          <w:lang w:val="es-CO" w:eastAsia="es-ES"/>
        </w:rPr>
        <w:t xml:space="preserve">.  </w:t>
      </w:r>
      <w:r w:rsidR="00A23C46" w:rsidRPr="00313326">
        <w:rPr>
          <w:rFonts w:ascii="Arial" w:hAnsi="Arial" w:cs="Arial"/>
          <w:color w:val="000000" w:themeColor="text1"/>
          <w:lang w:val="es-CO" w:eastAsia="es-ES"/>
        </w:rPr>
        <w:t xml:space="preserve">Frente al incumplimiento de manuales de funciones y procedimientos. </w:t>
      </w:r>
    </w:p>
    <w:p w14:paraId="70A5A872" w14:textId="77777777" w:rsidR="003F0922" w:rsidRPr="00313326" w:rsidRDefault="003F0922" w:rsidP="00525D0F">
      <w:pPr>
        <w:pStyle w:val="Sinespaciado"/>
        <w:jc w:val="both"/>
        <w:rPr>
          <w:rFonts w:ascii="Arial" w:hAnsi="Arial" w:cs="Arial"/>
          <w:color w:val="000000" w:themeColor="text1"/>
          <w:lang w:val="es-CO" w:eastAsia="es-ES"/>
        </w:rPr>
      </w:pPr>
    </w:p>
    <w:p w14:paraId="61C46077" w14:textId="359D894A" w:rsidR="00351951" w:rsidRPr="00671E0E" w:rsidRDefault="00B4397D" w:rsidP="00525D0F">
      <w:pPr>
        <w:pStyle w:val="Sinespaciado"/>
        <w:jc w:val="both"/>
        <w:rPr>
          <w:rFonts w:ascii="Arial" w:hAnsi="Arial" w:cs="Arial"/>
          <w:color w:val="000000" w:themeColor="text1"/>
          <w:lang w:val="es-CO" w:eastAsia="es-ES"/>
        </w:rPr>
      </w:pPr>
      <w:r w:rsidRPr="00313326">
        <w:rPr>
          <w:rFonts w:ascii="Arial" w:hAnsi="Arial" w:cs="Arial"/>
          <w:color w:val="000000" w:themeColor="text1"/>
          <w:lang w:val="es-CO" w:eastAsia="es-ES"/>
        </w:rPr>
        <w:t>El</w:t>
      </w:r>
      <w:r w:rsidR="00707F2C" w:rsidRPr="00313326">
        <w:rPr>
          <w:rFonts w:ascii="Arial" w:hAnsi="Arial" w:cs="Arial"/>
          <w:color w:val="000000" w:themeColor="text1"/>
          <w:lang w:val="es-CO" w:eastAsia="es-ES"/>
        </w:rPr>
        <w:t xml:space="preserve"> esquema </w:t>
      </w:r>
      <w:r w:rsidRPr="00313326">
        <w:rPr>
          <w:rFonts w:ascii="Arial" w:hAnsi="Arial" w:cs="Arial"/>
          <w:color w:val="000000" w:themeColor="text1"/>
          <w:lang w:val="es-CO" w:eastAsia="es-ES"/>
        </w:rPr>
        <w:t>de trabajo</w:t>
      </w:r>
      <w:r w:rsidR="00967574" w:rsidRPr="00313326">
        <w:rPr>
          <w:rFonts w:ascii="Arial" w:hAnsi="Arial" w:cs="Arial"/>
          <w:color w:val="000000" w:themeColor="text1"/>
          <w:lang w:val="es-CO" w:eastAsia="es-ES"/>
        </w:rPr>
        <w:t xml:space="preserve"> implicó</w:t>
      </w:r>
      <w:r w:rsidR="00967574" w:rsidRPr="00671E0E">
        <w:rPr>
          <w:rFonts w:ascii="Arial" w:hAnsi="Arial" w:cs="Arial"/>
          <w:color w:val="000000" w:themeColor="text1"/>
          <w:lang w:val="es-CO" w:eastAsia="es-ES"/>
        </w:rPr>
        <w:t xml:space="preserve"> la </w:t>
      </w:r>
      <w:r w:rsidR="00707F2C" w:rsidRPr="00671E0E">
        <w:rPr>
          <w:rFonts w:ascii="Arial" w:hAnsi="Arial" w:cs="Arial"/>
          <w:color w:val="000000" w:themeColor="text1"/>
          <w:lang w:val="es-CO" w:eastAsia="es-ES"/>
        </w:rPr>
        <w:t xml:space="preserve">revisión de las actividades referenciadas </w:t>
      </w:r>
      <w:r w:rsidR="00045154" w:rsidRPr="00671E0E">
        <w:rPr>
          <w:rFonts w:ascii="Arial" w:hAnsi="Arial" w:cs="Arial"/>
          <w:color w:val="000000" w:themeColor="text1"/>
          <w:lang w:val="es-CO" w:eastAsia="es-ES"/>
        </w:rPr>
        <w:t>por la Secretaría General en su memo</w:t>
      </w:r>
      <w:r w:rsidR="00A669FF" w:rsidRPr="00A51259">
        <w:rPr>
          <w:rFonts w:ascii="Arial" w:hAnsi="Arial" w:cs="Arial"/>
          <w:color w:val="000000" w:themeColor="text1"/>
          <w:lang w:val="es-CO" w:eastAsia="es-ES"/>
        </w:rPr>
        <w:t>rando 20191100050873 del 07 de noviembre de</w:t>
      </w:r>
      <w:r w:rsidR="005E2276" w:rsidRPr="00D50655">
        <w:rPr>
          <w:rFonts w:ascii="Arial" w:hAnsi="Arial" w:cs="Arial"/>
          <w:color w:val="000000" w:themeColor="text1"/>
          <w:lang w:val="es-CO" w:eastAsia="es-ES"/>
        </w:rPr>
        <w:t xml:space="preserve"> 2019</w:t>
      </w:r>
      <w:r w:rsidR="0095286E" w:rsidRPr="00FC090B">
        <w:rPr>
          <w:rFonts w:ascii="Arial" w:hAnsi="Arial" w:cs="Arial"/>
          <w:color w:val="000000" w:themeColor="text1"/>
          <w:lang w:val="es-CO" w:eastAsia="es-ES"/>
        </w:rPr>
        <w:t xml:space="preserve">, lo cual fue </w:t>
      </w:r>
      <w:r w:rsidR="0015110C" w:rsidRPr="00313326">
        <w:rPr>
          <w:rFonts w:ascii="Arial" w:hAnsi="Arial" w:cs="Arial"/>
          <w:color w:val="000000" w:themeColor="text1"/>
          <w:lang w:val="es-CO" w:eastAsia="es-ES"/>
        </w:rPr>
        <w:t>constatado</w:t>
      </w:r>
      <w:r w:rsidR="0095286E" w:rsidRPr="00313326">
        <w:rPr>
          <w:rFonts w:ascii="Arial" w:hAnsi="Arial" w:cs="Arial"/>
          <w:color w:val="000000" w:themeColor="text1"/>
          <w:lang w:val="es-CO" w:eastAsia="es-ES"/>
        </w:rPr>
        <w:t xml:space="preserve"> con los s</w:t>
      </w:r>
      <w:r w:rsidR="00CA7484" w:rsidRPr="00313326">
        <w:rPr>
          <w:rFonts w:ascii="Arial" w:hAnsi="Arial" w:cs="Arial"/>
          <w:color w:val="000000" w:themeColor="text1"/>
          <w:lang w:val="es-CO" w:eastAsia="es-ES"/>
        </w:rPr>
        <w:t>oportes documen</w:t>
      </w:r>
      <w:r w:rsidR="007E0000" w:rsidRPr="00313326">
        <w:rPr>
          <w:rFonts w:ascii="Arial" w:hAnsi="Arial" w:cs="Arial"/>
          <w:color w:val="000000" w:themeColor="text1"/>
          <w:lang w:val="es-CO" w:eastAsia="es-ES"/>
        </w:rPr>
        <w:t>tales recibidos</w:t>
      </w:r>
      <w:r w:rsidR="0077046B">
        <w:rPr>
          <w:rFonts w:ascii="Arial" w:hAnsi="Arial" w:cs="Arial"/>
          <w:color w:val="000000" w:themeColor="text1"/>
          <w:lang w:val="es-CO" w:eastAsia="es-ES"/>
        </w:rPr>
        <w:t>;</w:t>
      </w:r>
      <w:r w:rsidR="00707F2C" w:rsidRPr="0077046B">
        <w:rPr>
          <w:rFonts w:ascii="Arial" w:hAnsi="Arial" w:cs="Arial"/>
          <w:color w:val="000000" w:themeColor="text1"/>
          <w:lang w:val="es-CO" w:eastAsia="es-ES"/>
        </w:rPr>
        <w:t xml:space="preserve"> </w:t>
      </w:r>
      <w:r w:rsidR="0077046B">
        <w:rPr>
          <w:rFonts w:ascii="Arial" w:hAnsi="Arial" w:cs="Arial"/>
          <w:color w:val="000000" w:themeColor="text1"/>
          <w:lang w:val="es-CO" w:eastAsia="es-ES"/>
        </w:rPr>
        <w:t xml:space="preserve">en seguida, </w:t>
      </w:r>
      <w:r w:rsidR="00707F2C" w:rsidRPr="0077046B">
        <w:rPr>
          <w:rFonts w:ascii="Arial" w:hAnsi="Arial" w:cs="Arial"/>
          <w:color w:val="000000" w:themeColor="text1"/>
          <w:lang w:val="es-CO" w:eastAsia="es-ES"/>
        </w:rPr>
        <w:t xml:space="preserve">se </w:t>
      </w:r>
      <w:r w:rsidR="00E64DF0" w:rsidRPr="0077046B">
        <w:rPr>
          <w:rFonts w:ascii="Arial" w:hAnsi="Arial" w:cs="Arial"/>
          <w:color w:val="000000" w:themeColor="text1"/>
          <w:lang w:val="es-CO" w:eastAsia="es-ES"/>
        </w:rPr>
        <w:t>verificó que</w:t>
      </w:r>
      <w:r w:rsidR="00707F2C" w:rsidRPr="0077046B">
        <w:rPr>
          <w:rFonts w:ascii="Arial" w:hAnsi="Arial" w:cs="Arial"/>
          <w:color w:val="000000" w:themeColor="text1"/>
          <w:lang w:val="es-CO" w:eastAsia="es-ES"/>
        </w:rPr>
        <w:t xml:space="preserve"> estas actividades </w:t>
      </w:r>
      <w:r w:rsidR="00E149C1" w:rsidRPr="0077046B">
        <w:rPr>
          <w:rFonts w:ascii="Arial" w:hAnsi="Arial" w:cs="Arial"/>
          <w:color w:val="000000" w:themeColor="text1"/>
          <w:lang w:val="es-CO" w:eastAsia="es-ES"/>
        </w:rPr>
        <w:t>contribuyeran</w:t>
      </w:r>
      <w:r w:rsidR="00707F2C" w:rsidRPr="0077046B">
        <w:rPr>
          <w:rFonts w:ascii="Arial" w:hAnsi="Arial" w:cs="Arial"/>
          <w:color w:val="000000" w:themeColor="text1"/>
          <w:lang w:val="es-CO" w:eastAsia="es-ES"/>
        </w:rPr>
        <w:t xml:space="preserve"> al cumplimiento de los criterios de la directiva </w:t>
      </w:r>
      <w:r w:rsidR="00AA579B" w:rsidRPr="0077046B">
        <w:rPr>
          <w:rFonts w:ascii="Arial" w:hAnsi="Arial" w:cs="Arial"/>
          <w:color w:val="000000" w:themeColor="text1"/>
          <w:lang w:val="es-CO" w:eastAsia="es-ES"/>
        </w:rPr>
        <w:t>para concluir en térmi</w:t>
      </w:r>
      <w:r w:rsidR="00F26DAE" w:rsidRPr="0077046B">
        <w:rPr>
          <w:rFonts w:ascii="Arial" w:hAnsi="Arial" w:cs="Arial"/>
          <w:color w:val="000000" w:themeColor="text1"/>
          <w:lang w:val="es-CO" w:eastAsia="es-ES"/>
        </w:rPr>
        <w:t>nos de</w:t>
      </w:r>
      <w:r w:rsidR="00707F2C" w:rsidRPr="0077046B">
        <w:rPr>
          <w:rFonts w:ascii="Arial" w:hAnsi="Arial" w:cs="Arial"/>
          <w:color w:val="000000" w:themeColor="text1"/>
          <w:lang w:val="es-CO" w:eastAsia="es-ES"/>
        </w:rPr>
        <w:t xml:space="preserve"> cumplimiento parcial, total o </w:t>
      </w:r>
      <w:r w:rsidR="00F26DAE" w:rsidRPr="0077046B">
        <w:rPr>
          <w:rFonts w:ascii="Arial" w:hAnsi="Arial" w:cs="Arial"/>
          <w:color w:val="000000" w:themeColor="text1"/>
          <w:lang w:val="es-CO" w:eastAsia="es-ES"/>
        </w:rPr>
        <w:t xml:space="preserve">si </w:t>
      </w:r>
      <w:r w:rsidR="00707F2C" w:rsidRPr="00066B85">
        <w:rPr>
          <w:rFonts w:ascii="Arial" w:hAnsi="Arial" w:cs="Arial"/>
          <w:color w:val="000000" w:themeColor="text1"/>
          <w:lang w:val="es-CO" w:eastAsia="es-ES"/>
        </w:rPr>
        <w:t>no hubo cumplimiento</w:t>
      </w:r>
      <w:r w:rsidR="00F26DAE" w:rsidRPr="00066B85">
        <w:rPr>
          <w:rFonts w:ascii="Arial" w:hAnsi="Arial" w:cs="Arial"/>
          <w:color w:val="000000" w:themeColor="text1"/>
          <w:lang w:val="es-CO" w:eastAsia="es-ES"/>
        </w:rPr>
        <w:t>.</w:t>
      </w:r>
      <w:r w:rsidR="00351951" w:rsidRPr="00671E0E">
        <w:rPr>
          <w:rFonts w:ascii="Arial" w:hAnsi="Arial" w:cs="Arial"/>
          <w:color w:val="000000" w:themeColor="text1"/>
          <w:lang w:val="es-CO" w:eastAsia="es-ES"/>
        </w:rPr>
        <w:t xml:space="preserve"> </w:t>
      </w:r>
    </w:p>
    <w:p w14:paraId="654F13DB" w14:textId="77777777" w:rsidR="00351951" w:rsidRPr="00D50655" w:rsidRDefault="00351951" w:rsidP="00525D0F">
      <w:pPr>
        <w:pStyle w:val="Sinespaciado"/>
        <w:jc w:val="both"/>
        <w:rPr>
          <w:rFonts w:ascii="Arial" w:hAnsi="Arial" w:cs="Arial"/>
          <w:color w:val="000000" w:themeColor="text1"/>
          <w:lang w:val="es-CO" w:eastAsia="es-ES"/>
        </w:rPr>
      </w:pPr>
    </w:p>
    <w:p w14:paraId="1E3BFED3" w14:textId="03C79EA1" w:rsidR="00707F2C" w:rsidRPr="00066B85" w:rsidRDefault="00351951" w:rsidP="00525D0F">
      <w:pPr>
        <w:pStyle w:val="Sinespaciado"/>
        <w:jc w:val="both"/>
        <w:rPr>
          <w:rFonts w:ascii="Arial" w:hAnsi="Arial" w:cs="Arial"/>
          <w:color w:val="000000" w:themeColor="text1"/>
          <w:lang w:val="es-CO" w:eastAsia="es-ES"/>
        </w:rPr>
      </w:pPr>
      <w:r w:rsidRPr="00313326">
        <w:rPr>
          <w:rFonts w:ascii="Arial" w:hAnsi="Arial" w:cs="Arial"/>
          <w:color w:val="000000" w:themeColor="text1"/>
          <w:lang w:val="es-CO" w:eastAsia="es-ES"/>
        </w:rPr>
        <w:t xml:space="preserve">De igual forma, </w:t>
      </w:r>
      <w:r w:rsidR="006A4B1C">
        <w:rPr>
          <w:rFonts w:ascii="Arial" w:hAnsi="Arial" w:cs="Arial"/>
          <w:color w:val="000000" w:themeColor="text1"/>
          <w:lang w:val="es-CO" w:eastAsia="es-ES"/>
        </w:rPr>
        <w:t xml:space="preserve">el seguimiento </w:t>
      </w:r>
      <w:r w:rsidR="00066B85">
        <w:rPr>
          <w:rFonts w:ascii="Arial" w:hAnsi="Arial" w:cs="Arial"/>
          <w:color w:val="000000" w:themeColor="text1"/>
          <w:lang w:val="es-CO" w:eastAsia="es-ES"/>
        </w:rPr>
        <w:t>al cumplimiento de</w:t>
      </w:r>
      <w:r w:rsidR="006966DA">
        <w:rPr>
          <w:rFonts w:ascii="Arial" w:hAnsi="Arial" w:cs="Arial"/>
          <w:color w:val="000000" w:themeColor="text1"/>
          <w:lang w:val="es-CO" w:eastAsia="es-ES"/>
        </w:rPr>
        <w:t xml:space="preserve"> los </w:t>
      </w:r>
      <w:r w:rsidR="00471EAF">
        <w:rPr>
          <w:rFonts w:ascii="Arial" w:hAnsi="Arial" w:cs="Arial"/>
          <w:color w:val="000000" w:themeColor="text1"/>
          <w:lang w:val="es-CO" w:eastAsia="es-ES"/>
        </w:rPr>
        <w:t xml:space="preserve">temas </w:t>
      </w:r>
      <w:r w:rsidR="006966DA">
        <w:rPr>
          <w:rFonts w:ascii="Arial" w:hAnsi="Arial" w:cs="Arial"/>
          <w:color w:val="000000" w:themeColor="text1"/>
          <w:lang w:val="es-CO" w:eastAsia="es-ES"/>
        </w:rPr>
        <w:t>que señala</w:t>
      </w:r>
      <w:r w:rsidR="00066B85">
        <w:rPr>
          <w:rFonts w:ascii="Arial" w:hAnsi="Arial" w:cs="Arial"/>
          <w:color w:val="000000" w:themeColor="text1"/>
          <w:lang w:val="es-CO" w:eastAsia="es-ES"/>
        </w:rPr>
        <w:t xml:space="preserve"> la directiva </w:t>
      </w:r>
      <w:r w:rsidR="006A4B1C">
        <w:rPr>
          <w:rFonts w:ascii="Arial" w:hAnsi="Arial" w:cs="Arial"/>
          <w:color w:val="000000" w:themeColor="text1"/>
          <w:lang w:val="es-CO" w:eastAsia="es-ES"/>
        </w:rPr>
        <w:t xml:space="preserve">se </w:t>
      </w:r>
      <w:r w:rsidR="00471EAF">
        <w:rPr>
          <w:rFonts w:ascii="Arial" w:hAnsi="Arial" w:cs="Arial"/>
          <w:color w:val="000000" w:themeColor="text1"/>
          <w:lang w:val="es-CO" w:eastAsia="es-ES"/>
        </w:rPr>
        <w:t xml:space="preserve">incluyó </w:t>
      </w:r>
      <w:r w:rsidR="006A4B1C">
        <w:rPr>
          <w:rFonts w:ascii="Arial" w:hAnsi="Arial" w:cs="Arial"/>
          <w:color w:val="000000" w:themeColor="text1"/>
          <w:lang w:val="es-CO" w:eastAsia="es-ES"/>
        </w:rPr>
        <w:t xml:space="preserve">en el desarrollo </w:t>
      </w:r>
      <w:r w:rsidRPr="006A4B1C">
        <w:rPr>
          <w:rFonts w:ascii="Arial" w:hAnsi="Arial" w:cs="Arial"/>
          <w:color w:val="000000" w:themeColor="text1"/>
          <w:lang w:val="es-CO" w:eastAsia="es-ES"/>
        </w:rPr>
        <w:t xml:space="preserve">de las </w:t>
      </w:r>
      <w:r w:rsidR="006A4B1C">
        <w:rPr>
          <w:rFonts w:ascii="Arial" w:hAnsi="Arial" w:cs="Arial"/>
          <w:color w:val="000000" w:themeColor="text1"/>
          <w:lang w:val="es-CO" w:eastAsia="es-ES"/>
        </w:rPr>
        <w:t>cinco (</w:t>
      </w:r>
      <w:r w:rsidR="00986A63" w:rsidRPr="006A4B1C">
        <w:rPr>
          <w:rFonts w:ascii="Arial" w:hAnsi="Arial" w:cs="Arial"/>
          <w:color w:val="000000" w:themeColor="text1"/>
          <w:lang w:val="es-CO" w:eastAsia="es-ES"/>
        </w:rPr>
        <w:t>5</w:t>
      </w:r>
      <w:r w:rsidR="006A4B1C">
        <w:rPr>
          <w:rFonts w:ascii="Arial" w:hAnsi="Arial" w:cs="Arial"/>
          <w:color w:val="000000" w:themeColor="text1"/>
          <w:lang w:val="es-CO" w:eastAsia="es-ES"/>
        </w:rPr>
        <w:t>)</w:t>
      </w:r>
      <w:r w:rsidRPr="006A4B1C">
        <w:rPr>
          <w:rFonts w:ascii="Arial" w:hAnsi="Arial" w:cs="Arial"/>
          <w:color w:val="000000" w:themeColor="text1"/>
          <w:lang w:val="es-CO" w:eastAsia="es-ES"/>
        </w:rPr>
        <w:t xml:space="preserve"> auditorías de gestión </w:t>
      </w:r>
      <w:r w:rsidR="00E34C5E" w:rsidRPr="006A4B1C">
        <w:rPr>
          <w:rFonts w:ascii="Arial" w:hAnsi="Arial" w:cs="Arial"/>
          <w:color w:val="000000" w:themeColor="text1"/>
          <w:lang w:val="es-CO" w:eastAsia="es-ES"/>
        </w:rPr>
        <w:t>adelantadas</w:t>
      </w:r>
      <w:r w:rsidRPr="006A4B1C">
        <w:rPr>
          <w:rFonts w:ascii="Arial" w:hAnsi="Arial" w:cs="Arial"/>
          <w:color w:val="000000" w:themeColor="text1"/>
          <w:lang w:val="es-CO" w:eastAsia="es-ES"/>
        </w:rPr>
        <w:t xml:space="preserve"> </w:t>
      </w:r>
      <w:r w:rsidR="001F5223" w:rsidRPr="006A4B1C">
        <w:rPr>
          <w:rFonts w:ascii="Arial" w:hAnsi="Arial" w:cs="Arial"/>
          <w:color w:val="000000" w:themeColor="text1"/>
          <w:lang w:val="es-CO" w:eastAsia="es-ES"/>
        </w:rPr>
        <w:t>con corte al 31 de octubre</w:t>
      </w:r>
      <w:r w:rsidR="00127DF6">
        <w:rPr>
          <w:rFonts w:ascii="Arial" w:hAnsi="Arial" w:cs="Arial"/>
          <w:color w:val="000000" w:themeColor="text1"/>
          <w:lang w:val="es-CO" w:eastAsia="es-ES"/>
        </w:rPr>
        <w:t xml:space="preserve"> de 2019</w:t>
      </w:r>
      <w:r w:rsidR="00066B85">
        <w:rPr>
          <w:rFonts w:ascii="Arial" w:hAnsi="Arial" w:cs="Arial"/>
          <w:color w:val="000000" w:themeColor="text1"/>
          <w:lang w:val="es-CO" w:eastAsia="es-ES"/>
        </w:rPr>
        <w:t>,</w:t>
      </w:r>
      <w:r w:rsidRPr="006A4B1C">
        <w:rPr>
          <w:rFonts w:ascii="Arial" w:hAnsi="Arial" w:cs="Arial"/>
          <w:color w:val="000000" w:themeColor="text1"/>
          <w:lang w:val="es-CO" w:eastAsia="es-ES"/>
        </w:rPr>
        <w:t xml:space="preserve"> </w:t>
      </w:r>
      <w:r w:rsidR="00127DF6">
        <w:rPr>
          <w:rFonts w:ascii="Arial" w:hAnsi="Arial" w:cs="Arial"/>
          <w:color w:val="000000" w:themeColor="text1"/>
          <w:lang w:val="es-CO" w:eastAsia="es-ES"/>
        </w:rPr>
        <w:t xml:space="preserve">como </w:t>
      </w:r>
      <w:r w:rsidRPr="006A4B1C">
        <w:rPr>
          <w:rFonts w:ascii="Arial" w:hAnsi="Arial" w:cs="Arial"/>
          <w:color w:val="000000" w:themeColor="text1"/>
          <w:lang w:val="es-CO" w:eastAsia="es-ES"/>
        </w:rPr>
        <w:t>criterio transversal</w:t>
      </w:r>
      <w:r w:rsidR="00D748F5">
        <w:rPr>
          <w:rFonts w:ascii="Arial" w:hAnsi="Arial" w:cs="Arial"/>
          <w:color w:val="000000" w:themeColor="text1"/>
          <w:lang w:val="es-CO" w:eastAsia="es-ES"/>
        </w:rPr>
        <w:t xml:space="preserve">; </w:t>
      </w:r>
      <w:r w:rsidR="00066B85">
        <w:rPr>
          <w:rFonts w:ascii="Arial" w:hAnsi="Arial" w:cs="Arial"/>
          <w:color w:val="000000" w:themeColor="text1"/>
          <w:lang w:val="es-CO" w:eastAsia="es-ES"/>
        </w:rPr>
        <w:t xml:space="preserve">en el </w:t>
      </w:r>
      <w:r w:rsidRPr="006A4B1C">
        <w:rPr>
          <w:rFonts w:ascii="Arial" w:hAnsi="Arial" w:cs="Arial"/>
          <w:color w:val="000000" w:themeColor="text1"/>
          <w:lang w:val="es-CO" w:eastAsia="es-ES"/>
        </w:rPr>
        <w:t xml:space="preserve">presente informe </w:t>
      </w:r>
      <w:r w:rsidR="00066B85">
        <w:rPr>
          <w:rFonts w:ascii="Arial" w:hAnsi="Arial" w:cs="Arial"/>
          <w:color w:val="000000" w:themeColor="text1"/>
          <w:lang w:val="es-CO" w:eastAsia="es-ES"/>
        </w:rPr>
        <w:t xml:space="preserve">se </w:t>
      </w:r>
      <w:r w:rsidRPr="006A4B1C">
        <w:rPr>
          <w:rFonts w:ascii="Arial" w:hAnsi="Arial" w:cs="Arial"/>
          <w:color w:val="000000" w:themeColor="text1"/>
          <w:lang w:val="es-CO" w:eastAsia="es-ES"/>
        </w:rPr>
        <w:t>incluy</w:t>
      </w:r>
      <w:r w:rsidR="00066B85">
        <w:rPr>
          <w:rFonts w:ascii="Arial" w:hAnsi="Arial" w:cs="Arial"/>
          <w:color w:val="000000" w:themeColor="text1"/>
          <w:lang w:val="es-CO" w:eastAsia="es-ES"/>
        </w:rPr>
        <w:t xml:space="preserve">en </w:t>
      </w:r>
      <w:r w:rsidRPr="006A4B1C">
        <w:rPr>
          <w:rFonts w:ascii="Arial" w:hAnsi="Arial" w:cs="Arial"/>
          <w:color w:val="000000" w:themeColor="text1"/>
          <w:lang w:val="es-CO" w:eastAsia="es-ES"/>
        </w:rPr>
        <w:t xml:space="preserve">las conclusiones </w:t>
      </w:r>
      <w:r w:rsidR="009C7AFD" w:rsidRPr="006A4B1C">
        <w:rPr>
          <w:rFonts w:ascii="Arial" w:hAnsi="Arial" w:cs="Arial"/>
          <w:color w:val="000000" w:themeColor="text1"/>
          <w:lang w:val="es-CO" w:eastAsia="es-ES"/>
        </w:rPr>
        <w:t>obtenidas en cada caso.</w:t>
      </w:r>
    </w:p>
    <w:p w14:paraId="7EAB9D38" w14:textId="77777777" w:rsidR="00707F2C" w:rsidRPr="00D50655" w:rsidRDefault="00707F2C" w:rsidP="00525D0F">
      <w:pPr>
        <w:pStyle w:val="Sinespaciado"/>
        <w:jc w:val="both"/>
        <w:rPr>
          <w:rFonts w:ascii="Arial" w:hAnsi="Arial" w:cs="Arial"/>
          <w:color w:val="000000" w:themeColor="text1"/>
          <w:lang w:val="es-CO" w:eastAsia="es-ES"/>
        </w:rPr>
      </w:pPr>
    </w:p>
    <w:p w14:paraId="6A327C7F" w14:textId="551C21C8" w:rsidR="00707F2C" w:rsidRPr="003908A7" w:rsidRDefault="00707F2C" w:rsidP="00A67D8E">
      <w:pPr>
        <w:spacing w:line="240" w:lineRule="auto"/>
        <w:rPr>
          <w:rFonts w:ascii="Arial" w:hAnsi="Arial" w:cs="Arial"/>
          <w:i/>
          <w:iCs/>
          <w:color w:val="000000" w:themeColor="text1"/>
        </w:rPr>
      </w:pPr>
    </w:p>
    <w:p w14:paraId="6E4DDECE" w14:textId="77777777" w:rsidR="00351951" w:rsidRPr="003908A7" w:rsidRDefault="00351951" w:rsidP="003908A7">
      <w:pPr>
        <w:pStyle w:val="Sinespaciado"/>
        <w:jc w:val="both"/>
        <w:rPr>
          <w:rFonts w:ascii="Arial" w:eastAsiaTheme="minorHAnsi" w:hAnsi="Arial" w:cs="Arial"/>
          <w:i/>
          <w:iCs/>
          <w:color w:val="000000" w:themeColor="text1"/>
          <w:lang w:val="es-CO"/>
        </w:rPr>
      </w:pPr>
    </w:p>
    <w:p w14:paraId="5CD2CE00" w14:textId="77777777" w:rsidR="00D96094" w:rsidRPr="003908A7" w:rsidRDefault="00D96094" w:rsidP="003908A7">
      <w:pPr>
        <w:pStyle w:val="Sinespaciado"/>
        <w:jc w:val="both"/>
        <w:rPr>
          <w:rFonts w:ascii="Arial" w:eastAsiaTheme="minorHAnsi" w:hAnsi="Arial" w:cs="Arial"/>
          <w:i/>
          <w:iCs/>
          <w:color w:val="000000" w:themeColor="text1"/>
          <w:lang w:val="es-CO"/>
        </w:rPr>
      </w:pPr>
    </w:p>
    <w:p w14:paraId="1E35AC65" w14:textId="71A087C8" w:rsidR="00D96094" w:rsidRPr="00A67D8E" w:rsidRDefault="00D96094" w:rsidP="003908A7">
      <w:pPr>
        <w:pStyle w:val="Sinespaciado"/>
        <w:jc w:val="both"/>
        <w:rPr>
          <w:rFonts w:ascii="Arial" w:hAnsi="Arial" w:cs="Arial"/>
          <w:b/>
          <w:color w:val="000000" w:themeColor="text1"/>
          <w:u w:val="single"/>
          <w:lang w:val="es-CO" w:eastAsia="es-ES"/>
        </w:rPr>
      </w:pPr>
    </w:p>
    <w:p w14:paraId="36860B0D" w14:textId="4F62D441" w:rsidR="006445BD" w:rsidRPr="00901258" w:rsidRDefault="006445BD" w:rsidP="003908A7">
      <w:pPr>
        <w:pStyle w:val="Sinespaciado"/>
        <w:jc w:val="both"/>
        <w:rPr>
          <w:rFonts w:ascii="Arial" w:hAnsi="Arial" w:cs="Arial"/>
          <w:b/>
          <w:color w:val="000000" w:themeColor="text1"/>
          <w:u w:val="single"/>
          <w:lang w:val="es-CO" w:eastAsia="es-ES"/>
        </w:rPr>
      </w:pPr>
    </w:p>
    <w:p w14:paraId="22B368D0" w14:textId="2C1E9C88" w:rsidR="00E34C5E" w:rsidRDefault="00E34C5E" w:rsidP="003908A7">
      <w:pPr>
        <w:pStyle w:val="Sinespaciado"/>
        <w:jc w:val="both"/>
        <w:rPr>
          <w:rFonts w:ascii="Arial" w:hAnsi="Arial" w:cs="Arial"/>
          <w:b/>
          <w:color w:val="000000" w:themeColor="text1"/>
          <w:u w:val="single"/>
          <w:lang w:val="es-CO" w:eastAsia="es-ES"/>
        </w:rPr>
      </w:pPr>
    </w:p>
    <w:p w14:paraId="2D67D15E" w14:textId="02D7D353" w:rsidR="003908A7" w:rsidRDefault="003908A7" w:rsidP="003908A7">
      <w:pPr>
        <w:pStyle w:val="Sinespaciado"/>
        <w:jc w:val="both"/>
        <w:rPr>
          <w:rFonts w:ascii="Arial" w:hAnsi="Arial" w:cs="Arial"/>
          <w:b/>
          <w:color w:val="000000" w:themeColor="text1"/>
          <w:u w:val="single"/>
          <w:lang w:val="es-CO" w:eastAsia="es-ES"/>
        </w:rPr>
      </w:pPr>
    </w:p>
    <w:p w14:paraId="2CD2D844" w14:textId="2FBF7CA0" w:rsidR="003908A7" w:rsidRDefault="003908A7" w:rsidP="003908A7">
      <w:pPr>
        <w:pStyle w:val="Sinespaciado"/>
        <w:jc w:val="both"/>
        <w:rPr>
          <w:rFonts w:ascii="Arial" w:hAnsi="Arial" w:cs="Arial"/>
          <w:b/>
          <w:color w:val="000000" w:themeColor="text1"/>
          <w:u w:val="single"/>
          <w:lang w:val="es-CO" w:eastAsia="es-ES"/>
        </w:rPr>
      </w:pPr>
    </w:p>
    <w:p w14:paraId="601CE163" w14:textId="4EFF75F2" w:rsidR="003908A7" w:rsidRDefault="003908A7" w:rsidP="003908A7">
      <w:pPr>
        <w:pStyle w:val="Sinespaciado"/>
        <w:jc w:val="both"/>
        <w:rPr>
          <w:rFonts w:ascii="Arial" w:hAnsi="Arial" w:cs="Arial"/>
          <w:b/>
          <w:color w:val="000000" w:themeColor="text1"/>
          <w:u w:val="single"/>
          <w:lang w:val="es-CO" w:eastAsia="es-ES"/>
        </w:rPr>
      </w:pPr>
    </w:p>
    <w:p w14:paraId="395C9CBB" w14:textId="30F58747" w:rsidR="003908A7" w:rsidRDefault="003908A7" w:rsidP="003908A7">
      <w:pPr>
        <w:pStyle w:val="Sinespaciado"/>
        <w:jc w:val="both"/>
        <w:rPr>
          <w:rFonts w:ascii="Arial" w:hAnsi="Arial" w:cs="Arial"/>
          <w:b/>
          <w:color w:val="000000" w:themeColor="text1"/>
          <w:u w:val="single"/>
          <w:lang w:val="es-CO" w:eastAsia="es-ES"/>
        </w:rPr>
      </w:pPr>
    </w:p>
    <w:p w14:paraId="5653845C" w14:textId="5D09A7E5" w:rsidR="003908A7" w:rsidRDefault="003908A7" w:rsidP="003908A7">
      <w:pPr>
        <w:pStyle w:val="Sinespaciado"/>
        <w:jc w:val="both"/>
        <w:rPr>
          <w:rFonts w:ascii="Arial" w:hAnsi="Arial" w:cs="Arial"/>
          <w:b/>
          <w:color w:val="000000" w:themeColor="text1"/>
          <w:u w:val="single"/>
          <w:lang w:val="es-CO" w:eastAsia="es-ES"/>
        </w:rPr>
      </w:pPr>
    </w:p>
    <w:p w14:paraId="567ADA4D" w14:textId="42159B35" w:rsidR="003908A7" w:rsidRDefault="003908A7" w:rsidP="003908A7">
      <w:pPr>
        <w:pStyle w:val="Sinespaciado"/>
        <w:jc w:val="both"/>
        <w:rPr>
          <w:rFonts w:ascii="Arial" w:hAnsi="Arial" w:cs="Arial"/>
          <w:b/>
          <w:color w:val="000000" w:themeColor="text1"/>
          <w:u w:val="single"/>
          <w:lang w:val="es-CO" w:eastAsia="es-ES"/>
        </w:rPr>
      </w:pPr>
    </w:p>
    <w:p w14:paraId="51F014EC" w14:textId="025F8551" w:rsidR="003908A7" w:rsidRDefault="003908A7" w:rsidP="003908A7">
      <w:pPr>
        <w:pStyle w:val="Sinespaciado"/>
        <w:jc w:val="both"/>
        <w:rPr>
          <w:rFonts w:ascii="Arial" w:hAnsi="Arial" w:cs="Arial"/>
          <w:b/>
          <w:color w:val="000000" w:themeColor="text1"/>
          <w:u w:val="single"/>
          <w:lang w:val="es-CO" w:eastAsia="es-ES"/>
        </w:rPr>
      </w:pPr>
    </w:p>
    <w:p w14:paraId="258A3744" w14:textId="3C4320C0" w:rsidR="003908A7" w:rsidRDefault="003908A7" w:rsidP="003908A7">
      <w:pPr>
        <w:pStyle w:val="Sinespaciado"/>
        <w:jc w:val="both"/>
        <w:rPr>
          <w:rFonts w:ascii="Arial" w:hAnsi="Arial" w:cs="Arial"/>
          <w:b/>
          <w:color w:val="000000" w:themeColor="text1"/>
          <w:u w:val="single"/>
          <w:lang w:val="es-CO" w:eastAsia="es-ES"/>
        </w:rPr>
      </w:pPr>
    </w:p>
    <w:p w14:paraId="764C4A3A" w14:textId="4FE583ED" w:rsidR="006B02F9" w:rsidRDefault="006B02F9" w:rsidP="003908A7">
      <w:pPr>
        <w:pStyle w:val="Sinespaciado"/>
        <w:jc w:val="both"/>
        <w:rPr>
          <w:rFonts w:ascii="Arial" w:hAnsi="Arial" w:cs="Arial"/>
          <w:b/>
          <w:color w:val="000000" w:themeColor="text1"/>
          <w:u w:val="single"/>
          <w:lang w:val="es-CO" w:eastAsia="es-ES"/>
        </w:rPr>
      </w:pPr>
    </w:p>
    <w:p w14:paraId="3302E8E0" w14:textId="25E8947A" w:rsidR="006B02F9" w:rsidRDefault="006B02F9" w:rsidP="003908A7">
      <w:pPr>
        <w:pStyle w:val="Sinespaciado"/>
        <w:jc w:val="both"/>
        <w:rPr>
          <w:rFonts w:ascii="Arial" w:hAnsi="Arial" w:cs="Arial"/>
          <w:b/>
          <w:color w:val="000000" w:themeColor="text1"/>
          <w:u w:val="single"/>
          <w:lang w:val="es-CO" w:eastAsia="es-ES"/>
        </w:rPr>
      </w:pPr>
    </w:p>
    <w:p w14:paraId="6694C9E9" w14:textId="3841DA00" w:rsidR="006B02F9" w:rsidRDefault="006B02F9" w:rsidP="003908A7">
      <w:pPr>
        <w:pStyle w:val="Sinespaciado"/>
        <w:jc w:val="both"/>
        <w:rPr>
          <w:rFonts w:ascii="Arial" w:hAnsi="Arial" w:cs="Arial"/>
          <w:b/>
          <w:color w:val="000000" w:themeColor="text1"/>
          <w:u w:val="single"/>
          <w:lang w:val="es-CO" w:eastAsia="es-ES"/>
        </w:rPr>
      </w:pPr>
    </w:p>
    <w:p w14:paraId="515509BE" w14:textId="3A1F6758" w:rsidR="006B02F9" w:rsidRDefault="006B02F9" w:rsidP="003908A7">
      <w:pPr>
        <w:pStyle w:val="Sinespaciado"/>
        <w:jc w:val="both"/>
        <w:rPr>
          <w:rFonts w:ascii="Arial" w:hAnsi="Arial" w:cs="Arial"/>
          <w:b/>
          <w:color w:val="000000" w:themeColor="text1"/>
          <w:u w:val="single"/>
          <w:lang w:val="es-CO" w:eastAsia="es-ES"/>
        </w:rPr>
      </w:pPr>
    </w:p>
    <w:p w14:paraId="61CC7ED9" w14:textId="2B4CB4A4" w:rsidR="006B02F9" w:rsidRDefault="006B02F9" w:rsidP="003908A7">
      <w:pPr>
        <w:pStyle w:val="Sinespaciado"/>
        <w:jc w:val="both"/>
        <w:rPr>
          <w:rFonts w:ascii="Arial" w:hAnsi="Arial" w:cs="Arial"/>
          <w:b/>
          <w:color w:val="000000" w:themeColor="text1"/>
          <w:u w:val="single"/>
          <w:lang w:val="es-CO" w:eastAsia="es-ES"/>
        </w:rPr>
      </w:pPr>
    </w:p>
    <w:p w14:paraId="38BAC581" w14:textId="27DFF1E3" w:rsidR="006B02F9" w:rsidRDefault="006B02F9" w:rsidP="003908A7">
      <w:pPr>
        <w:pStyle w:val="Sinespaciado"/>
        <w:jc w:val="both"/>
        <w:rPr>
          <w:rFonts w:ascii="Arial" w:hAnsi="Arial" w:cs="Arial"/>
          <w:b/>
          <w:color w:val="000000" w:themeColor="text1"/>
          <w:u w:val="single"/>
          <w:lang w:val="es-CO" w:eastAsia="es-ES"/>
        </w:rPr>
      </w:pPr>
    </w:p>
    <w:p w14:paraId="554F47A3" w14:textId="3031B590" w:rsidR="006B02F9" w:rsidRDefault="006B02F9" w:rsidP="003908A7">
      <w:pPr>
        <w:pStyle w:val="Sinespaciado"/>
        <w:jc w:val="both"/>
        <w:rPr>
          <w:rFonts w:ascii="Arial" w:hAnsi="Arial" w:cs="Arial"/>
          <w:b/>
          <w:color w:val="000000" w:themeColor="text1"/>
          <w:u w:val="single"/>
          <w:lang w:val="es-CO" w:eastAsia="es-ES"/>
        </w:rPr>
      </w:pPr>
    </w:p>
    <w:p w14:paraId="7E0F1D77" w14:textId="3BAB4B03" w:rsidR="006B02F9" w:rsidRDefault="006B02F9" w:rsidP="003908A7">
      <w:pPr>
        <w:pStyle w:val="Sinespaciado"/>
        <w:jc w:val="both"/>
        <w:rPr>
          <w:rFonts w:ascii="Arial" w:hAnsi="Arial" w:cs="Arial"/>
          <w:b/>
          <w:color w:val="000000" w:themeColor="text1"/>
          <w:u w:val="single"/>
          <w:lang w:val="es-CO" w:eastAsia="es-ES"/>
        </w:rPr>
      </w:pPr>
    </w:p>
    <w:p w14:paraId="3569747A" w14:textId="0584815B" w:rsidR="006B02F9" w:rsidRDefault="006B02F9" w:rsidP="003908A7">
      <w:pPr>
        <w:pStyle w:val="Sinespaciado"/>
        <w:jc w:val="both"/>
        <w:rPr>
          <w:rFonts w:ascii="Arial" w:hAnsi="Arial" w:cs="Arial"/>
          <w:b/>
          <w:color w:val="000000" w:themeColor="text1"/>
          <w:u w:val="single"/>
          <w:lang w:val="es-CO" w:eastAsia="es-ES"/>
        </w:rPr>
      </w:pPr>
    </w:p>
    <w:p w14:paraId="2180FA55" w14:textId="2FA0D896" w:rsidR="00EB3F03" w:rsidRPr="00313326" w:rsidRDefault="00EB3F03" w:rsidP="003908A7">
      <w:pPr>
        <w:pStyle w:val="Sinespaciado"/>
        <w:numPr>
          <w:ilvl w:val="1"/>
          <w:numId w:val="11"/>
        </w:numPr>
        <w:jc w:val="both"/>
        <w:rPr>
          <w:rFonts w:ascii="Arial" w:hAnsi="Arial" w:cs="Arial"/>
          <w:b/>
          <w:color w:val="000000" w:themeColor="text1"/>
          <w:u w:val="single"/>
          <w:lang w:val="es-CO" w:eastAsia="es-ES"/>
        </w:rPr>
      </w:pPr>
      <w:r w:rsidRPr="00313326">
        <w:rPr>
          <w:rFonts w:ascii="Arial" w:hAnsi="Arial" w:cs="Arial"/>
          <w:b/>
          <w:color w:val="000000" w:themeColor="text1"/>
          <w:u w:val="single"/>
          <w:lang w:val="es-CO" w:eastAsia="es-ES"/>
        </w:rPr>
        <w:t xml:space="preserve">ACCIONES </w:t>
      </w:r>
      <w:r w:rsidR="00CD1602">
        <w:rPr>
          <w:rFonts w:ascii="Arial" w:hAnsi="Arial" w:cs="Arial"/>
          <w:b/>
          <w:color w:val="000000" w:themeColor="text1"/>
          <w:u w:val="single"/>
          <w:lang w:val="es-CO" w:eastAsia="es-ES"/>
        </w:rPr>
        <w:t xml:space="preserve">IMPLEMENTADAS </w:t>
      </w:r>
      <w:r w:rsidRPr="00313326">
        <w:rPr>
          <w:rFonts w:ascii="Arial" w:hAnsi="Arial" w:cs="Arial"/>
          <w:b/>
          <w:color w:val="000000" w:themeColor="text1"/>
          <w:u w:val="single"/>
          <w:lang w:val="es-CO" w:eastAsia="es-ES"/>
        </w:rPr>
        <w:t xml:space="preserve">Y SEGUIMIENTO PARA PREVENIR LA PÉRDIDA DE ELEMENTOS </w:t>
      </w:r>
    </w:p>
    <w:p w14:paraId="382E38CA" w14:textId="77777777" w:rsidR="00916C54" w:rsidRPr="00313326" w:rsidRDefault="00916C54" w:rsidP="003908A7">
      <w:pPr>
        <w:pStyle w:val="Sinespaciado"/>
        <w:jc w:val="both"/>
        <w:rPr>
          <w:rFonts w:ascii="Arial" w:hAnsi="Arial" w:cs="Arial"/>
          <w:bCs/>
          <w:color w:val="000000" w:themeColor="text1"/>
          <w:lang w:val="es-CO" w:eastAsia="es-ES"/>
        </w:rPr>
      </w:pPr>
    </w:p>
    <w:p w14:paraId="36111F6C" w14:textId="63E87F47" w:rsidR="007B4E5A" w:rsidRPr="00313326" w:rsidRDefault="00052664" w:rsidP="003908A7">
      <w:pPr>
        <w:pStyle w:val="Sinespaciado"/>
        <w:jc w:val="both"/>
        <w:rPr>
          <w:rFonts w:ascii="Arial" w:hAnsi="Arial" w:cs="Arial"/>
          <w:bCs/>
          <w:color w:val="000000" w:themeColor="text1"/>
          <w:lang w:val="es-CO" w:eastAsia="es-ES"/>
        </w:rPr>
      </w:pPr>
      <w:r w:rsidRPr="00313326">
        <w:rPr>
          <w:rFonts w:ascii="Arial" w:hAnsi="Arial" w:cs="Arial"/>
          <w:bCs/>
          <w:color w:val="000000" w:themeColor="text1"/>
          <w:lang w:val="es-CO" w:eastAsia="es-ES"/>
        </w:rPr>
        <w:t>En la tabla</w:t>
      </w:r>
      <w:r w:rsidR="008D3CF8" w:rsidRPr="00313326">
        <w:rPr>
          <w:rFonts w:ascii="Arial" w:hAnsi="Arial" w:cs="Arial"/>
          <w:bCs/>
          <w:color w:val="000000" w:themeColor="text1"/>
          <w:lang w:val="es-CO" w:eastAsia="es-ES"/>
        </w:rPr>
        <w:t xml:space="preserve"> 1</w:t>
      </w:r>
      <w:r w:rsidR="00454DC1" w:rsidRPr="00313326">
        <w:rPr>
          <w:rFonts w:ascii="Arial" w:hAnsi="Arial" w:cs="Arial"/>
          <w:bCs/>
          <w:color w:val="000000" w:themeColor="text1"/>
          <w:lang w:val="es-CO" w:eastAsia="es-ES"/>
        </w:rPr>
        <w:t xml:space="preserve"> se consolidó la batería de preguntas con respuestas y evidencias recibidas, la cual fue insumo para los análisis y resultados qu</w:t>
      </w:r>
      <w:r w:rsidR="001A004D" w:rsidRPr="00313326">
        <w:rPr>
          <w:rFonts w:ascii="Arial" w:hAnsi="Arial" w:cs="Arial"/>
          <w:bCs/>
          <w:color w:val="000000" w:themeColor="text1"/>
          <w:lang w:val="es-CO" w:eastAsia="es-ES"/>
        </w:rPr>
        <w:t>e se presentan.</w:t>
      </w:r>
    </w:p>
    <w:p w14:paraId="7240C748" w14:textId="4956E4A2" w:rsidR="006445BD" w:rsidRPr="00313326" w:rsidRDefault="006445BD" w:rsidP="003908A7">
      <w:pPr>
        <w:pStyle w:val="Sinespaciado"/>
        <w:jc w:val="both"/>
        <w:rPr>
          <w:rFonts w:ascii="Arial" w:hAnsi="Arial" w:cs="Arial"/>
          <w:bCs/>
          <w:color w:val="000000" w:themeColor="text1"/>
          <w:lang w:val="es-CO" w:eastAsia="es-ES"/>
        </w:rPr>
      </w:pPr>
    </w:p>
    <w:p w14:paraId="258DFE0F" w14:textId="77777777" w:rsidR="00B6556E" w:rsidRPr="00313326" w:rsidRDefault="00B6556E" w:rsidP="003908A7">
      <w:pPr>
        <w:pStyle w:val="Sinespaciado"/>
        <w:jc w:val="both"/>
        <w:rPr>
          <w:rFonts w:ascii="Arial" w:hAnsi="Arial" w:cs="Arial"/>
          <w:bCs/>
          <w:color w:val="000000" w:themeColor="text1"/>
          <w:lang w:val="es-CO" w:eastAsia="es-ES"/>
        </w:rPr>
      </w:pPr>
    </w:p>
    <w:p w14:paraId="324A36BB" w14:textId="15357602" w:rsidR="00126E2A" w:rsidRPr="00313326" w:rsidRDefault="007B4E5A" w:rsidP="00D04718">
      <w:pPr>
        <w:pStyle w:val="Sinespaciado"/>
        <w:jc w:val="both"/>
        <w:rPr>
          <w:rFonts w:ascii="Arial" w:hAnsi="Arial" w:cs="Arial"/>
          <w:b/>
          <w:i/>
          <w:iCs/>
          <w:color w:val="000000" w:themeColor="text1"/>
          <w:lang w:val="es-CO" w:eastAsia="es-ES"/>
        </w:rPr>
      </w:pPr>
      <w:r w:rsidRPr="00313326">
        <w:rPr>
          <w:rFonts w:ascii="Arial" w:hAnsi="Arial" w:cs="Arial"/>
          <w:b/>
          <w:i/>
          <w:iCs/>
          <w:color w:val="000000" w:themeColor="text1"/>
          <w:lang w:val="es-CO" w:eastAsia="es-ES"/>
        </w:rPr>
        <w:t>Tabla 1.</w:t>
      </w:r>
      <w:r w:rsidR="00D04718">
        <w:rPr>
          <w:rFonts w:ascii="Arial" w:hAnsi="Arial" w:cs="Arial"/>
          <w:b/>
          <w:i/>
          <w:iCs/>
          <w:color w:val="000000" w:themeColor="text1"/>
          <w:lang w:val="es-CO" w:eastAsia="es-ES"/>
        </w:rPr>
        <w:t xml:space="preserve"> M</w:t>
      </w:r>
      <w:r w:rsidR="005F5D45" w:rsidRPr="00313326">
        <w:rPr>
          <w:rFonts w:ascii="Arial" w:hAnsi="Arial" w:cs="Arial"/>
          <w:b/>
          <w:i/>
          <w:iCs/>
          <w:color w:val="000000" w:themeColor="text1"/>
          <w:lang w:val="es-CO" w:eastAsia="es-ES"/>
        </w:rPr>
        <w:t xml:space="preserve">edidas </w:t>
      </w:r>
      <w:r w:rsidR="00D04718">
        <w:rPr>
          <w:rFonts w:ascii="Arial" w:hAnsi="Arial" w:cs="Arial"/>
          <w:b/>
          <w:i/>
          <w:iCs/>
          <w:color w:val="000000" w:themeColor="text1"/>
          <w:lang w:val="es-CO" w:eastAsia="es-ES"/>
        </w:rPr>
        <w:t xml:space="preserve">implementadas </w:t>
      </w:r>
      <w:r w:rsidR="005F5D45" w:rsidRPr="00313326">
        <w:rPr>
          <w:rFonts w:ascii="Arial" w:hAnsi="Arial" w:cs="Arial"/>
          <w:b/>
          <w:i/>
          <w:iCs/>
          <w:color w:val="000000" w:themeColor="text1"/>
          <w:lang w:val="es-CO" w:eastAsia="es-ES"/>
        </w:rPr>
        <w:t>para prevenir la pérdida de elementos en la UAERMV</w:t>
      </w:r>
    </w:p>
    <w:p w14:paraId="3A7E4690" w14:textId="77777777" w:rsidR="00B6556E" w:rsidRPr="003908A7" w:rsidRDefault="00B6556E" w:rsidP="003908A7">
      <w:pPr>
        <w:pStyle w:val="Sinespaciado"/>
        <w:rPr>
          <w:rFonts w:ascii="Arial" w:hAnsi="Arial" w:cs="Arial"/>
          <w:i/>
          <w:iCs/>
          <w:color w:val="000000" w:themeColor="text1"/>
          <w:lang w:val="es-CO"/>
        </w:rPr>
      </w:pPr>
      <w:r w:rsidRPr="003908A7">
        <w:rPr>
          <w:noProof/>
          <w:color w:val="000000" w:themeColor="text1"/>
          <w:lang w:val="es-CO"/>
        </w:rPr>
        <w:drawing>
          <wp:inline distT="0" distB="0" distL="0" distR="0" wp14:anchorId="1965D58F" wp14:editId="5EC5CA10">
            <wp:extent cx="6097905" cy="58674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60636" cy="5927760"/>
                    </a:xfrm>
                    <a:prstGeom prst="rect">
                      <a:avLst/>
                    </a:prstGeom>
                    <a:noFill/>
                    <a:ln>
                      <a:noFill/>
                    </a:ln>
                  </pic:spPr>
                </pic:pic>
              </a:graphicData>
            </a:graphic>
          </wp:inline>
        </w:drawing>
      </w:r>
    </w:p>
    <w:p w14:paraId="18AEEC5E" w14:textId="77777777" w:rsidR="00FF3FA2" w:rsidRDefault="00FF3FA2" w:rsidP="003908A7">
      <w:pPr>
        <w:pStyle w:val="Sinespaciado"/>
        <w:jc w:val="both"/>
        <w:rPr>
          <w:rFonts w:ascii="Arial" w:hAnsi="Arial" w:cs="Arial"/>
          <w:i/>
          <w:iCs/>
          <w:color w:val="000000" w:themeColor="text1"/>
          <w:lang w:val="es-CO"/>
        </w:rPr>
      </w:pPr>
    </w:p>
    <w:p w14:paraId="3946FE88" w14:textId="4E7CFEDD" w:rsidR="00FF3FA2" w:rsidRPr="003908A7" w:rsidRDefault="00FF3FA2" w:rsidP="003908A7">
      <w:pPr>
        <w:pStyle w:val="Sinespaciado"/>
        <w:jc w:val="both"/>
        <w:rPr>
          <w:rFonts w:ascii="Arial" w:hAnsi="Arial" w:cs="Arial"/>
          <w:i/>
          <w:iCs/>
          <w:color w:val="000000" w:themeColor="text1"/>
          <w:lang w:val="es-CO"/>
        </w:rPr>
      </w:pPr>
      <w:r w:rsidRPr="003908A7">
        <w:rPr>
          <w:noProof/>
          <w:color w:val="000000" w:themeColor="text1"/>
          <w:lang w:val="es-CO"/>
        </w:rPr>
        <w:lastRenderedPageBreak/>
        <w:drawing>
          <wp:inline distT="0" distB="0" distL="0" distR="0" wp14:anchorId="2C4A3176" wp14:editId="3863ACF1">
            <wp:extent cx="5909244" cy="65532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a:extLst>
                        <a:ext uri="{28A0092B-C50C-407E-A947-70E740481C1C}">
                          <a14:useLocalDpi xmlns:a14="http://schemas.microsoft.com/office/drawing/2010/main" val="0"/>
                        </a:ext>
                      </a:extLst>
                    </a:blip>
                    <a:srcRect t="-1" b="86205"/>
                    <a:stretch/>
                  </pic:blipFill>
                  <pic:spPr bwMode="auto">
                    <a:xfrm>
                      <a:off x="0" y="0"/>
                      <a:ext cx="5916228" cy="656094"/>
                    </a:xfrm>
                    <a:prstGeom prst="rect">
                      <a:avLst/>
                    </a:prstGeom>
                    <a:noFill/>
                    <a:ln>
                      <a:noFill/>
                    </a:ln>
                    <a:extLst>
                      <a:ext uri="{53640926-AAD7-44D8-BBD7-CCE9431645EC}">
                        <a14:shadowObscured xmlns:a14="http://schemas.microsoft.com/office/drawing/2010/main"/>
                      </a:ext>
                    </a:extLst>
                  </pic:spPr>
                </pic:pic>
              </a:graphicData>
            </a:graphic>
          </wp:inline>
        </w:drawing>
      </w:r>
    </w:p>
    <w:p w14:paraId="1DB1651C" w14:textId="66E00769" w:rsidR="00916C54" w:rsidRPr="003908A7" w:rsidRDefault="00B6556E" w:rsidP="003908A7">
      <w:pPr>
        <w:pStyle w:val="Sinespaciado"/>
        <w:jc w:val="both"/>
        <w:rPr>
          <w:rFonts w:ascii="Arial" w:hAnsi="Arial" w:cs="Arial"/>
          <w:i/>
          <w:iCs/>
          <w:color w:val="000000" w:themeColor="text1"/>
          <w:lang w:val="es-CO"/>
        </w:rPr>
      </w:pPr>
      <w:r w:rsidRPr="003908A7">
        <w:rPr>
          <w:noProof/>
          <w:color w:val="000000" w:themeColor="text1"/>
          <w:lang w:val="es-CO"/>
        </w:rPr>
        <w:drawing>
          <wp:inline distT="0" distB="0" distL="0" distR="0" wp14:anchorId="69F8ABBD" wp14:editId="3B5D4BD6">
            <wp:extent cx="5899467" cy="6553200"/>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5247" cy="6581837"/>
                    </a:xfrm>
                    <a:prstGeom prst="rect">
                      <a:avLst/>
                    </a:prstGeom>
                    <a:noFill/>
                    <a:ln>
                      <a:noFill/>
                    </a:ln>
                  </pic:spPr>
                </pic:pic>
              </a:graphicData>
            </a:graphic>
          </wp:inline>
        </w:drawing>
      </w:r>
    </w:p>
    <w:p w14:paraId="74D4C554" w14:textId="59CB563F" w:rsidR="009F4702" w:rsidRPr="003908A7" w:rsidRDefault="009F4702" w:rsidP="00A67D8E">
      <w:pPr>
        <w:pStyle w:val="Prrafodelista"/>
        <w:spacing w:line="240" w:lineRule="auto"/>
        <w:ind w:left="360"/>
        <w:jc w:val="both"/>
        <w:rPr>
          <w:rFonts w:ascii="Arial" w:hAnsi="Arial" w:cs="Arial"/>
          <w:color w:val="000000" w:themeColor="text1"/>
          <w:sz w:val="16"/>
          <w:szCs w:val="16"/>
        </w:rPr>
      </w:pPr>
      <w:r w:rsidRPr="003908A7">
        <w:rPr>
          <w:rFonts w:ascii="Arial" w:hAnsi="Arial" w:cs="Arial"/>
          <w:color w:val="000000" w:themeColor="text1"/>
          <w:sz w:val="16"/>
          <w:szCs w:val="16"/>
        </w:rPr>
        <w:t xml:space="preserve">Fuente: </w:t>
      </w:r>
      <w:r w:rsidR="00FA4C70" w:rsidRPr="003908A7">
        <w:rPr>
          <w:rFonts w:ascii="Arial" w:hAnsi="Arial" w:cs="Arial"/>
          <w:color w:val="000000" w:themeColor="text1"/>
          <w:sz w:val="16"/>
          <w:szCs w:val="16"/>
        </w:rPr>
        <w:t>e</w:t>
      </w:r>
      <w:r w:rsidRPr="003908A7">
        <w:rPr>
          <w:rFonts w:ascii="Arial" w:hAnsi="Arial" w:cs="Arial"/>
          <w:color w:val="000000" w:themeColor="text1"/>
          <w:sz w:val="16"/>
          <w:szCs w:val="16"/>
        </w:rPr>
        <w:t>laboración propia a partir de lo que establece la Directiva 003 de 2013 y la respuesta recibida mediante memorando</w:t>
      </w:r>
      <w:r w:rsidR="00873376" w:rsidRPr="003908A7">
        <w:rPr>
          <w:rFonts w:ascii="Arial" w:hAnsi="Arial" w:cs="Arial"/>
          <w:color w:val="000000" w:themeColor="text1"/>
          <w:sz w:val="16"/>
          <w:szCs w:val="16"/>
        </w:rPr>
        <w:t xml:space="preserve"> 20191100050873 del 07 de noviembre de 2019</w:t>
      </w:r>
      <w:r w:rsidR="00B625D0" w:rsidRPr="003908A7">
        <w:rPr>
          <w:rFonts w:ascii="Arial" w:hAnsi="Arial" w:cs="Arial"/>
          <w:color w:val="000000" w:themeColor="text1"/>
          <w:sz w:val="16"/>
          <w:szCs w:val="16"/>
        </w:rPr>
        <w:t>.</w:t>
      </w:r>
    </w:p>
    <w:p w14:paraId="1C943AB8" w14:textId="44165515" w:rsidR="00E31FB1" w:rsidRDefault="00E31FB1" w:rsidP="003908A7">
      <w:pPr>
        <w:spacing w:line="240" w:lineRule="auto"/>
        <w:jc w:val="both"/>
        <w:rPr>
          <w:rFonts w:ascii="Arial" w:eastAsia="Calibri" w:hAnsi="Arial" w:cs="Arial"/>
          <w:b/>
          <w:bCs/>
          <w:color w:val="000000" w:themeColor="text1"/>
        </w:rPr>
      </w:pPr>
    </w:p>
    <w:p w14:paraId="05C6B948" w14:textId="0E4F8B00" w:rsidR="006445BD" w:rsidRPr="00901258" w:rsidRDefault="00916C54" w:rsidP="003908A7">
      <w:pPr>
        <w:spacing w:line="240" w:lineRule="auto"/>
        <w:jc w:val="both"/>
        <w:rPr>
          <w:rFonts w:ascii="Arial" w:eastAsia="Calibri" w:hAnsi="Arial" w:cs="Arial"/>
          <w:b/>
          <w:bCs/>
          <w:color w:val="000000" w:themeColor="text1"/>
        </w:rPr>
      </w:pPr>
      <w:r w:rsidRPr="00901258">
        <w:rPr>
          <w:rFonts w:ascii="Arial" w:eastAsia="Calibri" w:hAnsi="Arial" w:cs="Arial"/>
          <w:b/>
          <w:bCs/>
          <w:color w:val="000000" w:themeColor="text1"/>
        </w:rPr>
        <w:lastRenderedPageBreak/>
        <w:t>Fortalezas</w:t>
      </w:r>
    </w:p>
    <w:p w14:paraId="5E5E2F60" w14:textId="7FA23EC8" w:rsidR="00852A4E" w:rsidRPr="003908A7" w:rsidRDefault="00852A4E" w:rsidP="003908A7">
      <w:pPr>
        <w:pStyle w:val="Sinespaciado"/>
        <w:numPr>
          <w:ilvl w:val="0"/>
          <w:numId w:val="13"/>
        </w:numPr>
        <w:jc w:val="both"/>
        <w:rPr>
          <w:rFonts w:ascii="Arial" w:hAnsi="Arial" w:cs="Arial"/>
          <w:iCs/>
          <w:color w:val="000000" w:themeColor="text1"/>
          <w:lang w:val="es-CO"/>
        </w:rPr>
      </w:pPr>
      <w:r w:rsidRPr="003908A7">
        <w:rPr>
          <w:rFonts w:ascii="Arial" w:hAnsi="Arial" w:cs="Arial"/>
          <w:iCs/>
          <w:color w:val="000000" w:themeColor="text1"/>
          <w:lang w:val="es-CO"/>
        </w:rPr>
        <w:t>L</w:t>
      </w:r>
      <w:r w:rsidR="00D96094" w:rsidRPr="003908A7">
        <w:rPr>
          <w:rFonts w:ascii="Arial" w:hAnsi="Arial" w:cs="Arial"/>
          <w:iCs/>
          <w:color w:val="000000" w:themeColor="text1"/>
          <w:lang w:val="es-CO"/>
        </w:rPr>
        <w:t xml:space="preserve">a </w:t>
      </w:r>
      <w:r w:rsidR="003908A7">
        <w:rPr>
          <w:rFonts w:ascii="Arial" w:hAnsi="Arial" w:cs="Arial"/>
          <w:iCs/>
          <w:color w:val="000000" w:themeColor="text1"/>
          <w:lang w:val="es-CO"/>
        </w:rPr>
        <w:t xml:space="preserve">UAERMV </w:t>
      </w:r>
      <w:r w:rsidR="003908A7" w:rsidRPr="003908A7">
        <w:rPr>
          <w:rFonts w:ascii="Arial" w:hAnsi="Arial" w:cs="Arial"/>
          <w:iCs/>
          <w:color w:val="000000" w:themeColor="text1"/>
          <w:lang w:val="es-CO"/>
        </w:rPr>
        <w:t>ha</w:t>
      </w:r>
      <w:r w:rsidR="00490439" w:rsidRPr="003908A7">
        <w:rPr>
          <w:rFonts w:ascii="Arial" w:hAnsi="Arial" w:cs="Arial"/>
          <w:iCs/>
          <w:color w:val="000000" w:themeColor="text1"/>
          <w:lang w:val="es-CO"/>
        </w:rPr>
        <w:t xml:space="preserve"> </w:t>
      </w:r>
      <w:r w:rsidR="00052170">
        <w:rPr>
          <w:rFonts w:ascii="Arial" w:hAnsi="Arial" w:cs="Arial"/>
          <w:iCs/>
          <w:color w:val="000000" w:themeColor="text1"/>
          <w:lang w:val="es-CO"/>
        </w:rPr>
        <w:t xml:space="preserve">adoptado </w:t>
      </w:r>
      <w:r w:rsidR="00490439" w:rsidRPr="003908A7">
        <w:rPr>
          <w:rFonts w:ascii="Arial" w:hAnsi="Arial" w:cs="Arial"/>
          <w:iCs/>
          <w:color w:val="000000" w:themeColor="text1"/>
          <w:lang w:val="es-CO"/>
        </w:rPr>
        <w:t xml:space="preserve">procedimientos enfocados en la administración y custodia de los bienes que </w:t>
      </w:r>
      <w:r w:rsidR="00052170">
        <w:rPr>
          <w:rFonts w:ascii="Arial" w:hAnsi="Arial" w:cs="Arial"/>
          <w:iCs/>
          <w:color w:val="000000" w:themeColor="text1"/>
          <w:lang w:val="es-CO"/>
        </w:rPr>
        <w:t>tiene a su cargo</w:t>
      </w:r>
      <w:r w:rsidR="00490439" w:rsidRPr="003908A7">
        <w:rPr>
          <w:rFonts w:ascii="Arial" w:hAnsi="Arial" w:cs="Arial"/>
          <w:iCs/>
          <w:color w:val="000000" w:themeColor="text1"/>
          <w:lang w:val="es-CO"/>
        </w:rPr>
        <w:t>.</w:t>
      </w:r>
    </w:p>
    <w:p w14:paraId="336C70B1" w14:textId="77777777" w:rsidR="00852A4E" w:rsidRPr="003908A7" w:rsidRDefault="00852A4E" w:rsidP="003908A7">
      <w:pPr>
        <w:pStyle w:val="Sinespaciado"/>
        <w:jc w:val="both"/>
        <w:rPr>
          <w:rFonts w:ascii="Arial" w:hAnsi="Arial" w:cs="Arial"/>
          <w:iCs/>
          <w:color w:val="000000" w:themeColor="text1"/>
          <w:lang w:val="es-CO"/>
        </w:rPr>
      </w:pPr>
    </w:p>
    <w:p w14:paraId="0E9AF671" w14:textId="5F57B031" w:rsidR="00852A4E" w:rsidRPr="003908A7" w:rsidRDefault="00852A4E" w:rsidP="003908A7">
      <w:pPr>
        <w:pStyle w:val="Sinespaciado"/>
        <w:numPr>
          <w:ilvl w:val="0"/>
          <w:numId w:val="13"/>
        </w:numPr>
        <w:jc w:val="both"/>
        <w:rPr>
          <w:rFonts w:ascii="Arial" w:hAnsi="Arial" w:cs="Arial"/>
          <w:iCs/>
          <w:color w:val="000000" w:themeColor="text1"/>
          <w:lang w:val="es-CO"/>
        </w:rPr>
      </w:pPr>
      <w:r w:rsidRPr="003908A7">
        <w:rPr>
          <w:rFonts w:ascii="Arial" w:hAnsi="Arial" w:cs="Arial"/>
          <w:iCs/>
          <w:color w:val="000000" w:themeColor="text1"/>
          <w:lang w:val="es-CO"/>
        </w:rPr>
        <w:t>S</w:t>
      </w:r>
      <w:r w:rsidR="00490439" w:rsidRPr="003908A7">
        <w:rPr>
          <w:rFonts w:ascii="Arial" w:hAnsi="Arial" w:cs="Arial"/>
          <w:iCs/>
          <w:color w:val="000000" w:themeColor="text1"/>
          <w:lang w:val="es-CO"/>
        </w:rPr>
        <w:t xml:space="preserve">e </w:t>
      </w:r>
      <w:r w:rsidR="003463E0">
        <w:rPr>
          <w:rFonts w:ascii="Arial" w:hAnsi="Arial" w:cs="Arial"/>
          <w:iCs/>
          <w:color w:val="000000" w:themeColor="text1"/>
          <w:lang w:val="es-CO"/>
        </w:rPr>
        <w:t xml:space="preserve">cuenta con </w:t>
      </w:r>
      <w:r w:rsidR="00197F6B" w:rsidRPr="003908A7">
        <w:rPr>
          <w:rFonts w:ascii="Arial" w:hAnsi="Arial" w:cs="Arial"/>
          <w:iCs/>
          <w:color w:val="000000" w:themeColor="text1"/>
          <w:lang w:val="es-CO"/>
        </w:rPr>
        <w:t>un contrato de vigilancia en el que se hace mención expresa a la salvaguarda de los elementos</w:t>
      </w:r>
      <w:r w:rsidR="00E31FB1">
        <w:rPr>
          <w:rFonts w:ascii="Arial" w:hAnsi="Arial" w:cs="Arial"/>
          <w:iCs/>
          <w:color w:val="000000" w:themeColor="text1"/>
          <w:lang w:val="es-CO"/>
        </w:rPr>
        <w:t xml:space="preserve"> a cargo </w:t>
      </w:r>
      <w:r w:rsidR="00197F6B" w:rsidRPr="003908A7">
        <w:rPr>
          <w:rFonts w:ascii="Arial" w:hAnsi="Arial" w:cs="Arial"/>
          <w:iCs/>
          <w:color w:val="000000" w:themeColor="text1"/>
          <w:lang w:val="es-CO"/>
        </w:rPr>
        <w:t xml:space="preserve">de la </w:t>
      </w:r>
      <w:r w:rsidR="003463E0">
        <w:rPr>
          <w:rFonts w:ascii="Arial" w:hAnsi="Arial" w:cs="Arial"/>
          <w:iCs/>
          <w:color w:val="000000" w:themeColor="text1"/>
          <w:lang w:val="es-CO"/>
        </w:rPr>
        <w:t>UAERMV.</w:t>
      </w:r>
    </w:p>
    <w:p w14:paraId="43039AAF" w14:textId="77777777" w:rsidR="00852A4E" w:rsidRPr="003908A7" w:rsidRDefault="00852A4E" w:rsidP="003908A7">
      <w:pPr>
        <w:pStyle w:val="Sinespaciado"/>
        <w:jc w:val="both"/>
        <w:rPr>
          <w:rFonts w:ascii="Arial" w:hAnsi="Arial" w:cs="Arial"/>
          <w:iCs/>
          <w:color w:val="000000" w:themeColor="text1"/>
          <w:lang w:val="es-CO"/>
        </w:rPr>
      </w:pPr>
    </w:p>
    <w:p w14:paraId="5289E81B" w14:textId="069269C7" w:rsidR="006056C0" w:rsidRPr="003908A7" w:rsidRDefault="003463E0" w:rsidP="003908A7">
      <w:pPr>
        <w:pStyle w:val="Sinespaciado"/>
        <w:numPr>
          <w:ilvl w:val="0"/>
          <w:numId w:val="13"/>
        </w:numPr>
        <w:jc w:val="both"/>
        <w:rPr>
          <w:rFonts w:ascii="Arial" w:hAnsi="Arial" w:cs="Arial"/>
          <w:iCs/>
          <w:color w:val="000000" w:themeColor="text1"/>
          <w:lang w:val="es-CO"/>
        </w:rPr>
      </w:pPr>
      <w:r>
        <w:rPr>
          <w:rFonts w:ascii="Arial" w:hAnsi="Arial" w:cs="Arial"/>
          <w:iCs/>
          <w:color w:val="000000" w:themeColor="text1"/>
          <w:lang w:val="es-CO"/>
        </w:rPr>
        <w:t xml:space="preserve">El área encargada </w:t>
      </w:r>
      <w:r w:rsidR="00E31FB1">
        <w:rPr>
          <w:rFonts w:ascii="Arial" w:hAnsi="Arial" w:cs="Arial"/>
          <w:iCs/>
          <w:color w:val="000000" w:themeColor="text1"/>
          <w:lang w:val="es-CO"/>
        </w:rPr>
        <w:t xml:space="preserve">de la custodia </w:t>
      </w:r>
      <w:r w:rsidR="00DE64EA" w:rsidRPr="003908A7">
        <w:rPr>
          <w:rFonts w:ascii="Arial" w:hAnsi="Arial" w:cs="Arial"/>
          <w:iCs/>
          <w:color w:val="000000" w:themeColor="text1"/>
          <w:lang w:val="es-CO"/>
        </w:rPr>
        <w:t>cuenta con</w:t>
      </w:r>
      <w:r w:rsidR="00197F6B" w:rsidRPr="003908A7">
        <w:rPr>
          <w:rFonts w:ascii="Arial" w:hAnsi="Arial" w:cs="Arial"/>
          <w:iCs/>
          <w:color w:val="000000" w:themeColor="text1"/>
          <w:lang w:val="es-CO"/>
        </w:rPr>
        <w:t xml:space="preserve"> una base de datos de los elementos que se han extraviado y han sido restablecidos</w:t>
      </w:r>
      <w:r w:rsidR="006056C0" w:rsidRPr="003908A7">
        <w:rPr>
          <w:rFonts w:ascii="Arial" w:hAnsi="Arial" w:cs="Arial"/>
          <w:iCs/>
          <w:color w:val="000000" w:themeColor="text1"/>
          <w:lang w:val="es-CO"/>
        </w:rPr>
        <w:t>.</w:t>
      </w:r>
    </w:p>
    <w:p w14:paraId="05728411" w14:textId="154145B6" w:rsidR="00126E2A" w:rsidRPr="003908A7" w:rsidRDefault="00126E2A" w:rsidP="003908A7">
      <w:pPr>
        <w:pStyle w:val="Sinespaciado"/>
        <w:jc w:val="both"/>
        <w:rPr>
          <w:rFonts w:ascii="Arial" w:hAnsi="Arial" w:cs="Arial"/>
          <w:iCs/>
          <w:color w:val="000000" w:themeColor="text1"/>
          <w:lang w:val="es-CO"/>
        </w:rPr>
      </w:pPr>
    </w:p>
    <w:p w14:paraId="041C202D" w14:textId="77777777" w:rsidR="00126E2A" w:rsidRPr="003908A7" w:rsidRDefault="00126E2A" w:rsidP="003908A7">
      <w:pPr>
        <w:pStyle w:val="Sinespaciado"/>
        <w:jc w:val="both"/>
        <w:rPr>
          <w:rFonts w:ascii="Arial" w:hAnsi="Arial" w:cs="Arial"/>
          <w:iCs/>
          <w:color w:val="000000" w:themeColor="text1"/>
          <w:lang w:val="es-CO"/>
        </w:rPr>
      </w:pPr>
    </w:p>
    <w:p w14:paraId="3618626A" w14:textId="38BEE204" w:rsidR="00FA7AA4" w:rsidRPr="003908A7" w:rsidRDefault="0070287C" w:rsidP="003908A7">
      <w:pPr>
        <w:pStyle w:val="Sinespaciado"/>
        <w:jc w:val="both"/>
        <w:rPr>
          <w:rFonts w:ascii="Arial" w:hAnsi="Arial" w:cs="Arial"/>
          <w:b/>
          <w:bCs/>
          <w:iCs/>
          <w:color w:val="000000" w:themeColor="text1"/>
          <w:lang w:val="es-CO"/>
        </w:rPr>
      </w:pPr>
      <w:r w:rsidRPr="003908A7">
        <w:rPr>
          <w:rFonts w:ascii="Arial" w:hAnsi="Arial" w:cs="Arial"/>
          <w:b/>
          <w:bCs/>
          <w:iCs/>
          <w:color w:val="000000" w:themeColor="text1"/>
          <w:lang w:val="es-CO"/>
        </w:rPr>
        <w:t>D</w:t>
      </w:r>
      <w:r w:rsidR="006056C0" w:rsidRPr="003908A7">
        <w:rPr>
          <w:rFonts w:ascii="Arial" w:hAnsi="Arial" w:cs="Arial"/>
          <w:b/>
          <w:bCs/>
          <w:iCs/>
          <w:color w:val="000000" w:themeColor="text1"/>
          <w:lang w:val="es-CO"/>
        </w:rPr>
        <w:t>ebilidades</w:t>
      </w:r>
    </w:p>
    <w:p w14:paraId="6B967DC0" w14:textId="77777777" w:rsidR="009665CA" w:rsidRPr="003908A7" w:rsidRDefault="009665CA" w:rsidP="003908A7">
      <w:pPr>
        <w:pStyle w:val="Sinespaciado"/>
        <w:jc w:val="both"/>
        <w:rPr>
          <w:rFonts w:ascii="Arial" w:hAnsi="Arial" w:cs="Arial"/>
          <w:b/>
          <w:bCs/>
          <w:iCs/>
          <w:color w:val="000000" w:themeColor="text1"/>
          <w:lang w:val="es-CO"/>
        </w:rPr>
      </w:pPr>
    </w:p>
    <w:p w14:paraId="0CB86181" w14:textId="77777777" w:rsidR="0088720A" w:rsidRPr="003908A7" w:rsidRDefault="0088720A" w:rsidP="0088720A">
      <w:pPr>
        <w:pStyle w:val="Sinespaciado"/>
        <w:jc w:val="both"/>
        <w:rPr>
          <w:rFonts w:ascii="Arial" w:hAnsi="Arial" w:cs="Arial"/>
          <w:iCs/>
          <w:color w:val="000000" w:themeColor="text1"/>
          <w:lang w:val="es-CO"/>
        </w:rPr>
      </w:pPr>
      <w:r w:rsidRPr="003908A7">
        <w:rPr>
          <w:rFonts w:ascii="Arial" w:hAnsi="Arial" w:cs="Arial"/>
          <w:iCs/>
          <w:color w:val="000000" w:themeColor="text1"/>
          <w:lang w:val="es-CO"/>
        </w:rPr>
        <w:t>De las pruebas de recorrido efectuadas por esta oficina se encontró que:</w:t>
      </w:r>
    </w:p>
    <w:p w14:paraId="7C23DD50" w14:textId="77777777" w:rsidR="00FA7AA4" w:rsidRPr="003908A7" w:rsidRDefault="00FA7AA4" w:rsidP="003908A7">
      <w:pPr>
        <w:pStyle w:val="Sinespaciado"/>
        <w:ind w:left="720"/>
        <w:jc w:val="both"/>
        <w:rPr>
          <w:rFonts w:ascii="Arial" w:hAnsi="Arial" w:cs="Arial"/>
          <w:b/>
          <w:bCs/>
          <w:iCs/>
          <w:color w:val="000000" w:themeColor="text1"/>
          <w:lang w:val="es-CO"/>
        </w:rPr>
      </w:pPr>
    </w:p>
    <w:p w14:paraId="63969AFB" w14:textId="77777777" w:rsidR="006F24DD" w:rsidRPr="003908A7" w:rsidRDefault="006F24DD" w:rsidP="003908A7">
      <w:pPr>
        <w:pStyle w:val="Sinespaciado"/>
        <w:jc w:val="both"/>
        <w:rPr>
          <w:rFonts w:ascii="Arial" w:hAnsi="Arial" w:cs="Arial"/>
          <w:iCs/>
          <w:color w:val="000000" w:themeColor="text1"/>
          <w:lang w:val="es-CO"/>
        </w:rPr>
      </w:pPr>
    </w:p>
    <w:p w14:paraId="1C0F1583" w14:textId="2A3669DD" w:rsidR="0048729D" w:rsidRPr="003908A7" w:rsidRDefault="00B16D0D" w:rsidP="003908A7">
      <w:pPr>
        <w:pStyle w:val="Prrafodelista"/>
        <w:numPr>
          <w:ilvl w:val="0"/>
          <w:numId w:val="15"/>
        </w:numPr>
        <w:spacing w:after="200" w:line="240" w:lineRule="auto"/>
        <w:jc w:val="both"/>
        <w:rPr>
          <w:rFonts w:ascii="Arial" w:hAnsi="Arial" w:cs="Arial"/>
          <w:color w:val="000000" w:themeColor="text1"/>
        </w:rPr>
      </w:pPr>
      <w:r>
        <w:rPr>
          <w:rFonts w:ascii="Arial" w:hAnsi="Arial" w:cs="Arial"/>
          <w:color w:val="000000"/>
          <w:shd w:val="clear" w:color="auto" w:fill="FFFFFF"/>
        </w:rPr>
        <w:t>Con relación al control de ingreso y salida de elementos, mediante prueba de recorrido, efectuada</w:t>
      </w:r>
      <w:r w:rsidRPr="008E3025">
        <w:rPr>
          <w:rFonts w:ascii="Arial" w:hAnsi="Arial" w:cs="Arial"/>
          <w:color w:val="000000"/>
          <w:shd w:val="clear" w:color="auto" w:fill="FFFFFF"/>
        </w:rPr>
        <w:t>,</w:t>
      </w:r>
      <w:r>
        <w:rPr>
          <w:rFonts w:ascii="Arial" w:hAnsi="Arial" w:cs="Arial"/>
          <w:color w:val="000000"/>
          <w:shd w:val="clear" w:color="auto" w:fill="FFFFFF"/>
        </w:rPr>
        <w:t xml:space="preserve"> se confirmó que es necesario revisar la aplicación de estos protocolos y procedimientos al interior de la UAERMV, dado que </w:t>
      </w:r>
      <w:r w:rsidR="0048729D" w:rsidRPr="003908A7">
        <w:rPr>
          <w:rFonts w:ascii="Arial" w:hAnsi="Arial" w:cs="Arial"/>
          <w:color w:val="000000" w:themeColor="text1"/>
        </w:rPr>
        <w:t>se realizó la verificación de</w:t>
      </w:r>
      <w:r w:rsidR="00565ECE">
        <w:rPr>
          <w:rFonts w:ascii="Arial" w:hAnsi="Arial" w:cs="Arial"/>
          <w:color w:val="000000" w:themeColor="text1"/>
        </w:rPr>
        <w:t>l</w:t>
      </w:r>
      <w:r w:rsidR="0048729D" w:rsidRPr="003908A7">
        <w:rPr>
          <w:rFonts w:ascii="Arial" w:hAnsi="Arial" w:cs="Arial"/>
          <w:color w:val="000000" w:themeColor="text1"/>
        </w:rPr>
        <w:t xml:space="preserve"> inventario a </w:t>
      </w:r>
      <w:r w:rsidR="00565ECE">
        <w:rPr>
          <w:rFonts w:ascii="Arial" w:hAnsi="Arial" w:cs="Arial"/>
          <w:color w:val="000000" w:themeColor="text1"/>
        </w:rPr>
        <w:t xml:space="preserve">cargo de </w:t>
      </w:r>
      <w:r w:rsidR="00600A28">
        <w:rPr>
          <w:rFonts w:ascii="Arial" w:hAnsi="Arial" w:cs="Arial"/>
          <w:color w:val="000000" w:themeColor="text1"/>
        </w:rPr>
        <w:t>un funcionario</w:t>
      </w:r>
      <w:r>
        <w:rPr>
          <w:rFonts w:ascii="Arial" w:hAnsi="Arial" w:cs="Arial"/>
          <w:color w:val="000000" w:themeColor="text1"/>
        </w:rPr>
        <w:t>,</w:t>
      </w:r>
      <w:r w:rsidR="00600A28">
        <w:rPr>
          <w:rFonts w:ascii="Arial" w:hAnsi="Arial" w:cs="Arial"/>
          <w:color w:val="000000" w:themeColor="text1"/>
        </w:rPr>
        <w:t xml:space="preserve"> </w:t>
      </w:r>
      <w:r w:rsidR="0048729D" w:rsidRPr="003908A7">
        <w:rPr>
          <w:rFonts w:ascii="Arial" w:hAnsi="Arial" w:cs="Arial"/>
          <w:color w:val="000000" w:themeColor="text1"/>
        </w:rPr>
        <w:t xml:space="preserve">en el marco de la auditoria </w:t>
      </w:r>
      <w:r w:rsidR="00562492" w:rsidRPr="003908A7">
        <w:rPr>
          <w:rFonts w:ascii="Arial" w:hAnsi="Arial" w:cs="Arial"/>
          <w:color w:val="000000" w:themeColor="text1"/>
        </w:rPr>
        <w:t xml:space="preserve">al proceso </w:t>
      </w:r>
      <w:r w:rsidR="00562492" w:rsidRPr="003908A7">
        <w:rPr>
          <w:rFonts w:ascii="Arial" w:hAnsi="Arial" w:cs="Arial"/>
          <w:b/>
          <w:bCs/>
          <w:color w:val="000000" w:themeColor="text1"/>
        </w:rPr>
        <w:t>Direccionamiento Estratégico e Innovación</w:t>
      </w:r>
      <w:r w:rsidR="00562492" w:rsidRPr="003908A7">
        <w:rPr>
          <w:rFonts w:ascii="Arial" w:hAnsi="Arial" w:cs="Arial"/>
          <w:color w:val="000000" w:themeColor="text1"/>
        </w:rPr>
        <w:t xml:space="preserve"> </w:t>
      </w:r>
      <w:r>
        <w:rPr>
          <w:rFonts w:ascii="Arial" w:hAnsi="Arial" w:cs="Arial"/>
          <w:color w:val="000000" w:themeColor="text1"/>
        </w:rPr>
        <w:t>y</w:t>
      </w:r>
      <w:r w:rsidR="00DF4E0B" w:rsidRPr="003908A7">
        <w:rPr>
          <w:rFonts w:ascii="Arial" w:hAnsi="Arial" w:cs="Arial"/>
          <w:color w:val="000000" w:themeColor="text1"/>
        </w:rPr>
        <w:t xml:space="preserve"> </w:t>
      </w:r>
      <w:r w:rsidR="0048729D" w:rsidRPr="003908A7">
        <w:rPr>
          <w:rFonts w:ascii="Arial" w:hAnsi="Arial" w:cs="Arial"/>
          <w:color w:val="000000" w:themeColor="text1"/>
        </w:rPr>
        <w:t xml:space="preserve">se identificó la salida </w:t>
      </w:r>
      <w:r w:rsidR="00565ECE">
        <w:rPr>
          <w:rFonts w:ascii="Arial" w:hAnsi="Arial" w:cs="Arial"/>
          <w:color w:val="000000" w:themeColor="text1"/>
        </w:rPr>
        <w:t>de seis (</w:t>
      </w:r>
      <w:r w:rsidR="0048729D" w:rsidRPr="003908A7">
        <w:rPr>
          <w:rFonts w:ascii="Arial" w:hAnsi="Arial" w:cs="Arial"/>
          <w:color w:val="000000" w:themeColor="text1"/>
        </w:rPr>
        <w:t>6</w:t>
      </w:r>
      <w:r w:rsidR="00565ECE">
        <w:rPr>
          <w:rFonts w:ascii="Arial" w:hAnsi="Arial" w:cs="Arial"/>
          <w:color w:val="000000" w:themeColor="text1"/>
        </w:rPr>
        <w:t>)</w:t>
      </w:r>
      <w:r w:rsidR="0048729D" w:rsidRPr="003908A7">
        <w:rPr>
          <w:rFonts w:ascii="Arial" w:hAnsi="Arial" w:cs="Arial"/>
          <w:color w:val="000000" w:themeColor="text1"/>
        </w:rPr>
        <w:t xml:space="preserve"> elementos sin el registro que oficializar</w:t>
      </w:r>
      <w:r w:rsidR="00404A3F" w:rsidRPr="003908A7">
        <w:rPr>
          <w:rFonts w:ascii="Arial" w:hAnsi="Arial" w:cs="Arial"/>
          <w:color w:val="000000" w:themeColor="text1"/>
        </w:rPr>
        <w:t>a</w:t>
      </w:r>
      <w:r w:rsidR="0048729D" w:rsidRPr="003908A7">
        <w:rPr>
          <w:rFonts w:ascii="Arial" w:hAnsi="Arial" w:cs="Arial"/>
          <w:color w:val="000000" w:themeColor="text1"/>
        </w:rPr>
        <w:t xml:space="preserve"> su </w:t>
      </w:r>
      <w:r w:rsidR="001F6100">
        <w:rPr>
          <w:rFonts w:ascii="Arial" w:hAnsi="Arial" w:cs="Arial"/>
          <w:color w:val="000000" w:themeColor="text1"/>
        </w:rPr>
        <w:t xml:space="preserve">retiro </w:t>
      </w:r>
      <w:r w:rsidR="00F65481">
        <w:rPr>
          <w:rFonts w:ascii="Arial" w:hAnsi="Arial" w:cs="Arial"/>
          <w:color w:val="000000" w:themeColor="text1"/>
        </w:rPr>
        <w:t>de la sede administrativa</w:t>
      </w:r>
      <w:r w:rsidR="00ED4CEA">
        <w:rPr>
          <w:rFonts w:ascii="Arial" w:hAnsi="Arial" w:cs="Arial"/>
          <w:color w:val="000000" w:themeColor="text1"/>
        </w:rPr>
        <w:t>;</w:t>
      </w:r>
      <w:r w:rsidR="0048729D" w:rsidRPr="003908A7">
        <w:rPr>
          <w:rFonts w:ascii="Arial" w:hAnsi="Arial" w:cs="Arial"/>
          <w:color w:val="000000" w:themeColor="text1"/>
        </w:rPr>
        <w:t xml:space="preserve"> </w:t>
      </w:r>
      <w:r w:rsidR="00ED4CEA">
        <w:rPr>
          <w:rFonts w:ascii="Arial" w:hAnsi="Arial" w:cs="Arial"/>
          <w:color w:val="000000" w:themeColor="text1"/>
        </w:rPr>
        <w:t>a</w:t>
      </w:r>
      <w:r w:rsidR="0048729D" w:rsidRPr="003908A7">
        <w:rPr>
          <w:rFonts w:ascii="Arial" w:hAnsi="Arial" w:cs="Arial"/>
          <w:color w:val="000000" w:themeColor="text1"/>
        </w:rPr>
        <w:t xml:space="preserve">l indagar al personal de la </w:t>
      </w:r>
      <w:r w:rsidR="00565ECE">
        <w:rPr>
          <w:rFonts w:ascii="Arial" w:hAnsi="Arial" w:cs="Arial"/>
          <w:color w:val="000000" w:themeColor="text1"/>
        </w:rPr>
        <w:t xml:space="preserve">vigilancia </w:t>
      </w:r>
      <w:r w:rsidR="0048729D" w:rsidRPr="003908A7">
        <w:rPr>
          <w:rFonts w:ascii="Arial" w:hAnsi="Arial" w:cs="Arial"/>
          <w:color w:val="000000" w:themeColor="text1"/>
        </w:rPr>
        <w:t>si se había realizado algún tipo de anotación, se pudo constatar que no se realizó</w:t>
      </w:r>
      <w:r w:rsidR="001314F9">
        <w:rPr>
          <w:rFonts w:ascii="Arial" w:hAnsi="Arial" w:cs="Arial"/>
          <w:color w:val="000000" w:themeColor="text1"/>
        </w:rPr>
        <w:t xml:space="preserve"> ning</w:t>
      </w:r>
      <w:r w:rsidR="00E23DF7">
        <w:rPr>
          <w:rFonts w:ascii="Arial" w:hAnsi="Arial" w:cs="Arial"/>
          <w:color w:val="000000" w:themeColor="text1"/>
        </w:rPr>
        <w:t>uno</w:t>
      </w:r>
      <w:r w:rsidR="0048729D" w:rsidRPr="003908A7">
        <w:rPr>
          <w:rFonts w:ascii="Arial" w:hAnsi="Arial" w:cs="Arial"/>
          <w:color w:val="000000" w:themeColor="text1"/>
        </w:rPr>
        <w:t xml:space="preserve">. </w:t>
      </w:r>
    </w:p>
    <w:p w14:paraId="6AB001A9" w14:textId="35AFB118" w:rsidR="00FE197C" w:rsidRPr="003908A7" w:rsidRDefault="00FE197C" w:rsidP="00E53043">
      <w:pPr>
        <w:spacing w:line="240" w:lineRule="auto"/>
        <w:ind w:left="360"/>
        <w:jc w:val="both"/>
        <w:rPr>
          <w:rFonts w:ascii="Arial" w:eastAsia="Calibri" w:hAnsi="Arial" w:cs="Arial"/>
          <w:color w:val="000000" w:themeColor="text1"/>
        </w:rPr>
      </w:pPr>
      <w:r w:rsidRPr="003908A7">
        <w:rPr>
          <w:rFonts w:ascii="Arial" w:eastAsia="Calibri" w:hAnsi="Arial" w:cs="Arial"/>
          <w:color w:val="000000" w:themeColor="text1"/>
        </w:rPr>
        <w:t>De lo anterior se identifica</w:t>
      </w:r>
      <w:r w:rsidR="0045216B" w:rsidRPr="003908A7">
        <w:rPr>
          <w:rFonts w:ascii="Arial" w:eastAsia="Calibri" w:hAnsi="Arial" w:cs="Arial"/>
          <w:color w:val="000000" w:themeColor="text1"/>
        </w:rPr>
        <w:t>n</w:t>
      </w:r>
      <w:r w:rsidRPr="003908A7">
        <w:rPr>
          <w:rFonts w:ascii="Arial" w:eastAsia="Calibri" w:hAnsi="Arial" w:cs="Arial"/>
          <w:color w:val="000000" w:themeColor="text1"/>
        </w:rPr>
        <w:t xml:space="preserve"> debilidades en el cumplimiento de obligaciones </w:t>
      </w:r>
      <w:r w:rsidR="00F713F7" w:rsidRPr="003908A7">
        <w:rPr>
          <w:rFonts w:ascii="Arial" w:eastAsia="Calibri" w:hAnsi="Arial" w:cs="Arial"/>
          <w:color w:val="000000" w:themeColor="text1"/>
        </w:rPr>
        <w:t>e</w:t>
      </w:r>
      <w:r w:rsidRPr="003908A7">
        <w:rPr>
          <w:rFonts w:ascii="Arial" w:eastAsia="Calibri" w:hAnsi="Arial" w:cs="Arial"/>
          <w:color w:val="000000" w:themeColor="text1"/>
        </w:rPr>
        <w:t xml:space="preserve">specíficas del </w:t>
      </w:r>
      <w:r w:rsidR="00697FCB" w:rsidRPr="003908A7">
        <w:rPr>
          <w:rFonts w:ascii="Arial" w:eastAsia="Calibri" w:hAnsi="Arial" w:cs="Arial"/>
          <w:color w:val="000000" w:themeColor="text1"/>
        </w:rPr>
        <w:t>contrato</w:t>
      </w:r>
      <w:r w:rsidRPr="003908A7">
        <w:rPr>
          <w:rFonts w:ascii="Arial" w:eastAsia="Calibri" w:hAnsi="Arial" w:cs="Arial"/>
          <w:color w:val="000000" w:themeColor="text1"/>
        </w:rPr>
        <w:t xml:space="preserve"> </w:t>
      </w:r>
      <w:r w:rsidR="00BB3375">
        <w:rPr>
          <w:rFonts w:ascii="Arial" w:eastAsia="Calibri" w:hAnsi="Arial" w:cs="Arial"/>
          <w:color w:val="000000" w:themeColor="text1"/>
        </w:rPr>
        <w:t xml:space="preserve">de vigilancia </w:t>
      </w:r>
      <w:r w:rsidR="001314F9">
        <w:rPr>
          <w:rFonts w:ascii="Arial" w:eastAsia="Calibri" w:hAnsi="Arial" w:cs="Arial"/>
          <w:color w:val="000000" w:themeColor="text1"/>
        </w:rPr>
        <w:t xml:space="preserve">suscrito por la UAERMV </w:t>
      </w:r>
      <w:r w:rsidRPr="003908A7">
        <w:rPr>
          <w:rFonts w:ascii="Arial" w:eastAsia="Calibri" w:hAnsi="Arial" w:cs="Arial"/>
          <w:color w:val="000000" w:themeColor="text1"/>
        </w:rPr>
        <w:t>en lo referente a:</w:t>
      </w:r>
    </w:p>
    <w:p w14:paraId="7E524D23" w14:textId="73507600" w:rsidR="00FA7AA4" w:rsidRDefault="0045216B" w:rsidP="00E53043">
      <w:pPr>
        <w:spacing w:line="240" w:lineRule="auto"/>
        <w:ind w:left="360"/>
        <w:jc w:val="both"/>
        <w:rPr>
          <w:rFonts w:ascii="Arial" w:eastAsia="Calibri" w:hAnsi="Arial" w:cs="Arial"/>
          <w:color w:val="000000" w:themeColor="text1"/>
        </w:rPr>
      </w:pPr>
      <w:r w:rsidRPr="003908A7">
        <w:rPr>
          <w:rFonts w:ascii="Arial" w:eastAsia="Calibri" w:hAnsi="Arial" w:cs="Arial"/>
          <w:i/>
          <w:iCs/>
          <w:color w:val="000000" w:themeColor="text1"/>
        </w:rPr>
        <w:t xml:space="preserve">- </w:t>
      </w:r>
      <w:r w:rsidRPr="003908A7">
        <w:rPr>
          <w:rFonts w:ascii="Arial" w:eastAsia="Calibri" w:hAnsi="Arial" w:cs="Arial"/>
          <w:color w:val="000000" w:themeColor="text1"/>
        </w:rPr>
        <w:t>N</w:t>
      </w:r>
      <w:r w:rsidR="00FE197C" w:rsidRPr="003908A7">
        <w:rPr>
          <w:rFonts w:ascii="Arial" w:eastAsia="Calibri" w:hAnsi="Arial" w:cs="Arial"/>
          <w:color w:val="000000" w:themeColor="text1"/>
        </w:rPr>
        <w:t>umeral</w:t>
      </w:r>
      <w:r w:rsidR="00FE197C" w:rsidRPr="003908A7">
        <w:rPr>
          <w:rFonts w:ascii="Arial" w:eastAsia="Calibri" w:hAnsi="Arial" w:cs="Arial"/>
          <w:i/>
          <w:iCs/>
          <w:color w:val="000000" w:themeColor="text1"/>
        </w:rPr>
        <w:t xml:space="preserve"> 2</w:t>
      </w:r>
      <w:r w:rsidR="00FE197C" w:rsidRPr="003908A7">
        <w:rPr>
          <w:rFonts w:ascii="Arial" w:eastAsia="Calibri" w:hAnsi="Arial" w:cs="Arial"/>
          <w:color w:val="000000" w:themeColor="text1"/>
        </w:rPr>
        <w:t xml:space="preserve"> </w:t>
      </w:r>
      <w:r w:rsidR="00FE197C" w:rsidRPr="003908A7">
        <w:rPr>
          <w:rFonts w:ascii="Arial" w:eastAsia="Calibri" w:hAnsi="Arial" w:cs="Arial"/>
          <w:i/>
          <w:iCs/>
          <w:color w:val="000000" w:themeColor="text1"/>
        </w:rPr>
        <w:t>“</w:t>
      </w:r>
      <w:r w:rsidRPr="003908A7">
        <w:rPr>
          <w:rFonts w:ascii="Arial" w:eastAsia="Calibri" w:hAnsi="Arial" w:cs="Arial"/>
          <w:i/>
          <w:iCs/>
          <w:color w:val="000000" w:themeColor="text1"/>
        </w:rPr>
        <w:t>r</w:t>
      </w:r>
      <w:r w:rsidR="00FE197C" w:rsidRPr="003908A7">
        <w:rPr>
          <w:rFonts w:ascii="Arial" w:eastAsia="Calibri" w:hAnsi="Arial" w:cs="Arial"/>
          <w:i/>
          <w:iCs/>
          <w:color w:val="000000" w:themeColor="text1"/>
        </w:rPr>
        <w:t>esponder por los bienes muebles e inmuebles de la UAERMV y de aquellos de los que sea legalmente responsable, que se encuentren en las sedes de la Entidad donde se prestará el servicio de vigilancia”</w:t>
      </w:r>
      <w:r w:rsidR="008F7F5B" w:rsidRPr="003908A7">
        <w:rPr>
          <w:rFonts w:ascii="Arial" w:eastAsia="Calibri" w:hAnsi="Arial" w:cs="Arial"/>
          <w:color w:val="000000" w:themeColor="text1"/>
        </w:rPr>
        <w:t xml:space="preserve"> </w:t>
      </w:r>
      <w:r w:rsidR="00FE197C" w:rsidRPr="003908A7">
        <w:rPr>
          <w:rFonts w:ascii="Arial" w:eastAsia="Calibri" w:hAnsi="Arial" w:cs="Arial"/>
          <w:color w:val="000000" w:themeColor="text1"/>
        </w:rPr>
        <w:t xml:space="preserve">y las obligaciones de vigilantes numeral 4 </w:t>
      </w:r>
      <w:r w:rsidR="00FE197C" w:rsidRPr="003908A7">
        <w:rPr>
          <w:rFonts w:ascii="Arial" w:eastAsia="Calibri" w:hAnsi="Arial" w:cs="Arial"/>
          <w:i/>
          <w:iCs/>
          <w:color w:val="000000" w:themeColor="text1"/>
        </w:rPr>
        <w:t>“</w:t>
      </w:r>
      <w:r w:rsidR="00CE3491" w:rsidRPr="003908A7">
        <w:rPr>
          <w:rFonts w:ascii="Arial" w:eastAsia="Calibri" w:hAnsi="Arial" w:cs="Arial"/>
          <w:i/>
          <w:iCs/>
          <w:color w:val="000000" w:themeColor="text1"/>
        </w:rPr>
        <w:t>c</w:t>
      </w:r>
      <w:r w:rsidR="00FE197C" w:rsidRPr="003908A7">
        <w:rPr>
          <w:rFonts w:ascii="Arial" w:eastAsia="Calibri" w:hAnsi="Arial" w:cs="Arial"/>
          <w:i/>
          <w:iCs/>
          <w:color w:val="000000" w:themeColor="text1"/>
        </w:rPr>
        <w:t>ontrolar, registrar y responder por la entrada y salida de bienes, así como la revisión de bolsos y paquetes, de acuerdo con las instrucciones que imparta el supervisor del contrato</w:t>
      </w:r>
      <w:r w:rsidR="00CE3491" w:rsidRPr="003908A7">
        <w:rPr>
          <w:rFonts w:ascii="Arial" w:eastAsia="Calibri" w:hAnsi="Arial" w:cs="Arial"/>
          <w:i/>
          <w:iCs/>
          <w:color w:val="000000" w:themeColor="text1"/>
        </w:rPr>
        <w:t>”</w:t>
      </w:r>
      <w:r w:rsidR="001931C9" w:rsidRPr="003908A7">
        <w:rPr>
          <w:rFonts w:ascii="Arial" w:eastAsia="Calibri" w:hAnsi="Arial" w:cs="Arial"/>
          <w:color w:val="000000" w:themeColor="text1"/>
        </w:rPr>
        <w:t xml:space="preserve"> </w:t>
      </w:r>
    </w:p>
    <w:p w14:paraId="37B9AE52" w14:textId="7A37F4AA" w:rsidR="00FE197C" w:rsidRDefault="00643E8B" w:rsidP="00D432D0">
      <w:pPr>
        <w:pStyle w:val="Prrafodelista"/>
        <w:numPr>
          <w:ilvl w:val="0"/>
          <w:numId w:val="15"/>
        </w:numPr>
        <w:spacing w:line="240" w:lineRule="auto"/>
        <w:jc w:val="both"/>
        <w:rPr>
          <w:rFonts w:ascii="Arial" w:hAnsi="Arial" w:cs="Arial"/>
          <w:color w:val="000000" w:themeColor="text1"/>
        </w:rPr>
      </w:pPr>
      <w:r w:rsidRPr="00643E8B">
        <w:rPr>
          <w:rFonts w:ascii="Arial" w:eastAsia="Calibri" w:hAnsi="Arial" w:cs="Arial"/>
          <w:color w:val="000000" w:themeColor="text1"/>
        </w:rPr>
        <w:t>Con relación a los i</w:t>
      </w:r>
      <w:r w:rsidR="00FA7AA4" w:rsidRPr="00643E8B">
        <w:rPr>
          <w:rFonts w:ascii="Arial" w:eastAsia="Calibri" w:hAnsi="Arial" w:cs="Arial"/>
          <w:color w:val="000000" w:themeColor="text1"/>
        </w:rPr>
        <w:t>nventarios individuales</w:t>
      </w:r>
      <w:r w:rsidRPr="00643E8B">
        <w:rPr>
          <w:rFonts w:ascii="Arial" w:eastAsia="Calibri" w:hAnsi="Arial" w:cs="Arial"/>
          <w:color w:val="000000" w:themeColor="text1"/>
        </w:rPr>
        <w:t>,</w:t>
      </w:r>
      <w:r>
        <w:rPr>
          <w:rFonts w:ascii="Arial" w:eastAsia="Calibri" w:hAnsi="Arial" w:cs="Arial"/>
          <w:color w:val="000000" w:themeColor="text1"/>
        </w:rPr>
        <w:t xml:space="preserve"> </w:t>
      </w:r>
      <w:r w:rsidR="003B7019" w:rsidRPr="00643E8B">
        <w:rPr>
          <w:rFonts w:ascii="Arial" w:hAnsi="Arial" w:cs="Arial"/>
          <w:iCs/>
          <w:color w:val="000000" w:themeColor="text1"/>
        </w:rPr>
        <w:t>s</w:t>
      </w:r>
      <w:r w:rsidR="008F7F5B" w:rsidRPr="00643E8B">
        <w:rPr>
          <w:rFonts w:ascii="Arial" w:hAnsi="Arial" w:cs="Arial"/>
          <w:iCs/>
          <w:color w:val="000000" w:themeColor="text1"/>
        </w:rPr>
        <w:t xml:space="preserve">e </w:t>
      </w:r>
      <w:r>
        <w:rPr>
          <w:rFonts w:ascii="Arial" w:hAnsi="Arial" w:cs="Arial"/>
          <w:iCs/>
          <w:color w:val="000000" w:themeColor="text1"/>
        </w:rPr>
        <w:t xml:space="preserve">confirmó </w:t>
      </w:r>
      <w:r w:rsidR="008F7F5B" w:rsidRPr="00643E8B">
        <w:rPr>
          <w:rFonts w:ascii="Arial" w:hAnsi="Arial" w:cs="Arial"/>
          <w:color w:val="000000" w:themeColor="text1"/>
        </w:rPr>
        <w:t xml:space="preserve">desactualización </w:t>
      </w:r>
      <w:r w:rsidR="005D3B66" w:rsidRPr="00643E8B">
        <w:rPr>
          <w:rFonts w:ascii="Arial" w:hAnsi="Arial" w:cs="Arial"/>
          <w:color w:val="000000" w:themeColor="text1"/>
        </w:rPr>
        <w:t>dado que,</w:t>
      </w:r>
      <w:r w:rsidR="009B4D96" w:rsidRPr="00643E8B">
        <w:rPr>
          <w:rFonts w:ascii="Arial" w:hAnsi="Arial" w:cs="Arial"/>
          <w:color w:val="000000" w:themeColor="text1"/>
        </w:rPr>
        <w:t xml:space="preserve"> de</w:t>
      </w:r>
      <w:r w:rsidR="008F7F5B" w:rsidRPr="00643E8B">
        <w:rPr>
          <w:rFonts w:ascii="Arial" w:hAnsi="Arial" w:cs="Arial"/>
          <w:color w:val="000000" w:themeColor="text1"/>
        </w:rPr>
        <w:t xml:space="preserve"> la lista de elementos reportados en </w:t>
      </w:r>
      <w:r w:rsidR="00BA714E" w:rsidRPr="00643E8B">
        <w:rPr>
          <w:rFonts w:ascii="Arial" w:hAnsi="Arial" w:cs="Arial"/>
          <w:color w:val="000000" w:themeColor="text1"/>
        </w:rPr>
        <w:t>la base de</w:t>
      </w:r>
      <w:r w:rsidR="008F7F5B" w:rsidRPr="00643E8B">
        <w:rPr>
          <w:rFonts w:ascii="Arial" w:hAnsi="Arial" w:cs="Arial"/>
          <w:color w:val="000000" w:themeColor="text1"/>
        </w:rPr>
        <w:t xml:space="preserve">l inventario individualizado </w:t>
      </w:r>
      <w:r w:rsidR="00BA714E" w:rsidRPr="00643E8B">
        <w:rPr>
          <w:rFonts w:ascii="Arial" w:hAnsi="Arial" w:cs="Arial"/>
          <w:color w:val="000000" w:themeColor="text1"/>
        </w:rPr>
        <w:t xml:space="preserve">que se implementó en </w:t>
      </w:r>
      <w:r w:rsidR="008F7F5B" w:rsidRPr="00643E8B">
        <w:rPr>
          <w:rFonts w:ascii="Arial" w:hAnsi="Arial" w:cs="Arial"/>
          <w:color w:val="000000" w:themeColor="text1"/>
        </w:rPr>
        <w:t xml:space="preserve">la </w:t>
      </w:r>
      <w:r w:rsidR="00D57165" w:rsidRPr="00643E8B">
        <w:rPr>
          <w:rFonts w:ascii="Arial" w:hAnsi="Arial" w:cs="Arial"/>
          <w:color w:val="000000" w:themeColor="text1"/>
        </w:rPr>
        <w:t>I</w:t>
      </w:r>
      <w:r w:rsidR="008F7F5B" w:rsidRPr="00643E8B">
        <w:rPr>
          <w:rFonts w:ascii="Arial" w:hAnsi="Arial" w:cs="Arial"/>
          <w:color w:val="000000" w:themeColor="text1"/>
        </w:rPr>
        <w:t>ntranet</w:t>
      </w:r>
      <w:r w:rsidR="00086FC0" w:rsidRPr="00643E8B">
        <w:rPr>
          <w:rFonts w:ascii="Arial" w:hAnsi="Arial" w:cs="Arial"/>
          <w:color w:val="000000" w:themeColor="text1"/>
        </w:rPr>
        <w:t xml:space="preserve"> </w:t>
      </w:r>
      <w:r w:rsidR="00BF1EA6" w:rsidRPr="00643E8B">
        <w:rPr>
          <w:rFonts w:ascii="Arial" w:hAnsi="Arial" w:cs="Arial"/>
          <w:color w:val="000000" w:themeColor="text1"/>
        </w:rPr>
        <w:t>de la UAERMV</w:t>
      </w:r>
      <w:r w:rsidR="003A5B14">
        <w:rPr>
          <w:rFonts w:ascii="Arial" w:hAnsi="Arial" w:cs="Arial"/>
          <w:color w:val="000000" w:themeColor="text1"/>
        </w:rPr>
        <w:t xml:space="preserve"> </w:t>
      </w:r>
      <w:r w:rsidR="00E23DF7">
        <w:rPr>
          <w:rFonts w:ascii="Arial" w:hAnsi="Arial" w:cs="Arial"/>
          <w:color w:val="000000" w:themeColor="text1"/>
        </w:rPr>
        <w:t>(</w:t>
      </w:r>
      <w:r w:rsidR="003A5B14">
        <w:rPr>
          <w:rFonts w:ascii="Arial" w:hAnsi="Arial" w:cs="Arial"/>
          <w:color w:val="000000" w:themeColor="text1"/>
        </w:rPr>
        <w:t>fuente oficial según lo informado por el área encargada</w:t>
      </w:r>
      <w:r w:rsidR="00E23DF7">
        <w:rPr>
          <w:rFonts w:ascii="Arial" w:hAnsi="Arial" w:cs="Arial"/>
          <w:color w:val="000000" w:themeColor="text1"/>
        </w:rPr>
        <w:t>)</w:t>
      </w:r>
      <w:r w:rsidR="00BA714E" w:rsidRPr="00643E8B">
        <w:rPr>
          <w:rFonts w:ascii="Arial" w:hAnsi="Arial" w:cs="Arial"/>
          <w:color w:val="000000" w:themeColor="text1"/>
        </w:rPr>
        <w:t>,</w:t>
      </w:r>
      <w:r w:rsidR="008F7F5B" w:rsidRPr="00643E8B">
        <w:rPr>
          <w:rFonts w:ascii="Arial" w:hAnsi="Arial" w:cs="Arial"/>
          <w:color w:val="000000" w:themeColor="text1"/>
        </w:rPr>
        <w:t xml:space="preserve"> </w:t>
      </w:r>
      <w:r w:rsidR="00F60CB6" w:rsidRPr="00643E8B">
        <w:rPr>
          <w:rFonts w:ascii="Arial" w:hAnsi="Arial" w:cs="Arial"/>
          <w:color w:val="000000" w:themeColor="text1"/>
        </w:rPr>
        <w:t xml:space="preserve">de </w:t>
      </w:r>
      <w:r w:rsidR="001A1D24">
        <w:rPr>
          <w:rFonts w:ascii="Arial" w:hAnsi="Arial" w:cs="Arial"/>
          <w:color w:val="000000" w:themeColor="text1"/>
        </w:rPr>
        <w:t xml:space="preserve">seis (6) </w:t>
      </w:r>
      <w:r w:rsidR="00F60CB6" w:rsidRPr="00643E8B">
        <w:rPr>
          <w:rFonts w:ascii="Arial" w:hAnsi="Arial" w:cs="Arial"/>
          <w:color w:val="000000" w:themeColor="text1"/>
        </w:rPr>
        <w:t xml:space="preserve">inventarios </w:t>
      </w:r>
      <w:r w:rsidR="00C31B53">
        <w:rPr>
          <w:rFonts w:ascii="Arial" w:hAnsi="Arial" w:cs="Arial"/>
          <w:color w:val="000000" w:themeColor="text1"/>
        </w:rPr>
        <w:t xml:space="preserve">a cargo de funcionarios y contratistas </w:t>
      </w:r>
      <w:r w:rsidR="00C6579E" w:rsidRPr="00643E8B">
        <w:rPr>
          <w:rFonts w:ascii="Arial" w:hAnsi="Arial" w:cs="Arial"/>
          <w:color w:val="000000" w:themeColor="text1"/>
        </w:rPr>
        <w:t>escogidos en forma aleatoria</w:t>
      </w:r>
      <w:r w:rsidR="00C31B53">
        <w:rPr>
          <w:rFonts w:ascii="Arial" w:hAnsi="Arial" w:cs="Arial"/>
          <w:color w:val="000000" w:themeColor="text1"/>
        </w:rPr>
        <w:t>,</w:t>
      </w:r>
      <w:r w:rsidR="00C6579E" w:rsidRPr="00643E8B">
        <w:rPr>
          <w:rFonts w:ascii="Arial" w:hAnsi="Arial" w:cs="Arial"/>
          <w:color w:val="000000" w:themeColor="text1"/>
        </w:rPr>
        <w:t xml:space="preserve"> </w:t>
      </w:r>
      <w:r w:rsidR="003F5D2D" w:rsidRPr="00643E8B">
        <w:rPr>
          <w:rFonts w:ascii="Arial" w:hAnsi="Arial" w:cs="Arial"/>
          <w:color w:val="000000" w:themeColor="text1"/>
        </w:rPr>
        <w:t>en el marco de la</w:t>
      </w:r>
      <w:r w:rsidR="001A1D24">
        <w:rPr>
          <w:rFonts w:ascii="Arial" w:hAnsi="Arial" w:cs="Arial"/>
          <w:color w:val="000000" w:themeColor="text1"/>
        </w:rPr>
        <w:t>s</w:t>
      </w:r>
      <w:r w:rsidR="003F5D2D" w:rsidRPr="00643E8B">
        <w:rPr>
          <w:rFonts w:ascii="Arial" w:hAnsi="Arial" w:cs="Arial"/>
          <w:color w:val="000000" w:themeColor="text1"/>
        </w:rPr>
        <w:t xml:space="preserve"> auditor</w:t>
      </w:r>
      <w:r w:rsidR="001A1D24">
        <w:rPr>
          <w:rFonts w:ascii="Arial" w:hAnsi="Arial" w:cs="Arial"/>
          <w:color w:val="000000" w:themeColor="text1"/>
        </w:rPr>
        <w:t>í</w:t>
      </w:r>
      <w:r w:rsidR="003F5D2D" w:rsidRPr="00643E8B">
        <w:rPr>
          <w:rFonts w:ascii="Arial" w:hAnsi="Arial" w:cs="Arial"/>
          <w:color w:val="000000" w:themeColor="text1"/>
        </w:rPr>
        <w:t>a</w:t>
      </w:r>
      <w:r w:rsidR="001A1D24">
        <w:rPr>
          <w:rFonts w:ascii="Arial" w:hAnsi="Arial" w:cs="Arial"/>
          <w:color w:val="000000" w:themeColor="text1"/>
        </w:rPr>
        <w:t>s</w:t>
      </w:r>
      <w:r w:rsidR="003F5D2D" w:rsidRPr="00643E8B">
        <w:rPr>
          <w:rFonts w:ascii="Arial" w:hAnsi="Arial" w:cs="Arial"/>
          <w:color w:val="000000" w:themeColor="text1"/>
        </w:rPr>
        <w:t xml:space="preserve"> a</w:t>
      </w:r>
      <w:r w:rsidR="001A1D24">
        <w:rPr>
          <w:rFonts w:ascii="Arial" w:hAnsi="Arial" w:cs="Arial"/>
          <w:color w:val="000000" w:themeColor="text1"/>
        </w:rPr>
        <w:t xml:space="preserve"> </w:t>
      </w:r>
      <w:r w:rsidR="003F5D2D" w:rsidRPr="00643E8B">
        <w:rPr>
          <w:rFonts w:ascii="Arial" w:hAnsi="Arial" w:cs="Arial"/>
          <w:color w:val="000000" w:themeColor="text1"/>
        </w:rPr>
        <w:t>l</w:t>
      </w:r>
      <w:r w:rsidR="001A1D24">
        <w:rPr>
          <w:rFonts w:ascii="Arial" w:hAnsi="Arial" w:cs="Arial"/>
          <w:color w:val="000000" w:themeColor="text1"/>
        </w:rPr>
        <w:t>os</w:t>
      </w:r>
      <w:r w:rsidR="003F5D2D" w:rsidRPr="00643E8B">
        <w:rPr>
          <w:rFonts w:ascii="Arial" w:hAnsi="Arial" w:cs="Arial"/>
          <w:color w:val="000000" w:themeColor="text1"/>
        </w:rPr>
        <w:t xml:space="preserve"> proceso</w:t>
      </w:r>
      <w:r w:rsidR="001A1D24">
        <w:rPr>
          <w:rFonts w:ascii="Arial" w:hAnsi="Arial" w:cs="Arial"/>
          <w:color w:val="000000" w:themeColor="text1"/>
        </w:rPr>
        <w:t>s</w:t>
      </w:r>
      <w:r w:rsidR="003F5D2D" w:rsidRPr="00643E8B">
        <w:rPr>
          <w:rFonts w:ascii="Arial" w:hAnsi="Arial" w:cs="Arial"/>
          <w:color w:val="000000" w:themeColor="text1"/>
        </w:rPr>
        <w:t xml:space="preserve"> </w:t>
      </w:r>
      <w:r w:rsidR="003F5D2D" w:rsidRPr="00643E8B">
        <w:rPr>
          <w:rFonts w:ascii="Arial" w:hAnsi="Arial" w:cs="Arial"/>
          <w:b/>
          <w:bCs/>
          <w:color w:val="000000" w:themeColor="text1"/>
        </w:rPr>
        <w:t>Direccionamiento Estratégico e Innovación</w:t>
      </w:r>
      <w:r w:rsidR="005D3B66" w:rsidRPr="00643E8B">
        <w:rPr>
          <w:rFonts w:ascii="Arial" w:hAnsi="Arial" w:cs="Arial"/>
          <w:b/>
          <w:bCs/>
          <w:color w:val="000000" w:themeColor="text1"/>
        </w:rPr>
        <w:t xml:space="preserve"> </w:t>
      </w:r>
      <w:r w:rsidR="00474926">
        <w:rPr>
          <w:rFonts w:ascii="Arial" w:hAnsi="Arial" w:cs="Arial"/>
          <w:color w:val="000000" w:themeColor="text1"/>
        </w:rPr>
        <w:t xml:space="preserve">y </w:t>
      </w:r>
      <w:r w:rsidR="002351FF" w:rsidRPr="00643E8B">
        <w:rPr>
          <w:rFonts w:ascii="Arial" w:hAnsi="Arial" w:cs="Arial"/>
          <w:b/>
          <w:bCs/>
          <w:color w:val="000000" w:themeColor="text1"/>
        </w:rPr>
        <w:t xml:space="preserve">Planificación de la Intervención Vial, </w:t>
      </w:r>
      <w:r w:rsidR="002351FF" w:rsidRPr="00643E8B">
        <w:rPr>
          <w:rFonts w:ascii="Arial" w:hAnsi="Arial" w:cs="Arial"/>
          <w:color w:val="000000" w:themeColor="text1"/>
        </w:rPr>
        <w:t>se encontr</w:t>
      </w:r>
      <w:r w:rsidR="00562DAC" w:rsidRPr="00643E8B">
        <w:rPr>
          <w:rFonts w:ascii="Arial" w:hAnsi="Arial" w:cs="Arial"/>
          <w:color w:val="000000" w:themeColor="text1"/>
        </w:rPr>
        <w:t xml:space="preserve">ó que </w:t>
      </w:r>
      <w:r w:rsidR="00474926">
        <w:rPr>
          <w:rFonts w:ascii="Arial" w:hAnsi="Arial" w:cs="Arial"/>
          <w:color w:val="000000" w:themeColor="text1"/>
        </w:rPr>
        <w:t>cinco (5)</w:t>
      </w:r>
      <w:r w:rsidR="002351FF" w:rsidRPr="00643E8B">
        <w:rPr>
          <w:rFonts w:ascii="Arial" w:hAnsi="Arial" w:cs="Arial"/>
          <w:color w:val="000000" w:themeColor="text1"/>
        </w:rPr>
        <w:t xml:space="preserve"> </w:t>
      </w:r>
      <w:r w:rsidR="00562DAC" w:rsidRPr="00643E8B">
        <w:rPr>
          <w:rFonts w:ascii="Arial" w:hAnsi="Arial" w:cs="Arial"/>
          <w:color w:val="000000" w:themeColor="text1"/>
        </w:rPr>
        <w:t xml:space="preserve">estaban </w:t>
      </w:r>
      <w:r w:rsidR="002351FF" w:rsidRPr="00643E8B">
        <w:rPr>
          <w:rFonts w:ascii="Arial" w:hAnsi="Arial" w:cs="Arial"/>
          <w:color w:val="000000" w:themeColor="text1"/>
        </w:rPr>
        <w:t>desactualizados</w:t>
      </w:r>
      <w:r w:rsidR="00BE0AF5">
        <w:rPr>
          <w:rFonts w:ascii="Arial" w:hAnsi="Arial" w:cs="Arial"/>
          <w:color w:val="000000" w:themeColor="text1"/>
        </w:rPr>
        <w:t xml:space="preserve">; </w:t>
      </w:r>
      <w:r w:rsidR="00803720" w:rsidRPr="00D432D0">
        <w:rPr>
          <w:rFonts w:ascii="Arial" w:hAnsi="Arial" w:cs="Arial"/>
          <w:color w:val="000000" w:themeColor="text1"/>
        </w:rPr>
        <w:t>también</w:t>
      </w:r>
      <w:r w:rsidR="00857188">
        <w:rPr>
          <w:rFonts w:ascii="Arial" w:hAnsi="Arial" w:cs="Arial"/>
          <w:color w:val="000000" w:themeColor="text1"/>
        </w:rPr>
        <w:t>,</w:t>
      </w:r>
      <w:r w:rsidR="00803720" w:rsidRPr="00D432D0">
        <w:rPr>
          <w:rFonts w:ascii="Arial" w:hAnsi="Arial" w:cs="Arial"/>
          <w:color w:val="000000" w:themeColor="text1"/>
        </w:rPr>
        <w:t xml:space="preserve"> se encontró </w:t>
      </w:r>
      <w:r w:rsidR="00857188">
        <w:rPr>
          <w:rFonts w:ascii="Arial" w:hAnsi="Arial" w:cs="Arial"/>
          <w:color w:val="000000" w:themeColor="text1"/>
        </w:rPr>
        <w:t xml:space="preserve">un inventario a cargo de un exfuncionario y </w:t>
      </w:r>
      <w:r w:rsidR="008F7F5B" w:rsidRPr="00D432D0">
        <w:rPr>
          <w:rFonts w:ascii="Arial" w:hAnsi="Arial" w:cs="Arial"/>
          <w:color w:val="000000" w:themeColor="text1"/>
        </w:rPr>
        <w:t xml:space="preserve">elementos </w:t>
      </w:r>
      <w:r w:rsidR="00012B03">
        <w:rPr>
          <w:rFonts w:ascii="Arial" w:hAnsi="Arial" w:cs="Arial"/>
          <w:color w:val="000000" w:themeColor="text1"/>
        </w:rPr>
        <w:t xml:space="preserve">incluidos en el inventario </w:t>
      </w:r>
      <w:r w:rsidR="00803720" w:rsidRPr="00D432D0">
        <w:rPr>
          <w:rFonts w:ascii="Arial" w:hAnsi="Arial" w:cs="Arial"/>
          <w:color w:val="000000" w:themeColor="text1"/>
        </w:rPr>
        <w:t xml:space="preserve">de </w:t>
      </w:r>
      <w:r w:rsidR="00506E9B">
        <w:rPr>
          <w:rFonts w:ascii="Arial" w:hAnsi="Arial" w:cs="Arial"/>
          <w:color w:val="000000" w:themeColor="text1"/>
        </w:rPr>
        <w:t xml:space="preserve">un </w:t>
      </w:r>
      <w:r w:rsidR="00857188">
        <w:rPr>
          <w:rFonts w:ascii="Arial" w:hAnsi="Arial" w:cs="Arial"/>
          <w:color w:val="000000" w:themeColor="text1"/>
        </w:rPr>
        <w:t xml:space="preserve">colaborador </w:t>
      </w:r>
      <w:r w:rsidR="00D07191">
        <w:rPr>
          <w:rFonts w:ascii="Arial" w:hAnsi="Arial" w:cs="Arial"/>
          <w:color w:val="000000" w:themeColor="text1"/>
        </w:rPr>
        <w:t xml:space="preserve">que </w:t>
      </w:r>
      <w:r w:rsidR="008F7F5B" w:rsidRPr="00D432D0">
        <w:rPr>
          <w:rFonts w:ascii="Arial" w:hAnsi="Arial" w:cs="Arial"/>
          <w:color w:val="000000" w:themeColor="text1"/>
        </w:rPr>
        <w:t>no tiene conocimiento</w:t>
      </w:r>
      <w:r w:rsidR="00D07191">
        <w:rPr>
          <w:rFonts w:ascii="Arial" w:hAnsi="Arial" w:cs="Arial"/>
          <w:color w:val="000000" w:themeColor="text1"/>
        </w:rPr>
        <w:t xml:space="preserve"> de </w:t>
      </w:r>
      <w:r w:rsidR="00012B03">
        <w:rPr>
          <w:rFonts w:ascii="Arial" w:hAnsi="Arial" w:cs="Arial"/>
          <w:color w:val="000000" w:themeColor="text1"/>
        </w:rPr>
        <w:t>ello</w:t>
      </w:r>
      <w:r w:rsidR="00B11159" w:rsidRPr="00D432D0">
        <w:rPr>
          <w:rFonts w:ascii="Arial" w:hAnsi="Arial" w:cs="Arial"/>
          <w:color w:val="000000" w:themeColor="text1"/>
        </w:rPr>
        <w:t>.</w:t>
      </w:r>
    </w:p>
    <w:p w14:paraId="1F7894DB" w14:textId="77777777" w:rsidR="009D467D" w:rsidRDefault="009D467D" w:rsidP="009D467D">
      <w:pPr>
        <w:pStyle w:val="Prrafodelista"/>
        <w:spacing w:line="240" w:lineRule="auto"/>
        <w:ind w:left="360"/>
        <w:jc w:val="both"/>
        <w:rPr>
          <w:rFonts w:ascii="Arial" w:hAnsi="Arial" w:cs="Arial"/>
          <w:color w:val="000000" w:themeColor="text1"/>
        </w:rPr>
      </w:pPr>
    </w:p>
    <w:p w14:paraId="1DFD4230" w14:textId="7809EF8C" w:rsidR="004031A4" w:rsidRDefault="004031A4" w:rsidP="003908A7">
      <w:pPr>
        <w:pStyle w:val="Prrafodelista"/>
        <w:spacing w:line="240" w:lineRule="auto"/>
        <w:rPr>
          <w:rFonts w:ascii="Arial" w:hAnsi="Arial" w:cs="Arial"/>
          <w:color w:val="000000" w:themeColor="text1"/>
        </w:rPr>
      </w:pPr>
    </w:p>
    <w:p w14:paraId="2815B104" w14:textId="052A21B6" w:rsidR="00F74C9C" w:rsidRDefault="00F74C9C" w:rsidP="00F74C9C">
      <w:pPr>
        <w:spacing w:line="240" w:lineRule="auto"/>
        <w:jc w:val="both"/>
        <w:rPr>
          <w:rFonts w:ascii="Arial" w:hAnsi="Arial" w:cs="Arial"/>
          <w:color w:val="000000" w:themeColor="text1"/>
        </w:rPr>
      </w:pPr>
      <w:r>
        <w:rPr>
          <w:rFonts w:ascii="Arial" w:hAnsi="Arial" w:cs="Arial"/>
          <w:color w:val="000000" w:themeColor="text1"/>
        </w:rPr>
        <w:lastRenderedPageBreak/>
        <w:t xml:space="preserve">Se aclara que las situaciones encontradas en las auditorías </w:t>
      </w:r>
      <w:proofErr w:type="gramStart"/>
      <w:r>
        <w:rPr>
          <w:rFonts w:ascii="Arial" w:hAnsi="Arial" w:cs="Arial"/>
          <w:color w:val="000000" w:themeColor="text1"/>
        </w:rPr>
        <w:t>referidas,</w:t>
      </w:r>
      <w:proofErr w:type="gramEnd"/>
      <w:r>
        <w:rPr>
          <w:rFonts w:ascii="Arial" w:hAnsi="Arial" w:cs="Arial"/>
          <w:color w:val="000000" w:themeColor="text1"/>
        </w:rPr>
        <w:t xml:space="preserve"> no son responsabilidad directa de los procesos auditados y los hallazgos identificados han sido </w:t>
      </w:r>
      <w:r w:rsidR="00F05A27">
        <w:rPr>
          <w:rFonts w:ascii="Arial" w:hAnsi="Arial" w:cs="Arial"/>
          <w:color w:val="000000" w:themeColor="text1"/>
        </w:rPr>
        <w:t xml:space="preserve">informados </w:t>
      </w:r>
      <w:r w:rsidR="00BD3AFF">
        <w:rPr>
          <w:rFonts w:ascii="Arial" w:hAnsi="Arial" w:cs="Arial"/>
          <w:color w:val="000000" w:themeColor="text1"/>
        </w:rPr>
        <w:t>a los integrantes d</w:t>
      </w:r>
      <w:r w:rsidR="00F05A27">
        <w:rPr>
          <w:rFonts w:ascii="Arial" w:hAnsi="Arial" w:cs="Arial"/>
          <w:color w:val="000000" w:themeColor="text1"/>
        </w:rPr>
        <w:t xml:space="preserve">el Comité de Inventarios y </w:t>
      </w:r>
      <w:r>
        <w:rPr>
          <w:rFonts w:ascii="Arial" w:hAnsi="Arial" w:cs="Arial"/>
          <w:color w:val="000000" w:themeColor="text1"/>
        </w:rPr>
        <w:t xml:space="preserve">trasladados a proceso </w:t>
      </w:r>
      <w:r w:rsidRPr="00BD3AFF">
        <w:rPr>
          <w:rFonts w:ascii="Arial" w:hAnsi="Arial" w:cs="Arial"/>
          <w:b/>
          <w:bCs/>
          <w:color w:val="000000" w:themeColor="text1"/>
        </w:rPr>
        <w:t>Gestión de Recursos Físicos</w:t>
      </w:r>
      <w:r>
        <w:rPr>
          <w:rFonts w:ascii="Arial" w:hAnsi="Arial" w:cs="Arial"/>
          <w:color w:val="000000" w:themeColor="text1"/>
        </w:rPr>
        <w:t xml:space="preserve"> para que se formulen las acciones correctivas </w:t>
      </w:r>
      <w:r w:rsidR="00BD3AFF">
        <w:rPr>
          <w:rFonts w:ascii="Arial" w:hAnsi="Arial" w:cs="Arial"/>
          <w:color w:val="000000" w:themeColor="text1"/>
        </w:rPr>
        <w:t>correspondientes.</w:t>
      </w:r>
    </w:p>
    <w:p w14:paraId="62B01E6E" w14:textId="77777777" w:rsidR="00566265" w:rsidRDefault="00566265" w:rsidP="003908A7">
      <w:pPr>
        <w:pStyle w:val="Sinespaciado"/>
        <w:jc w:val="both"/>
        <w:rPr>
          <w:rFonts w:ascii="Arial" w:hAnsi="Arial" w:cs="Arial"/>
          <w:color w:val="000000" w:themeColor="text1"/>
          <w:lang w:val="es-CO"/>
        </w:rPr>
      </w:pPr>
    </w:p>
    <w:p w14:paraId="12E6781B" w14:textId="77E73080" w:rsidR="008F7F5B" w:rsidRPr="00F25029" w:rsidRDefault="004031A4" w:rsidP="003908A7">
      <w:pPr>
        <w:pStyle w:val="Sinespaciado"/>
        <w:jc w:val="both"/>
        <w:rPr>
          <w:rFonts w:ascii="Arial" w:hAnsi="Arial" w:cs="Arial"/>
          <w:color w:val="000000" w:themeColor="text1"/>
          <w:lang w:val="es-CO"/>
        </w:rPr>
      </w:pPr>
      <w:r w:rsidRPr="00313326">
        <w:rPr>
          <w:rFonts w:ascii="Arial" w:hAnsi="Arial" w:cs="Arial"/>
          <w:color w:val="000000" w:themeColor="text1"/>
          <w:lang w:val="es-CO"/>
        </w:rPr>
        <w:t xml:space="preserve">En términos generales, se observa que </w:t>
      </w:r>
      <w:r w:rsidR="0034751D" w:rsidRPr="00313326">
        <w:rPr>
          <w:rFonts w:ascii="Arial" w:hAnsi="Arial" w:cs="Arial"/>
          <w:color w:val="000000" w:themeColor="text1"/>
          <w:lang w:val="es-CO"/>
        </w:rPr>
        <w:t xml:space="preserve">persisten las debilidades </w:t>
      </w:r>
      <w:r w:rsidR="002C3CFD" w:rsidRPr="00313326">
        <w:rPr>
          <w:rFonts w:ascii="Arial" w:hAnsi="Arial" w:cs="Arial"/>
          <w:color w:val="000000" w:themeColor="text1"/>
          <w:lang w:val="es-CO"/>
        </w:rPr>
        <w:t xml:space="preserve">señaladas en el informe </w:t>
      </w:r>
      <w:r w:rsidR="00F25029">
        <w:rPr>
          <w:rFonts w:ascii="Arial" w:hAnsi="Arial" w:cs="Arial"/>
          <w:color w:val="000000" w:themeColor="text1"/>
          <w:lang w:val="es-CO"/>
        </w:rPr>
        <w:t xml:space="preserve">reportado para </w:t>
      </w:r>
      <w:r w:rsidR="002C3CFD" w:rsidRPr="00F25029">
        <w:rPr>
          <w:rFonts w:ascii="Arial" w:hAnsi="Arial" w:cs="Arial"/>
          <w:color w:val="000000" w:themeColor="text1"/>
          <w:lang w:val="es-CO"/>
        </w:rPr>
        <w:t xml:space="preserve">el período anterior: </w:t>
      </w:r>
    </w:p>
    <w:p w14:paraId="095ACEE3" w14:textId="77777777" w:rsidR="00BC1CA2" w:rsidRPr="0091780C" w:rsidRDefault="00BC1CA2" w:rsidP="003908A7">
      <w:pPr>
        <w:pStyle w:val="Prrafodelista"/>
        <w:spacing w:line="240" w:lineRule="auto"/>
        <w:rPr>
          <w:rFonts w:ascii="Arial" w:hAnsi="Arial" w:cs="Arial"/>
          <w:color w:val="000000" w:themeColor="text1"/>
        </w:rPr>
      </w:pPr>
    </w:p>
    <w:p w14:paraId="7BBF8878" w14:textId="13C981B2" w:rsidR="00BC1CA2" w:rsidRPr="00214AAF" w:rsidRDefault="00BC1CA2" w:rsidP="00A67D8E">
      <w:pPr>
        <w:numPr>
          <w:ilvl w:val="0"/>
          <w:numId w:val="15"/>
        </w:numPr>
        <w:shd w:val="clear" w:color="auto" w:fill="FFFFFF"/>
        <w:spacing w:after="0" w:line="240" w:lineRule="auto"/>
        <w:contextualSpacing/>
        <w:jc w:val="both"/>
        <w:textAlignment w:val="baseline"/>
        <w:rPr>
          <w:rFonts w:ascii="Arial" w:eastAsia="Times New Roman" w:hAnsi="Arial" w:cs="Arial"/>
          <w:i/>
          <w:iCs/>
          <w:color w:val="000000" w:themeColor="text1"/>
          <w:lang w:eastAsia="es-CO"/>
        </w:rPr>
      </w:pPr>
      <w:r w:rsidRPr="00214AAF">
        <w:rPr>
          <w:rFonts w:ascii="Arial" w:eastAsia="Times New Roman" w:hAnsi="Arial" w:cs="Arial"/>
          <w:i/>
          <w:iCs/>
          <w:color w:val="000000" w:themeColor="text1"/>
          <w:lang w:eastAsia="es-CO"/>
        </w:rPr>
        <w:t>Los inventarios individuales publicados en la intranet se encuentran desactualizados y con inconsistencias en la información reportada; es decir, hay debilidad en individualizar, actualizar y legalizar los inventar</w:t>
      </w:r>
      <w:r w:rsidR="00A243A7">
        <w:rPr>
          <w:rFonts w:ascii="Arial" w:eastAsia="Times New Roman" w:hAnsi="Arial" w:cs="Arial"/>
          <w:i/>
          <w:iCs/>
          <w:color w:val="000000" w:themeColor="text1"/>
          <w:lang w:eastAsia="es-CO"/>
        </w:rPr>
        <w:t>i</w:t>
      </w:r>
      <w:r w:rsidRPr="00214AAF">
        <w:rPr>
          <w:rFonts w:ascii="Arial" w:eastAsia="Times New Roman" w:hAnsi="Arial" w:cs="Arial"/>
          <w:i/>
          <w:iCs/>
          <w:color w:val="000000" w:themeColor="text1"/>
          <w:lang w:eastAsia="es-CO"/>
        </w:rPr>
        <w:t xml:space="preserve">os de cada uno de los funcionarios y colaboradores de la UAERMV. </w:t>
      </w:r>
    </w:p>
    <w:p w14:paraId="7DE351A9" w14:textId="77777777" w:rsidR="00BC1CA2" w:rsidRPr="00214AAF" w:rsidRDefault="00BC1CA2" w:rsidP="00A67D8E">
      <w:pPr>
        <w:shd w:val="clear" w:color="auto" w:fill="FFFFFF"/>
        <w:spacing w:after="0" w:line="240" w:lineRule="auto"/>
        <w:ind w:left="360"/>
        <w:contextualSpacing/>
        <w:jc w:val="both"/>
        <w:textAlignment w:val="baseline"/>
        <w:rPr>
          <w:rFonts w:ascii="Arial" w:eastAsia="Times New Roman" w:hAnsi="Arial" w:cs="Arial"/>
          <w:i/>
          <w:iCs/>
          <w:color w:val="000000" w:themeColor="text1"/>
          <w:lang w:eastAsia="es-CO"/>
        </w:rPr>
      </w:pPr>
    </w:p>
    <w:p w14:paraId="14C0BA28" w14:textId="77777777" w:rsidR="00BC1CA2" w:rsidRPr="00214AAF" w:rsidRDefault="00BC1CA2" w:rsidP="00901258">
      <w:pPr>
        <w:numPr>
          <w:ilvl w:val="0"/>
          <w:numId w:val="15"/>
        </w:numPr>
        <w:shd w:val="clear" w:color="auto" w:fill="FFFFFF"/>
        <w:spacing w:after="0" w:line="240" w:lineRule="auto"/>
        <w:contextualSpacing/>
        <w:jc w:val="both"/>
        <w:textAlignment w:val="baseline"/>
        <w:rPr>
          <w:rFonts w:ascii="Arial" w:eastAsia="Times New Roman" w:hAnsi="Arial" w:cs="Arial"/>
          <w:i/>
          <w:iCs/>
          <w:color w:val="000000" w:themeColor="text1"/>
          <w:lang w:eastAsia="es-CO"/>
        </w:rPr>
      </w:pPr>
      <w:r w:rsidRPr="00214AAF">
        <w:rPr>
          <w:rFonts w:ascii="Arial" w:eastAsia="Times New Roman" w:hAnsi="Arial" w:cs="Arial"/>
          <w:i/>
          <w:iCs/>
          <w:color w:val="000000" w:themeColor="text1"/>
          <w:lang w:eastAsia="es-CO"/>
        </w:rPr>
        <w:t xml:space="preserve">Se identificaron elementos devolutivos en servicio por registrar y asignar a la persona que los está usando. </w:t>
      </w:r>
    </w:p>
    <w:p w14:paraId="40B24A73" w14:textId="77777777" w:rsidR="00BC1CA2" w:rsidRPr="00214AAF" w:rsidRDefault="00BC1CA2" w:rsidP="00963C11">
      <w:pPr>
        <w:shd w:val="clear" w:color="auto" w:fill="FFFFFF"/>
        <w:spacing w:after="0" w:line="240" w:lineRule="auto"/>
        <w:ind w:left="360"/>
        <w:contextualSpacing/>
        <w:jc w:val="both"/>
        <w:textAlignment w:val="baseline"/>
        <w:rPr>
          <w:rFonts w:ascii="Arial" w:eastAsia="Times New Roman" w:hAnsi="Arial" w:cs="Arial"/>
          <w:i/>
          <w:iCs/>
          <w:color w:val="000000" w:themeColor="text1"/>
          <w:lang w:eastAsia="es-CO"/>
        </w:rPr>
      </w:pPr>
    </w:p>
    <w:p w14:paraId="12DF0748" w14:textId="77777777" w:rsidR="00BC1CA2" w:rsidRPr="00214AAF" w:rsidRDefault="00BC1CA2" w:rsidP="0091780C">
      <w:pPr>
        <w:numPr>
          <w:ilvl w:val="0"/>
          <w:numId w:val="15"/>
        </w:numPr>
        <w:shd w:val="clear" w:color="auto" w:fill="FFFFFF"/>
        <w:spacing w:after="0" w:line="240" w:lineRule="auto"/>
        <w:contextualSpacing/>
        <w:jc w:val="both"/>
        <w:textAlignment w:val="baseline"/>
        <w:rPr>
          <w:rFonts w:ascii="Arial" w:eastAsia="Times New Roman" w:hAnsi="Arial" w:cs="Arial"/>
          <w:i/>
          <w:iCs/>
          <w:color w:val="000000" w:themeColor="text1"/>
          <w:lang w:eastAsia="es-CO"/>
        </w:rPr>
      </w:pPr>
      <w:r w:rsidRPr="00214AAF">
        <w:rPr>
          <w:rFonts w:ascii="Arial" w:eastAsia="Times New Roman" w:hAnsi="Arial" w:cs="Arial"/>
          <w:i/>
          <w:iCs/>
          <w:color w:val="000000" w:themeColor="text1"/>
          <w:lang w:eastAsia="es-CO"/>
        </w:rPr>
        <w:t>No se está aplicando, el procedimiento de traslado de elementos, esto se evidencia en la desactualización de los inventarios individuales de los funcionarios o colaboradores de la UAERMV.</w:t>
      </w:r>
    </w:p>
    <w:p w14:paraId="3EB6E422" w14:textId="1682FC11" w:rsidR="00BC1CA2" w:rsidRPr="00A67D8E" w:rsidRDefault="00BC1CA2" w:rsidP="00214AAF">
      <w:pPr>
        <w:pStyle w:val="Sinespaciado"/>
        <w:ind w:left="720"/>
        <w:jc w:val="both"/>
        <w:rPr>
          <w:rFonts w:ascii="Arial" w:hAnsi="Arial" w:cs="Arial"/>
          <w:color w:val="000000" w:themeColor="text1"/>
          <w:lang w:val="es-CO"/>
        </w:rPr>
      </w:pPr>
    </w:p>
    <w:p w14:paraId="3A0CDCD0" w14:textId="77777777" w:rsidR="00BC1CA2" w:rsidRPr="00901258" w:rsidRDefault="00BC1CA2" w:rsidP="00214AAF">
      <w:pPr>
        <w:pStyle w:val="Sinespaciado"/>
        <w:ind w:left="720"/>
        <w:jc w:val="both"/>
        <w:rPr>
          <w:rFonts w:ascii="Arial" w:hAnsi="Arial" w:cs="Arial"/>
          <w:color w:val="000000" w:themeColor="text1"/>
          <w:lang w:val="es-CO"/>
        </w:rPr>
      </w:pPr>
    </w:p>
    <w:p w14:paraId="202F285D" w14:textId="2A93A560" w:rsidR="003B0E87" w:rsidRPr="00C759DD" w:rsidRDefault="003B0E87" w:rsidP="00214AAF">
      <w:pPr>
        <w:spacing w:line="240" w:lineRule="auto"/>
        <w:jc w:val="both"/>
        <w:rPr>
          <w:rFonts w:ascii="Arial" w:eastAsia="Calibri" w:hAnsi="Arial" w:cs="Arial"/>
          <w:b/>
          <w:bCs/>
          <w:color w:val="000000" w:themeColor="text1"/>
        </w:rPr>
      </w:pPr>
      <w:r w:rsidRPr="0091780C">
        <w:rPr>
          <w:rFonts w:ascii="Arial" w:eastAsia="Calibri" w:hAnsi="Arial" w:cs="Arial"/>
          <w:b/>
          <w:bCs/>
          <w:color w:val="000000" w:themeColor="text1"/>
        </w:rPr>
        <w:t xml:space="preserve">Conclusión </w:t>
      </w:r>
      <w:r w:rsidRPr="00FC090B">
        <w:rPr>
          <w:rFonts w:ascii="Arial" w:eastAsia="Calibri" w:hAnsi="Arial" w:cs="Arial"/>
          <w:b/>
          <w:bCs/>
          <w:color w:val="000000" w:themeColor="text1"/>
        </w:rPr>
        <w:t>respecto de las medidas mínimas</w:t>
      </w:r>
    </w:p>
    <w:p w14:paraId="188292E0" w14:textId="1A7FD9BA" w:rsidR="008F7F5B" w:rsidRPr="00214AAF" w:rsidRDefault="008F4CA6" w:rsidP="00214AAF">
      <w:pPr>
        <w:pStyle w:val="Prrafodelista"/>
        <w:numPr>
          <w:ilvl w:val="0"/>
          <w:numId w:val="16"/>
        </w:numPr>
        <w:spacing w:line="240" w:lineRule="auto"/>
        <w:jc w:val="both"/>
        <w:rPr>
          <w:rFonts w:ascii="Arial" w:hAnsi="Arial" w:cs="Arial"/>
          <w:color w:val="000000" w:themeColor="text1"/>
        </w:rPr>
      </w:pPr>
      <w:r w:rsidRPr="00313326">
        <w:rPr>
          <w:rFonts w:ascii="Arial" w:eastAsia="Calibri" w:hAnsi="Arial" w:cs="Arial"/>
          <w:color w:val="000000" w:themeColor="text1"/>
        </w:rPr>
        <w:t>Se están cumpliendo parcialmente las medidas mínimas establecidas en la directiva.</w:t>
      </w:r>
    </w:p>
    <w:p w14:paraId="35D076F5" w14:textId="2830848E" w:rsidR="00BC1CA2" w:rsidRDefault="00BC1CA2" w:rsidP="00214AAF">
      <w:pPr>
        <w:pStyle w:val="Prrafodelista"/>
        <w:spacing w:line="240" w:lineRule="auto"/>
        <w:jc w:val="both"/>
        <w:rPr>
          <w:rFonts w:ascii="Arial" w:hAnsi="Arial" w:cs="Arial"/>
          <w:color w:val="000000" w:themeColor="text1"/>
        </w:rPr>
      </w:pPr>
    </w:p>
    <w:p w14:paraId="3028B84E" w14:textId="77777777" w:rsidR="00153F5B" w:rsidRPr="00214AAF" w:rsidRDefault="00153F5B" w:rsidP="00A67D8E">
      <w:pPr>
        <w:shd w:val="clear" w:color="auto" w:fill="FFFFFF"/>
        <w:spacing w:after="0" w:line="240" w:lineRule="auto"/>
        <w:contextualSpacing/>
        <w:jc w:val="both"/>
        <w:textAlignment w:val="baseline"/>
        <w:rPr>
          <w:rFonts w:ascii="Arial" w:eastAsia="Times New Roman" w:hAnsi="Arial" w:cs="Arial"/>
          <w:b/>
          <w:color w:val="000000" w:themeColor="text1"/>
          <w:lang w:eastAsia="es-CO"/>
        </w:rPr>
      </w:pPr>
      <w:r w:rsidRPr="00214AAF">
        <w:rPr>
          <w:rFonts w:ascii="Arial" w:eastAsia="Times New Roman" w:hAnsi="Arial" w:cs="Arial"/>
          <w:b/>
          <w:color w:val="000000" w:themeColor="text1"/>
          <w:lang w:eastAsia="es-CO"/>
        </w:rPr>
        <w:t>Recomendaciones</w:t>
      </w:r>
    </w:p>
    <w:p w14:paraId="25334974" w14:textId="77777777" w:rsidR="00153F5B" w:rsidRPr="00214AAF" w:rsidRDefault="00153F5B" w:rsidP="00901258">
      <w:pPr>
        <w:shd w:val="clear" w:color="auto" w:fill="FFFFFF"/>
        <w:spacing w:after="0" w:line="240" w:lineRule="auto"/>
        <w:contextualSpacing/>
        <w:jc w:val="both"/>
        <w:textAlignment w:val="baseline"/>
        <w:rPr>
          <w:rFonts w:ascii="Arial" w:hAnsi="Arial" w:cs="Arial"/>
          <w:b/>
          <w:color w:val="000000" w:themeColor="text1"/>
        </w:rPr>
      </w:pPr>
    </w:p>
    <w:p w14:paraId="727BCECB" w14:textId="77777777" w:rsidR="00C506F6" w:rsidRDefault="008F7F5B" w:rsidP="00214AAF">
      <w:pPr>
        <w:pStyle w:val="Prrafodelista"/>
        <w:numPr>
          <w:ilvl w:val="0"/>
          <w:numId w:val="16"/>
        </w:numPr>
        <w:spacing w:line="240" w:lineRule="auto"/>
        <w:jc w:val="both"/>
        <w:rPr>
          <w:rFonts w:ascii="Arial" w:eastAsia="Calibri" w:hAnsi="Arial" w:cs="Arial"/>
          <w:color w:val="000000" w:themeColor="text1"/>
        </w:rPr>
      </w:pPr>
      <w:r w:rsidRPr="00A67D8E">
        <w:rPr>
          <w:rFonts w:ascii="Arial" w:eastAsia="Calibri" w:hAnsi="Arial" w:cs="Arial"/>
          <w:color w:val="000000" w:themeColor="text1"/>
        </w:rPr>
        <w:t xml:space="preserve">Establecer </w:t>
      </w:r>
      <w:r w:rsidR="005F7B92" w:rsidRPr="00A67D8E">
        <w:rPr>
          <w:rFonts w:ascii="Arial" w:eastAsia="Calibri" w:hAnsi="Arial" w:cs="Arial"/>
          <w:color w:val="000000" w:themeColor="text1"/>
        </w:rPr>
        <w:t>u</w:t>
      </w:r>
      <w:r w:rsidRPr="00901258">
        <w:rPr>
          <w:rFonts w:ascii="Arial" w:eastAsia="Calibri" w:hAnsi="Arial" w:cs="Arial"/>
          <w:color w:val="000000" w:themeColor="text1"/>
        </w:rPr>
        <w:t xml:space="preserve">n </w:t>
      </w:r>
      <w:r w:rsidR="00C31818">
        <w:rPr>
          <w:rFonts w:ascii="Arial" w:eastAsia="Calibri" w:hAnsi="Arial" w:cs="Arial"/>
          <w:color w:val="000000" w:themeColor="text1"/>
        </w:rPr>
        <w:t xml:space="preserve">mecanismo </w:t>
      </w:r>
      <w:r w:rsidR="00977E23">
        <w:rPr>
          <w:rFonts w:ascii="Arial" w:eastAsia="Calibri" w:hAnsi="Arial" w:cs="Arial"/>
          <w:color w:val="000000" w:themeColor="text1"/>
        </w:rPr>
        <w:t xml:space="preserve">efectivo en </w:t>
      </w:r>
      <w:r w:rsidR="00977E23" w:rsidRPr="00901258">
        <w:rPr>
          <w:rFonts w:ascii="Arial" w:eastAsia="Calibri" w:hAnsi="Arial" w:cs="Arial"/>
          <w:color w:val="000000" w:themeColor="text1"/>
        </w:rPr>
        <w:t>la actualización de inventarios</w:t>
      </w:r>
      <w:r w:rsidR="00977E23">
        <w:rPr>
          <w:rFonts w:ascii="Arial" w:eastAsia="Calibri" w:hAnsi="Arial" w:cs="Arial"/>
          <w:color w:val="000000" w:themeColor="text1"/>
        </w:rPr>
        <w:t xml:space="preserve"> individuales</w:t>
      </w:r>
      <w:r w:rsidR="00977E23" w:rsidRPr="00901258">
        <w:rPr>
          <w:rFonts w:ascii="Arial" w:eastAsia="Calibri" w:hAnsi="Arial" w:cs="Arial"/>
          <w:color w:val="000000" w:themeColor="text1"/>
        </w:rPr>
        <w:t xml:space="preserve">, </w:t>
      </w:r>
      <w:r w:rsidR="00977E23">
        <w:rPr>
          <w:rFonts w:ascii="Arial" w:eastAsia="Calibri" w:hAnsi="Arial" w:cs="Arial"/>
          <w:color w:val="000000" w:themeColor="text1"/>
        </w:rPr>
        <w:t xml:space="preserve">la </w:t>
      </w:r>
      <w:r w:rsidR="00977E23" w:rsidRPr="00901258">
        <w:rPr>
          <w:rFonts w:ascii="Arial" w:eastAsia="Calibri" w:hAnsi="Arial" w:cs="Arial"/>
          <w:color w:val="000000" w:themeColor="text1"/>
        </w:rPr>
        <w:t xml:space="preserve">toma física de elementos por retiro, traslados o nueva vinculación o averiguaciones relacionados con el inventario. </w:t>
      </w:r>
    </w:p>
    <w:p w14:paraId="673DE35E" w14:textId="77777777" w:rsidR="00C506F6" w:rsidRDefault="00C506F6" w:rsidP="00C506F6">
      <w:pPr>
        <w:pStyle w:val="Prrafodelista"/>
        <w:spacing w:line="240" w:lineRule="auto"/>
        <w:jc w:val="both"/>
        <w:rPr>
          <w:rFonts w:ascii="Arial" w:eastAsia="Calibri" w:hAnsi="Arial" w:cs="Arial"/>
          <w:color w:val="000000" w:themeColor="text1"/>
        </w:rPr>
      </w:pPr>
    </w:p>
    <w:p w14:paraId="0723EF01" w14:textId="38707FBE" w:rsidR="00950617" w:rsidRDefault="00795AF9" w:rsidP="00214AAF">
      <w:pPr>
        <w:pStyle w:val="Prrafodelista"/>
        <w:numPr>
          <w:ilvl w:val="0"/>
          <w:numId w:val="16"/>
        </w:numPr>
        <w:spacing w:line="240" w:lineRule="auto"/>
        <w:jc w:val="both"/>
        <w:rPr>
          <w:rFonts w:ascii="Arial" w:eastAsia="Calibri" w:hAnsi="Arial" w:cs="Arial"/>
          <w:color w:val="000000" w:themeColor="text1"/>
        </w:rPr>
      </w:pPr>
      <w:r>
        <w:rPr>
          <w:rFonts w:ascii="Arial" w:eastAsia="Calibri" w:hAnsi="Arial" w:cs="Arial"/>
          <w:color w:val="000000" w:themeColor="text1"/>
        </w:rPr>
        <w:t xml:space="preserve">El Proceso de Gestión de </w:t>
      </w:r>
      <w:r w:rsidRPr="00901258">
        <w:rPr>
          <w:rFonts w:ascii="Arial" w:eastAsia="Calibri" w:hAnsi="Arial" w:cs="Arial"/>
          <w:color w:val="000000" w:themeColor="text1"/>
        </w:rPr>
        <w:t>Recursos Físico</w:t>
      </w:r>
      <w:r>
        <w:rPr>
          <w:rFonts w:ascii="Arial" w:eastAsia="Calibri" w:hAnsi="Arial" w:cs="Arial"/>
          <w:color w:val="000000" w:themeColor="text1"/>
        </w:rPr>
        <w:t xml:space="preserve"> debe r</w:t>
      </w:r>
      <w:r w:rsidR="00950617" w:rsidRPr="0091780C">
        <w:rPr>
          <w:rFonts w:ascii="Arial" w:eastAsia="Calibri" w:hAnsi="Arial" w:cs="Arial"/>
          <w:color w:val="000000" w:themeColor="text1"/>
        </w:rPr>
        <w:t>ealizar capacitaciones presenciales periódicas a los funcionarios o colaboradores sobre la importancia de la responsabilidad de los bienes a cargo</w:t>
      </w:r>
      <w:r w:rsidR="00453A6F">
        <w:rPr>
          <w:rFonts w:ascii="Arial" w:eastAsia="Calibri" w:hAnsi="Arial" w:cs="Arial"/>
          <w:color w:val="000000" w:themeColor="text1"/>
        </w:rPr>
        <w:t xml:space="preserve">; así mismo, </w:t>
      </w:r>
      <w:r>
        <w:rPr>
          <w:rFonts w:ascii="Arial" w:eastAsia="Calibri" w:hAnsi="Arial" w:cs="Arial"/>
          <w:color w:val="000000" w:themeColor="text1"/>
        </w:rPr>
        <w:t xml:space="preserve">indicar el procedimiento a seguir </w:t>
      </w:r>
      <w:r w:rsidR="00453A6F">
        <w:rPr>
          <w:rFonts w:ascii="Arial" w:eastAsia="Calibri" w:hAnsi="Arial" w:cs="Arial"/>
          <w:color w:val="000000" w:themeColor="text1"/>
        </w:rPr>
        <w:t xml:space="preserve">cuando se </w:t>
      </w:r>
      <w:r w:rsidR="007A08A4">
        <w:rPr>
          <w:rFonts w:ascii="Arial" w:eastAsia="Calibri" w:hAnsi="Arial" w:cs="Arial"/>
          <w:color w:val="000000" w:themeColor="text1"/>
        </w:rPr>
        <w:t xml:space="preserve">otorgan vacaciones por más de dos periodos </w:t>
      </w:r>
      <w:r>
        <w:rPr>
          <w:rFonts w:ascii="Arial" w:eastAsia="Calibri" w:hAnsi="Arial" w:cs="Arial"/>
          <w:color w:val="000000" w:themeColor="text1"/>
        </w:rPr>
        <w:t xml:space="preserve">consecutivos </w:t>
      </w:r>
      <w:r w:rsidR="007A08A4">
        <w:rPr>
          <w:rFonts w:ascii="Arial" w:eastAsia="Calibri" w:hAnsi="Arial" w:cs="Arial"/>
          <w:color w:val="000000" w:themeColor="text1"/>
        </w:rPr>
        <w:t xml:space="preserve">o se </w:t>
      </w:r>
      <w:r>
        <w:rPr>
          <w:rFonts w:ascii="Arial" w:eastAsia="Calibri" w:hAnsi="Arial" w:cs="Arial"/>
          <w:color w:val="000000" w:themeColor="text1"/>
        </w:rPr>
        <w:t>presenta una licencia de cualquier tipo</w:t>
      </w:r>
      <w:r w:rsidR="00950617" w:rsidRPr="0091780C">
        <w:rPr>
          <w:rFonts w:ascii="Arial" w:eastAsia="Calibri" w:hAnsi="Arial" w:cs="Arial"/>
          <w:color w:val="000000" w:themeColor="text1"/>
        </w:rPr>
        <w:t>.</w:t>
      </w:r>
    </w:p>
    <w:p w14:paraId="516B17A2" w14:textId="77777777" w:rsidR="00C506F6" w:rsidRPr="00C506F6" w:rsidRDefault="00C506F6" w:rsidP="00C506F6">
      <w:pPr>
        <w:pStyle w:val="Prrafodelista"/>
        <w:rPr>
          <w:rFonts w:ascii="Arial" w:eastAsia="Calibri" w:hAnsi="Arial" w:cs="Arial"/>
          <w:color w:val="000000" w:themeColor="text1"/>
        </w:rPr>
      </w:pPr>
    </w:p>
    <w:p w14:paraId="48047088" w14:textId="77777777" w:rsidR="00926F4F" w:rsidRPr="00926F4F" w:rsidRDefault="00926F4F" w:rsidP="00926F4F">
      <w:pPr>
        <w:pStyle w:val="Prrafodelista"/>
        <w:numPr>
          <w:ilvl w:val="0"/>
          <w:numId w:val="16"/>
        </w:numPr>
        <w:spacing w:line="240" w:lineRule="auto"/>
        <w:jc w:val="both"/>
        <w:rPr>
          <w:rFonts w:ascii="Arial" w:eastAsia="Calibri" w:hAnsi="Arial" w:cs="Arial"/>
          <w:color w:val="000000" w:themeColor="text1"/>
        </w:rPr>
      </w:pPr>
      <w:r w:rsidRPr="00926F4F">
        <w:rPr>
          <w:rFonts w:ascii="Arial" w:eastAsia="Calibri" w:hAnsi="Arial" w:cs="Arial"/>
          <w:color w:val="000000" w:themeColor="text1"/>
        </w:rPr>
        <w:t>Verificar el cumplimiento de las obligaciones específicas del contrato de vigilancia que presta sus servicios en los pisos 7 y 8 de la sede administrativa, con el fin de cumplir los protocolos establecidos en el control de ingreso y salida de bienes.</w:t>
      </w:r>
    </w:p>
    <w:p w14:paraId="45199012" w14:textId="77777777" w:rsidR="00113D8C" w:rsidRPr="00113D8C" w:rsidRDefault="00113D8C" w:rsidP="00113D8C">
      <w:pPr>
        <w:pStyle w:val="Prrafodelista"/>
        <w:rPr>
          <w:rFonts w:ascii="Arial" w:eastAsia="Calibri" w:hAnsi="Arial" w:cs="Arial"/>
          <w:color w:val="000000" w:themeColor="text1"/>
        </w:rPr>
      </w:pPr>
    </w:p>
    <w:p w14:paraId="4E5C46EB" w14:textId="77777777" w:rsidR="00113D8C" w:rsidRPr="00313326" w:rsidRDefault="00113D8C" w:rsidP="00A017E4">
      <w:pPr>
        <w:pStyle w:val="Prrafodelista"/>
        <w:spacing w:line="240" w:lineRule="auto"/>
        <w:jc w:val="both"/>
        <w:rPr>
          <w:rFonts w:ascii="Arial" w:eastAsia="Calibri" w:hAnsi="Arial" w:cs="Arial"/>
          <w:color w:val="000000" w:themeColor="text1"/>
        </w:rPr>
      </w:pPr>
    </w:p>
    <w:p w14:paraId="71AEC1B7" w14:textId="1FA7597C" w:rsidR="008F7F5B" w:rsidRPr="00214AAF" w:rsidRDefault="008F7F5B" w:rsidP="00214AAF">
      <w:pPr>
        <w:pStyle w:val="Sinespaciado"/>
        <w:jc w:val="both"/>
        <w:rPr>
          <w:rFonts w:ascii="Arial" w:hAnsi="Arial" w:cs="Arial"/>
          <w:iCs/>
          <w:color w:val="000000" w:themeColor="text1"/>
          <w:lang w:val="es-CO"/>
        </w:rPr>
      </w:pPr>
    </w:p>
    <w:p w14:paraId="65595D77" w14:textId="30637ED0" w:rsidR="006445BD" w:rsidRPr="00214AAF" w:rsidRDefault="006445BD" w:rsidP="00214AAF">
      <w:pPr>
        <w:pStyle w:val="Sinespaciado"/>
        <w:jc w:val="both"/>
        <w:rPr>
          <w:rFonts w:ascii="Arial" w:hAnsi="Arial" w:cs="Arial"/>
          <w:iCs/>
          <w:color w:val="000000" w:themeColor="text1"/>
          <w:lang w:val="es-CO"/>
        </w:rPr>
      </w:pPr>
    </w:p>
    <w:p w14:paraId="78F76224" w14:textId="62290BAC" w:rsidR="00C73340" w:rsidRPr="00A67D8E" w:rsidRDefault="00C73340" w:rsidP="00214AAF">
      <w:pPr>
        <w:pStyle w:val="Sinespaciado"/>
        <w:numPr>
          <w:ilvl w:val="1"/>
          <w:numId w:val="11"/>
        </w:numPr>
        <w:jc w:val="both"/>
        <w:rPr>
          <w:rFonts w:ascii="Arial" w:hAnsi="Arial" w:cs="Arial"/>
          <w:b/>
          <w:color w:val="000000" w:themeColor="text1"/>
          <w:u w:val="single"/>
          <w:lang w:val="es-CO" w:eastAsia="es-ES"/>
        </w:rPr>
      </w:pPr>
      <w:r w:rsidRPr="00A67D8E">
        <w:rPr>
          <w:rFonts w:ascii="Arial" w:hAnsi="Arial" w:cs="Arial"/>
          <w:b/>
          <w:color w:val="000000" w:themeColor="text1"/>
          <w:u w:val="single"/>
          <w:lang w:val="es-CO" w:eastAsia="es-ES"/>
        </w:rPr>
        <w:lastRenderedPageBreak/>
        <w:t xml:space="preserve">ACCIONES </w:t>
      </w:r>
      <w:r w:rsidR="000C53A1">
        <w:rPr>
          <w:rFonts w:ascii="Arial" w:hAnsi="Arial" w:cs="Arial"/>
          <w:b/>
          <w:color w:val="000000" w:themeColor="text1"/>
          <w:u w:val="single"/>
          <w:lang w:val="es-CO" w:eastAsia="es-ES"/>
        </w:rPr>
        <w:t xml:space="preserve">IMPLEMENTADAS </w:t>
      </w:r>
      <w:r w:rsidRPr="00A67D8E">
        <w:rPr>
          <w:rFonts w:ascii="Arial" w:hAnsi="Arial" w:cs="Arial"/>
          <w:b/>
          <w:color w:val="000000" w:themeColor="text1"/>
          <w:u w:val="single"/>
          <w:lang w:val="es-CO" w:eastAsia="es-ES"/>
        </w:rPr>
        <w:t xml:space="preserve">Y SEGUIMIENTO PARA PREVENIR LA PÉRDIDA DE DOCUMENTOS </w:t>
      </w:r>
    </w:p>
    <w:p w14:paraId="457CF70A" w14:textId="77777777" w:rsidR="00C73340" w:rsidRPr="00901258" w:rsidRDefault="00C73340" w:rsidP="00214AAF">
      <w:pPr>
        <w:pStyle w:val="Sinespaciado"/>
        <w:jc w:val="both"/>
        <w:rPr>
          <w:rFonts w:ascii="Arial" w:hAnsi="Arial" w:cs="Arial"/>
          <w:bCs/>
          <w:color w:val="000000" w:themeColor="text1"/>
          <w:lang w:val="es-CO" w:eastAsia="es-ES"/>
        </w:rPr>
      </w:pPr>
    </w:p>
    <w:p w14:paraId="21006D9E" w14:textId="024B4046" w:rsidR="004553D4" w:rsidRPr="0091780C" w:rsidRDefault="00C73340" w:rsidP="00214AAF">
      <w:pPr>
        <w:pStyle w:val="Sinespaciado"/>
        <w:jc w:val="both"/>
        <w:rPr>
          <w:rFonts w:ascii="Arial" w:hAnsi="Arial" w:cs="Arial"/>
          <w:bCs/>
          <w:color w:val="000000" w:themeColor="text1"/>
          <w:lang w:val="es-CO" w:eastAsia="es-ES"/>
        </w:rPr>
      </w:pPr>
      <w:r w:rsidRPr="00FA7AA4">
        <w:rPr>
          <w:rFonts w:ascii="Arial" w:hAnsi="Arial" w:cs="Arial"/>
          <w:bCs/>
          <w:color w:val="000000" w:themeColor="text1"/>
          <w:lang w:val="es-CO" w:eastAsia="es-ES"/>
        </w:rPr>
        <w:t xml:space="preserve">En la tabla </w:t>
      </w:r>
      <w:r w:rsidR="00D12E26" w:rsidRPr="00FA7AA4">
        <w:rPr>
          <w:rFonts w:ascii="Arial" w:hAnsi="Arial" w:cs="Arial"/>
          <w:bCs/>
          <w:color w:val="000000" w:themeColor="text1"/>
          <w:lang w:val="es-CO" w:eastAsia="es-ES"/>
        </w:rPr>
        <w:t>2</w:t>
      </w:r>
      <w:r w:rsidRPr="00FA7AA4">
        <w:rPr>
          <w:rFonts w:ascii="Arial" w:hAnsi="Arial" w:cs="Arial"/>
          <w:bCs/>
          <w:color w:val="000000" w:themeColor="text1"/>
          <w:lang w:val="es-CO" w:eastAsia="es-ES"/>
        </w:rPr>
        <w:t xml:space="preserve"> se consolidó la batería de preguntas con respuestas y evidencias recibidas, la cual fue insumo para los análisis y resultados que se presentan.</w:t>
      </w:r>
    </w:p>
    <w:p w14:paraId="0BCB3C97" w14:textId="77777777" w:rsidR="00715399" w:rsidRPr="00214AAF" w:rsidRDefault="00715399" w:rsidP="00214AAF">
      <w:pPr>
        <w:pStyle w:val="Sinespaciado"/>
        <w:rPr>
          <w:rFonts w:ascii="Arial" w:hAnsi="Arial" w:cs="Arial"/>
          <w:i/>
          <w:iCs/>
          <w:color w:val="000000" w:themeColor="text1"/>
          <w:lang w:val="es-CO"/>
        </w:rPr>
      </w:pPr>
    </w:p>
    <w:p w14:paraId="3FC89345" w14:textId="056F5C9D" w:rsidR="005F5D45" w:rsidRPr="00A67D8E" w:rsidRDefault="005F5D45" w:rsidP="00214AAF">
      <w:pPr>
        <w:pStyle w:val="Sinespaciado"/>
        <w:jc w:val="center"/>
        <w:rPr>
          <w:rFonts w:ascii="Arial" w:hAnsi="Arial" w:cs="Arial"/>
          <w:b/>
          <w:i/>
          <w:iCs/>
          <w:color w:val="000000" w:themeColor="text1"/>
          <w:lang w:val="es-CO" w:eastAsia="es-ES"/>
        </w:rPr>
      </w:pPr>
      <w:r w:rsidRPr="00A67D8E">
        <w:rPr>
          <w:rFonts w:ascii="Arial" w:hAnsi="Arial" w:cs="Arial"/>
          <w:b/>
          <w:i/>
          <w:iCs/>
          <w:color w:val="000000" w:themeColor="text1"/>
          <w:lang w:val="es-CO" w:eastAsia="es-ES"/>
        </w:rPr>
        <w:t xml:space="preserve">Tabla 2. </w:t>
      </w:r>
      <w:r w:rsidR="00401668">
        <w:rPr>
          <w:rFonts w:ascii="Arial" w:hAnsi="Arial" w:cs="Arial"/>
          <w:b/>
          <w:i/>
          <w:iCs/>
          <w:color w:val="000000" w:themeColor="text1"/>
          <w:lang w:val="es-CO" w:eastAsia="es-ES"/>
        </w:rPr>
        <w:t>M</w:t>
      </w:r>
      <w:r w:rsidRPr="00A67D8E">
        <w:rPr>
          <w:rFonts w:ascii="Arial" w:hAnsi="Arial" w:cs="Arial"/>
          <w:b/>
          <w:i/>
          <w:iCs/>
          <w:color w:val="000000" w:themeColor="text1"/>
          <w:lang w:val="es-CO" w:eastAsia="es-ES"/>
        </w:rPr>
        <w:t xml:space="preserve">edidas </w:t>
      </w:r>
      <w:r w:rsidR="00401668">
        <w:rPr>
          <w:rFonts w:ascii="Arial" w:hAnsi="Arial" w:cs="Arial"/>
          <w:b/>
          <w:i/>
          <w:iCs/>
          <w:color w:val="000000" w:themeColor="text1"/>
          <w:lang w:val="es-CO" w:eastAsia="es-ES"/>
        </w:rPr>
        <w:t xml:space="preserve">implementadas </w:t>
      </w:r>
      <w:r w:rsidRPr="00A67D8E">
        <w:rPr>
          <w:rFonts w:ascii="Arial" w:hAnsi="Arial" w:cs="Arial"/>
          <w:b/>
          <w:i/>
          <w:iCs/>
          <w:color w:val="000000" w:themeColor="text1"/>
          <w:lang w:val="es-CO" w:eastAsia="es-ES"/>
        </w:rPr>
        <w:t>para prevenir la pérdida de documentos en la UAERMV</w:t>
      </w:r>
    </w:p>
    <w:p w14:paraId="10BDD797" w14:textId="5E0465AA" w:rsidR="00FA4C70" w:rsidRPr="00901258" w:rsidRDefault="00FA4C70" w:rsidP="00214AAF">
      <w:pPr>
        <w:pStyle w:val="Sinespaciado"/>
        <w:jc w:val="center"/>
        <w:rPr>
          <w:rFonts w:ascii="Arial" w:hAnsi="Arial" w:cs="Arial"/>
          <w:b/>
          <w:i/>
          <w:iCs/>
          <w:color w:val="000000" w:themeColor="text1"/>
          <w:lang w:val="es-CO" w:eastAsia="es-ES"/>
        </w:rPr>
      </w:pPr>
    </w:p>
    <w:p w14:paraId="38D8661B" w14:textId="3932938B" w:rsidR="00FA4C70" w:rsidRPr="00A67D8E" w:rsidRDefault="00523C3A" w:rsidP="00214AAF">
      <w:pPr>
        <w:pStyle w:val="Sinespaciado"/>
        <w:jc w:val="center"/>
        <w:rPr>
          <w:rFonts w:ascii="Arial" w:hAnsi="Arial" w:cs="Arial"/>
          <w:b/>
          <w:i/>
          <w:iCs/>
          <w:color w:val="000000" w:themeColor="text1"/>
          <w:lang w:val="es-CO" w:eastAsia="es-ES"/>
        </w:rPr>
      </w:pPr>
      <w:r w:rsidRPr="00214AAF">
        <w:rPr>
          <w:noProof/>
          <w:color w:val="000000" w:themeColor="text1"/>
        </w:rPr>
        <w:drawing>
          <wp:inline distT="0" distB="0" distL="0" distR="0" wp14:anchorId="72765512" wp14:editId="254A2F35">
            <wp:extent cx="5949950" cy="588645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5306" cy="5901642"/>
                    </a:xfrm>
                    <a:prstGeom prst="rect">
                      <a:avLst/>
                    </a:prstGeom>
                    <a:noFill/>
                    <a:ln>
                      <a:noFill/>
                    </a:ln>
                  </pic:spPr>
                </pic:pic>
              </a:graphicData>
            </a:graphic>
          </wp:inline>
        </w:drawing>
      </w:r>
    </w:p>
    <w:p w14:paraId="1C721688" w14:textId="34152ACE" w:rsidR="00523C3A" w:rsidRPr="00214AAF" w:rsidRDefault="00FA4C70" w:rsidP="00A67D8E">
      <w:pPr>
        <w:pStyle w:val="Prrafodelista"/>
        <w:spacing w:line="240" w:lineRule="auto"/>
        <w:ind w:left="360"/>
        <w:jc w:val="both"/>
        <w:rPr>
          <w:rFonts w:ascii="Arial" w:hAnsi="Arial" w:cs="Arial"/>
          <w:color w:val="000000" w:themeColor="text1"/>
          <w:sz w:val="16"/>
          <w:szCs w:val="16"/>
        </w:rPr>
      </w:pPr>
      <w:r w:rsidRPr="00214AAF">
        <w:rPr>
          <w:rFonts w:ascii="Arial" w:hAnsi="Arial" w:cs="Arial"/>
          <w:color w:val="000000" w:themeColor="text1"/>
          <w:sz w:val="16"/>
          <w:szCs w:val="16"/>
        </w:rPr>
        <w:t>Fuente: elaboración propia a partir de lo que establece la Directiva 003 de 2013 y la respuesta recibida mediante memorando 20191100050873 del 07 de noviembre de 2019</w:t>
      </w:r>
      <w:r w:rsidR="00B625D0" w:rsidRPr="00214AAF">
        <w:rPr>
          <w:rFonts w:ascii="Arial" w:hAnsi="Arial" w:cs="Arial"/>
          <w:color w:val="000000" w:themeColor="text1"/>
          <w:sz w:val="16"/>
          <w:szCs w:val="16"/>
        </w:rPr>
        <w:t>.</w:t>
      </w:r>
    </w:p>
    <w:p w14:paraId="0E3F4EF3" w14:textId="77777777" w:rsidR="001E3398" w:rsidRDefault="001E3398" w:rsidP="00214AAF">
      <w:pPr>
        <w:spacing w:line="240" w:lineRule="auto"/>
        <w:jc w:val="both"/>
        <w:rPr>
          <w:rFonts w:ascii="Arial" w:eastAsia="Calibri" w:hAnsi="Arial" w:cs="Arial"/>
          <w:b/>
          <w:bCs/>
          <w:color w:val="000000" w:themeColor="text1"/>
        </w:rPr>
      </w:pPr>
    </w:p>
    <w:p w14:paraId="668DAE48" w14:textId="77777777" w:rsidR="001E3398" w:rsidRDefault="001E3398" w:rsidP="00214AAF">
      <w:pPr>
        <w:spacing w:line="240" w:lineRule="auto"/>
        <w:jc w:val="both"/>
        <w:rPr>
          <w:rFonts w:ascii="Arial" w:eastAsia="Calibri" w:hAnsi="Arial" w:cs="Arial"/>
          <w:b/>
          <w:bCs/>
          <w:color w:val="000000" w:themeColor="text1"/>
        </w:rPr>
      </w:pPr>
    </w:p>
    <w:p w14:paraId="5462BA8D" w14:textId="2DC480CB" w:rsidR="00FF5F77" w:rsidRPr="00A67D8E" w:rsidRDefault="00006F99" w:rsidP="00214AAF">
      <w:pPr>
        <w:spacing w:line="240" w:lineRule="auto"/>
        <w:jc w:val="both"/>
        <w:rPr>
          <w:rFonts w:ascii="Arial" w:eastAsia="Calibri" w:hAnsi="Arial" w:cs="Arial"/>
          <w:b/>
          <w:bCs/>
          <w:color w:val="000000" w:themeColor="text1"/>
        </w:rPr>
      </w:pPr>
      <w:r w:rsidRPr="00A67D8E">
        <w:rPr>
          <w:rFonts w:ascii="Arial" w:eastAsia="Calibri" w:hAnsi="Arial" w:cs="Arial"/>
          <w:b/>
          <w:bCs/>
          <w:color w:val="000000" w:themeColor="text1"/>
        </w:rPr>
        <w:t>Fortalezas</w:t>
      </w:r>
    </w:p>
    <w:p w14:paraId="4E1B8298" w14:textId="7C7BC435" w:rsidR="00E42FF4" w:rsidRPr="00214AAF" w:rsidRDefault="001212E8" w:rsidP="00970B99">
      <w:pPr>
        <w:pStyle w:val="Sinespaciado"/>
        <w:numPr>
          <w:ilvl w:val="0"/>
          <w:numId w:val="21"/>
        </w:numPr>
        <w:ind w:left="360"/>
        <w:jc w:val="both"/>
        <w:rPr>
          <w:rFonts w:ascii="Arial" w:hAnsi="Arial" w:cs="Arial"/>
          <w:iCs/>
          <w:color w:val="000000" w:themeColor="text1"/>
          <w:lang w:val="es-CO"/>
        </w:rPr>
      </w:pPr>
      <w:r w:rsidRPr="00214AAF">
        <w:rPr>
          <w:rFonts w:ascii="Arial" w:hAnsi="Arial" w:cs="Arial"/>
          <w:iCs/>
          <w:color w:val="000000" w:themeColor="text1"/>
          <w:lang w:val="es-CO"/>
        </w:rPr>
        <w:t xml:space="preserve">La </w:t>
      </w:r>
      <w:r w:rsidR="00214AAF">
        <w:rPr>
          <w:rFonts w:ascii="Arial" w:hAnsi="Arial" w:cs="Arial"/>
          <w:iCs/>
          <w:color w:val="000000" w:themeColor="text1"/>
          <w:lang w:val="es-CO"/>
        </w:rPr>
        <w:t xml:space="preserve">UAERMV </w:t>
      </w:r>
      <w:r w:rsidR="00214AAF" w:rsidRPr="00214AAF">
        <w:rPr>
          <w:rFonts w:ascii="Arial" w:hAnsi="Arial" w:cs="Arial"/>
          <w:iCs/>
          <w:color w:val="000000" w:themeColor="text1"/>
          <w:lang w:val="es-CO"/>
        </w:rPr>
        <w:t>ha</w:t>
      </w:r>
      <w:r w:rsidR="00B258F3" w:rsidRPr="00214AAF">
        <w:rPr>
          <w:rFonts w:ascii="Arial" w:hAnsi="Arial" w:cs="Arial"/>
          <w:iCs/>
          <w:color w:val="000000" w:themeColor="text1"/>
          <w:lang w:val="es-CO"/>
        </w:rPr>
        <w:t xml:space="preserve"> a</w:t>
      </w:r>
      <w:r w:rsidR="00970B99">
        <w:rPr>
          <w:rFonts w:ascii="Arial" w:hAnsi="Arial" w:cs="Arial"/>
          <w:iCs/>
          <w:color w:val="000000" w:themeColor="text1"/>
          <w:lang w:val="es-CO"/>
        </w:rPr>
        <w:t xml:space="preserve">doptado </w:t>
      </w:r>
      <w:r w:rsidR="00B258F3" w:rsidRPr="00214AAF">
        <w:rPr>
          <w:rFonts w:ascii="Arial" w:hAnsi="Arial" w:cs="Arial"/>
          <w:iCs/>
          <w:color w:val="000000" w:themeColor="text1"/>
          <w:lang w:val="es-CO"/>
        </w:rPr>
        <w:t xml:space="preserve">procedimientos enfocados en la administración y custodia de los </w:t>
      </w:r>
      <w:r w:rsidR="006445BD" w:rsidRPr="00214AAF">
        <w:rPr>
          <w:rFonts w:ascii="Arial" w:hAnsi="Arial" w:cs="Arial"/>
          <w:iCs/>
          <w:color w:val="000000" w:themeColor="text1"/>
          <w:lang w:val="es-CO"/>
        </w:rPr>
        <w:t>documentos</w:t>
      </w:r>
      <w:r w:rsidR="00B258F3" w:rsidRPr="00214AAF">
        <w:rPr>
          <w:rFonts w:ascii="Arial" w:hAnsi="Arial" w:cs="Arial"/>
          <w:iCs/>
          <w:color w:val="000000" w:themeColor="text1"/>
          <w:lang w:val="es-CO"/>
        </w:rPr>
        <w:t xml:space="preserve"> que </w:t>
      </w:r>
      <w:r w:rsidR="006445BD" w:rsidRPr="00214AAF">
        <w:rPr>
          <w:rFonts w:ascii="Arial" w:hAnsi="Arial" w:cs="Arial"/>
          <w:iCs/>
          <w:color w:val="000000" w:themeColor="text1"/>
          <w:lang w:val="es-CO"/>
        </w:rPr>
        <w:t>produce, así como los que recibe</w:t>
      </w:r>
      <w:r w:rsidR="00B258F3" w:rsidRPr="00214AAF">
        <w:rPr>
          <w:rFonts w:ascii="Arial" w:hAnsi="Arial" w:cs="Arial"/>
          <w:iCs/>
          <w:color w:val="000000" w:themeColor="text1"/>
          <w:lang w:val="es-CO"/>
        </w:rPr>
        <w:t>.</w:t>
      </w:r>
      <w:r w:rsidR="006445BD" w:rsidRPr="00214AAF">
        <w:rPr>
          <w:rFonts w:ascii="Arial" w:hAnsi="Arial" w:cs="Arial"/>
          <w:iCs/>
          <w:color w:val="000000" w:themeColor="text1"/>
          <w:lang w:val="es-CO"/>
        </w:rPr>
        <w:t xml:space="preserve"> </w:t>
      </w:r>
    </w:p>
    <w:p w14:paraId="60AAA96E" w14:textId="77777777" w:rsidR="00E42FF4" w:rsidRPr="00214AAF" w:rsidRDefault="00E42FF4" w:rsidP="00970B99">
      <w:pPr>
        <w:pStyle w:val="Sinespaciado"/>
        <w:jc w:val="both"/>
        <w:rPr>
          <w:rFonts w:ascii="Arial" w:hAnsi="Arial" w:cs="Arial"/>
          <w:iCs/>
          <w:color w:val="000000" w:themeColor="text1"/>
          <w:lang w:val="es-CO"/>
        </w:rPr>
      </w:pPr>
    </w:p>
    <w:p w14:paraId="06741C18" w14:textId="70250841" w:rsidR="00B258F3" w:rsidRPr="00214AAF" w:rsidRDefault="00D62190" w:rsidP="00970B99">
      <w:pPr>
        <w:pStyle w:val="Sinespaciado"/>
        <w:numPr>
          <w:ilvl w:val="0"/>
          <w:numId w:val="21"/>
        </w:numPr>
        <w:ind w:left="360"/>
        <w:jc w:val="both"/>
        <w:rPr>
          <w:rFonts w:ascii="Arial" w:hAnsi="Arial" w:cs="Arial"/>
          <w:iCs/>
          <w:color w:val="000000" w:themeColor="text1"/>
          <w:lang w:val="es-CO"/>
        </w:rPr>
      </w:pPr>
      <w:r w:rsidRPr="00214AAF">
        <w:rPr>
          <w:rFonts w:ascii="Arial" w:hAnsi="Arial" w:cs="Arial"/>
          <w:iCs/>
          <w:color w:val="000000" w:themeColor="text1"/>
          <w:lang w:val="es-CO"/>
        </w:rPr>
        <w:t>En l</w:t>
      </w:r>
      <w:r w:rsidR="006445BD" w:rsidRPr="00214AAF">
        <w:rPr>
          <w:rFonts w:ascii="Arial" w:hAnsi="Arial" w:cs="Arial"/>
          <w:iCs/>
          <w:color w:val="000000" w:themeColor="text1"/>
          <w:lang w:val="es-CO"/>
        </w:rPr>
        <w:t xml:space="preserve">a </w:t>
      </w:r>
      <w:r w:rsidR="007422FE">
        <w:rPr>
          <w:rFonts w:ascii="Arial" w:hAnsi="Arial" w:cs="Arial"/>
          <w:iCs/>
          <w:color w:val="000000" w:themeColor="text1"/>
          <w:lang w:val="es-CO"/>
        </w:rPr>
        <w:t>UAERMV</w:t>
      </w:r>
      <w:r w:rsidR="007422FE" w:rsidRPr="00214AAF">
        <w:rPr>
          <w:rFonts w:ascii="Arial" w:hAnsi="Arial" w:cs="Arial"/>
          <w:iCs/>
          <w:color w:val="000000" w:themeColor="text1"/>
          <w:lang w:val="es-CO"/>
        </w:rPr>
        <w:t xml:space="preserve"> </w:t>
      </w:r>
      <w:r w:rsidR="006445BD" w:rsidRPr="00214AAF">
        <w:rPr>
          <w:rFonts w:ascii="Arial" w:hAnsi="Arial" w:cs="Arial"/>
          <w:iCs/>
          <w:color w:val="000000" w:themeColor="text1"/>
          <w:lang w:val="es-CO"/>
        </w:rPr>
        <w:t>se manejan Tablas de Retención Documental</w:t>
      </w:r>
      <w:r w:rsidR="007422FE">
        <w:rPr>
          <w:rFonts w:ascii="Arial" w:hAnsi="Arial" w:cs="Arial"/>
          <w:iCs/>
          <w:color w:val="000000" w:themeColor="text1"/>
          <w:lang w:val="es-CO"/>
        </w:rPr>
        <w:t>-</w:t>
      </w:r>
      <w:r w:rsidR="006445BD" w:rsidRPr="00214AAF">
        <w:rPr>
          <w:rFonts w:ascii="Arial" w:hAnsi="Arial" w:cs="Arial"/>
          <w:iCs/>
          <w:color w:val="000000" w:themeColor="text1"/>
          <w:lang w:val="es-CO"/>
        </w:rPr>
        <w:t xml:space="preserve"> TRD aprobadas por el Archivo Distrital</w:t>
      </w:r>
      <w:r w:rsidR="006F1125" w:rsidRPr="00214AAF">
        <w:rPr>
          <w:rFonts w:ascii="Arial" w:hAnsi="Arial" w:cs="Arial"/>
          <w:iCs/>
          <w:color w:val="000000" w:themeColor="text1"/>
          <w:lang w:val="es-CO"/>
        </w:rPr>
        <w:t>, las cuales</w:t>
      </w:r>
      <w:r w:rsidR="006445BD" w:rsidRPr="00214AAF">
        <w:rPr>
          <w:rFonts w:ascii="Arial" w:hAnsi="Arial" w:cs="Arial"/>
          <w:iCs/>
          <w:color w:val="000000" w:themeColor="text1"/>
          <w:lang w:val="es-CO"/>
        </w:rPr>
        <w:t xml:space="preserve"> propende</w:t>
      </w:r>
      <w:r w:rsidR="00FD4DE4">
        <w:rPr>
          <w:rFonts w:ascii="Arial" w:hAnsi="Arial" w:cs="Arial"/>
          <w:iCs/>
          <w:color w:val="000000" w:themeColor="text1"/>
          <w:lang w:val="es-CO"/>
        </w:rPr>
        <w:t xml:space="preserve">n </w:t>
      </w:r>
      <w:r w:rsidR="006445BD" w:rsidRPr="00214AAF">
        <w:rPr>
          <w:rFonts w:ascii="Arial" w:hAnsi="Arial" w:cs="Arial"/>
          <w:iCs/>
          <w:color w:val="000000" w:themeColor="text1"/>
          <w:lang w:val="es-CO"/>
        </w:rPr>
        <w:t xml:space="preserve">el </w:t>
      </w:r>
      <w:r w:rsidR="00FD4DE4">
        <w:rPr>
          <w:rFonts w:ascii="Arial" w:hAnsi="Arial" w:cs="Arial"/>
          <w:iCs/>
          <w:color w:val="000000" w:themeColor="text1"/>
          <w:lang w:val="es-CO"/>
        </w:rPr>
        <w:t xml:space="preserve">buen </w:t>
      </w:r>
      <w:r w:rsidR="006445BD" w:rsidRPr="00214AAF">
        <w:rPr>
          <w:rFonts w:ascii="Arial" w:hAnsi="Arial" w:cs="Arial"/>
          <w:iCs/>
          <w:color w:val="000000" w:themeColor="text1"/>
          <w:lang w:val="es-CO"/>
        </w:rPr>
        <w:t>manejo de los documentos en cada una de las dependencias.</w:t>
      </w:r>
    </w:p>
    <w:p w14:paraId="39A22F50" w14:textId="77777777" w:rsidR="00342318" w:rsidRPr="00214AAF" w:rsidRDefault="00342318" w:rsidP="00214AAF">
      <w:pPr>
        <w:pStyle w:val="Sinespaciado"/>
        <w:jc w:val="both"/>
        <w:rPr>
          <w:rFonts w:ascii="Arial" w:hAnsi="Arial" w:cs="Arial"/>
          <w:iCs/>
          <w:color w:val="000000" w:themeColor="text1"/>
          <w:lang w:val="es-CO"/>
        </w:rPr>
      </w:pPr>
    </w:p>
    <w:p w14:paraId="775BB458" w14:textId="3596D988" w:rsidR="0045216B" w:rsidRPr="00B46B04" w:rsidRDefault="00043126" w:rsidP="00214AAF">
      <w:pPr>
        <w:pStyle w:val="Sinespaciado"/>
        <w:jc w:val="both"/>
        <w:rPr>
          <w:rFonts w:ascii="Arial" w:hAnsi="Arial" w:cs="Arial"/>
          <w:b/>
          <w:bCs/>
          <w:color w:val="000000" w:themeColor="text1"/>
          <w:lang w:val="es-CO"/>
        </w:rPr>
      </w:pPr>
      <w:r w:rsidRPr="00A67D8E">
        <w:rPr>
          <w:rFonts w:ascii="Arial" w:hAnsi="Arial" w:cs="Arial"/>
          <w:color w:val="000000" w:themeColor="text1"/>
          <w:lang w:val="es-CO"/>
        </w:rPr>
        <w:t xml:space="preserve">Respecto del préstamo de documentos y </w:t>
      </w:r>
      <w:r w:rsidR="00931E37">
        <w:rPr>
          <w:rFonts w:ascii="Arial" w:hAnsi="Arial" w:cs="Arial"/>
          <w:color w:val="000000" w:themeColor="text1"/>
          <w:lang w:val="es-CO"/>
        </w:rPr>
        <w:t xml:space="preserve">su </w:t>
      </w:r>
      <w:r w:rsidRPr="00A67D8E">
        <w:rPr>
          <w:rFonts w:ascii="Arial" w:hAnsi="Arial" w:cs="Arial"/>
          <w:color w:val="000000" w:themeColor="text1"/>
          <w:lang w:val="es-CO"/>
        </w:rPr>
        <w:t>manejo</w:t>
      </w:r>
      <w:r w:rsidR="00931E37">
        <w:rPr>
          <w:rFonts w:ascii="Arial" w:hAnsi="Arial" w:cs="Arial"/>
          <w:color w:val="000000" w:themeColor="text1"/>
          <w:lang w:val="es-CO"/>
        </w:rPr>
        <w:t xml:space="preserve">, </w:t>
      </w:r>
      <w:r w:rsidRPr="00A67D8E">
        <w:rPr>
          <w:rFonts w:ascii="Arial" w:hAnsi="Arial" w:cs="Arial"/>
          <w:color w:val="000000" w:themeColor="text1"/>
          <w:lang w:val="es-CO"/>
        </w:rPr>
        <w:t xml:space="preserve"> se adelantó prueba de recorrido con </w:t>
      </w:r>
      <w:r w:rsidR="00CF4B89">
        <w:rPr>
          <w:rFonts w:ascii="Arial" w:hAnsi="Arial" w:cs="Arial"/>
          <w:color w:val="000000" w:themeColor="text1"/>
          <w:lang w:val="es-CO"/>
        </w:rPr>
        <w:t xml:space="preserve">la </w:t>
      </w:r>
      <w:r w:rsidRPr="00A67D8E">
        <w:rPr>
          <w:rFonts w:ascii="Arial" w:hAnsi="Arial" w:cs="Arial"/>
          <w:color w:val="000000" w:themeColor="text1"/>
          <w:lang w:val="es-CO"/>
        </w:rPr>
        <w:t xml:space="preserve">responsable </w:t>
      </w:r>
      <w:r w:rsidR="00CF4B89">
        <w:rPr>
          <w:rFonts w:ascii="Arial" w:hAnsi="Arial" w:cs="Arial"/>
          <w:color w:val="000000" w:themeColor="text1"/>
          <w:lang w:val="es-CO"/>
        </w:rPr>
        <w:t>de la adm</w:t>
      </w:r>
      <w:r w:rsidR="0017530A">
        <w:rPr>
          <w:rFonts w:ascii="Arial" w:hAnsi="Arial" w:cs="Arial"/>
          <w:color w:val="000000" w:themeColor="text1"/>
          <w:lang w:val="es-CO"/>
        </w:rPr>
        <w:t xml:space="preserve">inistración </w:t>
      </w:r>
      <w:r w:rsidRPr="00A67D8E">
        <w:rPr>
          <w:rFonts w:ascii="Arial" w:hAnsi="Arial" w:cs="Arial"/>
          <w:color w:val="000000" w:themeColor="text1"/>
          <w:lang w:val="es-CO"/>
        </w:rPr>
        <w:t xml:space="preserve">del archivo de </w:t>
      </w:r>
      <w:r w:rsidR="0017530A">
        <w:rPr>
          <w:rFonts w:ascii="Arial" w:hAnsi="Arial" w:cs="Arial"/>
          <w:color w:val="000000" w:themeColor="text1"/>
          <w:lang w:val="es-CO"/>
        </w:rPr>
        <w:t>g</w:t>
      </w:r>
      <w:r w:rsidRPr="00A67D8E">
        <w:rPr>
          <w:rFonts w:ascii="Arial" w:hAnsi="Arial" w:cs="Arial"/>
          <w:color w:val="000000" w:themeColor="text1"/>
          <w:lang w:val="es-CO"/>
        </w:rPr>
        <w:t>estión de la Sede Administrativa</w:t>
      </w:r>
      <w:r w:rsidRPr="00901258">
        <w:rPr>
          <w:rFonts w:ascii="Arial" w:hAnsi="Arial" w:cs="Arial"/>
          <w:color w:val="000000" w:themeColor="text1"/>
          <w:lang w:val="es-CO"/>
        </w:rPr>
        <w:t xml:space="preserve">, en el marco de la auditoría al proceso </w:t>
      </w:r>
      <w:r w:rsidRPr="00066B85">
        <w:rPr>
          <w:rFonts w:ascii="Arial" w:hAnsi="Arial" w:cs="Arial"/>
          <w:b/>
          <w:bCs/>
          <w:color w:val="000000" w:themeColor="text1"/>
          <w:lang w:val="es-CO"/>
        </w:rPr>
        <w:t>Gestión Documental</w:t>
      </w:r>
      <w:r w:rsidRPr="007422FE">
        <w:rPr>
          <w:rFonts w:ascii="Arial" w:hAnsi="Arial" w:cs="Arial"/>
          <w:b/>
          <w:bCs/>
          <w:color w:val="000000" w:themeColor="text1"/>
          <w:lang w:val="es-CO"/>
        </w:rPr>
        <w:t>.</w:t>
      </w:r>
      <w:r w:rsidR="00D224B4" w:rsidRPr="007422FE">
        <w:rPr>
          <w:rFonts w:ascii="Arial" w:hAnsi="Arial" w:cs="Arial"/>
          <w:b/>
          <w:bCs/>
          <w:color w:val="000000" w:themeColor="text1"/>
          <w:lang w:val="es-CO"/>
        </w:rPr>
        <w:t xml:space="preserve"> </w:t>
      </w:r>
      <w:r w:rsidR="00D224B4" w:rsidRPr="007422FE">
        <w:rPr>
          <w:rFonts w:ascii="Arial" w:hAnsi="Arial" w:cs="Arial"/>
          <w:color w:val="000000" w:themeColor="text1"/>
          <w:lang w:val="es-CO"/>
        </w:rPr>
        <w:t xml:space="preserve">Durante esta prueba </w:t>
      </w:r>
      <w:r w:rsidR="00D224B4" w:rsidRPr="007422FE">
        <w:rPr>
          <w:rFonts w:ascii="Arial" w:hAnsi="Arial" w:cs="Arial"/>
          <w:i/>
          <w:iCs/>
          <w:color w:val="000000" w:themeColor="text1"/>
          <w:lang w:val="es-CO"/>
        </w:rPr>
        <w:t>IN SITU</w:t>
      </w:r>
      <w:r w:rsidR="00D224B4" w:rsidRPr="00CF4B89">
        <w:rPr>
          <w:rFonts w:ascii="Arial" w:hAnsi="Arial" w:cs="Arial"/>
          <w:color w:val="000000" w:themeColor="text1"/>
          <w:lang w:val="es-CO"/>
        </w:rPr>
        <w:t xml:space="preserve">, se revisaron los controles que existen para evitar la pérdida de documentos y se verificó que se cumplieran los procedimientos institucionales </w:t>
      </w:r>
      <w:r w:rsidR="00DE56FA">
        <w:rPr>
          <w:rFonts w:ascii="Arial" w:hAnsi="Arial" w:cs="Arial"/>
          <w:color w:val="000000" w:themeColor="text1"/>
          <w:lang w:val="es-CO"/>
        </w:rPr>
        <w:t xml:space="preserve">establecidos </w:t>
      </w:r>
      <w:r w:rsidR="00D224B4" w:rsidRPr="00CF4B89">
        <w:rPr>
          <w:rFonts w:ascii="Arial" w:hAnsi="Arial" w:cs="Arial"/>
          <w:color w:val="000000" w:themeColor="text1"/>
          <w:lang w:val="es-CO"/>
        </w:rPr>
        <w:t>para estas consultas.</w:t>
      </w:r>
    </w:p>
    <w:p w14:paraId="6B7CFB42" w14:textId="77777777" w:rsidR="00D224B4" w:rsidRPr="00313326" w:rsidRDefault="00D224B4" w:rsidP="00214AAF">
      <w:pPr>
        <w:pStyle w:val="Sinespaciado"/>
        <w:jc w:val="both"/>
        <w:rPr>
          <w:rFonts w:ascii="Arial" w:hAnsi="Arial" w:cs="Arial"/>
          <w:color w:val="000000" w:themeColor="text1"/>
          <w:lang w:val="es-CO"/>
        </w:rPr>
      </w:pPr>
    </w:p>
    <w:p w14:paraId="39AFE3DB" w14:textId="53D89165" w:rsidR="00B258F3" w:rsidRPr="00313326" w:rsidRDefault="000975BA" w:rsidP="00B46B04">
      <w:pPr>
        <w:pStyle w:val="Sinespaciado"/>
        <w:numPr>
          <w:ilvl w:val="0"/>
          <w:numId w:val="22"/>
        </w:numPr>
        <w:ind w:left="360"/>
        <w:jc w:val="both"/>
        <w:rPr>
          <w:rFonts w:ascii="Arial" w:hAnsi="Arial" w:cs="Arial"/>
          <w:color w:val="000000" w:themeColor="text1"/>
          <w:lang w:val="es-CO"/>
        </w:rPr>
      </w:pPr>
      <w:r w:rsidRPr="00313326">
        <w:rPr>
          <w:rFonts w:ascii="Arial" w:hAnsi="Arial" w:cs="Arial"/>
          <w:color w:val="000000" w:themeColor="text1"/>
          <w:lang w:val="es-CO"/>
        </w:rPr>
        <w:t xml:space="preserve">Se </w:t>
      </w:r>
      <w:r w:rsidR="00C279B8">
        <w:rPr>
          <w:rFonts w:ascii="Arial" w:hAnsi="Arial" w:cs="Arial"/>
          <w:color w:val="000000" w:themeColor="text1"/>
          <w:lang w:val="es-CO"/>
        </w:rPr>
        <w:t xml:space="preserve">comprobó </w:t>
      </w:r>
      <w:r w:rsidRPr="00C279B8">
        <w:rPr>
          <w:rFonts w:ascii="Arial" w:hAnsi="Arial" w:cs="Arial"/>
          <w:color w:val="000000" w:themeColor="text1"/>
          <w:lang w:val="es-CO"/>
        </w:rPr>
        <w:t>que cada solicitud se enmarca en un número de consulta específico que permite rastrear el documento</w:t>
      </w:r>
      <w:r w:rsidR="00C279B8">
        <w:rPr>
          <w:rFonts w:ascii="Arial" w:hAnsi="Arial" w:cs="Arial"/>
          <w:color w:val="000000" w:themeColor="text1"/>
          <w:lang w:val="es-CO"/>
        </w:rPr>
        <w:t>;</w:t>
      </w:r>
      <w:r w:rsidRPr="00C279B8">
        <w:rPr>
          <w:rFonts w:ascii="Arial" w:hAnsi="Arial" w:cs="Arial"/>
          <w:color w:val="000000" w:themeColor="text1"/>
          <w:lang w:val="es-CO"/>
        </w:rPr>
        <w:t xml:space="preserve"> cuando se retira del archivo se diligencia un </w:t>
      </w:r>
      <w:r w:rsidR="0066017C" w:rsidRPr="00C279B8">
        <w:rPr>
          <w:rFonts w:ascii="Arial" w:hAnsi="Arial" w:cs="Arial"/>
          <w:color w:val="000000" w:themeColor="text1"/>
          <w:lang w:val="es-CO"/>
        </w:rPr>
        <w:t>formato</w:t>
      </w:r>
      <w:r w:rsidRPr="00C279B8">
        <w:rPr>
          <w:rFonts w:ascii="Arial" w:hAnsi="Arial" w:cs="Arial"/>
          <w:color w:val="000000" w:themeColor="text1"/>
          <w:lang w:val="es-CO"/>
        </w:rPr>
        <w:t xml:space="preserve"> denominado “</w:t>
      </w:r>
      <w:r w:rsidR="00087985" w:rsidRPr="00214AAF">
        <w:rPr>
          <w:rFonts w:ascii="Arial" w:hAnsi="Arial" w:cs="Arial"/>
          <w:color w:val="000000" w:themeColor="text1"/>
          <w:u w:val="single"/>
          <w:lang w:val="es-CO"/>
        </w:rPr>
        <w:t>AFUERA</w:t>
      </w:r>
      <w:r w:rsidRPr="00C279B8">
        <w:rPr>
          <w:rFonts w:ascii="Arial" w:hAnsi="Arial" w:cs="Arial"/>
          <w:color w:val="000000" w:themeColor="text1"/>
          <w:lang w:val="es-CO"/>
        </w:rPr>
        <w:t>”, planilla que tiene varias casillas que permiten</w:t>
      </w:r>
      <w:r w:rsidRPr="00313326">
        <w:rPr>
          <w:rFonts w:ascii="Arial" w:hAnsi="Arial" w:cs="Arial"/>
          <w:color w:val="000000" w:themeColor="text1"/>
          <w:lang w:val="es-CO"/>
        </w:rPr>
        <w:t xml:space="preserve"> determinar la fecha del préstamo, la persona designada, el responsable, la fecha del préstamo y la fecha de devolución, lo cual </w:t>
      </w:r>
      <w:r w:rsidR="00087985">
        <w:rPr>
          <w:rFonts w:ascii="Arial" w:hAnsi="Arial" w:cs="Arial"/>
          <w:color w:val="000000" w:themeColor="text1"/>
          <w:lang w:val="es-CO"/>
        </w:rPr>
        <w:t xml:space="preserve">se </w:t>
      </w:r>
      <w:r w:rsidRPr="00313326">
        <w:rPr>
          <w:rFonts w:ascii="Arial" w:hAnsi="Arial" w:cs="Arial"/>
          <w:color w:val="000000" w:themeColor="text1"/>
          <w:lang w:val="es-CO"/>
        </w:rPr>
        <w:t xml:space="preserve">constituye </w:t>
      </w:r>
      <w:r w:rsidR="00087985">
        <w:rPr>
          <w:rFonts w:ascii="Arial" w:hAnsi="Arial" w:cs="Arial"/>
          <w:color w:val="000000" w:themeColor="text1"/>
          <w:lang w:val="es-CO"/>
        </w:rPr>
        <w:t xml:space="preserve">en </w:t>
      </w:r>
      <w:r w:rsidRPr="00313326">
        <w:rPr>
          <w:rFonts w:ascii="Arial" w:hAnsi="Arial" w:cs="Arial"/>
          <w:color w:val="000000" w:themeColor="text1"/>
          <w:lang w:val="es-CO"/>
        </w:rPr>
        <w:t xml:space="preserve">medidas adecuadas para evitar </w:t>
      </w:r>
      <w:r w:rsidR="0066017C" w:rsidRPr="00313326">
        <w:rPr>
          <w:rFonts w:ascii="Arial" w:hAnsi="Arial" w:cs="Arial"/>
          <w:color w:val="000000" w:themeColor="text1"/>
          <w:lang w:val="es-CO"/>
        </w:rPr>
        <w:t>la pérdida de documentos</w:t>
      </w:r>
      <w:r w:rsidRPr="00313326">
        <w:rPr>
          <w:rFonts w:ascii="Arial" w:hAnsi="Arial" w:cs="Arial"/>
          <w:color w:val="000000" w:themeColor="text1"/>
          <w:lang w:val="es-CO"/>
        </w:rPr>
        <w:t xml:space="preserve"> y permite dar cuenta de </w:t>
      </w:r>
      <w:r w:rsidR="00087985">
        <w:rPr>
          <w:rFonts w:ascii="Arial" w:hAnsi="Arial" w:cs="Arial"/>
          <w:color w:val="000000" w:themeColor="text1"/>
          <w:lang w:val="es-CO"/>
        </w:rPr>
        <w:t xml:space="preserve">su </w:t>
      </w:r>
      <w:r w:rsidRPr="00313326">
        <w:rPr>
          <w:rFonts w:ascii="Arial" w:hAnsi="Arial" w:cs="Arial"/>
          <w:color w:val="000000" w:themeColor="text1"/>
          <w:lang w:val="es-CO"/>
        </w:rPr>
        <w:t>trazabilidad.</w:t>
      </w:r>
    </w:p>
    <w:p w14:paraId="5A7DA893" w14:textId="77777777" w:rsidR="0031599B" w:rsidRPr="00313326" w:rsidRDefault="0031599B" w:rsidP="00B46B04">
      <w:pPr>
        <w:pStyle w:val="Sinespaciado"/>
        <w:jc w:val="both"/>
        <w:rPr>
          <w:rFonts w:ascii="Arial" w:hAnsi="Arial" w:cs="Arial"/>
          <w:color w:val="000000" w:themeColor="text1"/>
          <w:lang w:val="es-CO"/>
        </w:rPr>
      </w:pPr>
    </w:p>
    <w:p w14:paraId="4FAD3C72" w14:textId="06CD9A2A" w:rsidR="00414364" w:rsidRPr="00A67D8E" w:rsidRDefault="0031599B" w:rsidP="00B46B04">
      <w:pPr>
        <w:pStyle w:val="Sinespaciado"/>
        <w:numPr>
          <w:ilvl w:val="0"/>
          <w:numId w:val="22"/>
        </w:numPr>
        <w:ind w:left="360"/>
        <w:jc w:val="both"/>
        <w:rPr>
          <w:rFonts w:ascii="Arial" w:hAnsi="Arial" w:cs="Arial"/>
          <w:color w:val="000000" w:themeColor="text1"/>
          <w:lang w:val="es-CO"/>
        </w:rPr>
      </w:pPr>
      <w:r w:rsidRPr="00214AAF">
        <w:rPr>
          <w:rFonts w:ascii="Arial" w:hAnsi="Arial" w:cs="Arial"/>
          <w:color w:val="000000" w:themeColor="text1"/>
          <w:lang w:val="es-CO"/>
        </w:rPr>
        <w:t xml:space="preserve">En el marco de las auditorías a los procesos </w:t>
      </w:r>
      <w:r w:rsidRPr="00214AAF">
        <w:rPr>
          <w:rFonts w:ascii="Arial" w:hAnsi="Arial" w:cs="Arial"/>
          <w:b/>
          <w:bCs/>
          <w:color w:val="000000" w:themeColor="text1"/>
          <w:lang w:val="es-CO"/>
        </w:rPr>
        <w:t>Direccionamiento Estratégico e Innovación</w:t>
      </w:r>
      <w:r w:rsidRPr="00214AAF">
        <w:rPr>
          <w:rFonts w:ascii="Arial" w:hAnsi="Arial" w:cs="Arial"/>
          <w:color w:val="000000" w:themeColor="text1"/>
          <w:lang w:val="es-CO"/>
        </w:rPr>
        <w:t xml:space="preserve"> y </w:t>
      </w:r>
      <w:r w:rsidRPr="00214AAF">
        <w:rPr>
          <w:rFonts w:ascii="Arial" w:hAnsi="Arial" w:cs="Arial"/>
          <w:b/>
          <w:bCs/>
          <w:color w:val="000000" w:themeColor="text1"/>
          <w:lang w:val="es-CO"/>
        </w:rPr>
        <w:t>Planificación de la Intervención Vial</w:t>
      </w:r>
      <w:r w:rsidRPr="00214AAF">
        <w:rPr>
          <w:rFonts w:ascii="Arial" w:hAnsi="Arial" w:cs="Arial"/>
          <w:color w:val="000000" w:themeColor="text1"/>
          <w:lang w:val="es-CO"/>
        </w:rPr>
        <w:t xml:space="preserve"> se pudo establecer que los documentos </w:t>
      </w:r>
      <w:r w:rsidR="00932466">
        <w:rPr>
          <w:rFonts w:ascii="Arial" w:hAnsi="Arial" w:cs="Arial"/>
          <w:color w:val="000000" w:themeColor="text1"/>
          <w:lang w:val="es-CO"/>
        </w:rPr>
        <w:t>asigna</w:t>
      </w:r>
      <w:r w:rsidR="00577FDA">
        <w:rPr>
          <w:rFonts w:ascii="Arial" w:hAnsi="Arial" w:cs="Arial"/>
          <w:color w:val="000000" w:themeColor="text1"/>
          <w:lang w:val="es-CO"/>
        </w:rPr>
        <w:t>dos</w:t>
      </w:r>
      <w:r w:rsidR="00932466">
        <w:rPr>
          <w:rFonts w:ascii="Arial" w:hAnsi="Arial" w:cs="Arial"/>
          <w:color w:val="000000" w:themeColor="text1"/>
          <w:lang w:val="es-CO"/>
        </w:rPr>
        <w:t xml:space="preserve"> para trámite </w:t>
      </w:r>
      <w:r w:rsidR="00577FDA">
        <w:rPr>
          <w:rFonts w:ascii="Arial" w:hAnsi="Arial" w:cs="Arial"/>
          <w:color w:val="000000" w:themeColor="text1"/>
          <w:lang w:val="es-CO"/>
        </w:rPr>
        <w:t xml:space="preserve">tienen </w:t>
      </w:r>
      <w:r w:rsidRPr="00214AAF">
        <w:rPr>
          <w:rFonts w:ascii="Arial" w:hAnsi="Arial" w:cs="Arial"/>
          <w:color w:val="000000" w:themeColor="text1"/>
          <w:lang w:val="es-CO"/>
        </w:rPr>
        <w:t>un responsable</w:t>
      </w:r>
      <w:r w:rsidR="003C02AA">
        <w:rPr>
          <w:rFonts w:ascii="Arial" w:hAnsi="Arial" w:cs="Arial"/>
          <w:color w:val="000000" w:themeColor="text1"/>
          <w:lang w:val="es-CO"/>
        </w:rPr>
        <w:t>,</w:t>
      </w:r>
      <w:r w:rsidRPr="00214AAF">
        <w:rPr>
          <w:rFonts w:ascii="Arial" w:hAnsi="Arial" w:cs="Arial"/>
          <w:color w:val="000000" w:themeColor="text1"/>
          <w:lang w:val="es-CO"/>
        </w:rPr>
        <w:t xml:space="preserve"> en una fecha específica, seguimiento </w:t>
      </w:r>
      <w:r w:rsidR="003C02AA">
        <w:rPr>
          <w:rFonts w:ascii="Arial" w:hAnsi="Arial" w:cs="Arial"/>
          <w:color w:val="000000" w:themeColor="text1"/>
          <w:lang w:val="es-CO"/>
        </w:rPr>
        <w:t xml:space="preserve">apropiado </w:t>
      </w:r>
      <w:r w:rsidRPr="00214AAF">
        <w:rPr>
          <w:rFonts w:ascii="Arial" w:hAnsi="Arial" w:cs="Arial"/>
          <w:color w:val="000000" w:themeColor="text1"/>
          <w:lang w:val="es-CO"/>
        </w:rPr>
        <w:t xml:space="preserve">para determinar que documentación está en cabeza del proceso y el flujo </w:t>
      </w:r>
      <w:r w:rsidR="003C02AA">
        <w:rPr>
          <w:rFonts w:ascii="Arial" w:hAnsi="Arial" w:cs="Arial"/>
          <w:color w:val="000000" w:themeColor="text1"/>
          <w:lang w:val="es-CO"/>
        </w:rPr>
        <w:t xml:space="preserve">de gestión </w:t>
      </w:r>
      <w:r w:rsidRPr="00214AAF">
        <w:rPr>
          <w:rFonts w:ascii="Arial" w:hAnsi="Arial" w:cs="Arial"/>
          <w:color w:val="000000" w:themeColor="text1"/>
          <w:lang w:val="es-CO"/>
        </w:rPr>
        <w:t>mientras permanece en una dependencia específica hasta su respuesta, finalización y/o archivo</w:t>
      </w:r>
    </w:p>
    <w:p w14:paraId="6A87D510" w14:textId="77777777" w:rsidR="00A82773" w:rsidRPr="00901258" w:rsidRDefault="00A82773" w:rsidP="00214AAF">
      <w:pPr>
        <w:pStyle w:val="Sinespaciado"/>
        <w:ind w:left="720"/>
        <w:jc w:val="both"/>
        <w:rPr>
          <w:rFonts w:ascii="Arial" w:hAnsi="Arial" w:cs="Arial"/>
          <w:color w:val="000000" w:themeColor="text1"/>
          <w:lang w:val="es-CO"/>
        </w:rPr>
      </w:pPr>
    </w:p>
    <w:p w14:paraId="2E834735" w14:textId="0013B950" w:rsidR="008C5CCF" w:rsidRPr="00313326" w:rsidRDefault="008C5CCF" w:rsidP="00214AAF">
      <w:pPr>
        <w:pStyle w:val="Sinespaciado"/>
        <w:jc w:val="both"/>
        <w:rPr>
          <w:rFonts w:ascii="Arial" w:hAnsi="Arial" w:cs="Arial"/>
          <w:color w:val="000000" w:themeColor="text1"/>
          <w:lang w:val="es-CO"/>
        </w:rPr>
      </w:pPr>
    </w:p>
    <w:p w14:paraId="4044E9CD" w14:textId="3DAAB4E5" w:rsidR="00A82773" w:rsidRPr="00214AAF" w:rsidRDefault="00A82773" w:rsidP="00A67D8E">
      <w:pPr>
        <w:shd w:val="clear" w:color="auto" w:fill="FFFFFF"/>
        <w:spacing w:after="0" w:line="240" w:lineRule="auto"/>
        <w:jc w:val="both"/>
        <w:textAlignment w:val="baseline"/>
        <w:rPr>
          <w:rFonts w:ascii="Arial" w:eastAsia="Times New Roman" w:hAnsi="Arial" w:cs="Arial"/>
          <w:b/>
          <w:color w:val="000000" w:themeColor="text1"/>
          <w:lang w:eastAsia="es-CO"/>
        </w:rPr>
      </w:pPr>
      <w:r w:rsidRPr="00214AAF">
        <w:rPr>
          <w:rFonts w:ascii="Arial" w:eastAsia="Times New Roman" w:hAnsi="Arial" w:cs="Arial"/>
          <w:b/>
          <w:color w:val="000000" w:themeColor="text1"/>
          <w:lang w:eastAsia="es-CO"/>
        </w:rPr>
        <w:t xml:space="preserve">Debilidades </w:t>
      </w:r>
    </w:p>
    <w:p w14:paraId="58EA806B" w14:textId="77777777" w:rsidR="00D863E3" w:rsidRPr="00214AAF" w:rsidRDefault="00D863E3" w:rsidP="00901258">
      <w:pPr>
        <w:shd w:val="clear" w:color="auto" w:fill="FFFFFF"/>
        <w:spacing w:after="0" w:line="240" w:lineRule="auto"/>
        <w:jc w:val="both"/>
        <w:textAlignment w:val="baseline"/>
        <w:rPr>
          <w:rFonts w:ascii="Arial" w:eastAsia="Times New Roman" w:hAnsi="Arial" w:cs="Arial"/>
          <w:b/>
          <w:color w:val="000000" w:themeColor="text1"/>
          <w:lang w:eastAsia="es-CO"/>
        </w:rPr>
      </w:pPr>
    </w:p>
    <w:p w14:paraId="64B44CC6" w14:textId="70C95313" w:rsidR="000D3C5F" w:rsidRPr="00214AAF" w:rsidRDefault="000D3C5F" w:rsidP="00B00187">
      <w:pPr>
        <w:pStyle w:val="Sinespaciado"/>
        <w:numPr>
          <w:ilvl w:val="0"/>
          <w:numId w:val="22"/>
        </w:numPr>
        <w:ind w:left="360"/>
        <w:jc w:val="both"/>
        <w:rPr>
          <w:rFonts w:ascii="Arial" w:hAnsi="Arial" w:cs="Arial"/>
          <w:color w:val="000000" w:themeColor="text1"/>
          <w:lang w:val="es-CO"/>
        </w:rPr>
      </w:pPr>
      <w:r w:rsidRPr="00A67D8E">
        <w:rPr>
          <w:rFonts w:ascii="Arial" w:hAnsi="Arial" w:cs="Arial"/>
          <w:color w:val="000000" w:themeColor="text1"/>
          <w:lang w:val="es-CO"/>
        </w:rPr>
        <w:t>Al momento de la devolución</w:t>
      </w:r>
      <w:r w:rsidRPr="00901258">
        <w:rPr>
          <w:rFonts w:ascii="Arial" w:hAnsi="Arial" w:cs="Arial"/>
          <w:color w:val="000000" w:themeColor="text1"/>
          <w:lang w:val="es-CO"/>
        </w:rPr>
        <w:t xml:space="preserve"> de los préstamos, en el marco de la auditoría al proceso </w:t>
      </w:r>
      <w:r w:rsidRPr="00066B85">
        <w:rPr>
          <w:rFonts w:ascii="Arial" w:hAnsi="Arial" w:cs="Arial"/>
          <w:b/>
          <w:bCs/>
          <w:color w:val="000000" w:themeColor="text1"/>
          <w:lang w:val="es-CO"/>
        </w:rPr>
        <w:t>Gestión Documental</w:t>
      </w:r>
      <w:r w:rsidRPr="00D23ADD">
        <w:rPr>
          <w:rFonts w:ascii="Arial" w:hAnsi="Arial" w:cs="Arial"/>
          <w:b/>
          <w:bCs/>
          <w:color w:val="000000" w:themeColor="text1"/>
          <w:lang w:val="es-CO"/>
        </w:rPr>
        <w:t>,</w:t>
      </w:r>
      <w:r w:rsidR="007954DB" w:rsidRPr="00565ECE">
        <w:rPr>
          <w:rFonts w:ascii="Arial" w:hAnsi="Arial" w:cs="Arial"/>
          <w:b/>
          <w:bCs/>
          <w:color w:val="000000" w:themeColor="text1"/>
          <w:lang w:val="es-CO"/>
        </w:rPr>
        <w:t xml:space="preserve"> </w:t>
      </w:r>
      <w:r w:rsidR="007954DB" w:rsidRPr="00565ECE">
        <w:rPr>
          <w:rFonts w:ascii="Arial" w:hAnsi="Arial" w:cs="Arial"/>
          <w:color w:val="000000" w:themeColor="text1"/>
          <w:lang w:val="es-CO"/>
        </w:rPr>
        <w:t>se evidenció</w:t>
      </w:r>
      <w:r w:rsidR="007954DB" w:rsidRPr="001314F9">
        <w:rPr>
          <w:rFonts w:ascii="Arial" w:hAnsi="Arial" w:cs="Arial"/>
          <w:color w:val="000000" w:themeColor="text1"/>
          <w:lang w:val="es-CO"/>
        </w:rPr>
        <w:t xml:space="preserve"> que</w:t>
      </w:r>
      <w:r w:rsidRPr="00FA7AA4">
        <w:rPr>
          <w:rFonts w:ascii="Arial" w:hAnsi="Arial" w:cs="Arial"/>
          <w:color w:val="000000" w:themeColor="text1"/>
          <w:lang w:val="es-CO"/>
        </w:rPr>
        <w:t xml:space="preserve"> no hay ningún control que </w:t>
      </w:r>
      <w:r w:rsidR="00D22064">
        <w:rPr>
          <w:rFonts w:ascii="Arial" w:hAnsi="Arial" w:cs="Arial"/>
          <w:color w:val="000000" w:themeColor="text1"/>
          <w:lang w:val="es-CO"/>
        </w:rPr>
        <w:t xml:space="preserve">permita </w:t>
      </w:r>
      <w:r w:rsidRPr="00FA7AA4">
        <w:rPr>
          <w:rFonts w:ascii="Arial" w:hAnsi="Arial" w:cs="Arial"/>
          <w:color w:val="000000" w:themeColor="text1"/>
          <w:lang w:val="es-CO"/>
        </w:rPr>
        <w:t>contrastar el contenido del expediente entregado con el devuelto</w:t>
      </w:r>
      <w:r w:rsidR="0085229A">
        <w:rPr>
          <w:rFonts w:ascii="Arial" w:hAnsi="Arial" w:cs="Arial"/>
          <w:color w:val="000000" w:themeColor="text1"/>
          <w:lang w:val="es-CO"/>
        </w:rPr>
        <w:t xml:space="preserve">, </w:t>
      </w:r>
      <w:r w:rsidR="001853E6">
        <w:rPr>
          <w:rFonts w:ascii="Arial" w:hAnsi="Arial" w:cs="Arial"/>
          <w:color w:val="000000" w:themeColor="text1"/>
          <w:lang w:val="es-CO"/>
        </w:rPr>
        <w:t xml:space="preserve">dado que los </w:t>
      </w:r>
      <w:r w:rsidR="0085229A">
        <w:rPr>
          <w:rFonts w:ascii="Arial" w:hAnsi="Arial" w:cs="Arial"/>
          <w:color w:val="000000" w:themeColor="text1"/>
          <w:lang w:val="es-CO"/>
        </w:rPr>
        <w:t xml:space="preserve">mismos </w:t>
      </w:r>
      <w:r w:rsidR="001853E6">
        <w:rPr>
          <w:rFonts w:ascii="Arial" w:hAnsi="Arial" w:cs="Arial"/>
          <w:color w:val="000000" w:themeColor="text1"/>
          <w:lang w:val="es-CO"/>
        </w:rPr>
        <w:t>pueden durar varios días</w:t>
      </w:r>
      <w:r w:rsidRPr="00FA7AA4">
        <w:rPr>
          <w:rFonts w:ascii="Arial" w:hAnsi="Arial" w:cs="Arial"/>
          <w:color w:val="000000" w:themeColor="text1"/>
          <w:lang w:val="es-CO"/>
        </w:rPr>
        <w:t xml:space="preserve">, lo cual puede derivar pérdida </w:t>
      </w:r>
      <w:r w:rsidR="00214AAF">
        <w:rPr>
          <w:rFonts w:ascii="Arial" w:hAnsi="Arial" w:cs="Arial"/>
          <w:color w:val="000000" w:themeColor="text1"/>
          <w:lang w:val="es-CO"/>
        </w:rPr>
        <w:t>o</w:t>
      </w:r>
      <w:r w:rsidR="00582561">
        <w:rPr>
          <w:rFonts w:ascii="Arial" w:hAnsi="Arial" w:cs="Arial"/>
          <w:color w:val="000000" w:themeColor="text1"/>
          <w:lang w:val="es-CO"/>
        </w:rPr>
        <w:t xml:space="preserve"> adición de </w:t>
      </w:r>
      <w:r w:rsidR="00886B3E">
        <w:rPr>
          <w:rFonts w:ascii="Arial" w:hAnsi="Arial" w:cs="Arial"/>
          <w:color w:val="000000" w:themeColor="text1"/>
          <w:lang w:val="es-CO"/>
        </w:rPr>
        <w:t xml:space="preserve">documentos, máxime cuando se </w:t>
      </w:r>
      <w:r w:rsidR="00E642BD">
        <w:rPr>
          <w:rFonts w:ascii="Arial" w:hAnsi="Arial" w:cs="Arial"/>
          <w:color w:val="000000" w:themeColor="text1"/>
          <w:lang w:val="es-CO"/>
        </w:rPr>
        <w:t>encontró que no to</w:t>
      </w:r>
      <w:r w:rsidR="00454A02">
        <w:rPr>
          <w:rFonts w:ascii="Arial" w:hAnsi="Arial" w:cs="Arial"/>
          <w:color w:val="000000" w:themeColor="text1"/>
          <w:lang w:val="es-CO"/>
        </w:rPr>
        <w:t>do</w:t>
      </w:r>
      <w:r w:rsidR="00E642BD">
        <w:rPr>
          <w:rFonts w:ascii="Arial" w:hAnsi="Arial" w:cs="Arial"/>
          <w:color w:val="000000" w:themeColor="text1"/>
          <w:lang w:val="es-CO"/>
        </w:rPr>
        <w:t xml:space="preserve">s </w:t>
      </w:r>
      <w:r w:rsidR="00454A02">
        <w:rPr>
          <w:rFonts w:ascii="Arial" w:hAnsi="Arial" w:cs="Arial"/>
          <w:color w:val="000000" w:themeColor="text1"/>
          <w:lang w:val="es-CO"/>
        </w:rPr>
        <w:t xml:space="preserve">los expedientes </w:t>
      </w:r>
      <w:r w:rsidR="00E642BD">
        <w:rPr>
          <w:rFonts w:ascii="Arial" w:hAnsi="Arial" w:cs="Arial"/>
          <w:color w:val="000000" w:themeColor="text1"/>
          <w:lang w:val="es-CO"/>
        </w:rPr>
        <w:t xml:space="preserve">están foliados </w:t>
      </w:r>
      <w:r w:rsidR="0091780C">
        <w:rPr>
          <w:rFonts w:ascii="Arial" w:hAnsi="Arial" w:cs="Arial"/>
          <w:color w:val="000000" w:themeColor="text1"/>
          <w:lang w:val="es-CO"/>
        </w:rPr>
        <w:t>en su totalidad</w:t>
      </w:r>
      <w:r w:rsidR="00454A02">
        <w:rPr>
          <w:rFonts w:ascii="Arial" w:hAnsi="Arial" w:cs="Arial"/>
          <w:color w:val="000000" w:themeColor="text1"/>
          <w:lang w:val="es-CO"/>
        </w:rPr>
        <w:t>.</w:t>
      </w:r>
    </w:p>
    <w:p w14:paraId="32D35CD2" w14:textId="719CC432" w:rsidR="001E3398" w:rsidRDefault="001E3398" w:rsidP="00214AAF">
      <w:pPr>
        <w:pStyle w:val="Sinespaciado"/>
        <w:ind w:left="720"/>
        <w:jc w:val="both"/>
        <w:rPr>
          <w:rFonts w:ascii="Arial" w:hAnsi="Arial" w:cs="Arial"/>
          <w:color w:val="000000" w:themeColor="text1"/>
          <w:lang w:val="es-CO"/>
        </w:rPr>
      </w:pPr>
    </w:p>
    <w:p w14:paraId="261F9F30" w14:textId="77777777" w:rsidR="001E3398" w:rsidRPr="00901258" w:rsidRDefault="001E3398" w:rsidP="00214AAF">
      <w:pPr>
        <w:pStyle w:val="Sinespaciado"/>
        <w:ind w:left="720"/>
        <w:jc w:val="both"/>
        <w:rPr>
          <w:rFonts w:ascii="Arial" w:hAnsi="Arial" w:cs="Arial"/>
          <w:color w:val="000000" w:themeColor="text1"/>
          <w:lang w:val="es-CO"/>
        </w:rPr>
      </w:pPr>
    </w:p>
    <w:p w14:paraId="129100EF" w14:textId="77777777" w:rsidR="00E1687C" w:rsidRPr="00313326" w:rsidRDefault="00E1687C" w:rsidP="00214AAF">
      <w:pPr>
        <w:spacing w:line="240" w:lineRule="auto"/>
        <w:jc w:val="both"/>
        <w:rPr>
          <w:rFonts w:ascii="Arial" w:eastAsia="Calibri" w:hAnsi="Arial" w:cs="Arial"/>
          <w:b/>
          <w:bCs/>
          <w:color w:val="000000" w:themeColor="text1"/>
        </w:rPr>
      </w:pPr>
      <w:r w:rsidRPr="00313326">
        <w:rPr>
          <w:rFonts w:ascii="Arial" w:eastAsia="Calibri" w:hAnsi="Arial" w:cs="Arial"/>
          <w:b/>
          <w:bCs/>
          <w:color w:val="000000" w:themeColor="text1"/>
        </w:rPr>
        <w:t>Conclusión respecto de las medidas mínimas</w:t>
      </w:r>
    </w:p>
    <w:p w14:paraId="0E0E2890" w14:textId="1F6C7094" w:rsidR="0045216B" w:rsidRPr="00214AAF" w:rsidRDefault="00E1687C" w:rsidP="00214AAF">
      <w:pPr>
        <w:pStyle w:val="Prrafodelista"/>
        <w:numPr>
          <w:ilvl w:val="0"/>
          <w:numId w:val="16"/>
        </w:numPr>
        <w:spacing w:line="240" w:lineRule="auto"/>
        <w:jc w:val="both"/>
        <w:rPr>
          <w:rFonts w:ascii="Arial" w:hAnsi="Arial" w:cs="Arial"/>
          <w:color w:val="000000" w:themeColor="text1"/>
        </w:rPr>
      </w:pPr>
      <w:r w:rsidRPr="00313326">
        <w:rPr>
          <w:rFonts w:ascii="Arial" w:eastAsia="Calibri" w:hAnsi="Arial" w:cs="Arial"/>
          <w:color w:val="000000" w:themeColor="text1"/>
        </w:rPr>
        <w:t>Se están cumpliendo parcialmente las medidas mínimas establecidas en la directiva.</w:t>
      </w:r>
    </w:p>
    <w:p w14:paraId="3781F637" w14:textId="0FCF6231" w:rsidR="00C759DD" w:rsidRPr="004E6CDD" w:rsidRDefault="00C759DD" w:rsidP="004E6CDD">
      <w:pPr>
        <w:spacing w:line="240" w:lineRule="auto"/>
        <w:jc w:val="both"/>
        <w:rPr>
          <w:rFonts w:ascii="Arial" w:hAnsi="Arial" w:cs="Arial"/>
          <w:color w:val="000000" w:themeColor="text1"/>
        </w:rPr>
      </w:pPr>
    </w:p>
    <w:p w14:paraId="21F6ACD9" w14:textId="77777777" w:rsidR="00C759DD" w:rsidRPr="00214AAF" w:rsidRDefault="00C759DD" w:rsidP="00214AAF">
      <w:pPr>
        <w:pStyle w:val="Prrafodelista"/>
        <w:spacing w:line="240" w:lineRule="auto"/>
        <w:jc w:val="both"/>
        <w:rPr>
          <w:rFonts w:ascii="Arial" w:hAnsi="Arial" w:cs="Arial"/>
          <w:color w:val="000000" w:themeColor="text1"/>
        </w:rPr>
      </w:pPr>
    </w:p>
    <w:p w14:paraId="5C7A4B88" w14:textId="77777777" w:rsidR="00B258F3" w:rsidRPr="00A67D8E" w:rsidRDefault="00B258F3" w:rsidP="00214AAF">
      <w:pPr>
        <w:spacing w:line="240" w:lineRule="auto"/>
        <w:jc w:val="both"/>
        <w:rPr>
          <w:rFonts w:ascii="Arial" w:eastAsia="Calibri" w:hAnsi="Arial" w:cs="Arial"/>
          <w:b/>
          <w:bCs/>
          <w:color w:val="000000" w:themeColor="text1"/>
        </w:rPr>
      </w:pPr>
      <w:r w:rsidRPr="00A67D8E">
        <w:rPr>
          <w:rFonts w:ascii="Arial" w:eastAsia="Calibri" w:hAnsi="Arial" w:cs="Arial"/>
          <w:b/>
          <w:bCs/>
          <w:color w:val="000000" w:themeColor="text1"/>
        </w:rPr>
        <w:lastRenderedPageBreak/>
        <w:t>RECOMENDACIONES</w:t>
      </w:r>
    </w:p>
    <w:p w14:paraId="596F4CA5" w14:textId="0105AA78" w:rsidR="00FF5F77" w:rsidRPr="00926F4F" w:rsidRDefault="003C107E" w:rsidP="00214AAF">
      <w:pPr>
        <w:pStyle w:val="Prrafodelista"/>
        <w:numPr>
          <w:ilvl w:val="0"/>
          <w:numId w:val="16"/>
        </w:numPr>
        <w:spacing w:line="240" w:lineRule="auto"/>
        <w:jc w:val="both"/>
        <w:rPr>
          <w:rFonts w:ascii="Arial" w:eastAsia="Calibri" w:hAnsi="Arial" w:cs="Arial"/>
          <w:color w:val="000000" w:themeColor="text1"/>
        </w:rPr>
      </w:pPr>
      <w:r>
        <w:rPr>
          <w:rFonts w:ascii="Arial" w:eastAsia="Calibri" w:hAnsi="Arial" w:cs="Arial"/>
          <w:color w:val="000000" w:themeColor="text1"/>
        </w:rPr>
        <w:t>E</w:t>
      </w:r>
      <w:r w:rsidR="00C0099B" w:rsidRPr="00066B85">
        <w:rPr>
          <w:rFonts w:ascii="Arial" w:eastAsia="Calibri" w:hAnsi="Arial" w:cs="Arial"/>
          <w:color w:val="000000" w:themeColor="text1"/>
        </w:rPr>
        <w:t>stable</w:t>
      </w:r>
      <w:r>
        <w:rPr>
          <w:rFonts w:ascii="Arial" w:eastAsia="Calibri" w:hAnsi="Arial" w:cs="Arial"/>
          <w:color w:val="000000" w:themeColor="text1"/>
        </w:rPr>
        <w:t>cer</w:t>
      </w:r>
      <w:r w:rsidR="00C0099B" w:rsidRPr="00066B85">
        <w:rPr>
          <w:rFonts w:ascii="Arial" w:eastAsia="Calibri" w:hAnsi="Arial" w:cs="Arial"/>
          <w:color w:val="000000" w:themeColor="text1"/>
        </w:rPr>
        <w:t xml:space="preserve"> un </w:t>
      </w:r>
      <w:r w:rsidR="004D32E9">
        <w:rPr>
          <w:rFonts w:ascii="Arial" w:eastAsia="Calibri" w:hAnsi="Arial" w:cs="Arial"/>
          <w:color w:val="000000" w:themeColor="text1"/>
        </w:rPr>
        <w:t xml:space="preserve">mecanismo </w:t>
      </w:r>
      <w:r w:rsidR="00C0099B" w:rsidRPr="00066B85">
        <w:rPr>
          <w:rFonts w:ascii="Arial" w:eastAsia="Calibri" w:hAnsi="Arial" w:cs="Arial"/>
          <w:color w:val="000000" w:themeColor="text1"/>
        </w:rPr>
        <w:t xml:space="preserve">que facilite </w:t>
      </w:r>
      <w:r w:rsidR="00294A1E">
        <w:rPr>
          <w:rFonts w:ascii="Arial" w:eastAsia="Calibri" w:hAnsi="Arial" w:cs="Arial"/>
          <w:color w:val="000000" w:themeColor="text1"/>
        </w:rPr>
        <w:t xml:space="preserve">verificar </w:t>
      </w:r>
      <w:r w:rsidR="004D32E9">
        <w:rPr>
          <w:rFonts w:ascii="Arial" w:eastAsia="Calibri" w:hAnsi="Arial" w:cs="Arial"/>
          <w:color w:val="000000" w:themeColor="text1"/>
        </w:rPr>
        <w:t xml:space="preserve">el expediente </w:t>
      </w:r>
      <w:r w:rsidR="0054252D" w:rsidRPr="004D32E9">
        <w:rPr>
          <w:rFonts w:ascii="Arial" w:eastAsia="Calibri" w:hAnsi="Arial" w:cs="Arial"/>
          <w:color w:val="000000" w:themeColor="text1"/>
        </w:rPr>
        <w:t xml:space="preserve">prestado y </w:t>
      </w:r>
      <w:r w:rsidR="004D32E9">
        <w:rPr>
          <w:rFonts w:ascii="Arial" w:eastAsia="Calibri" w:hAnsi="Arial" w:cs="Arial"/>
          <w:color w:val="000000" w:themeColor="text1"/>
        </w:rPr>
        <w:t xml:space="preserve">el </w:t>
      </w:r>
      <w:r w:rsidR="0054252D" w:rsidRPr="004D32E9">
        <w:rPr>
          <w:rFonts w:ascii="Arial" w:eastAsia="Calibri" w:hAnsi="Arial" w:cs="Arial"/>
          <w:color w:val="000000" w:themeColor="text1"/>
        </w:rPr>
        <w:t>devuelto</w:t>
      </w:r>
      <w:r w:rsidR="00C0099B" w:rsidRPr="004D32E9">
        <w:rPr>
          <w:rFonts w:ascii="Arial" w:eastAsia="Calibri" w:hAnsi="Arial" w:cs="Arial"/>
          <w:color w:val="000000" w:themeColor="text1"/>
        </w:rPr>
        <w:t xml:space="preserve">, </w:t>
      </w:r>
      <w:r w:rsidR="00657016" w:rsidRPr="00926F4F">
        <w:rPr>
          <w:rFonts w:ascii="Arial" w:eastAsia="Calibri" w:hAnsi="Arial" w:cs="Arial"/>
          <w:color w:val="000000" w:themeColor="text1"/>
        </w:rPr>
        <w:t xml:space="preserve">con el fin de </w:t>
      </w:r>
      <w:r w:rsidR="00C0099B" w:rsidRPr="00926F4F">
        <w:rPr>
          <w:rFonts w:ascii="Arial" w:eastAsia="Calibri" w:hAnsi="Arial" w:cs="Arial"/>
          <w:color w:val="000000" w:themeColor="text1"/>
        </w:rPr>
        <w:t xml:space="preserve">evitar pérdida </w:t>
      </w:r>
      <w:r w:rsidR="00F31F78" w:rsidRPr="00926F4F">
        <w:rPr>
          <w:rFonts w:ascii="Arial" w:eastAsia="Calibri" w:hAnsi="Arial" w:cs="Arial"/>
          <w:color w:val="000000" w:themeColor="text1"/>
        </w:rPr>
        <w:t>o adición</w:t>
      </w:r>
      <w:r w:rsidR="008B414B" w:rsidRPr="00926F4F">
        <w:rPr>
          <w:rFonts w:ascii="Arial" w:eastAsia="Calibri" w:hAnsi="Arial" w:cs="Arial"/>
          <w:color w:val="000000" w:themeColor="text1"/>
        </w:rPr>
        <w:t xml:space="preserve"> de documentos</w:t>
      </w:r>
      <w:r w:rsidR="00C0099B" w:rsidRPr="00926F4F">
        <w:rPr>
          <w:rFonts w:ascii="Arial" w:eastAsia="Calibri" w:hAnsi="Arial" w:cs="Arial"/>
          <w:color w:val="000000" w:themeColor="text1"/>
        </w:rPr>
        <w:t>.</w:t>
      </w:r>
    </w:p>
    <w:p w14:paraId="2AE9CB8A" w14:textId="77777777" w:rsidR="00926F4F" w:rsidRPr="00926F4F" w:rsidRDefault="00926F4F" w:rsidP="00926F4F">
      <w:pPr>
        <w:pStyle w:val="Sinespaciado"/>
        <w:numPr>
          <w:ilvl w:val="0"/>
          <w:numId w:val="16"/>
        </w:numPr>
        <w:jc w:val="both"/>
        <w:rPr>
          <w:rFonts w:ascii="Arial" w:hAnsi="Arial" w:cs="Arial"/>
          <w:i/>
          <w:iCs/>
          <w:color w:val="000000" w:themeColor="text1"/>
          <w:lang w:val="es-CO"/>
        </w:rPr>
      </w:pPr>
      <w:r w:rsidRPr="00926F4F">
        <w:rPr>
          <w:rFonts w:ascii="Arial" w:hAnsi="Arial" w:cs="Arial"/>
          <w:color w:val="000000" w:themeColor="text1"/>
          <w:lang w:val="es-CO"/>
        </w:rPr>
        <w:t>Establecer un protocolo de control para todas las dependencias y/o procesos, respecto de los documentos en físico que reciben; dado que se estableció en las auditorías ejecutadas que este control está a criterio del auxiliar administrativo de la dependencia y no siempre la información que registra el ORFEO es la real y la trazabilidad que se hace es diferente.</w:t>
      </w:r>
    </w:p>
    <w:p w14:paraId="66322600" w14:textId="77777777" w:rsidR="00926F4F" w:rsidRDefault="00926F4F" w:rsidP="00926F4F">
      <w:pPr>
        <w:pStyle w:val="Sinespaciado"/>
        <w:rPr>
          <w:rFonts w:ascii="Arial" w:hAnsi="Arial" w:cs="Arial"/>
          <w:i/>
          <w:iCs/>
          <w:color w:val="000000" w:themeColor="text1"/>
          <w:lang w:val="es-CO"/>
        </w:rPr>
      </w:pPr>
    </w:p>
    <w:p w14:paraId="23C4A3BE" w14:textId="49CA8165" w:rsidR="00C73340" w:rsidRPr="00214AAF" w:rsidRDefault="00C73340" w:rsidP="00F31F78">
      <w:pPr>
        <w:pStyle w:val="Sinespaciado"/>
        <w:jc w:val="both"/>
        <w:rPr>
          <w:rFonts w:ascii="Arial" w:hAnsi="Arial" w:cs="Arial"/>
          <w:i/>
          <w:iCs/>
          <w:color w:val="000000" w:themeColor="text1"/>
          <w:lang w:val="es-CO"/>
        </w:rPr>
      </w:pPr>
    </w:p>
    <w:p w14:paraId="78D2E391" w14:textId="4D7136BF" w:rsidR="00C73340" w:rsidRPr="00214AAF" w:rsidRDefault="00C73340" w:rsidP="00214AAF">
      <w:pPr>
        <w:pStyle w:val="Sinespaciado"/>
        <w:rPr>
          <w:rFonts w:ascii="Arial" w:hAnsi="Arial" w:cs="Arial"/>
          <w:i/>
          <w:iCs/>
          <w:color w:val="000000" w:themeColor="text1"/>
          <w:lang w:val="es-CO"/>
        </w:rPr>
      </w:pPr>
    </w:p>
    <w:p w14:paraId="0B4E2E02" w14:textId="5147B66D" w:rsidR="00C73340" w:rsidRPr="00214AAF" w:rsidRDefault="00C73340" w:rsidP="00214AAF">
      <w:pPr>
        <w:pStyle w:val="Sinespaciado"/>
        <w:rPr>
          <w:rFonts w:ascii="Arial" w:hAnsi="Arial" w:cs="Arial"/>
          <w:i/>
          <w:iCs/>
          <w:color w:val="000000" w:themeColor="text1"/>
          <w:lang w:val="es-CO"/>
        </w:rPr>
      </w:pPr>
    </w:p>
    <w:p w14:paraId="472E5A2D" w14:textId="58463D5F" w:rsidR="00C73340" w:rsidRPr="00214AAF" w:rsidRDefault="00C73340" w:rsidP="00214AAF">
      <w:pPr>
        <w:pStyle w:val="Sinespaciado"/>
        <w:rPr>
          <w:rFonts w:ascii="Arial" w:hAnsi="Arial" w:cs="Arial"/>
          <w:i/>
          <w:iCs/>
          <w:color w:val="000000" w:themeColor="text1"/>
          <w:lang w:val="es-CO"/>
        </w:rPr>
      </w:pPr>
    </w:p>
    <w:p w14:paraId="19AD5B3A" w14:textId="2A918142" w:rsidR="00C73340" w:rsidRPr="00214AAF" w:rsidRDefault="00C73340" w:rsidP="00214AAF">
      <w:pPr>
        <w:pStyle w:val="Sinespaciado"/>
        <w:rPr>
          <w:rFonts w:ascii="Arial" w:hAnsi="Arial" w:cs="Arial"/>
          <w:i/>
          <w:iCs/>
          <w:color w:val="000000" w:themeColor="text1"/>
          <w:lang w:val="es-CO"/>
        </w:rPr>
      </w:pPr>
    </w:p>
    <w:p w14:paraId="2B189BDE" w14:textId="6A2053C9" w:rsidR="00C73340" w:rsidRPr="00214AAF" w:rsidRDefault="00C73340" w:rsidP="00214AAF">
      <w:pPr>
        <w:pStyle w:val="Sinespaciado"/>
        <w:rPr>
          <w:rFonts w:ascii="Arial" w:hAnsi="Arial" w:cs="Arial"/>
          <w:i/>
          <w:iCs/>
          <w:color w:val="000000" w:themeColor="text1"/>
          <w:lang w:val="es-CO"/>
        </w:rPr>
      </w:pPr>
    </w:p>
    <w:p w14:paraId="753B3270" w14:textId="7B0AEC85" w:rsidR="00C73340" w:rsidRPr="00214AAF" w:rsidRDefault="00C73340" w:rsidP="00214AAF">
      <w:pPr>
        <w:pStyle w:val="Sinespaciado"/>
        <w:rPr>
          <w:rFonts w:ascii="Arial" w:hAnsi="Arial" w:cs="Arial"/>
          <w:i/>
          <w:iCs/>
          <w:color w:val="000000" w:themeColor="text1"/>
          <w:lang w:val="es-CO"/>
        </w:rPr>
      </w:pPr>
    </w:p>
    <w:p w14:paraId="6D2091A4" w14:textId="15802D01" w:rsidR="00C73340" w:rsidRPr="00214AAF" w:rsidRDefault="00C73340" w:rsidP="00214AAF">
      <w:pPr>
        <w:pStyle w:val="Sinespaciado"/>
        <w:rPr>
          <w:rFonts w:ascii="Arial" w:hAnsi="Arial" w:cs="Arial"/>
          <w:i/>
          <w:iCs/>
          <w:color w:val="000000" w:themeColor="text1"/>
          <w:lang w:val="es-CO"/>
        </w:rPr>
      </w:pPr>
    </w:p>
    <w:p w14:paraId="714B2C8B" w14:textId="6BF8BEA3" w:rsidR="00C73340" w:rsidRPr="00214AAF" w:rsidRDefault="00C73340" w:rsidP="00214AAF">
      <w:pPr>
        <w:pStyle w:val="Sinespaciado"/>
        <w:rPr>
          <w:rFonts w:ascii="Arial" w:hAnsi="Arial" w:cs="Arial"/>
          <w:i/>
          <w:iCs/>
          <w:color w:val="000000" w:themeColor="text1"/>
          <w:lang w:val="es-CO"/>
        </w:rPr>
      </w:pPr>
    </w:p>
    <w:p w14:paraId="40B67404" w14:textId="328DA096" w:rsidR="00C73340" w:rsidRPr="00214AAF" w:rsidRDefault="00C73340" w:rsidP="00214AAF">
      <w:pPr>
        <w:pStyle w:val="Sinespaciado"/>
        <w:rPr>
          <w:rFonts w:ascii="Arial" w:hAnsi="Arial" w:cs="Arial"/>
          <w:i/>
          <w:iCs/>
          <w:color w:val="000000" w:themeColor="text1"/>
          <w:lang w:val="es-CO"/>
        </w:rPr>
      </w:pPr>
    </w:p>
    <w:p w14:paraId="7E5659E1" w14:textId="40F06123" w:rsidR="00C73340" w:rsidRPr="00214AAF" w:rsidRDefault="00C73340" w:rsidP="00214AAF">
      <w:pPr>
        <w:pStyle w:val="Sinespaciado"/>
        <w:rPr>
          <w:rFonts w:ascii="Arial" w:hAnsi="Arial" w:cs="Arial"/>
          <w:i/>
          <w:iCs/>
          <w:color w:val="000000" w:themeColor="text1"/>
          <w:lang w:val="es-CO"/>
        </w:rPr>
      </w:pPr>
    </w:p>
    <w:p w14:paraId="60CB5481" w14:textId="7375BC11" w:rsidR="008B6147" w:rsidRPr="00214AAF" w:rsidRDefault="008B6147" w:rsidP="00214AAF">
      <w:pPr>
        <w:pStyle w:val="Sinespaciado"/>
        <w:rPr>
          <w:rFonts w:ascii="Arial" w:hAnsi="Arial" w:cs="Arial"/>
          <w:i/>
          <w:iCs/>
          <w:color w:val="000000" w:themeColor="text1"/>
          <w:lang w:val="es-CO"/>
        </w:rPr>
      </w:pPr>
    </w:p>
    <w:p w14:paraId="06BCC4E7" w14:textId="12DA749D" w:rsidR="008B6147" w:rsidRPr="00214AAF" w:rsidRDefault="008B6147" w:rsidP="00214AAF">
      <w:pPr>
        <w:pStyle w:val="Sinespaciado"/>
        <w:rPr>
          <w:rFonts w:ascii="Arial" w:hAnsi="Arial" w:cs="Arial"/>
          <w:i/>
          <w:iCs/>
          <w:color w:val="000000" w:themeColor="text1"/>
          <w:lang w:val="es-CO"/>
        </w:rPr>
      </w:pPr>
    </w:p>
    <w:p w14:paraId="61B86255" w14:textId="79A132AA" w:rsidR="008B6147" w:rsidRPr="00214AAF" w:rsidRDefault="008B6147" w:rsidP="00214AAF">
      <w:pPr>
        <w:pStyle w:val="Sinespaciado"/>
        <w:rPr>
          <w:rFonts w:ascii="Arial" w:hAnsi="Arial" w:cs="Arial"/>
          <w:i/>
          <w:iCs/>
          <w:color w:val="000000" w:themeColor="text1"/>
          <w:lang w:val="es-CO"/>
        </w:rPr>
      </w:pPr>
    </w:p>
    <w:p w14:paraId="38219127" w14:textId="7ACA667F" w:rsidR="008B6147" w:rsidRPr="00214AAF" w:rsidRDefault="008B6147" w:rsidP="00214AAF">
      <w:pPr>
        <w:pStyle w:val="Sinespaciado"/>
        <w:rPr>
          <w:rFonts w:ascii="Arial" w:hAnsi="Arial" w:cs="Arial"/>
          <w:i/>
          <w:iCs/>
          <w:color w:val="000000" w:themeColor="text1"/>
          <w:lang w:val="es-CO"/>
        </w:rPr>
      </w:pPr>
    </w:p>
    <w:p w14:paraId="41CB1477" w14:textId="26DCFCAA" w:rsidR="008B6147" w:rsidRPr="00214AAF" w:rsidRDefault="008B6147" w:rsidP="00214AAF">
      <w:pPr>
        <w:pStyle w:val="Sinespaciado"/>
        <w:rPr>
          <w:rFonts w:ascii="Arial" w:hAnsi="Arial" w:cs="Arial"/>
          <w:i/>
          <w:iCs/>
          <w:color w:val="000000" w:themeColor="text1"/>
          <w:lang w:val="es-CO"/>
        </w:rPr>
      </w:pPr>
    </w:p>
    <w:p w14:paraId="06D5BAA9" w14:textId="5066A203" w:rsidR="008B6147" w:rsidRPr="00214AAF" w:rsidRDefault="008B6147" w:rsidP="00214AAF">
      <w:pPr>
        <w:pStyle w:val="Sinespaciado"/>
        <w:rPr>
          <w:rFonts w:ascii="Arial" w:hAnsi="Arial" w:cs="Arial"/>
          <w:i/>
          <w:iCs/>
          <w:color w:val="000000" w:themeColor="text1"/>
          <w:lang w:val="es-CO"/>
        </w:rPr>
      </w:pPr>
    </w:p>
    <w:p w14:paraId="0C6224E9" w14:textId="2C2EADA0" w:rsidR="008B6147" w:rsidRPr="00214AAF" w:rsidRDefault="008B6147" w:rsidP="00214AAF">
      <w:pPr>
        <w:pStyle w:val="Sinespaciado"/>
        <w:rPr>
          <w:rFonts w:ascii="Arial" w:hAnsi="Arial" w:cs="Arial"/>
          <w:i/>
          <w:iCs/>
          <w:color w:val="000000" w:themeColor="text1"/>
          <w:lang w:val="es-CO"/>
        </w:rPr>
      </w:pPr>
    </w:p>
    <w:p w14:paraId="15C7A8B2" w14:textId="5C9A3693" w:rsidR="008B6147" w:rsidRPr="00214AAF" w:rsidRDefault="008B6147" w:rsidP="00214AAF">
      <w:pPr>
        <w:pStyle w:val="Sinespaciado"/>
        <w:rPr>
          <w:rFonts w:ascii="Arial" w:hAnsi="Arial" w:cs="Arial"/>
          <w:i/>
          <w:iCs/>
          <w:color w:val="000000" w:themeColor="text1"/>
          <w:lang w:val="es-CO"/>
        </w:rPr>
      </w:pPr>
    </w:p>
    <w:p w14:paraId="232C847D" w14:textId="7DE37624" w:rsidR="00C0099B" w:rsidRPr="00214AAF" w:rsidRDefault="00C0099B" w:rsidP="00214AAF">
      <w:pPr>
        <w:pStyle w:val="Sinespaciado"/>
        <w:rPr>
          <w:rFonts w:ascii="Arial" w:hAnsi="Arial" w:cs="Arial"/>
          <w:i/>
          <w:iCs/>
          <w:color w:val="000000" w:themeColor="text1"/>
          <w:lang w:val="es-CO"/>
        </w:rPr>
      </w:pPr>
    </w:p>
    <w:p w14:paraId="1A382EE7" w14:textId="77777777" w:rsidR="00C0099B" w:rsidRPr="00214AAF" w:rsidRDefault="00C0099B" w:rsidP="00214AAF">
      <w:pPr>
        <w:pStyle w:val="Sinespaciado"/>
        <w:rPr>
          <w:rFonts w:ascii="Arial" w:hAnsi="Arial" w:cs="Arial"/>
          <w:i/>
          <w:iCs/>
          <w:color w:val="000000" w:themeColor="text1"/>
          <w:lang w:val="es-CO"/>
        </w:rPr>
      </w:pPr>
    </w:p>
    <w:p w14:paraId="2BE9220B" w14:textId="29CBB8DE" w:rsidR="008B6147" w:rsidRPr="00214AAF" w:rsidRDefault="008B6147" w:rsidP="00214AAF">
      <w:pPr>
        <w:pStyle w:val="Sinespaciado"/>
        <w:rPr>
          <w:rFonts w:ascii="Arial" w:hAnsi="Arial" w:cs="Arial"/>
          <w:i/>
          <w:iCs/>
          <w:color w:val="000000" w:themeColor="text1"/>
          <w:lang w:val="es-CO"/>
        </w:rPr>
      </w:pPr>
    </w:p>
    <w:p w14:paraId="077FF152" w14:textId="52599401" w:rsidR="008B6147" w:rsidRPr="00214AAF" w:rsidRDefault="008B6147" w:rsidP="00214AAF">
      <w:pPr>
        <w:pStyle w:val="Sinespaciado"/>
        <w:rPr>
          <w:rFonts w:ascii="Arial" w:hAnsi="Arial" w:cs="Arial"/>
          <w:i/>
          <w:iCs/>
          <w:color w:val="000000" w:themeColor="text1"/>
          <w:lang w:val="es-CO"/>
        </w:rPr>
      </w:pPr>
    </w:p>
    <w:p w14:paraId="518FD390" w14:textId="7193CB51" w:rsidR="008B6147" w:rsidRPr="00214AAF" w:rsidRDefault="008B6147" w:rsidP="00214AAF">
      <w:pPr>
        <w:pStyle w:val="Sinespaciado"/>
        <w:rPr>
          <w:rFonts w:ascii="Arial" w:hAnsi="Arial" w:cs="Arial"/>
          <w:i/>
          <w:iCs/>
          <w:color w:val="000000" w:themeColor="text1"/>
          <w:lang w:val="es-CO"/>
        </w:rPr>
      </w:pPr>
    </w:p>
    <w:p w14:paraId="4DEBE94C" w14:textId="77777777" w:rsidR="006125C2" w:rsidRPr="00214AAF" w:rsidRDefault="006125C2" w:rsidP="00214AAF">
      <w:pPr>
        <w:pStyle w:val="Sinespaciado"/>
        <w:rPr>
          <w:rFonts w:ascii="Arial" w:hAnsi="Arial" w:cs="Arial"/>
          <w:i/>
          <w:iCs/>
          <w:color w:val="000000" w:themeColor="text1"/>
          <w:lang w:val="es-CO"/>
        </w:rPr>
      </w:pPr>
    </w:p>
    <w:p w14:paraId="0B626F51" w14:textId="2B17E3E6" w:rsidR="00C73340" w:rsidRPr="00214AAF" w:rsidRDefault="00C73340" w:rsidP="00214AAF">
      <w:pPr>
        <w:pStyle w:val="Sinespaciado"/>
        <w:rPr>
          <w:rFonts w:ascii="Arial" w:hAnsi="Arial" w:cs="Arial"/>
          <w:i/>
          <w:iCs/>
          <w:color w:val="000000" w:themeColor="text1"/>
          <w:lang w:val="es-CO"/>
        </w:rPr>
      </w:pPr>
    </w:p>
    <w:p w14:paraId="4E8EB7D6" w14:textId="4F063A51" w:rsidR="00BE53AF" w:rsidRDefault="00BE53AF" w:rsidP="00214AAF">
      <w:pPr>
        <w:pStyle w:val="Sinespaciado"/>
        <w:rPr>
          <w:rFonts w:ascii="Arial" w:hAnsi="Arial" w:cs="Arial"/>
          <w:i/>
          <w:iCs/>
          <w:color w:val="000000" w:themeColor="text1"/>
          <w:lang w:val="es-CO"/>
        </w:rPr>
      </w:pPr>
    </w:p>
    <w:p w14:paraId="3CF81B67" w14:textId="3A56B4D9" w:rsidR="00214AAF" w:rsidRDefault="00214AAF" w:rsidP="00214AAF">
      <w:pPr>
        <w:pStyle w:val="Sinespaciado"/>
        <w:rPr>
          <w:rFonts w:ascii="Arial" w:hAnsi="Arial" w:cs="Arial"/>
          <w:i/>
          <w:iCs/>
          <w:color w:val="000000" w:themeColor="text1"/>
          <w:lang w:val="es-CO"/>
        </w:rPr>
      </w:pPr>
    </w:p>
    <w:p w14:paraId="2B64ADEB" w14:textId="542F6C4D" w:rsidR="00214AAF" w:rsidRDefault="00214AAF" w:rsidP="00214AAF">
      <w:pPr>
        <w:pStyle w:val="Sinespaciado"/>
        <w:rPr>
          <w:rFonts w:ascii="Arial" w:hAnsi="Arial" w:cs="Arial"/>
          <w:i/>
          <w:iCs/>
          <w:color w:val="000000" w:themeColor="text1"/>
          <w:lang w:val="es-CO"/>
        </w:rPr>
      </w:pPr>
    </w:p>
    <w:p w14:paraId="3A5AAFB2" w14:textId="4C9C7730" w:rsidR="00214AAF" w:rsidRDefault="00214AAF" w:rsidP="00214AAF">
      <w:pPr>
        <w:pStyle w:val="Sinespaciado"/>
        <w:rPr>
          <w:rFonts w:ascii="Arial" w:hAnsi="Arial" w:cs="Arial"/>
          <w:i/>
          <w:iCs/>
          <w:color w:val="000000" w:themeColor="text1"/>
          <w:lang w:val="es-CO"/>
        </w:rPr>
      </w:pPr>
    </w:p>
    <w:p w14:paraId="29954049" w14:textId="5DCFEDCF" w:rsidR="00CA2A3D" w:rsidRDefault="00CA2A3D" w:rsidP="00214AAF">
      <w:pPr>
        <w:pStyle w:val="Sinespaciado"/>
        <w:rPr>
          <w:rFonts w:ascii="Arial" w:hAnsi="Arial" w:cs="Arial"/>
          <w:i/>
          <w:iCs/>
          <w:color w:val="000000" w:themeColor="text1"/>
          <w:lang w:val="es-CO"/>
        </w:rPr>
      </w:pPr>
    </w:p>
    <w:p w14:paraId="0CE30E5F" w14:textId="7DAB02C3" w:rsidR="00CA2A3D" w:rsidRDefault="00CA2A3D" w:rsidP="00214AAF">
      <w:pPr>
        <w:pStyle w:val="Sinespaciado"/>
        <w:rPr>
          <w:rFonts w:ascii="Arial" w:hAnsi="Arial" w:cs="Arial"/>
          <w:i/>
          <w:iCs/>
          <w:color w:val="000000" w:themeColor="text1"/>
          <w:lang w:val="es-CO"/>
        </w:rPr>
      </w:pPr>
    </w:p>
    <w:p w14:paraId="24EA68B2" w14:textId="77777777" w:rsidR="00CA2A3D" w:rsidRDefault="00CA2A3D" w:rsidP="00214AAF">
      <w:pPr>
        <w:pStyle w:val="Sinespaciado"/>
        <w:rPr>
          <w:rFonts w:ascii="Arial" w:hAnsi="Arial" w:cs="Arial"/>
          <w:i/>
          <w:iCs/>
          <w:color w:val="000000" w:themeColor="text1"/>
          <w:lang w:val="es-CO"/>
        </w:rPr>
      </w:pPr>
      <w:bookmarkStart w:id="1" w:name="_GoBack"/>
      <w:bookmarkEnd w:id="1"/>
    </w:p>
    <w:p w14:paraId="100C5341" w14:textId="02924BBA" w:rsidR="00214AAF" w:rsidRDefault="00214AAF" w:rsidP="00214AAF">
      <w:pPr>
        <w:pStyle w:val="Sinespaciado"/>
        <w:rPr>
          <w:rFonts w:ascii="Arial" w:hAnsi="Arial" w:cs="Arial"/>
          <w:i/>
          <w:iCs/>
          <w:color w:val="000000" w:themeColor="text1"/>
          <w:lang w:val="es-CO"/>
        </w:rPr>
      </w:pPr>
    </w:p>
    <w:p w14:paraId="416FCCF3" w14:textId="107AE499" w:rsidR="00214AAF" w:rsidRDefault="00214AAF" w:rsidP="00214AAF">
      <w:pPr>
        <w:pStyle w:val="Sinespaciado"/>
        <w:rPr>
          <w:rFonts w:ascii="Arial" w:hAnsi="Arial" w:cs="Arial"/>
          <w:i/>
          <w:iCs/>
          <w:color w:val="000000" w:themeColor="text1"/>
          <w:lang w:val="es-CO"/>
        </w:rPr>
      </w:pPr>
    </w:p>
    <w:p w14:paraId="55A08E4F" w14:textId="77777777" w:rsidR="00214AAF" w:rsidRPr="00214AAF" w:rsidRDefault="00214AAF" w:rsidP="00214AAF">
      <w:pPr>
        <w:pStyle w:val="Sinespaciado"/>
        <w:rPr>
          <w:rFonts w:ascii="Arial" w:hAnsi="Arial" w:cs="Arial"/>
          <w:i/>
          <w:iCs/>
          <w:color w:val="000000" w:themeColor="text1"/>
          <w:lang w:val="es-CO"/>
        </w:rPr>
      </w:pPr>
    </w:p>
    <w:p w14:paraId="431E2174" w14:textId="75F62BA4" w:rsidR="00FC5C9B" w:rsidRDefault="00FC5C9B" w:rsidP="00214AAF">
      <w:pPr>
        <w:pStyle w:val="Sinespaciado"/>
        <w:rPr>
          <w:rFonts w:ascii="Arial" w:hAnsi="Arial" w:cs="Arial"/>
          <w:i/>
          <w:iCs/>
          <w:color w:val="000000" w:themeColor="text1"/>
          <w:lang w:val="es-CO"/>
        </w:rPr>
      </w:pPr>
    </w:p>
    <w:p w14:paraId="79DD30DA" w14:textId="567266DE" w:rsidR="00C73340" w:rsidRPr="00313326" w:rsidRDefault="00C73340" w:rsidP="00214AAF">
      <w:pPr>
        <w:pStyle w:val="Sinespaciado"/>
        <w:numPr>
          <w:ilvl w:val="1"/>
          <w:numId w:val="11"/>
        </w:numPr>
        <w:jc w:val="both"/>
        <w:rPr>
          <w:rFonts w:ascii="Arial" w:hAnsi="Arial" w:cs="Arial"/>
          <w:b/>
          <w:color w:val="000000" w:themeColor="text1"/>
          <w:u w:val="single"/>
          <w:lang w:val="es-CO" w:eastAsia="es-ES"/>
        </w:rPr>
      </w:pPr>
      <w:r w:rsidRPr="00901258">
        <w:rPr>
          <w:rFonts w:ascii="Arial" w:hAnsi="Arial" w:cs="Arial"/>
          <w:b/>
          <w:color w:val="000000" w:themeColor="text1"/>
          <w:u w:val="single"/>
          <w:lang w:val="es-CO" w:eastAsia="es-ES"/>
        </w:rPr>
        <w:lastRenderedPageBreak/>
        <w:t xml:space="preserve">ACCIONES </w:t>
      </w:r>
      <w:r w:rsidR="00FC5C9B">
        <w:rPr>
          <w:rFonts w:ascii="Arial" w:hAnsi="Arial" w:cs="Arial"/>
          <w:b/>
          <w:color w:val="000000" w:themeColor="text1"/>
          <w:u w:val="single"/>
          <w:lang w:val="es-CO" w:eastAsia="es-ES"/>
        </w:rPr>
        <w:t xml:space="preserve">IMPLEMENTADAS </w:t>
      </w:r>
      <w:r w:rsidRPr="00901258">
        <w:rPr>
          <w:rFonts w:ascii="Arial" w:hAnsi="Arial" w:cs="Arial"/>
          <w:b/>
          <w:color w:val="000000" w:themeColor="text1"/>
          <w:u w:val="single"/>
          <w:lang w:val="es-CO" w:eastAsia="es-ES"/>
        </w:rPr>
        <w:t xml:space="preserve">Y SEGUIMIENTO </w:t>
      </w:r>
      <w:r w:rsidR="004F732B" w:rsidRPr="00066B85">
        <w:rPr>
          <w:rFonts w:ascii="Arial" w:hAnsi="Arial" w:cs="Arial"/>
          <w:b/>
          <w:color w:val="000000" w:themeColor="text1"/>
          <w:u w:val="single"/>
          <w:lang w:val="es-CO" w:eastAsia="es-ES"/>
        </w:rPr>
        <w:t>FRENTE AL INCUM</w:t>
      </w:r>
      <w:r w:rsidR="000E0D77" w:rsidRPr="00D23ADD">
        <w:rPr>
          <w:rFonts w:ascii="Arial" w:hAnsi="Arial" w:cs="Arial"/>
          <w:b/>
          <w:color w:val="000000" w:themeColor="text1"/>
          <w:u w:val="single"/>
          <w:lang w:val="es-CO" w:eastAsia="es-ES"/>
        </w:rPr>
        <w:t>PLIMIENTO DE MANUALES DE FUNCIONES Y PROCEDIMIENTOS</w:t>
      </w:r>
      <w:r w:rsidRPr="00313326">
        <w:rPr>
          <w:rFonts w:ascii="Arial" w:hAnsi="Arial" w:cs="Arial"/>
          <w:b/>
          <w:color w:val="000000" w:themeColor="text1"/>
          <w:u w:val="single"/>
          <w:lang w:val="es-CO" w:eastAsia="es-ES"/>
        </w:rPr>
        <w:t xml:space="preserve"> </w:t>
      </w:r>
    </w:p>
    <w:p w14:paraId="35A80944" w14:textId="77777777" w:rsidR="00C73340" w:rsidRPr="00313326" w:rsidRDefault="00C73340" w:rsidP="00214AAF">
      <w:pPr>
        <w:pStyle w:val="Sinespaciado"/>
        <w:jc w:val="both"/>
        <w:rPr>
          <w:rFonts w:ascii="Arial" w:hAnsi="Arial" w:cs="Arial"/>
          <w:bCs/>
          <w:color w:val="000000" w:themeColor="text1"/>
          <w:lang w:val="es-CO" w:eastAsia="es-ES"/>
        </w:rPr>
      </w:pPr>
    </w:p>
    <w:p w14:paraId="0A78491A" w14:textId="18135D44" w:rsidR="00C73340" w:rsidRPr="00313326" w:rsidRDefault="00C73340" w:rsidP="00214AAF">
      <w:pPr>
        <w:pStyle w:val="Sinespaciado"/>
        <w:jc w:val="both"/>
        <w:rPr>
          <w:rFonts w:ascii="Arial" w:hAnsi="Arial" w:cs="Arial"/>
          <w:bCs/>
          <w:color w:val="000000" w:themeColor="text1"/>
          <w:lang w:val="es-CO" w:eastAsia="es-ES"/>
        </w:rPr>
      </w:pPr>
      <w:r w:rsidRPr="00313326">
        <w:rPr>
          <w:rFonts w:ascii="Arial" w:hAnsi="Arial" w:cs="Arial"/>
          <w:bCs/>
          <w:color w:val="000000" w:themeColor="text1"/>
          <w:lang w:val="es-CO" w:eastAsia="es-ES"/>
        </w:rPr>
        <w:t xml:space="preserve">En la tabla </w:t>
      </w:r>
      <w:r w:rsidR="001130A7" w:rsidRPr="00313326">
        <w:rPr>
          <w:rFonts w:ascii="Arial" w:hAnsi="Arial" w:cs="Arial"/>
          <w:bCs/>
          <w:color w:val="000000" w:themeColor="text1"/>
          <w:lang w:val="es-CO" w:eastAsia="es-ES"/>
        </w:rPr>
        <w:t>3</w:t>
      </w:r>
      <w:r w:rsidRPr="00313326">
        <w:rPr>
          <w:rFonts w:ascii="Arial" w:hAnsi="Arial" w:cs="Arial"/>
          <w:bCs/>
          <w:color w:val="000000" w:themeColor="text1"/>
          <w:lang w:val="es-CO" w:eastAsia="es-ES"/>
        </w:rPr>
        <w:t xml:space="preserve"> se consolidó la batería de preguntas con respuestas y evidencias recibidas, la cual fue insumo para los análisis y resultados que se presentan.</w:t>
      </w:r>
    </w:p>
    <w:p w14:paraId="191A96EC" w14:textId="2C1C9176" w:rsidR="00C73340" w:rsidRPr="00214AAF" w:rsidRDefault="00C73340" w:rsidP="00214AAF">
      <w:pPr>
        <w:pStyle w:val="Sinespaciado"/>
        <w:rPr>
          <w:rFonts w:ascii="Arial" w:hAnsi="Arial" w:cs="Arial"/>
          <w:i/>
          <w:iCs/>
          <w:color w:val="000000" w:themeColor="text1"/>
          <w:lang w:val="es-CO"/>
        </w:rPr>
      </w:pPr>
    </w:p>
    <w:p w14:paraId="55FBDF50" w14:textId="5C36D0CF" w:rsidR="003F24CE" w:rsidRPr="00901258" w:rsidRDefault="00877373" w:rsidP="00214AAF">
      <w:pPr>
        <w:pStyle w:val="Sinespaciado"/>
        <w:jc w:val="center"/>
        <w:rPr>
          <w:rFonts w:ascii="Arial" w:hAnsi="Arial" w:cs="Arial"/>
          <w:b/>
          <w:i/>
          <w:iCs/>
          <w:color w:val="000000" w:themeColor="text1"/>
          <w:lang w:val="es-CO" w:eastAsia="es-ES"/>
        </w:rPr>
      </w:pPr>
      <w:r w:rsidRPr="00A67D8E">
        <w:rPr>
          <w:rFonts w:ascii="Arial" w:hAnsi="Arial" w:cs="Arial"/>
          <w:b/>
          <w:i/>
          <w:iCs/>
          <w:color w:val="000000" w:themeColor="text1"/>
          <w:lang w:val="es-CO" w:eastAsia="es-ES"/>
        </w:rPr>
        <w:t xml:space="preserve">Tabla 3. </w:t>
      </w:r>
      <w:r w:rsidR="00401668">
        <w:rPr>
          <w:rFonts w:ascii="Arial" w:hAnsi="Arial" w:cs="Arial"/>
          <w:b/>
          <w:i/>
          <w:iCs/>
          <w:color w:val="000000" w:themeColor="text1"/>
          <w:lang w:val="es-CO" w:eastAsia="es-ES"/>
        </w:rPr>
        <w:t>M</w:t>
      </w:r>
      <w:r w:rsidRPr="00A67D8E">
        <w:rPr>
          <w:rFonts w:ascii="Arial" w:hAnsi="Arial" w:cs="Arial"/>
          <w:b/>
          <w:i/>
          <w:iCs/>
          <w:color w:val="000000" w:themeColor="text1"/>
          <w:lang w:val="es-CO" w:eastAsia="es-ES"/>
        </w:rPr>
        <w:t xml:space="preserve">edidas </w:t>
      </w:r>
      <w:r w:rsidR="00401668">
        <w:rPr>
          <w:rFonts w:ascii="Arial" w:hAnsi="Arial" w:cs="Arial"/>
          <w:b/>
          <w:i/>
          <w:iCs/>
          <w:color w:val="000000" w:themeColor="text1"/>
          <w:lang w:val="es-CO" w:eastAsia="es-ES"/>
        </w:rPr>
        <w:t xml:space="preserve">implementadas </w:t>
      </w:r>
      <w:r w:rsidRPr="00A67D8E">
        <w:rPr>
          <w:rFonts w:ascii="Arial" w:hAnsi="Arial" w:cs="Arial"/>
          <w:b/>
          <w:i/>
          <w:iCs/>
          <w:color w:val="000000" w:themeColor="text1"/>
          <w:lang w:val="es-CO" w:eastAsia="es-ES"/>
        </w:rPr>
        <w:t>para prevenir el incumplimiento de manuales de funciones y procedimientos en la UAERMV</w:t>
      </w:r>
    </w:p>
    <w:p w14:paraId="5F051868" w14:textId="0C86BFED" w:rsidR="00C73340" w:rsidRPr="00214AAF" w:rsidRDefault="003F24CE" w:rsidP="00214AAF">
      <w:pPr>
        <w:pStyle w:val="Sinespaciado"/>
        <w:rPr>
          <w:rFonts w:ascii="Arial" w:hAnsi="Arial" w:cs="Arial"/>
          <w:i/>
          <w:iCs/>
          <w:color w:val="000000" w:themeColor="text1"/>
          <w:lang w:val="es-CO"/>
        </w:rPr>
      </w:pPr>
      <w:r w:rsidRPr="00214AAF">
        <w:rPr>
          <w:noProof/>
          <w:color w:val="000000" w:themeColor="text1"/>
        </w:rPr>
        <w:drawing>
          <wp:inline distT="0" distB="0" distL="0" distR="0" wp14:anchorId="5F01DDEC" wp14:editId="03C927F3">
            <wp:extent cx="5878830" cy="6019800"/>
            <wp:effectExtent l="0" t="0" r="762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78830" cy="6019800"/>
                    </a:xfrm>
                    <a:prstGeom prst="rect">
                      <a:avLst/>
                    </a:prstGeom>
                    <a:noFill/>
                    <a:ln>
                      <a:noFill/>
                    </a:ln>
                  </pic:spPr>
                </pic:pic>
              </a:graphicData>
            </a:graphic>
          </wp:inline>
        </w:drawing>
      </w:r>
    </w:p>
    <w:p w14:paraId="5D4A1BEE" w14:textId="152DB7AA" w:rsidR="00FA4C70" w:rsidRPr="00214AAF" w:rsidRDefault="00FA4C70" w:rsidP="00A67D8E">
      <w:pPr>
        <w:pStyle w:val="Prrafodelista"/>
        <w:spacing w:line="240" w:lineRule="auto"/>
        <w:ind w:left="360"/>
        <w:jc w:val="both"/>
        <w:rPr>
          <w:rFonts w:ascii="Arial" w:hAnsi="Arial" w:cs="Arial"/>
          <w:color w:val="000000" w:themeColor="text1"/>
          <w:sz w:val="16"/>
          <w:szCs w:val="16"/>
        </w:rPr>
      </w:pPr>
      <w:r w:rsidRPr="00214AAF">
        <w:rPr>
          <w:rFonts w:ascii="Arial" w:hAnsi="Arial" w:cs="Arial"/>
          <w:color w:val="000000" w:themeColor="text1"/>
          <w:sz w:val="16"/>
          <w:szCs w:val="16"/>
        </w:rPr>
        <w:t>Fuente: elaboración propia a partir de lo que establece la Directiva 003 de 2013 y la respuesta recibida mediante memorando 20191100050873 del 07 de noviembre de 2019</w:t>
      </w:r>
      <w:r w:rsidR="00B625D0" w:rsidRPr="00214AAF">
        <w:rPr>
          <w:rFonts w:ascii="Arial" w:hAnsi="Arial" w:cs="Arial"/>
          <w:color w:val="000000" w:themeColor="text1"/>
          <w:sz w:val="16"/>
          <w:szCs w:val="16"/>
        </w:rPr>
        <w:t>.</w:t>
      </w:r>
    </w:p>
    <w:p w14:paraId="6D5AF522" w14:textId="63A32113" w:rsidR="00706E87" w:rsidRPr="00214AAF" w:rsidRDefault="00706E87" w:rsidP="00214AAF">
      <w:pPr>
        <w:pStyle w:val="Sinespaciado"/>
        <w:rPr>
          <w:rFonts w:ascii="Arial" w:hAnsi="Arial" w:cs="Arial"/>
          <w:i/>
          <w:iCs/>
          <w:color w:val="000000" w:themeColor="text1"/>
          <w:lang w:val="es-CO"/>
        </w:rPr>
      </w:pPr>
    </w:p>
    <w:p w14:paraId="71A244D5" w14:textId="77777777" w:rsidR="001C36DE" w:rsidRPr="00A67D8E" w:rsidRDefault="001C36DE" w:rsidP="00A67D8E">
      <w:pPr>
        <w:shd w:val="clear" w:color="auto" w:fill="FFFFFF"/>
        <w:spacing w:after="0" w:line="240" w:lineRule="auto"/>
        <w:jc w:val="both"/>
        <w:textAlignment w:val="baseline"/>
        <w:rPr>
          <w:rFonts w:ascii="Arial" w:hAnsi="Arial" w:cs="Arial"/>
          <w:b/>
          <w:color w:val="000000" w:themeColor="text1"/>
          <w:lang w:eastAsia="es-ES"/>
        </w:rPr>
      </w:pPr>
      <w:r w:rsidRPr="00214AAF">
        <w:rPr>
          <w:rFonts w:ascii="Arial" w:eastAsia="Times New Roman" w:hAnsi="Arial" w:cs="Arial"/>
          <w:b/>
          <w:color w:val="000000" w:themeColor="text1"/>
          <w:bdr w:val="none" w:sz="0" w:space="0" w:color="auto" w:frame="1"/>
          <w:lang w:eastAsia="es-CO"/>
        </w:rPr>
        <w:t>Fortalezas</w:t>
      </w:r>
    </w:p>
    <w:p w14:paraId="7937A4E6" w14:textId="77777777" w:rsidR="001C36DE" w:rsidRPr="00901258" w:rsidRDefault="001C36DE" w:rsidP="00901258">
      <w:pPr>
        <w:shd w:val="clear" w:color="auto" w:fill="FFFFFF"/>
        <w:spacing w:after="0" w:line="240" w:lineRule="auto"/>
        <w:jc w:val="both"/>
        <w:textAlignment w:val="baseline"/>
        <w:rPr>
          <w:rFonts w:ascii="Arial" w:hAnsi="Arial" w:cs="Arial"/>
          <w:b/>
          <w:color w:val="000000" w:themeColor="text1"/>
          <w:lang w:eastAsia="es-ES"/>
        </w:rPr>
      </w:pPr>
    </w:p>
    <w:p w14:paraId="32BF7669" w14:textId="1E563C9F" w:rsidR="001C36DE" w:rsidRPr="00214AAF" w:rsidRDefault="00CE2119" w:rsidP="00066B85">
      <w:pPr>
        <w:pStyle w:val="Prrafodelista"/>
        <w:numPr>
          <w:ilvl w:val="0"/>
          <w:numId w:val="23"/>
        </w:numPr>
        <w:shd w:val="clear" w:color="auto" w:fill="FFFFFF"/>
        <w:spacing w:after="0" w:line="240" w:lineRule="auto"/>
        <w:jc w:val="both"/>
        <w:textAlignment w:val="baseline"/>
        <w:rPr>
          <w:rFonts w:ascii="Arial" w:eastAsia="Times New Roman" w:hAnsi="Arial" w:cs="Arial"/>
          <w:color w:val="000000" w:themeColor="text1"/>
          <w:bdr w:val="none" w:sz="0" w:space="0" w:color="auto" w:frame="1"/>
          <w:lang w:eastAsia="es-CO"/>
        </w:rPr>
      </w:pPr>
      <w:r>
        <w:rPr>
          <w:rFonts w:ascii="Arial" w:eastAsia="Times New Roman" w:hAnsi="Arial" w:cs="Arial"/>
          <w:color w:val="000000" w:themeColor="text1"/>
          <w:bdr w:val="none" w:sz="0" w:space="0" w:color="auto" w:frame="1"/>
          <w:lang w:eastAsia="es-CO"/>
        </w:rPr>
        <w:t>L</w:t>
      </w:r>
      <w:r w:rsidR="00551170" w:rsidRPr="00214AAF">
        <w:rPr>
          <w:rFonts w:ascii="Arial" w:eastAsia="Times New Roman" w:hAnsi="Arial" w:cs="Arial"/>
          <w:color w:val="000000" w:themeColor="text1"/>
          <w:bdr w:val="none" w:sz="0" w:space="0" w:color="auto" w:frame="1"/>
          <w:lang w:eastAsia="es-CO"/>
        </w:rPr>
        <w:t xml:space="preserve">a </w:t>
      </w:r>
      <w:r>
        <w:rPr>
          <w:rFonts w:ascii="Arial" w:eastAsia="Times New Roman" w:hAnsi="Arial" w:cs="Arial"/>
          <w:color w:val="000000" w:themeColor="text1"/>
          <w:bdr w:val="none" w:sz="0" w:space="0" w:color="auto" w:frame="1"/>
          <w:lang w:eastAsia="es-CO"/>
        </w:rPr>
        <w:t xml:space="preserve">UAERMV </w:t>
      </w:r>
      <w:r w:rsidR="00FC5C9B">
        <w:rPr>
          <w:rFonts w:ascii="Arial" w:eastAsia="Times New Roman" w:hAnsi="Arial" w:cs="Arial"/>
          <w:color w:val="000000" w:themeColor="text1"/>
          <w:bdr w:val="none" w:sz="0" w:space="0" w:color="auto" w:frame="1"/>
          <w:lang w:eastAsia="es-CO"/>
        </w:rPr>
        <w:t xml:space="preserve">implementó la </w:t>
      </w:r>
      <w:r w:rsidR="00551170" w:rsidRPr="00214AAF">
        <w:rPr>
          <w:rFonts w:ascii="Arial" w:eastAsia="Times New Roman" w:hAnsi="Arial" w:cs="Arial"/>
          <w:color w:val="000000" w:themeColor="text1"/>
          <w:bdr w:val="none" w:sz="0" w:space="0" w:color="auto" w:frame="1"/>
          <w:lang w:eastAsia="es-CO"/>
        </w:rPr>
        <w:t xml:space="preserve">estrategia </w:t>
      </w:r>
      <w:r w:rsidR="00FC5C9B">
        <w:rPr>
          <w:rFonts w:ascii="Arial" w:eastAsia="Times New Roman" w:hAnsi="Arial" w:cs="Arial"/>
          <w:color w:val="000000" w:themeColor="text1"/>
          <w:bdr w:val="none" w:sz="0" w:space="0" w:color="auto" w:frame="1"/>
          <w:lang w:eastAsia="es-CO"/>
        </w:rPr>
        <w:t xml:space="preserve">de </w:t>
      </w:r>
      <w:r w:rsidR="00551170" w:rsidRPr="00214AAF">
        <w:rPr>
          <w:rFonts w:ascii="Arial" w:eastAsia="Times New Roman" w:hAnsi="Arial" w:cs="Arial"/>
          <w:color w:val="000000" w:themeColor="text1"/>
          <w:bdr w:val="none" w:sz="0" w:space="0" w:color="auto" w:frame="1"/>
          <w:lang w:eastAsia="es-CO"/>
        </w:rPr>
        <w:t xml:space="preserve">la capacitación </w:t>
      </w:r>
      <w:r w:rsidR="00FC5C9B">
        <w:rPr>
          <w:rFonts w:ascii="Arial" w:eastAsia="Times New Roman" w:hAnsi="Arial" w:cs="Arial"/>
          <w:color w:val="000000" w:themeColor="text1"/>
          <w:bdr w:val="none" w:sz="0" w:space="0" w:color="auto" w:frame="1"/>
          <w:lang w:eastAsia="es-CO"/>
        </w:rPr>
        <w:t xml:space="preserve">a </w:t>
      </w:r>
      <w:r w:rsidR="00551170" w:rsidRPr="00214AAF">
        <w:rPr>
          <w:rFonts w:ascii="Arial" w:eastAsia="Times New Roman" w:hAnsi="Arial" w:cs="Arial"/>
          <w:color w:val="000000" w:themeColor="text1"/>
          <w:bdr w:val="none" w:sz="0" w:space="0" w:color="auto" w:frame="1"/>
          <w:lang w:eastAsia="es-CO"/>
        </w:rPr>
        <w:t>los nuevos empleados que vincula a partir de varios formatos y procedimientos establecidos.</w:t>
      </w:r>
    </w:p>
    <w:p w14:paraId="6ED6BFB5" w14:textId="77777777" w:rsidR="001C36DE" w:rsidRPr="00214AAF" w:rsidRDefault="001C36DE" w:rsidP="00D50655">
      <w:pPr>
        <w:pStyle w:val="Prrafodelista"/>
        <w:shd w:val="clear" w:color="auto" w:fill="FFFFFF"/>
        <w:spacing w:after="0" w:line="240" w:lineRule="auto"/>
        <w:ind w:left="360"/>
        <w:jc w:val="both"/>
        <w:textAlignment w:val="baseline"/>
        <w:rPr>
          <w:rFonts w:ascii="Arial" w:eastAsia="Times New Roman" w:hAnsi="Arial" w:cs="Arial"/>
          <w:color w:val="000000" w:themeColor="text1"/>
          <w:bdr w:val="none" w:sz="0" w:space="0" w:color="auto" w:frame="1"/>
          <w:lang w:eastAsia="es-CO"/>
        </w:rPr>
      </w:pPr>
    </w:p>
    <w:p w14:paraId="66BDFFC4" w14:textId="11A8311D" w:rsidR="001C36DE" w:rsidRPr="00214AAF" w:rsidRDefault="00FC5C9B" w:rsidP="00D50655">
      <w:pPr>
        <w:pStyle w:val="Prrafodelista"/>
        <w:numPr>
          <w:ilvl w:val="0"/>
          <w:numId w:val="23"/>
        </w:numPr>
        <w:shd w:val="clear" w:color="auto" w:fill="FFFFFF"/>
        <w:spacing w:after="0" w:line="240" w:lineRule="auto"/>
        <w:jc w:val="both"/>
        <w:textAlignment w:val="baseline"/>
        <w:rPr>
          <w:rFonts w:ascii="Arial" w:eastAsia="Times New Roman" w:hAnsi="Arial" w:cs="Arial"/>
          <w:color w:val="000000" w:themeColor="text1"/>
          <w:bdr w:val="none" w:sz="0" w:space="0" w:color="auto" w:frame="1"/>
          <w:lang w:eastAsia="es-CO"/>
        </w:rPr>
      </w:pPr>
      <w:r>
        <w:rPr>
          <w:rFonts w:ascii="Arial" w:eastAsia="Times New Roman" w:hAnsi="Arial" w:cs="Arial"/>
          <w:color w:val="000000" w:themeColor="text1"/>
          <w:bdr w:val="none" w:sz="0" w:space="0" w:color="auto" w:frame="1"/>
          <w:lang w:eastAsia="es-CO"/>
        </w:rPr>
        <w:t xml:space="preserve">El proceso Gestión de Talento Humano </w:t>
      </w:r>
      <w:r w:rsidR="001C36DE" w:rsidRPr="00214AAF">
        <w:rPr>
          <w:rFonts w:ascii="Arial" w:eastAsia="Times New Roman" w:hAnsi="Arial" w:cs="Arial"/>
          <w:color w:val="000000" w:themeColor="text1"/>
          <w:bdr w:val="none" w:sz="0" w:space="0" w:color="auto" w:frame="1"/>
          <w:lang w:eastAsia="es-CO"/>
        </w:rPr>
        <w:t>hace entrega formal de las funciones del cargo, a través de memorandos, a cada servidor público que ingreso a la entidad.</w:t>
      </w:r>
    </w:p>
    <w:p w14:paraId="2209F7EB" w14:textId="77777777" w:rsidR="001C36DE" w:rsidRPr="00214AAF" w:rsidRDefault="001C36DE">
      <w:pPr>
        <w:pStyle w:val="Prrafodelista"/>
        <w:shd w:val="clear" w:color="auto" w:fill="FFFFFF"/>
        <w:spacing w:after="0" w:line="240" w:lineRule="auto"/>
        <w:ind w:left="360"/>
        <w:jc w:val="both"/>
        <w:textAlignment w:val="baseline"/>
        <w:rPr>
          <w:rFonts w:ascii="Arial" w:eastAsia="Times New Roman" w:hAnsi="Arial" w:cs="Arial"/>
          <w:color w:val="000000" w:themeColor="text1"/>
          <w:bdr w:val="none" w:sz="0" w:space="0" w:color="auto" w:frame="1"/>
          <w:lang w:eastAsia="es-CO"/>
        </w:rPr>
      </w:pPr>
    </w:p>
    <w:p w14:paraId="7378B38E" w14:textId="56805E86" w:rsidR="001C36DE" w:rsidRPr="00214AAF" w:rsidRDefault="001C36DE">
      <w:pPr>
        <w:pStyle w:val="Prrafodelista"/>
        <w:numPr>
          <w:ilvl w:val="0"/>
          <w:numId w:val="23"/>
        </w:numPr>
        <w:shd w:val="clear" w:color="auto" w:fill="FFFFFF"/>
        <w:spacing w:after="0" w:line="240" w:lineRule="auto"/>
        <w:jc w:val="both"/>
        <w:textAlignment w:val="baseline"/>
        <w:rPr>
          <w:rFonts w:ascii="Arial" w:eastAsia="Times New Roman" w:hAnsi="Arial" w:cs="Arial"/>
          <w:color w:val="000000" w:themeColor="text1"/>
          <w:bdr w:val="none" w:sz="0" w:space="0" w:color="auto" w:frame="1"/>
          <w:lang w:eastAsia="es-CO"/>
        </w:rPr>
      </w:pPr>
      <w:r w:rsidRPr="00214AAF">
        <w:rPr>
          <w:rFonts w:ascii="Arial" w:eastAsia="Times New Roman" w:hAnsi="Arial" w:cs="Arial"/>
          <w:color w:val="000000" w:themeColor="text1"/>
          <w:bdr w:val="none" w:sz="0" w:space="0" w:color="auto" w:frame="1"/>
          <w:lang w:eastAsia="es-CO"/>
        </w:rPr>
        <w:t>Los funcionarios en per</w:t>
      </w:r>
      <w:r w:rsidR="00A34965" w:rsidRPr="00214AAF">
        <w:rPr>
          <w:rFonts w:ascii="Arial" w:eastAsia="Times New Roman" w:hAnsi="Arial" w:cs="Arial"/>
          <w:color w:val="000000" w:themeColor="text1"/>
          <w:bdr w:val="none" w:sz="0" w:space="0" w:color="auto" w:frame="1"/>
          <w:lang w:eastAsia="es-CO"/>
        </w:rPr>
        <w:t>í</w:t>
      </w:r>
      <w:r w:rsidRPr="00214AAF">
        <w:rPr>
          <w:rFonts w:ascii="Arial" w:eastAsia="Times New Roman" w:hAnsi="Arial" w:cs="Arial"/>
          <w:color w:val="000000" w:themeColor="text1"/>
          <w:bdr w:val="none" w:sz="0" w:space="0" w:color="auto" w:frame="1"/>
          <w:lang w:eastAsia="es-CO"/>
        </w:rPr>
        <w:t>odo de prueba cuentan con una carpeta compartida con la información relacionada</w:t>
      </w:r>
      <w:r w:rsidR="00313578">
        <w:rPr>
          <w:rFonts w:ascii="Arial" w:eastAsia="Times New Roman" w:hAnsi="Arial" w:cs="Arial"/>
          <w:color w:val="000000" w:themeColor="text1"/>
          <w:bdr w:val="none" w:sz="0" w:space="0" w:color="auto" w:frame="1"/>
          <w:lang w:eastAsia="es-CO"/>
        </w:rPr>
        <w:t xml:space="preserve"> a la cual pueden acceder en caso de requerirlo</w:t>
      </w:r>
      <w:r w:rsidRPr="00214AAF">
        <w:rPr>
          <w:rFonts w:ascii="Arial" w:eastAsia="Times New Roman" w:hAnsi="Arial" w:cs="Arial"/>
          <w:color w:val="000000" w:themeColor="text1"/>
          <w:bdr w:val="none" w:sz="0" w:space="0" w:color="auto" w:frame="1"/>
          <w:lang w:eastAsia="es-CO"/>
        </w:rPr>
        <w:t>.</w:t>
      </w:r>
    </w:p>
    <w:p w14:paraId="56F334C8" w14:textId="77777777" w:rsidR="00803E94" w:rsidRPr="00214AAF" w:rsidRDefault="00803E94" w:rsidP="00214AAF">
      <w:pPr>
        <w:pStyle w:val="Prrafodelista"/>
        <w:spacing w:line="240" w:lineRule="auto"/>
        <w:rPr>
          <w:rFonts w:ascii="Arial" w:eastAsia="Times New Roman" w:hAnsi="Arial" w:cs="Arial"/>
          <w:color w:val="000000" w:themeColor="text1"/>
          <w:bdr w:val="none" w:sz="0" w:space="0" w:color="auto" w:frame="1"/>
          <w:lang w:eastAsia="es-CO"/>
        </w:rPr>
      </w:pPr>
    </w:p>
    <w:p w14:paraId="16625F6A" w14:textId="59FB9D73" w:rsidR="00803E94" w:rsidRPr="00214AAF" w:rsidRDefault="00D50655" w:rsidP="00A67D8E">
      <w:pPr>
        <w:pStyle w:val="Prrafodelista"/>
        <w:numPr>
          <w:ilvl w:val="0"/>
          <w:numId w:val="23"/>
        </w:numPr>
        <w:shd w:val="clear" w:color="auto" w:fill="FFFFFF"/>
        <w:spacing w:after="0" w:line="240" w:lineRule="auto"/>
        <w:jc w:val="both"/>
        <w:textAlignment w:val="baseline"/>
        <w:rPr>
          <w:rFonts w:ascii="Arial" w:eastAsia="Times New Roman" w:hAnsi="Arial" w:cs="Arial"/>
          <w:color w:val="000000" w:themeColor="text1"/>
          <w:bdr w:val="none" w:sz="0" w:space="0" w:color="auto" w:frame="1"/>
          <w:lang w:eastAsia="es-CO"/>
        </w:rPr>
      </w:pPr>
      <w:r>
        <w:rPr>
          <w:rFonts w:ascii="Arial" w:eastAsia="Times New Roman" w:hAnsi="Arial" w:cs="Arial"/>
          <w:color w:val="000000" w:themeColor="text1"/>
          <w:bdr w:val="none" w:sz="0" w:space="0" w:color="auto" w:frame="1"/>
          <w:lang w:eastAsia="es-CO"/>
        </w:rPr>
        <w:t>E</w:t>
      </w:r>
      <w:r w:rsidR="00803E94" w:rsidRPr="00214AAF">
        <w:rPr>
          <w:rFonts w:ascii="Arial" w:eastAsia="Times New Roman" w:hAnsi="Arial" w:cs="Arial"/>
          <w:color w:val="000000" w:themeColor="text1"/>
          <w:bdr w:val="none" w:sz="0" w:space="0" w:color="auto" w:frame="1"/>
          <w:lang w:eastAsia="es-CO"/>
        </w:rPr>
        <w:t>l Manual de Funciones</w:t>
      </w:r>
      <w:r w:rsidR="00FC5C9B">
        <w:rPr>
          <w:rFonts w:ascii="Arial" w:eastAsia="Times New Roman" w:hAnsi="Arial" w:cs="Arial"/>
          <w:color w:val="000000" w:themeColor="text1"/>
          <w:bdr w:val="none" w:sz="0" w:space="0" w:color="auto" w:frame="1"/>
          <w:lang w:eastAsia="es-CO"/>
        </w:rPr>
        <w:t xml:space="preserve"> vigente</w:t>
      </w:r>
      <w:r w:rsidR="00803E94" w:rsidRPr="00214AAF">
        <w:rPr>
          <w:rFonts w:ascii="Arial" w:eastAsia="Times New Roman" w:hAnsi="Arial" w:cs="Arial"/>
          <w:color w:val="000000" w:themeColor="text1"/>
          <w:bdr w:val="none" w:sz="0" w:space="0" w:color="auto" w:frame="1"/>
          <w:lang w:eastAsia="es-CO"/>
        </w:rPr>
        <w:t xml:space="preserve"> es de fácil acceso y consulta dentro de los canales digitales con los que cuenta la </w:t>
      </w:r>
      <w:r w:rsidR="00FC5C9B">
        <w:rPr>
          <w:rFonts w:ascii="Arial" w:eastAsia="Times New Roman" w:hAnsi="Arial" w:cs="Arial"/>
          <w:color w:val="000000" w:themeColor="text1"/>
          <w:bdr w:val="none" w:sz="0" w:space="0" w:color="auto" w:frame="1"/>
          <w:lang w:eastAsia="es-CO"/>
        </w:rPr>
        <w:t>UAERMV</w:t>
      </w:r>
      <w:r w:rsidR="00803E94" w:rsidRPr="00214AAF">
        <w:rPr>
          <w:rFonts w:ascii="Arial" w:eastAsia="Times New Roman" w:hAnsi="Arial" w:cs="Arial"/>
          <w:color w:val="000000" w:themeColor="text1"/>
          <w:bdr w:val="none" w:sz="0" w:space="0" w:color="auto" w:frame="1"/>
          <w:lang w:eastAsia="es-CO"/>
        </w:rPr>
        <w:t xml:space="preserve">. </w:t>
      </w:r>
    </w:p>
    <w:p w14:paraId="260284C6" w14:textId="77777777" w:rsidR="003C1BCA" w:rsidRPr="00214AAF" w:rsidRDefault="003C1BCA" w:rsidP="00214AAF">
      <w:pPr>
        <w:pStyle w:val="Prrafodelista"/>
        <w:spacing w:line="240" w:lineRule="auto"/>
        <w:rPr>
          <w:rFonts w:ascii="Arial" w:eastAsia="Times New Roman" w:hAnsi="Arial" w:cs="Arial"/>
          <w:color w:val="000000" w:themeColor="text1"/>
          <w:bdr w:val="none" w:sz="0" w:space="0" w:color="auto" w:frame="1"/>
          <w:lang w:eastAsia="es-CO"/>
        </w:rPr>
      </w:pPr>
    </w:p>
    <w:p w14:paraId="577B0884" w14:textId="55A1FDA9" w:rsidR="003C1BCA" w:rsidRPr="00214AAF" w:rsidRDefault="003C1BCA" w:rsidP="00A67D8E">
      <w:pPr>
        <w:pStyle w:val="Prrafodelista"/>
        <w:numPr>
          <w:ilvl w:val="0"/>
          <w:numId w:val="23"/>
        </w:numPr>
        <w:shd w:val="clear" w:color="auto" w:fill="FFFFFF"/>
        <w:spacing w:after="0" w:line="240" w:lineRule="auto"/>
        <w:jc w:val="both"/>
        <w:textAlignment w:val="baseline"/>
        <w:rPr>
          <w:rFonts w:ascii="Arial" w:eastAsia="Times New Roman" w:hAnsi="Arial" w:cs="Arial"/>
          <w:color w:val="000000" w:themeColor="text1"/>
          <w:bdr w:val="none" w:sz="0" w:space="0" w:color="auto" w:frame="1"/>
          <w:lang w:eastAsia="es-CO"/>
        </w:rPr>
      </w:pPr>
      <w:r w:rsidRPr="00214AAF">
        <w:rPr>
          <w:rFonts w:ascii="Arial" w:eastAsia="Times New Roman" w:hAnsi="Arial" w:cs="Arial"/>
          <w:color w:val="000000" w:themeColor="text1"/>
          <w:bdr w:val="none" w:sz="0" w:space="0" w:color="auto" w:frame="1"/>
          <w:lang w:eastAsia="es-CO"/>
        </w:rPr>
        <w:t>A partir de las</w:t>
      </w:r>
      <w:r w:rsidR="001D1FB0" w:rsidRPr="00214AAF">
        <w:rPr>
          <w:rFonts w:ascii="Arial" w:eastAsia="Times New Roman" w:hAnsi="Arial" w:cs="Arial"/>
          <w:color w:val="000000" w:themeColor="text1"/>
          <w:bdr w:val="none" w:sz="0" w:space="0" w:color="auto" w:frame="1"/>
          <w:lang w:eastAsia="es-CO"/>
        </w:rPr>
        <w:t xml:space="preserve"> </w:t>
      </w:r>
      <w:r w:rsidR="00F011F2" w:rsidRPr="00214AAF">
        <w:rPr>
          <w:rFonts w:ascii="Arial" w:eastAsia="Times New Roman" w:hAnsi="Arial" w:cs="Arial"/>
          <w:color w:val="000000" w:themeColor="text1"/>
          <w:bdr w:val="none" w:sz="0" w:space="0" w:color="auto" w:frame="1"/>
          <w:lang w:eastAsia="es-CO"/>
        </w:rPr>
        <w:t>cuatro (4)</w:t>
      </w:r>
      <w:r w:rsidRPr="00214AAF">
        <w:rPr>
          <w:rFonts w:ascii="Arial" w:eastAsia="Times New Roman" w:hAnsi="Arial" w:cs="Arial"/>
          <w:color w:val="000000" w:themeColor="text1"/>
          <w:bdr w:val="none" w:sz="0" w:space="0" w:color="auto" w:frame="1"/>
          <w:lang w:eastAsia="es-CO"/>
        </w:rPr>
        <w:t xml:space="preserve"> pruebas de recorrido</w:t>
      </w:r>
      <w:r w:rsidR="00ED73A6" w:rsidRPr="00214AAF">
        <w:rPr>
          <w:rFonts w:ascii="Arial" w:eastAsia="Times New Roman" w:hAnsi="Arial" w:cs="Arial"/>
          <w:color w:val="000000" w:themeColor="text1"/>
          <w:bdr w:val="none" w:sz="0" w:space="0" w:color="auto" w:frame="1"/>
          <w:lang w:eastAsia="es-CO"/>
        </w:rPr>
        <w:t xml:space="preserve"> llevadas a cabo en el desarrollo </w:t>
      </w:r>
      <w:r w:rsidR="00ED73A6" w:rsidRPr="00214AAF">
        <w:rPr>
          <w:rFonts w:ascii="Arial" w:hAnsi="Arial" w:cs="Arial"/>
          <w:color w:val="000000" w:themeColor="text1"/>
        </w:rPr>
        <w:t xml:space="preserve">de la auditoría al proceso </w:t>
      </w:r>
      <w:r w:rsidR="00ED73A6" w:rsidRPr="00214AAF">
        <w:rPr>
          <w:rFonts w:ascii="Arial" w:hAnsi="Arial" w:cs="Arial"/>
          <w:b/>
          <w:bCs/>
          <w:color w:val="000000" w:themeColor="text1"/>
        </w:rPr>
        <w:t>Planificación de la Intervención Vial</w:t>
      </w:r>
      <w:r w:rsidR="00D332A7" w:rsidRPr="00214AAF">
        <w:rPr>
          <w:rFonts w:ascii="Arial" w:hAnsi="Arial" w:cs="Arial"/>
          <w:b/>
          <w:bCs/>
          <w:color w:val="000000" w:themeColor="text1"/>
        </w:rPr>
        <w:t>,</w:t>
      </w:r>
      <w:r w:rsidR="00ED73A6" w:rsidRPr="00214AAF">
        <w:rPr>
          <w:rFonts w:ascii="Arial" w:eastAsia="Times New Roman" w:hAnsi="Arial" w:cs="Arial"/>
          <w:color w:val="000000" w:themeColor="text1"/>
          <w:bdr w:val="none" w:sz="0" w:space="0" w:color="auto" w:frame="1"/>
          <w:lang w:eastAsia="es-CO"/>
        </w:rPr>
        <w:t xml:space="preserve"> </w:t>
      </w:r>
      <w:r w:rsidR="00ED73A6" w:rsidRPr="00214AAF">
        <w:rPr>
          <w:rFonts w:ascii="Arial" w:hAnsi="Arial" w:cs="Arial"/>
          <w:iCs/>
          <w:color w:val="000000" w:themeColor="text1"/>
        </w:rPr>
        <w:t xml:space="preserve">se pudo observar que </w:t>
      </w:r>
      <w:r w:rsidR="00ED73A6" w:rsidRPr="00214AAF">
        <w:rPr>
          <w:rFonts w:ascii="Arial" w:hAnsi="Arial" w:cs="Arial"/>
          <w:color w:val="000000" w:themeColor="text1"/>
        </w:rPr>
        <w:t xml:space="preserve">en general los </w:t>
      </w:r>
      <w:r w:rsidR="00D332A7" w:rsidRPr="00214AAF">
        <w:rPr>
          <w:rFonts w:ascii="Arial" w:hAnsi="Arial" w:cs="Arial"/>
          <w:color w:val="000000" w:themeColor="text1"/>
        </w:rPr>
        <w:t>entrevistados</w:t>
      </w:r>
      <w:r w:rsidR="00ED73A6" w:rsidRPr="00214AAF">
        <w:rPr>
          <w:rFonts w:ascii="Arial" w:hAnsi="Arial" w:cs="Arial"/>
          <w:color w:val="000000" w:themeColor="text1"/>
        </w:rPr>
        <w:t xml:space="preserve"> conocen sus funciones, las tienen en su poder y saben cómo encontrarlas</w:t>
      </w:r>
      <w:r w:rsidR="00D50655">
        <w:rPr>
          <w:rFonts w:ascii="Arial" w:hAnsi="Arial" w:cs="Arial"/>
          <w:color w:val="000000" w:themeColor="text1"/>
        </w:rPr>
        <w:t>.</w:t>
      </w:r>
    </w:p>
    <w:p w14:paraId="4AF9F113" w14:textId="77777777" w:rsidR="001C36DE" w:rsidRPr="00214AAF" w:rsidRDefault="001C36DE" w:rsidP="00214AAF">
      <w:pPr>
        <w:pStyle w:val="Sinespaciado"/>
        <w:jc w:val="both"/>
        <w:rPr>
          <w:rFonts w:ascii="Arial" w:hAnsi="Arial" w:cs="Arial"/>
          <w:iCs/>
          <w:color w:val="000000" w:themeColor="text1"/>
          <w:lang w:val="es-CO"/>
        </w:rPr>
      </w:pPr>
    </w:p>
    <w:p w14:paraId="22A7AD3E" w14:textId="77777777" w:rsidR="00A6162C" w:rsidRPr="00214AAF" w:rsidRDefault="00A6162C" w:rsidP="00A67D8E">
      <w:pPr>
        <w:shd w:val="clear" w:color="auto" w:fill="FFFFFF"/>
        <w:spacing w:after="0" w:line="240" w:lineRule="auto"/>
        <w:jc w:val="both"/>
        <w:textAlignment w:val="baseline"/>
        <w:rPr>
          <w:rFonts w:ascii="Arial" w:eastAsia="Times New Roman" w:hAnsi="Arial" w:cs="Arial"/>
          <w:b/>
          <w:color w:val="000000" w:themeColor="text1"/>
          <w:bdr w:val="none" w:sz="0" w:space="0" w:color="auto" w:frame="1"/>
          <w:lang w:eastAsia="es-CO"/>
        </w:rPr>
      </w:pPr>
      <w:r w:rsidRPr="00214AAF">
        <w:rPr>
          <w:rFonts w:ascii="Arial" w:eastAsia="Times New Roman" w:hAnsi="Arial" w:cs="Arial"/>
          <w:b/>
          <w:color w:val="000000" w:themeColor="text1"/>
          <w:bdr w:val="none" w:sz="0" w:space="0" w:color="auto" w:frame="1"/>
          <w:lang w:eastAsia="es-CO"/>
        </w:rPr>
        <w:t>Debilidades</w:t>
      </w:r>
    </w:p>
    <w:p w14:paraId="1AB86409" w14:textId="77777777" w:rsidR="001B295D" w:rsidRPr="00214AAF" w:rsidRDefault="001B295D" w:rsidP="00214AAF">
      <w:pPr>
        <w:pStyle w:val="Prrafodelista"/>
        <w:spacing w:line="240" w:lineRule="auto"/>
        <w:rPr>
          <w:rFonts w:ascii="Arial" w:eastAsia="Times New Roman" w:hAnsi="Arial" w:cs="Arial"/>
          <w:color w:val="000000" w:themeColor="text1"/>
          <w:bdr w:val="none" w:sz="0" w:space="0" w:color="auto" w:frame="1"/>
          <w:lang w:eastAsia="es-CO"/>
        </w:rPr>
      </w:pPr>
    </w:p>
    <w:p w14:paraId="786EA9E4" w14:textId="4EA264B0" w:rsidR="00ED213D" w:rsidRPr="00214AAF" w:rsidRDefault="001B295D" w:rsidP="00A67D8E">
      <w:pPr>
        <w:pStyle w:val="Prrafodelista"/>
        <w:numPr>
          <w:ilvl w:val="0"/>
          <w:numId w:val="23"/>
        </w:numPr>
        <w:shd w:val="clear" w:color="auto" w:fill="FFFFFF"/>
        <w:spacing w:after="0" w:line="240" w:lineRule="auto"/>
        <w:jc w:val="both"/>
        <w:textAlignment w:val="baseline"/>
        <w:rPr>
          <w:rFonts w:ascii="Arial" w:eastAsia="Times New Roman" w:hAnsi="Arial" w:cs="Arial"/>
          <w:color w:val="000000" w:themeColor="text1"/>
          <w:bdr w:val="none" w:sz="0" w:space="0" w:color="auto" w:frame="1"/>
          <w:lang w:eastAsia="es-CO"/>
        </w:rPr>
      </w:pPr>
      <w:r w:rsidRPr="00214AAF">
        <w:rPr>
          <w:rFonts w:ascii="Arial" w:eastAsia="Times New Roman" w:hAnsi="Arial" w:cs="Arial"/>
          <w:color w:val="000000" w:themeColor="text1"/>
          <w:bdr w:val="none" w:sz="0" w:space="0" w:color="auto" w:frame="1"/>
          <w:lang w:eastAsia="es-CO"/>
        </w:rPr>
        <w:t>De la revisión alea</w:t>
      </w:r>
      <w:r w:rsidR="007E725A" w:rsidRPr="00214AAF">
        <w:rPr>
          <w:rFonts w:ascii="Arial" w:eastAsia="Times New Roman" w:hAnsi="Arial" w:cs="Arial"/>
          <w:color w:val="000000" w:themeColor="text1"/>
          <w:bdr w:val="none" w:sz="0" w:space="0" w:color="auto" w:frame="1"/>
          <w:lang w:eastAsia="es-CO"/>
        </w:rPr>
        <w:t xml:space="preserve">toria </w:t>
      </w:r>
      <w:r w:rsidR="009C1A14" w:rsidRPr="00214AAF">
        <w:rPr>
          <w:rFonts w:ascii="Arial" w:eastAsia="Times New Roman" w:hAnsi="Arial" w:cs="Arial"/>
          <w:color w:val="000000" w:themeColor="text1"/>
          <w:bdr w:val="none" w:sz="0" w:space="0" w:color="auto" w:frame="1"/>
          <w:lang w:eastAsia="es-CO"/>
        </w:rPr>
        <w:t xml:space="preserve">de </w:t>
      </w:r>
      <w:r w:rsidR="00D67EB7">
        <w:rPr>
          <w:rFonts w:ascii="Arial" w:hAnsi="Arial" w:cs="Arial"/>
          <w:color w:val="000000" w:themeColor="text1"/>
        </w:rPr>
        <w:t>los expediente</w:t>
      </w:r>
      <w:r w:rsidR="00413E7F">
        <w:rPr>
          <w:rFonts w:ascii="Arial" w:hAnsi="Arial" w:cs="Arial"/>
          <w:color w:val="000000" w:themeColor="text1"/>
        </w:rPr>
        <w:t>s</w:t>
      </w:r>
      <w:r w:rsidR="00D67EB7">
        <w:rPr>
          <w:rFonts w:ascii="Arial" w:hAnsi="Arial" w:cs="Arial"/>
          <w:color w:val="000000" w:themeColor="text1"/>
        </w:rPr>
        <w:t xml:space="preserve"> </w:t>
      </w:r>
      <w:r w:rsidR="009C1A14" w:rsidRPr="00214AAF">
        <w:rPr>
          <w:rFonts w:ascii="Arial" w:hAnsi="Arial" w:cs="Arial"/>
          <w:color w:val="000000" w:themeColor="text1"/>
        </w:rPr>
        <w:t xml:space="preserve">laborales de cuatro (4) empleados públicos, en el marco de la auditoría al proceso </w:t>
      </w:r>
      <w:r w:rsidR="009C1A14" w:rsidRPr="00214AAF">
        <w:rPr>
          <w:rFonts w:ascii="Arial" w:hAnsi="Arial" w:cs="Arial"/>
          <w:b/>
          <w:bCs/>
          <w:color w:val="000000" w:themeColor="text1"/>
        </w:rPr>
        <w:t>Planificación de la Intervención Vial</w:t>
      </w:r>
      <w:r w:rsidR="009C1A14" w:rsidRPr="00214AAF">
        <w:rPr>
          <w:rFonts w:ascii="Arial" w:hAnsi="Arial" w:cs="Arial"/>
          <w:color w:val="000000" w:themeColor="text1"/>
        </w:rPr>
        <w:t xml:space="preserve"> no se encontró </w:t>
      </w:r>
      <w:r w:rsidR="00D67EB7">
        <w:rPr>
          <w:rFonts w:ascii="Arial" w:hAnsi="Arial" w:cs="Arial"/>
          <w:color w:val="000000" w:themeColor="text1"/>
        </w:rPr>
        <w:t xml:space="preserve">en </w:t>
      </w:r>
      <w:r w:rsidR="009C1A14" w:rsidRPr="00214AAF">
        <w:rPr>
          <w:rFonts w:ascii="Arial" w:hAnsi="Arial" w:cs="Arial"/>
          <w:color w:val="000000" w:themeColor="text1"/>
        </w:rPr>
        <w:t xml:space="preserve">dos (2) de ellos certificados de reinducción. </w:t>
      </w:r>
    </w:p>
    <w:p w14:paraId="10EE21F5" w14:textId="77777777" w:rsidR="009C1A14" w:rsidRPr="00214AAF" w:rsidRDefault="009C1A14" w:rsidP="00214AAF">
      <w:pPr>
        <w:pStyle w:val="Prrafodelista"/>
        <w:spacing w:line="240" w:lineRule="auto"/>
        <w:rPr>
          <w:rFonts w:ascii="Arial" w:eastAsia="Times New Roman" w:hAnsi="Arial" w:cs="Arial"/>
          <w:color w:val="000000" w:themeColor="text1"/>
          <w:bdr w:val="none" w:sz="0" w:space="0" w:color="auto" w:frame="1"/>
          <w:lang w:eastAsia="es-CO"/>
        </w:rPr>
      </w:pPr>
    </w:p>
    <w:p w14:paraId="23907523" w14:textId="0EE95FA5" w:rsidR="00837959" w:rsidRDefault="008B17EF" w:rsidP="006B02F9">
      <w:pPr>
        <w:pStyle w:val="Prrafodelista"/>
        <w:numPr>
          <w:ilvl w:val="0"/>
          <w:numId w:val="23"/>
        </w:numPr>
        <w:shd w:val="clear" w:color="auto" w:fill="FFFFFF"/>
        <w:spacing w:after="0" w:line="240" w:lineRule="auto"/>
        <w:jc w:val="both"/>
        <w:textAlignment w:val="baseline"/>
        <w:rPr>
          <w:rFonts w:ascii="Arial" w:eastAsia="Times New Roman" w:hAnsi="Arial" w:cs="Arial"/>
          <w:color w:val="000000" w:themeColor="text1"/>
          <w:bdr w:val="none" w:sz="0" w:space="0" w:color="auto" w:frame="1"/>
          <w:lang w:eastAsia="es-CO"/>
        </w:rPr>
      </w:pPr>
      <w:r w:rsidRPr="006B02F9">
        <w:rPr>
          <w:rFonts w:ascii="Arial" w:eastAsia="Times New Roman" w:hAnsi="Arial" w:cs="Arial"/>
          <w:color w:val="000000" w:themeColor="text1"/>
          <w:bdr w:val="none" w:sz="0" w:space="0" w:color="auto" w:frame="1"/>
          <w:lang w:eastAsia="es-CO"/>
        </w:rPr>
        <w:t>E</w:t>
      </w:r>
      <w:r w:rsidR="000C69B2" w:rsidRPr="006B02F9">
        <w:rPr>
          <w:rFonts w:ascii="Arial" w:eastAsia="Times New Roman" w:hAnsi="Arial" w:cs="Arial"/>
          <w:color w:val="000000" w:themeColor="text1"/>
          <w:bdr w:val="none" w:sz="0" w:space="0" w:color="auto" w:frame="1"/>
          <w:lang w:eastAsia="es-CO"/>
        </w:rPr>
        <w:t xml:space="preserve">n el marco de la auditoria al proceso </w:t>
      </w:r>
      <w:r w:rsidR="000C69B2" w:rsidRPr="006D1074">
        <w:rPr>
          <w:rFonts w:ascii="Arial" w:eastAsia="Times New Roman" w:hAnsi="Arial" w:cs="Arial"/>
          <w:b/>
          <w:bCs/>
          <w:color w:val="000000" w:themeColor="text1"/>
          <w:bdr w:val="none" w:sz="0" w:space="0" w:color="auto" w:frame="1"/>
          <w:lang w:eastAsia="es-CO"/>
        </w:rPr>
        <w:t>Direccionamiento Estratégico e Innovación</w:t>
      </w:r>
      <w:r w:rsidR="000C69B2" w:rsidRPr="006B02F9">
        <w:rPr>
          <w:rFonts w:ascii="Arial" w:eastAsia="Times New Roman" w:hAnsi="Arial" w:cs="Arial"/>
          <w:color w:val="000000" w:themeColor="text1"/>
          <w:bdr w:val="none" w:sz="0" w:space="0" w:color="auto" w:frame="1"/>
          <w:lang w:eastAsia="es-CO"/>
        </w:rPr>
        <w:t xml:space="preserve">, </w:t>
      </w:r>
      <w:r w:rsidR="00B97A49" w:rsidRPr="006B02F9">
        <w:rPr>
          <w:rFonts w:ascii="Arial" w:eastAsia="Times New Roman" w:hAnsi="Arial" w:cs="Arial"/>
          <w:color w:val="000000" w:themeColor="text1"/>
          <w:bdr w:val="none" w:sz="0" w:space="0" w:color="auto" w:frame="1"/>
          <w:lang w:eastAsia="es-CO"/>
        </w:rPr>
        <w:t>e</w:t>
      </w:r>
      <w:r w:rsidRPr="006B02F9">
        <w:rPr>
          <w:rFonts w:ascii="Arial" w:eastAsia="Times New Roman" w:hAnsi="Arial" w:cs="Arial"/>
          <w:color w:val="000000" w:themeColor="text1"/>
          <w:bdr w:val="none" w:sz="0" w:space="0" w:color="auto" w:frame="1"/>
          <w:lang w:eastAsia="es-CO"/>
        </w:rPr>
        <w:t>n la revisión de las</w:t>
      </w:r>
      <w:r w:rsidR="009B7825" w:rsidRPr="006B02F9">
        <w:rPr>
          <w:rFonts w:ascii="Arial" w:eastAsia="Times New Roman" w:hAnsi="Arial" w:cs="Arial"/>
          <w:color w:val="000000" w:themeColor="text1"/>
          <w:bdr w:val="none" w:sz="0" w:space="0" w:color="auto" w:frame="1"/>
          <w:lang w:eastAsia="es-CO"/>
        </w:rPr>
        <w:t xml:space="preserve"> </w:t>
      </w:r>
      <w:r w:rsidRPr="006B02F9">
        <w:rPr>
          <w:rFonts w:ascii="Arial" w:eastAsia="Times New Roman" w:hAnsi="Arial" w:cs="Arial"/>
          <w:color w:val="000000" w:themeColor="text1"/>
          <w:bdr w:val="none" w:sz="0" w:space="0" w:color="auto" w:frame="1"/>
          <w:lang w:eastAsia="es-CO"/>
        </w:rPr>
        <w:t xml:space="preserve">funciones </w:t>
      </w:r>
      <w:r w:rsidR="004C6B64">
        <w:rPr>
          <w:rFonts w:ascii="Arial" w:eastAsia="Times New Roman" w:hAnsi="Arial" w:cs="Arial"/>
          <w:color w:val="000000" w:themeColor="text1"/>
          <w:bdr w:val="none" w:sz="0" w:space="0" w:color="auto" w:frame="1"/>
          <w:lang w:eastAsia="es-CO"/>
        </w:rPr>
        <w:t>de uno de los cargos</w:t>
      </w:r>
      <w:r w:rsidR="007F2C71">
        <w:rPr>
          <w:rFonts w:ascii="Arial" w:eastAsia="Times New Roman" w:hAnsi="Arial" w:cs="Arial"/>
          <w:color w:val="000000" w:themeColor="text1"/>
          <w:bdr w:val="none" w:sz="0" w:space="0" w:color="auto" w:frame="1"/>
          <w:lang w:eastAsia="es-CO"/>
        </w:rPr>
        <w:t xml:space="preserve">, se </w:t>
      </w:r>
      <w:r w:rsidR="00B97A49" w:rsidRPr="006B02F9">
        <w:rPr>
          <w:rFonts w:ascii="Arial" w:eastAsia="Times New Roman" w:hAnsi="Arial" w:cs="Arial"/>
          <w:color w:val="000000" w:themeColor="text1"/>
          <w:bdr w:val="none" w:sz="0" w:space="0" w:color="auto" w:frame="1"/>
          <w:lang w:eastAsia="es-CO"/>
        </w:rPr>
        <w:t xml:space="preserve">evidenció que estas </w:t>
      </w:r>
      <w:r w:rsidRPr="006B02F9">
        <w:rPr>
          <w:rFonts w:ascii="Arial" w:eastAsia="Times New Roman" w:hAnsi="Arial" w:cs="Arial"/>
          <w:color w:val="000000" w:themeColor="text1"/>
          <w:bdr w:val="none" w:sz="0" w:space="0" w:color="auto" w:frame="1"/>
          <w:lang w:eastAsia="es-CO"/>
        </w:rPr>
        <w:t>no da</w:t>
      </w:r>
      <w:r w:rsidR="00B97A49" w:rsidRPr="006B02F9">
        <w:rPr>
          <w:rFonts w:ascii="Arial" w:eastAsia="Times New Roman" w:hAnsi="Arial" w:cs="Arial"/>
          <w:color w:val="000000" w:themeColor="text1"/>
          <w:bdr w:val="none" w:sz="0" w:space="0" w:color="auto" w:frame="1"/>
          <w:lang w:eastAsia="es-CO"/>
        </w:rPr>
        <w:t>n</w:t>
      </w:r>
      <w:r w:rsidRPr="006B02F9">
        <w:rPr>
          <w:rFonts w:ascii="Arial" w:eastAsia="Times New Roman" w:hAnsi="Arial" w:cs="Arial"/>
          <w:color w:val="000000" w:themeColor="text1"/>
          <w:bdr w:val="none" w:sz="0" w:space="0" w:color="auto" w:frame="1"/>
          <w:lang w:eastAsia="es-CO"/>
        </w:rPr>
        <w:t xml:space="preserve"> cuenta de todas las actividades críticas que </w:t>
      </w:r>
      <w:r w:rsidR="007F2C71">
        <w:rPr>
          <w:rFonts w:ascii="Arial" w:eastAsia="Times New Roman" w:hAnsi="Arial" w:cs="Arial"/>
          <w:color w:val="000000" w:themeColor="text1"/>
          <w:bdr w:val="none" w:sz="0" w:space="0" w:color="auto" w:frame="1"/>
          <w:lang w:eastAsia="es-CO"/>
        </w:rPr>
        <w:t>ejecuta</w:t>
      </w:r>
      <w:r w:rsidR="00424C74" w:rsidRPr="006B02F9">
        <w:rPr>
          <w:rFonts w:ascii="Arial" w:eastAsia="Times New Roman" w:hAnsi="Arial" w:cs="Arial"/>
          <w:color w:val="000000" w:themeColor="text1"/>
          <w:bdr w:val="none" w:sz="0" w:space="0" w:color="auto" w:frame="1"/>
          <w:lang w:eastAsia="es-CO"/>
        </w:rPr>
        <w:t>; a este respecto, la Secretaría General</w:t>
      </w:r>
      <w:r w:rsidR="00413E7F">
        <w:rPr>
          <w:rFonts w:ascii="Arial" w:eastAsia="Times New Roman" w:hAnsi="Arial" w:cs="Arial"/>
          <w:color w:val="000000" w:themeColor="text1"/>
          <w:bdr w:val="none" w:sz="0" w:space="0" w:color="auto" w:frame="1"/>
          <w:lang w:eastAsia="es-CO"/>
        </w:rPr>
        <w:t>- Proceso de Talento Humano</w:t>
      </w:r>
      <w:r w:rsidR="00424C74" w:rsidRPr="006B02F9">
        <w:rPr>
          <w:rFonts w:ascii="Arial" w:eastAsia="Times New Roman" w:hAnsi="Arial" w:cs="Arial"/>
          <w:color w:val="000000" w:themeColor="text1"/>
          <w:bdr w:val="none" w:sz="0" w:space="0" w:color="auto" w:frame="1"/>
          <w:lang w:eastAsia="es-CO"/>
        </w:rPr>
        <w:t xml:space="preserve"> indicó en el memorando </w:t>
      </w:r>
      <w:r w:rsidR="00617140" w:rsidRPr="006B02F9">
        <w:rPr>
          <w:rFonts w:ascii="Arial" w:eastAsia="Times New Roman" w:hAnsi="Arial" w:cs="Arial"/>
          <w:color w:val="000000" w:themeColor="text1"/>
          <w:bdr w:val="none" w:sz="0" w:space="0" w:color="auto" w:frame="1"/>
          <w:lang w:eastAsia="es-CO"/>
        </w:rPr>
        <w:t>20191130046493 del 07 de octubre de 2019 que solicitó viabilidad al DASCD para la modificación del manual de funciones y competencias laborales de los 81 empleos públicos</w:t>
      </w:r>
      <w:r w:rsidR="002D75BA">
        <w:rPr>
          <w:rFonts w:ascii="Arial" w:eastAsia="Times New Roman" w:hAnsi="Arial" w:cs="Arial"/>
          <w:color w:val="000000" w:themeColor="text1"/>
          <w:bdr w:val="none" w:sz="0" w:space="0" w:color="auto" w:frame="1"/>
          <w:lang w:eastAsia="es-CO"/>
        </w:rPr>
        <w:t xml:space="preserve">; </w:t>
      </w:r>
      <w:r w:rsidR="00617140" w:rsidRPr="006B02F9">
        <w:rPr>
          <w:rFonts w:ascii="Arial" w:eastAsia="Times New Roman" w:hAnsi="Arial" w:cs="Arial"/>
          <w:color w:val="000000" w:themeColor="text1"/>
          <w:bdr w:val="none" w:sz="0" w:space="0" w:color="auto" w:frame="1"/>
          <w:lang w:eastAsia="es-CO"/>
        </w:rPr>
        <w:t>puntualmente, respecto de este cargo específico, se aportó el proyecto de cambio a partir de las observaciones emitidas.</w:t>
      </w:r>
    </w:p>
    <w:p w14:paraId="77EA834C" w14:textId="77777777" w:rsidR="00837959" w:rsidRPr="00837959" w:rsidRDefault="00837959" w:rsidP="00837959">
      <w:pPr>
        <w:pStyle w:val="Prrafodelista"/>
        <w:rPr>
          <w:rFonts w:ascii="Arial" w:eastAsia="Times New Roman" w:hAnsi="Arial" w:cs="Arial"/>
          <w:color w:val="000000" w:themeColor="text1"/>
          <w:bdr w:val="none" w:sz="0" w:space="0" w:color="auto" w:frame="1"/>
          <w:lang w:eastAsia="es-CO"/>
        </w:rPr>
      </w:pPr>
    </w:p>
    <w:p w14:paraId="6EB11388" w14:textId="19F9100D" w:rsidR="00DC7A08" w:rsidRPr="001E3B0C" w:rsidRDefault="00DC7A08" w:rsidP="006B02F9">
      <w:pPr>
        <w:pStyle w:val="Prrafodelista"/>
        <w:numPr>
          <w:ilvl w:val="0"/>
          <w:numId w:val="23"/>
        </w:numPr>
        <w:shd w:val="clear" w:color="auto" w:fill="FFFFFF"/>
        <w:spacing w:after="0" w:line="240" w:lineRule="auto"/>
        <w:jc w:val="both"/>
        <w:textAlignment w:val="baseline"/>
        <w:rPr>
          <w:rFonts w:ascii="Arial" w:eastAsia="Times New Roman" w:hAnsi="Arial" w:cs="Arial"/>
          <w:b/>
          <w:bCs/>
          <w:color w:val="000000" w:themeColor="text1"/>
          <w:bdr w:val="none" w:sz="0" w:space="0" w:color="auto" w:frame="1"/>
          <w:lang w:eastAsia="es-CO"/>
        </w:rPr>
      </w:pPr>
      <w:r w:rsidRPr="006B02F9">
        <w:rPr>
          <w:rFonts w:ascii="Arial" w:eastAsia="Times New Roman" w:hAnsi="Arial" w:cs="Arial"/>
          <w:color w:val="000000" w:themeColor="text1"/>
          <w:bdr w:val="none" w:sz="0" w:space="0" w:color="auto" w:frame="1"/>
          <w:lang w:eastAsia="es-CO"/>
        </w:rPr>
        <w:t>La inducci</w:t>
      </w:r>
      <w:r w:rsidR="00837959">
        <w:rPr>
          <w:rFonts w:ascii="Arial" w:eastAsia="Times New Roman" w:hAnsi="Arial" w:cs="Arial"/>
          <w:color w:val="000000" w:themeColor="text1"/>
          <w:bdr w:val="none" w:sz="0" w:space="0" w:color="auto" w:frame="1"/>
          <w:lang w:eastAsia="es-CO"/>
        </w:rPr>
        <w:t xml:space="preserve">ón </w:t>
      </w:r>
      <w:r w:rsidRPr="006B02F9">
        <w:rPr>
          <w:rFonts w:ascii="Arial" w:eastAsia="Times New Roman" w:hAnsi="Arial" w:cs="Arial"/>
          <w:color w:val="000000" w:themeColor="text1"/>
          <w:bdr w:val="none" w:sz="0" w:space="0" w:color="auto" w:frame="1"/>
          <w:lang w:eastAsia="es-CO"/>
        </w:rPr>
        <w:t xml:space="preserve">que adelanta la </w:t>
      </w:r>
      <w:r w:rsidR="00837959">
        <w:rPr>
          <w:rFonts w:ascii="Arial" w:eastAsia="Times New Roman" w:hAnsi="Arial" w:cs="Arial"/>
          <w:color w:val="000000" w:themeColor="text1"/>
          <w:bdr w:val="none" w:sz="0" w:space="0" w:color="auto" w:frame="1"/>
          <w:lang w:eastAsia="es-CO"/>
        </w:rPr>
        <w:t xml:space="preserve">UAERMV </w:t>
      </w:r>
      <w:r w:rsidRPr="006B02F9">
        <w:rPr>
          <w:rFonts w:ascii="Arial" w:eastAsia="Times New Roman" w:hAnsi="Arial" w:cs="Arial"/>
          <w:color w:val="000000" w:themeColor="text1"/>
          <w:bdr w:val="none" w:sz="0" w:space="0" w:color="auto" w:frame="1"/>
          <w:lang w:eastAsia="es-CO"/>
        </w:rPr>
        <w:t>incluyen temas generales del funcionamiento de</w:t>
      </w:r>
      <w:r w:rsidR="00837959">
        <w:rPr>
          <w:rFonts w:ascii="Arial" w:eastAsia="Times New Roman" w:hAnsi="Arial" w:cs="Arial"/>
          <w:color w:val="000000" w:themeColor="text1"/>
          <w:bdr w:val="none" w:sz="0" w:space="0" w:color="auto" w:frame="1"/>
          <w:lang w:eastAsia="es-CO"/>
        </w:rPr>
        <w:t xml:space="preserve"> la </w:t>
      </w:r>
      <w:proofErr w:type="gramStart"/>
      <w:r w:rsidR="006A6FCE">
        <w:rPr>
          <w:rFonts w:ascii="Arial" w:eastAsia="Times New Roman" w:hAnsi="Arial" w:cs="Arial"/>
          <w:color w:val="000000" w:themeColor="text1"/>
          <w:bdr w:val="none" w:sz="0" w:space="0" w:color="auto" w:frame="1"/>
          <w:lang w:eastAsia="es-CO"/>
        </w:rPr>
        <w:t>E</w:t>
      </w:r>
      <w:r w:rsidR="00837959">
        <w:rPr>
          <w:rFonts w:ascii="Arial" w:eastAsia="Times New Roman" w:hAnsi="Arial" w:cs="Arial"/>
          <w:color w:val="000000" w:themeColor="text1"/>
          <w:bdr w:val="none" w:sz="0" w:space="0" w:color="auto" w:frame="1"/>
          <w:lang w:eastAsia="es-CO"/>
        </w:rPr>
        <w:t>ntidad</w:t>
      </w:r>
      <w:proofErr w:type="gramEnd"/>
      <w:r w:rsidRPr="006B02F9">
        <w:rPr>
          <w:rFonts w:ascii="Arial" w:eastAsia="Times New Roman" w:hAnsi="Arial" w:cs="Arial"/>
          <w:color w:val="000000" w:themeColor="text1"/>
          <w:bdr w:val="none" w:sz="0" w:space="0" w:color="auto" w:frame="1"/>
          <w:lang w:eastAsia="es-CO"/>
        </w:rPr>
        <w:t xml:space="preserve"> pero no están enfocadas en que el personal </w:t>
      </w:r>
      <w:r w:rsidR="001E3B0C">
        <w:rPr>
          <w:rFonts w:ascii="Arial" w:eastAsia="Times New Roman" w:hAnsi="Arial" w:cs="Arial"/>
          <w:color w:val="000000" w:themeColor="text1"/>
          <w:bdr w:val="none" w:sz="0" w:space="0" w:color="auto" w:frame="1"/>
          <w:lang w:eastAsia="es-CO"/>
        </w:rPr>
        <w:t xml:space="preserve">nuevo </w:t>
      </w:r>
      <w:r w:rsidRPr="006B02F9">
        <w:rPr>
          <w:rFonts w:ascii="Arial" w:eastAsia="Times New Roman" w:hAnsi="Arial" w:cs="Arial"/>
          <w:color w:val="000000" w:themeColor="text1"/>
          <w:bdr w:val="none" w:sz="0" w:space="0" w:color="auto" w:frame="1"/>
          <w:lang w:eastAsia="es-CO"/>
        </w:rPr>
        <w:t>interiorice sus funciones</w:t>
      </w:r>
      <w:r w:rsidR="001E3B0C">
        <w:rPr>
          <w:rFonts w:ascii="Arial" w:eastAsia="Times New Roman" w:hAnsi="Arial" w:cs="Arial"/>
          <w:color w:val="000000" w:themeColor="text1"/>
          <w:bdr w:val="none" w:sz="0" w:space="0" w:color="auto" w:frame="1"/>
          <w:lang w:eastAsia="es-CO"/>
        </w:rPr>
        <w:t>,</w:t>
      </w:r>
      <w:r w:rsidRPr="006B02F9">
        <w:rPr>
          <w:rFonts w:ascii="Arial" w:eastAsia="Times New Roman" w:hAnsi="Arial" w:cs="Arial"/>
          <w:color w:val="000000" w:themeColor="text1"/>
          <w:bdr w:val="none" w:sz="0" w:space="0" w:color="auto" w:frame="1"/>
          <w:lang w:eastAsia="es-CO"/>
        </w:rPr>
        <w:t xml:space="preserve"> de tal forma que no se generen </w:t>
      </w:r>
      <w:r w:rsidR="00424C74" w:rsidRPr="006B02F9">
        <w:rPr>
          <w:rFonts w:ascii="Arial" w:eastAsia="Times New Roman" w:hAnsi="Arial" w:cs="Arial"/>
          <w:color w:val="000000" w:themeColor="text1"/>
          <w:bdr w:val="none" w:sz="0" w:space="0" w:color="auto" w:frame="1"/>
          <w:lang w:eastAsia="es-CO"/>
        </w:rPr>
        <w:t xml:space="preserve">situaciones de presuntos </w:t>
      </w:r>
      <w:r w:rsidRPr="006B02F9">
        <w:rPr>
          <w:rFonts w:ascii="Arial" w:eastAsia="Times New Roman" w:hAnsi="Arial" w:cs="Arial"/>
          <w:color w:val="000000" w:themeColor="text1"/>
          <w:bdr w:val="none" w:sz="0" w:space="0" w:color="auto" w:frame="1"/>
          <w:lang w:eastAsia="es-CO"/>
        </w:rPr>
        <w:t>incumplimientos, tal como dispone la directiva</w:t>
      </w:r>
      <w:r w:rsidR="00E67DE7" w:rsidRPr="006B02F9">
        <w:rPr>
          <w:rFonts w:ascii="Arial" w:eastAsia="Times New Roman" w:hAnsi="Arial" w:cs="Arial"/>
          <w:color w:val="000000" w:themeColor="text1"/>
          <w:bdr w:val="none" w:sz="0" w:space="0" w:color="auto" w:frame="1"/>
          <w:lang w:eastAsia="es-CO"/>
        </w:rPr>
        <w:t>; lo anterior como conclusión de</w:t>
      </w:r>
      <w:r w:rsidRPr="006B02F9">
        <w:rPr>
          <w:rFonts w:ascii="Arial" w:eastAsia="Times New Roman" w:hAnsi="Arial" w:cs="Arial"/>
          <w:color w:val="000000" w:themeColor="text1"/>
          <w:bdr w:val="none" w:sz="0" w:space="0" w:color="auto" w:frame="1"/>
          <w:lang w:eastAsia="es-CO"/>
        </w:rPr>
        <w:t xml:space="preserve"> constatar el material </w:t>
      </w:r>
      <w:r w:rsidR="00E67DE7" w:rsidRPr="006B02F9">
        <w:rPr>
          <w:rFonts w:ascii="Arial" w:eastAsia="Times New Roman" w:hAnsi="Arial" w:cs="Arial"/>
          <w:color w:val="000000" w:themeColor="text1"/>
          <w:bdr w:val="none" w:sz="0" w:space="0" w:color="auto" w:frame="1"/>
          <w:lang w:eastAsia="es-CO"/>
        </w:rPr>
        <w:t xml:space="preserve">con el cual se hace </w:t>
      </w:r>
      <w:r w:rsidR="00E26954" w:rsidRPr="006B02F9">
        <w:rPr>
          <w:rFonts w:ascii="Arial" w:eastAsia="Times New Roman" w:hAnsi="Arial" w:cs="Arial"/>
          <w:color w:val="000000" w:themeColor="text1"/>
          <w:bdr w:val="none" w:sz="0" w:space="0" w:color="auto" w:frame="1"/>
          <w:lang w:eastAsia="es-CO"/>
        </w:rPr>
        <w:t>la inducción a nuevos funcionarios</w:t>
      </w:r>
      <w:r w:rsidR="00E67DE7" w:rsidRPr="006B02F9">
        <w:rPr>
          <w:rFonts w:ascii="Arial" w:eastAsia="Times New Roman" w:hAnsi="Arial" w:cs="Arial"/>
          <w:color w:val="000000" w:themeColor="text1"/>
          <w:bdr w:val="none" w:sz="0" w:space="0" w:color="auto" w:frame="1"/>
          <w:lang w:eastAsia="es-CO"/>
        </w:rPr>
        <w:t xml:space="preserve">, </w:t>
      </w:r>
      <w:r w:rsidRPr="006B02F9">
        <w:rPr>
          <w:rFonts w:ascii="Arial" w:eastAsia="Times New Roman" w:hAnsi="Arial" w:cs="Arial"/>
          <w:color w:val="000000" w:themeColor="text1"/>
          <w:bdr w:val="none" w:sz="0" w:space="0" w:color="auto" w:frame="1"/>
          <w:lang w:eastAsia="es-CO"/>
        </w:rPr>
        <w:t>ejercicio realizado en el marco de la auditoria al proceso</w:t>
      </w:r>
      <w:r w:rsidRPr="001E3B0C">
        <w:rPr>
          <w:rFonts w:ascii="Arial" w:eastAsia="Times New Roman" w:hAnsi="Arial" w:cs="Arial"/>
          <w:b/>
          <w:bCs/>
          <w:color w:val="000000" w:themeColor="text1"/>
          <w:bdr w:val="none" w:sz="0" w:space="0" w:color="auto" w:frame="1"/>
          <w:lang w:eastAsia="es-CO"/>
        </w:rPr>
        <w:t xml:space="preserve"> Direccionamiento Estratégico e Innovación.</w:t>
      </w:r>
    </w:p>
    <w:p w14:paraId="238A0600" w14:textId="0114EA06" w:rsidR="00C759DD" w:rsidRDefault="00C759DD" w:rsidP="00DA2876">
      <w:pPr>
        <w:pStyle w:val="Sinespaciado"/>
        <w:jc w:val="both"/>
        <w:rPr>
          <w:rFonts w:ascii="Arial" w:hAnsi="Arial" w:cs="Arial"/>
          <w:iCs/>
          <w:color w:val="000000" w:themeColor="text1"/>
          <w:lang w:val="es-CO"/>
        </w:rPr>
      </w:pPr>
    </w:p>
    <w:p w14:paraId="2174C0E0" w14:textId="61C56849" w:rsidR="00C759DD" w:rsidRPr="00413E7F" w:rsidRDefault="00C759DD" w:rsidP="008E05B4">
      <w:pPr>
        <w:pStyle w:val="Sinespaciado"/>
        <w:numPr>
          <w:ilvl w:val="0"/>
          <w:numId w:val="23"/>
        </w:numPr>
        <w:jc w:val="both"/>
        <w:rPr>
          <w:rFonts w:ascii="Arial" w:hAnsi="Arial" w:cs="Arial"/>
          <w:color w:val="000000" w:themeColor="text1"/>
        </w:rPr>
      </w:pPr>
      <w:r w:rsidRPr="00413E7F">
        <w:rPr>
          <w:rFonts w:ascii="Arial" w:hAnsi="Arial" w:cs="Arial"/>
          <w:color w:val="000000" w:themeColor="text1"/>
          <w:lang w:val="es-CO"/>
        </w:rPr>
        <w:t>En términos generales, se observa que persisten las debilidades señaladas en el informe reportado para el período anterior</w:t>
      </w:r>
      <w:r w:rsidR="005750DE" w:rsidRPr="00413E7F">
        <w:rPr>
          <w:rFonts w:ascii="Arial" w:hAnsi="Arial" w:cs="Arial"/>
          <w:color w:val="000000" w:themeColor="text1"/>
          <w:lang w:val="es-CO"/>
        </w:rPr>
        <w:t xml:space="preserve"> toda vez que no se está cumpliendo la estrategia de capacitación diseñada de tal manera que se haga énfasis en que el personal de la UAERMV conozca sus funciones</w:t>
      </w:r>
      <w:r w:rsidR="002177D9">
        <w:rPr>
          <w:rFonts w:ascii="Arial" w:hAnsi="Arial" w:cs="Arial"/>
          <w:color w:val="000000" w:themeColor="text1"/>
          <w:lang w:val="es-CO"/>
        </w:rPr>
        <w:t xml:space="preserve"> y los procedimientos a cumplir</w:t>
      </w:r>
      <w:r w:rsidR="005750DE" w:rsidRPr="00413E7F">
        <w:rPr>
          <w:rFonts w:ascii="Arial" w:hAnsi="Arial" w:cs="Arial"/>
          <w:color w:val="000000" w:themeColor="text1"/>
          <w:lang w:val="es-CO"/>
        </w:rPr>
        <w:t>.</w:t>
      </w:r>
    </w:p>
    <w:p w14:paraId="5AACA5ED" w14:textId="77777777" w:rsidR="00413E7F" w:rsidRDefault="00413E7F" w:rsidP="00413E7F">
      <w:pPr>
        <w:pStyle w:val="Prrafodelista"/>
        <w:rPr>
          <w:rFonts w:ascii="Arial" w:hAnsi="Arial" w:cs="Arial"/>
          <w:color w:val="000000" w:themeColor="text1"/>
        </w:rPr>
      </w:pPr>
    </w:p>
    <w:p w14:paraId="698C31DC" w14:textId="77777777" w:rsidR="00C759DD" w:rsidRPr="005750DE" w:rsidRDefault="00C759DD" w:rsidP="005750DE">
      <w:pPr>
        <w:pStyle w:val="Sinespaciado"/>
        <w:jc w:val="both"/>
        <w:rPr>
          <w:rFonts w:ascii="Arial" w:hAnsi="Arial" w:cs="Arial"/>
          <w:iCs/>
          <w:color w:val="000000" w:themeColor="text1"/>
          <w:lang w:val="es-CO"/>
        </w:rPr>
      </w:pPr>
    </w:p>
    <w:p w14:paraId="701FFDDE" w14:textId="77777777" w:rsidR="001057D1" w:rsidRPr="005750DE" w:rsidRDefault="001057D1" w:rsidP="00A67D8E">
      <w:pPr>
        <w:shd w:val="clear" w:color="auto" w:fill="FFFFFF"/>
        <w:spacing w:after="0" w:line="240" w:lineRule="auto"/>
        <w:contextualSpacing/>
        <w:jc w:val="both"/>
        <w:textAlignment w:val="baseline"/>
        <w:rPr>
          <w:rFonts w:ascii="Arial" w:eastAsia="Times New Roman" w:hAnsi="Arial" w:cs="Arial"/>
          <w:b/>
          <w:color w:val="000000" w:themeColor="text1"/>
          <w:lang w:eastAsia="es-CO"/>
        </w:rPr>
      </w:pPr>
      <w:r w:rsidRPr="005750DE">
        <w:rPr>
          <w:rFonts w:ascii="Arial" w:eastAsia="Times New Roman" w:hAnsi="Arial" w:cs="Arial"/>
          <w:b/>
          <w:color w:val="000000" w:themeColor="text1"/>
          <w:lang w:eastAsia="es-CO"/>
        </w:rPr>
        <w:t xml:space="preserve">Conclusión respecto de las medidas mínimas </w:t>
      </w:r>
    </w:p>
    <w:p w14:paraId="165B2529" w14:textId="77777777" w:rsidR="001057D1" w:rsidRPr="005750DE" w:rsidRDefault="001057D1" w:rsidP="00901258">
      <w:pPr>
        <w:shd w:val="clear" w:color="auto" w:fill="FFFFFF"/>
        <w:spacing w:after="0" w:line="240" w:lineRule="auto"/>
        <w:ind w:left="720"/>
        <w:contextualSpacing/>
        <w:jc w:val="both"/>
        <w:textAlignment w:val="baseline"/>
        <w:rPr>
          <w:rFonts w:ascii="Arial" w:eastAsia="Times New Roman" w:hAnsi="Arial" w:cs="Arial"/>
          <w:color w:val="000000" w:themeColor="text1"/>
          <w:lang w:eastAsia="es-CO"/>
        </w:rPr>
      </w:pPr>
    </w:p>
    <w:p w14:paraId="41AD64F2" w14:textId="00B0D430" w:rsidR="001057D1" w:rsidRPr="005750DE" w:rsidRDefault="001057D1">
      <w:pPr>
        <w:numPr>
          <w:ilvl w:val="0"/>
          <w:numId w:val="25"/>
        </w:numPr>
        <w:shd w:val="clear" w:color="auto" w:fill="FFFFFF"/>
        <w:spacing w:after="0" w:line="240" w:lineRule="auto"/>
        <w:contextualSpacing/>
        <w:jc w:val="both"/>
        <w:textAlignment w:val="baseline"/>
        <w:rPr>
          <w:rFonts w:ascii="Arial" w:eastAsia="Times New Roman" w:hAnsi="Arial" w:cs="Arial"/>
          <w:color w:val="000000" w:themeColor="text1"/>
          <w:lang w:eastAsia="es-CO"/>
        </w:rPr>
      </w:pPr>
      <w:r w:rsidRPr="005750DE">
        <w:rPr>
          <w:rFonts w:ascii="Arial" w:eastAsia="Times New Roman" w:hAnsi="Arial" w:cs="Arial"/>
          <w:color w:val="000000" w:themeColor="text1"/>
          <w:lang w:eastAsia="es-CO"/>
        </w:rPr>
        <w:t>Se están cumpliendo parcialmente las medidas mínimas establecidas en la directiva.</w:t>
      </w:r>
    </w:p>
    <w:p w14:paraId="1AC8E16C" w14:textId="77777777" w:rsidR="00B57DB3" w:rsidRPr="005750DE" w:rsidRDefault="00B57DB3">
      <w:pPr>
        <w:shd w:val="clear" w:color="auto" w:fill="FFFFFF"/>
        <w:spacing w:after="0" w:line="240" w:lineRule="auto"/>
        <w:ind w:left="360"/>
        <w:contextualSpacing/>
        <w:jc w:val="both"/>
        <w:textAlignment w:val="baseline"/>
        <w:rPr>
          <w:rFonts w:ascii="Arial" w:eastAsia="Times New Roman" w:hAnsi="Arial" w:cs="Arial"/>
          <w:color w:val="000000" w:themeColor="text1"/>
          <w:lang w:eastAsia="es-CO"/>
        </w:rPr>
      </w:pPr>
    </w:p>
    <w:p w14:paraId="23F741CE" w14:textId="77777777" w:rsidR="00E67DE7" w:rsidRPr="005750DE" w:rsidRDefault="00E67DE7" w:rsidP="00E67DE7">
      <w:pPr>
        <w:shd w:val="clear" w:color="auto" w:fill="FFFFFF"/>
        <w:spacing w:after="0" w:line="240" w:lineRule="auto"/>
        <w:jc w:val="both"/>
        <w:textAlignment w:val="baseline"/>
        <w:rPr>
          <w:rFonts w:ascii="Arial" w:eastAsia="Times New Roman" w:hAnsi="Arial" w:cs="Arial"/>
          <w:color w:val="000000" w:themeColor="text1"/>
          <w:lang w:eastAsia="es-CO"/>
        </w:rPr>
      </w:pPr>
    </w:p>
    <w:p w14:paraId="26E9AAC7" w14:textId="71607370" w:rsidR="00D53FAC" w:rsidRPr="005750DE" w:rsidRDefault="00413E7F" w:rsidP="00E67DE7">
      <w:pPr>
        <w:shd w:val="clear" w:color="auto" w:fill="FFFFFF"/>
        <w:spacing w:after="0" w:line="240" w:lineRule="auto"/>
        <w:jc w:val="both"/>
        <w:textAlignment w:val="baseline"/>
        <w:rPr>
          <w:rFonts w:ascii="Arial" w:eastAsia="Times New Roman" w:hAnsi="Arial" w:cs="Arial"/>
          <w:b/>
          <w:bCs/>
          <w:color w:val="000000" w:themeColor="text1"/>
          <w:u w:val="single"/>
          <w:lang w:eastAsia="es-CO"/>
        </w:rPr>
      </w:pPr>
      <w:r>
        <w:rPr>
          <w:rFonts w:ascii="Arial" w:eastAsia="Times New Roman" w:hAnsi="Arial" w:cs="Arial"/>
          <w:b/>
          <w:bCs/>
          <w:color w:val="000000" w:themeColor="text1"/>
          <w:u w:val="single"/>
          <w:lang w:eastAsia="es-CO"/>
        </w:rPr>
        <w:t xml:space="preserve">SEGUIMIENTO AL </w:t>
      </w:r>
      <w:r w:rsidR="00E67DE7" w:rsidRPr="005750DE">
        <w:rPr>
          <w:rFonts w:ascii="Arial" w:eastAsia="Times New Roman" w:hAnsi="Arial" w:cs="Arial"/>
          <w:b/>
          <w:bCs/>
          <w:color w:val="000000" w:themeColor="text1"/>
          <w:u w:val="single"/>
          <w:lang w:eastAsia="es-CO"/>
        </w:rPr>
        <w:t>CUMPLIMIENTO DE PROCEDIMIENTOS</w:t>
      </w:r>
      <w:r>
        <w:rPr>
          <w:rFonts w:ascii="Arial" w:eastAsia="Times New Roman" w:hAnsi="Arial" w:cs="Arial"/>
          <w:b/>
          <w:bCs/>
          <w:color w:val="000000" w:themeColor="text1"/>
          <w:u w:val="single"/>
          <w:lang w:eastAsia="es-CO"/>
        </w:rPr>
        <w:t xml:space="preserve"> EN EL MARCO DE LAS AUDITORÍAS EJECUTADAS</w:t>
      </w:r>
    </w:p>
    <w:p w14:paraId="45892975" w14:textId="5FA44198" w:rsidR="00D97682" w:rsidRDefault="00D97682" w:rsidP="00DA2876">
      <w:pPr>
        <w:shd w:val="clear" w:color="auto" w:fill="FFFFFF"/>
        <w:spacing w:after="0" w:line="240" w:lineRule="auto"/>
        <w:jc w:val="both"/>
        <w:textAlignment w:val="baseline"/>
        <w:rPr>
          <w:rFonts w:ascii="Arial" w:eastAsia="Times New Roman" w:hAnsi="Arial" w:cs="Arial"/>
          <w:color w:val="000000" w:themeColor="text1"/>
          <w:lang w:eastAsia="es-CO"/>
        </w:rPr>
      </w:pPr>
    </w:p>
    <w:p w14:paraId="67D48D85" w14:textId="77777777" w:rsidR="00E67DE7" w:rsidRPr="005750DE" w:rsidRDefault="00E67DE7" w:rsidP="00E67DE7">
      <w:pPr>
        <w:shd w:val="clear" w:color="auto" w:fill="FFFFFF"/>
        <w:spacing w:after="0" w:line="240" w:lineRule="auto"/>
        <w:jc w:val="both"/>
        <w:textAlignment w:val="baseline"/>
        <w:rPr>
          <w:rFonts w:ascii="Arial" w:eastAsia="Times New Roman" w:hAnsi="Arial" w:cs="Arial"/>
          <w:color w:val="000000" w:themeColor="text1"/>
          <w:lang w:eastAsia="es-CO"/>
        </w:rPr>
      </w:pPr>
    </w:p>
    <w:p w14:paraId="09BBE2C6" w14:textId="532846C3" w:rsidR="00D97682" w:rsidRPr="005750DE" w:rsidRDefault="00E67DE7" w:rsidP="00E67DE7">
      <w:pPr>
        <w:shd w:val="clear" w:color="auto" w:fill="FFFFFF"/>
        <w:spacing w:after="0" w:line="240" w:lineRule="auto"/>
        <w:jc w:val="both"/>
        <w:textAlignment w:val="baseline"/>
        <w:rPr>
          <w:rFonts w:ascii="Arial" w:eastAsia="Times New Roman" w:hAnsi="Arial" w:cs="Arial"/>
          <w:color w:val="000000" w:themeColor="text1"/>
          <w:lang w:eastAsia="es-CO"/>
        </w:rPr>
      </w:pPr>
      <w:r>
        <w:rPr>
          <w:rFonts w:ascii="Arial" w:eastAsia="Times New Roman" w:hAnsi="Arial" w:cs="Arial"/>
          <w:color w:val="000000" w:themeColor="text1"/>
          <w:lang w:eastAsia="es-CO"/>
        </w:rPr>
        <w:t>E</w:t>
      </w:r>
      <w:r w:rsidR="006A5D1F" w:rsidRPr="005750DE">
        <w:rPr>
          <w:rFonts w:ascii="Arial" w:eastAsia="Times New Roman" w:hAnsi="Arial" w:cs="Arial"/>
          <w:color w:val="000000" w:themeColor="text1"/>
          <w:lang w:eastAsia="es-CO"/>
        </w:rPr>
        <w:t xml:space="preserve">n las auditorías </w:t>
      </w:r>
      <w:r w:rsidR="00600413">
        <w:rPr>
          <w:rFonts w:ascii="Arial" w:eastAsia="Times New Roman" w:hAnsi="Arial" w:cs="Arial"/>
          <w:color w:val="000000" w:themeColor="text1"/>
          <w:lang w:eastAsia="es-CO"/>
        </w:rPr>
        <w:t xml:space="preserve">ejecutadas por OCI al </w:t>
      </w:r>
      <w:r w:rsidR="008566AD" w:rsidRPr="005750DE">
        <w:rPr>
          <w:rFonts w:ascii="Arial" w:eastAsia="Times New Roman" w:hAnsi="Arial" w:cs="Arial"/>
          <w:color w:val="000000" w:themeColor="text1"/>
          <w:lang w:eastAsia="es-CO"/>
        </w:rPr>
        <w:t xml:space="preserve">31 de octubre de 2019, </w:t>
      </w:r>
      <w:r w:rsidR="00B530BA" w:rsidRPr="005750DE">
        <w:rPr>
          <w:rFonts w:ascii="Arial" w:eastAsia="Times New Roman" w:hAnsi="Arial" w:cs="Arial"/>
          <w:color w:val="000000" w:themeColor="text1"/>
          <w:lang w:eastAsia="es-CO"/>
        </w:rPr>
        <w:t xml:space="preserve">se </w:t>
      </w:r>
      <w:proofErr w:type="gramStart"/>
      <w:r w:rsidR="00A07BAD">
        <w:rPr>
          <w:rFonts w:ascii="Arial" w:eastAsia="Times New Roman" w:hAnsi="Arial" w:cs="Arial"/>
          <w:color w:val="000000" w:themeColor="text1"/>
          <w:lang w:eastAsia="es-CO"/>
        </w:rPr>
        <w:t xml:space="preserve">incluyeron </w:t>
      </w:r>
      <w:r w:rsidR="00B530BA" w:rsidRPr="005750DE">
        <w:rPr>
          <w:rFonts w:ascii="Arial" w:eastAsia="Times New Roman" w:hAnsi="Arial" w:cs="Arial"/>
          <w:color w:val="000000" w:themeColor="text1"/>
          <w:lang w:eastAsia="es-CO"/>
        </w:rPr>
        <w:t xml:space="preserve"> </w:t>
      </w:r>
      <w:r>
        <w:rPr>
          <w:rFonts w:ascii="Arial" w:eastAsia="Times New Roman" w:hAnsi="Arial" w:cs="Arial"/>
          <w:color w:val="000000" w:themeColor="text1"/>
          <w:lang w:eastAsia="es-CO"/>
        </w:rPr>
        <w:t>como</w:t>
      </w:r>
      <w:proofErr w:type="gramEnd"/>
      <w:r>
        <w:rPr>
          <w:rFonts w:ascii="Arial" w:eastAsia="Times New Roman" w:hAnsi="Arial" w:cs="Arial"/>
          <w:color w:val="000000" w:themeColor="text1"/>
          <w:lang w:eastAsia="es-CO"/>
        </w:rPr>
        <w:t xml:space="preserve"> </w:t>
      </w:r>
      <w:r w:rsidR="00B530BA" w:rsidRPr="005750DE">
        <w:rPr>
          <w:rFonts w:ascii="Arial" w:eastAsia="Times New Roman" w:hAnsi="Arial" w:cs="Arial"/>
          <w:color w:val="000000" w:themeColor="text1"/>
          <w:lang w:eastAsia="es-CO"/>
        </w:rPr>
        <w:t xml:space="preserve">criterio de auditoría </w:t>
      </w:r>
      <w:r w:rsidR="00A07BAD">
        <w:rPr>
          <w:rFonts w:ascii="Arial" w:eastAsia="Times New Roman" w:hAnsi="Arial" w:cs="Arial"/>
          <w:color w:val="000000" w:themeColor="text1"/>
          <w:lang w:eastAsia="es-CO"/>
        </w:rPr>
        <w:t xml:space="preserve">el cumplimiento </w:t>
      </w:r>
      <w:r w:rsidR="00B530BA" w:rsidRPr="005750DE">
        <w:rPr>
          <w:rFonts w:ascii="Arial" w:eastAsia="Times New Roman" w:hAnsi="Arial" w:cs="Arial"/>
          <w:color w:val="000000" w:themeColor="text1"/>
          <w:lang w:eastAsia="es-CO"/>
        </w:rPr>
        <w:t xml:space="preserve">de </w:t>
      </w:r>
      <w:r w:rsidR="003404FC">
        <w:rPr>
          <w:rFonts w:ascii="Arial" w:eastAsia="Times New Roman" w:hAnsi="Arial" w:cs="Arial"/>
          <w:color w:val="000000" w:themeColor="text1"/>
          <w:lang w:eastAsia="es-CO"/>
        </w:rPr>
        <w:t xml:space="preserve">ocho (8) </w:t>
      </w:r>
      <w:r w:rsidR="00B530BA" w:rsidRPr="005750DE">
        <w:rPr>
          <w:rFonts w:ascii="Arial" w:eastAsia="Times New Roman" w:hAnsi="Arial" w:cs="Arial"/>
          <w:color w:val="000000" w:themeColor="text1"/>
          <w:lang w:eastAsia="es-CO"/>
        </w:rPr>
        <w:t xml:space="preserve">procedimientos inherentes </w:t>
      </w:r>
      <w:r w:rsidR="00A07BAD">
        <w:rPr>
          <w:rFonts w:ascii="Arial" w:eastAsia="Times New Roman" w:hAnsi="Arial" w:cs="Arial"/>
          <w:color w:val="000000" w:themeColor="text1"/>
          <w:lang w:eastAsia="es-CO"/>
        </w:rPr>
        <w:t xml:space="preserve">a cada </w:t>
      </w:r>
      <w:r w:rsidR="00B530BA" w:rsidRPr="005750DE">
        <w:rPr>
          <w:rFonts w:ascii="Arial" w:eastAsia="Times New Roman" w:hAnsi="Arial" w:cs="Arial"/>
          <w:color w:val="000000" w:themeColor="text1"/>
          <w:lang w:eastAsia="es-CO"/>
        </w:rPr>
        <w:t>proceso</w:t>
      </w:r>
      <w:r>
        <w:rPr>
          <w:rFonts w:ascii="Arial" w:eastAsia="Times New Roman" w:hAnsi="Arial" w:cs="Arial"/>
          <w:color w:val="000000" w:themeColor="text1"/>
          <w:lang w:eastAsia="es-CO"/>
        </w:rPr>
        <w:t>;</w:t>
      </w:r>
      <w:r w:rsidR="00B530BA" w:rsidRPr="005750DE">
        <w:rPr>
          <w:rFonts w:ascii="Arial" w:eastAsia="Times New Roman" w:hAnsi="Arial" w:cs="Arial"/>
          <w:color w:val="000000" w:themeColor="text1"/>
          <w:lang w:eastAsia="es-CO"/>
        </w:rPr>
        <w:t xml:space="preserve"> </w:t>
      </w:r>
      <w:r>
        <w:rPr>
          <w:rFonts w:ascii="Arial" w:eastAsia="Times New Roman" w:hAnsi="Arial" w:cs="Arial"/>
          <w:color w:val="000000" w:themeColor="text1"/>
          <w:lang w:eastAsia="es-CO"/>
        </w:rPr>
        <w:t>d</w:t>
      </w:r>
      <w:r w:rsidR="00B530BA" w:rsidRPr="005750DE">
        <w:rPr>
          <w:rFonts w:ascii="Arial" w:eastAsia="Times New Roman" w:hAnsi="Arial" w:cs="Arial"/>
          <w:color w:val="000000" w:themeColor="text1"/>
          <w:lang w:eastAsia="es-CO"/>
        </w:rPr>
        <w:t xml:space="preserve">e esta manera, se han </w:t>
      </w:r>
      <w:r>
        <w:rPr>
          <w:rFonts w:ascii="Arial" w:eastAsia="Times New Roman" w:hAnsi="Arial" w:cs="Arial"/>
          <w:color w:val="000000" w:themeColor="text1"/>
          <w:lang w:eastAsia="es-CO"/>
        </w:rPr>
        <w:t xml:space="preserve">identificado </w:t>
      </w:r>
      <w:r w:rsidR="00A07BAD">
        <w:rPr>
          <w:rFonts w:ascii="Arial" w:eastAsia="Times New Roman" w:hAnsi="Arial" w:cs="Arial"/>
          <w:color w:val="000000" w:themeColor="text1"/>
          <w:lang w:eastAsia="es-CO"/>
        </w:rPr>
        <w:t>acciones de mejor</w:t>
      </w:r>
      <w:r w:rsidR="005750DE">
        <w:rPr>
          <w:rFonts w:ascii="Arial" w:eastAsia="Times New Roman" w:hAnsi="Arial" w:cs="Arial"/>
          <w:color w:val="000000" w:themeColor="text1"/>
          <w:lang w:eastAsia="es-CO"/>
        </w:rPr>
        <w:t>a</w:t>
      </w:r>
      <w:r w:rsidR="00600413">
        <w:rPr>
          <w:rFonts w:ascii="Arial" w:eastAsia="Times New Roman" w:hAnsi="Arial" w:cs="Arial"/>
          <w:color w:val="000000" w:themeColor="text1"/>
          <w:lang w:eastAsia="es-CO"/>
        </w:rPr>
        <w:t xml:space="preserve"> en cada caso</w:t>
      </w:r>
      <w:r w:rsidR="00B530BA" w:rsidRPr="005750DE">
        <w:rPr>
          <w:rFonts w:ascii="Arial" w:eastAsia="Times New Roman" w:hAnsi="Arial" w:cs="Arial"/>
          <w:color w:val="000000" w:themeColor="text1"/>
          <w:lang w:eastAsia="es-CO"/>
        </w:rPr>
        <w:t>, lo cual</w:t>
      </w:r>
      <w:r w:rsidR="00580CD9" w:rsidRPr="005750DE">
        <w:rPr>
          <w:rFonts w:ascii="Arial" w:eastAsia="Times New Roman" w:hAnsi="Arial" w:cs="Arial"/>
          <w:color w:val="000000" w:themeColor="text1"/>
          <w:lang w:eastAsia="es-CO"/>
        </w:rPr>
        <w:t xml:space="preserve"> se reseña a continuación:</w:t>
      </w:r>
    </w:p>
    <w:p w14:paraId="74ABA0AE" w14:textId="626DFB37" w:rsidR="00580CD9" w:rsidRDefault="00580CD9">
      <w:pPr>
        <w:shd w:val="clear" w:color="auto" w:fill="FFFFFF"/>
        <w:spacing w:after="0" w:line="240" w:lineRule="auto"/>
        <w:jc w:val="both"/>
        <w:textAlignment w:val="baseline"/>
        <w:rPr>
          <w:rFonts w:ascii="Arial" w:eastAsia="Times New Roman" w:hAnsi="Arial" w:cs="Arial"/>
          <w:color w:val="000000" w:themeColor="text1"/>
          <w:lang w:eastAsia="es-CO"/>
        </w:rPr>
      </w:pPr>
    </w:p>
    <w:p w14:paraId="6F0E392E" w14:textId="392CB194" w:rsidR="001E3398" w:rsidRDefault="001E3398">
      <w:pPr>
        <w:shd w:val="clear" w:color="auto" w:fill="FFFFFF"/>
        <w:spacing w:after="0" w:line="240" w:lineRule="auto"/>
        <w:jc w:val="both"/>
        <w:textAlignment w:val="baseline"/>
        <w:rPr>
          <w:rFonts w:ascii="Arial" w:eastAsia="Times New Roman" w:hAnsi="Arial" w:cs="Arial"/>
          <w:color w:val="000000" w:themeColor="text1"/>
          <w:lang w:eastAsia="es-CO"/>
        </w:rPr>
      </w:pPr>
    </w:p>
    <w:p w14:paraId="02A54C84" w14:textId="77777777" w:rsidR="004E59B2" w:rsidRDefault="004E59B2">
      <w:pPr>
        <w:shd w:val="clear" w:color="auto" w:fill="FFFFFF"/>
        <w:spacing w:after="0" w:line="240" w:lineRule="auto"/>
        <w:jc w:val="both"/>
        <w:textAlignment w:val="baseline"/>
        <w:rPr>
          <w:rFonts w:ascii="Arial" w:eastAsia="Times New Roman" w:hAnsi="Arial" w:cs="Arial"/>
          <w:color w:val="000000" w:themeColor="text1"/>
          <w:lang w:eastAsia="es-CO"/>
        </w:rPr>
      </w:pPr>
    </w:p>
    <w:p w14:paraId="1CC9AB9E" w14:textId="77777777" w:rsidR="001E3398" w:rsidRPr="005750DE" w:rsidRDefault="001E3398">
      <w:pPr>
        <w:shd w:val="clear" w:color="auto" w:fill="FFFFFF"/>
        <w:spacing w:after="0" w:line="240" w:lineRule="auto"/>
        <w:jc w:val="both"/>
        <w:textAlignment w:val="baseline"/>
        <w:rPr>
          <w:rFonts w:ascii="Arial" w:eastAsia="Times New Roman" w:hAnsi="Arial" w:cs="Arial"/>
          <w:color w:val="000000" w:themeColor="text1"/>
          <w:lang w:eastAsia="es-CO"/>
        </w:rPr>
      </w:pPr>
    </w:p>
    <w:p w14:paraId="3B775F8F" w14:textId="07A7EEE3" w:rsidR="00836357" w:rsidRDefault="00836357" w:rsidP="00DA2876">
      <w:pPr>
        <w:shd w:val="clear" w:color="auto" w:fill="FFFFFF"/>
        <w:spacing w:after="0" w:line="240" w:lineRule="auto"/>
        <w:jc w:val="both"/>
        <w:textAlignment w:val="baseline"/>
        <w:rPr>
          <w:rFonts w:ascii="Arial" w:eastAsia="Times New Roman" w:hAnsi="Arial" w:cs="Arial"/>
          <w:b/>
          <w:bCs/>
          <w:i/>
          <w:iCs/>
          <w:color w:val="000000" w:themeColor="text1"/>
          <w:lang w:eastAsia="es-CO"/>
        </w:rPr>
      </w:pPr>
      <w:r w:rsidRPr="005750DE">
        <w:rPr>
          <w:rFonts w:ascii="Arial" w:eastAsia="Times New Roman" w:hAnsi="Arial" w:cs="Arial"/>
          <w:b/>
          <w:bCs/>
          <w:i/>
          <w:iCs/>
          <w:color w:val="000000" w:themeColor="text1"/>
          <w:lang w:eastAsia="es-CO"/>
        </w:rPr>
        <w:t xml:space="preserve">Tabla 4. </w:t>
      </w:r>
      <w:r w:rsidR="002177D9">
        <w:rPr>
          <w:rFonts w:ascii="Arial" w:eastAsia="Times New Roman" w:hAnsi="Arial" w:cs="Arial"/>
          <w:b/>
          <w:bCs/>
          <w:i/>
          <w:iCs/>
          <w:color w:val="000000" w:themeColor="text1"/>
          <w:lang w:eastAsia="es-CO"/>
        </w:rPr>
        <w:t>C</w:t>
      </w:r>
      <w:r w:rsidR="00600413">
        <w:rPr>
          <w:rFonts w:ascii="Arial" w:eastAsia="Times New Roman" w:hAnsi="Arial" w:cs="Arial"/>
          <w:b/>
          <w:bCs/>
          <w:i/>
          <w:iCs/>
          <w:color w:val="000000" w:themeColor="text1"/>
          <w:lang w:eastAsia="es-CO"/>
        </w:rPr>
        <w:t xml:space="preserve">umplimiento </w:t>
      </w:r>
      <w:proofErr w:type="gramStart"/>
      <w:r w:rsidR="00600413">
        <w:rPr>
          <w:rFonts w:ascii="Arial" w:eastAsia="Times New Roman" w:hAnsi="Arial" w:cs="Arial"/>
          <w:b/>
          <w:bCs/>
          <w:i/>
          <w:iCs/>
          <w:color w:val="000000" w:themeColor="text1"/>
          <w:lang w:eastAsia="es-CO"/>
        </w:rPr>
        <w:t xml:space="preserve">de </w:t>
      </w:r>
      <w:r w:rsidRPr="005750DE">
        <w:rPr>
          <w:rFonts w:ascii="Arial" w:eastAsia="Times New Roman" w:hAnsi="Arial" w:cs="Arial"/>
          <w:b/>
          <w:bCs/>
          <w:i/>
          <w:iCs/>
          <w:color w:val="000000" w:themeColor="text1"/>
          <w:lang w:eastAsia="es-CO"/>
        </w:rPr>
        <w:t xml:space="preserve"> procedimientos</w:t>
      </w:r>
      <w:proofErr w:type="gramEnd"/>
      <w:r w:rsidRPr="005750DE">
        <w:rPr>
          <w:rFonts w:ascii="Arial" w:eastAsia="Times New Roman" w:hAnsi="Arial" w:cs="Arial"/>
          <w:b/>
          <w:bCs/>
          <w:i/>
          <w:iCs/>
          <w:color w:val="000000" w:themeColor="text1"/>
          <w:lang w:eastAsia="es-CO"/>
        </w:rPr>
        <w:t xml:space="preserve"> en el marco de auditorías de gestión con corte al 31 de octubre de 2019</w:t>
      </w:r>
    </w:p>
    <w:p w14:paraId="66C7B4CB" w14:textId="77777777" w:rsidR="003C6996" w:rsidRPr="005750DE" w:rsidRDefault="003C6996" w:rsidP="003C6996">
      <w:pPr>
        <w:shd w:val="clear" w:color="auto" w:fill="FFFFFF"/>
        <w:spacing w:after="0" w:line="240" w:lineRule="auto"/>
        <w:jc w:val="both"/>
        <w:textAlignment w:val="baseline"/>
        <w:rPr>
          <w:rFonts w:ascii="Arial" w:eastAsia="Times New Roman" w:hAnsi="Arial" w:cs="Arial"/>
          <w:b/>
          <w:bCs/>
          <w:i/>
          <w:iCs/>
          <w:color w:val="000000" w:themeColor="text1"/>
          <w:lang w:eastAsia="es-CO"/>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8"/>
        <w:gridCol w:w="1916"/>
        <w:gridCol w:w="2774"/>
        <w:gridCol w:w="3730"/>
      </w:tblGrid>
      <w:tr w:rsidR="00313326" w:rsidRPr="00295C8F" w14:paraId="50A0D90A" w14:textId="77777777" w:rsidTr="00576E07">
        <w:trPr>
          <w:trHeight w:val="637"/>
        </w:trPr>
        <w:tc>
          <w:tcPr>
            <w:tcW w:w="408" w:type="dxa"/>
            <w:shd w:val="clear" w:color="auto" w:fill="F2F2F2" w:themeFill="background1" w:themeFillShade="F2"/>
            <w:vAlign w:val="center"/>
          </w:tcPr>
          <w:p w14:paraId="2263FA27" w14:textId="38763BDC" w:rsidR="00416162" w:rsidRPr="00295C8F" w:rsidRDefault="00FC090B" w:rsidP="00395AAB">
            <w:pPr>
              <w:jc w:val="center"/>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color w:val="000000" w:themeColor="text1"/>
                <w:sz w:val="18"/>
                <w:szCs w:val="18"/>
                <w:lang w:eastAsia="es-CO"/>
              </w:rPr>
              <w:t>#</w:t>
            </w:r>
          </w:p>
        </w:tc>
        <w:tc>
          <w:tcPr>
            <w:tcW w:w="1916" w:type="dxa"/>
            <w:shd w:val="clear" w:color="auto" w:fill="F2F2F2" w:themeFill="background1" w:themeFillShade="F2"/>
            <w:vAlign w:val="center"/>
          </w:tcPr>
          <w:p w14:paraId="70805E17" w14:textId="3F158923" w:rsidR="00416162" w:rsidRPr="00295C8F" w:rsidRDefault="00FC090B">
            <w:pPr>
              <w:jc w:val="both"/>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color w:val="000000" w:themeColor="text1"/>
                <w:sz w:val="18"/>
                <w:szCs w:val="18"/>
                <w:lang w:eastAsia="es-CO"/>
              </w:rPr>
              <w:t>PROCESO AUDITADO</w:t>
            </w:r>
          </w:p>
        </w:tc>
        <w:tc>
          <w:tcPr>
            <w:tcW w:w="2774" w:type="dxa"/>
            <w:shd w:val="clear" w:color="auto" w:fill="F2F2F2" w:themeFill="background1" w:themeFillShade="F2"/>
            <w:vAlign w:val="center"/>
          </w:tcPr>
          <w:p w14:paraId="07A693D7" w14:textId="4BB7F211" w:rsidR="00416162" w:rsidRPr="00295C8F" w:rsidRDefault="00FC090B">
            <w:pPr>
              <w:jc w:val="both"/>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color w:val="000000" w:themeColor="text1"/>
                <w:sz w:val="18"/>
                <w:szCs w:val="18"/>
                <w:lang w:eastAsia="es-CO"/>
              </w:rPr>
              <w:t>CRITERIO DE AUDITORÍA</w:t>
            </w:r>
            <w:r w:rsidR="00600413" w:rsidRPr="00295C8F">
              <w:rPr>
                <w:rFonts w:ascii="Arial" w:hAnsi="Arial" w:cs="Arial"/>
                <w:b/>
                <w:bCs/>
                <w:color w:val="000000" w:themeColor="text1"/>
                <w:sz w:val="18"/>
                <w:szCs w:val="18"/>
              </w:rPr>
              <w:t xml:space="preserve"> Cumplimiento de los puntos de control establecidos en el alcance para los procedimientos que se indica</w:t>
            </w:r>
            <w:r w:rsidR="00E6484F" w:rsidRPr="00295C8F">
              <w:rPr>
                <w:rFonts w:ascii="Arial" w:hAnsi="Arial" w:cs="Arial"/>
                <w:b/>
                <w:bCs/>
                <w:color w:val="000000" w:themeColor="text1"/>
                <w:sz w:val="18"/>
                <w:szCs w:val="18"/>
              </w:rPr>
              <w:t>:</w:t>
            </w:r>
          </w:p>
        </w:tc>
        <w:tc>
          <w:tcPr>
            <w:tcW w:w="3730" w:type="dxa"/>
            <w:shd w:val="clear" w:color="auto" w:fill="F2F2F2" w:themeFill="background1" w:themeFillShade="F2"/>
            <w:vAlign w:val="center"/>
          </w:tcPr>
          <w:p w14:paraId="63063F83" w14:textId="57F6020C" w:rsidR="005E4D45" w:rsidRPr="00295C8F" w:rsidRDefault="00FC090B" w:rsidP="005A5EAA">
            <w:pPr>
              <w:jc w:val="center"/>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color w:val="000000" w:themeColor="text1"/>
                <w:sz w:val="18"/>
                <w:szCs w:val="18"/>
                <w:lang w:eastAsia="es-CO"/>
              </w:rPr>
              <w:t>HALLAZGO RELACIONADO:</w:t>
            </w:r>
          </w:p>
          <w:p w14:paraId="1C825FC5" w14:textId="09242BE1" w:rsidR="00416162" w:rsidRPr="00295C8F" w:rsidRDefault="00FC090B" w:rsidP="005E4D45">
            <w:pPr>
              <w:jc w:val="both"/>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i/>
                <w:iCs/>
                <w:color w:val="000000" w:themeColor="text1"/>
                <w:sz w:val="18"/>
                <w:szCs w:val="18"/>
                <w:lang w:eastAsia="es-CO"/>
              </w:rPr>
              <w:t>VER INFORMES ADJUNTOS EN CD</w:t>
            </w:r>
          </w:p>
        </w:tc>
      </w:tr>
      <w:tr w:rsidR="00313326" w:rsidRPr="00295C8F" w14:paraId="19534422" w14:textId="77777777" w:rsidTr="00576E07">
        <w:tc>
          <w:tcPr>
            <w:tcW w:w="408" w:type="dxa"/>
            <w:vAlign w:val="center"/>
          </w:tcPr>
          <w:p w14:paraId="45B3319E" w14:textId="0493D1D7" w:rsidR="003D373E" w:rsidRPr="00295C8F" w:rsidRDefault="003D373E" w:rsidP="00A67D8E">
            <w:pPr>
              <w:jc w:val="center"/>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1</w:t>
            </w:r>
          </w:p>
        </w:tc>
        <w:tc>
          <w:tcPr>
            <w:tcW w:w="1916" w:type="dxa"/>
            <w:vAlign w:val="center"/>
          </w:tcPr>
          <w:p w14:paraId="06836433" w14:textId="686D7100" w:rsidR="003D373E" w:rsidRPr="00295C8F" w:rsidRDefault="003D373E" w:rsidP="00901258">
            <w:pPr>
              <w:jc w:val="both"/>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Intervención de la Malla Vial</w:t>
            </w:r>
          </w:p>
        </w:tc>
        <w:tc>
          <w:tcPr>
            <w:tcW w:w="2774" w:type="dxa"/>
            <w:vAlign w:val="center"/>
          </w:tcPr>
          <w:p w14:paraId="7CFBF432" w14:textId="77777777" w:rsidR="00600413" w:rsidRPr="00295C8F" w:rsidRDefault="00600413" w:rsidP="00600413">
            <w:pPr>
              <w:pStyle w:val="Prrafodelista"/>
              <w:ind w:left="360"/>
              <w:jc w:val="both"/>
              <w:rPr>
                <w:rFonts w:ascii="Arial" w:hAnsi="Arial" w:cs="Arial"/>
                <w:color w:val="000000" w:themeColor="text1"/>
                <w:sz w:val="18"/>
                <w:szCs w:val="18"/>
              </w:rPr>
            </w:pPr>
          </w:p>
          <w:p w14:paraId="51F40B85" w14:textId="4E4197C9" w:rsidR="007E42CA" w:rsidRPr="00295C8F" w:rsidRDefault="007E42CA" w:rsidP="00E6484F">
            <w:pPr>
              <w:pStyle w:val="Prrafodelista"/>
              <w:numPr>
                <w:ilvl w:val="0"/>
                <w:numId w:val="36"/>
              </w:numPr>
              <w:jc w:val="both"/>
              <w:rPr>
                <w:rFonts w:ascii="Arial" w:hAnsi="Arial" w:cs="Arial"/>
                <w:color w:val="000000" w:themeColor="text1"/>
                <w:sz w:val="18"/>
                <w:szCs w:val="18"/>
              </w:rPr>
            </w:pPr>
            <w:r w:rsidRPr="00295C8F">
              <w:rPr>
                <w:rFonts w:ascii="Arial" w:hAnsi="Arial" w:cs="Arial"/>
                <w:color w:val="000000" w:themeColor="text1"/>
                <w:sz w:val="18"/>
                <w:szCs w:val="18"/>
              </w:rPr>
              <w:t>I</w:t>
            </w:r>
            <w:r w:rsidR="00245D99" w:rsidRPr="00295C8F">
              <w:rPr>
                <w:rFonts w:ascii="Arial" w:hAnsi="Arial" w:cs="Arial"/>
                <w:color w:val="000000" w:themeColor="text1"/>
                <w:sz w:val="18"/>
                <w:szCs w:val="18"/>
              </w:rPr>
              <w:t xml:space="preserve">MV-PR-001"Procedimiento de Programación de Intervenciones de la Malla Vial”, </w:t>
            </w:r>
          </w:p>
          <w:p w14:paraId="359D9162" w14:textId="77777777" w:rsidR="00020DC2" w:rsidRPr="00295C8F" w:rsidRDefault="00245D99" w:rsidP="007E42CA">
            <w:pPr>
              <w:pStyle w:val="Prrafodelista"/>
              <w:numPr>
                <w:ilvl w:val="0"/>
                <w:numId w:val="36"/>
              </w:numPr>
              <w:jc w:val="both"/>
              <w:rPr>
                <w:rFonts w:ascii="Arial" w:hAnsi="Arial" w:cs="Arial"/>
                <w:color w:val="000000" w:themeColor="text1"/>
                <w:sz w:val="18"/>
                <w:szCs w:val="18"/>
              </w:rPr>
            </w:pPr>
            <w:r w:rsidRPr="00295C8F">
              <w:rPr>
                <w:rFonts w:ascii="Arial" w:hAnsi="Arial" w:cs="Arial"/>
                <w:color w:val="000000" w:themeColor="text1"/>
                <w:sz w:val="18"/>
                <w:szCs w:val="18"/>
              </w:rPr>
              <w:t xml:space="preserve">IMV-PR-002 "Procedimiento de Intervención de la Malla Vial", </w:t>
            </w:r>
          </w:p>
          <w:p w14:paraId="5DCE2B66" w14:textId="728A103B" w:rsidR="00245D99" w:rsidRPr="00295C8F" w:rsidRDefault="00245D99" w:rsidP="005750DE">
            <w:pPr>
              <w:pStyle w:val="Prrafodelista"/>
              <w:numPr>
                <w:ilvl w:val="0"/>
                <w:numId w:val="36"/>
              </w:numPr>
              <w:jc w:val="both"/>
              <w:rPr>
                <w:rFonts w:ascii="Arial" w:hAnsi="Arial" w:cs="Arial"/>
                <w:color w:val="000000" w:themeColor="text1"/>
                <w:sz w:val="18"/>
                <w:szCs w:val="18"/>
              </w:rPr>
            </w:pPr>
            <w:r w:rsidRPr="00295C8F">
              <w:rPr>
                <w:rFonts w:ascii="Arial" w:hAnsi="Arial" w:cs="Arial"/>
                <w:color w:val="000000" w:themeColor="text1"/>
                <w:sz w:val="18"/>
                <w:szCs w:val="18"/>
              </w:rPr>
              <w:t xml:space="preserve">SAP-PR-001 "Procedimiento Gestión Social en Obra". </w:t>
            </w:r>
          </w:p>
          <w:p w14:paraId="79A7BE48" w14:textId="05D40B54" w:rsidR="003D373E" w:rsidRPr="00295C8F" w:rsidRDefault="003D373E" w:rsidP="00FC090B">
            <w:pPr>
              <w:jc w:val="center"/>
              <w:textAlignment w:val="baseline"/>
              <w:rPr>
                <w:rFonts w:ascii="Arial" w:eastAsia="Times New Roman" w:hAnsi="Arial" w:cs="Arial"/>
                <w:color w:val="000000" w:themeColor="text1"/>
                <w:sz w:val="18"/>
                <w:szCs w:val="18"/>
                <w:lang w:eastAsia="es-CO"/>
              </w:rPr>
            </w:pPr>
          </w:p>
        </w:tc>
        <w:tc>
          <w:tcPr>
            <w:tcW w:w="3730" w:type="dxa"/>
            <w:vAlign w:val="center"/>
          </w:tcPr>
          <w:p w14:paraId="073810C4" w14:textId="7C0942B4" w:rsidR="009B39B9" w:rsidRPr="00295C8F" w:rsidRDefault="009A537E" w:rsidP="00FC090B">
            <w:pPr>
              <w:jc w:val="center"/>
              <w:rPr>
                <w:rFonts w:ascii="Arial" w:hAnsi="Arial" w:cs="Arial"/>
                <w:color w:val="000000" w:themeColor="text1"/>
                <w:sz w:val="18"/>
                <w:szCs w:val="18"/>
              </w:rPr>
            </w:pPr>
            <w:r w:rsidRPr="00295C8F">
              <w:rPr>
                <w:rFonts w:ascii="Arial" w:hAnsi="Arial" w:cs="Arial"/>
                <w:color w:val="000000" w:themeColor="text1"/>
                <w:sz w:val="18"/>
                <w:szCs w:val="18"/>
              </w:rPr>
              <w:t xml:space="preserve">1. </w:t>
            </w:r>
            <w:r w:rsidR="009B39B9" w:rsidRPr="00295C8F">
              <w:rPr>
                <w:rFonts w:ascii="Arial" w:hAnsi="Arial" w:cs="Arial"/>
                <w:color w:val="000000" w:themeColor="text1"/>
                <w:sz w:val="18"/>
                <w:szCs w:val="18"/>
              </w:rPr>
              <w:t>HALLAZGO 2</w:t>
            </w:r>
          </w:p>
          <w:p w14:paraId="0CE7E95A" w14:textId="77777777" w:rsidR="009B39B9" w:rsidRPr="00295C8F" w:rsidRDefault="009B39B9" w:rsidP="00FC090B">
            <w:pPr>
              <w:jc w:val="both"/>
              <w:rPr>
                <w:rFonts w:ascii="Arial" w:hAnsi="Arial" w:cs="Arial"/>
                <w:color w:val="000000" w:themeColor="text1"/>
                <w:sz w:val="18"/>
                <w:szCs w:val="18"/>
              </w:rPr>
            </w:pPr>
          </w:p>
          <w:p w14:paraId="46D78FF6" w14:textId="77777777" w:rsidR="003D373E" w:rsidRPr="00295C8F" w:rsidRDefault="003D373E" w:rsidP="00DA2876">
            <w:pPr>
              <w:jc w:val="both"/>
              <w:rPr>
                <w:rFonts w:ascii="Arial" w:eastAsia="Times New Roman" w:hAnsi="Arial" w:cs="Arial"/>
                <w:color w:val="000000" w:themeColor="text1"/>
                <w:sz w:val="18"/>
                <w:szCs w:val="18"/>
                <w:lang w:eastAsia="es-CO"/>
              </w:rPr>
            </w:pPr>
          </w:p>
          <w:p w14:paraId="5CE971B5" w14:textId="77777777" w:rsidR="00574298" w:rsidRPr="00295C8F" w:rsidRDefault="00574298" w:rsidP="00A07BAD">
            <w:pPr>
              <w:jc w:val="both"/>
              <w:rPr>
                <w:rFonts w:ascii="Arial" w:eastAsia="Times New Roman" w:hAnsi="Arial" w:cs="Arial"/>
                <w:color w:val="000000" w:themeColor="text1"/>
                <w:sz w:val="18"/>
                <w:szCs w:val="18"/>
                <w:lang w:eastAsia="es-CO"/>
              </w:rPr>
            </w:pPr>
          </w:p>
          <w:p w14:paraId="333BD47B" w14:textId="28B3D8A0" w:rsidR="00574298" w:rsidRPr="00295C8F" w:rsidRDefault="00574298" w:rsidP="00A07BAD">
            <w:pPr>
              <w:jc w:val="both"/>
              <w:rPr>
                <w:rFonts w:ascii="Arial" w:eastAsia="Times New Roman" w:hAnsi="Arial" w:cs="Arial"/>
                <w:color w:val="000000" w:themeColor="text1"/>
                <w:sz w:val="18"/>
                <w:szCs w:val="18"/>
                <w:lang w:eastAsia="es-CO"/>
              </w:rPr>
            </w:pPr>
            <w:r w:rsidRPr="00295C8F">
              <w:rPr>
                <w:rFonts w:ascii="Arial" w:eastAsia="Times New Roman" w:hAnsi="Arial" w:cs="Arial"/>
                <w:b/>
                <w:bCs/>
                <w:color w:val="000000" w:themeColor="text1"/>
                <w:sz w:val="18"/>
                <w:szCs w:val="18"/>
                <w:lang w:eastAsia="es-CO"/>
              </w:rPr>
              <w:t>NOTA</w:t>
            </w:r>
            <w:r w:rsidRPr="00295C8F">
              <w:rPr>
                <w:rFonts w:ascii="Arial" w:eastAsia="Times New Roman" w:hAnsi="Arial" w:cs="Arial"/>
                <w:color w:val="000000" w:themeColor="text1"/>
                <w:sz w:val="18"/>
                <w:szCs w:val="18"/>
                <w:lang w:eastAsia="es-CO"/>
              </w:rPr>
              <w:t>: LA OCI EMITE APROBACIÓN AL PLAN DE MEJORAMIENTO FORMULADO POR EL PROCESO DE INTERVENCIÓN DE LA MALLA VIAL MEDIANTE MEMORANDO 20191600039043 del</w:t>
            </w:r>
            <w:r w:rsidR="000D79F8" w:rsidRPr="00295C8F">
              <w:rPr>
                <w:rFonts w:ascii="Arial" w:eastAsia="Times New Roman" w:hAnsi="Arial" w:cs="Arial"/>
                <w:color w:val="000000" w:themeColor="text1"/>
                <w:sz w:val="18"/>
                <w:szCs w:val="18"/>
                <w:lang w:eastAsia="es-CO"/>
              </w:rPr>
              <w:t xml:space="preserve"> 13 de agosto de </w:t>
            </w:r>
            <w:r w:rsidRPr="00295C8F">
              <w:rPr>
                <w:rFonts w:ascii="Arial" w:eastAsia="Times New Roman" w:hAnsi="Arial" w:cs="Arial"/>
                <w:color w:val="000000" w:themeColor="text1"/>
                <w:sz w:val="18"/>
                <w:szCs w:val="18"/>
                <w:lang w:eastAsia="es-CO"/>
              </w:rPr>
              <w:t>2019</w:t>
            </w:r>
          </w:p>
        </w:tc>
      </w:tr>
      <w:tr w:rsidR="00313326" w:rsidRPr="00295C8F" w14:paraId="5802EF89" w14:textId="77777777" w:rsidTr="00576E07">
        <w:trPr>
          <w:trHeight w:val="358"/>
        </w:trPr>
        <w:tc>
          <w:tcPr>
            <w:tcW w:w="408" w:type="dxa"/>
            <w:vAlign w:val="center"/>
          </w:tcPr>
          <w:p w14:paraId="2A6990D6" w14:textId="35E5CD7E" w:rsidR="00F7740B" w:rsidRPr="00295C8F" w:rsidRDefault="00F7740B" w:rsidP="00A67D8E">
            <w:pPr>
              <w:jc w:val="center"/>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2</w:t>
            </w:r>
          </w:p>
        </w:tc>
        <w:tc>
          <w:tcPr>
            <w:tcW w:w="1916" w:type="dxa"/>
            <w:vAlign w:val="center"/>
          </w:tcPr>
          <w:p w14:paraId="2EE63C55" w14:textId="4994FF1E" w:rsidR="00F7740B" w:rsidRPr="00295C8F" w:rsidRDefault="00F7740B" w:rsidP="00901258">
            <w:pPr>
              <w:jc w:val="both"/>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Direccionamiento Estratégico e Innovación</w:t>
            </w:r>
          </w:p>
        </w:tc>
        <w:tc>
          <w:tcPr>
            <w:tcW w:w="2774" w:type="dxa"/>
            <w:vAlign w:val="center"/>
          </w:tcPr>
          <w:p w14:paraId="47367E93" w14:textId="0537F15B" w:rsidR="00E6484F" w:rsidRPr="00295C8F" w:rsidRDefault="00E6484F" w:rsidP="001736B5">
            <w:pPr>
              <w:pStyle w:val="Prrafodelista"/>
              <w:numPr>
                <w:ilvl w:val="0"/>
                <w:numId w:val="40"/>
              </w:numPr>
              <w:jc w:val="both"/>
              <w:rPr>
                <w:rFonts w:ascii="Arial" w:hAnsi="Arial" w:cs="Arial"/>
                <w:color w:val="000000" w:themeColor="text1"/>
                <w:sz w:val="18"/>
                <w:szCs w:val="18"/>
              </w:rPr>
            </w:pPr>
            <w:r w:rsidRPr="00295C8F">
              <w:rPr>
                <w:rFonts w:ascii="Arial" w:hAnsi="Arial" w:cs="Arial"/>
                <w:color w:val="000000" w:themeColor="text1"/>
                <w:sz w:val="18"/>
                <w:szCs w:val="18"/>
              </w:rPr>
              <w:t>P</w:t>
            </w:r>
            <w:r w:rsidR="009F7A90" w:rsidRPr="00295C8F">
              <w:rPr>
                <w:rFonts w:ascii="Arial" w:hAnsi="Arial" w:cs="Arial"/>
                <w:color w:val="000000" w:themeColor="text1"/>
                <w:sz w:val="18"/>
                <w:szCs w:val="18"/>
              </w:rPr>
              <w:t>rocedimiento DESI-PR-001 Formulación, Programación, Actualización y Seguimiento de proyectos de inversión, versiones 7, 8 y 9</w:t>
            </w:r>
          </w:p>
          <w:p w14:paraId="51A55382" w14:textId="1FC65F7F" w:rsidR="00F7740B" w:rsidRPr="00295C8F" w:rsidRDefault="00E6484F" w:rsidP="001736B5">
            <w:pPr>
              <w:numPr>
                <w:ilvl w:val="0"/>
                <w:numId w:val="40"/>
              </w:numPr>
              <w:jc w:val="both"/>
              <w:rPr>
                <w:rFonts w:ascii="Arial" w:hAnsi="Arial" w:cs="Arial"/>
                <w:color w:val="000000" w:themeColor="text1"/>
                <w:sz w:val="18"/>
                <w:szCs w:val="18"/>
              </w:rPr>
            </w:pPr>
            <w:r w:rsidRPr="00295C8F">
              <w:rPr>
                <w:rFonts w:ascii="Arial" w:hAnsi="Arial" w:cs="Arial"/>
                <w:color w:val="000000" w:themeColor="text1"/>
                <w:sz w:val="18"/>
                <w:szCs w:val="18"/>
              </w:rPr>
              <w:t>P</w:t>
            </w:r>
            <w:r w:rsidR="008F0F95" w:rsidRPr="00295C8F">
              <w:rPr>
                <w:rFonts w:ascii="Arial" w:hAnsi="Arial" w:cs="Arial"/>
                <w:color w:val="000000" w:themeColor="text1"/>
                <w:sz w:val="18"/>
                <w:szCs w:val="18"/>
              </w:rPr>
              <w:t xml:space="preserve">rocedimiento DESI-PR-004-V7 Gestión y Seguimiento de Indicadores, versiones 4, 5 y 6, </w:t>
            </w:r>
          </w:p>
        </w:tc>
        <w:tc>
          <w:tcPr>
            <w:tcW w:w="3730" w:type="dxa"/>
            <w:vAlign w:val="center"/>
          </w:tcPr>
          <w:p w14:paraId="0ECF40ED" w14:textId="7E3B82F3" w:rsidR="00F7740B" w:rsidRPr="00295C8F" w:rsidRDefault="00020F2F" w:rsidP="001736B5">
            <w:pPr>
              <w:pStyle w:val="Prrafodelista"/>
              <w:numPr>
                <w:ilvl w:val="0"/>
                <w:numId w:val="41"/>
              </w:numPr>
              <w:jc w:val="both"/>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 xml:space="preserve">HALLAZGOS 4, 5, 6 </w:t>
            </w:r>
            <w:r w:rsidR="00316D7B" w:rsidRPr="00295C8F">
              <w:rPr>
                <w:rFonts w:ascii="Arial" w:eastAsia="Times New Roman" w:hAnsi="Arial" w:cs="Arial"/>
                <w:color w:val="000000" w:themeColor="text1"/>
                <w:sz w:val="18"/>
                <w:szCs w:val="18"/>
                <w:lang w:eastAsia="es-CO"/>
              </w:rPr>
              <w:t>y</w:t>
            </w:r>
            <w:r w:rsidRPr="00295C8F">
              <w:rPr>
                <w:rFonts w:ascii="Arial" w:eastAsia="Times New Roman" w:hAnsi="Arial" w:cs="Arial"/>
                <w:color w:val="000000" w:themeColor="text1"/>
                <w:sz w:val="18"/>
                <w:szCs w:val="18"/>
                <w:lang w:eastAsia="es-CO"/>
              </w:rPr>
              <w:t xml:space="preserve"> 8.</w:t>
            </w:r>
          </w:p>
          <w:p w14:paraId="7F0A5D13" w14:textId="6B06EA6E" w:rsidR="00D63367" w:rsidRPr="00295C8F" w:rsidRDefault="00D14B93" w:rsidP="001736B5">
            <w:pPr>
              <w:pStyle w:val="Prrafodelista"/>
              <w:numPr>
                <w:ilvl w:val="0"/>
                <w:numId w:val="41"/>
              </w:numPr>
              <w:jc w:val="both"/>
              <w:textAlignment w:val="baseline"/>
              <w:rPr>
                <w:rFonts w:ascii="Arial" w:eastAsia="Times New Roman" w:hAnsi="Arial" w:cs="Arial"/>
                <w:color w:val="000000" w:themeColor="text1"/>
                <w:sz w:val="18"/>
                <w:szCs w:val="18"/>
                <w:lang w:eastAsia="es-CO"/>
              </w:rPr>
            </w:pPr>
            <w:r w:rsidRPr="00295C8F">
              <w:rPr>
                <w:rFonts w:ascii="Arial" w:hAnsi="Arial" w:cs="Arial"/>
                <w:color w:val="000000" w:themeColor="text1"/>
                <w:sz w:val="18"/>
                <w:szCs w:val="18"/>
              </w:rPr>
              <w:t>HALLAZGO 1.</w:t>
            </w:r>
          </w:p>
          <w:p w14:paraId="5F4C2463" w14:textId="3AEAE21E" w:rsidR="008254AF" w:rsidRPr="00295C8F" w:rsidRDefault="008254AF" w:rsidP="008254AF">
            <w:pPr>
              <w:jc w:val="both"/>
              <w:textAlignment w:val="baseline"/>
              <w:rPr>
                <w:rFonts w:ascii="Arial" w:eastAsia="Times New Roman" w:hAnsi="Arial" w:cs="Arial"/>
                <w:color w:val="000000" w:themeColor="text1"/>
                <w:sz w:val="18"/>
                <w:szCs w:val="18"/>
                <w:lang w:eastAsia="es-CO"/>
              </w:rPr>
            </w:pPr>
          </w:p>
          <w:p w14:paraId="5FF16001" w14:textId="49FCEEAA" w:rsidR="008254AF" w:rsidRPr="00295C8F" w:rsidRDefault="008254AF" w:rsidP="008254AF">
            <w:pPr>
              <w:jc w:val="both"/>
              <w:textAlignment w:val="baseline"/>
              <w:rPr>
                <w:rFonts w:ascii="Arial" w:eastAsia="Times New Roman" w:hAnsi="Arial" w:cs="Arial"/>
                <w:color w:val="000000" w:themeColor="text1"/>
                <w:sz w:val="18"/>
                <w:szCs w:val="18"/>
                <w:lang w:eastAsia="es-CO"/>
              </w:rPr>
            </w:pPr>
          </w:p>
          <w:p w14:paraId="4E8178C5" w14:textId="2D6A5C46" w:rsidR="007C0451" w:rsidRPr="00295C8F" w:rsidRDefault="008254AF" w:rsidP="000D79F8">
            <w:pPr>
              <w:jc w:val="both"/>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b/>
                <w:bCs/>
                <w:color w:val="000000" w:themeColor="text1"/>
                <w:sz w:val="18"/>
                <w:szCs w:val="18"/>
                <w:lang w:eastAsia="es-CO"/>
              </w:rPr>
              <w:t>NOTA</w:t>
            </w:r>
            <w:r w:rsidRPr="00295C8F">
              <w:rPr>
                <w:rFonts w:ascii="Arial" w:eastAsia="Times New Roman" w:hAnsi="Arial" w:cs="Arial"/>
                <w:color w:val="000000" w:themeColor="text1"/>
                <w:sz w:val="18"/>
                <w:szCs w:val="18"/>
                <w:lang w:eastAsia="es-CO"/>
              </w:rPr>
              <w:t xml:space="preserve">: LA OCI EMITE APROBACIÓN AL PLAN DE MEJORAMIENTO FORMULADO POR EL PROCESO MEDIANTE MEMORANDO </w:t>
            </w:r>
            <w:r w:rsidR="007C0451" w:rsidRPr="00295C8F">
              <w:rPr>
                <w:rFonts w:ascii="Arial" w:eastAsia="Times New Roman" w:hAnsi="Arial" w:cs="Arial"/>
                <w:color w:val="000000" w:themeColor="text1"/>
                <w:sz w:val="18"/>
                <w:szCs w:val="18"/>
                <w:lang w:eastAsia="es-CO"/>
              </w:rPr>
              <w:t>20191600048573 del 21 de octubre de 2019</w:t>
            </w:r>
          </w:p>
        </w:tc>
      </w:tr>
      <w:tr w:rsidR="00295C8F" w:rsidRPr="00295C8F" w14:paraId="1236FBFE" w14:textId="77777777" w:rsidTr="00576E07">
        <w:trPr>
          <w:trHeight w:val="637"/>
        </w:trPr>
        <w:tc>
          <w:tcPr>
            <w:tcW w:w="408" w:type="dxa"/>
            <w:shd w:val="clear" w:color="auto" w:fill="F2F2F2" w:themeFill="background1" w:themeFillShade="F2"/>
            <w:vAlign w:val="center"/>
          </w:tcPr>
          <w:p w14:paraId="1BDA66F5" w14:textId="77777777" w:rsidR="001E3398" w:rsidRPr="00295C8F" w:rsidRDefault="001E3398" w:rsidP="00640A90">
            <w:pPr>
              <w:jc w:val="center"/>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color w:val="000000" w:themeColor="text1"/>
                <w:sz w:val="18"/>
                <w:szCs w:val="18"/>
                <w:lang w:eastAsia="es-CO"/>
              </w:rPr>
              <w:lastRenderedPageBreak/>
              <w:t>#</w:t>
            </w:r>
          </w:p>
        </w:tc>
        <w:tc>
          <w:tcPr>
            <w:tcW w:w="1916" w:type="dxa"/>
            <w:shd w:val="clear" w:color="auto" w:fill="F2F2F2" w:themeFill="background1" w:themeFillShade="F2"/>
            <w:vAlign w:val="center"/>
          </w:tcPr>
          <w:p w14:paraId="24AC836C" w14:textId="77777777" w:rsidR="001E3398" w:rsidRPr="00295C8F" w:rsidRDefault="001E3398" w:rsidP="00640A90">
            <w:pPr>
              <w:jc w:val="both"/>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color w:val="000000" w:themeColor="text1"/>
                <w:sz w:val="18"/>
                <w:szCs w:val="18"/>
                <w:lang w:eastAsia="es-CO"/>
              </w:rPr>
              <w:t>PROCESO AUDITADO</w:t>
            </w:r>
          </w:p>
        </w:tc>
        <w:tc>
          <w:tcPr>
            <w:tcW w:w="2774" w:type="dxa"/>
            <w:shd w:val="clear" w:color="auto" w:fill="F2F2F2" w:themeFill="background1" w:themeFillShade="F2"/>
            <w:vAlign w:val="center"/>
          </w:tcPr>
          <w:p w14:paraId="093A857A" w14:textId="02A971B5" w:rsidR="001E3398" w:rsidRPr="00295C8F" w:rsidRDefault="001E3398" w:rsidP="00640A90">
            <w:pPr>
              <w:jc w:val="both"/>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color w:val="000000" w:themeColor="text1"/>
                <w:sz w:val="18"/>
                <w:szCs w:val="18"/>
                <w:lang w:eastAsia="es-CO"/>
              </w:rPr>
              <w:t>CRITERIO DE AUDITORÍA</w:t>
            </w:r>
            <w:r w:rsidRPr="00295C8F">
              <w:rPr>
                <w:rFonts w:ascii="Arial" w:hAnsi="Arial" w:cs="Arial"/>
                <w:b/>
                <w:bCs/>
                <w:color w:val="000000" w:themeColor="text1"/>
                <w:sz w:val="18"/>
                <w:szCs w:val="18"/>
              </w:rPr>
              <w:t xml:space="preserve"> Cumplimiento de los puntos de control establecidos en el alcance </w:t>
            </w:r>
            <w:r w:rsidR="00FA6EDC" w:rsidRPr="00295C8F">
              <w:rPr>
                <w:rFonts w:ascii="Arial" w:hAnsi="Arial" w:cs="Arial"/>
                <w:b/>
                <w:bCs/>
                <w:color w:val="000000" w:themeColor="text1"/>
                <w:sz w:val="18"/>
                <w:szCs w:val="18"/>
              </w:rPr>
              <w:t xml:space="preserve">en los documentos que </w:t>
            </w:r>
            <w:r w:rsidRPr="00295C8F">
              <w:rPr>
                <w:rFonts w:ascii="Arial" w:hAnsi="Arial" w:cs="Arial"/>
                <w:b/>
                <w:bCs/>
                <w:color w:val="000000" w:themeColor="text1"/>
                <w:sz w:val="18"/>
                <w:szCs w:val="18"/>
              </w:rPr>
              <w:t>se indica</w:t>
            </w:r>
            <w:r w:rsidR="00FA6EDC" w:rsidRPr="00295C8F">
              <w:rPr>
                <w:rFonts w:ascii="Arial" w:hAnsi="Arial" w:cs="Arial"/>
                <w:b/>
                <w:bCs/>
                <w:color w:val="000000" w:themeColor="text1"/>
                <w:sz w:val="18"/>
                <w:szCs w:val="18"/>
              </w:rPr>
              <w:t xml:space="preserve"> en cada caso</w:t>
            </w:r>
            <w:r w:rsidRPr="00295C8F">
              <w:rPr>
                <w:rFonts w:ascii="Arial" w:hAnsi="Arial" w:cs="Arial"/>
                <w:b/>
                <w:bCs/>
                <w:color w:val="000000" w:themeColor="text1"/>
                <w:sz w:val="18"/>
                <w:szCs w:val="18"/>
              </w:rPr>
              <w:t>:</w:t>
            </w:r>
          </w:p>
        </w:tc>
        <w:tc>
          <w:tcPr>
            <w:tcW w:w="3730" w:type="dxa"/>
            <w:shd w:val="clear" w:color="auto" w:fill="F2F2F2" w:themeFill="background1" w:themeFillShade="F2"/>
            <w:vAlign w:val="center"/>
          </w:tcPr>
          <w:p w14:paraId="251F587D" w14:textId="77777777" w:rsidR="001E3398" w:rsidRPr="00295C8F" w:rsidRDefault="001E3398" w:rsidP="00640A90">
            <w:pPr>
              <w:jc w:val="center"/>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color w:val="000000" w:themeColor="text1"/>
                <w:sz w:val="18"/>
                <w:szCs w:val="18"/>
                <w:lang w:eastAsia="es-CO"/>
              </w:rPr>
              <w:t>HALLAZGO RELACIONADO:</w:t>
            </w:r>
          </w:p>
          <w:p w14:paraId="3E926B9B" w14:textId="77777777" w:rsidR="001E3398" w:rsidRPr="00295C8F" w:rsidRDefault="001E3398" w:rsidP="00640A90">
            <w:pPr>
              <w:jc w:val="both"/>
              <w:textAlignment w:val="baseline"/>
              <w:rPr>
                <w:rFonts w:ascii="Arial" w:eastAsia="Times New Roman" w:hAnsi="Arial" w:cs="Arial"/>
                <w:b/>
                <w:bCs/>
                <w:color w:val="000000" w:themeColor="text1"/>
                <w:sz w:val="18"/>
                <w:szCs w:val="18"/>
                <w:lang w:eastAsia="es-CO"/>
              </w:rPr>
            </w:pPr>
            <w:r w:rsidRPr="00295C8F">
              <w:rPr>
                <w:rFonts w:ascii="Arial" w:eastAsia="Times New Roman" w:hAnsi="Arial" w:cs="Arial"/>
                <w:b/>
                <w:bCs/>
                <w:i/>
                <w:iCs/>
                <w:color w:val="000000" w:themeColor="text1"/>
                <w:sz w:val="18"/>
                <w:szCs w:val="18"/>
                <w:lang w:eastAsia="es-CO"/>
              </w:rPr>
              <w:t>VER INFORMES ADJUNTOS EN CD</w:t>
            </w:r>
          </w:p>
        </w:tc>
      </w:tr>
      <w:tr w:rsidR="002934C2" w:rsidRPr="00295C8F" w14:paraId="6CFE0F8D" w14:textId="77777777" w:rsidTr="00576E07">
        <w:tc>
          <w:tcPr>
            <w:tcW w:w="408" w:type="dxa"/>
            <w:vAlign w:val="center"/>
          </w:tcPr>
          <w:p w14:paraId="5ED79182" w14:textId="69A79087" w:rsidR="002934C2" w:rsidRPr="00295C8F" w:rsidRDefault="002934C2" w:rsidP="00A67D8E">
            <w:pPr>
              <w:jc w:val="center"/>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3</w:t>
            </w:r>
          </w:p>
        </w:tc>
        <w:tc>
          <w:tcPr>
            <w:tcW w:w="1916" w:type="dxa"/>
            <w:vAlign w:val="center"/>
          </w:tcPr>
          <w:p w14:paraId="0EF602AB" w14:textId="5F04D4F0" w:rsidR="002934C2" w:rsidRPr="00295C8F" w:rsidRDefault="002934C2" w:rsidP="00A67D8E">
            <w:pPr>
              <w:jc w:val="both"/>
              <w:textAlignment w:val="baseline"/>
              <w:rPr>
                <w:rFonts w:ascii="Arial" w:hAnsi="Arial" w:cs="Arial"/>
                <w:color w:val="000000" w:themeColor="text1"/>
                <w:sz w:val="18"/>
                <w:szCs w:val="18"/>
              </w:rPr>
            </w:pPr>
            <w:r w:rsidRPr="00295C8F">
              <w:rPr>
                <w:rFonts w:ascii="Arial" w:hAnsi="Arial" w:cs="Arial"/>
                <w:color w:val="000000" w:themeColor="text1"/>
                <w:sz w:val="18"/>
                <w:szCs w:val="18"/>
              </w:rPr>
              <w:t xml:space="preserve">Contratación </w:t>
            </w:r>
          </w:p>
        </w:tc>
        <w:tc>
          <w:tcPr>
            <w:tcW w:w="2774" w:type="dxa"/>
            <w:vAlign w:val="center"/>
          </w:tcPr>
          <w:p w14:paraId="3CE0C9F7" w14:textId="0CD3D7BC" w:rsidR="001736B5" w:rsidRPr="00295C8F" w:rsidRDefault="001736B5" w:rsidP="00295C8F">
            <w:pPr>
              <w:ind w:right="284"/>
              <w:jc w:val="both"/>
              <w:rPr>
                <w:rFonts w:ascii="Arial" w:hAnsi="Arial" w:cs="Arial"/>
                <w:color w:val="000000" w:themeColor="text1"/>
                <w:sz w:val="18"/>
                <w:szCs w:val="18"/>
              </w:rPr>
            </w:pPr>
            <w:r w:rsidRPr="00295C8F">
              <w:rPr>
                <w:rFonts w:ascii="Arial" w:hAnsi="Arial" w:cs="Arial"/>
                <w:color w:val="000000" w:themeColor="text1"/>
                <w:sz w:val="18"/>
                <w:szCs w:val="18"/>
              </w:rPr>
              <w:t>El cumplimiento de los numerales:</w:t>
            </w:r>
          </w:p>
          <w:p w14:paraId="3607F3A8" w14:textId="77777777" w:rsidR="00295C8F" w:rsidRPr="00295C8F" w:rsidRDefault="00295C8F" w:rsidP="00295C8F">
            <w:pPr>
              <w:ind w:right="284"/>
              <w:jc w:val="both"/>
              <w:rPr>
                <w:rFonts w:ascii="Arial" w:hAnsi="Arial" w:cs="Arial"/>
                <w:color w:val="000000" w:themeColor="text1"/>
                <w:sz w:val="18"/>
                <w:szCs w:val="18"/>
              </w:rPr>
            </w:pPr>
          </w:p>
          <w:p w14:paraId="2380D4A5" w14:textId="0894D92B" w:rsidR="001736B5" w:rsidRPr="00295C8F" w:rsidRDefault="001736B5" w:rsidP="00295C8F">
            <w:pPr>
              <w:pStyle w:val="Prrafodelista"/>
              <w:numPr>
                <w:ilvl w:val="0"/>
                <w:numId w:val="42"/>
              </w:numPr>
              <w:ind w:right="284"/>
              <w:jc w:val="both"/>
              <w:rPr>
                <w:rFonts w:ascii="Arial" w:hAnsi="Arial" w:cs="Arial"/>
                <w:color w:val="000000" w:themeColor="text1"/>
                <w:sz w:val="18"/>
                <w:szCs w:val="18"/>
              </w:rPr>
            </w:pPr>
            <w:r w:rsidRPr="00295C8F">
              <w:rPr>
                <w:rFonts w:ascii="Arial" w:hAnsi="Arial" w:cs="Arial"/>
                <w:color w:val="000000" w:themeColor="text1"/>
                <w:sz w:val="18"/>
                <w:szCs w:val="18"/>
              </w:rPr>
              <w:t xml:space="preserve">APLICACIÓN DE MULTAS Y SANCIONES establecido en el Manual de Interventoría y Supervisión versión 6.0 Código SIG CON-MA-002; </w:t>
            </w:r>
          </w:p>
          <w:p w14:paraId="1989B233" w14:textId="77777777" w:rsidR="00295C8F" w:rsidRPr="00295C8F" w:rsidRDefault="001736B5" w:rsidP="00295C8F">
            <w:pPr>
              <w:pStyle w:val="Prrafodelista"/>
              <w:numPr>
                <w:ilvl w:val="0"/>
                <w:numId w:val="42"/>
              </w:numPr>
              <w:ind w:right="284"/>
              <w:jc w:val="both"/>
              <w:rPr>
                <w:rFonts w:ascii="Arial" w:hAnsi="Arial" w:cs="Arial"/>
                <w:color w:val="000000" w:themeColor="text1"/>
                <w:sz w:val="18"/>
                <w:szCs w:val="18"/>
              </w:rPr>
            </w:pPr>
            <w:r w:rsidRPr="00295C8F">
              <w:rPr>
                <w:rFonts w:ascii="Arial" w:hAnsi="Arial" w:cs="Arial"/>
                <w:color w:val="000000" w:themeColor="text1"/>
                <w:sz w:val="18"/>
                <w:szCs w:val="18"/>
              </w:rPr>
              <w:t xml:space="preserve">El numeral 4.2.11 SANCIONES POR INCUMPLIMIENTOS CONTRACTUALES establecido en el Manual de Contratación versión 8 Código SIG CON-MA-001 </w:t>
            </w:r>
          </w:p>
          <w:p w14:paraId="0ED116D1" w14:textId="77777777" w:rsidR="002934C2" w:rsidRPr="00295C8F" w:rsidRDefault="002934C2" w:rsidP="00295C8F">
            <w:pPr>
              <w:pStyle w:val="Prrafodelista"/>
              <w:ind w:left="360" w:right="284"/>
              <w:jc w:val="both"/>
              <w:rPr>
                <w:rFonts w:ascii="Arial" w:hAnsi="Arial" w:cs="Arial"/>
                <w:color w:val="000000" w:themeColor="text1"/>
                <w:sz w:val="18"/>
                <w:szCs w:val="18"/>
              </w:rPr>
            </w:pPr>
          </w:p>
        </w:tc>
        <w:tc>
          <w:tcPr>
            <w:tcW w:w="3730" w:type="dxa"/>
            <w:vAlign w:val="center"/>
          </w:tcPr>
          <w:p w14:paraId="666BB51F" w14:textId="791565C2" w:rsidR="00295C8F" w:rsidRDefault="00295C8F" w:rsidP="00295C8F">
            <w:pPr>
              <w:pStyle w:val="Prrafodelista"/>
              <w:numPr>
                <w:ilvl w:val="0"/>
                <w:numId w:val="44"/>
              </w:numPr>
              <w:jc w:val="both"/>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HALLAZGOS 5</w:t>
            </w:r>
            <w:r>
              <w:rPr>
                <w:rFonts w:ascii="Arial" w:eastAsia="Times New Roman" w:hAnsi="Arial" w:cs="Arial"/>
                <w:color w:val="000000" w:themeColor="text1"/>
                <w:sz w:val="18"/>
                <w:szCs w:val="18"/>
                <w:lang w:eastAsia="es-CO"/>
              </w:rPr>
              <w:t xml:space="preserve"> y</w:t>
            </w:r>
            <w:r w:rsidRPr="00295C8F">
              <w:rPr>
                <w:rFonts w:ascii="Arial" w:eastAsia="Times New Roman" w:hAnsi="Arial" w:cs="Arial"/>
                <w:color w:val="000000" w:themeColor="text1"/>
                <w:sz w:val="18"/>
                <w:szCs w:val="18"/>
                <w:lang w:eastAsia="es-CO"/>
              </w:rPr>
              <w:t xml:space="preserve"> 6.</w:t>
            </w:r>
          </w:p>
          <w:p w14:paraId="44EDB19F" w14:textId="204AC54F" w:rsidR="00295C8F" w:rsidRDefault="00295C8F" w:rsidP="00295C8F">
            <w:pPr>
              <w:jc w:val="both"/>
              <w:textAlignment w:val="baseline"/>
              <w:rPr>
                <w:rFonts w:ascii="Arial" w:eastAsia="Times New Roman" w:hAnsi="Arial" w:cs="Arial"/>
                <w:color w:val="000000" w:themeColor="text1"/>
                <w:sz w:val="18"/>
                <w:szCs w:val="18"/>
                <w:lang w:eastAsia="es-CO"/>
              </w:rPr>
            </w:pPr>
          </w:p>
          <w:p w14:paraId="6F803120" w14:textId="77777777" w:rsidR="00295C8F" w:rsidRPr="00295C8F" w:rsidRDefault="00295C8F" w:rsidP="00295C8F">
            <w:pPr>
              <w:jc w:val="both"/>
              <w:textAlignment w:val="baseline"/>
              <w:rPr>
                <w:rFonts w:ascii="Arial" w:eastAsia="Times New Roman" w:hAnsi="Arial" w:cs="Arial"/>
                <w:color w:val="000000" w:themeColor="text1"/>
                <w:sz w:val="18"/>
                <w:szCs w:val="18"/>
                <w:lang w:eastAsia="es-CO"/>
              </w:rPr>
            </w:pPr>
          </w:p>
          <w:p w14:paraId="3BC469A3" w14:textId="1E06C919" w:rsidR="00295C8F" w:rsidRDefault="00295C8F" w:rsidP="00295C8F">
            <w:pPr>
              <w:rPr>
                <w:rFonts w:ascii="Arial" w:eastAsia="Times New Roman" w:hAnsi="Arial" w:cs="Arial"/>
                <w:color w:val="000000" w:themeColor="text1"/>
                <w:sz w:val="18"/>
                <w:szCs w:val="18"/>
                <w:lang w:eastAsia="es-CO"/>
              </w:rPr>
            </w:pPr>
            <w:r w:rsidRPr="00574298">
              <w:rPr>
                <w:rFonts w:ascii="Arial" w:eastAsia="Times New Roman" w:hAnsi="Arial" w:cs="Arial"/>
                <w:b/>
                <w:bCs/>
                <w:color w:val="000000" w:themeColor="text1"/>
                <w:sz w:val="18"/>
                <w:szCs w:val="18"/>
                <w:lang w:eastAsia="es-CO"/>
              </w:rPr>
              <w:t>NOTA</w:t>
            </w:r>
            <w:r w:rsidRPr="00574298">
              <w:rPr>
                <w:rFonts w:ascii="Arial" w:eastAsia="Times New Roman" w:hAnsi="Arial" w:cs="Arial"/>
                <w:color w:val="000000" w:themeColor="text1"/>
                <w:sz w:val="18"/>
                <w:szCs w:val="18"/>
                <w:lang w:eastAsia="es-CO"/>
              </w:rPr>
              <w:t xml:space="preserve">: LA OCI EMITE APROBACIÓN AL PLAN DE MEJORAMIENTO FORMULADO POR EL PROCESO MEDIANTE MEMORANDO </w:t>
            </w:r>
            <w:r w:rsidRPr="007C0451">
              <w:rPr>
                <w:rFonts w:ascii="Arial" w:eastAsia="Times New Roman" w:hAnsi="Arial" w:cs="Arial"/>
                <w:color w:val="000000" w:themeColor="text1"/>
                <w:sz w:val="18"/>
                <w:szCs w:val="18"/>
                <w:lang w:eastAsia="es-CO"/>
              </w:rPr>
              <w:t>201916000</w:t>
            </w:r>
            <w:r>
              <w:rPr>
                <w:rFonts w:ascii="Arial" w:eastAsia="Times New Roman" w:hAnsi="Arial" w:cs="Arial"/>
                <w:color w:val="000000" w:themeColor="text1"/>
                <w:sz w:val="18"/>
                <w:szCs w:val="18"/>
                <w:lang w:eastAsia="es-CO"/>
              </w:rPr>
              <w:t xml:space="preserve">48993 </w:t>
            </w:r>
            <w:r w:rsidRPr="007C0451">
              <w:rPr>
                <w:rFonts w:ascii="Arial" w:eastAsia="Times New Roman" w:hAnsi="Arial" w:cs="Arial"/>
                <w:color w:val="000000" w:themeColor="text1"/>
                <w:sz w:val="18"/>
                <w:szCs w:val="18"/>
                <w:lang w:eastAsia="es-CO"/>
              </w:rPr>
              <w:t>del 2</w:t>
            </w:r>
            <w:r>
              <w:rPr>
                <w:rFonts w:ascii="Arial" w:eastAsia="Times New Roman" w:hAnsi="Arial" w:cs="Arial"/>
                <w:color w:val="000000" w:themeColor="text1"/>
                <w:sz w:val="18"/>
                <w:szCs w:val="18"/>
                <w:lang w:eastAsia="es-CO"/>
              </w:rPr>
              <w:t>4</w:t>
            </w:r>
            <w:r w:rsidRPr="007C0451">
              <w:rPr>
                <w:rFonts w:ascii="Arial" w:eastAsia="Times New Roman" w:hAnsi="Arial" w:cs="Arial"/>
                <w:color w:val="000000" w:themeColor="text1"/>
                <w:sz w:val="18"/>
                <w:szCs w:val="18"/>
                <w:lang w:eastAsia="es-CO"/>
              </w:rPr>
              <w:t xml:space="preserve"> de octubre de 2019</w:t>
            </w:r>
            <w:r>
              <w:rPr>
                <w:rFonts w:ascii="Arial" w:eastAsia="Times New Roman" w:hAnsi="Arial" w:cs="Arial"/>
                <w:color w:val="000000" w:themeColor="text1"/>
                <w:sz w:val="18"/>
                <w:szCs w:val="18"/>
                <w:lang w:eastAsia="es-CO"/>
              </w:rPr>
              <w:t>.</w:t>
            </w:r>
          </w:p>
          <w:p w14:paraId="055D741D" w14:textId="6D3C4091" w:rsidR="000222E2" w:rsidRDefault="000222E2" w:rsidP="00295C8F">
            <w:pPr>
              <w:rPr>
                <w:rFonts w:ascii="Arial" w:eastAsia="Times New Roman" w:hAnsi="Arial" w:cs="Arial"/>
                <w:color w:val="000000" w:themeColor="text1"/>
                <w:sz w:val="18"/>
                <w:szCs w:val="18"/>
                <w:lang w:eastAsia="es-CO"/>
              </w:rPr>
            </w:pPr>
          </w:p>
          <w:p w14:paraId="3B85F82E" w14:textId="1D8EE025" w:rsidR="000222E2" w:rsidRDefault="000222E2" w:rsidP="00295C8F">
            <w:pPr>
              <w:rPr>
                <w:rFonts w:ascii="Arial" w:eastAsia="Times New Roman" w:hAnsi="Arial" w:cs="Arial"/>
                <w:color w:val="000000" w:themeColor="text1"/>
                <w:sz w:val="18"/>
                <w:szCs w:val="18"/>
                <w:lang w:eastAsia="es-CO"/>
              </w:rPr>
            </w:pPr>
          </w:p>
          <w:p w14:paraId="0D39A058" w14:textId="77777777" w:rsidR="000222E2" w:rsidRDefault="000222E2" w:rsidP="00295C8F">
            <w:pPr>
              <w:rPr>
                <w:rFonts w:ascii="Arial" w:eastAsia="Times New Roman" w:hAnsi="Arial" w:cs="Arial"/>
                <w:color w:val="000000" w:themeColor="text1"/>
                <w:sz w:val="18"/>
                <w:szCs w:val="18"/>
                <w:lang w:eastAsia="es-CO"/>
              </w:rPr>
            </w:pPr>
          </w:p>
          <w:p w14:paraId="76C90C95" w14:textId="6261712A" w:rsidR="000222E2" w:rsidRPr="006D5F72" w:rsidRDefault="000222E2" w:rsidP="000222E2">
            <w:pPr>
              <w:shd w:val="clear" w:color="auto" w:fill="FFFFFF"/>
              <w:jc w:val="both"/>
              <w:rPr>
                <w:rFonts w:ascii="Arial" w:hAnsi="Arial" w:cs="Arial"/>
                <w:i/>
                <w:iCs/>
                <w:color w:val="000000" w:themeColor="text1"/>
                <w:sz w:val="20"/>
                <w:szCs w:val="20"/>
              </w:rPr>
            </w:pPr>
            <w:r>
              <w:rPr>
                <w:rFonts w:ascii="Arial" w:hAnsi="Arial" w:cs="Arial"/>
                <w:color w:val="000000" w:themeColor="text1"/>
                <w:sz w:val="20"/>
                <w:szCs w:val="20"/>
              </w:rPr>
              <w:t>S</w:t>
            </w:r>
            <w:r w:rsidRPr="006D5F72">
              <w:rPr>
                <w:rFonts w:ascii="Arial" w:hAnsi="Arial" w:cs="Arial"/>
                <w:color w:val="000000" w:themeColor="text1"/>
                <w:sz w:val="20"/>
                <w:szCs w:val="20"/>
              </w:rPr>
              <w:t xml:space="preserve">e recomendó: </w:t>
            </w:r>
            <w:r w:rsidRPr="006D5F72">
              <w:rPr>
                <w:rFonts w:ascii="Arial" w:hAnsi="Arial" w:cs="Arial"/>
                <w:i/>
                <w:iCs/>
                <w:color w:val="000000" w:themeColor="text1"/>
                <w:sz w:val="20"/>
                <w:szCs w:val="20"/>
              </w:rPr>
              <w:t>Documentar un procedimiento para la declaratoria de incumplimiento, imposición de multa, cláusula penal, caducidad y demás mecanismos con que cuenta la entidad para estandarizar la forma como se llevan a cabo los pasos que se deben surtir.</w:t>
            </w:r>
          </w:p>
          <w:p w14:paraId="19F4AE50" w14:textId="77777777" w:rsidR="000222E2" w:rsidRPr="006A6AB5" w:rsidRDefault="000222E2" w:rsidP="000222E2">
            <w:pPr>
              <w:shd w:val="clear" w:color="auto" w:fill="FFFFFF"/>
              <w:jc w:val="both"/>
              <w:textAlignment w:val="baseline"/>
              <w:rPr>
                <w:rFonts w:ascii="Arial" w:eastAsia="Times New Roman" w:hAnsi="Arial" w:cs="Arial"/>
                <w:color w:val="000000" w:themeColor="text1"/>
                <w:lang w:eastAsia="es-CO"/>
              </w:rPr>
            </w:pPr>
          </w:p>
          <w:p w14:paraId="5ACFE20B" w14:textId="77777777" w:rsidR="000222E2" w:rsidRDefault="000222E2" w:rsidP="000222E2">
            <w:pPr>
              <w:rPr>
                <w:rFonts w:ascii="Arial" w:eastAsia="Times New Roman" w:hAnsi="Arial" w:cs="Arial"/>
                <w:color w:val="000000" w:themeColor="text1"/>
                <w:sz w:val="18"/>
                <w:szCs w:val="18"/>
                <w:lang w:eastAsia="es-CO"/>
              </w:rPr>
            </w:pPr>
          </w:p>
          <w:p w14:paraId="0665085A" w14:textId="77777777" w:rsidR="002934C2" w:rsidRPr="00295C8F" w:rsidRDefault="002934C2" w:rsidP="00295C8F">
            <w:pPr>
              <w:pStyle w:val="Prrafodelista"/>
              <w:ind w:left="360"/>
              <w:jc w:val="both"/>
              <w:textAlignment w:val="baseline"/>
              <w:rPr>
                <w:rFonts w:ascii="Arial" w:eastAsia="Times New Roman" w:hAnsi="Arial" w:cs="Arial"/>
                <w:color w:val="000000" w:themeColor="text1"/>
                <w:sz w:val="18"/>
                <w:szCs w:val="18"/>
                <w:lang w:eastAsia="es-CO"/>
              </w:rPr>
            </w:pPr>
          </w:p>
        </w:tc>
      </w:tr>
      <w:tr w:rsidR="00313326" w:rsidRPr="00295C8F" w14:paraId="6489EF1C" w14:textId="77777777" w:rsidTr="00576E07">
        <w:tc>
          <w:tcPr>
            <w:tcW w:w="408" w:type="dxa"/>
            <w:vAlign w:val="center"/>
          </w:tcPr>
          <w:p w14:paraId="03AC5009" w14:textId="4C0930F1" w:rsidR="00F7740B" w:rsidRPr="00295C8F" w:rsidRDefault="00F7740B" w:rsidP="00A67D8E">
            <w:pPr>
              <w:jc w:val="center"/>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3</w:t>
            </w:r>
          </w:p>
        </w:tc>
        <w:tc>
          <w:tcPr>
            <w:tcW w:w="1916" w:type="dxa"/>
            <w:vAlign w:val="center"/>
          </w:tcPr>
          <w:p w14:paraId="04872704" w14:textId="740BEDDF" w:rsidR="00F7740B" w:rsidRPr="00295C8F" w:rsidRDefault="00F7740B" w:rsidP="00A67D8E">
            <w:pPr>
              <w:jc w:val="both"/>
              <w:textAlignment w:val="baseline"/>
              <w:rPr>
                <w:rFonts w:ascii="Arial" w:eastAsia="Times New Roman" w:hAnsi="Arial" w:cs="Arial"/>
                <w:color w:val="000000" w:themeColor="text1"/>
                <w:sz w:val="18"/>
                <w:szCs w:val="18"/>
                <w:lang w:eastAsia="es-CO"/>
              </w:rPr>
            </w:pPr>
            <w:r w:rsidRPr="00295C8F">
              <w:rPr>
                <w:rFonts w:ascii="Arial" w:hAnsi="Arial" w:cs="Arial"/>
                <w:color w:val="000000" w:themeColor="text1"/>
                <w:sz w:val="18"/>
                <w:szCs w:val="18"/>
              </w:rPr>
              <w:t>Gestión Documental</w:t>
            </w:r>
          </w:p>
        </w:tc>
        <w:tc>
          <w:tcPr>
            <w:tcW w:w="2774" w:type="dxa"/>
            <w:vAlign w:val="center"/>
          </w:tcPr>
          <w:p w14:paraId="05BA9A15" w14:textId="48A6856E" w:rsidR="00530693" w:rsidRPr="00295C8F" w:rsidRDefault="00D11604" w:rsidP="000222E2">
            <w:pPr>
              <w:pStyle w:val="Prrafodelista"/>
              <w:numPr>
                <w:ilvl w:val="0"/>
                <w:numId w:val="45"/>
              </w:numPr>
              <w:jc w:val="both"/>
              <w:rPr>
                <w:rFonts w:ascii="Arial" w:hAnsi="Arial" w:cs="Arial"/>
                <w:color w:val="000000" w:themeColor="text1"/>
                <w:sz w:val="18"/>
                <w:szCs w:val="18"/>
              </w:rPr>
            </w:pPr>
            <w:r w:rsidRPr="00295C8F">
              <w:rPr>
                <w:rFonts w:ascii="Arial" w:hAnsi="Arial" w:cs="Arial"/>
                <w:color w:val="000000" w:themeColor="text1"/>
                <w:sz w:val="18"/>
                <w:szCs w:val="18"/>
              </w:rPr>
              <w:t xml:space="preserve">Procedimiento Organización Documental V.4 </w:t>
            </w:r>
            <w:r w:rsidR="001A4409" w:rsidRPr="00295C8F">
              <w:rPr>
                <w:rFonts w:ascii="Arial" w:hAnsi="Arial" w:cs="Arial"/>
                <w:color w:val="000000" w:themeColor="text1"/>
                <w:sz w:val="18"/>
                <w:szCs w:val="18"/>
              </w:rPr>
              <w:tab/>
            </w:r>
            <w:r w:rsidR="00972B83" w:rsidRPr="00295C8F">
              <w:rPr>
                <w:rFonts w:ascii="Arial" w:hAnsi="Arial" w:cs="Arial"/>
                <w:color w:val="000000" w:themeColor="text1"/>
                <w:sz w:val="18"/>
                <w:szCs w:val="18"/>
              </w:rPr>
              <w:t>GDO-PR</w:t>
            </w:r>
            <w:r w:rsidR="00C30209" w:rsidRPr="00295C8F">
              <w:rPr>
                <w:rFonts w:ascii="Arial" w:hAnsi="Arial" w:cs="Arial"/>
                <w:color w:val="000000" w:themeColor="text1"/>
                <w:sz w:val="18"/>
                <w:szCs w:val="18"/>
              </w:rPr>
              <w:t>-003.</w:t>
            </w:r>
          </w:p>
          <w:p w14:paraId="4FF06B57" w14:textId="48DE6ADD" w:rsidR="00F7740B" w:rsidRPr="00295C8F" w:rsidRDefault="001A4409" w:rsidP="000222E2">
            <w:pPr>
              <w:pStyle w:val="Prrafodelista"/>
              <w:numPr>
                <w:ilvl w:val="0"/>
                <w:numId w:val="45"/>
              </w:numPr>
              <w:jc w:val="both"/>
              <w:rPr>
                <w:rFonts w:ascii="Arial" w:hAnsi="Arial" w:cs="Arial"/>
                <w:color w:val="000000" w:themeColor="text1"/>
                <w:sz w:val="18"/>
                <w:szCs w:val="18"/>
              </w:rPr>
            </w:pPr>
            <w:r w:rsidRPr="00295C8F">
              <w:rPr>
                <w:rFonts w:ascii="Arial" w:hAnsi="Arial" w:cs="Arial"/>
                <w:color w:val="000000" w:themeColor="text1"/>
                <w:sz w:val="18"/>
                <w:szCs w:val="18"/>
              </w:rPr>
              <w:t xml:space="preserve">GDOC-PR-004 V5 Procedimiento Consulta </w:t>
            </w:r>
            <w:r w:rsidR="00C51158" w:rsidRPr="00295C8F">
              <w:rPr>
                <w:rFonts w:ascii="Arial" w:hAnsi="Arial" w:cs="Arial"/>
                <w:color w:val="000000" w:themeColor="text1"/>
                <w:sz w:val="18"/>
                <w:szCs w:val="18"/>
              </w:rPr>
              <w:t>Préstamo</w:t>
            </w:r>
            <w:r w:rsidRPr="00295C8F">
              <w:rPr>
                <w:rFonts w:ascii="Arial" w:hAnsi="Arial" w:cs="Arial"/>
                <w:color w:val="000000" w:themeColor="text1"/>
                <w:sz w:val="18"/>
                <w:szCs w:val="18"/>
              </w:rPr>
              <w:t xml:space="preserve"> Documentos</w:t>
            </w:r>
            <w:r w:rsidR="00C51158" w:rsidRPr="00295C8F">
              <w:rPr>
                <w:rFonts w:ascii="Arial" w:hAnsi="Arial" w:cs="Arial"/>
                <w:color w:val="000000" w:themeColor="text1"/>
                <w:sz w:val="18"/>
                <w:szCs w:val="18"/>
              </w:rPr>
              <w:t>.</w:t>
            </w:r>
          </w:p>
        </w:tc>
        <w:tc>
          <w:tcPr>
            <w:tcW w:w="3730" w:type="dxa"/>
            <w:vAlign w:val="center"/>
          </w:tcPr>
          <w:p w14:paraId="7B65CEFE" w14:textId="2E1425C9" w:rsidR="00802F2A" w:rsidRPr="00295C8F" w:rsidRDefault="00802F2A" w:rsidP="008921CF">
            <w:pPr>
              <w:pStyle w:val="Prrafodelista"/>
              <w:numPr>
                <w:ilvl w:val="0"/>
                <w:numId w:val="36"/>
              </w:numPr>
              <w:jc w:val="center"/>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 xml:space="preserve">HALLAZGOS </w:t>
            </w:r>
            <w:r w:rsidR="00C51158" w:rsidRPr="00295C8F">
              <w:rPr>
                <w:rFonts w:ascii="Arial" w:eastAsia="Times New Roman" w:hAnsi="Arial" w:cs="Arial"/>
                <w:color w:val="000000" w:themeColor="text1"/>
                <w:sz w:val="18"/>
                <w:szCs w:val="18"/>
                <w:lang w:eastAsia="es-CO"/>
              </w:rPr>
              <w:t>3</w:t>
            </w:r>
            <w:r w:rsidR="001B04C7" w:rsidRPr="00295C8F">
              <w:rPr>
                <w:rFonts w:ascii="Arial" w:eastAsia="Times New Roman" w:hAnsi="Arial" w:cs="Arial"/>
                <w:color w:val="000000" w:themeColor="text1"/>
                <w:sz w:val="18"/>
                <w:szCs w:val="18"/>
                <w:lang w:eastAsia="es-CO"/>
              </w:rPr>
              <w:t xml:space="preserve"> </w:t>
            </w:r>
            <w:r w:rsidR="00C51158" w:rsidRPr="00295C8F">
              <w:rPr>
                <w:rFonts w:ascii="Arial" w:eastAsia="Times New Roman" w:hAnsi="Arial" w:cs="Arial"/>
                <w:color w:val="000000" w:themeColor="text1"/>
                <w:sz w:val="18"/>
                <w:szCs w:val="18"/>
                <w:lang w:eastAsia="es-CO"/>
              </w:rPr>
              <w:t>,</w:t>
            </w:r>
            <w:r w:rsidR="001B04C7" w:rsidRPr="00295C8F">
              <w:rPr>
                <w:rFonts w:ascii="Arial" w:eastAsia="Times New Roman" w:hAnsi="Arial" w:cs="Arial"/>
                <w:color w:val="000000" w:themeColor="text1"/>
                <w:sz w:val="18"/>
                <w:szCs w:val="18"/>
                <w:lang w:eastAsia="es-CO"/>
              </w:rPr>
              <w:t>5,</w:t>
            </w:r>
            <w:r w:rsidRPr="00295C8F">
              <w:rPr>
                <w:rFonts w:ascii="Arial" w:eastAsia="Times New Roman" w:hAnsi="Arial" w:cs="Arial"/>
                <w:color w:val="000000" w:themeColor="text1"/>
                <w:sz w:val="18"/>
                <w:szCs w:val="18"/>
                <w:lang w:eastAsia="es-CO"/>
              </w:rPr>
              <w:t xml:space="preserve"> 6 </w:t>
            </w:r>
            <w:r w:rsidR="00350C18" w:rsidRPr="00295C8F">
              <w:rPr>
                <w:rFonts w:ascii="Arial" w:eastAsia="Times New Roman" w:hAnsi="Arial" w:cs="Arial"/>
                <w:color w:val="000000" w:themeColor="text1"/>
                <w:sz w:val="18"/>
                <w:szCs w:val="18"/>
                <w:lang w:eastAsia="es-CO"/>
              </w:rPr>
              <w:t xml:space="preserve">y </w:t>
            </w:r>
            <w:r w:rsidR="00BC0CF6" w:rsidRPr="00295C8F">
              <w:rPr>
                <w:rFonts w:ascii="Arial" w:eastAsia="Times New Roman" w:hAnsi="Arial" w:cs="Arial"/>
                <w:color w:val="000000" w:themeColor="text1"/>
                <w:sz w:val="18"/>
                <w:szCs w:val="18"/>
                <w:lang w:eastAsia="es-CO"/>
              </w:rPr>
              <w:t>10</w:t>
            </w:r>
            <w:r w:rsidRPr="00295C8F">
              <w:rPr>
                <w:rFonts w:ascii="Arial" w:eastAsia="Times New Roman" w:hAnsi="Arial" w:cs="Arial"/>
                <w:color w:val="000000" w:themeColor="text1"/>
                <w:sz w:val="18"/>
                <w:szCs w:val="18"/>
                <w:lang w:eastAsia="es-CO"/>
              </w:rPr>
              <w:t>.</w:t>
            </w:r>
          </w:p>
          <w:p w14:paraId="00CF03DE" w14:textId="77777777" w:rsidR="003E2D00" w:rsidRPr="00295C8F" w:rsidRDefault="003E2D00" w:rsidP="003E2D00">
            <w:pPr>
              <w:jc w:val="both"/>
              <w:textAlignment w:val="baseline"/>
              <w:rPr>
                <w:rFonts w:ascii="Arial" w:eastAsia="Times New Roman" w:hAnsi="Arial" w:cs="Arial"/>
                <w:color w:val="000000" w:themeColor="text1"/>
                <w:sz w:val="18"/>
                <w:szCs w:val="18"/>
                <w:lang w:eastAsia="es-CO"/>
              </w:rPr>
            </w:pPr>
          </w:p>
          <w:p w14:paraId="0104BF6F" w14:textId="3D48783B" w:rsidR="003E2D00" w:rsidRPr="00295C8F" w:rsidRDefault="003E2D00" w:rsidP="003E2D00">
            <w:pPr>
              <w:jc w:val="both"/>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b/>
                <w:bCs/>
                <w:color w:val="000000" w:themeColor="text1"/>
                <w:sz w:val="18"/>
                <w:szCs w:val="18"/>
                <w:lang w:eastAsia="es-CO"/>
              </w:rPr>
              <w:t>NOTA</w:t>
            </w:r>
            <w:r w:rsidRPr="00295C8F">
              <w:rPr>
                <w:rFonts w:ascii="Arial" w:eastAsia="Times New Roman" w:hAnsi="Arial" w:cs="Arial"/>
                <w:color w:val="000000" w:themeColor="text1"/>
                <w:sz w:val="18"/>
                <w:szCs w:val="18"/>
                <w:lang w:eastAsia="es-CO"/>
              </w:rPr>
              <w:t xml:space="preserve">: LA OCI </w:t>
            </w:r>
            <w:r w:rsidR="00EF1BFD" w:rsidRPr="00295C8F">
              <w:rPr>
                <w:rFonts w:ascii="Arial" w:eastAsia="Times New Roman" w:hAnsi="Arial" w:cs="Arial"/>
                <w:color w:val="000000" w:themeColor="text1"/>
                <w:sz w:val="18"/>
                <w:szCs w:val="18"/>
                <w:lang w:eastAsia="es-CO"/>
              </w:rPr>
              <w:t xml:space="preserve">ESTÁ REVISANDO LAS EVIDENCIAS </w:t>
            </w:r>
            <w:r w:rsidR="00B71C82" w:rsidRPr="00295C8F">
              <w:rPr>
                <w:rFonts w:ascii="Arial" w:eastAsia="Times New Roman" w:hAnsi="Arial" w:cs="Arial"/>
                <w:color w:val="000000" w:themeColor="text1"/>
                <w:sz w:val="18"/>
                <w:szCs w:val="18"/>
                <w:lang w:eastAsia="es-CO"/>
              </w:rPr>
              <w:t xml:space="preserve">APORTADAS POR EL PROCESO AUDITADO EN LA MESA DE CIERRE Y EMITIRÁ EL INFORME FINAL. </w:t>
            </w:r>
          </w:p>
          <w:p w14:paraId="5552CCDC" w14:textId="20D4065C" w:rsidR="003E2D00" w:rsidRPr="00295C8F" w:rsidRDefault="003E2D00" w:rsidP="003E2D00">
            <w:pPr>
              <w:jc w:val="both"/>
              <w:textAlignment w:val="baseline"/>
              <w:rPr>
                <w:rFonts w:ascii="Arial" w:eastAsia="Times New Roman" w:hAnsi="Arial" w:cs="Arial"/>
                <w:color w:val="000000" w:themeColor="text1"/>
                <w:sz w:val="18"/>
                <w:szCs w:val="18"/>
                <w:lang w:eastAsia="es-CO"/>
              </w:rPr>
            </w:pPr>
          </w:p>
        </w:tc>
      </w:tr>
      <w:tr w:rsidR="00313326" w:rsidRPr="00295C8F" w14:paraId="7062FAD8" w14:textId="77777777" w:rsidTr="00576E07">
        <w:tc>
          <w:tcPr>
            <w:tcW w:w="408" w:type="dxa"/>
            <w:vAlign w:val="center"/>
          </w:tcPr>
          <w:p w14:paraId="1AA6E130" w14:textId="17A7630C" w:rsidR="00F7740B" w:rsidRPr="00295C8F" w:rsidRDefault="00F7740B" w:rsidP="00A67D8E">
            <w:pPr>
              <w:jc w:val="center"/>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4</w:t>
            </w:r>
          </w:p>
        </w:tc>
        <w:tc>
          <w:tcPr>
            <w:tcW w:w="1916" w:type="dxa"/>
            <w:vAlign w:val="center"/>
          </w:tcPr>
          <w:p w14:paraId="0F19A404" w14:textId="08B18B43" w:rsidR="00F7740B" w:rsidRPr="00295C8F" w:rsidRDefault="00F7740B" w:rsidP="00901258">
            <w:pPr>
              <w:jc w:val="both"/>
              <w:textAlignment w:val="baseline"/>
              <w:rPr>
                <w:rFonts w:ascii="Arial" w:eastAsia="Times New Roman" w:hAnsi="Arial" w:cs="Arial"/>
                <w:color w:val="000000" w:themeColor="text1"/>
                <w:sz w:val="18"/>
                <w:szCs w:val="18"/>
                <w:lang w:eastAsia="es-CO"/>
              </w:rPr>
            </w:pPr>
            <w:r w:rsidRPr="00295C8F">
              <w:rPr>
                <w:rFonts w:ascii="Arial" w:hAnsi="Arial" w:cs="Arial"/>
                <w:color w:val="000000" w:themeColor="text1"/>
                <w:sz w:val="18"/>
                <w:szCs w:val="18"/>
              </w:rPr>
              <w:t>Planificación de la Intervención Vial</w:t>
            </w:r>
          </w:p>
        </w:tc>
        <w:tc>
          <w:tcPr>
            <w:tcW w:w="2774" w:type="dxa"/>
            <w:vAlign w:val="center"/>
          </w:tcPr>
          <w:p w14:paraId="569BB6FE" w14:textId="1502B936" w:rsidR="00F7740B" w:rsidRPr="00B93050" w:rsidRDefault="006A6AB5" w:rsidP="00B93050">
            <w:pPr>
              <w:jc w:val="both"/>
              <w:textAlignment w:val="baseline"/>
              <w:rPr>
                <w:rFonts w:ascii="Arial" w:eastAsia="Times New Roman" w:hAnsi="Arial" w:cs="Arial"/>
                <w:color w:val="000000" w:themeColor="text1"/>
                <w:sz w:val="18"/>
                <w:szCs w:val="18"/>
                <w:lang w:eastAsia="es-CO"/>
              </w:rPr>
            </w:pPr>
            <w:r w:rsidRPr="00B93050">
              <w:rPr>
                <w:rFonts w:ascii="Arial" w:hAnsi="Arial" w:cs="Arial"/>
                <w:color w:val="000000" w:themeColor="text1"/>
                <w:sz w:val="18"/>
                <w:szCs w:val="18"/>
              </w:rPr>
              <w:t>PIV</w:t>
            </w:r>
            <w:r w:rsidR="00434F50" w:rsidRPr="00B93050">
              <w:rPr>
                <w:rFonts w:ascii="Arial" w:eastAsia="Times New Roman" w:hAnsi="Arial" w:cs="Arial"/>
                <w:color w:val="000000" w:themeColor="text1"/>
                <w:sz w:val="18"/>
                <w:szCs w:val="18"/>
                <w:lang w:eastAsia="es-CO"/>
              </w:rPr>
              <w:t>-PR-001 Procedimiento evaluación de vías</w:t>
            </w:r>
            <w:r w:rsidR="004E7F0E" w:rsidRPr="00B93050">
              <w:rPr>
                <w:rFonts w:ascii="Arial" w:eastAsia="Times New Roman" w:hAnsi="Arial" w:cs="Arial"/>
                <w:color w:val="000000" w:themeColor="text1"/>
                <w:sz w:val="18"/>
                <w:szCs w:val="18"/>
                <w:lang w:eastAsia="es-CO"/>
              </w:rPr>
              <w:t>.</w:t>
            </w:r>
          </w:p>
          <w:p w14:paraId="65B5DC0E" w14:textId="6369B147" w:rsidR="00434F50" w:rsidRPr="00295C8F" w:rsidRDefault="00434F50" w:rsidP="009A5DD7">
            <w:pPr>
              <w:jc w:val="both"/>
              <w:textAlignment w:val="baseline"/>
              <w:rPr>
                <w:rFonts w:ascii="Arial" w:eastAsia="Times New Roman" w:hAnsi="Arial" w:cs="Arial"/>
                <w:color w:val="000000" w:themeColor="text1"/>
                <w:sz w:val="18"/>
                <w:szCs w:val="18"/>
                <w:lang w:eastAsia="es-CO"/>
              </w:rPr>
            </w:pPr>
          </w:p>
        </w:tc>
        <w:tc>
          <w:tcPr>
            <w:tcW w:w="3730" w:type="dxa"/>
            <w:vAlign w:val="center"/>
          </w:tcPr>
          <w:p w14:paraId="218E6BF6" w14:textId="47322F20" w:rsidR="00542DBD" w:rsidRPr="00295C8F" w:rsidRDefault="001B04C7" w:rsidP="001B04C7">
            <w:pPr>
              <w:jc w:val="both"/>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color w:val="000000" w:themeColor="text1"/>
                <w:sz w:val="18"/>
                <w:szCs w:val="18"/>
                <w:lang w:eastAsia="es-CO"/>
              </w:rPr>
              <w:t xml:space="preserve">8. </w:t>
            </w:r>
            <w:r w:rsidR="00542DBD" w:rsidRPr="00295C8F">
              <w:rPr>
                <w:rFonts w:ascii="Arial" w:eastAsia="Times New Roman" w:hAnsi="Arial" w:cs="Arial"/>
                <w:color w:val="000000" w:themeColor="text1"/>
                <w:sz w:val="18"/>
                <w:szCs w:val="18"/>
                <w:lang w:eastAsia="es-CO"/>
              </w:rPr>
              <w:t>HALLAZGO 5</w:t>
            </w:r>
            <w:r w:rsidR="000D33F6" w:rsidRPr="00295C8F">
              <w:rPr>
                <w:rFonts w:ascii="Arial" w:eastAsia="Times New Roman" w:hAnsi="Arial" w:cs="Arial"/>
                <w:color w:val="000000" w:themeColor="text1"/>
                <w:sz w:val="18"/>
                <w:szCs w:val="18"/>
                <w:lang w:eastAsia="es-CO"/>
              </w:rPr>
              <w:t>.</w:t>
            </w:r>
          </w:p>
          <w:p w14:paraId="07BE33FC" w14:textId="77777777" w:rsidR="00B71C82" w:rsidRPr="00295C8F" w:rsidRDefault="00B71C82" w:rsidP="001B04C7">
            <w:pPr>
              <w:pStyle w:val="Prrafodelista"/>
              <w:ind w:left="1080"/>
              <w:jc w:val="both"/>
              <w:textAlignment w:val="baseline"/>
              <w:rPr>
                <w:rFonts w:ascii="Arial" w:eastAsia="Times New Roman" w:hAnsi="Arial" w:cs="Arial"/>
                <w:color w:val="000000" w:themeColor="text1"/>
                <w:sz w:val="18"/>
                <w:szCs w:val="18"/>
                <w:lang w:eastAsia="es-CO"/>
              </w:rPr>
            </w:pPr>
          </w:p>
          <w:p w14:paraId="508F7E9B" w14:textId="77777777" w:rsidR="00B71C82" w:rsidRPr="00295C8F" w:rsidRDefault="00B71C82" w:rsidP="00B71C82">
            <w:pPr>
              <w:jc w:val="both"/>
              <w:textAlignment w:val="baseline"/>
              <w:rPr>
                <w:rFonts w:ascii="Arial" w:eastAsia="Times New Roman" w:hAnsi="Arial" w:cs="Arial"/>
                <w:color w:val="000000" w:themeColor="text1"/>
                <w:sz w:val="18"/>
                <w:szCs w:val="18"/>
                <w:lang w:eastAsia="es-CO"/>
              </w:rPr>
            </w:pPr>
            <w:r w:rsidRPr="00295C8F">
              <w:rPr>
                <w:rFonts w:ascii="Arial" w:eastAsia="Times New Roman" w:hAnsi="Arial" w:cs="Arial"/>
                <w:b/>
                <w:bCs/>
                <w:color w:val="000000" w:themeColor="text1"/>
                <w:sz w:val="18"/>
                <w:szCs w:val="18"/>
                <w:lang w:eastAsia="es-CO"/>
              </w:rPr>
              <w:t>NOTA</w:t>
            </w:r>
            <w:r w:rsidRPr="00295C8F">
              <w:rPr>
                <w:rFonts w:ascii="Arial" w:eastAsia="Times New Roman" w:hAnsi="Arial" w:cs="Arial"/>
                <w:color w:val="000000" w:themeColor="text1"/>
                <w:sz w:val="18"/>
                <w:szCs w:val="18"/>
                <w:lang w:eastAsia="es-CO"/>
              </w:rPr>
              <w:t xml:space="preserve">: LA OCI ESTÁ REVISANDO LAS EVIDENCIAS APORTADAS POR EL PROCESO AUDITADO EN LA MESA DE CIERRE Y EMITIRÁ EL INFORME FINAL. </w:t>
            </w:r>
          </w:p>
          <w:p w14:paraId="1D5B1BA7" w14:textId="04C79185" w:rsidR="003E2D00" w:rsidRPr="00295C8F" w:rsidRDefault="003E2D00" w:rsidP="003E2D00">
            <w:pPr>
              <w:jc w:val="both"/>
              <w:textAlignment w:val="baseline"/>
              <w:rPr>
                <w:rFonts w:ascii="Arial" w:eastAsia="Times New Roman" w:hAnsi="Arial" w:cs="Arial"/>
                <w:color w:val="000000" w:themeColor="text1"/>
                <w:sz w:val="18"/>
                <w:szCs w:val="18"/>
                <w:lang w:eastAsia="es-CO"/>
              </w:rPr>
            </w:pPr>
          </w:p>
          <w:p w14:paraId="0CC8048B" w14:textId="1296F93E" w:rsidR="00F7740B" w:rsidRPr="00295C8F" w:rsidRDefault="00F7740B" w:rsidP="00B71C82">
            <w:pPr>
              <w:jc w:val="both"/>
              <w:textAlignment w:val="baseline"/>
              <w:rPr>
                <w:rFonts w:ascii="Arial" w:eastAsia="Times New Roman" w:hAnsi="Arial" w:cs="Arial"/>
                <w:color w:val="000000" w:themeColor="text1"/>
                <w:sz w:val="18"/>
                <w:szCs w:val="18"/>
                <w:lang w:eastAsia="es-CO"/>
              </w:rPr>
            </w:pPr>
          </w:p>
        </w:tc>
      </w:tr>
      <w:tr w:rsidR="0004719D" w:rsidRPr="00295C8F" w14:paraId="0D64431A" w14:textId="77777777" w:rsidTr="00576E07">
        <w:tc>
          <w:tcPr>
            <w:tcW w:w="408" w:type="dxa"/>
            <w:vAlign w:val="center"/>
          </w:tcPr>
          <w:p w14:paraId="2E508891" w14:textId="77777777" w:rsidR="0004719D" w:rsidRDefault="0004719D" w:rsidP="00A67D8E">
            <w:pPr>
              <w:jc w:val="center"/>
              <w:textAlignment w:val="baseline"/>
              <w:rPr>
                <w:rFonts w:ascii="Arial" w:eastAsia="Times New Roman" w:hAnsi="Arial" w:cs="Arial"/>
                <w:color w:val="000000" w:themeColor="text1"/>
                <w:sz w:val="18"/>
                <w:szCs w:val="18"/>
                <w:lang w:eastAsia="es-CO"/>
              </w:rPr>
            </w:pPr>
          </w:p>
          <w:p w14:paraId="1FC6463A" w14:textId="1480DAA4" w:rsidR="0004719D" w:rsidRDefault="0004719D" w:rsidP="00A67D8E">
            <w:pPr>
              <w:jc w:val="center"/>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5</w:t>
            </w:r>
          </w:p>
          <w:p w14:paraId="4C52208E" w14:textId="6EB48E5C" w:rsidR="0004719D" w:rsidRPr="00295C8F" w:rsidRDefault="0004719D" w:rsidP="00A67D8E">
            <w:pPr>
              <w:jc w:val="center"/>
              <w:textAlignment w:val="baseline"/>
              <w:rPr>
                <w:rFonts w:ascii="Arial" w:eastAsia="Times New Roman" w:hAnsi="Arial" w:cs="Arial"/>
                <w:color w:val="000000" w:themeColor="text1"/>
                <w:sz w:val="18"/>
                <w:szCs w:val="18"/>
                <w:lang w:eastAsia="es-CO"/>
              </w:rPr>
            </w:pPr>
          </w:p>
        </w:tc>
        <w:tc>
          <w:tcPr>
            <w:tcW w:w="1916" w:type="dxa"/>
            <w:vAlign w:val="center"/>
          </w:tcPr>
          <w:p w14:paraId="05B7BE95" w14:textId="65A0FE96" w:rsidR="0004719D" w:rsidRPr="00295C8F" w:rsidRDefault="0004719D" w:rsidP="00901258">
            <w:pPr>
              <w:jc w:val="both"/>
              <w:textAlignment w:val="baseline"/>
              <w:rPr>
                <w:rFonts w:ascii="Arial" w:hAnsi="Arial" w:cs="Arial"/>
                <w:color w:val="000000" w:themeColor="text1"/>
                <w:sz w:val="18"/>
                <w:szCs w:val="18"/>
              </w:rPr>
            </w:pPr>
            <w:r>
              <w:rPr>
                <w:rFonts w:ascii="Arial" w:hAnsi="Arial" w:cs="Arial"/>
                <w:color w:val="000000" w:themeColor="text1"/>
                <w:sz w:val="18"/>
                <w:szCs w:val="18"/>
              </w:rPr>
              <w:t xml:space="preserve">Todas las auditorías </w:t>
            </w:r>
          </w:p>
        </w:tc>
        <w:tc>
          <w:tcPr>
            <w:tcW w:w="2774" w:type="dxa"/>
            <w:vAlign w:val="center"/>
          </w:tcPr>
          <w:p w14:paraId="2AC31496" w14:textId="204BFA5E" w:rsidR="00B93050" w:rsidRDefault="0005761B" w:rsidP="0005761B">
            <w:pPr>
              <w:jc w:val="both"/>
              <w:rPr>
                <w:rFonts w:ascii="Arial" w:hAnsi="Arial" w:cs="Arial"/>
                <w:sz w:val="18"/>
                <w:szCs w:val="18"/>
              </w:rPr>
            </w:pPr>
            <w:r w:rsidRPr="0005761B">
              <w:rPr>
                <w:rFonts w:ascii="Arial" w:hAnsi="Arial" w:cs="Arial"/>
                <w:sz w:val="18"/>
                <w:szCs w:val="18"/>
              </w:rPr>
              <w:t>Cumplimiento de las actividades de la supervisión establecidas en el</w:t>
            </w:r>
            <w:r w:rsidR="00B93050">
              <w:rPr>
                <w:rFonts w:ascii="Arial" w:hAnsi="Arial" w:cs="Arial"/>
                <w:sz w:val="18"/>
                <w:szCs w:val="18"/>
              </w:rPr>
              <w:t>:</w:t>
            </w:r>
          </w:p>
          <w:p w14:paraId="37844703" w14:textId="77777777" w:rsidR="00B93050" w:rsidRDefault="00B93050" w:rsidP="0005761B">
            <w:pPr>
              <w:jc w:val="both"/>
              <w:rPr>
                <w:rFonts w:ascii="Arial" w:hAnsi="Arial" w:cs="Arial"/>
                <w:sz w:val="18"/>
                <w:szCs w:val="18"/>
              </w:rPr>
            </w:pPr>
          </w:p>
          <w:p w14:paraId="42023121" w14:textId="18F98587" w:rsidR="0005761B" w:rsidRDefault="0005761B" w:rsidP="0005761B">
            <w:pPr>
              <w:jc w:val="both"/>
              <w:rPr>
                <w:rFonts w:ascii="Arial" w:hAnsi="Arial" w:cs="Arial"/>
                <w:sz w:val="18"/>
                <w:szCs w:val="18"/>
              </w:rPr>
            </w:pPr>
            <w:r w:rsidRPr="0005761B">
              <w:rPr>
                <w:rFonts w:ascii="Arial" w:hAnsi="Arial" w:cs="Arial"/>
                <w:sz w:val="18"/>
                <w:szCs w:val="18"/>
              </w:rPr>
              <w:t xml:space="preserve">Manual de Interventoría y Supervisión de Contratos </w:t>
            </w:r>
          </w:p>
          <w:p w14:paraId="00DA8A70" w14:textId="009DD507" w:rsidR="0005761B" w:rsidRPr="0005761B" w:rsidRDefault="0005761B" w:rsidP="0005761B">
            <w:pPr>
              <w:jc w:val="both"/>
              <w:rPr>
                <w:rFonts w:ascii="Arial" w:hAnsi="Arial" w:cs="Arial"/>
                <w:sz w:val="18"/>
                <w:szCs w:val="18"/>
              </w:rPr>
            </w:pPr>
            <w:r w:rsidRPr="0005761B">
              <w:rPr>
                <w:rFonts w:ascii="Arial" w:hAnsi="Arial" w:cs="Arial"/>
                <w:sz w:val="18"/>
                <w:szCs w:val="18"/>
              </w:rPr>
              <w:t>(CON-MA-002-V6 aprobado mediante Resolución 449 de 26-08-2015)</w:t>
            </w:r>
          </w:p>
          <w:p w14:paraId="7517092E" w14:textId="77777777" w:rsidR="0004719D" w:rsidRPr="00295C8F" w:rsidRDefault="0004719D" w:rsidP="0004719D">
            <w:pPr>
              <w:pStyle w:val="Prrafodelista"/>
              <w:ind w:left="1080"/>
              <w:jc w:val="both"/>
              <w:textAlignment w:val="baseline"/>
              <w:rPr>
                <w:rFonts w:ascii="Arial" w:hAnsi="Arial" w:cs="Arial"/>
                <w:color w:val="000000" w:themeColor="text1"/>
                <w:sz w:val="18"/>
                <w:szCs w:val="18"/>
              </w:rPr>
            </w:pPr>
          </w:p>
        </w:tc>
        <w:tc>
          <w:tcPr>
            <w:tcW w:w="3730" w:type="dxa"/>
            <w:vAlign w:val="center"/>
          </w:tcPr>
          <w:p w14:paraId="16858326" w14:textId="77777777" w:rsidR="00B93050" w:rsidRDefault="00B93050" w:rsidP="001B04C7">
            <w:pPr>
              <w:jc w:val="both"/>
              <w:textAlignment w:val="baseline"/>
              <w:rPr>
                <w:rFonts w:ascii="Arial" w:eastAsia="Times New Roman" w:hAnsi="Arial" w:cs="Arial"/>
                <w:color w:val="000000" w:themeColor="text1"/>
                <w:sz w:val="18"/>
                <w:szCs w:val="18"/>
                <w:lang w:eastAsia="es-CO"/>
              </w:rPr>
            </w:pPr>
          </w:p>
          <w:p w14:paraId="728D5F61" w14:textId="6619BC6E" w:rsidR="0004719D" w:rsidRDefault="00B93050" w:rsidP="001B04C7">
            <w:pPr>
              <w:jc w:val="both"/>
              <w:textAlignment w:val="baseline"/>
              <w:rPr>
                <w:rFonts w:ascii="Arial" w:eastAsia="Times New Roman" w:hAnsi="Arial" w:cs="Arial"/>
                <w:color w:val="000000" w:themeColor="text1"/>
                <w:sz w:val="18"/>
                <w:szCs w:val="18"/>
                <w:lang w:eastAsia="es-CO"/>
              </w:rPr>
            </w:pPr>
            <w:r>
              <w:rPr>
                <w:rFonts w:ascii="Arial" w:eastAsia="Times New Roman" w:hAnsi="Arial" w:cs="Arial"/>
                <w:color w:val="000000" w:themeColor="text1"/>
                <w:sz w:val="18"/>
                <w:szCs w:val="18"/>
                <w:lang w:eastAsia="es-CO"/>
              </w:rPr>
              <w:t xml:space="preserve">En todas las auditorías se han evidenciado hallazgos </w:t>
            </w:r>
            <w:r w:rsidR="00362684">
              <w:rPr>
                <w:rFonts w:ascii="Arial" w:eastAsia="Times New Roman" w:hAnsi="Arial" w:cs="Arial"/>
                <w:color w:val="000000" w:themeColor="text1"/>
                <w:sz w:val="18"/>
                <w:szCs w:val="18"/>
                <w:lang w:eastAsia="es-CO"/>
              </w:rPr>
              <w:t xml:space="preserve">relacionados con este criterio </w:t>
            </w:r>
            <w:r>
              <w:rPr>
                <w:rFonts w:ascii="Arial" w:eastAsia="Times New Roman" w:hAnsi="Arial" w:cs="Arial"/>
                <w:color w:val="000000" w:themeColor="text1"/>
                <w:sz w:val="18"/>
                <w:szCs w:val="18"/>
                <w:lang w:eastAsia="es-CO"/>
              </w:rPr>
              <w:t>por no dar cumplimiento a lo estipulado en el manual referido</w:t>
            </w:r>
            <w:r w:rsidR="000A03F1">
              <w:rPr>
                <w:rFonts w:ascii="Arial" w:eastAsia="Times New Roman" w:hAnsi="Arial" w:cs="Arial"/>
                <w:color w:val="000000" w:themeColor="text1"/>
                <w:sz w:val="18"/>
                <w:szCs w:val="18"/>
                <w:lang w:eastAsia="es-CO"/>
              </w:rPr>
              <w:t>.</w:t>
            </w:r>
          </w:p>
          <w:p w14:paraId="395836AA" w14:textId="77777777" w:rsidR="00B93050" w:rsidRDefault="00B93050" w:rsidP="001B04C7">
            <w:pPr>
              <w:jc w:val="both"/>
              <w:textAlignment w:val="baseline"/>
              <w:rPr>
                <w:rFonts w:ascii="Arial" w:eastAsia="Times New Roman" w:hAnsi="Arial" w:cs="Arial"/>
                <w:color w:val="000000" w:themeColor="text1"/>
                <w:sz w:val="18"/>
                <w:szCs w:val="18"/>
                <w:lang w:eastAsia="es-CO"/>
              </w:rPr>
            </w:pPr>
          </w:p>
          <w:p w14:paraId="0FC82C9D" w14:textId="3490FD75" w:rsidR="00B93050" w:rsidRPr="00295C8F" w:rsidRDefault="00B93050" w:rsidP="001B04C7">
            <w:pPr>
              <w:jc w:val="both"/>
              <w:textAlignment w:val="baseline"/>
              <w:rPr>
                <w:rFonts w:ascii="Arial" w:eastAsia="Times New Roman" w:hAnsi="Arial" w:cs="Arial"/>
                <w:color w:val="000000" w:themeColor="text1"/>
                <w:sz w:val="18"/>
                <w:szCs w:val="18"/>
                <w:lang w:eastAsia="es-CO"/>
              </w:rPr>
            </w:pPr>
          </w:p>
        </w:tc>
      </w:tr>
    </w:tbl>
    <w:p w14:paraId="29DF295A" w14:textId="2180A7B5" w:rsidR="0005761B" w:rsidRPr="004E6CDD" w:rsidRDefault="00A716AF" w:rsidP="004E6CDD">
      <w:pPr>
        <w:pStyle w:val="Prrafodelista"/>
        <w:spacing w:line="240" w:lineRule="auto"/>
        <w:ind w:left="360"/>
        <w:jc w:val="both"/>
        <w:rPr>
          <w:rFonts w:ascii="Arial" w:hAnsi="Arial" w:cs="Arial"/>
          <w:color w:val="000000" w:themeColor="text1"/>
          <w:sz w:val="16"/>
          <w:szCs w:val="16"/>
        </w:rPr>
      </w:pPr>
      <w:r w:rsidRPr="006A6AB5">
        <w:rPr>
          <w:rFonts w:ascii="Arial" w:hAnsi="Arial" w:cs="Arial"/>
          <w:color w:val="000000" w:themeColor="text1"/>
          <w:sz w:val="16"/>
          <w:szCs w:val="16"/>
        </w:rPr>
        <w:t>Fuente: elaboración propia a partir de informes finales y preliminares de auditorías al 31 de octubre de 2019</w:t>
      </w:r>
    </w:p>
    <w:p w14:paraId="12778507" w14:textId="0E3706AF" w:rsidR="0005761B" w:rsidRDefault="0005761B" w:rsidP="00196879">
      <w:pPr>
        <w:pStyle w:val="Prrafodelista"/>
        <w:shd w:val="clear" w:color="auto" w:fill="FFFFFF"/>
        <w:spacing w:after="0" w:line="240" w:lineRule="auto"/>
        <w:ind w:left="360"/>
        <w:jc w:val="both"/>
        <w:rPr>
          <w:rFonts w:ascii="Arial" w:hAnsi="Arial" w:cs="Arial"/>
          <w:color w:val="000000" w:themeColor="text1"/>
          <w:sz w:val="20"/>
          <w:szCs w:val="20"/>
        </w:rPr>
      </w:pPr>
    </w:p>
    <w:p w14:paraId="6E5AD584" w14:textId="3DA74086" w:rsidR="00FF5F77" w:rsidRPr="00A67D8E" w:rsidRDefault="001057D1">
      <w:pPr>
        <w:spacing w:line="240" w:lineRule="auto"/>
        <w:rPr>
          <w:rFonts w:ascii="Arial" w:hAnsi="Arial" w:cs="Arial"/>
          <w:b/>
          <w:color w:val="000000" w:themeColor="text1"/>
          <w:lang w:eastAsia="es-ES"/>
        </w:rPr>
      </w:pPr>
      <w:bookmarkStart w:id="2" w:name="_Hlk24981605"/>
      <w:r w:rsidRPr="00A67D8E">
        <w:rPr>
          <w:rFonts w:ascii="Arial" w:hAnsi="Arial" w:cs="Arial"/>
          <w:b/>
          <w:color w:val="000000" w:themeColor="text1"/>
          <w:lang w:eastAsia="es-ES"/>
        </w:rPr>
        <w:t>Recomendaciones</w:t>
      </w:r>
    </w:p>
    <w:p w14:paraId="55301846" w14:textId="31200A53" w:rsidR="00BC0203" w:rsidRPr="006A6AB5" w:rsidRDefault="00BC0203" w:rsidP="006A6AB5">
      <w:pPr>
        <w:pStyle w:val="Sinespaciado"/>
        <w:jc w:val="both"/>
        <w:rPr>
          <w:rFonts w:ascii="Arial" w:hAnsi="Arial" w:cs="Arial"/>
          <w:iCs/>
          <w:color w:val="000000" w:themeColor="text1"/>
          <w:lang w:val="es-CO"/>
        </w:rPr>
      </w:pPr>
    </w:p>
    <w:p w14:paraId="33F496F8" w14:textId="70982B5C" w:rsidR="00B464BA" w:rsidRPr="00066B85" w:rsidRDefault="0028694C" w:rsidP="006A6AB5">
      <w:pPr>
        <w:pStyle w:val="Prrafodelista"/>
        <w:numPr>
          <w:ilvl w:val="0"/>
          <w:numId w:val="25"/>
        </w:numPr>
        <w:spacing w:line="240" w:lineRule="auto"/>
        <w:jc w:val="both"/>
        <w:rPr>
          <w:rFonts w:ascii="Arial" w:eastAsia="Calibri" w:hAnsi="Arial" w:cs="Arial"/>
          <w:color w:val="000000" w:themeColor="text1"/>
        </w:rPr>
      </w:pPr>
      <w:r>
        <w:rPr>
          <w:rFonts w:ascii="Arial" w:eastAsia="Calibri" w:hAnsi="Arial" w:cs="Arial"/>
          <w:color w:val="000000" w:themeColor="text1"/>
        </w:rPr>
        <w:lastRenderedPageBreak/>
        <w:t>R</w:t>
      </w:r>
      <w:r w:rsidR="00BC0203" w:rsidRPr="00A67D8E">
        <w:rPr>
          <w:rFonts w:ascii="Arial" w:eastAsia="Calibri" w:hAnsi="Arial" w:cs="Arial"/>
          <w:color w:val="000000" w:themeColor="text1"/>
        </w:rPr>
        <w:t xml:space="preserve">ealizar las </w:t>
      </w:r>
      <w:r w:rsidR="00983403">
        <w:rPr>
          <w:rFonts w:ascii="Arial" w:eastAsia="Calibri" w:hAnsi="Arial" w:cs="Arial"/>
          <w:color w:val="000000" w:themeColor="text1"/>
        </w:rPr>
        <w:t xml:space="preserve">inducciones y </w:t>
      </w:r>
      <w:r w:rsidR="00BC0203" w:rsidRPr="00A67D8E">
        <w:rPr>
          <w:rFonts w:ascii="Arial" w:eastAsia="Calibri" w:hAnsi="Arial" w:cs="Arial"/>
          <w:color w:val="000000" w:themeColor="text1"/>
        </w:rPr>
        <w:t xml:space="preserve">reinducciones previstas en </w:t>
      </w:r>
      <w:r w:rsidR="009B0C12">
        <w:rPr>
          <w:rFonts w:ascii="Arial" w:eastAsia="Calibri" w:hAnsi="Arial" w:cs="Arial"/>
          <w:color w:val="000000" w:themeColor="text1"/>
        </w:rPr>
        <w:t xml:space="preserve">el marco normativo vigente </w:t>
      </w:r>
      <w:r w:rsidR="00BC0203" w:rsidRPr="00901258">
        <w:rPr>
          <w:rFonts w:ascii="Arial" w:eastAsia="Calibri" w:hAnsi="Arial" w:cs="Arial"/>
          <w:color w:val="000000" w:themeColor="text1"/>
        </w:rPr>
        <w:t>con el propósito de que los funcionarios, de forma periódica, tengan presentes en el desarrollo de sus actividades las funciones que llevan a cabo</w:t>
      </w:r>
      <w:r w:rsidR="00983403">
        <w:rPr>
          <w:rFonts w:ascii="Arial" w:eastAsia="Calibri" w:hAnsi="Arial" w:cs="Arial"/>
          <w:color w:val="000000" w:themeColor="text1"/>
        </w:rPr>
        <w:t xml:space="preserve"> y su cumplimiento</w:t>
      </w:r>
      <w:r w:rsidR="00BC0203" w:rsidRPr="00901258">
        <w:rPr>
          <w:rFonts w:ascii="Arial" w:eastAsia="Calibri" w:hAnsi="Arial" w:cs="Arial"/>
          <w:color w:val="000000" w:themeColor="text1"/>
        </w:rPr>
        <w:t>.</w:t>
      </w:r>
    </w:p>
    <w:p w14:paraId="6B99BAF7" w14:textId="77777777" w:rsidR="00CA2475" w:rsidRPr="007E42CA" w:rsidRDefault="00CA2475" w:rsidP="006A6AB5">
      <w:pPr>
        <w:pStyle w:val="Prrafodelista"/>
        <w:spacing w:line="240" w:lineRule="auto"/>
        <w:ind w:left="360"/>
        <w:jc w:val="both"/>
        <w:rPr>
          <w:rFonts w:ascii="Arial" w:eastAsia="Calibri" w:hAnsi="Arial" w:cs="Arial"/>
          <w:color w:val="000000" w:themeColor="text1"/>
        </w:rPr>
      </w:pPr>
    </w:p>
    <w:p w14:paraId="72819052" w14:textId="304808E4" w:rsidR="00706E87" w:rsidRPr="00931ED0" w:rsidRDefault="00F34BA9" w:rsidP="006A6AB5">
      <w:pPr>
        <w:pStyle w:val="Prrafodelista"/>
        <w:numPr>
          <w:ilvl w:val="0"/>
          <w:numId w:val="25"/>
        </w:numPr>
        <w:spacing w:line="240" w:lineRule="auto"/>
        <w:jc w:val="both"/>
        <w:rPr>
          <w:rFonts w:ascii="Arial" w:eastAsia="Calibri" w:hAnsi="Arial" w:cs="Arial"/>
          <w:bCs/>
          <w:color w:val="000000" w:themeColor="text1"/>
        </w:rPr>
      </w:pPr>
      <w:r>
        <w:rPr>
          <w:rFonts w:ascii="Arial" w:eastAsia="Calibri" w:hAnsi="Arial" w:cs="Arial"/>
          <w:color w:val="000000" w:themeColor="text1"/>
        </w:rPr>
        <w:t xml:space="preserve">La inducción </w:t>
      </w:r>
      <w:r w:rsidR="00CA2475" w:rsidRPr="00F34BA9">
        <w:rPr>
          <w:rFonts w:ascii="Arial" w:eastAsia="Calibri" w:hAnsi="Arial" w:cs="Arial"/>
          <w:color w:val="000000" w:themeColor="text1"/>
        </w:rPr>
        <w:t xml:space="preserve">que </w:t>
      </w:r>
      <w:r>
        <w:rPr>
          <w:rFonts w:ascii="Arial" w:eastAsia="Calibri" w:hAnsi="Arial" w:cs="Arial"/>
          <w:color w:val="000000" w:themeColor="text1"/>
        </w:rPr>
        <w:t xml:space="preserve">haga al personal </w:t>
      </w:r>
      <w:r w:rsidR="00CA2475" w:rsidRPr="00F34BA9">
        <w:rPr>
          <w:rFonts w:ascii="Arial" w:eastAsia="Calibri" w:hAnsi="Arial" w:cs="Arial"/>
          <w:color w:val="000000" w:themeColor="text1"/>
        </w:rPr>
        <w:t xml:space="preserve">al momento de ingresar a la </w:t>
      </w:r>
      <w:r w:rsidR="006A6AB5">
        <w:rPr>
          <w:rFonts w:ascii="Arial" w:eastAsia="Calibri" w:hAnsi="Arial" w:cs="Arial"/>
          <w:color w:val="000000" w:themeColor="text1"/>
        </w:rPr>
        <w:t xml:space="preserve">UAERMV </w:t>
      </w:r>
      <w:r w:rsidR="006A6AB5" w:rsidRPr="00F34BA9">
        <w:rPr>
          <w:rFonts w:ascii="Arial" w:eastAsia="Calibri" w:hAnsi="Arial" w:cs="Arial"/>
          <w:color w:val="000000" w:themeColor="text1"/>
        </w:rPr>
        <w:t>debe</w:t>
      </w:r>
      <w:r>
        <w:rPr>
          <w:rFonts w:ascii="Arial" w:eastAsia="Calibri" w:hAnsi="Arial" w:cs="Arial"/>
          <w:color w:val="000000" w:themeColor="text1"/>
        </w:rPr>
        <w:t xml:space="preserve"> hacer </w:t>
      </w:r>
      <w:r w:rsidR="00BC0203" w:rsidRPr="00F34BA9">
        <w:rPr>
          <w:rFonts w:ascii="Arial" w:eastAsia="Calibri" w:hAnsi="Arial" w:cs="Arial"/>
          <w:color w:val="000000" w:themeColor="text1"/>
        </w:rPr>
        <w:t>especial énfasis en la importancia de la aplicación rigurosa de los manuales de funciones</w:t>
      </w:r>
      <w:r>
        <w:rPr>
          <w:rFonts w:ascii="Arial" w:eastAsia="Calibri" w:hAnsi="Arial" w:cs="Arial"/>
          <w:color w:val="000000" w:themeColor="text1"/>
        </w:rPr>
        <w:t xml:space="preserve"> y </w:t>
      </w:r>
      <w:r w:rsidR="00983403">
        <w:rPr>
          <w:rFonts w:ascii="Arial" w:eastAsia="Calibri" w:hAnsi="Arial" w:cs="Arial"/>
          <w:color w:val="000000" w:themeColor="text1"/>
        </w:rPr>
        <w:t xml:space="preserve">de los procedimientos, así como en su </w:t>
      </w:r>
      <w:r>
        <w:rPr>
          <w:rFonts w:ascii="Arial" w:eastAsia="Calibri" w:hAnsi="Arial" w:cs="Arial"/>
          <w:color w:val="000000" w:themeColor="text1"/>
        </w:rPr>
        <w:t>cumplimiento</w:t>
      </w:r>
      <w:r w:rsidR="00BC0203" w:rsidRPr="00F34BA9">
        <w:rPr>
          <w:rFonts w:ascii="Arial" w:eastAsia="Calibri" w:hAnsi="Arial" w:cs="Arial"/>
          <w:color w:val="000000" w:themeColor="text1"/>
        </w:rPr>
        <w:t>.</w:t>
      </w:r>
      <w:r w:rsidR="00B65D74" w:rsidRPr="00F34BA9">
        <w:rPr>
          <w:rFonts w:ascii="Arial" w:eastAsia="Calibri" w:hAnsi="Arial" w:cs="Arial"/>
          <w:color w:val="000000" w:themeColor="text1"/>
        </w:rPr>
        <w:t xml:space="preserve"> </w:t>
      </w:r>
    </w:p>
    <w:p w14:paraId="00AE7750" w14:textId="77777777" w:rsidR="00931ED0" w:rsidRPr="00931ED0" w:rsidRDefault="00931ED0" w:rsidP="00931ED0">
      <w:pPr>
        <w:pStyle w:val="Prrafodelista"/>
        <w:rPr>
          <w:rFonts w:ascii="Arial" w:eastAsia="Calibri" w:hAnsi="Arial" w:cs="Arial"/>
          <w:bCs/>
          <w:color w:val="000000" w:themeColor="text1"/>
        </w:rPr>
      </w:pPr>
    </w:p>
    <w:p w14:paraId="5689D49D" w14:textId="76AD46FA" w:rsidR="00931ED0" w:rsidRDefault="00931ED0" w:rsidP="006A6AB5">
      <w:pPr>
        <w:pStyle w:val="Prrafodelista"/>
        <w:numPr>
          <w:ilvl w:val="0"/>
          <w:numId w:val="25"/>
        </w:numPr>
        <w:spacing w:line="240" w:lineRule="auto"/>
        <w:jc w:val="both"/>
        <w:rPr>
          <w:rFonts w:ascii="Arial" w:eastAsia="Calibri" w:hAnsi="Arial" w:cs="Arial"/>
          <w:bCs/>
          <w:color w:val="000000" w:themeColor="text1"/>
        </w:rPr>
      </w:pPr>
      <w:r>
        <w:rPr>
          <w:rFonts w:ascii="Arial" w:eastAsia="Calibri" w:hAnsi="Arial" w:cs="Arial"/>
          <w:bCs/>
          <w:color w:val="000000" w:themeColor="text1"/>
        </w:rPr>
        <w:t>Cada directivo</w:t>
      </w:r>
      <w:r w:rsidR="00982E32">
        <w:rPr>
          <w:rFonts w:ascii="Arial" w:eastAsia="Calibri" w:hAnsi="Arial" w:cs="Arial"/>
          <w:bCs/>
          <w:color w:val="000000" w:themeColor="text1"/>
        </w:rPr>
        <w:t xml:space="preserve">, con el apoyo de su enlace, debe promover </w:t>
      </w:r>
      <w:r w:rsidR="00974584">
        <w:rPr>
          <w:rFonts w:ascii="Arial" w:eastAsia="Calibri" w:hAnsi="Arial" w:cs="Arial"/>
          <w:bCs/>
          <w:color w:val="000000" w:themeColor="text1"/>
        </w:rPr>
        <w:t>actividades al interior de sus equipos que conduzcan al cumplimiento no solo de los procedimientos a su cargo sino los todos los demás establecidos en la entidad que apliquen.</w:t>
      </w:r>
    </w:p>
    <w:bookmarkEnd w:id="2"/>
    <w:p w14:paraId="4F4B22FA" w14:textId="77777777" w:rsidR="00E811C9" w:rsidRPr="00E811C9" w:rsidRDefault="00E811C9" w:rsidP="00E811C9">
      <w:pPr>
        <w:pStyle w:val="Prrafodelista"/>
        <w:rPr>
          <w:rFonts w:ascii="Arial" w:eastAsia="Calibri" w:hAnsi="Arial" w:cs="Arial"/>
          <w:bCs/>
          <w:color w:val="000000" w:themeColor="text1"/>
        </w:rPr>
      </w:pPr>
    </w:p>
    <w:p w14:paraId="313483D2" w14:textId="709550FC" w:rsidR="00585673" w:rsidRPr="00A67D8E" w:rsidRDefault="00525D0F" w:rsidP="006A6AB5">
      <w:pPr>
        <w:overflowPunct w:val="0"/>
        <w:autoSpaceDE w:val="0"/>
        <w:autoSpaceDN w:val="0"/>
        <w:adjustRightInd w:val="0"/>
        <w:spacing w:after="0" w:line="240" w:lineRule="auto"/>
        <w:jc w:val="both"/>
        <w:textAlignment w:val="baseline"/>
        <w:rPr>
          <w:rFonts w:ascii="Arial" w:hAnsi="Arial" w:cs="Arial"/>
          <w:b/>
          <w:color w:val="000000" w:themeColor="text1"/>
          <w:lang w:eastAsia="es-ES"/>
        </w:rPr>
      </w:pPr>
      <w:r w:rsidRPr="00525D0F">
        <w:rPr>
          <w:rFonts w:ascii="Arial" w:hAnsi="Arial" w:cs="Arial"/>
          <w:b/>
          <w:color w:val="000000" w:themeColor="text1"/>
          <w:lang w:eastAsia="es-ES"/>
        </w:rPr>
        <w:t>5.</w:t>
      </w:r>
      <w:r w:rsidRPr="00525D0F">
        <w:rPr>
          <w:rFonts w:ascii="Arial" w:hAnsi="Arial" w:cs="Arial"/>
          <w:b/>
          <w:color w:val="000000" w:themeColor="text1"/>
          <w:lang w:eastAsia="es-ES"/>
        </w:rPr>
        <w:tab/>
        <w:t>ACTIVIDADES EJECUTADAS POR EL PROCESO CONTROL DISCIPLINARIO</w:t>
      </w:r>
      <w:r w:rsidR="00535174">
        <w:rPr>
          <w:rFonts w:ascii="Arial" w:hAnsi="Arial" w:cs="Arial"/>
          <w:b/>
          <w:color w:val="000000" w:themeColor="text1"/>
          <w:lang w:eastAsia="es-ES"/>
        </w:rPr>
        <w:t xml:space="preserve"> INTERNO</w:t>
      </w:r>
    </w:p>
    <w:p w14:paraId="46B1CF34" w14:textId="77777777" w:rsidR="00585673" w:rsidRPr="00901258" w:rsidRDefault="00585673" w:rsidP="006A6AB5">
      <w:pPr>
        <w:pStyle w:val="Prrafodelista"/>
        <w:overflowPunct w:val="0"/>
        <w:autoSpaceDE w:val="0"/>
        <w:autoSpaceDN w:val="0"/>
        <w:adjustRightInd w:val="0"/>
        <w:spacing w:after="0" w:line="240" w:lineRule="auto"/>
        <w:jc w:val="both"/>
        <w:textAlignment w:val="baseline"/>
        <w:rPr>
          <w:rFonts w:ascii="Arial" w:hAnsi="Arial" w:cs="Arial"/>
          <w:b/>
          <w:color w:val="000000" w:themeColor="text1"/>
          <w:lang w:eastAsia="es-ES"/>
        </w:rPr>
      </w:pPr>
    </w:p>
    <w:p w14:paraId="509E07C6" w14:textId="066435A1" w:rsidR="005D4AF9" w:rsidRPr="00313326" w:rsidRDefault="00585673" w:rsidP="006A6AB5">
      <w:pPr>
        <w:spacing w:line="240" w:lineRule="auto"/>
        <w:jc w:val="both"/>
        <w:rPr>
          <w:rFonts w:ascii="Arial" w:eastAsia="Times New Roman" w:hAnsi="Arial" w:cs="Arial"/>
          <w:color w:val="000000" w:themeColor="text1"/>
          <w:lang w:eastAsia="es-ES"/>
        </w:rPr>
      </w:pPr>
      <w:r w:rsidRPr="007E42CA">
        <w:rPr>
          <w:rFonts w:ascii="Arial" w:eastAsia="Times New Roman" w:hAnsi="Arial" w:cs="Arial"/>
          <w:color w:val="000000" w:themeColor="text1"/>
          <w:lang w:eastAsia="es-ES"/>
        </w:rPr>
        <w:t xml:space="preserve">Mediante </w:t>
      </w:r>
      <w:r w:rsidR="00416B5C">
        <w:rPr>
          <w:rFonts w:ascii="Arial" w:eastAsia="Times New Roman" w:hAnsi="Arial" w:cs="Arial"/>
          <w:color w:val="000000" w:themeColor="text1"/>
          <w:lang w:eastAsia="es-ES"/>
        </w:rPr>
        <w:t>r</w:t>
      </w:r>
      <w:r w:rsidRPr="007E42CA">
        <w:rPr>
          <w:rFonts w:ascii="Arial" w:eastAsia="Times New Roman" w:hAnsi="Arial" w:cs="Arial"/>
          <w:color w:val="000000" w:themeColor="text1"/>
          <w:lang w:eastAsia="es-ES"/>
        </w:rPr>
        <w:t>adicado</w:t>
      </w:r>
      <w:r w:rsidR="004715DE" w:rsidRPr="007E42CA">
        <w:rPr>
          <w:rFonts w:ascii="Arial" w:eastAsia="Times New Roman" w:hAnsi="Arial" w:cs="Arial"/>
          <w:color w:val="000000" w:themeColor="text1"/>
          <w:lang w:eastAsia="es-ES"/>
        </w:rPr>
        <w:t xml:space="preserve"> </w:t>
      </w:r>
      <w:r w:rsidR="00416B5C">
        <w:rPr>
          <w:rFonts w:ascii="Arial" w:eastAsia="Times New Roman" w:hAnsi="Arial" w:cs="Arial"/>
          <w:color w:val="000000" w:themeColor="text1"/>
          <w:lang w:eastAsia="es-ES"/>
        </w:rPr>
        <w:t xml:space="preserve">interno </w:t>
      </w:r>
      <w:r w:rsidR="001F2F3E" w:rsidRPr="00B13C74">
        <w:rPr>
          <w:rFonts w:ascii="Arial" w:eastAsia="Times New Roman" w:hAnsi="Arial" w:cs="Arial"/>
          <w:color w:val="000000" w:themeColor="text1"/>
          <w:lang w:eastAsia="es-ES"/>
        </w:rPr>
        <w:t>20191190050793</w:t>
      </w:r>
      <w:r w:rsidR="00416B5C">
        <w:rPr>
          <w:rFonts w:ascii="Arial" w:eastAsia="Times New Roman" w:hAnsi="Arial" w:cs="Arial"/>
          <w:color w:val="000000" w:themeColor="text1"/>
          <w:lang w:eastAsia="es-ES"/>
        </w:rPr>
        <w:t>,</w:t>
      </w:r>
      <w:r w:rsidR="00E50461" w:rsidRPr="0028694C">
        <w:rPr>
          <w:rFonts w:ascii="Arial" w:eastAsia="Times New Roman" w:hAnsi="Arial" w:cs="Arial"/>
          <w:color w:val="000000" w:themeColor="text1"/>
          <w:lang w:eastAsia="es-ES"/>
        </w:rPr>
        <w:t xml:space="preserve"> </w:t>
      </w:r>
      <w:r w:rsidR="00031079" w:rsidRPr="00F34BA9">
        <w:rPr>
          <w:rFonts w:ascii="Arial" w:eastAsia="Times New Roman" w:hAnsi="Arial" w:cs="Arial"/>
          <w:color w:val="000000" w:themeColor="text1"/>
          <w:lang w:eastAsia="es-ES"/>
        </w:rPr>
        <w:t xml:space="preserve">la Secretaría General - </w:t>
      </w:r>
      <w:r w:rsidR="00031079" w:rsidRPr="00110D18">
        <w:rPr>
          <w:rFonts w:ascii="Arial" w:eastAsia="Times New Roman" w:hAnsi="Arial" w:cs="Arial"/>
          <w:b/>
          <w:bCs/>
          <w:color w:val="000000" w:themeColor="text1"/>
          <w:lang w:eastAsia="es-ES"/>
        </w:rPr>
        <w:t>P</w:t>
      </w:r>
      <w:r w:rsidR="00E50461" w:rsidRPr="00110D18">
        <w:rPr>
          <w:rFonts w:ascii="Arial" w:eastAsia="Times New Roman" w:hAnsi="Arial" w:cs="Arial"/>
          <w:b/>
          <w:bCs/>
          <w:color w:val="000000" w:themeColor="text1"/>
          <w:lang w:eastAsia="es-ES"/>
        </w:rPr>
        <w:t>roceso de Control Disciplinario</w:t>
      </w:r>
      <w:r w:rsidR="008C20B4" w:rsidRPr="00F57A85">
        <w:rPr>
          <w:rFonts w:ascii="Arial" w:eastAsia="Times New Roman" w:hAnsi="Arial" w:cs="Arial"/>
          <w:bCs/>
          <w:color w:val="000000" w:themeColor="text1"/>
          <w:lang w:eastAsia="es-ES"/>
        </w:rPr>
        <w:t xml:space="preserve"> </w:t>
      </w:r>
      <w:r w:rsidR="00E848A4" w:rsidRPr="00E848A4">
        <w:rPr>
          <w:rFonts w:ascii="Arial" w:eastAsia="Times New Roman" w:hAnsi="Arial" w:cs="Arial"/>
          <w:b/>
          <w:color w:val="000000" w:themeColor="text1"/>
          <w:lang w:eastAsia="es-ES"/>
        </w:rPr>
        <w:t>Interno</w:t>
      </w:r>
      <w:r w:rsidR="00E848A4">
        <w:rPr>
          <w:rFonts w:ascii="Arial" w:eastAsia="Times New Roman" w:hAnsi="Arial" w:cs="Arial"/>
          <w:bCs/>
          <w:color w:val="000000" w:themeColor="text1"/>
          <w:lang w:eastAsia="es-ES"/>
        </w:rPr>
        <w:t xml:space="preserve"> </w:t>
      </w:r>
      <w:r w:rsidR="00A8046D" w:rsidRPr="0013367A">
        <w:rPr>
          <w:rFonts w:ascii="Arial" w:eastAsia="Times New Roman" w:hAnsi="Arial" w:cs="Arial"/>
          <w:color w:val="000000" w:themeColor="text1"/>
          <w:lang w:eastAsia="es-ES"/>
        </w:rPr>
        <w:t>envió a esta oficina</w:t>
      </w:r>
      <w:r w:rsidRPr="003C6996">
        <w:rPr>
          <w:rFonts w:ascii="Arial" w:eastAsia="Times New Roman" w:hAnsi="Arial" w:cs="Arial"/>
          <w:color w:val="000000" w:themeColor="text1"/>
          <w:lang w:eastAsia="es-ES"/>
        </w:rPr>
        <w:t xml:space="preserve"> la información relacionada con cumplimiento de los incisos finales de la </w:t>
      </w:r>
      <w:r w:rsidR="00416B5C">
        <w:rPr>
          <w:rFonts w:ascii="Arial" w:eastAsia="Times New Roman" w:hAnsi="Arial" w:cs="Arial"/>
          <w:color w:val="000000" w:themeColor="text1"/>
          <w:lang w:eastAsia="es-ES"/>
        </w:rPr>
        <w:t>directiva</w:t>
      </w:r>
      <w:r w:rsidRPr="003C6996">
        <w:rPr>
          <w:rFonts w:ascii="Arial" w:eastAsia="Times New Roman" w:hAnsi="Arial" w:cs="Arial"/>
          <w:color w:val="000000" w:themeColor="text1"/>
          <w:lang w:eastAsia="es-ES"/>
        </w:rPr>
        <w:t xml:space="preserve">. </w:t>
      </w:r>
    </w:p>
    <w:p w14:paraId="6F6FD5BA" w14:textId="16ECFB34" w:rsidR="004A3530" w:rsidRDefault="0055724D" w:rsidP="00DA2876">
      <w:pPr>
        <w:spacing w:line="240" w:lineRule="auto"/>
        <w:jc w:val="both"/>
        <w:rPr>
          <w:rFonts w:ascii="Arial" w:eastAsia="Times New Roman" w:hAnsi="Arial" w:cs="Arial"/>
          <w:color w:val="000000" w:themeColor="text1"/>
          <w:lang w:eastAsia="es-ES"/>
        </w:rPr>
      </w:pPr>
      <w:r w:rsidRPr="00313326">
        <w:rPr>
          <w:rFonts w:ascii="Arial" w:eastAsia="Times New Roman" w:hAnsi="Arial" w:cs="Arial"/>
          <w:color w:val="000000" w:themeColor="text1"/>
          <w:lang w:eastAsia="es-ES"/>
        </w:rPr>
        <w:t xml:space="preserve">Puntualmente, </w:t>
      </w:r>
      <w:r w:rsidR="00B2391B" w:rsidRPr="00313326">
        <w:rPr>
          <w:rFonts w:ascii="Arial" w:eastAsia="Times New Roman" w:hAnsi="Arial" w:cs="Arial"/>
          <w:color w:val="000000" w:themeColor="text1"/>
          <w:lang w:eastAsia="es-ES"/>
        </w:rPr>
        <w:t xml:space="preserve">informó que </w:t>
      </w:r>
      <w:r w:rsidR="00416B5C">
        <w:rPr>
          <w:rFonts w:ascii="Arial" w:eastAsia="Times New Roman" w:hAnsi="Arial" w:cs="Arial"/>
          <w:color w:val="000000" w:themeColor="text1"/>
          <w:lang w:eastAsia="es-ES"/>
        </w:rPr>
        <w:t xml:space="preserve">en </w:t>
      </w:r>
      <w:r w:rsidR="00B2391B" w:rsidRPr="00313326">
        <w:rPr>
          <w:rFonts w:ascii="Arial" w:eastAsia="Times New Roman" w:hAnsi="Arial" w:cs="Arial"/>
          <w:color w:val="000000" w:themeColor="text1"/>
          <w:lang w:eastAsia="es-ES"/>
        </w:rPr>
        <w:t xml:space="preserve">el lapso </w:t>
      </w:r>
      <w:r w:rsidR="00120E9B" w:rsidRPr="00313326">
        <w:rPr>
          <w:rFonts w:ascii="Arial" w:eastAsia="Times New Roman" w:hAnsi="Arial" w:cs="Arial"/>
          <w:color w:val="000000" w:themeColor="text1"/>
          <w:lang w:eastAsia="es-ES"/>
        </w:rPr>
        <w:t>del alcance de este informe no se han impulsado actuaciones disciplinarias</w:t>
      </w:r>
      <w:r w:rsidR="00E740D9" w:rsidRPr="00313326">
        <w:rPr>
          <w:rFonts w:ascii="Arial" w:eastAsia="Times New Roman" w:hAnsi="Arial" w:cs="Arial"/>
          <w:color w:val="000000" w:themeColor="text1"/>
          <w:lang w:eastAsia="es-ES"/>
        </w:rPr>
        <w:t xml:space="preserve"> por conductas o comportamientos</w:t>
      </w:r>
      <w:r w:rsidR="00CE191A" w:rsidRPr="00313326">
        <w:rPr>
          <w:rFonts w:ascii="Arial" w:eastAsia="Times New Roman" w:hAnsi="Arial" w:cs="Arial"/>
          <w:color w:val="000000" w:themeColor="text1"/>
          <w:lang w:eastAsia="es-ES"/>
        </w:rPr>
        <w:t xml:space="preserve"> que hayan conllevado a pérdi</w:t>
      </w:r>
      <w:r w:rsidR="00E93932" w:rsidRPr="00313326">
        <w:rPr>
          <w:rFonts w:ascii="Arial" w:eastAsia="Times New Roman" w:hAnsi="Arial" w:cs="Arial"/>
          <w:color w:val="000000" w:themeColor="text1"/>
          <w:lang w:eastAsia="es-ES"/>
        </w:rPr>
        <w:t>d</w:t>
      </w:r>
      <w:r w:rsidR="00CE191A" w:rsidRPr="00313326">
        <w:rPr>
          <w:rFonts w:ascii="Arial" w:eastAsia="Times New Roman" w:hAnsi="Arial" w:cs="Arial"/>
          <w:color w:val="000000" w:themeColor="text1"/>
          <w:lang w:eastAsia="es-ES"/>
        </w:rPr>
        <w:t>a de documentos</w:t>
      </w:r>
      <w:r w:rsidR="00E93932" w:rsidRPr="00313326">
        <w:rPr>
          <w:rFonts w:ascii="Arial" w:eastAsia="Times New Roman" w:hAnsi="Arial" w:cs="Arial"/>
          <w:color w:val="000000" w:themeColor="text1"/>
          <w:lang w:eastAsia="es-ES"/>
        </w:rPr>
        <w:t xml:space="preserve"> o elementos encomendados a los servidores públicos vinculados a la </w:t>
      </w:r>
      <w:r w:rsidR="00437CBC" w:rsidRPr="00313326">
        <w:rPr>
          <w:rFonts w:ascii="Arial" w:eastAsia="Times New Roman" w:hAnsi="Arial" w:cs="Arial"/>
          <w:color w:val="000000" w:themeColor="text1"/>
          <w:lang w:eastAsia="es-ES"/>
        </w:rPr>
        <w:t>Entidad.</w:t>
      </w:r>
      <w:r w:rsidR="008E6749" w:rsidRPr="00313326">
        <w:rPr>
          <w:rFonts w:ascii="Arial" w:eastAsia="Times New Roman" w:hAnsi="Arial" w:cs="Arial"/>
          <w:color w:val="000000" w:themeColor="text1"/>
          <w:lang w:eastAsia="es-ES"/>
        </w:rPr>
        <w:t xml:space="preserve"> </w:t>
      </w:r>
    </w:p>
    <w:p w14:paraId="668FC578" w14:textId="7B6D5E38" w:rsidR="00437CBC" w:rsidRPr="00313326" w:rsidRDefault="008E6749" w:rsidP="006A6AB5">
      <w:pPr>
        <w:spacing w:line="240" w:lineRule="auto"/>
        <w:jc w:val="both"/>
        <w:rPr>
          <w:rFonts w:ascii="Arial" w:eastAsia="Times New Roman" w:hAnsi="Arial" w:cs="Arial"/>
          <w:color w:val="000000" w:themeColor="text1"/>
          <w:lang w:eastAsia="es-ES"/>
        </w:rPr>
      </w:pPr>
      <w:r w:rsidRPr="004A3530">
        <w:rPr>
          <w:rFonts w:ascii="Arial" w:eastAsia="Times New Roman" w:hAnsi="Arial" w:cs="Arial"/>
          <w:color w:val="000000" w:themeColor="text1"/>
          <w:lang w:eastAsia="es-ES"/>
        </w:rPr>
        <w:t>R</w:t>
      </w:r>
      <w:r w:rsidR="00437CBC" w:rsidRPr="004A3530">
        <w:rPr>
          <w:rFonts w:ascii="Arial" w:eastAsia="Times New Roman" w:hAnsi="Arial" w:cs="Arial"/>
          <w:color w:val="000000" w:themeColor="text1"/>
          <w:lang w:eastAsia="es-ES"/>
        </w:rPr>
        <w:t xml:space="preserve">especto </w:t>
      </w:r>
      <w:r w:rsidR="009376B0" w:rsidRPr="00293C5F">
        <w:rPr>
          <w:rFonts w:ascii="Arial" w:eastAsia="Times New Roman" w:hAnsi="Arial" w:cs="Arial"/>
          <w:color w:val="000000" w:themeColor="text1"/>
          <w:lang w:eastAsia="es-ES"/>
        </w:rPr>
        <w:t>del cumplimiento de las funciones consignadas en lo</w:t>
      </w:r>
      <w:r w:rsidR="003D2943">
        <w:rPr>
          <w:rFonts w:ascii="Arial" w:eastAsia="Times New Roman" w:hAnsi="Arial" w:cs="Arial"/>
          <w:color w:val="000000" w:themeColor="text1"/>
          <w:lang w:eastAsia="es-ES"/>
        </w:rPr>
        <w:t>s</w:t>
      </w:r>
      <w:r w:rsidR="009376B0" w:rsidRPr="00293C5F">
        <w:rPr>
          <w:rFonts w:ascii="Arial" w:eastAsia="Times New Roman" w:hAnsi="Arial" w:cs="Arial"/>
          <w:color w:val="000000" w:themeColor="text1"/>
          <w:lang w:eastAsia="es-ES"/>
        </w:rPr>
        <w:t xml:space="preserve"> manuales de funciones, </w:t>
      </w:r>
      <w:r w:rsidR="005A47B4" w:rsidRPr="00293C5F">
        <w:rPr>
          <w:rFonts w:ascii="Arial" w:eastAsia="Times New Roman" w:hAnsi="Arial" w:cs="Arial"/>
          <w:color w:val="000000" w:themeColor="text1"/>
          <w:lang w:eastAsia="es-ES"/>
        </w:rPr>
        <w:t xml:space="preserve">se le informó que durante el período en estudio se adelantaron ocho (8) </w:t>
      </w:r>
      <w:r w:rsidR="00A64C87" w:rsidRPr="00313326">
        <w:rPr>
          <w:rFonts w:ascii="Arial" w:eastAsia="Times New Roman" w:hAnsi="Arial" w:cs="Arial"/>
          <w:color w:val="000000" w:themeColor="text1"/>
          <w:lang w:eastAsia="es-ES"/>
        </w:rPr>
        <w:t>investigaciones</w:t>
      </w:r>
      <w:r w:rsidR="00447ED2" w:rsidRPr="00313326">
        <w:rPr>
          <w:rFonts w:ascii="Arial" w:eastAsia="Times New Roman" w:hAnsi="Arial" w:cs="Arial"/>
          <w:color w:val="000000" w:themeColor="text1"/>
          <w:lang w:eastAsia="es-ES"/>
        </w:rPr>
        <w:t xml:space="preserve"> disciplinarias y ocho (8)</w:t>
      </w:r>
      <w:r w:rsidR="009E5D3A" w:rsidRPr="00313326">
        <w:rPr>
          <w:rFonts w:ascii="Arial" w:eastAsia="Times New Roman" w:hAnsi="Arial" w:cs="Arial"/>
          <w:color w:val="000000" w:themeColor="text1"/>
          <w:lang w:eastAsia="es-ES"/>
        </w:rPr>
        <w:t xml:space="preserve"> indagaciones </w:t>
      </w:r>
      <w:r w:rsidR="00A64C87" w:rsidRPr="00313326">
        <w:rPr>
          <w:rFonts w:ascii="Arial" w:eastAsia="Times New Roman" w:hAnsi="Arial" w:cs="Arial"/>
          <w:color w:val="000000" w:themeColor="text1"/>
          <w:lang w:eastAsia="es-ES"/>
        </w:rPr>
        <w:t>preliminares</w:t>
      </w:r>
      <w:r w:rsidR="009E5D3A" w:rsidRPr="00313326">
        <w:rPr>
          <w:rFonts w:ascii="Arial" w:eastAsia="Times New Roman" w:hAnsi="Arial" w:cs="Arial"/>
          <w:color w:val="000000" w:themeColor="text1"/>
          <w:lang w:eastAsia="es-ES"/>
        </w:rPr>
        <w:t xml:space="preserve"> frente al incumplimiento de funciones</w:t>
      </w:r>
      <w:r w:rsidR="00F81D3E" w:rsidRPr="00313326">
        <w:rPr>
          <w:rFonts w:ascii="Arial" w:eastAsia="Times New Roman" w:hAnsi="Arial" w:cs="Arial"/>
          <w:color w:val="000000" w:themeColor="text1"/>
          <w:lang w:eastAsia="es-ES"/>
        </w:rPr>
        <w:t xml:space="preserve">. </w:t>
      </w:r>
    </w:p>
    <w:p w14:paraId="72D72B16" w14:textId="6275619F" w:rsidR="00585673" w:rsidRPr="00313326" w:rsidRDefault="008D3673" w:rsidP="006A6AB5">
      <w:pPr>
        <w:spacing w:line="240" w:lineRule="auto"/>
        <w:jc w:val="both"/>
        <w:rPr>
          <w:rFonts w:ascii="Arial" w:eastAsia="Times New Roman" w:hAnsi="Arial" w:cs="Arial"/>
          <w:color w:val="000000" w:themeColor="text1"/>
          <w:lang w:eastAsia="es-ES"/>
        </w:rPr>
      </w:pPr>
      <w:r>
        <w:rPr>
          <w:rFonts w:ascii="Arial" w:eastAsia="Times New Roman" w:hAnsi="Arial" w:cs="Arial"/>
          <w:color w:val="000000" w:themeColor="text1"/>
          <w:lang w:eastAsia="es-ES"/>
        </w:rPr>
        <w:t>Finalmente</w:t>
      </w:r>
      <w:r w:rsidR="008E6749" w:rsidRPr="00313326">
        <w:rPr>
          <w:rFonts w:ascii="Arial" w:eastAsia="Times New Roman" w:hAnsi="Arial" w:cs="Arial"/>
          <w:color w:val="000000" w:themeColor="text1"/>
          <w:lang w:eastAsia="es-ES"/>
        </w:rPr>
        <w:t>, c</w:t>
      </w:r>
      <w:r w:rsidR="00A64C87" w:rsidRPr="00313326">
        <w:rPr>
          <w:rFonts w:ascii="Arial" w:eastAsia="Times New Roman" w:hAnsi="Arial" w:cs="Arial"/>
          <w:color w:val="000000" w:themeColor="text1"/>
          <w:lang w:eastAsia="es-ES"/>
        </w:rPr>
        <w:t>omo parte de las acciones preventivas implementadas por el proceso, durante el periodo de seguimiento se divulgaron los FLASH DISCIPLINARIOS los cuales señalan directrices para precisar conductas consideradas como actos de corrupción</w:t>
      </w:r>
      <w:r>
        <w:rPr>
          <w:rFonts w:ascii="Arial" w:eastAsia="Times New Roman" w:hAnsi="Arial" w:cs="Arial"/>
          <w:color w:val="000000" w:themeColor="text1"/>
          <w:lang w:eastAsia="es-ES"/>
        </w:rPr>
        <w:t xml:space="preserve"> y </w:t>
      </w:r>
      <w:r w:rsidR="00A64C87" w:rsidRPr="00313326">
        <w:rPr>
          <w:rFonts w:ascii="Arial" w:eastAsia="Times New Roman" w:hAnsi="Arial" w:cs="Arial"/>
          <w:color w:val="000000" w:themeColor="text1"/>
          <w:lang w:eastAsia="es-ES"/>
        </w:rPr>
        <w:t xml:space="preserve">como prevenir conductas irregulares relacionadas con el incumplimiento de los </w:t>
      </w:r>
      <w:r>
        <w:rPr>
          <w:rFonts w:ascii="Arial" w:eastAsia="Times New Roman" w:hAnsi="Arial" w:cs="Arial"/>
          <w:color w:val="000000" w:themeColor="text1"/>
          <w:lang w:eastAsia="es-ES"/>
        </w:rPr>
        <w:t>m</w:t>
      </w:r>
      <w:r w:rsidR="00A64C87" w:rsidRPr="00313326">
        <w:rPr>
          <w:rFonts w:ascii="Arial" w:eastAsia="Times New Roman" w:hAnsi="Arial" w:cs="Arial"/>
          <w:color w:val="000000" w:themeColor="text1"/>
          <w:lang w:eastAsia="es-ES"/>
        </w:rPr>
        <w:t xml:space="preserve">anuales de </w:t>
      </w:r>
      <w:r>
        <w:rPr>
          <w:rFonts w:ascii="Arial" w:eastAsia="Times New Roman" w:hAnsi="Arial" w:cs="Arial"/>
          <w:color w:val="000000" w:themeColor="text1"/>
          <w:lang w:eastAsia="es-ES"/>
        </w:rPr>
        <w:t>f</w:t>
      </w:r>
      <w:r w:rsidR="00A64C87" w:rsidRPr="00313326">
        <w:rPr>
          <w:rFonts w:ascii="Arial" w:eastAsia="Times New Roman" w:hAnsi="Arial" w:cs="Arial"/>
          <w:color w:val="000000" w:themeColor="text1"/>
          <w:lang w:eastAsia="es-ES"/>
        </w:rPr>
        <w:t>unciones y procedimientos</w:t>
      </w:r>
      <w:r>
        <w:rPr>
          <w:rFonts w:ascii="Arial" w:eastAsia="Times New Roman" w:hAnsi="Arial" w:cs="Arial"/>
          <w:color w:val="000000" w:themeColor="text1"/>
          <w:lang w:eastAsia="es-ES"/>
        </w:rPr>
        <w:t>,</w:t>
      </w:r>
      <w:r w:rsidR="00A64C87" w:rsidRPr="00313326">
        <w:rPr>
          <w:rFonts w:ascii="Arial" w:eastAsia="Times New Roman" w:hAnsi="Arial" w:cs="Arial"/>
          <w:color w:val="000000" w:themeColor="text1"/>
          <w:lang w:eastAsia="es-ES"/>
        </w:rPr>
        <w:t xml:space="preserve"> la p</w:t>
      </w:r>
      <w:r w:rsidR="006A6AB5">
        <w:rPr>
          <w:rFonts w:ascii="Arial" w:eastAsia="Times New Roman" w:hAnsi="Arial" w:cs="Arial"/>
          <w:color w:val="000000" w:themeColor="text1"/>
          <w:lang w:eastAsia="es-ES"/>
        </w:rPr>
        <w:t>é</w:t>
      </w:r>
      <w:r w:rsidR="00A64C87" w:rsidRPr="00293C5F">
        <w:rPr>
          <w:rFonts w:ascii="Arial" w:eastAsia="Times New Roman" w:hAnsi="Arial" w:cs="Arial"/>
          <w:color w:val="000000" w:themeColor="text1"/>
          <w:lang w:eastAsia="es-ES"/>
        </w:rPr>
        <w:t xml:space="preserve">rdida de elementos y documentos públicos.    </w:t>
      </w:r>
    </w:p>
    <w:p w14:paraId="6ADE7ADC" w14:textId="77777777" w:rsidR="001E3398" w:rsidRDefault="001E3398" w:rsidP="006A6AB5">
      <w:pPr>
        <w:pStyle w:val="Sinespaciado"/>
        <w:jc w:val="both"/>
        <w:rPr>
          <w:rFonts w:ascii="Arial" w:hAnsi="Arial" w:cs="Arial"/>
          <w:color w:val="000000" w:themeColor="text1"/>
          <w:lang w:val="es-CO"/>
        </w:rPr>
      </w:pPr>
    </w:p>
    <w:p w14:paraId="439CD3F8" w14:textId="30EC0DE9" w:rsidR="00585673" w:rsidRPr="00313326" w:rsidRDefault="00585673" w:rsidP="006A6AB5">
      <w:pPr>
        <w:pStyle w:val="Sinespaciado"/>
        <w:jc w:val="both"/>
        <w:rPr>
          <w:rFonts w:ascii="Arial" w:hAnsi="Arial" w:cs="Arial"/>
          <w:color w:val="000000" w:themeColor="text1"/>
          <w:lang w:val="es-CO"/>
        </w:rPr>
      </w:pPr>
      <w:r w:rsidRPr="00313326">
        <w:rPr>
          <w:rFonts w:ascii="Arial" w:hAnsi="Arial" w:cs="Arial"/>
          <w:color w:val="000000" w:themeColor="text1"/>
          <w:lang w:val="es-CO"/>
        </w:rPr>
        <w:t xml:space="preserve">Cordialmente, </w:t>
      </w:r>
    </w:p>
    <w:p w14:paraId="727C9700" w14:textId="77777777" w:rsidR="00585673" w:rsidRPr="00313326" w:rsidRDefault="00585673" w:rsidP="006A6AB5">
      <w:pPr>
        <w:pStyle w:val="Sinespaciado"/>
        <w:jc w:val="both"/>
        <w:rPr>
          <w:rFonts w:ascii="Arial" w:hAnsi="Arial" w:cs="Arial"/>
          <w:color w:val="000000" w:themeColor="text1"/>
          <w:lang w:val="es-CO"/>
        </w:rPr>
      </w:pPr>
    </w:p>
    <w:p w14:paraId="30B9C6E6" w14:textId="77777777" w:rsidR="00585673" w:rsidRPr="00313326" w:rsidRDefault="00585673" w:rsidP="006A6AB5">
      <w:pPr>
        <w:pStyle w:val="Sinespaciado"/>
        <w:jc w:val="both"/>
        <w:rPr>
          <w:rFonts w:ascii="Arial" w:hAnsi="Arial" w:cs="Arial"/>
          <w:color w:val="000000" w:themeColor="text1"/>
          <w:lang w:val="es-CO"/>
        </w:rPr>
      </w:pPr>
      <w:r w:rsidRPr="00313326">
        <w:rPr>
          <w:rFonts w:ascii="Arial" w:hAnsi="Arial" w:cs="Arial"/>
          <w:color w:val="000000" w:themeColor="text1"/>
          <w:lang w:val="es-CO"/>
        </w:rPr>
        <w:t>Bogotá Mejor Para Todos,</w:t>
      </w:r>
    </w:p>
    <w:p w14:paraId="1B223CAB" w14:textId="5F0E0A0F" w:rsidR="00585673" w:rsidRDefault="00585673" w:rsidP="006A6AB5">
      <w:pPr>
        <w:pStyle w:val="Sinespaciado"/>
        <w:jc w:val="both"/>
        <w:rPr>
          <w:rFonts w:ascii="Arial" w:hAnsi="Arial" w:cs="Arial"/>
          <w:color w:val="000000" w:themeColor="text1"/>
          <w:lang w:val="es-CO"/>
        </w:rPr>
      </w:pPr>
    </w:p>
    <w:p w14:paraId="38A4D657" w14:textId="77777777" w:rsidR="00974584" w:rsidRPr="00313326" w:rsidRDefault="00974584" w:rsidP="006A6AB5">
      <w:pPr>
        <w:pStyle w:val="Sinespaciado"/>
        <w:jc w:val="both"/>
        <w:rPr>
          <w:rFonts w:ascii="Arial" w:hAnsi="Arial" w:cs="Arial"/>
          <w:color w:val="000000" w:themeColor="text1"/>
          <w:lang w:val="es-CO"/>
        </w:rPr>
      </w:pPr>
    </w:p>
    <w:p w14:paraId="037D4081" w14:textId="77777777" w:rsidR="00585673" w:rsidRPr="00313326" w:rsidRDefault="00585673" w:rsidP="006A6AB5">
      <w:pPr>
        <w:pStyle w:val="Sinespaciado"/>
        <w:jc w:val="both"/>
        <w:rPr>
          <w:rFonts w:ascii="Arial" w:hAnsi="Arial" w:cs="Arial"/>
          <w:color w:val="000000" w:themeColor="text1"/>
          <w:lang w:val="es-CO"/>
        </w:rPr>
      </w:pPr>
    </w:p>
    <w:p w14:paraId="77204676" w14:textId="77777777" w:rsidR="00585673" w:rsidRPr="00313326" w:rsidRDefault="00585673" w:rsidP="006A6AB5">
      <w:pPr>
        <w:pStyle w:val="Sinespaciado"/>
        <w:jc w:val="both"/>
        <w:rPr>
          <w:rFonts w:ascii="Arial" w:hAnsi="Arial" w:cs="Arial"/>
          <w:b/>
          <w:color w:val="000000" w:themeColor="text1"/>
          <w:lang w:val="es-CO"/>
        </w:rPr>
      </w:pPr>
      <w:r w:rsidRPr="00313326">
        <w:rPr>
          <w:rFonts w:ascii="Arial" w:hAnsi="Arial" w:cs="Arial"/>
          <w:b/>
          <w:color w:val="000000" w:themeColor="text1"/>
          <w:lang w:val="es-CO"/>
        </w:rPr>
        <w:t>EDNA MATILDE VALLEJO GORDILLO</w:t>
      </w:r>
    </w:p>
    <w:p w14:paraId="246AB6BE" w14:textId="77777777" w:rsidR="00574AE6" w:rsidRDefault="00585673" w:rsidP="00DA2876">
      <w:pPr>
        <w:spacing w:line="240" w:lineRule="auto"/>
        <w:rPr>
          <w:rFonts w:ascii="Arial" w:hAnsi="Arial" w:cs="Arial"/>
          <w:color w:val="000000" w:themeColor="text1"/>
        </w:rPr>
      </w:pPr>
      <w:r w:rsidRPr="00313326">
        <w:rPr>
          <w:rFonts w:ascii="Arial" w:hAnsi="Arial" w:cs="Arial"/>
          <w:color w:val="000000" w:themeColor="text1"/>
        </w:rPr>
        <w:t>Jefe Oficina de Control Interno</w:t>
      </w:r>
    </w:p>
    <w:p w14:paraId="2C3C2683" w14:textId="42F401CF" w:rsidR="00585673" w:rsidRPr="00313326" w:rsidRDefault="006A6AB5" w:rsidP="000D26FF">
      <w:pPr>
        <w:keepLines/>
        <w:rPr>
          <w:rFonts w:ascii="Arial" w:hAnsi="Arial" w:cs="Arial"/>
          <w:color w:val="000000" w:themeColor="text1"/>
        </w:rPr>
      </w:pPr>
      <w:r>
        <w:rPr>
          <w:rFonts w:ascii="Arial" w:hAnsi="Arial" w:cs="Arial"/>
          <w:sz w:val="16"/>
          <w:szCs w:val="16"/>
        </w:rPr>
        <w:t>ELABORÓ: JOSÉ ALEJANDRO MORENO TÉLLEZ – Abogado OFICINA DE CONTROL INTERNO</w:t>
      </w:r>
    </w:p>
    <w:sectPr w:rsidR="00585673" w:rsidRPr="00313326" w:rsidSect="001E3398">
      <w:headerReference w:type="default" r:id="rId15"/>
      <w:footerReference w:type="default" r:id="rId16"/>
      <w:pgSz w:w="12240" w:h="15840"/>
      <w:pgMar w:top="1985" w:right="1701" w:bottom="164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37E2A" w14:textId="77777777" w:rsidR="00185E3A" w:rsidRDefault="00185E3A" w:rsidP="002C49BC">
      <w:pPr>
        <w:spacing w:after="0" w:line="240" w:lineRule="auto"/>
      </w:pPr>
      <w:r>
        <w:separator/>
      </w:r>
    </w:p>
  </w:endnote>
  <w:endnote w:type="continuationSeparator" w:id="0">
    <w:p w14:paraId="7CCE2F08" w14:textId="77777777" w:rsidR="00185E3A" w:rsidRDefault="00185E3A" w:rsidP="002C4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612552"/>
      <w:docPartObj>
        <w:docPartGallery w:val="Page Numbers (Bottom of Page)"/>
        <w:docPartUnique/>
      </w:docPartObj>
    </w:sdtPr>
    <w:sdtEndPr/>
    <w:sdtContent>
      <w:p w14:paraId="5B90F17C" w14:textId="56154039" w:rsidR="002C49BC" w:rsidRDefault="002C49BC">
        <w:pPr>
          <w:pStyle w:val="Piedepgina"/>
          <w:jc w:val="right"/>
        </w:pPr>
        <w:r>
          <w:fldChar w:fldCharType="begin"/>
        </w:r>
        <w:r>
          <w:instrText>PAGE   \* MERGEFORMAT</w:instrText>
        </w:r>
        <w:r>
          <w:fldChar w:fldCharType="separate"/>
        </w:r>
        <w:r>
          <w:rPr>
            <w:lang w:val="es-ES"/>
          </w:rPr>
          <w:t>2</w:t>
        </w:r>
        <w:r>
          <w:fldChar w:fldCharType="end"/>
        </w:r>
      </w:p>
    </w:sdtContent>
  </w:sdt>
  <w:p w14:paraId="7C274C28" w14:textId="77777777" w:rsidR="002C49BC" w:rsidRDefault="002C49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F933C" w14:textId="77777777" w:rsidR="00185E3A" w:rsidRDefault="00185E3A" w:rsidP="002C49BC">
      <w:pPr>
        <w:spacing w:after="0" w:line="240" w:lineRule="auto"/>
      </w:pPr>
      <w:r>
        <w:separator/>
      </w:r>
    </w:p>
  </w:footnote>
  <w:footnote w:type="continuationSeparator" w:id="0">
    <w:p w14:paraId="067DB86B" w14:textId="77777777" w:rsidR="00185E3A" w:rsidRDefault="00185E3A" w:rsidP="002C49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95163" w14:textId="1CB4679C" w:rsidR="00D71BC3" w:rsidRDefault="00D71BC3">
    <w:pPr>
      <w:pStyle w:val="Encabezado"/>
    </w:pPr>
    <w:r w:rsidRPr="00D71BC3">
      <w:rPr>
        <w:rFonts w:ascii="Calibri" w:eastAsia="Calibri" w:hAnsi="Calibri" w:cs="Times New Roman"/>
        <w:noProof/>
        <w:lang w:eastAsia="es-CO"/>
      </w:rPr>
      <w:drawing>
        <wp:anchor distT="0" distB="0" distL="114300" distR="114300" simplePos="0" relativeHeight="251659264" behindDoc="0" locked="0" layoutInCell="1" allowOverlap="1" wp14:anchorId="4FF78C7C" wp14:editId="66D54F74">
          <wp:simplePos x="0" y="0"/>
          <wp:positionH relativeFrom="margin">
            <wp:posOffset>2406015</wp:posOffset>
          </wp:positionH>
          <wp:positionV relativeFrom="paragraph">
            <wp:posOffset>-275590</wp:posOffset>
          </wp:positionV>
          <wp:extent cx="799465" cy="717550"/>
          <wp:effectExtent l="0" t="0" r="635" b="6350"/>
          <wp:wrapTight wrapText="bothSides">
            <wp:wrapPolygon edited="0">
              <wp:start x="0" y="0"/>
              <wp:lineTo x="0" y="21218"/>
              <wp:lineTo x="21102" y="21218"/>
              <wp:lineTo x="21102" y="0"/>
              <wp:lineTo x="0" y="0"/>
            </wp:wrapPolygon>
          </wp:wrapTight>
          <wp:docPr id="25" name="Imagen 25" descr="UMV_CABEZ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V_CABEZOTE"/>
                  <pic:cNvPicPr>
                    <a:picLocks noChangeAspect="1" noChangeArrowheads="1"/>
                  </pic:cNvPicPr>
                </pic:nvPicPr>
                <pic:blipFill>
                  <a:blip r:embed="rId1">
                    <a:extLst>
                      <a:ext uri="{28A0092B-C50C-407E-A947-70E740481C1C}">
                        <a14:useLocalDpi xmlns:a14="http://schemas.microsoft.com/office/drawing/2010/main" val="0"/>
                      </a:ext>
                    </a:extLst>
                  </a:blip>
                  <a:srcRect l="42982" t="17186" r="43307"/>
                  <a:stretch>
                    <a:fillRect/>
                  </a:stretch>
                </pic:blipFill>
                <pic:spPr bwMode="auto">
                  <a:xfrm>
                    <a:off x="0" y="0"/>
                    <a:ext cx="799465" cy="7175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8A4"/>
    <w:multiLevelType w:val="hybridMultilevel"/>
    <w:tmpl w:val="6F3CAF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10432F9"/>
    <w:multiLevelType w:val="hybridMultilevel"/>
    <w:tmpl w:val="A7E80444"/>
    <w:lvl w:ilvl="0" w:tplc="7772D366">
      <w:numFmt w:val="bullet"/>
      <w:lvlText w:val="-"/>
      <w:lvlJc w:val="left"/>
      <w:pPr>
        <w:ind w:left="720" w:hanging="360"/>
      </w:pPr>
      <w:rPr>
        <w:rFonts w:ascii="Arial" w:eastAsiaTheme="minorHAnsi" w:hAnsi="Arial" w:cs="Arial" w:hint="default"/>
        <w:i w:val="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4141627"/>
    <w:multiLevelType w:val="multilevel"/>
    <w:tmpl w:val="A118A08E"/>
    <w:lvl w:ilvl="0">
      <w:start w:val="1"/>
      <w:numFmt w:val="decimal"/>
      <w:lvlText w:val="%1."/>
      <w:lvlJc w:val="left"/>
      <w:pPr>
        <w:ind w:left="720" w:hanging="360"/>
      </w:pPr>
      <w:rPr>
        <w:rFonts w:ascii="Arial" w:eastAsia="Calibri" w:hAnsi="Arial" w:cs="Arial"/>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6E77C79"/>
    <w:multiLevelType w:val="hybridMultilevel"/>
    <w:tmpl w:val="92A67CDC"/>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4" w15:restartNumberingAfterBreak="0">
    <w:nsid w:val="076301F3"/>
    <w:multiLevelType w:val="hybridMultilevel"/>
    <w:tmpl w:val="E2F08BE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9110346"/>
    <w:multiLevelType w:val="hybridMultilevel"/>
    <w:tmpl w:val="68B21340"/>
    <w:lvl w:ilvl="0" w:tplc="D5B4FBF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FA44B2"/>
    <w:multiLevelType w:val="hybridMultilevel"/>
    <w:tmpl w:val="3C8885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3368CB"/>
    <w:multiLevelType w:val="hybridMultilevel"/>
    <w:tmpl w:val="DD7EE046"/>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19476021"/>
    <w:multiLevelType w:val="hybridMultilevel"/>
    <w:tmpl w:val="0B24A264"/>
    <w:lvl w:ilvl="0" w:tplc="93F4A64A">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155879"/>
    <w:multiLevelType w:val="hybridMultilevel"/>
    <w:tmpl w:val="E59A096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0" w15:restartNumberingAfterBreak="0">
    <w:nsid w:val="234B2598"/>
    <w:multiLevelType w:val="hybridMultilevel"/>
    <w:tmpl w:val="D77C35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6832E85"/>
    <w:multiLevelType w:val="hybridMultilevel"/>
    <w:tmpl w:val="5A2E0BCE"/>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27EE16D0"/>
    <w:multiLevelType w:val="hybridMultilevel"/>
    <w:tmpl w:val="33743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C25B99"/>
    <w:multiLevelType w:val="multilevel"/>
    <w:tmpl w:val="B08ED9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AB2E87"/>
    <w:multiLevelType w:val="multilevel"/>
    <w:tmpl w:val="7996E0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A16C04"/>
    <w:multiLevelType w:val="hybridMultilevel"/>
    <w:tmpl w:val="E06629F0"/>
    <w:lvl w:ilvl="0" w:tplc="193685A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6" w15:restartNumberingAfterBreak="0">
    <w:nsid w:val="2E856CB6"/>
    <w:multiLevelType w:val="hybridMultilevel"/>
    <w:tmpl w:val="E06629F0"/>
    <w:lvl w:ilvl="0" w:tplc="193685A0">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7" w15:restartNumberingAfterBreak="0">
    <w:nsid w:val="2EC91608"/>
    <w:multiLevelType w:val="hybridMultilevel"/>
    <w:tmpl w:val="C548D3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4FF6537"/>
    <w:multiLevelType w:val="hybridMultilevel"/>
    <w:tmpl w:val="92A67CDC"/>
    <w:lvl w:ilvl="0" w:tplc="240A000F">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9" w15:restartNumberingAfterBreak="0">
    <w:nsid w:val="37AB65CD"/>
    <w:multiLevelType w:val="hybridMultilevel"/>
    <w:tmpl w:val="80D621C0"/>
    <w:lvl w:ilvl="0" w:tplc="6F322B04">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8706806"/>
    <w:multiLevelType w:val="hybridMultilevel"/>
    <w:tmpl w:val="F9B06058"/>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15:restartNumberingAfterBreak="0">
    <w:nsid w:val="39522F50"/>
    <w:multiLevelType w:val="hybridMultilevel"/>
    <w:tmpl w:val="4D0C538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145B87"/>
    <w:multiLevelType w:val="hybridMultilevel"/>
    <w:tmpl w:val="19B8EAA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49283D93"/>
    <w:multiLevelType w:val="hybridMultilevel"/>
    <w:tmpl w:val="77428E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C1B5A87"/>
    <w:multiLevelType w:val="hybridMultilevel"/>
    <w:tmpl w:val="68061C4A"/>
    <w:lvl w:ilvl="0" w:tplc="EC90172C">
      <w:start w:val="4"/>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5" w15:restartNumberingAfterBreak="0">
    <w:nsid w:val="4EBF3D04"/>
    <w:multiLevelType w:val="hybridMultilevel"/>
    <w:tmpl w:val="F3DE4058"/>
    <w:lvl w:ilvl="0" w:tplc="240A000F">
      <w:start w:val="1"/>
      <w:numFmt w:val="decimal"/>
      <w:lvlText w:val="%1."/>
      <w:lvlJc w:val="left"/>
      <w:pPr>
        <w:ind w:left="360" w:hanging="360"/>
      </w:pPr>
      <w:rPr>
        <w:rFonts w:hint="default"/>
      </w:rPr>
    </w:lvl>
    <w:lvl w:ilvl="1" w:tplc="8D627982">
      <w:start w:val="1"/>
      <w:numFmt w:val="decimal"/>
      <w:lvlText w:val="%2."/>
      <w:lvlJc w:val="left"/>
      <w:pPr>
        <w:ind w:left="2040" w:hanging="13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15:restartNumberingAfterBreak="0">
    <w:nsid w:val="51E172E6"/>
    <w:multiLevelType w:val="hybridMultilevel"/>
    <w:tmpl w:val="6F6ABA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5124DF4"/>
    <w:multiLevelType w:val="hybridMultilevel"/>
    <w:tmpl w:val="B30C4A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57EF3352"/>
    <w:multiLevelType w:val="hybridMultilevel"/>
    <w:tmpl w:val="3306FE0C"/>
    <w:lvl w:ilvl="0" w:tplc="D5B4FBFA">
      <w:start w:val="1"/>
      <w:numFmt w:val="decimal"/>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58DB0798"/>
    <w:multiLevelType w:val="hybridMultilevel"/>
    <w:tmpl w:val="9F0E62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91B17F5"/>
    <w:multiLevelType w:val="multilevel"/>
    <w:tmpl w:val="9E0A85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A176C4D"/>
    <w:multiLevelType w:val="hybridMultilevel"/>
    <w:tmpl w:val="107001C8"/>
    <w:lvl w:ilvl="0" w:tplc="240A000F">
      <w:start w:val="1"/>
      <w:numFmt w:val="decimal"/>
      <w:lvlText w:val="%1."/>
      <w:lvlJc w:val="left"/>
      <w:pPr>
        <w:ind w:left="360" w:hanging="360"/>
      </w:pPr>
      <w:rPr>
        <w:rFonts w:hint="default"/>
      </w:rPr>
    </w:lvl>
    <w:lvl w:ilvl="1" w:tplc="8D627982">
      <w:start w:val="1"/>
      <w:numFmt w:val="decimal"/>
      <w:lvlText w:val="%2."/>
      <w:lvlJc w:val="left"/>
      <w:pPr>
        <w:ind w:left="2040" w:hanging="13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2" w15:restartNumberingAfterBreak="0">
    <w:nsid w:val="5EA82E8E"/>
    <w:multiLevelType w:val="hybridMultilevel"/>
    <w:tmpl w:val="E688AB5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0BC652A"/>
    <w:multiLevelType w:val="hybridMultilevel"/>
    <w:tmpl w:val="42F87B32"/>
    <w:lvl w:ilvl="0" w:tplc="240A000F">
      <w:start w:val="1"/>
      <w:numFmt w:val="decimal"/>
      <w:lvlText w:val="%1."/>
      <w:lvlJc w:val="left"/>
      <w:pPr>
        <w:ind w:left="360" w:hanging="360"/>
      </w:pPr>
      <w:rPr>
        <w:rFonts w:hint="default"/>
      </w:rPr>
    </w:lvl>
    <w:lvl w:ilvl="1" w:tplc="8D627982">
      <w:start w:val="1"/>
      <w:numFmt w:val="decimal"/>
      <w:lvlText w:val="%2."/>
      <w:lvlJc w:val="left"/>
      <w:pPr>
        <w:ind w:left="2040" w:hanging="13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4" w15:restartNumberingAfterBreak="0">
    <w:nsid w:val="624C390D"/>
    <w:multiLevelType w:val="hybridMultilevel"/>
    <w:tmpl w:val="D2B05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0A6185"/>
    <w:multiLevelType w:val="hybridMultilevel"/>
    <w:tmpl w:val="8AD0C55A"/>
    <w:lvl w:ilvl="0" w:tplc="9B48908E">
      <w:start w:val="1"/>
      <w:numFmt w:val="decimal"/>
      <w:lvlText w:val="%1."/>
      <w:lvlJc w:val="left"/>
      <w:pPr>
        <w:ind w:left="360" w:hanging="360"/>
      </w:pPr>
      <w:rPr>
        <w:rFonts w:ascii="Arial" w:eastAsiaTheme="minorHAnsi" w:hAnsi="Arial" w:cs="Arial"/>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687B100E"/>
    <w:multiLevelType w:val="hybridMultilevel"/>
    <w:tmpl w:val="D49C18B0"/>
    <w:lvl w:ilvl="0" w:tplc="8EDC15C0">
      <w:start w:val="1"/>
      <w:numFmt w:val="decimal"/>
      <w:lvlText w:val="%1."/>
      <w:lvlJc w:val="left"/>
      <w:pPr>
        <w:ind w:left="1740" w:hanging="13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AE779BA"/>
    <w:multiLevelType w:val="hybridMultilevel"/>
    <w:tmpl w:val="4A9EE0E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8" w15:restartNumberingAfterBreak="0">
    <w:nsid w:val="74CA46B1"/>
    <w:multiLevelType w:val="hybridMultilevel"/>
    <w:tmpl w:val="0E6A54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74D280D"/>
    <w:multiLevelType w:val="hybridMultilevel"/>
    <w:tmpl w:val="66F06D1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0" w15:restartNumberingAfterBreak="0">
    <w:nsid w:val="796619A3"/>
    <w:multiLevelType w:val="hybridMultilevel"/>
    <w:tmpl w:val="95068ABA"/>
    <w:lvl w:ilvl="0" w:tplc="240A000F">
      <w:start w:val="1"/>
      <w:numFmt w:val="decimal"/>
      <w:lvlText w:val="%1."/>
      <w:lvlJc w:val="left"/>
      <w:pPr>
        <w:ind w:left="360" w:hanging="360"/>
      </w:p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1" w15:restartNumberingAfterBreak="0">
    <w:nsid w:val="7BC22439"/>
    <w:multiLevelType w:val="hybridMultilevel"/>
    <w:tmpl w:val="A0A4576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C0E73A6"/>
    <w:multiLevelType w:val="hybridMultilevel"/>
    <w:tmpl w:val="AB1601B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3" w15:restartNumberingAfterBreak="0">
    <w:nsid w:val="7E2F2B24"/>
    <w:multiLevelType w:val="hybridMultilevel"/>
    <w:tmpl w:val="08087E8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EE039C6"/>
    <w:multiLevelType w:val="hybridMultilevel"/>
    <w:tmpl w:val="62BEA1D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7"/>
  </w:num>
  <w:num w:numId="3">
    <w:abstractNumId w:val="6"/>
  </w:num>
  <w:num w:numId="4">
    <w:abstractNumId w:val="8"/>
  </w:num>
  <w:num w:numId="5">
    <w:abstractNumId w:val="19"/>
  </w:num>
  <w:num w:numId="6">
    <w:abstractNumId w:val="2"/>
  </w:num>
  <w:num w:numId="7">
    <w:abstractNumId w:val="43"/>
  </w:num>
  <w:num w:numId="8">
    <w:abstractNumId w:val="13"/>
  </w:num>
  <w:num w:numId="9">
    <w:abstractNumId w:val="14"/>
  </w:num>
  <w:num w:numId="10">
    <w:abstractNumId w:val="44"/>
  </w:num>
  <w:num w:numId="11">
    <w:abstractNumId w:val="30"/>
  </w:num>
  <w:num w:numId="12">
    <w:abstractNumId w:val="38"/>
  </w:num>
  <w:num w:numId="13">
    <w:abstractNumId w:val="34"/>
  </w:num>
  <w:num w:numId="14">
    <w:abstractNumId w:val="41"/>
  </w:num>
  <w:num w:numId="15">
    <w:abstractNumId w:val="33"/>
  </w:num>
  <w:num w:numId="16">
    <w:abstractNumId w:val="26"/>
  </w:num>
  <w:num w:numId="17">
    <w:abstractNumId w:val="17"/>
  </w:num>
  <w:num w:numId="18">
    <w:abstractNumId w:val="4"/>
  </w:num>
  <w:num w:numId="19">
    <w:abstractNumId w:val="9"/>
  </w:num>
  <w:num w:numId="20">
    <w:abstractNumId w:val="22"/>
  </w:num>
  <w:num w:numId="21">
    <w:abstractNumId w:val="23"/>
  </w:num>
  <w:num w:numId="22">
    <w:abstractNumId w:val="29"/>
  </w:num>
  <w:num w:numId="23">
    <w:abstractNumId w:val="32"/>
  </w:num>
  <w:num w:numId="24">
    <w:abstractNumId w:val="10"/>
  </w:num>
  <w:num w:numId="25">
    <w:abstractNumId w:val="42"/>
  </w:num>
  <w:num w:numId="26">
    <w:abstractNumId w:val="27"/>
  </w:num>
  <w:num w:numId="27">
    <w:abstractNumId w:val="20"/>
  </w:num>
  <w:num w:numId="28">
    <w:abstractNumId w:val="0"/>
  </w:num>
  <w:num w:numId="29">
    <w:abstractNumId w:val="5"/>
  </w:num>
  <w:num w:numId="30">
    <w:abstractNumId w:val="28"/>
  </w:num>
  <w:num w:numId="31">
    <w:abstractNumId w:val="21"/>
  </w:num>
  <w:num w:numId="32">
    <w:abstractNumId w:val="16"/>
  </w:num>
  <w:num w:numId="33">
    <w:abstractNumId w:val="12"/>
  </w:num>
  <w:num w:numId="34">
    <w:abstractNumId w:val="36"/>
  </w:num>
  <w:num w:numId="35">
    <w:abstractNumId w:val="15"/>
  </w:num>
  <w:num w:numId="36">
    <w:abstractNumId w:val="35"/>
  </w:num>
  <w:num w:numId="37">
    <w:abstractNumId w:val="39"/>
  </w:num>
  <w:num w:numId="38">
    <w:abstractNumId w:val="11"/>
  </w:num>
  <w:num w:numId="39">
    <w:abstractNumId w:val="24"/>
  </w:num>
  <w:num w:numId="40">
    <w:abstractNumId w:val="40"/>
  </w:num>
  <w:num w:numId="41">
    <w:abstractNumId w:val="18"/>
  </w:num>
  <w:num w:numId="42">
    <w:abstractNumId w:val="31"/>
  </w:num>
  <w:num w:numId="43">
    <w:abstractNumId w:val="3"/>
  </w:num>
  <w:num w:numId="44">
    <w:abstractNumId w:val="25"/>
  </w:num>
  <w:num w:numId="45">
    <w:abstractNumId w:val="37"/>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15D"/>
    <w:rsid w:val="00002183"/>
    <w:rsid w:val="00006F99"/>
    <w:rsid w:val="00012B03"/>
    <w:rsid w:val="00020DC2"/>
    <w:rsid w:val="00020F2F"/>
    <w:rsid w:val="00021C33"/>
    <w:rsid w:val="000222E2"/>
    <w:rsid w:val="00023B71"/>
    <w:rsid w:val="00024EE6"/>
    <w:rsid w:val="00031079"/>
    <w:rsid w:val="00034919"/>
    <w:rsid w:val="00036A41"/>
    <w:rsid w:val="00043126"/>
    <w:rsid w:val="00044C10"/>
    <w:rsid w:val="00045154"/>
    <w:rsid w:val="00046035"/>
    <w:rsid w:val="0004719D"/>
    <w:rsid w:val="00052170"/>
    <w:rsid w:val="00052664"/>
    <w:rsid w:val="00054ACC"/>
    <w:rsid w:val="000563A8"/>
    <w:rsid w:val="0005761B"/>
    <w:rsid w:val="00065004"/>
    <w:rsid w:val="00066B85"/>
    <w:rsid w:val="00075CD1"/>
    <w:rsid w:val="00081217"/>
    <w:rsid w:val="00085105"/>
    <w:rsid w:val="00086FC0"/>
    <w:rsid w:val="00087985"/>
    <w:rsid w:val="000975BA"/>
    <w:rsid w:val="000A03F1"/>
    <w:rsid w:val="000A3B84"/>
    <w:rsid w:val="000B5B51"/>
    <w:rsid w:val="000C53A1"/>
    <w:rsid w:val="000C69B2"/>
    <w:rsid w:val="000D26FF"/>
    <w:rsid w:val="000D33F6"/>
    <w:rsid w:val="000D3C5F"/>
    <w:rsid w:val="000D79F8"/>
    <w:rsid w:val="000E0D77"/>
    <w:rsid w:val="000E7F71"/>
    <w:rsid w:val="000F34CE"/>
    <w:rsid w:val="00102F5B"/>
    <w:rsid w:val="0010362D"/>
    <w:rsid w:val="001057D1"/>
    <w:rsid w:val="00110D18"/>
    <w:rsid w:val="001130A7"/>
    <w:rsid w:val="00113D8C"/>
    <w:rsid w:val="00120E9B"/>
    <w:rsid w:val="001212E8"/>
    <w:rsid w:val="00126E2A"/>
    <w:rsid w:val="00127DF6"/>
    <w:rsid w:val="00130AE7"/>
    <w:rsid w:val="001314F9"/>
    <w:rsid w:val="0013367A"/>
    <w:rsid w:val="00136068"/>
    <w:rsid w:val="00141D36"/>
    <w:rsid w:val="00146914"/>
    <w:rsid w:val="0015110C"/>
    <w:rsid w:val="00153F5B"/>
    <w:rsid w:val="001736B5"/>
    <w:rsid w:val="0017530A"/>
    <w:rsid w:val="001853E6"/>
    <w:rsid w:val="00185E3A"/>
    <w:rsid w:val="00185F15"/>
    <w:rsid w:val="00186736"/>
    <w:rsid w:val="001931C9"/>
    <w:rsid w:val="001962C0"/>
    <w:rsid w:val="00196879"/>
    <w:rsid w:val="00197F6B"/>
    <w:rsid w:val="001A004D"/>
    <w:rsid w:val="001A1D24"/>
    <w:rsid w:val="001A4409"/>
    <w:rsid w:val="001A4C66"/>
    <w:rsid w:val="001B04C7"/>
    <w:rsid w:val="001B295D"/>
    <w:rsid w:val="001B68C1"/>
    <w:rsid w:val="001C36DE"/>
    <w:rsid w:val="001C5F18"/>
    <w:rsid w:val="001C6551"/>
    <w:rsid w:val="001D1FB0"/>
    <w:rsid w:val="001E3398"/>
    <w:rsid w:val="001E3B0C"/>
    <w:rsid w:val="001E50BE"/>
    <w:rsid w:val="001E7E8E"/>
    <w:rsid w:val="001F0D3E"/>
    <w:rsid w:val="001F2F3E"/>
    <w:rsid w:val="001F3765"/>
    <w:rsid w:val="001F5223"/>
    <w:rsid w:val="001F6100"/>
    <w:rsid w:val="002009A0"/>
    <w:rsid w:val="002028F8"/>
    <w:rsid w:val="002101F4"/>
    <w:rsid w:val="00214AAF"/>
    <w:rsid w:val="002177D9"/>
    <w:rsid w:val="0022215D"/>
    <w:rsid w:val="002351FF"/>
    <w:rsid w:val="002419AE"/>
    <w:rsid w:val="00245D99"/>
    <w:rsid w:val="00281BDC"/>
    <w:rsid w:val="0028694C"/>
    <w:rsid w:val="002934C2"/>
    <w:rsid w:val="00293C5F"/>
    <w:rsid w:val="0029405C"/>
    <w:rsid w:val="00294380"/>
    <w:rsid w:val="00294751"/>
    <w:rsid w:val="00294A1E"/>
    <w:rsid w:val="00295C8F"/>
    <w:rsid w:val="00296957"/>
    <w:rsid w:val="002A4BA4"/>
    <w:rsid w:val="002B7000"/>
    <w:rsid w:val="002C02F4"/>
    <w:rsid w:val="002C06AB"/>
    <w:rsid w:val="002C0B81"/>
    <w:rsid w:val="002C3CFD"/>
    <w:rsid w:val="002C4074"/>
    <w:rsid w:val="002C49BC"/>
    <w:rsid w:val="002D01F9"/>
    <w:rsid w:val="002D07F5"/>
    <w:rsid w:val="002D156E"/>
    <w:rsid w:val="002D75BA"/>
    <w:rsid w:val="00301969"/>
    <w:rsid w:val="00313326"/>
    <w:rsid w:val="00313578"/>
    <w:rsid w:val="0031599B"/>
    <w:rsid w:val="00316D7B"/>
    <w:rsid w:val="00330BC2"/>
    <w:rsid w:val="00337DCB"/>
    <w:rsid w:val="003404FC"/>
    <w:rsid w:val="00340C49"/>
    <w:rsid w:val="00342318"/>
    <w:rsid w:val="0034244C"/>
    <w:rsid w:val="003435D9"/>
    <w:rsid w:val="003463E0"/>
    <w:rsid w:val="0034751D"/>
    <w:rsid w:val="00350C18"/>
    <w:rsid w:val="00351951"/>
    <w:rsid w:val="00360623"/>
    <w:rsid w:val="00362684"/>
    <w:rsid w:val="003649BD"/>
    <w:rsid w:val="00377AF2"/>
    <w:rsid w:val="00382F2C"/>
    <w:rsid w:val="0038638E"/>
    <w:rsid w:val="003908A7"/>
    <w:rsid w:val="00395AAB"/>
    <w:rsid w:val="00397A1E"/>
    <w:rsid w:val="003A5B14"/>
    <w:rsid w:val="003B0E87"/>
    <w:rsid w:val="003B7019"/>
    <w:rsid w:val="003C02AA"/>
    <w:rsid w:val="003C107E"/>
    <w:rsid w:val="003C1BCA"/>
    <w:rsid w:val="003C59FB"/>
    <w:rsid w:val="003C6996"/>
    <w:rsid w:val="003D2943"/>
    <w:rsid w:val="003D364B"/>
    <w:rsid w:val="003D373E"/>
    <w:rsid w:val="003E2D00"/>
    <w:rsid w:val="003F0922"/>
    <w:rsid w:val="003F24CE"/>
    <w:rsid w:val="003F5D2D"/>
    <w:rsid w:val="00401668"/>
    <w:rsid w:val="004031A4"/>
    <w:rsid w:val="0040449C"/>
    <w:rsid w:val="00404A3F"/>
    <w:rsid w:val="0040702B"/>
    <w:rsid w:val="004117AD"/>
    <w:rsid w:val="004127EB"/>
    <w:rsid w:val="00413E7F"/>
    <w:rsid w:val="00414364"/>
    <w:rsid w:val="00414CF8"/>
    <w:rsid w:val="00414DE1"/>
    <w:rsid w:val="00416162"/>
    <w:rsid w:val="00416B5C"/>
    <w:rsid w:val="00420017"/>
    <w:rsid w:val="00420468"/>
    <w:rsid w:val="00422603"/>
    <w:rsid w:val="00424C74"/>
    <w:rsid w:val="00433FAD"/>
    <w:rsid w:val="0043404A"/>
    <w:rsid w:val="00434F50"/>
    <w:rsid w:val="0043518A"/>
    <w:rsid w:val="0043633D"/>
    <w:rsid w:val="004365A9"/>
    <w:rsid w:val="00437CBC"/>
    <w:rsid w:val="00444EB8"/>
    <w:rsid w:val="00447ED2"/>
    <w:rsid w:val="0045216B"/>
    <w:rsid w:val="00453A6F"/>
    <w:rsid w:val="00454A02"/>
    <w:rsid w:val="00454DC1"/>
    <w:rsid w:val="004553D4"/>
    <w:rsid w:val="0046038D"/>
    <w:rsid w:val="004715DE"/>
    <w:rsid w:val="00471EAF"/>
    <w:rsid w:val="00474926"/>
    <w:rsid w:val="00476E92"/>
    <w:rsid w:val="00480BA7"/>
    <w:rsid w:val="0048729D"/>
    <w:rsid w:val="00490439"/>
    <w:rsid w:val="00491DBD"/>
    <w:rsid w:val="004939AA"/>
    <w:rsid w:val="004A3530"/>
    <w:rsid w:val="004B27F4"/>
    <w:rsid w:val="004C3BD6"/>
    <w:rsid w:val="004C6B64"/>
    <w:rsid w:val="004D1080"/>
    <w:rsid w:val="004D32E9"/>
    <w:rsid w:val="004D3DC3"/>
    <w:rsid w:val="004E078C"/>
    <w:rsid w:val="004E32C4"/>
    <w:rsid w:val="004E59B2"/>
    <w:rsid w:val="004E6CDD"/>
    <w:rsid w:val="004E7F0E"/>
    <w:rsid w:val="004F1ECC"/>
    <w:rsid w:val="004F66F7"/>
    <w:rsid w:val="004F732B"/>
    <w:rsid w:val="00503146"/>
    <w:rsid w:val="00506E9B"/>
    <w:rsid w:val="00523C3A"/>
    <w:rsid w:val="00525D0F"/>
    <w:rsid w:val="00530693"/>
    <w:rsid w:val="00535174"/>
    <w:rsid w:val="0054252D"/>
    <w:rsid w:val="00542DBD"/>
    <w:rsid w:val="00551170"/>
    <w:rsid w:val="005517DA"/>
    <w:rsid w:val="0055217C"/>
    <w:rsid w:val="00552F25"/>
    <w:rsid w:val="0055724D"/>
    <w:rsid w:val="00557829"/>
    <w:rsid w:val="00562492"/>
    <w:rsid w:val="00562DAC"/>
    <w:rsid w:val="00565999"/>
    <w:rsid w:val="00565ECE"/>
    <w:rsid w:val="00566265"/>
    <w:rsid w:val="00574298"/>
    <w:rsid w:val="00574AE6"/>
    <w:rsid w:val="005750DE"/>
    <w:rsid w:val="00575C38"/>
    <w:rsid w:val="00576E07"/>
    <w:rsid w:val="005774BF"/>
    <w:rsid w:val="00577FDA"/>
    <w:rsid w:val="00580CD9"/>
    <w:rsid w:val="00582561"/>
    <w:rsid w:val="00585673"/>
    <w:rsid w:val="00592C85"/>
    <w:rsid w:val="005A15AF"/>
    <w:rsid w:val="005A353F"/>
    <w:rsid w:val="005A47B4"/>
    <w:rsid w:val="005A5EAA"/>
    <w:rsid w:val="005B0A6F"/>
    <w:rsid w:val="005B19DE"/>
    <w:rsid w:val="005B1CD7"/>
    <w:rsid w:val="005C531A"/>
    <w:rsid w:val="005C7083"/>
    <w:rsid w:val="005C723D"/>
    <w:rsid w:val="005D3B66"/>
    <w:rsid w:val="005D4AF9"/>
    <w:rsid w:val="005E2276"/>
    <w:rsid w:val="005E4D45"/>
    <w:rsid w:val="005F2EA9"/>
    <w:rsid w:val="005F5D45"/>
    <w:rsid w:val="005F7B92"/>
    <w:rsid w:val="00600413"/>
    <w:rsid w:val="00600A28"/>
    <w:rsid w:val="00602349"/>
    <w:rsid w:val="006056C0"/>
    <w:rsid w:val="00606D08"/>
    <w:rsid w:val="00607535"/>
    <w:rsid w:val="006125C2"/>
    <w:rsid w:val="00614EFB"/>
    <w:rsid w:val="00617140"/>
    <w:rsid w:val="006247CE"/>
    <w:rsid w:val="006346F0"/>
    <w:rsid w:val="00643E8B"/>
    <w:rsid w:val="006445BD"/>
    <w:rsid w:val="006459D0"/>
    <w:rsid w:val="006478D0"/>
    <w:rsid w:val="006508BF"/>
    <w:rsid w:val="00651851"/>
    <w:rsid w:val="00657016"/>
    <w:rsid w:val="00657DDC"/>
    <w:rsid w:val="0066017C"/>
    <w:rsid w:val="00661189"/>
    <w:rsid w:val="0066498C"/>
    <w:rsid w:val="006679EE"/>
    <w:rsid w:val="00671E0E"/>
    <w:rsid w:val="006727AB"/>
    <w:rsid w:val="00681913"/>
    <w:rsid w:val="00685504"/>
    <w:rsid w:val="006926A4"/>
    <w:rsid w:val="0069295C"/>
    <w:rsid w:val="006966DA"/>
    <w:rsid w:val="00697FCB"/>
    <w:rsid w:val="006A39C2"/>
    <w:rsid w:val="006A4B1C"/>
    <w:rsid w:val="006A5D1F"/>
    <w:rsid w:val="006A6AB5"/>
    <w:rsid w:val="006A6FCE"/>
    <w:rsid w:val="006B02F9"/>
    <w:rsid w:val="006B21E3"/>
    <w:rsid w:val="006C0238"/>
    <w:rsid w:val="006D1074"/>
    <w:rsid w:val="006D3B92"/>
    <w:rsid w:val="006D5F72"/>
    <w:rsid w:val="006E0306"/>
    <w:rsid w:val="006E1562"/>
    <w:rsid w:val="006F1125"/>
    <w:rsid w:val="006F1432"/>
    <w:rsid w:val="006F24DD"/>
    <w:rsid w:val="006F4016"/>
    <w:rsid w:val="006F529A"/>
    <w:rsid w:val="0070287C"/>
    <w:rsid w:val="00706E87"/>
    <w:rsid w:val="00707F2C"/>
    <w:rsid w:val="00715399"/>
    <w:rsid w:val="007156BF"/>
    <w:rsid w:val="007361C7"/>
    <w:rsid w:val="007422FE"/>
    <w:rsid w:val="00743023"/>
    <w:rsid w:val="00755918"/>
    <w:rsid w:val="0077046B"/>
    <w:rsid w:val="00772F30"/>
    <w:rsid w:val="0077328D"/>
    <w:rsid w:val="00781FF6"/>
    <w:rsid w:val="007867E9"/>
    <w:rsid w:val="007954DB"/>
    <w:rsid w:val="00795AF9"/>
    <w:rsid w:val="007A08A4"/>
    <w:rsid w:val="007A5176"/>
    <w:rsid w:val="007B4E5A"/>
    <w:rsid w:val="007C0451"/>
    <w:rsid w:val="007E0000"/>
    <w:rsid w:val="007E42CA"/>
    <w:rsid w:val="007E513E"/>
    <w:rsid w:val="007E725A"/>
    <w:rsid w:val="007F2C71"/>
    <w:rsid w:val="008005A0"/>
    <w:rsid w:val="00802F2A"/>
    <w:rsid w:val="00803720"/>
    <w:rsid w:val="00803E94"/>
    <w:rsid w:val="0080534C"/>
    <w:rsid w:val="00810569"/>
    <w:rsid w:val="008254AF"/>
    <w:rsid w:val="00832EFA"/>
    <w:rsid w:val="00836357"/>
    <w:rsid w:val="00836D37"/>
    <w:rsid w:val="00837959"/>
    <w:rsid w:val="008417E0"/>
    <w:rsid w:val="0085229A"/>
    <w:rsid w:val="00852A4E"/>
    <w:rsid w:val="008566AD"/>
    <w:rsid w:val="00856FD1"/>
    <w:rsid w:val="00857188"/>
    <w:rsid w:val="00865B64"/>
    <w:rsid w:val="00872A71"/>
    <w:rsid w:val="00873376"/>
    <w:rsid w:val="00873C4C"/>
    <w:rsid w:val="00877373"/>
    <w:rsid w:val="008812D5"/>
    <w:rsid w:val="00886B3E"/>
    <w:rsid w:val="0088720A"/>
    <w:rsid w:val="008921CF"/>
    <w:rsid w:val="008B17EF"/>
    <w:rsid w:val="008B414B"/>
    <w:rsid w:val="008B6147"/>
    <w:rsid w:val="008B7CF4"/>
    <w:rsid w:val="008C20B4"/>
    <w:rsid w:val="008C5CCF"/>
    <w:rsid w:val="008D3673"/>
    <w:rsid w:val="008D3CF8"/>
    <w:rsid w:val="008E3025"/>
    <w:rsid w:val="008E6749"/>
    <w:rsid w:val="008F0F95"/>
    <w:rsid w:val="008F4CA6"/>
    <w:rsid w:val="008F7F5B"/>
    <w:rsid w:val="00901258"/>
    <w:rsid w:val="00901494"/>
    <w:rsid w:val="009161F9"/>
    <w:rsid w:val="00916C54"/>
    <w:rsid w:val="0091780C"/>
    <w:rsid w:val="009206F3"/>
    <w:rsid w:val="00926F4F"/>
    <w:rsid w:val="00931E37"/>
    <w:rsid w:val="00931ED0"/>
    <w:rsid w:val="00932466"/>
    <w:rsid w:val="009353C3"/>
    <w:rsid w:val="00935FD9"/>
    <w:rsid w:val="009376B0"/>
    <w:rsid w:val="00941E87"/>
    <w:rsid w:val="0094634F"/>
    <w:rsid w:val="00947803"/>
    <w:rsid w:val="00950617"/>
    <w:rsid w:val="0095286E"/>
    <w:rsid w:val="009552C7"/>
    <w:rsid w:val="009624C6"/>
    <w:rsid w:val="00963C11"/>
    <w:rsid w:val="009665CA"/>
    <w:rsid w:val="00967574"/>
    <w:rsid w:val="00970B99"/>
    <w:rsid w:val="00972B83"/>
    <w:rsid w:val="00973BD4"/>
    <w:rsid w:val="00974584"/>
    <w:rsid w:val="00977E23"/>
    <w:rsid w:val="00982E32"/>
    <w:rsid w:val="00983403"/>
    <w:rsid w:val="00986A63"/>
    <w:rsid w:val="009A537E"/>
    <w:rsid w:val="009A5DD7"/>
    <w:rsid w:val="009B07B0"/>
    <w:rsid w:val="009B0C12"/>
    <w:rsid w:val="009B0C50"/>
    <w:rsid w:val="009B39B9"/>
    <w:rsid w:val="009B4BF8"/>
    <w:rsid w:val="009B4D96"/>
    <w:rsid w:val="009B5765"/>
    <w:rsid w:val="009B7825"/>
    <w:rsid w:val="009C1A14"/>
    <w:rsid w:val="009C7483"/>
    <w:rsid w:val="009C7AFD"/>
    <w:rsid w:val="009D467D"/>
    <w:rsid w:val="009E5D3A"/>
    <w:rsid w:val="009F4702"/>
    <w:rsid w:val="009F7A90"/>
    <w:rsid w:val="00A0047A"/>
    <w:rsid w:val="00A017E4"/>
    <w:rsid w:val="00A0242D"/>
    <w:rsid w:val="00A07BAD"/>
    <w:rsid w:val="00A16955"/>
    <w:rsid w:val="00A20B71"/>
    <w:rsid w:val="00A23C46"/>
    <w:rsid w:val="00A243A7"/>
    <w:rsid w:val="00A33920"/>
    <w:rsid w:val="00A34965"/>
    <w:rsid w:val="00A4132C"/>
    <w:rsid w:val="00A421D5"/>
    <w:rsid w:val="00A4319D"/>
    <w:rsid w:val="00A51259"/>
    <w:rsid w:val="00A6162C"/>
    <w:rsid w:val="00A64019"/>
    <w:rsid w:val="00A64C87"/>
    <w:rsid w:val="00A669FF"/>
    <w:rsid w:val="00A67861"/>
    <w:rsid w:val="00A67D8E"/>
    <w:rsid w:val="00A716AF"/>
    <w:rsid w:val="00A73FDE"/>
    <w:rsid w:val="00A8046D"/>
    <w:rsid w:val="00A81FDB"/>
    <w:rsid w:val="00A82773"/>
    <w:rsid w:val="00A93E90"/>
    <w:rsid w:val="00A940FC"/>
    <w:rsid w:val="00AA4560"/>
    <w:rsid w:val="00AA579B"/>
    <w:rsid w:val="00AA6F3F"/>
    <w:rsid w:val="00AD3E2C"/>
    <w:rsid w:val="00AD5CD4"/>
    <w:rsid w:val="00AE6824"/>
    <w:rsid w:val="00AE756E"/>
    <w:rsid w:val="00B00187"/>
    <w:rsid w:val="00B11159"/>
    <w:rsid w:val="00B13C74"/>
    <w:rsid w:val="00B13F6D"/>
    <w:rsid w:val="00B16D0D"/>
    <w:rsid w:val="00B2391B"/>
    <w:rsid w:val="00B23994"/>
    <w:rsid w:val="00B258F3"/>
    <w:rsid w:val="00B25EC8"/>
    <w:rsid w:val="00B31ED9"/>
    <w:rsid w:val="00B4397D"/>
    <w:rsid w:val="00B454FB"/>
    <w:rsid w:val="00B464BA"/>
    <w:rsid w:val="00B46B04"/>
    <w:rsid w:val="00B47335"/>
    <w:rsid w:val="00B521EE"/>
    <w:rsid w:val="00B52D21"/>
    <w:rsid w:val="00B530BA"/>
    <w:rsid w:val="00B53574"/>
    <w:rsid w:val="00B543F7"/>
    <w:rsid w:val="00B57DB3"/>
    <w:rsid w:val="00B625D0"/>
    <w:rsid w:val="00B6556E"/>
    <w:rsid w:val="00B65D74"/>
    <w:rsid w:val="00B71C82"/>
    <w:rsid w:val="00B75163"/>
    <w:rsid w:val="00B777C1"/>
    <w:rsid w:val="00B80C13"/>
    <w:rsid w:val="00B8517E"/>
    <w:rsid w:val="00B87552"/>
    <w:rsid w:val="00B93050"/>
    <w:rsid w:val="00B97106"/>
    <w:rsid w:val="00B97A49"/>
    <w:rsid w:val="00BA1A7A"/>
    <w:rsid w:val="00BA49D6"/>
    <w:rsid w:val="00BA714E"/>
    <w:rsid w:val="00BB3375"/>
    <w:rsid w:val="00BC0203"/>
    <w:rsid w:val="00BC0CF6"/>
    <w:rsid w:val="00BC1CA2"/>
    <w:rsid w:val="00BC5C90"/>
    <w:rsid w:val="00BD3AFF"/>
    <w:rsid w:val="00BE0AF5"/>
    <w:rsid w:val="00BE53AF"/>
    <w:rsid w:val="00BE69D1"/>
    <w:rsid w:val="00BF1EA6"/>
    <w:rsid w:val="00BF5BC4"/>
    <w:rsid w:val="00C0099B"/>
    <w:rsid w:val="00C04D16"/>
    <w:rsid w:val="00C14003"/>
    <w:rsid w:val="00C254E0"/>
    <w:rsid w:val="00C279B8"/>
    <w:rsid w:val="00C30209"/>
    <w:rsid w:val="00C31818"/>
    <w:rsid w:val="00C31B53"/>
    <w:rsid w:val="00C320E6"/>
    <w:rsid w:val="00C40875"/>
    <w:rsid w:val="00C42211"/>
    <w:rsid w:val="00C43A8D"/>
    <w:rsid w:val="00C47EC7"/>
    <w:rsid w:val="00C506F6"/>
    <w:rsid w:val="00C51158"/>
    <w:rsid w:val="00C60CF1"/>
    <w:rsid w:val="00C61260"/>
    <w:rsid w:val="00C642AD"/>
    <w:rsid w:val="00C6579E"/>
    <w:rsid w:val="00C713A5"/>
    <w:rsid w:val="00C73340"/>
    <w:rsid w:val="00C759DD"/>
    <w:rsid w:val="00C8342E"/>
    <w:rsid w:val="00CA2475"/>
    <w:rsid w:val="00CA2A3D"/>
    <w:rsid w:val="00CA6CB8"/>
    <w:rsid w:val="00CA7484"/>
    <w:rsid w:val="00CC1493"/>
    <w:rsid w:val="00CC34DA"/>
    <w:rsid w:val="00CC4298"/>
    <w:rsid w:val="00CD1602"/>
    <w:rsid w:val="00CD3E41"/>
    <w:rsid w:val="00CE0069"/>
    <w:rsid w:val="00CE191A"/>
    <w:rsid w:val="00CE2119"/>
    <w:rsid w:val="00CE3491"/>
    <w:rsid w:val="00CF4B89"/>
    <w:rsid w:val="00CF4DF6"/>
    <w:rsid w:val="00D04718"/>
    <w:rsid w:val="00D07191"/>
    <w:rsid w:val="00D11604"/>
    <w:rsid w:val="00D12E26"/>
    <w:rsid w:val="00D147F5"/>
    <w:rsid w:val="00D14B93"/>
    <w:rsid w:val="00D14D9A"/>
    <w:rsid w:val="00D22064"/>
    <w:rsid w:val="00D224B4"/>
    <w:rsid w:val="00D23ADD"/>
    <w:rsid w:val="00D24984"/>
    <w:rsid w:val="00D314F6"/>
    <w:rsid w:val="00D329DA"/>
    <w:rsid w:val="00D332A7"/>
    <w:rsid w:val="00D3588B"/>
    <w:rsid w:val="00D4243F"/>
    <w:rsid w:val="00D432D0"/>
    <w:rsid w:val="00D447BF"/>
    <w:rsid w:val="00D50655"/>
    <w:rsid w:val="00D52458"/>
    <w:rsid w:val="00D5304A"/>
    <w:rsid w:val="00D53FAC"/>
    <w:rsid w:val="00D57165"/>
    <w:rsid w:val="00D61BF7"/>
    <w:rsid w:val="00D62190"/>
    <w:rsid w:val="00D63367"/>
    <w:rsid w:val="00D67EB7"/>
    <w:rsid w:val="00D71BC3"/>
    <w:rsid w:val="00D748F5"/>
    <w:rsid w:val="00D76751"/>
    <w:rsid w:val="00D80E2D"/>
    <w:rsid w:val="00D85263"/>
    <w:rsid w:val="00D863E3"/>
    <w:rsid w:val="00D866B3"/>
    <w:rsid w:val="00D96094"/>
    <w:rsid w:val="00D97548"/>
    <w:rsid w:val="00D97682"/>
    <w:rsid w:val="00DA2876"/>
    <w:rsid w:val="00DA7832"/>
    <w:rsid w:val="00DA7E5A"/>
    <w:rsid w:val="00DB15BD"/>
    <w:rsid w:val="00DC7A08"/>
    <w:rsid w:val="00DD6430"/>
    <w:rsid w:val="00DD6F63"/>
    <w:rsid w:val="00DE3EE7"/>
    <w:rsid w:val="00DE56FA"/>
    <w:rsid w:val="00DE64EA"/>
    <w:rsid w:val="00DF2BDB"/>
    <w:rsid w:val="00DF4E0B"/>
    <w:rsid w:val="00DF5025"/>
    <w:rsid w:val="00DF59F7"/>
    <w:rsid w:val="00E051FA"/>
    <w:rsid w:val="00E060D4"/>
    <w:rsid w:val="00E06472"/>
    <w:rsid w:val="00E07216"/>
    <w:rsid w:val="00E10383"/>
    <w:rsid w:val="00E11E99"/>
    <w:rsid w:val="00E13108"/>
    <w:rsid w:val="00E149C1"/>
    <w:rsid w:val="00E1687C"/>
    <w:rsid w:val="00E217A6"/>
    <w:rsid w:val="00E23059"/>
    <w:rsid w:val="00E23DF7"/>
    <w:rsid w:val="00E2446E"/>
    <w:rsid w:val="00E26954"/>
    <w:rsid w:val="00E275EE"/>
    <w:rsid w:val="00E31FB1"/>
    <w:rsid w:val="00E34C5E"/>
    <w:rsid w:val="00E42550"/>
    <w:rsid w:val="00E42FF4"/>
    <w:rsid w:val="00E50461"/>
    <w:rsid w:val="00E53043"/>
    <w:rsid w:val="00E54376"/>
    <w:rsid w:val="00E642BD"/>
    <w:rsid w:val="00E6484F"/>
    <w:rsid w:val="00E64DF0"/>
    <w:rsid w:val="00E67DE7"/>
    <w:rsid w:val="00E740D9"/>
    <w:rsid w:val="00E74294"/>
    <w:rsid w:val="00E811C9"/>
    <w:rsid w:val="00E82570"/>
    <w:rsid w:val="00E848A4"/>
    <w:rsid w:val="00E93932"/>
    <w:rsid w:val="00EB3F03"/>
    <w:rsid w:val="00EC544C"/>
    <w:rsid w:val="00EC6A63"/>
    <w:rsid w:val="00ED1614"/>
    <w:rsid w:val="00ED213D"/>
    <w:rsid w:val="00ED4CEA"/>
    <w:rsid w:val="00ED73A6"/>
    <w:rsid w:val="00EE522E"/>
    <w:rsid w:val="00EE7362"/>
    <w:rsid w:val="00EF1BFD"/>
    <w:rsid w:val="00EF5C3E"/>
    <w:rsid w:val="00F011F2"/>
    <w:rsid w:val="00F05A27"/>
    <w:rsid w:val="00F1088A"/>
    <w:rsid w:val="00F25029"/>
    <w:rsid w:val="00F26DAE"/>
    <w:rsid w:val="00F26F9A"/>
    <w:rsid w:val="00F31AA6"/>
    <w:rsid w:val="00F31F78"/>
    <w:rsid w:val="00F32225"/>
    <w:rsid w:val="00F34BA9"/>
    <w:rsid w:val="00F429A1"/>
    <w:rsid w:val="00F51EB9"/>
    <w:rsid w:val="00F57270"/>
    <w:rsid w:val="00F57A85"/>
    <w:rsid w:val="00F60CB6"/>
    <w:rsid w:val="00F63E99"/>
    <w:rsid w:val="00F646D6"/>
    <w:rsid w:val="00F65481"/>
    <w:rsid w:val="00F65AF7"/>
    <w:rsid w:val="00F713F7"/>
    <w:rsid w:val="00F73566"/>
    <w:rsid w:val="00F74C9C"/>
    <w:rsid w:val="00F7740B"/>
    <w:rsid w:val="00F80192"/>
    <w:rsid w:val="00F81D3E"/>
    <w:rsid w:val="00F93655"/>
    <w:rsid w:val="00FA4C70"/>
    <w:rsid w:val="00FA6EDC"/>
    <w:rsid w:val="00FA7AA4"/>
    <w:rsid w:val="00FC090B"/>
    <w:rsid w:val="00FC4D00"/>
    <w:rsid w:val="00FC5C9B"/>
    <w:rsid w:val="00FC6740"/>
    <w:rsid w:val="00FC6F82"/>
    <w:rsid w:val="00FD4DE4"/>
    <w:rsid w:val="00FE097A"/>
    <w:rsid w:val="00FE197C"/>
    <w:rsid w:val="00FF3FA2"/>
    <w:rsid w:val="00FF5F7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933566"/>
  <w15:docId w15:val="{6D8FB1E7-FAB4-4E97-B70E-1D2225900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F7F5B"/>
    <w:pPr>
      <w:keepNext/>
      <w:keepLines/>
      <w:spacing w:before="480" w:after="0"/>
      <w:outlineLvl w:val="0"/>
    </w:pPr>
    <w:rPr>
      <w:rFonts w:asciiTheme="majorHAnsi" w:eastAsiaTheme="majorEastAsia" w:hAnsiTheme="majorHAnsi" w:cstheme="majorBidi"/>
      <w:b/>
      <w:bCs/>
      <w:color w:val="2D4F8E" w:themeColor="accent1" w:themeShade="B5"/>
      <w:sz w:val="32"/>
      <w:szCs w:val="32"/>
    </w:rPr>
  </w:style>
  <w:style w:type="paragraph" w:styleId="Ttulo2">
    <w:name w:val="heading 2"/>
    <w:basedOn w:val="Normal"/>
    <w:next w:val="Normal"/>
    <w:link w:val="Ttulo2Car"/>
    <w:uiPriority w:val="9"/>
    <w:unhideWhenUsed/>
    <w:qFormat/>
    <w:rsid w:val="00FE197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D3588B"/>
    <w:pPr>
      <w:spacing w:after="0" w:line="240" w:lineRule="auto"/>
    </w:pPr>
    <w:rPr>
      <w:rFonts w:ascii="Calibri" w:eastAsia="Calibri" w:hAnsi="Calibri" w:cs="Times New Roman"/>
      <w:lang w:val="en-US"/>
    </w:rPr>
  </w:style>
  <w:style w:type="paragraph" w:styleId="Prrafodelista">
    <w:name w:val="List Paragraph"/>
    <w:aliases w:val="Chulito,Bolita,List Paragraph,BOLA,Párrafo de lista21,BOLADEF,HOJA,Párrafo de lista4,Nivel 1 OS,Colorful List Accent 1,Colorful List - Accent 11,Bullet List,FooterText,numbered,Paragraphe de liste1,Foot,列出段落"/>
    <w:basedOn w:val="Normal"/>
    <w:link w:val="PrrafodelistaCar"/>
    <w:qFormat/>
    <w:rsid w:val="00D3588B"/>
    <w:pPr>
      <w:ind w:left="720"/>
      <w:contextualSpacing/>
    </w:pPr>
  </w:style>
  <w:style w:type="paragraph" w:styleId="Textodeglobo">
    <w:name w:val="Balloon Text"/>
    <w:basedOn w:val="Normal"/>
    <w:link w:val="TextodegloboCar"/>
    <w:uiPriority w:val="99"/>
    <w:semiHidden/>
    <w:unhideWhenUsed/>
    <w:rsid w:val="003C59F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59FB"/>
    <w:rPr>
      <w:rFonts w:ascii="Segoe UI" w:hAnsi="Segoe UI" w:cs="Segoe UI"/>
      <w:sz w:val="18"/>
      <w:szCs w:val="18"/>
    </w:rPr>
  </w:style>
  <w:style w:type="table" w:styleId="Tablaconcuadrcula">
    <w:name w:val="Table Grid"/>
    <w:basedOn w:val="Tablanormal"/>
    <w:uiPriority w:val="39"/>
    <w:rsid w:val="00B31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FE197C"/>
    <w:rPr>
      <w:rFonts w:asciiTheme="majorHAnsi" w:eastAsiaTheme="majorEastAsia" w:hAnsiTheme="majorHAnsi" w:cstheme="majorBidi"/>
      <w:color w:val="2F5496" w:themeColor="accent1" w:themeShade="BF"/>
      <w:sz w:val="26"/>
      <w:szCs w:val="26"/>
    </w:rPr>
  </w:style>
  <w:style w:type="character" w:customStyle="1" w:styleId="Ttulo1Car">
    <w:name w:val="Título 1 Car"/>
    <w:basedOn w:val="Fuentedeprrafopredeter"/>
    <w:link w:val="Ttulo1"/>
    <w:uiPriority w:val="9"/>
    <w:rsid w:val="008F7F5B"/>
    <w:rPr>
      <w:rFonts w:asciiTheme="majorHAnsi" w:eastAsiaTheme="majorEastAsia" w:hAnsiTheme="majorHAnsi" w:cstheme="majorBidi"/>
      <w:b/>
      <w:bCs/>
      <w:color w:val="2D4F8E" w:themeColor="accent1" w:themeShade="B5"/>
      <w:sz w:val="32"/>
      <w:szCs w:val="32"/>
    </w:rPr>
  </w:style>
  <w:style w:type="paragraph" w:styleId="Encabezado">
    <w:name w:val="header"/>
    <w:basedOn w:val="Normal"/>
    <w:link w:val="EncabezadoCar"/>
    <w:uiPriority w:val="99"/>
    <w:unhideWhenUsed/>
    <w:rsid w:val="002C49B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C49BC"/>
  </w:style>
  <w:style w:type="paragraph" w:styleId="Piedepgina">
    <w:name w:val="footer"/>
    <w:basedOn w:val="Normal"/>
    <w:link w:val="PiedepginaCar"/>
    <w:uiPriority w:val="99"/>
    <w:unhideWhenUsed/>
    <w:rsid w:val="002C49B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C49BC"/>
  </w:style>
  <w:style w:type="character" w:customStyle="1" w:styleId="PrrafodelistaCar">
    <w:name w:val="Párrafo de lista Car"/>
    <w:aliases w:val="Chulito Car,Bolita Car,List Paragraph Car,BOLA Car,Párrafo de lista21 Car,BOLADEF Car,HOJA Car,Párrafo de lista4 Car,Nivel 1 OS Car,Colorful List Accent 1 Car,Colorful List - Accent 11 Car,Bullet List Car,FooterText Car,numbered Car"/>
    <w:link w:val="Prrafodelista"/>
    <w:rsid w:val="009F4702"/>
  </w:style>
  <w:style w:type="paragraph" w:styleId="Revisin">
    <w:name w:val="Revision"/>
    <w:hidden/>
    <w:uiPriority w:val="99"/>
    <w:semiHidden/>
    <w:rsid w:val="003908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253">
      <w:bodyDiv w:val="1"/>
      <w:marLeft w:val="0"/>
      <w:marRight w:val="0"/>
      <w:marTop w:val="0"/>
      <w:marBottom w:val="0"/>
      <w:divBdr>
        <w:top w:val="none" w:sz="0" w:space="0" w:color="auto"/>
        <w:left w:val="none" w:sz="0" w:space="0" w:color="auto"/>
        <w:bottom w:val="none" w:sz="0" w:space="0" w:color="auto"/>
        <w:right w:val="none" w:sz="0" w:space="0" w:color="auto"/>
      </w:divBdr>
    </w:div>
    <w:div w:id="71778581">
      <w:bodyDiv w:val="1"/>
      <w:marLeft w:val="0"/>
      <w:marRight w:val="0"/>
      <w:marTop w:val="0"/>
      <w:marBottom w:val="0"/>
      <w:divBdr>
        <w:top w:val="none" w:sz="0" w:space="0" w:color="auto"/>
        <w:left w:val="none" w:sz="0" w:space="0" w:color="auto"/>
        <w:bottom w:val="none" w:sz="0" w:space="0" w:color="auto"/>
        <w:right w:val="none" w:sz="0" w:space="0" w:color="auto"/>
      </w:divBdr>
    </w:div>
    <w:div w:id="318116772">
      <w:bodyDiv w:val="1"/>
      <w:marLeft w:val="0"/>
      <w:marRight w:val="0"/>
      <w:marTop w:val="0"/>
      <w:marBottom w:val="0"/>
      <w:divBdr>
        <w:top w:val="none" w:sz="0" w:space="0" w:color="auto"/>
        <w:left w:val="none" w:sz="0" w:space="0" w:color="auto"/>
        <w:bottom w:val="none" w:sz="0" w:space="0" w:color="auto"/>
        <w:right w:val="none" w:sz="0" w:space="0" w:color="auto"/>
      </w:divBdr>
    </w:div>
    <w:div w:id="346368296">
      <w:bodyDiv w:val="1"/>
      <w:marLeft w:val="0"/>
      <w:marRight w:val="0"/>
      <w:marTop w:val="0"/>
      <w:marBottom w:val="0"/>
      <w:divBdr>
        <w:top w:val="none" w:sz="0" w:space="0" w:color="auto"/>
        <w:left w:val="none" w:sz="0" w:space="0" w:color="auto"/>
        <w:bottom w:val="none" w:sz="0" w:space="0" w:color="auto"/>
        <w:right w:val="none" w:sz="0" w:space="0" w:color="auto"/>
      </w:divBdr>
    </w:div>
    <w:div w:id="498618426">
      <w:bodyDiv w:val="1"/>
      <w:marLeft w:val="0"/>
      <w:marRight w:val="0"/>
      <w:marTop w:val="0"/>
      <w:marBottom w:val="0"/>
      <w:divBdr>
        <w:top w:val="none" w:sz="0" w:space="0" w:color="auto"/>
        <w:left w:val="none" w:sz="0" w:space="0" w:color="auto"/>
        <w:bottom w:val="none" w:sz="0" w:space="0" w:color="auto"/>
        <w:right w:val="none" w:sz="0" w:space="0" w:color="auto"/>
      </w:divBdr>
    </w:div>
    <w:div w:id="590504572">
      <w:bodyDiv w:val="1"/>
      <w:marLeft w:val="0"/>
      <w:marRight w:val="0"/>
      <w:marTop w:val="0"/>
      <w:marBottom w:val="0"/>
      <w:divBdr>
        <w:top w:val="none" w:sz="0" w:space="0" w:color="auto"/>
        <w:left w:val="none" w:sz="0" w:space="0" w:color="auto"/>
        <w:bottom w:val="none" w:sz="0" w:space="0" w:color="auto"/>
        <w:right w:val="none" w:sz="0" w:space="0" w:color="auto"/>
      </w:divBdr>
    </w:div>
    <w:div w:id="657266472">
      <w:bodyDiv w:val="1"/>
      <w:marLeft w:val="0"/>
      <w:marRight w:val="0"/>
      <w:marTop w:val="0"/>
      <w:marBottom w:val="0"/>
      <w:divBdr>
        <w:top w:val="none" w:sz="0" w:space="0" w:color="auto"/>
        <w:left w:val="none" w:sz="0" w:space="0" w:color="auto"/>
        <w:bottom w:val="none" w:sz="0" w:space="0" w:color="auto"/>
        <w:right w:val="none" w:sz="0" w:space="0" w:color="auto"/>
      </w:divBdr>
    </w:div>
    <w:div w:id="912349562">
      <w:bodyDiv w:val="1"/>
      <w:marLeft w:val="0"/>
      <w:marRight w:val="0"/>
      <w:marTop w:val="0"/>
      <w:marBottom w:val="0"/>
      <w:divBdr>
        <w:top w:val="none" w:sz="0" w:space="0" w:color="auto"/>
        <w:left w:val="none" w:sz="0" w:space="0" w:color="auto"/>
        <w:bottom w:val="none" w:sz="0" w:space="0" w:color="auto"/>
        <w:right w:val="none" w:sz="0" w:space="0" w:color="auto"/>
      </w:divBdr>
    </w:div>
    <w:div w:id="1164392390">
      <w:bodyDiv w:val="1"/>
      <w:marLeft w:val="0"/>
      <w:marRight w:val="0"/>
      <w:marTop w:val="0"/>
      <w:marBottom w:val="0"/>
      <w:divBdr>
        <w:top w:val="none" w:sz="0" w:space="0" w:color="auto"/>
        <w:left w:val="none" w:sz="0" w:space="0" w:color="auto"/>
        <w:bottom w:val="none" w:sz="0" w:space="0" w:color="auto"/>
        <w:right w:val="none" w:sz="0" w:space="0" w:color="auto"/>
      </w:divBdr>
    </w:div>
    <w:div w:id="1478650563">
      <w:bodyDiv w:val="1"/>
      <w:marLeft w:val="0"/>
      <w:marRight w:val="0"/>
      <w:marTop w:val="0"/>
      <w:marBottom w:val="0"/>
      <w:divBdr>
        <w:top w:val="none" w:sz="0" w:space="0" w:color="auto"/>
        <w:left w:val="none" w:sz="0" w:space="0" w:color="auto"/>
        <w:bottom w:val="none" w:sz="0" w:space="0" w:color="auto"/>
        <w:right w:val="none" w:sz="0" w:space="0" w:color="auto"/>
      </w:divBdr>
    </w:div>
    <w:div w:id="1553884235">
      <w:bodyDiv w:val="1"/>
      <w:marLeft w:val="0"/>
      <w:marRight w:val="0"/>
      <w:marTop w:val="0"/>
      <w:marBottom w:val="0"/>
      <w:divBdr>
        <w:top w:val="none" w:sz="0" w:space="0" w:color="auto"/>
        <w:left w:val="none" w:sz="0" w:space="0" w:color="auto"/>
        <w:bottom w:val="none" w:sz="0" w:space="0" w:color="auto"/>
        <w:right w:val="none" w:sz="0" w:space="0" w:color="auto"/>
      </w:divBdr>
    </w:div>
    <w:div w:id="1796019025">
      <w:bodyDiv w:val="1"/>
      <w:marLeft w:val="0"/>
      <w:marRight w:val="0"/>
      <w:marTop w:val="0"/>
      <w:marBottom w:val="0"/>
      <w:divBdr>
        <w:top w:val="none" w:sz="0" w:space="0" w:color="auto"/>
        <w:left w:val="none" w:sz="0" w:space="0" w:color="auto"/>
        <w:bottom w:val="none" w:sz="0" w:space="0" w:color="auto"/>
        <w:right w:val="none" w:sz="0" w:space="0" w:color="auto"/>
      </w:divBdr>
    </w:div>
    <w:div w:id="1963607600">
      <w:bodyDiv w:val="1"/>
      <w:marLeft w:val="0"/>
      <w:marRight w:val="0"/>
      <w:marTop w:val="0"/>
      <w:marBottom w:val="0"/>
      <w:divBdr>
        <w:top w:val="none" w:sz="0" w:space="0" w:color="auto"/>
        <w:left w:val="none" w:sz="0" w:space="0" w:color="auto"/>
        <w:bottom w:val="none" w:sz="0" w:space="0" w:color="auto"/>
        <w:right w:val="none" w:sz="0" w:space="0" w:color="auto"/>
      </w:divBdr>
    </w:div>
    <w:div w:id="2058236788">
      <w:bodyDiv w:val="1"/>
      <w:marLeft w:val="0"/>
      <w:marRight w:val="0"/>
      <w:marTop w:val="0"/>
      <w:marBottom w:val="0"/>
      <w:divBdr>
        <w:top w:val="none" w:sz="0" w:space="0" w:color="auto"/>
        <w:left w:val="none" w:sz="0" w:space="0" w:color="auto"/>
        <w:bottom w:val="none" w:sz="0" w:space="0" w:color="auto"/>
        <w:right w:val="none" w:sz="0" w:space="0" w:color="auto"/>
      </w:divBdr>
    </w:div>
    <w:div w:id="2101900419">
      <w:bodyDiv w:val="1"/>
      <w:marLeft w:val="0"/>
      <w:marRight w:val="0"/>
      <w:marTop w:val="0"/>
      <w:marBottom w:val="0"/>
      <w:divBdr>
        <w:top w:val="none" w:sz="0" w:space="0" w:color="auto"/>
        <w:left w:val="none" w:sz="0" w:space="0" w:color="auto"/>
        <w:bottom w:val="none" w:sz="0" w:space="0" w:color="auto"/>
        <w:right w:val="none" w:sz="0" w:space="0" w:color="auto"/>
      </w:divBdr>
    </w:div>
    <w:div w:id="213301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8BE8F378C8B014CB1C23B27AA179EBE" ma:contentTypeVersion="11" ma:contentTypeDescription="Crear nuevo documento." ma:contentTypeScope="" ma:versionID="1ef5920f68b640b387bf9ca4b74e0903">
  <xsd:schema xmlns:xsd="http://www.w3.org/2001/XMLSchema" xmlns:xs="http://www.w3.org/2001/XMLSchema" xmlns:p="http://schemas.microsoft.com/office/2006/metadata/properties" xmlns:ns3="0fe670ed-fc53-431b-9daa-2df63be60623" xmlns:ns4="dbbf9457-5883-49f2-99aa-a0d3ea8c1dbe" targetNamespace="http://schemas.microsoft.com/office/2006/metadata/properties" ma:root="true" ma:fieldsID="d181adab6669d2ef9c8330e8088922f4" ns3:_="" ns4:_="">
    <xsd:import namespace="0fe670ed-fc53-431b-9daa-2df63be60623"/>
    <xsd:import namespace="dbbf9457-5883-49f2-99aa-a0d3ea8c1d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e670ed-fc53-431b-9daa-2df63be60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bf9457-5883-49f2-99aa-a0d3ea8c1dbe"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23941-3F91-4DE3-845B-EA412F517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e670ed-fc53-431b-9daa-2df63be60623"/>
    <ds:schemaRef ds:uri="dbbf9457-5883-49f2-99aa-a0d3ea8c1d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566089-ECC2-4917-8EF1-97E236E80D02}">
  <ds:schemaRefs>
    <ds:schemaRef ds:uri="http://schemas.microsoft.com/sharepoint/v3/contenttype/forms"/>
  </ds:schemaRefs>
</ds:datastoreItem>
</file>

<file path=customXml/itemProps3.xml><?xml version="1.0" encoding="utf-8"?>
<ds:datastoreItem xmlns:ds="http://schemas.openxmlformats.org/officeDocument/2006/customXml" ds:itemID="{B32564C9-F146-42C8-9E0E-1506391505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2051DB-DF10-446A-8649-01978D758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3319</Words>
  <Characters>18257</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MXL901187T</dc:creator>
  <cp:keywords/>
  <dc:description/>
  <cp:lastModifiedBy>Andrea Rafaela Montoya Gonzalez</cp:lastModifiedBy>
  <cp:revision>2</cp:revision>
  <cp:lastPrinted>2019-11-18T20:28:00Z</cp:lastPrinted>
  <dcterms:created xsi:type="dcterms:W3CDTF">2019-11-18T22:38:00Z</dcterms:created>
  <dcterms:modified xsi:type="dcterms:W3CDTF">2019-11-18T22:38:00Z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0x010100D8BE8F378C8B014CB1C23B27AA179EBE</vt:lpwstr>
  </property>
</Properties>
</file>