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9596" w14:textId="77777777" w:rsidR="00F4091A" w:rsidRPr="002E3A7C" w:rsidRDefault="00F4091A" w:rsidP="007A7E10">
      <w:pPr>
        <w:spacing w:after="0" w:line="240" w:lineRule="auto"/>
        <w:jc w:val="center"/>
        <w:rPr>
          <w:rFonts w:ascii="Arial" w:eastAsia="Times New Roman" w:hAnsi="Arial" w:cs="Arial"/>
          <w:b/>
          <w:sz w:val="20"/>
          <w:szCs w:val="20"/>
          <w:lang w:val="es-ES" w:eastAsia="es-ES"/>
        </w:rPr>
      </w:pPr>
    </w:p>
    <w:p w14:paraId="59359A53" w14:textId="3FDB0510" w:rsidR="004B1667" w:rsidRPr="002E3A7C" w:rsidRDefault="00C36152" w:rsidP="007A7E10">
      <w:pPr>
        <w:spacing w:after="0" w:line="240" w:lineRule="auto"/>
        <w:jc w:val="center"/>
        <w:rPr>
          <w:rFonts w:ascii="Arial" w:eastAsia="Times New Roman" w:hAnsi="Arial" w:cs="Arial"/>
          <w:b/>
          <w:sz w:val="20"/>
          <w:szCs w:val="20"/>
          <w:lang w:val="es-ES" w:eastAsia="es-ES"/>
        </w:rPr>
      </w:pPr>
      <w:r w:rsidRPr="002E3A7C">
        <w:rPr>
          <w:rFonts w:ascii="Arial" w:eastAsia="Times New Roman" w:hAnsi="Arial" w:cs="Arial"/>
          <w:b/>
          <w:sz w:val="20"/>
          <w:szCs w:val="20"/>
          <w:lang w:val="es-ES" w:eastAsia="es-ES"/>
        </w:rPr>
        <w:t>EL DIRECTOR</w:t>
      </w:r>
      <w:r w:rsidR="00F4091A" w:rsidRPr="002E3A7C">
        <w:rPr>
          <w:rFonts w:ascii="Arial" w:eastAsia="Times New Roman" w:hAnsi="Arial" w:cs="Arial"/>
          <w:b/>
          <w:sz w:val="20"/>
          <w:szCs w:val="20"/>
          <w:lang w:val="es-ES" w:eastAsia="es-ES"/>
        </w:rPr>
        <w:t xml:space="preserve"> </w:t>
      </w:r>
      <w:r w:rsidR="004B1667" w:rsidRPr="002E3A7C">
        <w:rPr>
          <w:rFonts w:ascii="Arial" w:eastAsia="Times New Roman" w:hAnsi="Arial" w:cs="Arial"/>
          <w:b/>
          <w:sz w:val="20"/>
          <w:szCs w:val="20"/>
          <w:lang w:val="es-ES" w:eastAsia="es-ES"/>
        </w:rPr>
        <w:t>GENERAL DE LA UNIDAD ADMINISTRATIVA ESPECIAL DE REHABILITACIÓN Y MANTENIMIENTO VIAL</w:t>
      </w:r>
    </w:p>
    <w:p w14:paraId="786E4787" w14:textId="77777777" w:rsidR="004B1667" w:rsidRPr="002E3A7C" w:rsidRDefault="004B1667" w:rsidP="007A7E10">
      <w:pPr>
        <w:spacing w:after="0" w:line="240" w:lineRule="auto"/>
        <w:jc w:val="center"/>
        <w:rPr>
          <w:rFonts w:ascii="Arial" w:eastAsia="Times New Roman" w:hAnsi="Arial" w:cs="Arial"/>
          <w:b/>
          <w:sz w:val="20"/>
          <w:szCs w:val="20"/>
          <w:lang w:val="es-ES" w:eastAsia="es-ES"/>
        </w:rPr>
      </w:pPr>
    </w:p>
    <w:p w14:paraId="4AC94D96" w14:textId="77777777" w:rsidR="00C42434" w:rsidRPr="002E3A7C" w:rsidRDefault="004B1667" w:rsidP="007A7E10">
      <w:pPr>
        <w:pStyle w:val="NormalWeb"/>
        <w:spacing w:before="0" w:beforeAutospacing="0" w:after="0" w:afterAutospacing="0"/>
        <w:jc w:val="center"/>
        <w:rPr>
          <w:rFonts w:ascii="Arial" w:hAnsi="Arial" w:cs="Arial"/>
          <w:sz w:val="20"/>
          <w:szCs w:val="20"/>
        </w:rPr>
      </w:pPr>
      <w:r w:rsidRPr="002E3A7C">
        <w:rPr>
          <w:rFonts w:ascii="Arial" w:hAnsi="Arial" w:cs="Arial"/>
          <w:sz w:val="20"/>
          <w:szCs w:val="20"/>
        </w:rPr>
        <w:t xml:space="preserve">En </w:t>
      </w:r>
      <w:r w:rsidR="00F4091A" w:rsidRPr="002E3A7C">
        <w:rPr>
          <w:rFonts w:ascii="Arial" w:hAnsi="Arial" w:cs="Arial"/>
          <w:sz w:val="20"/>
          <w:szCs w:val="20"/>
        </w:rPr>
        <w:t>ejercicio</w:t>
      </w:r>
      <w:r w:rsidRPr="002E3A7C">
        <w:rPr>
          <w:rFonts w:ascii="Arial" w:hAnsi="Arial" w:cs="Arial"/>
          <w:sz w:val="20"/>
          <w:szCs w:val="20"/>
        </w:rPr>
        <w:t xml:space="preserve"> de </w:t>
      </w:r>
      <w:r w:rsidR="00F4091A" w:rsidRPr="002E3A7C">
        <w:rPr>
          <w:rFonts w:ascii="Arial" w:hAnsi="Arial" w:cs="Arial"/>
          <w:sz w:val="20"/>
          <w:szCs w:val="20"/>
        </w:rPr>
        <w:t xml:space="preserve">las facultades </w:t>
      </w:r>
      <w:r w:rsidR="004C25E4" w:rsidRPr="002E3A7C">
        <w:rPr>
          <w:rFonts w:ascii="Arial" w:hAnsi="Arial" w:cs="Arial"/>
          <w:sz w:val="20"/>
          <w:szCs w:val="20"/>
        </w:rPr>
        <w:t>dispuestas</w:t>
      </w:r>
      <w:r w:rsidR="00F4091A" w:rsidRPr="002E3A7C">
        <w:rPr>
          <w:rFonts w:ascii="Arial" w:hAnsi="Arial" w:cs="Arial"/>
          <w:sz w:val="20"/>
          <w:szCs w:val="20"/>
        </w:rPr>
        <w:t xml:space="preserve"> </w:t>
      </w:r>
      <w:r w:rsidR="004C25E4" w:rsidRPr="002E3A7C">
        <w:rPr>
          <w:rFonts w:ascii="Arial" w:hAnsi="Arial" w:cs="Arial"/>
          <w:sz w:val="20"/>
          <w:szCs w:val="20"/>
        </w:rPr>
        <w:t>en</w:t>
      </w:r>
      <w:r w:rsidR="00F4091A" w:rsidRPr="002E3A7C">
        <w:rPr>
          <w:rFonts w:ascii="Arial" w:hAnsi="Arial" w:cs="Arial"/>
          <w:sz w:val="20"/>
          <w:szCs w:val="20"/>
        </w:rPr>
        <w:t xml:space="preserve"> </w:t>
      </w:r>
      <w:r w:rsidR="004C25E4" w:rsidRPr="002E3A7C">
        <w:rPr>
          <w:rFonts w:ascii="Arial" w:hAnsi="Arial" w:cs="Arial"/>
          <w:sz w:val="20"/>
          <w:szCs w:val="20"/>
        </w:rPr>
        <w:t>numeral 10 del Acuerdo 10 de 2010 y del numeral 10 del artículo 2 del Acuerdo 11 de 2010 y</w:t>
      </w:r>
      <w:r w:rsidR="00F4091A" w:rsidRPr="002E3A7C">
        <w:rPr>
          <w:rFonts w:ascii="Arial" w:hAnsi="Arial" w:cs="Arial"/>
          <w:sz w:val="20"/>
          <w:szCs w:val="20"/>
        </w:rPr>
        <w:t>,</w:t>
      </w:r>
    </w:p>
    <w:p w14:paraId="5A5F1F82" w14:textId="27B24098" w:rsidR="00F4091A" w:rsidRPr="002E3A7C" w:rsidRDefault="00F4091A" w:rsidP="007A7E10">
      <w:pPr>
        <w:pStyle w:val="NormalWeb"/>
        <w:spacing w:before="0" w:beforeAutospacing="0" w:after="0" w:afterAutospacing="0"/>
        <w:jc w:val="center"/>
        <w:rPr>
          <w:rFonts w:ascii="Arial" w:hAnsi="Arial" w:cs="Arial"/>
          <w:sz w:val="20"/>
          <w:szCs w:val="20"/>
        </w:rPr>
      </w:pPr>
      <w:r w:rsidRPr="002E3A7C">
        <w:rPr>
          <w:rFonts w:ascii="Arial" w:hAnsi="Arial" w:cs="Arial"/>
          <w:sz w:val="20"/>
          <w:szCs w:val="20"/>
        </w:rPr>
        <w:t xml:space="preserve"> </w:t>
      </w:r>
    </w:p>
    <w:p w14:paraId="17F809E5" w14:textId="77777777" w:rsidR="004B1667" w:rsidRPr="002E3A7C" w:rsidRDefault="004B1667" w:rsidP="007A7E10">
      <w:pPr>
        <w:spacing w:after="0" w:line="240" w:lineRule="auto"/>
        <w:jc w:val="center"/>
        <w:rPr>
          <w:rFonts w:ascii="Arial" w:eastAsia="Times New Roman" w:hAnsi="Arial" w:cs="Arial"/>
          <w:b/>
          <w:sz w:val="20"/>
          <w:szCs w:val="20"/>
          <w:lang w:val="es-ES" w:eastAsia="es-ES"/>
        </w:rPr>
      </w:pPr>
      <w:r w:rsidRPr="002E3A7C">
        <w:rPr>
          <w:rFonts w:ascii="Arial" w:eastAsia="Times New Roman" w:hAnsi="Arial" w:cs="Arial"/>
          <w:b/>
          <w:sz w:val="20"/>
          <w:szCs w:val="20"/>
          <w:lang w:val="es-ES" w:eastAsia="es-ES"/>
        </w:rPr>
        <w:t>CONSIDERANDO:</w:t>
      </w:r>
    </w:p>
    <w:p w14:paraId="21A046BF" w14:textId="77777777" w:rsidR="004B1667" w:rsidRPr="002E3A7C" w:rsidRDefault="004B1667" w:rsidP="007A7E10">
      <w:pPr>
        <w:spacing w:after="0" w:line="240" w:lineRule="auto"/>
        <w:rPr>
          <w:rFonts w:ascii="Arial" w:eastAsia="Times New Roman" w:hAnsi="Arial" w:cs="Arial"/>
          <w:sz w:val="20"/>
          <w:szCs w:val="20"/>
          <w:lang w:val="es-ES" w:eastAsia="es-ES"/>
        </w:rPr>
      </w:pPr>
    </w:p>
    <w:p w14:paraId="144D0EB2" w14:textId="07523035" w:rsidR="00A87A35" w:rsidRPr="002E3A7C" w:rsidRDefault="00366838" w:rsidP="00E561A6">
      <w:pPr>
        <w:spacing w:after="0" w:line="240" w:lineRule="auto"/>
        <w:jc w:val="both"/>
        <w:rPr>
          <w:rFonts w:ascii="Arial" w:eastAsia="Times New Roman" w:hAnsi="Arial" w:cs="Arial"/>
          <w:i/>
          <w:sz w:val="20"/>
          <w:szCs w:val="20"/>
          <w:lang w:val="es-ES" w:eastAsia="es-ES"/>
        </w:rPr>
      </w:pPr>
      <w:r w:rsidRPr="002E3A7C">
        <w:rPr>
          <w:rFonts w:ascii="Arial" w:eastAsia="Times New Roman" w:hAnsi="Arial" w:cs="Arial"/>
          <w:sz w:val="20"/>
          <w:szCs w:val="20"/>
          <w:lang w:val="es-ES" w:eastAsia="es-ES"/>
        </w:rPr>
        <w:t>Que el Articulo 57 de la Constitución Política de Colombia establece que: “</w:t>
      </w:r>
      <w:r w:rsidRPr="002E3A7C">
        <w:rPr>
          <w:rFonts w:ascii="Arial" w:eastAsia="Times New Roman" w:hAnsi="Arial" w:cs="Arial"/>
          <w:i/>
          <w:sz w:val="20"/>
          <w:szCs w:val="20"/>
          <w:lang w:val="es-ES" w:eastAsia="es-ES"/>
        </w:rPr>
        <w:t>La ley podrá establecer los estímulos y los medios para que los trabajadores participen en la gestión de las empresas”</w:t>
      </w:r>
    </w:p>
    <w:p w14:paraId="771018EC" w14:textId="77777777" w:rsidR="00B5710B" w:rsidRPr="002E3A7C" w:rsidRDefault="00B5710B" w:rsidP="007E2C50">
      <w:pPr>
        <w:pStyle w:val="Prrafodelista"/>
        <w:spacing w:after="0" w:line="240" w:lineRule="auto"/>
        <w:ind w:left="360"/>
        <w:jc w:val="both"/>
        <w:rPr>
          <w:rFonts w:ascii="Arial" w:eastAsia="Times New Roman" w:hAnsi="Arial" w:cs="Arial"/>
          <w:sz w:val="20"/>
          <w:szCs w:val="20"/>
          <w:lang w:val="es-ES" w:eastAsia="es-ES"/>
        </w:rPr>
      </w:pPr>
    </w:p>
    <w:p w14:paraId="6B55CFD9" w14:textId="1ACA45E9" w:rsidR="00A87A35" w:rsidRPr="002E3A7C" w:rsidRDefault="00671993" w:rsidP="00E561A6">
      <w:pPr>
        <w:spacing w:after="0" w:line="240" w:lineRule="auto"/>
        <w:jc w:val="both"/>
        <w:rPr>
          <w:rFonts w:ascii="Arial" w:hAnsi="Arial" w:cs="Arial"/>
          <w:sz w:val="20"/>
          <w:szCs w:val="20"/>
        </w:rPr>
      </w:pPr>
      <w:r w:rsidRPr="002E3A7C">
        <w:rPr>
          <w:rFonts w:ascii="Arial" w:eastAsia="Times New Roman" w:hAnsi="Arial" w:cs="Arial"/>
          <w:sz w:val="20"/>
          <w:szCs w:val="20"/>
          <w:lang w:val="es-ES" w:eastAsia="es-ES"/>
        </w:rPr>
        <w:t>Que de conformidad con el a</w:t>
      </w:r>
      <w:r w:rsidR="007967C2" w:rsidRPr="002E3A7C">
        <w:rPr>
          <w:rFonts w:ascii="Arial" w:eastAsia="Times New Roman" w:hAnsi="Arial" w:cs="Arial"/>
          <w:sz w:val="20"/>
          <w:szCs w:val="20"/>
          <w:lang w:val="es-ES" w:eastAsia="es-ES"/>
        </w:rPr>
        <w:t>rtícu</w:t>
      </w:r>
      <w:r w:rsidR="00366838" w:rsidRPr="002E3A7C">
        <w:rPr>
          <w:rFonts w:ascii="Arial" w:eastAsia="Times New Roman" w:hAnsi="Arial" w:cs="Arial"/>
          <w:sz w:val="20"/>
          <w:szCs w:val="20"/>
          <w:lang w:val="es-ES" w:eastAsia="es-ES"/>
        </w:rPr>
        <w:t xml:space="preserve">lo 13 del Decreto 1567 de 1998, se establece el sistema de estímulos, el cual estará conformado por el conjunto interrelacionado y coherente de políticas, planes, entidades, disposiciones legales y programas de bienestar e incentivos que interactúan con el propósito de elevar los </w:t>
      </w:r>
      <w:r w:rsidR="006F16DB" w:rsidRPr="002E3A7C">
        <w:rPr>
          <w:rFonts w:ascii="Arial" w:eastAsia="Times New Roman" w:hAnsi="Arial" w:cs="Arial"/>
          <w:sz w:val="20"/>
          <w:szCs w:val="20"/>
          <w:lang w:val="es-ES" w:eastAsia="es-ES"/>
        </w:rPr>
        <w:t>niveles</w:t>
      </w:r>
      <w:r w:rsidR="00366838" w:rsidRPr="002E3A7C">
        <w:rPr>
          <w:rFonts w:ascii="Arial" w:eastAsia="Times New Roman" w:hAnsi="Arial" w:cs="Arial"/>
          <w:sz w:val="20"/>
          <w:szCs w:val="20"/>
          <w:lang w:val="es-ES" w:eastAsia="es-ES"/>
        </w:rPr>
        <w:t xml:space="preserve"> de eficiencia, satisfacción, desarrollo y bienestar de los </w:t>
      </w:r>
      <w:r w:rsidR="00DC2AEA" w:rsidRPr="002E3A7C">
        <w:rPr>
          <w:rFonts w:ascii="Arial" w:eastAsia="Times New Roman" w:hAnsi="Arial" w:cs="Arial"/>
          <w:sz w:val="20"/>
          <w:szCs w:val="20"/>
          <w:lang w:val="es-ES" w:eastAsia="es-ES"/>
        </w:rPr>
        <w:t>empleados del</w:t>
      </w:r>
      <w:r w:rsidR="00366838" w:rsidRPr="002E3A7C">
        <w:rPr>
          <w:rFonts w:ascii="Arial" w:eastAsia="Times New Roman" w:hAnsi="Arial" w:cs="Arial"/>
          <w:sz w:val="20"/>
          <w:szCs w:val="20"/>
          <w:lang w:val="es-ES" w:eastAsia="es-ES"/>
        </w:rPr>
        <w:t xml:space="preserve"> Estado en el desempeño de su labor y de contribuir al cum</w:t>
      </w:r>
      <w:r w:rsidR="004C25E4" w:rsidRPr="002E3A7C">
        <w:rPr>
          <w:rFonts w:ascii="Arial" w:eastAsia="Times New Roman" w:hAnsi="Arial" w:cs="Arial"/>
          <w:sz w:val="20"/>
          <w:szCs w:val="20"/>
          <w:lang w:val="es-ES" w:eastAsia="es-ES"/>
        </w:rPr>
        <w:t>plimiento y</w:t>
      </w:r>
      <w:r w:rsidR="00366838" w:rsidRPr="002E3A7C">
        <w:rPr>
          <w:rFonts w:ascii="Arial" w:eastAsia="Times New Roman" w:hAnsi="Arial" w:cs="Arial"/>
          <w:sz w:val="20"/>
          <w:szCs w:val="20"/>
          <w:lang w:val="es-ES" w:eastAsia="es-ES"/>
        </w:rPr>
        <w:t xml:space="preserve"> los resultados institucionales.</w:t>
      </w:r>
    </w:p>
    <w:p w14:paraId="6EAF0CB9" w14:textId="727D6EA6" w:rsidR="00B5710B" w:rsidRPr="002E3A7C" w:rsidRDefault="00B5710B" w:rsidP="00122E28">
      <w:pPr>
        <w:spacing w:after="0" w:line="240" w:lineRule="auto"/>
        <w:jc w:val="both"/>
        <w:rPr>
          <w:rFonts w:ascii="Arial" w:hAnsi="Arial" w:cs="Arial"/>
          <w:sz w:val="20"/>
          <w:szCs w:val="20"/>
        </w:rPr>
      </w:pPr>
    </w:p>
    <w:p w14:paraId="2CC8EF09" w14:textId="4AA787BC" w:rsidR="00A87A35" w:rsidRPr="002E3A7C" w:rsidRDefault="00671993" w:rsidP="00E561A6">
      <w:pPr>
        <w:widowControl w:val="0"/>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Que el a</w:t>
      </w:r>
      <w:r w:rsidR="006F16DB" w:rsidRPr="002E3A7C">
        <w:rPr>
          <w:rFonts w:ascii="Arial" w:eastAsia="Times New Roman" w:hAnsi="Arial" w:cs="Arial"/>
          <w:sz w:val="20"/>
          <w:szCs w:val="20"/>
          <w:lang w:val="es-ES" w:eastAsia="es-ES"/>
        </w:rPr>
        <w:t>rtículo 36 de la Ley 909 de 2004, reglamentada por el Decreto 1227 de 2005, este último compilado en el Decreto 1083 de 2015, dispone que, con el propósito de elevar los niveles de eficiencia, satisfacción y desarrollo de las capacidades, habilidades, destrezas, valores y competencias de los empleados públicos en el desempeño de su labor y de contribuir al cumplimiento efectivo de los resultados institucionales, las entidades deberán formular programas de bienestar e incentivos, de acuerdo con las normas vigentes y las que se desarrollen en la presente ley.</w:t>
      </w:r>
    </w:p>
    <w:p w14:paraId="12C6C801" w14:textId="18970025" w:rsidR="00B5710B" w:rsidRPr="002E3A7C" w:rsidRDefault="00B5710B" w:rsidP="00E7531C">
      <w:pPr>
        <w:widowControl w:val="0"/>
        <w:suppressAutoHyphens/>
        <w:autoSpaceDE w:val="0"/>
        <w:autoSpaceDN w:val="0"/>
        <w:adjustRightInd w:val="0"/>
        <w:spacing w:after="0" w:line="240" w:lineRule="auto"/>
        <w:jc w:val="both"/>
        <w:rPr>
          <w:rFonts w:ascii="Arial" w:eastAsia="Times New Roman" w:hAnsi="Arial" w:cs="Arial"/>
          <w:sz w:val="20"/>
          <w:szCs w:val="20"/>
          <w:lang w:val="es-ES" w:eastAsia="es-ES"/>
        </w:rPr>
      </w:pPr>
    </w:p>
    <w:p w14:paraId="486ACFCA" w14:textId="7AA3BB6A" w:rsidR="00A87A35" w:rsidRPr="002E3A7C" w:rsidRDefault="006F16DB" w:rsidP="00671993">
      <w:pPr>
        <w:widowControl w:val="0"/>
        <w:suppressAutoHyphens/>
        <w:autoSpaceDE w:val="0"/>
        <w:autoSpaceDN w:val="0"/>
        <w:adjustRightInd w:val="0"/>
        <w:spacing w:after="0" w:line="240" w:lineRule="auto"/>
        <w:jc w:val="both"/>
        <w:rPr>
          <w:rFonts w:ascii="Arial" w:eastAsia="Times New Roman" w:hAnsi="Arial" w:cs="Arial"/>
          <w:i/>
          <w:sz w:val="20"/>
          <w:szCs w:val="20"/>
          <w:lang w:val="es-ES" w:eastAsia="es-ES"/>
        </w:rPr>
      </w:pPr>
      <w:r w:rsidRPr="002E3A7C">
        <w:rPr>
          <w:rFonts w:ascii="Arial" w:eastAsia="Times New Roman" w:hAnsi="Arial" w:cs="Arial"/>
          <w:sz w:val="20"/>
          <w:szCs w:val="20"/>
          <w:lang w:val="es-ES" w:eastAsia="es-ES"/>
        </w:rPr>
        <w:t>Que el Artículo 2.2.10.9 del Decreto</w:t>
      </w:r>
      <w:r w:rsidR="00E7531C" w:rsidRPr="002E3A7C">
        <w:rPr>
          <w:rFonts w:ascii="Arial" w:eastAsia="Times New Roman" w:hAnsi="Arial" w:cs="Arial"/>
          <w:sz w:val="20"/>
          <w:szCs w:val="20"/>
          <w:lang w:val="es-ES" w:eastAsia="es-ES"/>
        </w:rPr>
        <w:t xml:space="preserve"> 1083 de 2015 </w:t>
      </w:r>
      <w:r w:rsidRPr="002E3A7C">
        <w:rPr>
          <w:rFonts w:ascii="Arial" w:eastAsia="Times New Roman" w:hAnsi="Arial" w:cs="Arial"/>
          <w:sz w:val="20"/>
          <w:szCs w:val="20"/>
          <w:lang w:val="es-ES" w:eastAsia="es-ES"/>
        </w:rPr>
        <w:t xml:space="preserve"> dispone: </w:t>
      </w:r>
      <w:r w:rsidR="00671993" w:rsidRPr="002E3A7C">
        <w:rPr>
          <w:rFonts w:ascii="Arial" w:eastAsia="Times New Roman" w:hAnsi="Arial" w:cs="Arial"/>
          <w:b/>
          <w:i/>
          <w:sz w:val="20"/>
          <w:szCs w:val="20"/>
          <w:lang w:val="es-ES" w:eastAsia="es-ES"/>
        </w:rPr>
        <w:t>“Plan de incentivos institucionales</w:t>
      </w:r>
      <w:r w:rsidR="00671993" w:rsidRPr="002E3A7C">
        <w:rPr>
          <w:rFonts w:ascii="Arial" w:eastAsia="Times New Roman" w:hAnsi="Arial" w:cs="Arial"/>
          <w:i/>
          <w:sz w:val="20"/>
          <w:szCs w:val="20"/>
          <w:lang w:val="es-ES" w:eastAsia="es-ES"/>
        </w:rPr>
        <w:t>:</w:t>
      </w:r>
      <w:r w:rsidR="007967C2" w:rsidRPr="002E3A7C">
        <w:rPr>
          <w:rFonts w:ascii="Arial" w:eastAsia="Times New Roman" w:hAnsi="Arial" w:cs="Arial"/>
          <w:i/>
          <w:sz w:val="20"/>
          <w:szCs w:val="20"/>
          <w:lang w:val="es-ES" w:eastAsia="es-ES"/>
        </w:rPr>
        <w:t xml:space="preserve"> </w:t>
      </w:r>
      <w:r w:rsidRPr="002E3A7C">
        <w:rPr>
          <w:rFonts w:ascii="Arial" w:eastAsia="Times New Roman" w:hAnsi="Arial" w:cs="Arial"/>
          <w:i/>
          <w:sz w:val="20"/>
          <w:szCs w:val="20"/>
          <w:lang w:val="es-ES" w:eastAsia="es-ES"/>
        </w:rPr>
        <w:t>E</w:t>
      </w:r>
      <w:r w:rsidR="00E7531C" w:rsidRPr="002E3A7C">
        <w:rPr>
          <w:rFonts w:ascii="Arial" w:eastAsia="Times New Roman" w:hAnsi="Arial" w:cs="Arial"/>
          <w:i/>
          <w:sz w:val="20"/>
          <w:szCs w:val="20"/>
          <w:lang w:val="es-ES" w:eastAsia="es-ES"/>
        </w:rPr>
        <w:t>l jefe de cada entidad adoptará anualmente</w:t>
      </w:r>
      <w:r w:rsidRPr="002E3A7C">
        <w:rPr>
          <w:rFonts w:ascii="Arial" w:eastAsia="Times New Roman" w:hAnsi="Arial" w:cs="Arial"/>
          <w:i/>
          <w:sz w:val="20"/>
          <w:szCs w:val="20"/>
          <w:lang w:val="es-ES" w:eastAsia="es-ES"/>
        </w:rPr>
        <w:t xml:space="preserve"> el plan de incentivos institucionales y señalará en él los incentivos no pecuniarios que se ofrecerán al mejor empleado de carrera de la entidad, a los mejores empleados de carrera de cada nivel jerárquico, al mejor empleado de libre nombramiento y remoción de la entidad, </w:t>
      </w:r>
      <w:r w:rsidR="00671993" w:rsidRPr="002E3A7C">
        <w:rPr>
          <w:rFonts w:ascii="Arial" w:eastAsia="Times New Roman" w:hAnsi="Arial" w:cs="Arial"/>
          <w:i/>
          <w:sz w:val="20"/>
          <w:szCs w:val="20"/>
          <w:lang w:val="es-ES" w:eastAsia="es-ES"/>
        </w:rPr>
        <w:t xml:space="preserve">así como los incentivos pecuniarios y no pecuniarios para los mejores equipos de trabajo </w:t>
      </w:r>
      <w:r w:rsidRPr="002E3A7C">
        <w:rPr>
          <w:rFonts w:ascii="Arial" w:eastAsia="Times New Roman" w:hAnsi="Arial" w:cs="Arial"/>
          <w:i/>
          <w:sz w:val="20"/>
          <w:szCs w:val="20"/>
          <w:lang w:val="es-ES" w:eastAsia="es-ES"/>
        </w:rPr>
        <w:t>”.</w:t>
      </w:r>
      <w:r w:rsidR="00E7531C" w:rsidRPr="002E3A7C">
        <w:rPr>
          <w:rFonts w:ascii="Arial" w:eastAsia="Times New Roman" w:hAnsi="Arial" w:cs="Arial"/>
          <w:i/>
          <w:sz w:val="20"/>
          <w:szCs w:val="20"/>
          <w:lang w:val="es-ES" w:eastAsia="es-ES"/>
        </w:rPr>
        <w:t xml:space="preserve"> </w:t>
      </w:r>
    </w:p>
    <w:p w14:paraId="472346DA" w14:textId="77777777" w:rsidR="00B5710B" w:rsidRPr="002E3A7C" w:rsidRDefault="00B5710B" w:rsidP="007E2C50">
      <w:pPr>
        <w:pStyle w:val="Prrafodelista"/>
        <w:widowControl w:val="0"/>
        <w:suppressAutoHyphens/>
        <w:autoSpaceDE w:val="0"/>
        <w:autoSpaceDN w:val="0"/>
        <w:adjustRightInd w:val="0"/>
        <w:spacing w:after="0" w:line="240" w:lineRule="auto"/>
        <w:ind w:left="360"/>
        <w:jc w:val="both"/>
        <w:rPr>
          <w:rFonts w:ascii="Arial" w:eastAsia="Times New Roman" w:hAnsi="Arial" w:cs="Arial"/>
          <w:sz w:val="20"/>
          <w:szCs w:val="20"/>
          <w:lang w:val="es-ES" w:eastAsia="es-ES"/>
        </w:rPr>
      </w:pPr>
    </w:p>
    <w:p w14:paraId="7628FC57" w14:textId="1D44BBD3" w:rsidR="00A87A35" w:rsidRPr="002E3A7C" w:rsidRDefault="006F16DB" w:rsidP="00E561A6">
      <w:pPr>
        <w:widowControl w:val="0"/>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 xml:space="preserve">Que la Secretaría </w:t>
      </w:r>
      <w:r w:rsidR="00E7531C" w:rsidRPr="002E3A7C">
        <w:rPr>
          <w:rFonts w:ascii="Arial" w:eastAsia="Times New Roman" w:hAnsi="Arial" w:cs="Arial"/>
          <w:sz w:val="20"/>
          <w:szCs w:val="20"/>
          <w:lang w:val="es-ES" w:eastAsia="es-ES"/>
        </w:rPr>
        <w:t>General a</w:t>
      </w:r>
      <w:r w:rsidRPr="002E3A7C">
        <w:rPr>
          <w:rFonts w:ascii="Arial" w:eastAsia="Times New Roman" w:hAnsi="Arial" w:cs="Arial"/>
          <w:sz w:val="20"/>
          <w:szCs w:val="20"/>
          <w:lang w:val="es-ES" w:eastAsia="es-ES"/>
        </w:rPr>
        <w:t xml:space="preserve"> través del Proceso de Talento Humano de acuerdo con los resultados de la Encuesta de Calidad de Vida, consultó las necesidades de cada uno de los empleados con derecho a las actividades de bienestar, incentivos y apoyos educativos, con el fin de incorporar prioridades y propuestas en las orientaciones y estrategias en el Plan.</w:t>
      </w:r>
    </w:p>
    <w:p w14:paraId="41C47479" w14:textId="77777777" w:rsidR="00B5710B" w:rsidRPr="002E3A7C" w:rsidRDefault="00B5710B" w:rsidP="007E2C50">
      <w:pPr>
        <w:pStyle w:val="Prrafodelista"/>
        <w:widowControl w:val="0"/>
        <w:suppressAutoHyphens/>
        <w:autoSpaceDE w:val="0"/>
        <w:autoSpaceDN w:val="0"/>
        <w:adjustRightInd w:val="0"/>
        <w:spacing w:after="0" w:line="240" w:lineRule="auto"/>
        <w:ind w:left="360"/>
        <w:jc w:val="both"/>
        <w:rPr>
          <w:rFonts w:ascii="Arial" w:eastAsia="Times New Roman" w:hAnsi="Arial" w:cs="Arial"/>
          <w:sz w:val="20"/>
          <w:szCs w:val="20"/>
          <w:lang w:val="es-ES" w:eastAsia="es-ES"/>
        </w:rPr>
      </w:pPr>
    </w:p>
    <w:p w14:paraId="7CB0ED9B" w14:textId="1CC4B2CB" w:rsidR="00A87A35" w:rsidRPr="002E3A7C" w:rsidRDefault="006F16DB" w:rsidP="00E561A6">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Que la Comisión de Personal de conformidad con lo dispuesto en el literal h) del numeral 2° del artículo 16 de la Ley 909 de 2004, y el Comité de Incentivos y de Bienestar Social de acuerdo con la Directiva Distrital 01 de 2015 del Departamento Administrativo de Servicio Civil Distrital, deben participar en la elaboración y seguimiento del Plan de Bienestar, por lo que se procedió a convocar y socializar el diagnóstico de necesidades ante aquellas instancias, dándose como resultado la priorización y los énfasis en materia de bienestar para la vigencia actual.</w:t>
      </w:r>
    </w:p>
    <w:p w14:paraId="410BE82B" w14:textId="77777777" w:rsidR="00B5710B" w:rsidRPr="002E3A7C" w:rsidRDefault="00B5710B" w:rsidP="007E2C50">
      <w:pPr>
        <w:pStyle w:val="Prrafodelista"/>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ind w:left="360"/>
        <w:jc w:val="both"/>
        <w:rPr>
          <w:rFonts w:ascii="Arial" w:eastAsia="Times New Roman" w:hAnsi="Arial" w:cs="Arial"/>
          <w:sz w:val="20"/>
          <w:szCs w:val="20"/>
          <w:lang w:val="es-ES" w:eastAsia="es-ES"/>
        </w:rPr>
      </w:pPr>
    </w:p>
    <w:p w14:paraId="2EF0CD8C" w14:textId="54D42C02" w:rsidR="00A87A35" w:rsidRPr="002E3A7C" w:rsidRDefault="00A87A35" w:rsidP="00E561A6">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 xml:space="preserve">Que mediante Resolución No. </w:t>
      </w:r>
      <w:r w:rsidR="00DC2AEA" w:rsidRPr="002E3A7C">
        <w:rPr>
          <w:rFonts w:ascii="Arial" w:eastAsia="Times New Roman" w:hAnsi="Arial" w:cs="Arial"/>
          <w:sz w:val="20"/>
          <w:szCs w:val="20"/>
          <w:lang w:val="es-ES" w:eastAsia="es-ES"/>
        </w:rPr>
        <w:t>036</w:t>
      </w:r>
      <w:r w:rsidRPr="002E3A7C">
        <w:rPr>
          <w:rFonts w:ascii="Arial" w:eastAsia="Times New Roman" w:hAnsi="Arial" w:cs="Arial"/>
          <w:sz w:val="20"/>
          <w:szCs w:val="20"/>
          <w:lang w:val="es-ES" w:eastAsia="es-ES"/>
        </w:rPr>
        <w:t xml:space="preserve"> del </w:t>
      </w:r>
      <w:r w:rsidR="00DC2AEA" w:rsidRPr="002E3A7C">
        <w:rPr>
          <w:rFonts w:ascii="Arial" w:eastAsia="Times New Roman" w:hAnsi="Arial" w:cs="Arial"/>
          <w:sz w:val="20"/>
          <w:szCs w:val="20"/>
          <w:lang w:val="es-ES" w:eastAsia="es-ES"/>
        </w:rPr>
        <w:t>3</w:t>
      </w:r>
      <w:r w:rsidRPr="002E3A7C">
        <w:rPr>
          <w:rFonts w:ascii="Arial" w:eastAsia="Times New Roman" w:hAnsi="Arial" w:cs="Arial"/>
          <w:sz w:val="20"/>
          <w:szCs w:val="20"/>
          <w:lang w:val="es-ES" w:eastAsia="es-ES"/>
        </w:rPr>
        <w:t>1 de ju</w:t>
      </w:r>
      <w:r w:rsidR="00DC2AEA" w:rsidRPr="002E3A7C">
        <w:rPr>
          <w:rFonts w:ascii="Arial" w:eastAsia="Times New Roman" w:hAnsi="Arial" w:cs="Arial"/>
          <w:sz w:val="20"/>
          <w:szCs w:val="20"/>
          <w:lang w:val="es-ES" w:eastAsia="es-ES"/>
        </w:rPr>
        <w:t>l</w:t>
      </w:r>
      <w:r w:rsidRPr="002E3A7C">
        <w:rPr>
          <w:rFonts w:ascii="Arial" w:eastAsia="Times New Roman" w:hAnsi="Arial" w:cs="Arial"/>
          <w:sz w:val="20"/>
          <w:szCs w:val="20"/>
          <w:lang w:val="es-ES" w:eastAsia="es-ES"/>
        </w:rPr>
        <w:t>io de 201</w:t>
      </w:r>
      <w:r w:rsidR="00DC2AEA" w:rsidRPr="002E3A7C">
        <w:rPr>
          <w:rFonts w:ascii="Arial" w:eastAsia="Times New Roman" w:hAnsi="Arial" w:cs="Arial"/>
          <w:sz w:val="20"/>
          <w:szCs w:val="20"/>
          <w:lang w:val="es-ES" w:eastAsia="es-ES"/>
        </w:rPr>
        <w:t>9</w:t>
      </w:r>
      <w:r w:rsidR="00DB70A7" w:rsidRPr="002E3A7C">
        <w:rPr>
          <w:rFonts w:ascii="Arial" w:eastAsia="Times New Roman" w:hAnsi="Arial" w:cs="Arial"/>
          <w:sz w:val="20"/>
          <w:szCs w:val="20"/>
          <w:lang w:val="es-ES" w:eastAsia="es-ES"/>
        </w:rPr>
        <w:t xml:space="preserve">, expedida por la Secretaría General de UAERMV, </w:t>
      </w:r>
      <w:r w:rsidRPr="002E3A7C">
        <w:rPr>
          <w:rFonts w:ascii="Arial" w:eastAsia="Times New Roman" w:hAnsi="Arial" w:cs="Arial"/>
          <w:sz w:val="20"/>
          <w:szCs w:val="20"/>
          <w:lang w:val="es-ES" w:eastAsia="es-ES"/>
        </w:rPr>
        <w:t xml:space="preserve">se adoptó </w:t>
      </w:r>
      <w:r w:rsidR="00C36152" w:rsidRPr="002E3A7C">
        <w:rPr>
          <w:rFonts w:ascii="Arial" w:eastAsia="Times New Roman" w:hAnsi="Arial" w:cs="Arial"/>
          <w:sz w:val="20"/>
          <w:szCs w:val="20"/>
          <w:lang w:val="es-ES" w:eastAsia="es-ES"/>
        </w:rPr>
        <w:t xml:space="preserve">el </w:t>
      </w:r>
      <w:r w:rsidR="00C36152" w:rsidRPr="002E3A7C">
        <w:rPr>
          <w:rFonts w:ascii="Arial" w:hAnsi="Arial" w:cs="Arial"/>
          <w:sz w:val="20"/>
          <w:szCs w:val="20"/>
          <w:lang w:val="es-ES"/>
        </w:rPr>
        <w:t>Plan</w:t>
      </w:r>
      <w:r w:rsidR="0011026F" w:rsidRPr="002E3A7C">
        <w:rPr>
          <w:rFonts w:ascii="Arial" w:hAnsi="Arial" w:cs="Arial"/>
          <w:sz w:val="20"/>
          <w:szCs w:val="20"/>
          <w:lang w:val="es-ES"/>
        </w:rPr>
        <w:t xml:space="preserve"> Institucional de Formación y Capacitación y el Programa de Bienestar </w:t>
      </w:r>
      <w:r w:rsidR="0011026F" w:rsidRPr="002E3A7C">
        <w:rPr>
          <w:rFonts w:ascii="Arial" w:hAnsi="Arial" w:cs="Arial"/>
          <w:sz w:val="20"/>
          <w:szCs w:val="20"/>
          <w:lang w:val="es-ES"/>
        </w:rPr>
        <w:lastRenderedPageBreak/>
        <w:t>e Incentivos para la vigencia 2019 en favor de los empleados de la Unidad Administrativa Especial de Rehabilitación y Mantenimiento Vial</w:t>
      </w:r>
      <w:r w:rsidR="004C6DF6" w:rsidRPr="002E3A7C">
        <w:rPr>
          <w:rFonts w:ascii="Arial" w:hAnsi="Arial" w:cs="Arial"/>
          <w:sz w:val="20"/>
          <w:szCs w:val="20"/>
          <w:lang w:val="es-ES"/>
        </w:rPr>
        <w:t>.</w:t>
      </w:r>
      <w:r w:rsidR="004C6DF6" w:rsidRPr="002E3A7C">
        <w:rPr>
          <w:rFonts w:ascii="Arial" w:eastAsia="Times New Roman" w:hAnsi="Arial" w:cs="Arial"/>
          <w:sz w:val="20"/>
          <w:szCs w:val="20"/>
          <w:lang w:val="es-ES" w:eastAsia="es-ES"/>
        </w:rPr>
        <w:t xml:space="preserve"> </w:t>
      </w:r>
    </w:p>
    <w:p w14:paraId="0554AEDB" w14:textId="77777777" w:rsidR="00B5710B" w:rsidRPr="002E3A7C" w:rsidRDefault="00B5710B" w:rsidP="007E2C50">
      <w:pPr>
        <w:pStyle w:val="Prrafodelista"/>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ind w:left="360"/>
        <w:jc w:val="both"/>
        <w:rPr>
          <w:rFonts w:ascii="Arial" w:eastAsia="Times New Roman" w:hAnsi="Arial" w:cs="Arial"/>
          <w:sz w:val="20"/>
          <w:szCs w:val="20"/>
          <w:lang w:val="es-ES" w:eastAsia="es-ES"/>
        </w:rPr>
      </w:pPr>
    </w:p>
    <w:p w14:paraId="25C664F3" w14:textId="2B5CF6A9" w:rsidR="00B5710B" w:rsidRPr="002E3A7C" w:rsidRDefault="00A87A35" w:rsidP="00E561A6">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 xml:space="preserve">Que </w:t>
      </w:r>
      <w:r w:rsidR="00E561A6" w:rsidRPr="002E3A7C">
        <w:rPr>
          <w:rFonts w:ascii="Arial" w:eastAsia="Times New Roman" w:hAnsi="Arial" w:cs="Arial"/>
          <w:sz w:val="20"/>
          <w:szCs w:val="20"/>
          <w:lang w:val="es-ES" w:eastAsia="es-ES"/>
        </w:rPr>
        <w:t xml:space="preserve">el </w:t>
      </w:r>
      <w:r w:rsidR="00A6337D" w:rsidRPr="002E3A7C">
        <w:rPr>
          <w:rFonts w:ascii="Arial" w:eastAsia="Times New Roman" w:hAnsi="Arial" w:cs="Arial"/>
          <w:sz w:val="20"/>
          <w:szCs w:val="20"/>
          <w:lang w:val="es-ES" w:eastAsia="es-ES"/>
        </w:rPr>
        <w:t xml:space="preserve"> Comité de Bienestar e Incentivos </w:t>
      </w:r>
      <w:r w:rsidR="00E561A6" w:rsidRPr="002E3A7C">
        <w:rPr>
          <w:rFonts w:ascii="Arial" w:eastAsia="Times New Roman" w:hAnsi="Arial" w:cs="Arial"/>
          <w:sz w:val="20"/>
          <w:szCs w:val="20"/>
          <w:lang w:val="es-ES" w:eastAsia="es-ES"/>
        </w:rPr>
        <w:t>de la UAERMV en la reunión  del 2 de mayo de 2019,</w:t>
      </w:r>
      <w:r w:rsidR="00A6337D" w:rsidRPr="002E3A7C">
        <w:rPr>
          <w:rFonts w:ascii="Arial" w:eastAsia="Times New Roman" w:hAnsi="Arial" w:cs="Arial"/>
          <w:sz w:val="20"/>
          <w:szCs w:val="20"/>
          <w:lang w:val="es-ES" w:eastAsia="es-ES"/>
        </w:rPr>
        <w:t xml:space="preserve"> </w:t>
      </w:r>
      <w:r w:rsidR="00E561A6" w:rsidRPr="002E3A7C">
        <w:rPr>
          <w:rFonts w:ascii="Arial" w:eastAsia="Times New Roman" w:hAnsi="Arial" w:cs="Arial"/>
          <w:sz w:val="20"/>
          <w:szCs w:val="20"/>
          <w:lang w:val="es-ES" w:eastAsia="es-ES"/>
        </w:rPr>
        <w:t>definió</w:t>
      </w:r>
      <w:r w:rsidR="006A60BA" w:rsidRPr="002E3A7C">
        <w:rPr>
          <w:rFonts w:ascii="Arial" w:eastAsia="Times New Roman" w:hAnsi="Arial" w:cs="Arial"/>
          <w:sz w:val="20"/>
          <w:szCs w:val="20"/>
          <w:lang w:val="es-ES" w:eastAsia="es-ES"/>
        </w:rPr>
        <w:t xml:space="preserve"> </w:t>
      </w:r>
      <w:r w:rsidRPr="002E3A7C">
        <w:rPr>
          <w:rFonts w:ascii="Arial" w:eastAsia="Times New Roman" w:hAnsi="Arial" w:cs="Arial"/>
          <w:sz w:val="20"/>
          <w:szCs w:val="20"/>
          <w:lang w:val="es-ES" w:eastAsia="es-ES"/>
        </w:rPr>
        <w:t xml:space="preserve"> los incentivos</w:t>
      </w:r>
      <w:r w:rsidR="004522A3" w:rsidRPr="002E3A7C">
        <w:rPr>
          <w:rFonts w:ascii="Arial" w:eastAsia="Times New Roman" w:hAnsi="Arial" w:cs="Arial"/>
          <w:sz w:val="20"/>
          <w:szCs w:val="20"/>
          <w:lang w:val="es-ES" w:eastAsia="es-ES"/>
        </w:rPr>
        <w:t xml:space="preserve"> pecuniarios y no</w:t>
      </w:r>
      <w:r w:rsidRPr="002E3A7C">
        <w:rPr>
          <w:rFonts w:ascii="Arial" w:eastAsia="Times New Roman" w:hAnsi="Arial" w:cs="Arial"/>
          <w:sz w:val="20"/>
          <w:szCs w:val="20"/>
          <w:lang w:val="es-ES" w:eastAsia="es-ES"/>
        </w:rPr>
        <w:t xml:space="preserve"> pecuniarios</w:t>
      </w:r>
      <w:r w:rsidR="001163D7" w:rsidRPr="002E3A7C">
        <w:rPr>
          <w:rFonts w:ascii="Arial" w:eastAsia="Times New Roman" w:hAnsi="Arial" w:cs="Arial"/>
          <w:sz w:val="20"/>
          <w:szCs w:val="20"/>
          <w:lang w:val="es-ES" w:eastAsia="es-ES"/>
        </w:rPr>
        <w:t>,</w:t>
      </w:r>
      <w:r w:rsidRPr="002E3A7C">
        <w:rPr>
          <w:rFonts w:ascii="Arial" w:eastAsia="Times New Roman" w:hAnsi="Arial" w:cs="Arial"/>
          <w:sz w:val="20"/>
          <w:szCs w:val="20"/>
          <w:lang w:val="es-ES" w:eastAsia="es-ES"/>
        </w:rPr>
        <w:t xml:space="preserve"> </w:t>
      </w:r>
      <w:r w:rsidR="00E561A6" w:rsidRPr="002E3A7C">
        <w:rPr>
          <w:rFonts w:ascii="Arial" w:eastAsia="Times New Roman" w:hAnsi="Arial" w:cs="Arial"/>
          <w:sz w:val="20"/>
          <w:szCs w:val="20"/>
          <w:lang w:val="es-ES" w:eastAsia="es-ES"/>
        </w:rPr>
        <w:t>de acuerdo con lo previsto en los</w:t>
      </w:r>
      <w:r w:rsidRPr="002E3A7C">
        <w:rPr>
          <w:rFonts w:ascii="Arial" w:eastAsia="Times New Roman" w:hAnsi="Arial" w:cs="Arial"/>
          <w:sz w:val="20"/>
          <w:szCs w:val="20"/>
          <w:lang w:val="es-ES" w:eastAsia="es-ES"/>
        </w:rPr>
        <w:t xml:space="preserve"> artículo</w:t>
      </w:r>
      <w:r w:rsidR="00E561A6" w:rsidRPr="002E3A7C">
        <w:rPr>
          <w:rFonts w:ascii="Arial" w:eastAsia="Times New Roman" w:hAnsi="Arial" w:cs="Arial"/>
          <w:sz w:val="20"/>
          <w:szCs w:val="20"/>
          <w:lang w:val="es-ES" w:eastAsia="es-ES"/>
        </w:rPr>
        <w:t>s</w:t>
      </w:r>
      <w:r w:rsidRPr="002E3A7C">
        <w:rPr>
          <w:rFonts w:ascii="Arial" w:eastAsia="Times New Roman" w:hAnsi="Arial" w:cs="Arial"/>
          <w:sz w:val="20"/>
          <w:szCs w:val="20"/>
          <w:lang w:val="es-ES" w:eastAsia="es-ES"/>
        </w:rPr>
        <w:t xml:space="preserve"> </w:t>
      </w:r>
      <w:r w:rsidR="004522A3" w:rsidRPr="002E3A7C">
        <w:rPr>
          <w:rFonts w:ascii="Arial" w:eastAsia="Times New Roman" w:hAnsi="Arial" w:cs="Arial"/>
          <w:sz w:val="20"/>
          <w:szCs w:val="20"/>
          <w:lang w:val="es-ES" w:eastAsia="es-ES"/>
        </w:rPr>
        <w:t xml:space="preserve">31 y </w:t>
      </w:r>
      <w:r w:rsidRPr="002E3A7C">
        <w:rPr>
          <w:rFonts w:ascii="Arial" w:eastAsia="Times New Roman" w:hAnsi="Arial" w:cs="Arial"/>
          <w:sz w:val="20"/>
          <w:szCs w:val="20"/>
          <w:lang w:val="es-ES" w:eastAsia="es-ES"/>
        </w:rPr>
        <w:t>33 del Decreto 1567 de 1998</w:t>
      </w:r>
      <w:r w:rsidR="00E7531C" w:rsidRPr="002E3A7C">
        <w:rPr>
          <w:rFonts w:ascii="Arial" w:eastAsia="Times New Roman" w:hAnsi="Arial" w:cs="Arial"/>
          <w:sz w:val="20"/>
          <w:szCs w:val="20"/>
          <w:lang w:val="es-ES" w:eastAsia="es-ES"/>
        </w:rPr>
        <w:t xml:space="preserve"> y el </w:t>
      </w:r>
      <w:r w:rsidR="00E561A6" w:rsidRPr="002E3A7C">
        <w:rPr>
          <w:rFonts w:ascii="Arial" w:eastAsia="Times New Roman" w:hAnsi="Arial" w:cs="Arial"/>
          <w:sz w:val="20"/>
          <w:szCs w:val="20"/>
          <w:lang w:val="es-ES" w:eastAsia="es-ES"/>
        </w:rPr>
        <w:t xml:space="preserve">numeral 5 del artículo </w:t>
      </w:r>
      <w:r w:rsidR="00E7531C" w:rsidRPr="002E3A7C">
        <w:rPr>
          <w:rFonts w:ascii="Arial" w:eastAsia="Times New Roman" w:hAnsi="Arial" w:cs="Arial"/>
          <w:sz w:val="20"/>
          <w:szCs w:val="20"/>
          <w:lang w:val="es-ES" w:eastAsia="es-ES"/>
        </w:rPr>
        <w:t>2.2.10.15</w:t>
      </w:r>
      <w:r w:rsidR="00E561A6" w:rsidRPr="002E3A7C">
        <w:rPr>
          <w:rFonts w:ascii="Arial" w:eastAsia="Times New Roman" w:hAnsi="Arial" w:cs="Arial"/>
          <w:sz w:val="20"/>
          <w:szCs w:val="20"/>
          <w:lang w:val="es-ES" w:eastAsia="es-ES"/>
        </w:rPr>
        <w:t xml:space="preserve"> del Decreto 1083 de 2015 </w:t>
      </w:r>
      <w:r w:rsidR="00E7531C" w:rsidRPr="002E3A7C">
        <w:rPr>
          <w:rFonts w:ascii="Arial" w:eastAsia="Times New Roman" w:hAnsi="Arial" w:cs="Arial"/>
          <w:sz w:val="20"/>
          <w:szCs w:val="20"/>
          <w:lang w:val="es-ES" w:eastAsia="es-ES"/>
        </w:rPr>
        <w:t xml:space="preserve"> que</w:t>
      </w:r>
      <w:r w:rsidRPr="002E3A7C">
        <w:rPr>
          <w:rFonts w:ascii="Arial" w:eastAsia="Times New Roman" w:hAnsi="Arial" w:cs="Arial"/>
          <w:sz w:val="20"/>
          <w:szCs w:val="20"/>
          <w:lang w:val="es-ES" w:eastAsia="es-ES"/>
        </w:rPr>
        <w:t xml:space="preserve"> aplican a los equipos de trabajo</w:t>
      </w:r>
      <w:r w:rsidR="006A60BA" w:rsidRPr="002E3A7C">
        <w:rPr>
          <w:rFonts w:ascii="Arial" w:eastAsia="Times New Roman" w:hAnsi="Arial" w:cs="Arial"/>
          <w:sz w:val="20"/>
          <w:szCs w:val="20"/>
          <w:lang w:val="es-ES" w:eastAsia="es-ES"/>
        </w:rPr>
        <w:t>, d</w:t>
      </w:r>
      <w:r w:rsidR="004522A3" w:rsidRPr="002E3A7C">
        <w:rPr>
          <w:rFonts w:ascii="Arial" w:eastAsia="Times New Roman" w:hAnsi="Arial" w:cs="Arial"/>
          <w:sz w:val="20"/>
          <w:szCs w:val="20"/>
          <w:lang w:val="es-ES" w:eastAsia="es-ES"/>
        </w:rPr>
        <w:t xml:space="preserve">isponiendo para estos fines un presupuesto de UN MILLÓN QUINIENTOS </w:t>
      </w:r>
      <w:r w:rsidR="00E561A6" w:rsidRPr="002E3A7C">
        <w:rPr>
          <w:rFonts w:ascii="Arial" w:eastAsia="Times New Roman" w:hAnsi="Arial" w:cs="Arial"/>
          <w:sz w:val="20"/>
          <w:szCs w:val="20"/>
          <w:lang w:val="es-ES" w:eastAsia="es-ES"/>
        </w:rPr>
        <w:t xml:space="preserve"> </w:t>
      </w:r>
      <w:r w:rsidR="004522A3" w:rsidRPr="002E3A7C">
        <w:rPr>
          <w:rFonts w:ascii="Arial" w:eastAsia="Times New Roman" w:hAnsi="Arial" w:cs="Arial"/>
          <w:sz w:val="20"/>
          <w:szCs w:val="20"/>
          <w:lang w:val="es-ES" w:eastAsia="es-ES"/>
        </w:rPr>
        <w:t>MIL PESOS M/CTE ($1.500.000)</w:t>
      </w:r>
      <w:r w:rsidR="007A2469" w:rsidRPr="002E3A7C">
        <w:rPr>
          <w:rFonts w:ascii="Arial" w:eastAsia="Times New Roman" w:hAnsi="Arial" w:cs="Arial"/>
          <w:sz w:val="20"/>
          <w:szCs w:val="20"/>
          <w:lang w:val="es-ES" w:eastAsia="es-ES"/>
        </w:rPr>
        <w:t>,</w:t>
      </w:r>
      <w:r w:rsidR="007A63C1" w:rsidRPr="002E3A7C">
        <w:rPr>
          <w:rFonts w:ascii="Arial" w:eastAsia="Times New Roman" w:hAnsi="Arial" w:cs="Arial"/>
          <w:sz w:val="20"/>
          <w:szCs w:val="20"/>
          <w:lang w:val="es-ES" w:eastAsia="es-ES"/>
        </w:rPr>
        <w:t xml:space="preserve"> con afectación al rubro “Bienestar e incentivos” 3-1-2-02-02-07-0000-000, </w:t>
      </w:r>
      <w:r w:rsidR="007A2469" w:rsidRPr="002E3A7C">
        <w:rPr>
          <w:rFonts w:ascii="Arial" w:eastAsia="Times New Roman" w:hAnsi="Arial" w:cs="Arial"/>
          <w:sz w:val="20"/>
          <w:szCs w:val="20"/>
          <w:lang w:val="es-ES" w:eastAsia="es-ES"/>
        </w:rPr>
        <w:t>de los cuales UN MILLÖN DE PESOS M/CTE ($1.000.000)  corresponde a incentivos pecuniarios y QUINIENTOS MIL PESOS M/CTE ($500.000)  para incentivos no pecuniarios, que se aplicarán de acuerdo con lo previsto en la normativa; y tres (3) días de descanso remunerado, también,</w:t>
      </w:r>
      <w:r w:rsidR="00C36152" w:rsidRPr="002E3A7C">
        <w:rPr>
          <w:rFonts w:ascii="Arial" w:eastAsia="Times New Roman" w:hAnsi="Arial" w:cs="Arial"/>
          <w:sz w:val="20"/>
          <w:szCs w:val="20"/>
          <w:lang w:val="es-ES" w:eastAsia="es-ES"/>
        </w:rPr>
        <w:t xml:space="preserve"> como incentivo no pecuniario,</w:t>
      </w:r>
      <w:r w:rsidR="007A2469" w:rsidRPr="002E3A7C">
        <w:rPr>
          <w:rFonts w:ascii="Arial" w:eastAsia="Times New Roman" w:hAnsi="Arial" w:cs="Arial"/>
          <w:sz w:val="20"/>
          <w:szCs w:val="20"/>
          <w:lang w:val="es-ES" w:eastAsia="es-ES"/>
        </w:rPr>
        <w:t xml:space="preserve"> como se detalla a continuación:</w:t>
      </w:r>
      <w:r w:rsidR="006A60BA" w:rsidRPr="002E3A7C">
        <w:rPr>
          <w:rFonts w:ascii="Arial" w:eastAsia="Times New Roman" w:hAnsi="Arial" w:cs="Arial"/>
          <w:sz w:val="20"/>
          <w:szCs w:val="20"/>
          <w:lang w:val="es-ES" w:eastAsia="es-ES"/>
        </w:rPr>
        <w:t xml:space="preserve"> </w:t>
      </w:r>
      <w:r w:rsidR="006A60BA" w:rsidRPr="002E3A7C">
        <w:rPr>
          <w:rFonts w:ascii="Arial" w:eastAsia="Times New Roman" w:hAnsi="Arial" w:cs="Arial"/>
          <w:b/>
          <w:sz w:val="20"/>
          <w:szCs w:val="20"/>
          <w:lang w:val="es-ES" w:eastAsia="es-ES"/>
        </w:rPr>
        <w:t>Para el mejor equipo de trabajo</w:t>
      </w:r>
      <w:r w:rsidR="006A60BA" w:rsidRPr="002E3A7C">
        <w:rPr>
          <w:rFonts w:ascii="Arial" w:eastAsia="Times New Roman" w:hAnsi="Arial" w:cs="Arial"/>
          <w:sz w:val="20"/>
          <w:szCs w:val="20"/>
          <w:lang w:val="es-ES" w:eastAsia="es-ES"/>
        </w:rPr>
        <w:t xml:space="preserve"> : UN MILLÖN DE PESOS M/CTE ($1.000.000) como incentivo pecuniario</w:t>
      </w:r>
      <w:r w:rsidR="007A2469" w:rsidRPr="002E3A7C">
        <w:rPr>
          <w:rFonts w:ascii="Arial" w:eastAsia="Times New Roman" w:hAnsi="Arial" w:cs="Arial"/>
          <w:sz w:val="20"/>
          <w:szCs w:val="20"/>
          <w:lang w:val="es-ES" w:eastAsia="es-ES"/>
        </w:rPr>
        <w:t xml:space="preserve"> y tres (3) días de descanso remunerado como incentivo no pecuniario.</w:t>
      </w:r>
      <w:r w:rsidR="001F77B5" w:rsidRPr="002E3A7C">
        <w:rPr>
          <w:rFonts w:ascii="Arial" w:eastAsia="Times New Roman" w:hAnsi="Arial" w:cs="Arial"/>
          <w:sz w:val="20"/>
          <w:szCs w:val="20"/>
          <w:lang w:val="es-ES" w:eastAsia="es-ES"/>
        </w:rPr>
        <w:t xml:space="preserve"> </w:t>
      </w:r>
      <w:r w:rsidR="001F77B5" w:rsidRPr="002E3A7C">
        <w:rPr>
          <w:rFonts w:ascii="Arial" w:eastAsia="Times New Roman" w:hAnsi="Arial" w:cs="Arial"/>
          <w:b/>
          <w:sz w:val="20"/>
          <w:szCs w:val="20"/>
          <w:lang w:val="es-ES" w:eastAsia="es-ES"/>
        </w:rPr>
        <w:t>Para el segundo</w:t>
      </w:r>
      <w:r w:rsidR="001F77B5" w:rsidRPr="002E3A7C">
        <w:rPr>
          <w:rFonts w:ascii="Arial" w:eastAsia="Times New Roman" w:hAnsi="Arial" w:cs="Arial"/>
          <w:sz w:val="20"/>
          <w:szCs w:val="20"/>
          <w:lang w:val="es-ES" w:eastAsia="es-ES"/>
        </w:rPr>
        <w:t xml:space="preserve"> </w:t>
      </w:r>
      <w:r w:rsidR="00AA4AF9" w:rsidRPr="002E3A7C">
        <w:rPr>
          <w:rFonts w:ascii="Arial" w:eastAsia="Times New Roman" w:hAnsi="Arial" w:cs="Arial"/>
          <w:b/>
          <w:sz w:val="20"/>
          <w:szCs w:val="20"/>
          <w:lang w:val="es-ES" w:eastAsia="es-ES"/>
        </w:rPr>
        <w:t xml:space="preserve">mejor </w:t>
      </w:r>
      <w:r w:rsidR="001F77B5" w:rsidRPr="002E3A7C">
        <w:rPr>
          <w:rFonts w:ascii="Arial" w:eastAsia="Times New Roman" w:hAnsi="Arial" w:cs="Arial"/>
          <w:b/>
          <w:sz w:val="20"/>
          <w:szCs w:val="20"/>
          <w:lang w:val="es-ES" w:eastAsia="es-ES"/>
        </w:rPr>
        <w:t xml:space="preserve">equipo de trabajo:  </w:t>
      </w:r>
      <w:r w:rsidR="00122E28" w:rsidRPr="002E3A7C">
        <w:rPr>
          <w:rFonts w:ascii="Arial" w:eastAsia="Times New Roman" w:hAnsi="Arial" w:cs="Arial"/>
          <w:sz w:val="20"/>
          <w:szCs w:val="20"/>
          <w:lang w:val="es-ES" w:eastAsia="es-ES"/>
        </w:rPr>
        <w:t xml:space="preserve"> un ince</w:t>
      </w:r>
      <w:r w:rsidR="001A57FD" w:rsidRPr="002E3A7C">
        <w:rPr>
          <w:rFonts w:ascii="Arial" w:eastAsia="Times New Roman" w:hAnsi="Arial" w:cs="Arial"/>
          <w:sz w:val="20"/>
          <w:szCs w:val="20"/>
          <w:lang w:val="es-ES" w:eastAsia="es-ES"/>
        </w:rPr>
        <w:t xml:space="preserve">ntivo no pecuniario para actividades recreativas o vacacionales, </w:t>
      </w:r>
      <w:r w:rsidR="00122E28" w:rsidRPr="002E3A7C">
        <w:rPr>
          <w:rFonts w:ascii="Arial" w:eastAsia="Times New Roman" w:hAnsi="Arial" w:cs="Arial"/>
          <w:sz w:val="20"/>
          <w:szCs w:val="20"/>
          <w:lang w:val="es-ES" w:eastAsia="es-ES"/>
        </w:rPr>
        <w:t>por valor de QUINIENTOS MI</w:t>
      </w:r>
      <w:r w:rsidR="00C36152" w:rsidRPr="002E3A7C">
        <w:rPr>
          <w:rFonts w:ascii="Arial" w:eastAsia="Times New Roman" w:hAnsi="Arial" w:cs="Arial"/>
          <w:sz w:val="20"/>
          <w:szCs w:val="20"/>
          <w:lang w:val="es-ES" w:eastAsia="es-ES"/>
        </w:rPr>
        <w:t xml:space="preserve">L PESOS M/CTE ($500.000) y tres (3) </w:t>
      </w:r>
      <w:r w:rsidR="00375337" w:rsidRPr="002E3A7C">
        <w:rPr>
          <w:rFonts w:ascii="Arial" w:eastAsia="Times New Roman" w:hAnsi="Arial" w:cs="Arial"/>
          <w:sz w:val="20"/>
          <w:szCs w:val="20"/>
          <w:lang w:val="es-ES" w:eastAsia="es-ES"/>
        </w:rPr>
        <w:t>días</w:t>
      </w:r>
      <w:r w:rsidR="00122E28" w:rsidRPr="002E3A7C">
        <w:rPr>
          <w:rFonts w:ascii="Arial" w:eastAsia="Times New Roman" w:hAnsi="Arial" w:cs="Arial"/>
          <w:sz w:val="20"/>
          <w:szCs w:val="20"/>
          <w:lang w:val="es-ES" w:eastAsia="es-ES"/>
        </w:rPr>
        <w:t xml:space="preserve"> de descanso remunerado.</w:t>
      </w:r>
      <w:r w:rsidR="001F77B5" w:rsidRPr="002E3A7C">
        <w:rPr>
          <w:rFonts w:ascii="Arial" w:eastAsia="Times New Roman" w:hAnsi="Arial" w:cs="Arial"/>
          <w:sz w:val="20"/>
          <w:szCs w:val="20"/>
          <w:lang w:val="es-ES" w:eastAsia="es-ES"/>
        </w:rPr>
        <w:t xml:space="preserve"> </w:t>
      </w:r>
      <w:r w:rsidR="001F77B5" w:rsidRPr="002E3A7C">
        <w:rPr>
          <w:rFonts w:ascii="Arial" w:eastAsia="Times New Roman" w:hAnsi="Arial" w:cs="Arial"/>
          <w:b/>
          <w:sz w:val="20"/>
          <w:szCs w:val="20"/>
          <w:lang w:val="es-ES" w:eastAsia="es-ES"/>
        </w:rPr>
        <w:t>Para el tercer</w:t>
      </w:r>
      <w:r w:rsidR="00AA4AF9" w:rsidRPr="002E3A7C">
        <w:rPr>
          <w:rFonts w:ascii="Arial" w:eastAsia="Times New Roman" w:hAnsi="Arial" w:cs="Arial"/>
          <w:sz w:val="20"/>
          <w:szCs w:val="20"/>
          <w:lang w:val="es-ES" w:eastAsia="es-ES"/>
        </w:rPr>
        <w:t xml:space="preserve"> </w:t>
      </w:r>
      <w:r w:rsidR="00AA4AF9" w:rsidRPr="002E3A7C">
        <w:rPr>
          <w:rFonts w:ascii="Arial" w:eastAsia="Times New Roman" w:hAnsi="Arial" w:cs="Arial"/>
          <w:b/>
          <w:sz w:val="20"/>
          <w:szCs w:val="20"/>
          <w:lang w:val="es-ES" w:eastAsia="es-ES"/>
        </w:rPr>
        <w:t>mejor</w:t>
      </w:r>
      <w:r w:rsidR="00AA4AF9" w:rsidRPr="002E3A7C">
        <w:rPr>
          <w:rFonts w:ascii="Arial" w:eastAsia="Times New Roman" w:hAnsi="Arial" w:cs="Arial"/>
          <w:sz w:val="20"/>
          <w:szCs w:val="20"/>
          <w:lang w:val="es-ES" w:eastAsia="es-ES"/>
        </w:rPr>
        <w:t xml:space="preserve"> </w:t>
      </w:r>
      <w:r w:rsidR="001F77B5" w:rsidRPr="002E3A7C">
        <w:rPr>
          <w:rFonts w:ascii="Arial" w:eastAsia="Times New Roman" w:hAnsi="Arial" w:cs="Arial"/>
          <w:b/>
          <w:sz w:val="20"/>
          <w:szCs w:val="20"/>
          <w:lang w:val="es-ES" w:eastAsia="es-ES"/>
        </w:rPr>
        <w:t>equipo de trabajo:</w:t>
      </w:r>
      <w:r w:rsidR="002137E7" w:rsidRPr="002E3A7C">
        <w:rPr>
          <w:rFonts w:ascii="Arial" w:eastAsia="Times New Roman" w:hAnsi="Arial" w:cs="Arial"/>
          <w:sz w:val="20"/>
          <w:szCs w:val="20"/>
          <w:lang w:val="es-ES" w:eastAsia="es-ES"/>
        </w:rPr>
        <w:t xml:space="preserve"> un incentivo </w:t>
      </w:r>
      <w:r w:rsidR="00B5710B" w:rsidRPr="002E3A7C">
        <w:rPr>
          <w:rFonts w:ascii="Arial" w:eastAsia="Times New Roman" w:hAnsi="Arial" w:cs="Arial"/>
          <w:sz w:val="20"/>
          <w:szCs w:val="20"/>
          <w:lang w:val="es-ES" w:eastAsia="es-ES"/>
        </w:rPr>
        <w:t>no pecuniario de</w:t>
      </w:r>
      <w:r w:rsidR="00122E28" w:rsidRPr="002E3A7C">
        <w:rPr>
          <w:rFonts w:ascii="Arial" w:eastAsia="Times New Roman" w:hAnsi="Arial" w:cs="Arial"/>
          <w:sz w:val="20"/>
          <w:szCs w:val="20"/>
          <w:lang w:val="es-ES" w:eastAsia="es-ES"/>
        </w:rPr>
        <w:t xml:space="preserve"> tres</w:t>
      </w:r>
      <w:r w:rsidR="00B5710B" w:rsidRPr="002E3A7C">
        <w:rPr>
          <w:rFonts w:ascii="Arial" w:eastAsia="Times New Roman" w:hAnsi="Arial" w:cs="Arial"/>
          <w:sz w:val="20"/>
          <w:szCs w:val="20"/>
          <w:lang w:val="es-ES" w:eastAsia="es-ES"/>
        </w:rPr>
        <w:t xml:space="preserve"> </w:t>
      </w:r>
      <w:r w:rsidR="00122E28" w:rsidRPr="002E3A7C">
        <w:rPr>
          <w:rFonts w:ascii="Arial" w:eastAsia="Times New Roman" w:hAnsi="Arial" w:cs="Arial"/>
          <w:sz w:val="20"/>
          <w:szCs w:val="20"/>
          <w:lang w:val="es-ES" w:eastAsia="es-ES"/>
        </w:rPr>
        <w:t>(</w:t>
      </w:r>
      <w:r w:rsidR="00B5710B" w:rsidRPr="002E3A7C">
        <w:rPr>
          <w:rFonts w:ascii="Arial" w:eastAsia="Times New Roman" w:hAnsi="Arial" w:cs="Arial"/>
          <w:sz w:val="20"/>
          <w:szCs w:val="20"/>
          <w:lang w:val="es-ES" w:eastAsia="es-ES"/>
        </w:rPr>
        <w:t>3</w:t>
      </w:r>
      <w:r w:rsidR="00122E28" w:rsidRPr="002E3A7C">
        <w:rPr>
          <w:rFonts w:ascii="Arial" w:eastAsia="Times New Roman" w:hAnsi="Arial" w:cs="Arial"/>
          <w:sz w:val="20"/>
          <w:szCs w:val="20"/>
          <w:lang w:val="es-ES" w:eastAsia="es-ES"/>
        </w:rPr>
        <w:t>) días de descanso remunerado</w:t>
      </w:r>
      <w:r w:rsidR="00B5710B" w:rsidRPr="002E3A7C">
        <w:rPr>
          <w:rFonts w:ascii="Arial" w:eastAsia="Times New Roman" w:hAnsi="Arial" w:cs="Arial"/>
          <w:sz w:val="20"/>
          <w:szCs w:val="20"/>
          <w:lang w:val="es-ES" w:eastAsia="es-ES"/>
        </w:rPr>
        <w:t xml:space="preserve">. </w:t>
      </w:r>
    </w:p>
    <w:p w14:paraId="77B20AB5" w14:textId="77777777" w:rsidR="002137E7" w:rsidRPr="002E3A7C" w:rsidRDefault="002137E7" w:rsidP="002137E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p>
    <w:p w14:paraId="3AE11D08" w14:textId="363E4FFE" w:rsidR="00DC2AEA" w:rsidRPr="002E3A7C" w:rsidRDefault="00A87A35" w:rsidP="007967C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r w:rsidRPr="002E3A7C">
        <w:rPr>
          <w:rFonts w:ascii="Arial" w:eastAsia="Times New Roman" w:hAnsi="Arial" w:cs="Arial"/>
          <w:sz w:val="20"/>
          <w:szCs w:val="20"/>
          <w:lang w:val="es-ES" w:eastAsia="es-ES"/>
        </w:rPr>
        <w:t>Que de co</w:t>
      </w:r>
      <w:r w:rsidR="007967C2" w:rsidRPr="002E3A7C">
        <w:rPr>
          <w:rFonts w:ascii="Arial" w:eastAsia="Times New Roman" w:hAnsi="Arial" w:cs="Arial"/>
          <w:sz w:val="20"/>
          <w:szCs w:val="20"/>
          <w:lang w:val="es-ES" w:eastAsia="es-ES"/>
        </w:rPr>
        <w:t>nformidad con el parágrafo del artí</w:t>
      </w:r>
      <w:r w:rsidRPr="002E3A7C">
        <w:rPr>
          <w:rFonts w:ascii="Arial" w:eastAsia="Times New Roman" w:hAnsi="Arial" w:cs="Arial"/>
          <w:sz w:val="20"/>
          <w:szCs w:val="20"/>
          <w:lang w:val="es-ES" w:eastAsia="es-ES"/>
        </w:rPr>
        <w:t>culo 2.2.10.9 del Decreto 1083 de 2015, un equipo de trabajo es un grupo de personas que laboran en forma interdependiente y coordinada, aportando las habilidades individuales requeridas para la consecución de un resultado concreto en el cumplimiento de planes y objetivos institucionales. Los integrantes de los equipos de trabajo pueden ser empleados de una misma dependencia, o de distintas dependencias de la entidad.</w:t>
      </w:r>
    </w:p>
    <w:p w14:paraId="71E0E105" w14:textId="41803F87" w:rsidR="00B5710B" w:rsidRPr="002E3A7C" w:rsidRDefault="00B5710B" w:rsidP="007E2C50">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p>
    <w:p w14:paraId="5ECA7336" w14:textId="3174E8BC" w:rsidR="007E2C50" w:rsidRPr="002E3A7C" w:rsidRDefault="00A87A35" w:rsidP="007967C2">
      <w:pPr>
        <w:widowControl w:val="0"/>
        <w:tabs>
          <w:tab w:val="left" w:pos="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proofErr w:type="gramStart"/>
      <w:r w:rsidRPr="002E3A7C">
        <w:rPr>
          <w:rFonts w:ascii="Arial" w:eastAsia="Times New Roman" w:hAnsi="Arial" w:cs="Arial"/>
          <w:sz w:val="20"/>
          <w:szCs w:val="20"/>
          <w:lang w:val="es-ES" w:eastAsia="es-ES"/>
        </w:rPr>
        <w:t>Que</w:t>
      </w:r>
      <w:proofErr w:type="gramEnd"/>
      <w:r w:rsidRPr="002E3A7C">
        <w:rPr>
          <w:rFonts w:ascii="Arial" w:eastAsia="Times New Roman" w:hAnsi="Arial" w:cs="Arial"/>
          <w:sz w:val="20"/>
          <w:szCs w:val="20"/>
          <w:lang w:val="es-ES" w:eastAsia="es-ES"/>
        </w:rPr>
        <w:t xml:space="preserve"> para</w:t>
      </w:r>
      <w:r w:rsidR="007967C2" w:rsidRPr="002E3A7C">
        <w:rPr>
          <w:rFonts w:ascii="Arial" w:eastAsia="Times New Roman" w:hAnsi="Arial" w:cs="Arial"/>
          <w:sz w:val="20"/>
          <w:szCs w:val="20"/>
          <w:lang w:val="es-ES" w:eastAsia="es-ES"/>
        </w:rPr>
        <w:t xml:space="preserve"> </w:t>
      </w:r>
      <w:r w:rsidR="0087304C" w:rsidRPr="002E3A7C">
        <w:rPr>
          <w:rFonts w:ascii="Arial" w:eastAsia="Times New Roman" w:hAnsi="Arial" w:cs="Arial"/>
          <w:sz w:val="20"/>
          <w:szCs w:val="20"/>
          <w:lang w:val="es-ES" w:eastAsia="es-ES"/>
        </w:rPr>
        <w:t>la reglamentación de los</w:t>
      </w:r>
      <w:r w:rsidR="007967C2" w:rsidRPr="002E3A7C">
        <w:rPr>
          <w:rFonts w:ascii="Arial" w:eastAsia="Times New Roman" w:hAnsi="Arial" w:cs="Arial"/>
          <w:sz w:val="20"/>
          <w:szCs w:val="20"/>
          <w:lang w:val="es-ES" w:eastAsia="es-ES"/>
        </w:rPr>
        <w:t xml:space="preserve"> parámetros</w:t>
      </w:r>
      <w:r w:rsidR="0087304C" w:rsidRPr="002E3A7C">
        <w:rPr>
          <w:rFonts w:ascii="Arial" w:eastAsia="Times New Roman" w:hAnsi="Arial" w:cs="Arial"/>
          <w:sz w:val="20"/>
          <w:szCs w:val="20"/>
          <w:lang w:val="es-ES" w:eastAsia="es-ES"/>
        </w:rPr>
        <w:t xml:space="preserve"> de los equipos de trabajo </w:t>
      </w:r>
      <w:r w:rsidR="001163D7" w:rsidRPr="002E3A7C">
        <w:rPr>
          <w:rFonts w:ascii="Arial" w:eastAsia="Times New Roman" w:hAnsi="Arial" w:cs="Arial"/>
          <w:sz w:val="20"/>
          <w:szCs w:val="20"/>
          <w:lang w:val="es-ES" w:eastAsia="es-ES"/>
        </w:rPr>
        <w:t xml:space="preserve">para el otorgamiento de incentivos, </w:t>
      </w:r>
      <w:r w:rsidR="0087304C" w:rsidRPr="002E3A7C">
        <w:rPr>
          <w:rFonts w:ascii="Arial" w:eastAsia="Times New Roman" w:hAnsi="Arial" w:cs="Arial"/>
          <w:sz w:val="20"/>
          <w:szCs w:val="20"/>
          <w:lang w:val="es-ES" w:eastAsia="es-ES"/>
        </w:rPr>
        <w:t>se atenderá lo dispuesto en el a</w:t>
      </w:r>
      <w:r w:rsidRPr="002E3A7C">
        <w:rPr>
          <w:rFonts w:ascii="Arial" w:eastAsia="Times New Roman" w:hAnsi="Arial" w:cs="Arial"/>
          <w:sz w:val="20"/>
          <w:szCs w:val="20"/>
          <w:lang w:val="es-ES" w:eastAsia="es-ES"/>
        </w:rPr>
        <w:t>rtículo 2.2.10.10 y siguientes del Decreto 1083 de 2015</w:t>
      </w:r>
      <w:r w:rsidR="00DC2AEA" w:rsidRPr="002E3A7C">
        <w:rPr>
          <w:rFonts w:ascii="Arial" w:eastAsia="Times New Roman" w:hAnsi="Arial" w:cs="Arial"/>
          <w:sz w:val="20"/>
          <w:szCs w:val="20"/>
          <w:lang w:val="es-ES" w:eastAsia="es-ES"/>
        </w:rPr>
        <w:t>.</w:t>
      </w:r>
      <w:r w:rsidRPr="002E3A7C">
        <w:rPr>
          <w:rFonts w:ascii="Arial" w:eastAsia="Times New Roman" w:hAnsi="Arial" w:cs="Arial"/>
          <w:sz w:val="20"/>
          <w:szCs w:val="20"/>
          <w:lang w:val="es-ES" w:eastAsia="es-ES"/>
        </w:rPr>
        <w:t xml:space="preserve"> </w:t>
      </w:r>
    </w:p>
    <w:p w14:paraId="2EDED700" w14:textId="091D0BBF" w:rsidR="00DB70A7" w:rsidRPr="002E3A7C" w:rsidRDefault="00DB70A7" w:rsidP="0087304C">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trike/>
          <w:sz w:val="20"/>
          <w:szCs w:val="20"/>
          <w:lang w:val="es-ES" w:eastAsia="es-ES"/>
        </w:rPr>
      </w:pPr>
    </w:p>
    <w:p w14:paraId="3A58553C" w14:textId="2EFEB243" w:rsidR="00DB70A7" w:rsidRPr="002E3A7C" w:rsidRDefault="00DB70A7" w:rsidP="00DB70A7">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eastAsia="Times New Roman" w:hAnsi="Arial" w:cs="Arial"/>
          <w:sz w:val="20"/>
          <w:szCs w:val="20"/>
          <w:lang w:val="es-ES" w:eastAsia="es-ES"/>
        </w:rPr>
      </w:pPr>
      <w:proofErr w:type="gramStart"/>
      <w:r w:rsidRPr="002E3A7C">
        <w:rPr>
          <w:rFonts w:ascii="Arial" w:eastAsia="Times New Roman" w:hAnsi="Arial" w:cs="Arial"/>
          <w:sz w:val="20"/>
          <w:szCs w:val="20"/>
          <w:lang w:val="es-ES" w:eastAsia="es-ES"/>
        </w:rPr>
        <w:t>Que</w:t>
      </w:r>
      <w:proofErr w:type="gramEnd"/>
      <w:r w:rsidRPr="002E3A7C">
        <w:rPr>
          <w:rFonts w:ascii="Arial" w:eastAsia="Times New Roman" w:hAnsi="Arial" w:cs="Arial"/>
          <w:sz w:val="20"/>
          <w:szCs w:val="20"/>
          <w:lang w:val="es-ES" w:eastAsia="es-ES"/>
        </w:rPr>
        <w:t xml:space="preserve"> por las </w:t>
      </w:r>
      <w:r w:rsidRPr="002E3A7C">
        <w:rPr>
          <w:rFonts w:ascii="Arial" w:hAnsi="Arial" w:cs="Arial"/>
          <w:spacing w:val="-3"/>
          <w:sz w:val="20"/>
          <w:szCs w:val="20"/>
        </w:rPr>
        <w:t xml:space="preserve">razones anteriormente expuestas, se requiere definir los parámetros de los equipos de trabajo </w:t>
      </w:r>
      <w:r w:rsidR="007C2294" w:rsidRPr="002E3A7C">
        <w:rPr>
          <w:rFonts w:ascii="Arial" w:hAnsi="Arial" w:cs="Arial"/>
          <w:spacing w:val="-3"/>
          <w:sz w:val="20"/>
          <w:szCs w:val="20"/>
        </w:rPr>
        <w:t xml:space="preserve">de la UAERMV, </w:t>
      </w:r>
      <w:r w:rsidRPr="002E3A7C">
        <w:rPr>
          <w:rFonts w:ascii="Arial" w:hAnsi="Arial" w:cs="Arial"/>
          <w:spacing w:val="-3"/>
          <w:sz w:val="20"/>
          <w:szCs w:val="20"/>
        </w:rPr>
        <w:t xml:space="preserve">que se postulen </w:t>
      </w:r>
      <w:r w:rsidR="007C2294" w:rsidRPr="002E3A7C">
        <w:rPr>
          <w:rFonts w:ascii="Arial" w:hAnsi="Arial" w:cs="Arial"/>
          <w:spacing w:val="-3"/>
          <w:sz w:val="20"/>
          <w:szCs w:val="20"/>
        </w:rPr>
        <w:t xml:space="preserve">dentro del marco del Plan de </w:t>
      </w:r>
      <w:r w:rsidR="00C36152" w:rsidRPr="002E3A7C">
        <w:rPr>
          <w:rFonts w:ascii="Arial" w:hAnsi="Arial" w:cs="Arial"/>
          <w:spacing w:val="-3"/>
          <w:sz w:val="20"/>
          <w:szCs w:val="20"/>
        </w:rPr>
        <w:t>Estímulos e</w:t>
      </w:r>
      <w:r w:rsidR="007C2294" w:rsidRPr="002E3A7C">
        <w:rPr>
          <w:rFonts w:ascii="Arial" w:hAnsi="Arial" w:cs="Arial"/>
          <w:spacing w:val="-3"/>
          <w:sz w:val="20"/>
          <w:szCs w:val="20"/>
        </w:rPr>
        <w:t xml:space="preserve"> Incentivos </w:t>
      </w:r>
      <w:r w:rsidR="00C36152" w:rsidRPr="002E3A7C">
        <w:rPr>
          <w:rFonts w:ascii="Arial" w:hAnsi="Arial" w:cs="Arial"/>
          <w:spacing w:val="-3"/>
          <w:sz w:val="20"/>
          <w:szCs w:val="20"/>
        </w:rPr>
        <w:t>para la</w:t>
      </w:r>
      <w:r w:rsidR="00331F15" w:rsidRPr="002E3A7C">
        <w:rPr>
          <w:rFonts w:ascii="Arial" w:hAnsi="Arial" w:cs="Arial"/>
          <w:spacing w:val="-3"/>
          <w:sz w:val="20"/>
          <w:szCs w:val="20"/>
        </w:rPr>
        <w:t xml:space="preserve"> vigencia 2019.</w:t>
      </w:r>
    </w:p>
    <w:p w14:paraId="68721E8B" w14:textId="591FA0A9" w:rsidR="006F16DB" w:rsidRPr="002E3A7C" w:rsidRDefault="006F16DB" w:rsidP="007A7E10">
      <w:pPr>
        <w:spacing w:after="0" w:line="240" w:lineRule="auto"/>
        <w:jc w:val="both"/>
        <w:rPr>
          <w:rFonts w:ascii="Arial" w:eastAsia="Times New Roman" w:hAnsi="Arial" w:cs="Arial"/>
          <w:sz w:val="20"/>
          <w:szCs w:val="20"/>
          <w:lang w:eastAsia="es-ES"/>
        </w:rPr>
      </w:pPr>
    </w:p>
    <w:p w14:paraId="1A32D43B" w14:textId="5DB75692" w:rsidR="00DB70A7" w:rsidRPr="002E3A7C" w:rsidRDefault="002A266D" w:rsidP="002E3A7C">
      <w:pPr>
        <w:widowControl w:val="0"/>
        <w:suppressAutoHyphens/>
        <w:autoSpaceDE w:val="0"/>
        <w:autoSpaceDN w:val="0"/>
        <w:adjustRightInd w:val="0"/>
        <w:spacing w:line="240" w:lineRule="auto"/>
        <w:jc w:val="both"/>
        <w:rPr>
          <w:rFonts w:ascii="Arial" w:eastAsia="Times New Roman" w:hAnsi="Arial" w:cs="Arial"/>
          <w:b/>
          <w:sz w:val="20"/>
          <w:szCs w:val="20"/>
          <w:lang w:val="es-ES" w:eastAsia="es-ES"/>
        </w:rPr>
      </w:pPr>
      <w:r w:rsidRPr="002E3A7C">
        <w:rPr>
          <w:rFonts w:ascii="Arial" w:hAnsi="Arial" w:cs="Arial"/>
          <w:spacing w:val="-3"/>
          <w:sz w:val="20"/>
          <w:szCs w:val="20"/>
        </w:rPr>
        <w:t>Que,</w:t>
      </w:r>
      <w:r w:rsidR="00100648" w:rsidRPr="002E3A7C">
        <w:rPr>
          <w:rFonts w:ascii="Arial" w:hAnsi="Arial" w:cs="Arial"/>
          <w:spacing w:val="-3"/>
          <w:sz w:val="20"/>
          <w:szCs w:val="20"/>
        </w:rPr>
        <w:t xml:space="preserve"> por las razones anteriormente expuestas</w:t>
      </w:r>
      <w:r w:rsidR="00C36152" w:rsidRPr="002E3A7C">
        <w:rPr>
          <w:rFonts w:ascii="Arial" w:hAnsi="Arial" w:cs="Arial"/>
          <w:spacing w:val="-3"/>
          <w:sz w:val="20"/>
          <w:szCs w:val="20"/>
        </w:rPr>
        <w:t xml:space="preserve"> el Director General</w:t>
      </w:r>
      <w:r w:rsidR="00A87A35" w:rsidRPr="002E3A7C">
        <w:rPr>
          <w:rFonts w:ascii="Arial" w:hAnsi="Arial" w:cs="Arial"/>
          <w:spacing w:val="-3"/>
          <w:sz w:val="20"/>
          <w:szCs w:val="20"/>
        </w:rPr>
        <w:t xml:space="preserve">, </w:t>
      </w:r>
    </w:p>
    <w:p w14:paraId="789F82F4" w14:textId="77777777" w:rsidR="00C36152" w:rsidRPr="002E3A7C" w:rsidRDefault="00C36152" w:rsidP="007A7E10">
      <w:pPr>
        <w:spacing w:after="0" w:line="240" w:lineRule="auto"/>
        <w:jc w:val="center"/>
        <w:rPr>
          <w:rFonts w:ascii="Arial" w:eastAsia="Times New Roman" w:hAnsi="Arial" w:cs="Arial"/>
          <w:b/>
          <w:sz w:val="20"/>
          <w:szCs w:val="20"/>
          <w:lang w:val="es-ES" w:eastAsia="es-ES"/>
        </w:rPr>
      </w:pPr>
    </w:p>
    <w:p w14:paraId="5BEEA56E" w14:textId="217AA1D7" w:rsidR="004B1667" w:rsidRPr="002E3A7C" w:rsidRDefault="004B1667" w:rsidP="007A7E10">
      <w:pPr>
        <w:spacing w:after="0" w:line="240" w:lineRule="auto"/>
        <w:jc w:val="center"/>
        <w:rPr>
          <w:rFonts w:ascii="Arial" w:eastAsia="Times New Roman" w:hAnsi="Arial" w:cs="Arial"/>
          <w:b/>
          <w:sz w:val="20"/>
          <w:szCs w:val="20"/>
          <w:lang w:val="es-ES" w:eastAsia="es-ES"/>
        </w:rPr>
      </w:pPr>
      <w:r w:rsidRPr="002E3A7C">
        <w:rPr>
          <w:rFonts w:ascii="Arial" w:eastAsia="Times New Roman" w:hAnsi="Arial" w:cs="Arial"/>
          <w:b/>
          <w:sz w:val="20"/>
          <w:szCs w:val="20"/>
          <w:lang w:val="es-ES" w:eastAsia="es-ES"/>
        </w:rPr>
        <w:t>RESUELVE:</w:t>
      </w:r>
    </w:p>
    <w:p w14:paraId="6D4D5EED" w14:textId="77777777" w:rsidR="004B1667" w:rsidRPr="002E3A7C" w:rsidRDefault="004B1667" w:rsidP="007A7E10">
      <w:pPr>
        <w:spacing w:after="0" w:line="240" w:lineRule="auto"/>
        <w:rPr>
          <w:rFonts w:ascii="Arial" w:eastAsia="Times New Roman" w:hAnsi="Arial" w:cs="Arial"/>
          <w:sz w:val="20"/>
          <w:szCs w:val="20"/>
          <w:lang w:val="es-ES" w:eastAsia="es-ES"/>
        </w:rPr>
      </w:pPr>
    </w:p>
    <w:p w14:paraId="11E3B6F5" w14:textId="1A721237" w:rsidR="004C6DF6" w:rsidRPr="002E3A7C" w:rsidRDefault="007A7E10" w:rsidP="00C3615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hAnsi="Arial" w:cs="Arial"/>
          <w:spacing w:val="-3"/>
          <w:sz w:val="20"/>
          <w:szCs w:val="20"/>
        </w:rPr>
      </w:pPr>
      <w:r w:rsidRPr="002E3A7C">
        <w:rPr>
          <w:rFonts w:ascii="Arial" w:hAnsi="Arial" w:cs="Arial"/>
          <w:b/>
          <w:spacing w:val="-3"/>
          <w:sz w:val="20"/>
          <w:szCs w:val="20"/>
        </w:rPr>
        <w:t>ARTÍCULO PRIMERO:</w:t>
      </w:r>
      <w:r w:rsidR="00C42434" w:rsidRPr="002E3A7C">
        <w:rPr>
          <w:rFonts w:ascii="Arial" w:hAnsi="Arial" w:cs="Arial"/>
          <w:b/>
          <w:spacing w:val="-3"/>
          <w:sz w:val="20"/>
          <w:szCs w:val="20"/>
        </w:rPr>
        <w:t xml:space="preserve"> </w:t>
      </w:r>
      <w:r w:rsidR="004C6DF6" w:rsidRPr="002E3A7C">
        <w:rPr>
          <w:rFonts w:ascii="Arial" w:hAnsi="Arial" w:cs="Arial"/>
          <w:spacing w:val="-3"/>
          <w:sz w:val="20"/>
          <w:szCs w:val="20"/>
        </w:rPr>
        <w:t xml:space="preserve">Definir los parámetros </w:t>
      </w:r>
      <w:r w:rsidR="007C2294" w:rsidRPr="002E3A7C">
        <w:rPr>
          <w:rFonts w:ascii="Arial" w:hAnsi="Arial" w:cs="Arial"/>
          <w:spacing w:val="-3"/>
          <w:sz w:val="20"/>
          <w:szCs w:val="20"/>
        </w:rPr>
        <w:t xml:space="preserve">de los equipos de trabajo de la UAERMV, que se postulen dentro del marco del Plan de </w:t>
      </w:r>
      <w:r w:rsidR="00C36152" w:rsidRPr="002E3A7C">
        <w:rPr>
          <w:rFonts w:ascii="Arial" w:hAnsi="Arial" w:cs="Arial"/>
          <w:spacing w:val="-3"/>
          <w:sz w:val="20"/>
          <w:szCs w:val="20"/>
        </w:rPr>
        <w:t>Estímulos e</w:t>
      </w:r>
      <w:r w:rsidR="007C2294" w:rsidRPr="002E3A7C">
        <w:rPr>
          <w:rFonts w:ascii="Arial" w:hAnsi="Arial" w:cs="Arial"/>
          <w:spacing w:val="-3"/>
          <w:sz w:val="20"/>
          <w:szCs w:val="20"/>
        </w:rPr>
        <w:t xml:space="preserve"> Incentivos </w:t>
      </w:r>
      <w:r w:rsidR="00C36152" w:rsidRPr="002E3A7C">
        <w:rPr>
          <w:rFonts w:ascii="Arial" w:hAnsi="Arial" w:cs="Arial"/>
          <w:spacing w:val="-3"/>
          <w:sz w:val="20"/>
          <w:szCs w:val="20"/>
        </w:rPr>
        <w:t>para la</w:t>
      </w:r>
      <w:r w:rsidR="007C2294" w:rsidRPr="002E3A7C">
        <w:rPr>
          <w:rFonts w:ascii="Arial" w:hAnsi="Arial" w:cs="Arial"/>
          <w:spacing w:val="-3"/>
          <w:sz w:val="20"/>
          <w:szCs w:val="20"/>
        </w:rPr>
        <w:t xml:space="preserve"> vigencia 2019, de acuerdo con lo dispuesto en la Ley 909 de 2004, el DUR 1083 de 2015 y la Resolución N°036 de 2019, expedida por la Secretaría General de la UAERMV, como se señala a continuación:</w:t>
      </w:r>
    </w:p>
    <w:p w14:paraId="25317A42" w14:textId="77777777" w:rsidR="00C36152" w:rsidRPr="002E3A7C" w:rsidRDefault="00C36152" w:rsidP="00C36152">
      <w:pPr>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jc w:val="both"/>
        <w:rPr>
          <w:rFonts w:ascii="Arial" w:hAnsi="Arial" w:cs="Arial"/>
          <w:b/>
          <w:spacing w:val="-3"/>
          <w:sz w:val="20"/>
          <w:szCs w:val="20"/>
        </w:rPr>
      </w:pPr>
    </w:p>
    <w:p w14:paraId="74C668DF" w14:textId="13A7775E" w:rsidR="007A7E10" w:rsidRPr="002E3A7C" w:rsidRDefault="007A7E10" w:rsidP="002E3A7C">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708"/>
        <w:jc w:val="both"/>
        <w:rPr>
          <w:rFonts w:ascii="Arial" w:hAnsi="Arial" w:cs="Arial"/>
          <w:spacing w:val="-3"/>
          <w:sz w:val="20"/>
          <w:szCs w:val="20"/>
        </w:rPr>
      </w:pPr>
      <w:r w:rsidRPr="002E3A7C">
        <w:rPr>
          <w:rFonts w:ascii="Arial" w:hAnsi="Arial" w:cs="Arial"/>
          <w:b/>
          <w:spacing w:val="-3"/>
          <w:sz w:val="20"/>
          <w:szCs w:val="20"/>
        </w:rPr>
        <w:t>EXPERIENCIA</w:t>
      </w:r>
      <w:r w:rsidR="003E29FD" w:rsidRPr="002E3A7C">
        <w:rPr>
          <w:rFonts w:ascii="Arial" w:hAnsi="Arial" w:cs="Arial"/>
          <w:b/>
          <w:spacing w:val="-3"/>
          <w:sz w:val="20"/>
          <w:szCs w:val="20"/>
        </w:rPr>
        <w:t xml:space="preserve"> DE</w:t>
      </w:r>
      <w:r w:rsidRPr="002E3A7C">
        <w:rPr>
          <w:rFonts w:ascii="Arial" w:hAnsi="Arial" w:cs="Arial"/>
          <w:b/>
          <w:spacing w:val="-3"/>
          <w:sz w:val="20"/>
          <w:szCs w:val="20"/>
        </w:rPr>
        <w:t xml:space="preserve"> INN</w:t>
      </w:r>
      <w:r w:rsidR="00EC2A87" w:rsidRPr="002E3A7C">
        <w:rPr>
          <w:rFonts w:ascii="Arial" w:hAnsi="Arial" w:cs="Arial"/>
          <w:b/>
          <w:spacing w:val="-3"/>
          <w:sz w:val="20"/>
          <w:szCs w:val="20"/>
        </w:rPr>
        <w:t>O</w:t>
      </w:r>
      <w:r w:rsidRPr="002E3A7C">
        <w:rPr>
          <w:rFonts w:ascii="Arial" w:hAnsi="Arial" w:cs="Arial"/>
          <w:b/>
          <w:spacing w:val="-3"/>
          <w:sz w:val="20"/>
          <w:szCs w:val="20"/>
        </w:rPr>
        <w:t>VA</w:t>
      </w:r>
      <w:r w:rsidR="003E29FD" w:rsidRPr="002E3A7C">
        <w:rPr>
          <w:rFonts w:ascii="Arial" w:hAnsi="Arial" w:cs="Arial"/>
          <w:b/>
          <w:spacing w:val="-3"/>
          <w:sz w:val="20"/>
          <w:szCs w:val="20"/>
        </w:rPr>
        <w:t>CIÓN PÚBLICA</w:t>
      </w:r>
      <w:r w:rsidR="004D1FDB" w:rsidRPr="002E3A7C">
        <w:rPr>
          <w:rFonts w:ascii="Arial" w:hAnsi="Arial" w:cs="Arial"/>
          <w:b/>
          <w:spacing w:val="-3"/>
          <w:sz w:val="20"/>
          <w:szCs w:val="20"/>
        </w:rPr>
        <w:t>.</w:t>
      </w:r>
      <w:r w:rsidRPr="002E3A7C">
        <w:rPr>
          <w:rFonts w:ascii="Arial" w:hAnsi="Arial" w:cs="Arial"/>
          <w:spacing w:val="-3"/>
          <w:sz w:val="20"/>
          <w:szCs w:val="20"/>
        </w:rPr>
        <w:t xml:space="preserve"> Actividad relacionada con la </w:t>
      </w:r>
      <w:proofErr w:type="spellStart"/>
      <w:r w:rsidRPr="002E3A7C">
        <w:rPr>
          <w:rFonts w:ascii="Arial" w:hAnsi="Arial" w:cs="Arial"/>
          <w:spacing w:val="-3"/>
          <w:sz w:val="20"/>
          <w:szCs w:val="20"/>
        </w:rPr>
        <w:t>misionalidad</w:t>
      </w:r>
      <w:proofErr w:type="spellEnd"/>
      <w:r w:rsidRPr="002E3A7C">
        <w:rPr>
          <w:rFonts w:ascii="Arial" w:hAnsi="Arial" w:cs="Arial"/>
          <w:spacing w:val="-3"/>
          <w:sz w:val="20"/>
          <w:szCs w:val="20"/>
        </w:rPr>
        <w:t xml:space="preserve"> de la Entidad o derivada de las funciones del cargo, que</w:t>
      </w:r>
      <w:r w:rsidR="007E2C50" w:rsidRPr="002E3A7C">
        <w:rPr>
          <w:rFonts w:ascii="Arial" w:hAnsi="Arial" w:cs="Arial"/>
          <w:spacing w:val="-3"/>
          <w:sz w:val="20"/>
          <w:szCs w:val="20"/>
        </w:rPr>
        <w:t xml:space="preserve"> haya</w:t>
      </w:r>
      <w:r w:rsidRPr="002E3A7C">
        <w:rPr>
          <w:rFonts w:ascii="Arial" w:hAnsi="Arial" w:cs="Arial"/>
          <w:spacing w:val="-3"/>
          <w:sz w:val="20"/>
          <w:szCs w:val="20"/>
        </w:rPr>
        <w:t xml:space="preserve"> aport</w:t>
      </w:r>
      <w:r w:rsidR="007E2C50" w:rsidRPr="002E3A7C">
        <w:rPr>
          <w:rFonts w:ascii="Arial" w:hAnsi="Arial" w:cs="Arial"/>
          <w:spacing w:val="-3"/>
          <w:sz w:val="20"/>
          <w:szCs w:val="20"/>
        </w:rPr>
        <w:t>ado</w:t>
      </w:r>
      <w:r w:rsidRPr="002E3A7C">
        <w:rPr>
          <w:rFonts w:ascii="Arial" w:hAnsi="Arial" w:cs="Arial"/>
          <w:spacing w:val="-3"/>
          <w:sz w:val="20"/>
          <w:szCs w:val="20"/>
        </w:rPr>
        <w:t xml:space="preserve"> de manera innovadora y se convierta en una práctica que permita el mejoramiento del proceso o procesos en los que se enmarque la experiencia</w:t>
      </w:r>
      <w:r w:rsidR="002137E7" w:rsidRPr="002E3A7C">
        <w:rPr>
          <w:rFonts w:ascii="Arial" w:hAnsi="Arial" w:cs="Arial"/>
          <w:spacing w:val="-3"/>
          <w:sz w:val="20"/>
          <w:szCs w:val="20"/>
        </w:rPr>
        <w:t xml:space="preserve">. </w:t>
      </w:r>
      <w:r w:rsidR="003E29FD" w:rsidRPr="002E3A7C">
        <w:rPr>
          <w:rFonts w:ascii="Arial" w:hAnsi="Arial" w:cs="Arial"/>
          <w:spacing w:val="-3"/>
          <w:sz w:val="20"/>
          <w:szCs w:val="20"/>
        </w:rPr>
        <w:t>La innovación pública</w:t>
      </w:r>
      <w:r w:rsidR="002137E7" w:rsidRPr="002E3A7C">
        <w:rPr>
          <w:rFonts w:ascii="Arial" w:hAnsi="Arial" w:cs="Arial"/>
          <w:spacing w:val="-3"/>
          <w:sz w:val="20"/>
          <w:szCs w:val="20"/>
        </w:rPr>
        <w:t>, es el tema central de la convocatoria de Equipos de Trabajo de la vigencia</w:t>
      </w:r>
      <w:r w:rsidR="007C2294" w:rsidRPr="002E3A7C">
        <w:rPr>
          <w:rFonts w:ascii="Arial" w:hAnsi="Arial" w:cs="Arial"/>
          <w:spacing w:val="-3"/>
          <w:sz w:val="20"/>
          <w:szCs w:val="20"/>
        </w:rPr>
        <w:t xml:space="preserve"> 2019</w:t>
      </w:r>
      <w:r w:rsidR="002137E7" w:rsidRPr="002E3A7C">
        <w:rPr>
          <w:rFonts w:ascii="Arial" w:hAnsi="Arial" w:cs="Arial"/>
          <w:spacing w:val="-3"/>
          <w:sz w:val="20"/>
          <w:szCs w:val="20"/>
        </w:rPr>
        <w:t>, experiencias dirigidas a</w:t>
      </w:r>
      <w:r w:rsidR="003E29FD" w:rsidRPr="002E3A7C">
        <w:rPr>
          <w:rFonts w:ascii="Arial" w:hAnsi="Arial" w:cs="Arial"/>
          <w:spacing w:val="-3"/>
          <w:sz w:val="20"/>
          <w:szCs w:val="20"/>
        </w:rPr>
        <w:t xml:space="preserve"> la generación de soluciones </w:t>
      </w:r>
      <w:r w:rsidR="00AC254E" w:rsidRPr="002E3A7C">
        <w:rPr>
          <w:rFonts w:ascii="Arial" w:hAnsi="Arial" w:cs="Arial"/>
          <w:spacing w:val="-3"/>
          <w:sz w:val="20"/>
          <w:szCs w:val="20"/>
        </w:rPr>
        <w:t xml:space="preserve">a </w:t>
      </w:r>
      <w:r w:rsidR="00AC254E" w:rsidRPr="002E3A7C">
        <w:rPr>
          <w:rFonts w:ascii="Arial" w:hAnsi="Arial" w:cs="Arial"/>
          <w:spacing w:val="-3"/>
          <w:sz w:val="20"/>
          <w:szCs w:val="20"/>
        </w:rPr>
        <w:lastRenderedPageBreak/>
        <w:t>situaciones</w:t>
      </w:r>
      <w:r w:rsidR="007C2294" w:rsidRPr="002E3A7C">
        <w:rPr>
          <w:rFonts w:ascii="Arial" w:hAnsi="Arial" w:cs="Arial"/>
          <w:spacing w:val="-3"/>
          <w:sz w:val="20"/>
          <w:szCs w:val="20"/>
        </w:rPr>
        <w:t xml:space="preserve"> </w:t>
      </w:r>
      <w:r w:rsidR="003E29FD" w:rsidRPr="002E3A7C">
        <w:rPr>
          <w:rFonts w:ascii="Arial" w:hAnsi="Arial" w:cs="Arial"/>
          <w:spacing w:val="-3"/>
          <w:sz w:val="20"/>
          <w:szCs w:val="20"/>
        </w:rPr>
        <w:t>de manera que se promueva el bienestar social y se genere un aumento del valor público (</w:t>
      </w:r>
      <w:r w:rsidR="00AC254E" w:rsidRPr="002E3A7C">
        <w:rPr>
          <w:rFonts w:ascii="Arial" w:hAnsi="Arial" w:cs="Arial"/>
          <w:spacing w:val="-3"/>
          <w:sz w:val="20"/>
          <w:szCs w:val="20"/>
        </w:rPr>
        <w:t xml:space="preserve">por ejemplo: </w:t>
      </w:r>
      <w:r w:rsidR="003E29FD" w:rsidRPr="002E3A7C">
        <w:rPr>
          <w:rFonts w:ascii="Arial" w:hAnsi="Arial" w:cs="Arial"/>
          <w:spacing w:val="-3"/>
          <w:sz w:val="20"/>
          <w:szCs w:val="20"/>
        </w:rPr>
        <w:t xml:space="preserve">se impacten más personas con las políticas, se ahorren recursos, se ofrezcan servicios </w:t>
      </w:r>
      <w:r w:rsidR="00C42434" w:rsidRPr="002E3A7C">
        <w:rPr>
          <w:rFonts w:ascii="Arial" w:hAnsi="Arial" w:cs="Arial"/>
          <w:spacing w:val="-3"/>
          <w:sz w:val="20"/>
          <w:szCs w:val="20"/>
        </w:rPr>
        <w:t>ágiles</w:t>
      </w:r>
      <w:r w:rsidR="003E29FD" w:rsidRPr="002E3A7C">
        <w:rPr>
          <w:rFonts w:ascii="Arial" w:hAnsi="Arial" w:cs="Arial"/>
          <w:spacing w:val="-3"/>
          <w:sz w:val="20"/>
          <w:szCs w:val="20"/>
        </w:rPr>
        <w:t>,</w:t>
      </w:r>
      <w:r w:rsidR="002137E7" w:rsidRPr="002E3A7C">
        <w:rPr>
          <w:rFonts w:ascii="Arial" w:hAnsi="Arial" w:cs="Arial"/>
          <w:spacing w:val="-3"/>
          <w:sz w:val="20"/>
          <w:szCs w:val="20"/>
        </w:rPr>
        <w:t xml:space="preserve"> se incentive la gestión del conocimiento</w:t>
      </w:r>
      <w:r w:rsidR="00CD5B1D" w:rsidRPr="002E3A7C">
        <w:rPr>
          <w:rFonts w:ascii="Arial" w:hAnsi="Arial" w:cs="Arial"/>
          <w:spacing w:val="-3"/>
          <w:sz w:val="20"/>
          <w:szCs w:val="20"/>
        </w:rPr>
        <w:t xml:space="preserve">, se evidencie la aplicación de las </w:t>
      </w:r>
      <w:proofErr w:type="spellStart"/>
      <w:r w:rsidR="00CD5B1D" w:rsidRPr="002E3A7C">
        <w:rPr>
          <w:rFonts w:ascii="Arial" w:hAnsi="Arial" w:cs="Arial"/>
          <w:spacing w:val="-3"/>
          <w:sz w:val="20"/>
          <w:szCs w:val="20"/>
        </w:rPr>
        <w:t>TIC</w:t>
      </w:r>
      <w:r w:rsidR="00AD55C4" w:rsidRPr="002E3A7C">
        <w:rPr>
          <w:rFonts w:ascii="Arial" w:hAnsi="Arial" w:cs="Arial"/>
          <w:spacing w:val="-3"/>
          <w:sz w:val="20"/>
          <w:szCs w:val="20"/>
        </w:rPr>
        <w:t>s</w:t>
      </w:r>
      <w:proofErr w:type="spellEnd"/>
      <w:r w:rsidR="00AC254E" w:rsidRPr="002E3A7C">
        <w:rPr>
          <w:rFonts w:ascii="Arial" w:hAnsi="Arial" w:cs="Arial"/>
          <w:spacing w:val="-3"/>
          <w:sz w:val="20"/>
          <w:szCs w:val="20"/>
        </w:rPr>
        <w:t>)</w:t>
      </w:r>
      <w:r w:rsidR="003E29FD" w:rsidRPr="002E3A7C">
        <w:rPr>
          <w:rFonts w:ascii="Arial" w:hAnsi="Arial" w:cs="Arial"/>
          <w:spacing w:val="-3"/>
          <w:sz w:val="20"/>
          <w:szCs w:val="20"/>
        </w:rPr>
        <w:t>.</w:t>
      </w:r>
    </w:p>
    <w:p w14:paraId="1F13715F" w14:textId="0E4A379C" w:rsidR="007A7E10" w:rsidRPr="002E3A7C" w:rsidRDefault="007A7E10" w:rsidP="007A7E10">
      <w:pPr>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Arial" w:hAnsi="Arial" w:cs="Arial"/>
          <w:sz w:val="20"/>
          <w:szCs w:val="20"/>
        </w:rPr>
      </w:pPr>
      <w:r w:rsidRPr="002E3A7C">
        <w:rPr>
          <w:rFonts w:ascii="Arial" w:hAnsi="Arial" w:cs="Arial"/>
          <w:b/>
          <w:sz w:val="20"/>
          <w:szCs w:val="20"/>
        </w:rPr>
        <w:t>ARTÍCULO SEGUNDO: CONFORMACIÓN DE EQUIPOS DE TRABAJO</w:t>
      </w:r>
      <w:r w:rsidRPr="002E3A7C">
        <w:rPr>
          <w:rFonts w:ascii="Arial" w:hAnsi="Arial" w:cs="Arial"/>
          <w:sz w:val="20"/>
          <w:szCs w:val="20"/>
        </w:rPr>
        <w:t xml:space="preserve">. Los empleados que quieran conformar </w:t>
      </w:r>
      <w:r w:rsidR="00FE21D6" w:rsidRPr="002E3A7C">
        <w:rPr>
          <w:rFonts w:ascii="Arial" w:hAnsi="Arial" w:cs="Arial"/>
          <w:sz w:val="20"/>
          <w:szCs w:val="20"/>
        </w:rPr>
        <w:t>Equipos de Trabajo</w:t>
      </w:r>
      <w:r w:rsidR="00CD5B1D" w:rsidRPr="002E3A7C">
        <w:rPr>
          <w:rFonts w:ascii="Arial" w:hAnsi="Arial" w:cs="Arial"/>
          <w:sz w:val="20"/>
          <w:szCs w:val="20"/>
        </w:rPr>
        <w:t xml:space="preserve">, para participar de acuerdo con el Plan de Estímulos e Incentivos para la vigencia 2019, </w:t>
      </w:r>
      <w:r w:rsidRPr="002E3A7C">
        <w:rPr>
          <w:rFonts w:ascii="Arial" w:hAnsi="Arial" w:cs="Arial"/>
          <w:sz w:val="20"/>
          <w:szCs w:val="20"/>
        </w:rPr>
        <w:t>deberán cumplir los siguientes requisitos.</w:t>
      </w:r>
    </w:p>
    <w:p w14:paraId="04E0F3AB" w14:textId="528BC4A1" w:rsidR="007A7E10" w:rsidRPr="002E3A7C" w:rsidRDefault="007A7E10" w:rsidP="007A7E10">
      <w:pPr>
        <w:numPr>
          <w:ilvl w:val="0"/>
          <w:numId w:val="2"/>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Los Equipos de Trabajo se conformarán con un mínimo de tres (3) y un máximo de cinco (5) </w:t>
      </w:r>
      <w:r w:rsidR="00CD5B1D" w:rsidRPr="002E3A7C">
        <w:rPr>
          <w:rFonts w:ascii="Arial" w:hAnsi="Arial" w:cs="Arial"/>
          <w:color w:val="000000"/>
          <w:sz w:val="20"/>
          <w:szCs w:val="20"/>
        </w:rPr>
        <w:t xml:space="preserve">servidores </w:t>
      </w:r>
      <w:r w:rsidR="00C36152" w:rsidRPr="002E3A7C">
        <w:rPr>
          <w:rFonts w:ascii="Arial" w:hAnsi="Arial" w:cs="Arial"/>
          <w:color w:val="000000"/>
          <w:sz w:val="20"/>
          <w:szCs w:val="20"/>
        </w:rPr>
        <w:t>públicos inscritos</w:t>
      </w:r>
      <w:r w:rsidRPr="002E3A7C">
        <w:rPr>
          <w:rFonts w:ascii="Arial" w:hAnsi="Arial" w:cs="Arial"/>
          <w:color w:val="000000"/>
          <w:sz w:val="20"/>
          <w:szCs w:val="20"/>
        </w:rPr>
        <w:t xml:space="preserve"> en carrera administrativa o de </w:t>
      </w:r>
      <w:r w:rsidR="00CD5B1D" w:rsidRPr="002E3A7C">
        <w:rPr>
          <w:rFonts w:ascii="Arial" w:hAnsi="Arial" w:cs="Arial"/>
          <w:color w:val="000000"/>
          <w:sz w:val="20"/>
          <w:szCs w:val="20"/>
        </w:rPr>
        <w:t xml:space="preserve">libre nombramiento y remoción.  </w:t>
      </w:r>
      <w:r w:rsidRPr="002E3A7C">
        <w:rPr>
          <w:rFonts w:ascii="Arial" w:hAnsi="Arial" w:cs="Arial"/>
          <w:color w:val="000000"/>
          <w:sz w:val="20"/>
          <w:szCs w:val="20"/>
        </w:rPr>
        <w:t>Deberán haber laborado más de un</w:t>
      </w:r>
      <w:r w:rsidR="00CD5B1D" w:rsidRPr="002E3A7C">
        <w:rPr>
          <w:rFonts w:ascii="Arial" w:hAnsi="Arial" w:cs="Arial"/>
          <w:color w:val="000000"/>
          <w:sz w:val="20"/>
          <w:szCs w:val="20"/>
        </w:rPr>
        <w:t xml:space="preserve"> (1)</w:t>
      </w:r>
      <w:r w:rsidRPr="002E3A7C">
        <w:rPr>
          <w:rFonts w:ascii="Arial" w:hAnsi="Arial" w:cs="Arial"/>
          <w:color w:val="000000"/>
          <w:sz w:val="20"/>
          <w:szCs w:val="20"/>
        </w:rPr>
        <w:t xml:space="preserve"> año continuo de servicio en la </w:t>
      </w:r>
      <w:r w:rsidR="00CD5B1D" w:rsidRPr="002E3A7C">
        <w:rPr>
          <w:rFonts w:ascii="Arial" w:hAnsi="Arial" w:cs="Arial"/>
          <w:color w:val="000000"/>
          <w:sz w:val="20"/>
          <w:szCs w:val="20"/>
        </w:rPr>
        <w:t>E</w:t>
      </w:r>
      <w:r w:rsidRPr="002E3A7C">
        <w:rPr>
          <w:rFonts w:ascii="Arial" w:hAnsi="Arial" w:cs="Arial"/>
          <w:color w:val="000000"/>
          <w:sz w:val="20"/>
          <w:szCs w:val="20"/>
        </w:rPr>
        <w:t>ntidad y solamente se podrá participar en un proyecto.</w:t>
      </w:r>
    </w:p>
    <w:p w14:paraId="44F0ABAE" w14:textId="5C121C08" w:rsidR="007A7E10" w:rsidRPr="002E3A7C" w:rsidRDefault="007A7E10" w:rsidP="007A7E10">
      <w:pPr>
        <w:numPr>
          <w:ilvl w:val="0"/>
          <w:numId w:val="2"/>
        </w:numPr>
        <w:spacing w:after="0" w:line="240" w:lineRule="auto"/>
        <w:jc w:val="both"/>
        <w:rPr>
          <w:rFonts w:ascii="Arial" w:hAnsi="Arial" w:cs="Arial"/>
          <w:color w:val="000000"/>
          <w:sz w:val="20"/>
          <w:szCs w:val="20"/>
        </w:rPr>
      </w:pPr>
      <w:r w:rsidRPr="002E3A7C">
        <w:rPr>
          <w:rFonts w:ascii="Arial" w:hAnsi="Arial" w:cs="Arial"/>
          <w:color w:val="000000"/>
          <w:sz w:val="20"/>
          <w:szCs w:val="20"/>
        </w:rPr>
        <w:t>Los integrantes del Equipo no deben tener sanciones disciplinarias en el último año; si alguno de los integrantes es sancionado disciplinariamente en cualquier estado del proceso de selección del equipo, esto constituirá causal de exclusión del mismo.</w:t>
      </w:r>
    </w:p>
    <w:p w14:paraId="5FF713C4" w14:textId="3DCA3958" w:rsidR="007A7E10" w:rsidRPr="002E3A7C" w:rsidRDefault="007A7E10" w:rsidP="00EC2A87">
      <w:pPr>
        <w:numPr>
          <w:ilvl w:val="0"/>
          <w:numId w:val="2"/>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Los Equipos de Trabajo podrán integrarse con </w:t>
      </w:r>
      <w:r w:rsidR="005C2354" w:rsidRPr="002E3A7C">
        <w:rPr>
          <w:rFonts w:ascii="Arial" w:hAnsi="Arial" w:cs="Arial"/>
          <w:color w:val="000000"/>
          <w:sz w:val="20"/>
          <w:szCs w:val="20"/>
        </w:rPr>
        <w:t xml:space="preserve">servidores públicos </w:t>
      </w:r>
      <w:r w:rsidRPr="002E3A7C">
        <w:rPr>
          <w:rFonts w:ascii="Arial" w:hAnsi="Arial" w:cs="Arial"/>
          <w:color w:val="000000"/>
          <w:sz w:val="20"/>
          <w:szCs w:val="20"/>
        </w:rPr>
        <w:t xml:space="preserve">de carrera administrativa de la misma dependencia, de otras dependencias, de diferentes disciplinas y niveles jerárquicos de la </w:t>
      </w:r>
      <w:r w:rsidR="005C2354" w:rsidRPr="002E3A7C">
        <w:rPr>
          <w:rFonts w:ascii="Arial" w:hAnsi="Arial" w:cs="Arial"/>
          <w:color w:val="000000"/>
          <w:sz w:val="20"/>
          <w:szCs w:val="20"/>
        </w:rPr>
        <w:t>E</w:t>
      </w:r>
      <w:r w:rsidRPr="002E3A7C">
        <w:rPr>
          <w:rFonts w:ascii="Arial" w:hAnsi="Arial" w:cs="Arial"/>
          <w:color w:val="000000"/>
          <w:sz w:val="20"/>
          <w:szCs w:val="20"/>
        </w:rPr>
        <w:t>ntidad.</w:t>
      </w:r>
    </w:p>
    <w:p w14:paraId="24BE3313" w14:textId="03A83696" w:rsidR="007A7E10" w:rsidRPr="002E3A7C" w:rsidRDefault="007A7E10" w:rsidP="00EC2A87">
      <w:pPr>
        <w:numPr>
          <w:ilvl w:val="0"/>
          <w:numId w:val="2"/>
        </w:numPr>
        <w:spacing w:after="0" w:line="240" w:lineRule="auto"/>
        <w:jc w:val="both"/>
        <w:rPr>
          <w:rFonts w:ascii="Arial" w:hAnsi="Arial" w:cs="Arial"/>
          <w:sz w:val="20"/>
          <w:szCs w:val="20"/>
        </w:rPr>
      </w:pPr>
      <w:r w:rsidRPr="002E3A7C">
        <w:rPr>
          <w:rFonts w:ascii="Arial" w:hAnsi="Arial" w:cs="Arial"/>
          <w:sz w:val="20"/>
          <w:szCs w:val="20"/>
        </w:rPr>
        <w:t xml:space="preserve">Los Equipos de Trabajo deberán designar un representante por cada </w:t>
      </w:r>
      <w:r w:rsidR="005C2354" w:rsidRPr="002E3A7C">
        <w:rPr>
          <w:rFonts w:ascii="Arial" w:hAnsi="Arial" w:cs="Arial"/>
          <w:sz w:val="20"/>
          <w:szCs w:val="20"/>
        </w:rPr>
        <w:t>e</w:t>
      </w:r>
      <w:r w:rsidRPr="002E3A7C">
        <w:rPr>
          <w:rFonts w:ascii="Arial" w:hAnsi="Arial" w:cs="Arial"/>
          <w:sz w:val="20"/>
          <w:szCs w:val="20"/>
        </w:rPr>
        <w:t xml:space="preserve">quipo, quien será el canal de comunicación con la Secretaría General – </w:t>
      </w:r>
      <w:r w:rsidR="005C2354" w:rsidRPr="002E3A7C">
        <w:rPr>
          <w:rFonts w:ascii="Arial" w:hAnsi="Arial" w:cs="Arial"/>
          <w:sz w:val="20"/>
          <w:szCs w:val="20"/>
        </w:rPr>
        <w:t xml:space="preserve">proceso </w:t>
      </w:r>
      <w:r w:rsidR="00C42434" w:rsidRPr="002E3A7C">
        <w:rPr>
          <w:rFonts w:ascii="Arial" w:hAnsi="Arial" w:cs="Arial"/>
          <w:sz w:val="20"/>
          <w:szCs w:val="20"/>
        </w:rPr>
        <w:t>de Talento</w:t>
      </w:r>
      <w:r w:rsidRPr="002E3A7C">
        <w:rPr>
          <w:rFonts w:ascii="Arial" w:hAnsi="Arial" w:cs="Arial"/>
          <w:sz w:val="20"/>
          <w:szCs w:val="20"/>
        </w:rPr>
        <w:t xml:space="preserve"> Humano para los fines pertinentes. </w:t>
      </w:r>
    </w:p>
    <w:p w14:paraId="432C701B" w14:textId="77777777" w:rsidR="005C2354" w:rsidRPr="002E3A7C" w:rsidRDefault="005C2354" w:rsidP="00C42434">
      <w:pPr>
        <w:spacing w:after="0" w:line="240" w:lineRule="auto"/>
        <w:jc w:val="both"/>
        <w:rPr>
          <w:rFonts w:ascii="Arial" w:hAnsi="Arial" w:cs="Arial"/>
          <w:sz w:val="20"/>
          <w:szCs w:val="20"/>
        </w:rPr>
      </w:pPr>
    </w:p>
    <w:p w14:paraId="12681CE1" w14:textId="676311DB" w:rsidR="00EC2A87" w:rsidRPr="002E3A7C" w:rsidRDefault="00AD55C4" w:rsidP="00C42434">
      <w:pPr>
        <w:shd w:val="clear" w:color="auto" w:fill="FFFFFF"/>
        <w:spacing w:after="150" w:line="240" w:lineRule="auto"/>
        <w:jc w:val="both"/>
        <w:rPr>
          <w:rFonts w:ascii="Arial" w:hAnsi="Arial" w:cs="Arial"/>
          <w:sz w:val="20"/>
          <w:szCs w:val="20"/>
        </w:rPr>
      </w:pPr>
      <w:r w:rsidRPr="002E3A7C">
        <w:rPr>
          <w:rFonts w:ascii="Arial" w:hAnsi="Arial" w:cs="Arial"/>
          <w:b/>
          <w:sz w:val="20"/>
          <w:szCs w:val="20"/>
        </w:rPr>
        <w:t xml:space="preserve">ARTÍCULO </w:t>
      </w:r>
      <w:r w:rsidR="00C42434" w:rsidRPr="002E3A7C">
        <w:rPr>
          <w:rFonts w:ascii="Arial" w:hAnsi="Arial" w:cs="Arial"/>
          <w:b/>
          <w:sz w:val="20"/>
          <w:szCs w:val="20"/>
        </w:rPr>
        <w:t>TERCERO</w:t>
      </w:r>
      <w:r w:rsidR="00C42434" w:rsidRPr="002E3A7C">
        <w:rPr>
          <w:rFonts w:ascii="Arial" w:hAnsi="Arial" w:cs="Arial"/>
          <w:sz w:val="20"/>
          <w:szCs w:val="20"/>
        </w:rPr>
        <w:t>:</w:t>
      </w:r>
      <w:r w:rsidRPr="002E3A7C">
        <w:rPr>
          <w:rFonts w:ascii="Arial" w:hAnsi="Arial" w:cs="Arial"/>
          <w:sz w:val="20"/>
          <w:szCs w:val="20"/>
        </w:rPr>
        <w:t xml:space="preserve"> </w:t>
      </w:r>
      <w:r w:rsidRPr="002E3A7C">
        <w:rPr>
          <w:rFonts w:ascii="Arial" w:hAnsi="Arial" w:cs="Arial"/>
          <w:b/>
          <w:sz w:val="20"/>
          <w:szCs w:val="20"/>
        </w:rPr>
        <w:t>Requisitos de los equipos de trabajo</w:t>
      </w:r>
      <w:r w:rsidRPr="002E3A7C">
        <w:rPr>
          <w:rFonts w:ascii="Arial" w:hAnsi="Arial" w:cs="Arial"/>
          <w:sz w:val="20"/>
          <w:szCs w:val="20"/>
        </w:rPr>
        <w:t>.  Los trabajos presentados por los equipos de trabajo deberán reunir los siguientes requisitos, para competir por los incentivos institucionales</w:t>
      </w:r>
      <w:r w:rsidR="00C42434" w:rsidRPr="002E3A7C">
        <w:rPr>
          <w:rFonts w:ascii="Arial" w:hAnsi="Arial" w:cs="Arial"/>
          <w:sz w:val="20"/>
          <w:szCs w:val="20"/>
        </w:rPr>
        <w:t>: El</w:t>
      </w:r>
      <w:r w:rsidRPr="002E3A7C">
        <w:rPr>
          <w:rFonts w:ascii="Arial" w:hAnsi="Arial" w:cs="Arial"/>
          <w:sz w:val="20"/>
          <w:szCs w:val="20"/>
        </w:rPr>
        <w:t xml:space="preserve"> proyecto u objetivo inscrito para ser evaluado debe haber concluido y los resultados del trabajo presentado deben responder a criterios de excelencia y mostrar aportes significativos al servicio que ofrece la Entidad, de conformidad con lo previsto en </w:t>
      </w:r>
      <w:r w:rsidR="00EC2A87" w:rsidRPr="002E3A7C">
        <w:rPr>
          <w:rFonts w:ascii="Arial" w:hAnsi="Arial" w:cs="Arial"/>
          <w:sz w:val="20"/>
          <w:szCs w:val="20"/>
        </w:rPr>
        <w:t xml:space="preserve">el </w:t>
      </w:r>
      <w:r w:rsidRPr="002E3A7C">
        <w:rPr>
          <w:rFonts w:ascii="Arial" w:hAnsi="Arial" w:cs="Arial"/>
          <w:sz w:val="20"/>
          <w:szCs w:val="20"/>
        </w:rPr>
        <w:t>a</w:t>
      </w:r>
      <w:r w:rsidR="00EC2A87" w:rsidRPr="002E3A7C">
        <w:rPr>
          <w:rFonts w:ascii="Arial" w:hAnsi="Arial" w:cs="Arial"/>
          <w:sz w:val="20"/>
          <w:szCs w:val="20"/>
        </w:rPr>
        <w:t>rt</w:t>
      </w:r>
      <w:r w:rsidRPr="002E3A7C">
        <w:rPr>
          <w:rFonts w:ascii="Arial" w:hAnsi="Arial" w:cs="Arial"/>
          <w:sz w:val="20"/>
          <w:szCs w:val="20"/>
        </w:rPr>
        <w:t>í</w:t>
      </w:r>
      <w:r w:rsidR="00EC2A87" w:rsidRPr="002E3A7C">
        <w:rPr>
          <w:rFonts w:ascii="Arial" w:hAnsi="Arial" w:cs="Arial"/>
          <w:sz w:val="20"/>
          <w:szCs w:val="20"/>
        </w:rPr>
        <w:t>culo 2.2.10.14. del Decreto 1083</w:t>
      </w:r>
      <w:r w:rsidR="002E3A7C">
        <w:rPr>
          <w:rFonts w:ascii="Arial" w:hAnsi="Arial" w:cs="Arial"/>
          <w:sz w:val="20"/>
          <w:szCs w:val="20"/>
        </w:rPr>
        <w:t xml:space="preserve"> de 2015</w:t>
      </w:r>
      <w:r w:rsidRPr="002E3A7C">
        <w:rPr>
          <w:rFonts w:ascii="Arial" w:hAnsi="Arial" w:cs="Arial"/>
          <w:sz w:val="20"/>
          <w:szCs w:val="20"/>
        </w:rPr>
        <w:t xml:space="preserve">. </w:t>
      </w:r>
      <w:r w:rsidR="00EC2A87" w:rsidRPr="002E3A7C">
        <w:rPr>
          <w:rFonts w:ascii="Arial" w:hAnsi="Arial" w:cs="Arial"/>
          <w:sz w:val="20"/>
          <w:szCs w:val="20"/>
        </w:rPr>
        <w:t xml:space="preserve">  </w:t>
      </w:r>
    </w:p>
    <w:p w14:paraId="35AF06E6" w14:textId="10C54100" w:rsidR="004C6891" w:rsidRPr="002E3A7C" w:rsidRDefault="00C36152" w:rsidP="007A7E10">
      <w:pPr>
        <w:pStyle w:val="epgrafe"/>
        <w:spacing w:line="240" w:lineRule="auto"/>
        <w:rPr>
          <w:sz w:val="20"/>
          <w:szCs w:val="20"/>
        </w:rPr>
      </w:pPr>
      <w:r w:rsidRPr="002E3A7C">
        <w:rPr>
          <w:b/>
          <w:bCs/>
          <w:sz w:val="20"/>
          <w:szCs w:val="20"/>
        </w:rPr>
        <w:t>PARÁGRAFO. -</w:t>
      </w:r>
      <w:r w:rsidR="007A7E10" w:rsidRPr="002E3A7C">
        <w:rPr>
          <w:b/>
          <w:bCs/>
          <w:sz w:val="20"/>
          <w:szCs w:val="20"/>
        </w:rPr>
        <w:t xml:space="preserve">  </w:t>
      </w:r>
      <w:r w:rsidR="007A7E10" w:rsidRPr="002E3A7C">
        <w:rPr>
          <w:sz w:val="20"/>
          <w:szCs w:val="20"/>
        </w:rPr>
        <w:t xml:space="preserve"> Para incentivar la mayor participación se premiarán los tres (3) mejores proyectos, de acuerdo</w:t>
      </w:r>
      <w:r w:rsidR="001C5EE8" w:rsidRPr="002E3A7C">
        <w:rPr>
          <w:sz w:val="20"/>
          <w:szCs w:val="20"/>
        </w:rPr>
        <w:t xml:space="preserve"> con lo previsto en el presente acto administrativo en concordancia con la normativa que rige la materia. </w:t>
      </w:r>
    </w:p>
    <w:p w14:paraId="69BAA840" w14:textId="77777777" w:rsidR="00551E21" w:rsidRPr="002E3A7C" w:rsidRDefault="00551E21" w:rsidP="007A7E10">
      <w:pPr>
        <w:pStyle w:val="epgrafe"/>
        <w:spacing w:line="240" w:lineRule="auto"/>
        <w:rPr>
          <w:sz w:val="20"/>
          <w:szCs w:val="20"/>
        </w:rPr>
      </w:pPr>
    </w:p>
    <w:p w14:paraId="44BAC08D" w14:textId="3BBFF41E" w:rsidR="007A7E10" w:rsidRPr="002E3A7C" w:rsidRDefault="007A7E10" w:rsidP="007A7E10">
      <w:pPr>
        <w:spacing w:line="240" w:lineRule="auto"/>
        <w:jc w:val="both"/>
        <w:rPr>
          <w:rFonts w:ascii="Arial" w:hAnsi="Arial" w:cs="Arial"/>
          <w:sz w:val="20"/>
          <w:szCs w:val="20"/>
        </w:rPr>
      </w:pPr>
      <w:r w:rsidRPr="002E3A7C">
        <w:rPr>
          <w:rFonts w:ascii="Arial" w:hAnsi="Arial" w:cs="Arial"/>
          <w:b/>
          <w:sz w:val="20"/>
          <w:szCs w:val="20"/>
        </w:rPr>
        <w:t xml:space="preserve">ARTÍCULO </w:t>
      </w:r>
      <w:r w:rsidR="001C5EE8" w:rsidRPr="002E3A7C">
        <w:rPr>
          <w:rFonts w:ascii="Arial" w:hAnsi="Arial" w:cs="Arial"/>
          <w:b/>
          <w:sz w:val="20"/>
          <w:szCs w:val="20"/>
        </w:rPr>
        <w:t>CUARTO</w:t>
      </w:r>
      <w:r w:rsidRPr="002E3A7C">
        <w:rPr>
          <w:rFonts w:ascii="Arial" w:hAnsi="Arial" w:cs="Arial"/>
          <w:b/>
          <w:sz w:val="20"/>
          <w:szCs w:val="20"/>
        </w:rPr>
        <w:t>: I</w:t>
      </w:r>
      <w:r w:rsidRPr="002E3A7C">
        <w:rPr>
          <w:rFonts w:ascii="Arial" w:hAnsi="Arial" w:cs="Arial"/>
          <w:b/>
          <w:bCs/>
          <w:sz w:val="20"/>
          <w:szCs w:val="20"/>
        </w:rPr>
        <w:t>NSCRI</w:t>
      </w:r>
      <w:r w:rsidR="004D1FDB" w:rsidRPr="002E3A7C">
        <w:rPr>
          <w:rFonts w:ascii="Arial" w:hAnsi="Arial" w:cs="Arial"/>
          <w:b/>
          <w:bCs/>
          <w:sz w:val="20"/>
          <w:szCs w:val="20"/>
        </w:rPr>
        <w:t>PCIÓN DE LOS EQUIPOS DE TRABAJO.</w:t>
      </w:r>
      <w:r w:rsidRPr="002E3A7C">
        <w:rPr>
          <w:rFonts w:ascii="Arial" w:hAnsi="Arial" w:cs="Arial"/>
          <w:sz w:val="20"/>
          <w:szCs w:val="20"/>
        </w:rPr>
        <w:t xml:space="preserve"> Para la inscripción de los </w:t>
      </w:r>
      <w:r w:rsidR="001C5EE8" w:rsidRPr="002E3A7C">
        <w:rPr>
          <w:rFonts w:ascii="Arial" w:hAnsi="Arial" w:cs="Arial"/>
          <w:sz w:val="20"/>
          <w:szCs w:val="20"/>
        </w:rPr>
        <w:t xml:space="preserve">equipos de trabajo </w:t>
      </w:r>
      <w:r w:rsidRPr="002E3A7C">
        <w:rPr>
          <w:rFonts w:ascii="Arial" w:hAnsi="Arial" w:cs="Arial"/>
          <w:sz w:val="20"/>
          <w:szCs w:val="20"/>
        </w:rPr>
        <w:t xml:space="preserve">se </w:t>
      </w:r>
      <w:r w:rsidR="001C5EE8" w:rsidRPr="002E3A7C">
        <w:rPr>
          <w:rFonts w:ascii="Arial" w:hAnsi="Arial" w:cs="Arial"/>
          <w:sz w:val="20"/>
          <w:szCs w:val="20"/>
        </w:rPr>
        <w:t xml:space="preserve">tendrá en cuenta </w:t>
      </w:r>
      <w:r w:rsidRPr="002E3A7C">
        <w:rPr>
          <w:rFonts w:ascii="Arial" w:hAnsi="Arial" w:cs="Arial"/>
          <w:sz w:val="20"/>
          <w:szCs w:val="20"/>
        </w:rPr>
        <w:t>el proce</w:t>
      </w:r>
      <w:r w:rsidR="00CD2839" w:rsidRPr="002E3A7C">
        <w:rPr>
          <w:rFonts w:ascii="Arial" w:hAnsi="Arial" w:cs="Arial"/>
          <w:sz w:val="20"/>
          <w:szCs w:val="20"/>
        </w:rPr>
        <w:t>dimiento</w:t>
      </w:r>
      <w:r w:rsidRPr="002E3A7C">
        <w:rPr>
          <w:rFonts w:ascii="Arial" w:hAnsi="Arial" w:cs="Arial"/>
          <w:sz w:val="20"/>
          <w:szCs w:val="20"/>
        </w:rPr>
        <w:t xml:space="preserve"> señalado a continuación:</w:t>
      </w:r>
    </w:p>
    <w:p w14:paraId="51771A76" w14:textId="51DBC095" w:rsidR="00A84ECB" w:rsidRPr="002E3A7C" w:rsidRDefault="007A7E10" w:rsidP="00EC2A87">
      <w:pPr>
        <w:numPr>
          <w:ilvl w:val="0"/>
          <w:numId w:val="6"/>
        </w:numPr>
        <w:spacing w:after="0" w:line="240" w:lineRule="auto"/>
        <w:jc w:val="both"/>
        <w:rPr>
          <w:rFonts w:ascii="Arial" w:hAnsi="Arial" w:cs="Arial"/>
          <w:sz w:val="20"/>
          <w:szCs w:val="20"/>
        </w:rPr>
      </w:pPr>
      <w:r w:rsidRPr="002E3A7C">
        <w:rPr>
          <w:rFonts w:ascii="Arial" w:hAnsi="Arial" w:cs="Arial"/>
          <w:sz w:val="20"/>
          <w:szCs w:val="20"/>
        </w:rPr>
        <w:t xml:space="preserve">Publicación de la convocatoria del </w:t>
      </w:r>
      <w:r w:rsidR="009318A9" w:rsidRPr="002E3A7C">
        <w:rPr>
          <w:rFonts w:ascii="Arial" w:hAnsi="Arial" w:cs="Arial"/>
          <w:sz w:val="20"/>
          <w:szCs w:val="20"/>
        </w:rPr>
        <w:t>16</w:t>
      </w:r>
      <w:r w:rsidRPr="002E3A7C">
        <w:rPr>
          <w:rFonts w:ascii="Arial" w:hAnsi="Arial" w:cs="Arial"/>
          <w:sz w:val="20"/>
          <w:szCs w:val="20"/>
        </w:rPr>
        <w:t xml:space="preserve"> de </w:t>
      </w:r>
      <w:r w:rsidR="00AC254E" w:rsidRPr="002E3A7C">
        <w:rPr>
          <w:rFonts w:ascii="Arial" w:hAnsi="Arial" w:cs="Arial"/>
          <w:sz w:val="20"/>
          <w:szCs w:val="20"/>
        </w:rPr>
        <w:t>octubre</w:t>
      </w:r>
      <w:r w:rsidRPr="002E3A7C">
        <w:rPr>
          <w:rFonts w:ascii="Arial" w:hAnsi="Arial" w:cs="Arial"/>
          <w:sz w:val="20"/>
          <w:szCs w:val="20"/>
        </w:rPr>
        <w:t xml:space="preserve"> al </w:t>
      </w:r>
      <w:r w:rsidR="00AC254E" w:rsidRPr="002E3A7C">
        <w:rPr>
          <w:rFonts w:ascii="Arial" w:hAnsi="Arial" w:cs="Arial"/>
          <w:sz w:val="20"/>
          <w:szCs w:val="20"/>
        </w:rPr>
        <w:t>1</w:t>
      </w:r>
      <w:r w:rsidR="009318A9" w:rsidRPr="002E3A7C">
        <w:rPr>
          <w:rFonts w:ascii="Arial" w:hAnsi="Arial" w:cs="Arial"/>
          <w:sz w:val="20"/>
          <w:szCs w:val="20"/>
        </w:rPr>
        <w:t>8</w:t>
      </w:r>
      <w:r w:rsidRPr="002E3A7C">
        <w:rPr>
          <w:rFonts w:ascii="Arial" w:hAnsi="Arial" w:cs="Arial"/>
          <w:sz w:val="20"/>
          <w:szCs w:val="20"/>
        </w:rPr>
        <w:t xml:space="preserve"> de </w:t>
      </w:r>
      <w:r w:rsidR="004C6891" w:rsidRPr="002E3A7C">
        <w:rPr>
          <w:rFonts w:ascii="Arial" w:hAnsi="Arial" w:cs="Arial"/>
          <w:sz w:val="20"/>
          <w:szCs w:val="20"/>
        </w:rPr>
        <w:t>octubre</w:t>
      </w:r>
      <w:r w:rsidRPr="002E3A7C">
        <w:rPr>
          <w:rFonts w:ascii="Arial" w:hAnsi="Arial" w:cs="Arial"/>
          <w:sz w:val="20"/>
          <w:szCs w:val="20"/>
        </w:rPr>
        <w:t xml:space="preserve"> de 201</w:t>
      </w:r>
      <w:r w:rsidR="004C6891" w:rsidRPr="002E3A7C">
        <w:rPr>
          <w:rFonts w:ascii="Arial" w:hAnsi="Arial" w:cs="Arial"/>
          <w:sz w:val="20"/>
          <w:szCs w:val="20"/>
        </w:rPr>
        <w:t>9</w:t>
      </w:r>
      <w:r w:rsidR="00A84ECB" w:rsidRPr="002E3A7C">
        <w:rPr>
          <w:rFonts w:ascii="Arial" w:hAnsi="Arial" w:cs="Arial"/>
          <w:sz w:val="20"/>
          <w:szCs w:val="20"/>
        </w:rPr>
        <w:t>.</w:t>
      </w:r>
    </w:p>
    <w:p w14:paraId="5E3E0A2A" w14:textId="205F98C4" w:rsidR="004C6891" w:rsidRPr="002E3A7C" w:rsidRDefault="00A84ECB" w:rsidP="00EC2A87">
      <w:pPr>
        <w:numPr>
          <w:ilvl w:val="0"/>
          <w:numId w:val="6"/>
        </w:numPr>
        <w:spacing w:after="0" w:line="240" w:lineRule="auto"/>
        <w:jc w:val="both"/>
        <w:rPr>
          <w:rFonts w:ascii="Arial" w:hAnsi="Arial" w:cs="Arial"/>
          <w:color w:val="000000"/>
          <w:sz w:val="20"/>
          <w:szCs w:val="20"/>
        </w:rPr>
      </w:pPr>
      <w:r w:rsidRPr="002E3A7C">
        <w:rPr>
          <w:rFonts w:ascii="Arial" w:hAnsi="Arial" w:cs="Arial"/>
          <w:sz w:val="20"/>
          <w:szCs w:val="20"/>
        </w:rPr>
        <w:t>E</w:t>
      </w:r>
      <w:r w:rsidR="007A7E10" w:rsidRPr="002E3A7C">
        <w:rPr>
          <w:rFonts w:ascii="Arial" w:hAnsi="Arial" w:cs="Arial"/>
          <w:sz w:val="20"/>
          <w:szCs w:val="20"/>
        </w:rPr>
        <w:t xml:space="preserve">n caso de no presentarse al menos un (1) equipo de trabajo, se realizará una segunda convocatoria del </w:t>
      </w:r>
      <w:r w:rsidR="009318A9" w:rsidRPr="002E3A7C">
        <w:rPr>
          <w:rFonts w:ascii="Arial" w:hAnsi="Arial" w:cs="Arial"/>
          <w:sz w:val="20"/>
          <w:szCs w:val="20"/>
        </w:rPr>
        <w:t>21</w:t>
      </w:r>
      <w:r w:rsidR="007A7E10" w:rsidRPr="002E3A7C">
        <w:rPr>
          <w:rFonts w:ascii="Arial" w:hAnsi="Arial" w:cs="Arial"/>
          <w:sz w:val="20"/>
          <w:szCs w:val="20"/>
        </w:rPr>
        <w:t xml:space="preserve"> al </w:t>
      </w:r>
      <w:r w:rsidR="009318A9" w:rsidRPr="002E3A7C">
        <w:rPr>
          <w:rFonts w:ascii="Arial" w:hAnsi="Arial" w:cs="Arial"/>
          <w:sz w:val="20"/>
          <w:szCs w:val="20"/>
        </w:rPr>
        <w:t>23</w:t>
      </w:r>
      <w:r w:rsidR="007A7E10" w:rsidRPr="002E3A7C">
        <w:rPr>
          <w:rFonts w:ascii="Arial" w:hAnsi="Arial" w:cs="Arial"/>
          <w:sz w:val="20"/>
          <w:szCs w:val="20"/>
        </w:rPr>
        <w:t xml:space="preserve"> de </w:t>
      </w:r>
      <w:r w:rsidR="004C6891" w:rsidRPr="002E3A7C">
        <w:rPr>
          <w:rFonts w:ascii="Arial" w:hAnsi="Arial" w:cs="Arial"/>
          <w:sz w:val="20"/>
          <w:szCs w:val="20"/>
        </w:rPr>
        <w:t>octubre</w:t>
      </w:r>
      <w:r w:rsidR="007A7E10" w:rsidRPr="002E3A7C">
        <w:rPr>
          <w:rFonts w:ascii="Arial" w:hAnsi="Arial" w:cs="Arial"/>
          <w:sz w:val="20"/>
          <w:szCs w:val="20"/>
        </w:rPr>
        <w:t xml:space="preserve"> de 201</w:t>
      </w:r>
      <w:r w:rsidR="004C6891" w:rsidRPr="002E3A7C">
        <w:rPr>
          <w:rFonts w:ascii="Arial" w:hAnsi="Arial" w:cs="Arial"/>
          <w:sz w:val="20"/>
          <w:szCs w:val="20"/>
        </w:rPr>
        <w:t>9</w:t>
      </w:r>
      <w:r w:rsidR="007A7E10" w:rsidRPr="002E3A7C">
        <w:rPr>
          <w:rFonts w:ascii="Arial" w:hAnsi="Arial" w:cs="Arial"/>
          <w:sz w:val="20"/>
          <w:szCs w:val="20"/>
        </w:rPr>
        <w:t>. Si durante las dos (2) convocatorias no se presentan equipos de trabajo,</w:t>
      </w:r>
      <w:r w:rsidR="004C6891" w:rsidRPr="002E3A7C">
        <w:rPr>
          <w:rFonts w:ascii="Arial" w:hAnsi="Arial" w:cs="Arial"/>
          <w:sz w:val="20"/>
          <w:szCs w:val="20"/>
        </w:rPr>
        <w:t xml:space="preserve"> la convocatoria </w:t>
      </w:r>
      <w:r w:rsidR="004C6891" w:rsidRPr="002E3A7C">
        <w:rPr>
          <w:rFonts w:ascii="Arial" w:hAnsi="Arial" w:cs="Arial"/>
          <w:color w:val="000000"/>
          <w:sz w:val="20"/>
          <w:szCs w:val="20"/>
        </w:rPr>
        <w:t>deber</w:t>
      </w:r>
      <w:r w:rsidRPr="002E3A7C">
        <w:rPr>
          <w:rFonts w:ascii="Arial" w:hAnsi="Arial" w:cs="Arial"/>
          <w:color w:val="000000"/>
          <w:sz w:val="20"/>
          <w:szCs w:val="20"/>
        </w:rPr>
        <w:t>á</w:t>
      </w:r>
      <w:r w:rsidR="004C6891" w:rsidRPr="002E3A7C">
        <w:rPr>
          <w:rFonts w:ascii="Arial" w:hAnsi="Arial" w:cs="Arial"/>
          <w:color w:val="000000"/>
          <w:sz w:val="20"/>
          <w:szCs w:val="20"/>
        </w:rPr>
        <w:t xml:space="preserve"> declararse desierta y</w:t>
      </w:r>
      <w:r w:rsidR="007A7E10" w:rsidRPr="002E3A7C">
        <w:rPr>
          <w:rFonts w:ascii="Arial" w:hAnsi="Arial" w:cs="Arial"/>
          <w:color w:val="000000"/>
          <w:sz w:val="20"/>
          <w:szCs w:val="20"/>
        </w:rPr>
        <w:t xml:space="preserve"> el presupuesto asignado para equipos de trabajo se destinará a actividades de bienestar.</w:t>
      </w:r>
    </w:p>
    <w:p w14:paraId="19A533FE" w14:textId="513DA9F2" w:rsidR="007A7E10" w:rsidRPr="002E3A7C" w:rsidRDefault="007A7E10" w:rsidP="00EC2A87">
      <w:pPr>
        <w:numPr>
          <w:ilvl w:val="0"/>
          <w:numId w:val="6"/>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La inscripción </w:t>
      </w:r>
      <w:r w:rsidR="00A84ECB" w:rsidRPr="002E3A7C">
        <w:rPr>
          <w:rFonts w:ascii="Arial" w:hAnsi="Arial" w:cs="Arial"/>
          <w:color w:val="000000"/>
          <w:sz w:val="20"/>
          <w:szCs w:val="20"/>
        </w:rPr>
        <w:t xml:space="preserve">del equipo de trabajo </w:t>
      </w:r>
      <w:r w:rsidRPr="002E3A7C">
        <w:rPr>
          <w:rFonts w:ascii="Arial" w:hAnsi="Arial" w:cs="Arial"/>
          <w:color w:val="000000"/>
          <w:sz w:val="20"/>
          <w:szCs w:val="20"/>
        </w:rPr>
        <w:t>se hará por escrito, la cual deberá ser radicada ante</w:t>
      </w:r>
      <w:r w:rsidR="00C42434" w:rsidRPr="002E3A7C">
        <w:rPr>
          <w:rFonts w:ascii="Arial" w:hAnsi="Arial" w:cs="Arial"/>
          <w:color w:val="000000"/>
          <w:sz w:val="20"/>
          <w:szCs w:val="20"/>
        </w:rPr>
        <w:t xml:space="preserve"> correspondencia dirigido a</w:t>
      </w:r>
      <w:r w:rsidRPr="002E3A7C">
        <w:rPr>
          <w:rFonts w:ascii="Arial" w:hAnsi="Arial" w:cs="Arial"/>
          <w:color w:val="000000"/>
          <w:sz w:val="20"/>
          <w:szCs w:val="20"/>
        </w:rPr>
        <w:t xml:space="preserve"> la Secretaría General de la Entidad.</w:t>
      </w:r>
    </w:p>
    <w:p w14:paraId="71C862CC" w14:textId="0C3F61C3" w:rsidR="007A7E10" w:rsidRPr="002E3A7C" w:rsidRDefault="007A7E10" w:rsidP="00EC2A87">
      <w:pPr>
        <w:numPr>
          <w:ilvl w:val="0"/>
          <w:numId w:val="6"/>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En la solicitud de inscripción se registrarán los siguientes datos: nombres, apellidos e identificación de los integrantes </w:t>
      </w:r>
      <w:r w:rsidR="00A84ECB" w:rsidRPr="002E3A7C">
        <w:rPr>
          <w:rFonts w:ascii="Arial" w:hAnsi="Arial" w:cs="Arial"/>
          <w:color w:val="000000"/>
          <w:sz w:val="20"/>
          <w:szCs w:val="20"/>
        </w:rPr>
        <w:t xml:space="preserve">del equipo de trabajo </w:t>
      </w:r>
      <w:r w:rsidRPr="002E3A7C">
        <w:rPr>
          <w:rFonts w:ascii="Arial" w:hAnsi="Arial" w:cs="Arial"/>
          <w:color w:val="000000"/>
          <w:sz w:val="20"/>
          <w:szCs w:val="20"/>
        </w:rPr>
        <w:t>y nombre del proyecto realizado.</w:t>
      </w:r>
    </w:p>
    <w:p w14:paraId="2F832FE9" w14:textId="3E655412" w:rsidR="007A7E10" w:rsidRPr="002E3A7C" w:rsidRDefault="009D7818" w:rsidP="00EC2A87">
      <w:pPr>
        <w:numPr>
          <w:ilvl w:val="0"/>
          <w:numId w:val="6"/>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El </w:t>
      </w:r>
      <w:r w:rsidR="009318A9" w:rsidRPr="002E3A7C">
        <w:rPr>
          <w:rFonts w:ascii="Arial" w:hAnsi="Arial" w:cs="Arial"/>
          <w:color w:val="000000"/>
          <w:sz w:val="20"/>
          <w:szCs w:val="20"/>
        </w:rPr>
        <w:t xml:space="preserve">día </w:t>
      </w:r>
      <w:r w:rsidR="009318A9" w:rsidRPr="002E3A7C">
        <w:rPr>
          <w:rFonts w:ascii="Arial" w:hAnsi="Arial" w:cs="Arial"/>
          <w:sz w:val="20"/>
          <w:szCs w:val="20"/>
        </w:rPr>
        <w:t>24</w:t>
      </w:r>
      <w:r w:rsidRPr="002E3A7C">
        <w:rPr>
          <w:rFonts w:ascii="Arial" w:hAnsi="Arial" w:cs="Arial"/>
          <w:sz w:val="20"/>
          <w:szCs w:val="20"/>
        </w:rPr>
        <w:t xml:space="preserve"> </w:t>
      </w:r>
      <w:r w:rsidR="007A7E10" w:rsidRPr="002E3A7C">
        <w:rPr>
          <w:rFonts w:ascii="Arial" w:hAnsi="Arial" w:cs="Arial"/>
          <w:sz w:val="20"/>
          <w:szCs w:val="20"/>
        </w:rPr>
        <w:t xml:space="preserve">de </w:t>
      </w:r>
      <w:r w:rsidR="001B7070" w:rsidRPr="002E3A7C">
        <w:rPr>
          <w:rFonts w:ascii="Arial" w:hAnsi="Arial" w:cs="Arial"/>
          <w:sz w:val="20"/>
          <w:szCs w:val="20"/>
        </w:rPr>
        <w:t>noviembre</w:t>
      </w:r>
      <w:r w:rsidR="007A7E10" w:rsidRPr="002E3A7C">
        <w:rPr>
          <w:rFonts w:ascii="Arial" w:hAnsi="Arial" w:cs="Arial"/>
          <w:sz w:val="20"/>
          <w:szCs w:val="20"/>
        </w:rPr>
        <w:t xml:space="preserve"> de 201</w:t>
      </w:r>
      <w:r w:rsidR="001B7070" w:rsidRPr="002E3A7C">
        <w:rPr>
          <w:rFonts w:ascii="Arial" w:hAnsi="Arial" w:cs="Arial"/>
          <w:sz w:val="20"/>
          <w:szCs w:val="20"/>
        </w:rPr>
        <w:t>9</w:t>
      </w:r>
      <w:r w:rsidR="007A7E10" w:rsidRPr="002E3A7C">
        <w:rPr>
          <w:rFonts w:ascii="Arial" w:hAnsi="Arial" w:cs="Arial"/>
          <w:sz w:val="20"/>
          <w:szCs w:val="20"/>
        </w:rPr>
        <w:t xml:space="preserve">, los equipos de trabajo inscritos deberán presentar el informe de </w:t>
      </w:r>
      <w:r w:rsidR="007A7E10" w:rsidRPr="002E3A7C">
        <w:rPr>
          <w:rFonts w:ascii="Arial" w:hAnsi="Arial" w:cs="Arial"/>
          <w:color w:val="000000"/>
          <w:sz w:val="20"/>
          <w:szCs w:val="20"/>
        </w:rPr>
        <w:t xml:space="preserve">la experiencia </w:t>
      </w:r>
      <w:r w:rsidR="001B7070" w:rsidRPr="002E3A7C">
        <w:rPr>
          <w:rFonts w:ascii="Arial" w:hAnsi="Arial" w:cs="Arial"/>
          <w:color w:val="000000"/>
          <w:sz w:val="20"/>
          <w:szCs w:val="20"/>
        </w:rPr>
        <w:t>innovadora</w:t>
      </w:r>
      <w:r w:rsidR="007A7E10" w:rsidRPr="002E3A7C">
        <w:rPr>
          <w:rFonts w:ascii="Arial" w:hAnsi="Arial" w:cs="Arial"/>
          <w:color w:val="000000"/>
          <w:sz w:val="20"/>
          <w:szCs w:val="20"/>
        </w:rPr>
        <w:t xml:space="preserve"> por la cual participan</w:t>
      </w:r>
      <w:r w:rsidR="00AC254E" w:rsidRPr="002E3A7C">
        <w:rPr>
          <w:rFonts w:ascii="Arial" w:hAnsi="Arial" w:cs="Arial"/>
          <w:color w:val="000000"/>
          <w:sz w:val="20"/>
          <w:szCs w:val="20"/>
        </w:rPr>
        <w:t xml:space="preserve">, </w:t>
      </w:r>
      <w:r w:rsidRPr="002E3A7C">
        <w:rPr>
          <w:rFonts w:ascii="Arial" w:hAnsi="Arial" w:cs="Arial"/>
          <w:color w:val="000000"/>
          <w:sz w:val="20"/>
          <w:szCs w:val="20"/>
        </w:rPr>
        <w:t>aquel</w:t>
      </w:r>
      <w:r w:rsidR="00AC254E" w:rsidRPr="002E3A7C">
        <w:rPr>
          <w:rFonts w:ascii="Arial" w:hAnsi="Arial" w:cs="Arial"/>
          <w:color w:val="000000"/>
          <w:sz w:val="20"/>
          <w:szCs w:val="20"/>
        </w:rPr>
        <w:t xml:space="preserve"> deberá radicarse </w:t>
      </w:r>
      <w:r w:rsidR="00580196" w:rsidRPr="002E3A7C">
        <w:rPr>
          <w:rFonts w:ascii="Arial" w:hAnsi="Arial" w:cs="Arial"/>
          <w:color w:val="000000"/>
          <w:sz w:val="20"/>
          <w:szCs w:val="20"/>
        </w:rPr>
        <w:t xml:space="preserve">en </w:t>
      </w:r>
      <w:r w:rsidR="00580196" w:rsidRPr="002E3A7C">
        <w:rPr>
          <w:rFonts w:ascii="Arial" w:hAnsi="Arial" w:cs="Arial"/>
          <w:color w:val="000000"/>
          <w:sz w:val="20"/>
          <w:szCs w:val="20"/>
        </w:rPr>
        <w:lastRenderedPageBreak/>
        <w:t>correspondencia dirigido a la Secretaría G</w:t>
      </w:r>
      <w:r w:rsidR="00AC254E" w:rsidRPr="002E3A7C">
        <w:rPr>
          <w:rFonts w:ascii="Arial" w:hAnsi="Arial" w:cs="Arial"/>
          <w:color w:val="000000"/>
          <w:sz w:val="20"/>
          <w:szCs w:val="20"/>
        </w:rPr>
        <w:t>eneral</w:t>
      </w:r>
      <w:r w:rsidR="00580196" w:rsidRPr="002E3A7C">
        <w:rPr>
          <w:rFonts w:ascii="Arial" w:hAnsi="Arial" w:cs="Arial"/>
          <w:color w:val="000000"/>
          <w:sz w:val="20"/>
          <w:szCs w:val="20"/>
        </w:rPr>
        <w:t>,</w:t>
      </w:r>
      <w:r w:rsidR="00AC254E" w:rsidRPr="002E3A7C">
        <w:rPr>
          <w:rFonts w:ascii="Arial" w:hAnsi="Arial" w:cs="Arial"/>
          <w:color w:val="000000"/>
          <w:sz w:val="20"/>
          <w:szCs w:val="20"/>
        </w:rPr>
        <w:t xml:space="preserve"> quien a</w:t>
      </w:r>
      <w:r w:rsidR="00580196" w:rsidRPr="002E3A7C">
        <w:rPr>
          <w:rFonts w:ascii="Arial" w:hAnsi="Arial" w:cs="Arial"/>
          <w:color w:val="000000"/>
          <w:sz w:val="20"/>
          <w:szCs w:val="20"/>
        </w:rPr>
        <w:t xml:space="preserve"> </w:t>
      </w:r>
      <w:r w:rsidR="00AC254E" w:rsidRPr="002E3A7C">
        <w:rPr>
          <w:rFonts w:ascii="Arial" w:hAnsi="Arial" w:cs="Arial"/>
          <w:color w:val="000000"/>
          <w:sz w:val="20"/>
          <w:szCs w:val="20"/>
        </w:rPr>
        <w:t>través del proceso de</w:t>
      </w:r>
      <w:r w:rsidR="00580196" w:rsidRPr="002E3A7C">
        <w:rPr>
          <w:rFonts w:ascii="Arial" w:hAnsi="Arial" w:cs="Arial"/>
          <w:color w:val="000000"/>
          <w:sz w:val="20"/>
          <w:szCs w:val="20"/>
        </w:rPr>
        <w:t xml:space="preserve"> Gestión del T</w:t>
      </w:r>
      <w:r w:rsidR="00AC254E" w:rsidRPr="002E3A7C">
        <w:rPr>
          <w:rFonts w:ascii="Arial" w:hAnsi="Arial" w:cs="Arial"/>
          <w:color w:val="000000"/>
          <w:sz w:val="20"/>
          <w:szCs w:val="20"/>
        </w:rPr>
        <w:t xml:space="preserve">alento </w:t>
      </w:r>
      <w:r w:rsidR="00580196" w:rsidRPr="002E3A7C">
        <w:rPr>
          <w:rFonts w:ascii="Arial" w:hAnsi="Arial" w:cs="Arial"/>
          <w:color w:val="000000"/>
          <w:sz w:val="20"/>
          <w:szCs w:val="20"/>
        </w:rPr>
        <w:t>Humano</w:t>
      </w:r>
      <w:r w:rsidR="00AC254E" w:rsidRPr="002E3A7C">
        <w:rPr>
          <w:rFonts w:ascii="Arial" w:hAnsi="Arial" w:cs="Arial"/>
          <w:color w:val="000000"/>
          <w:sz w:val="20"/>
          <w:szCs w:val="20"/>
        </w:rPr>
        <w:t xml:space="preserve"> tramitar</w:t>
      </w:r>
      <w:r w:rsidR="00580196" w:rsidRPr="002E3A7C">
        <w:rPr>
          <w:rFonts w:ascii="Arial" w:hAnsi="Arial" w:cs="Arial"/>
          <w:color w:val="000000"/>
          <w:sz w:val="20"/>
          <w:szCs w:val="20"/>
        </w:rPr>
        <w:t>á lo pertinente para la evaluación del mismo</w:t>
      </w:r>
      <w:r w:rsidR="00EC2A87" w:rsidRPr="002E3A7C">
        <w:rPr>
          <w:rFonts w:ascii="Arial" w:hAnsi="Arial" w:cs="Arial"/>
          <w:color w:val="000000"/>
          <w:sz w:val="20"/>
          <w:szCs w:val="20"/>
        </w:rPr>
        <w:t>.</w:t>
      </w:r>
    </w:p>
    <w:p w14:paraId="56D1C49A" w14:textId="12D001FE" w:rsidR="007A7E10" w:rsidRPr="002E3A7C" w:rsidRDefault="007A7E10" w:rsidP="00EC2A87">
      <w:pPr>
        <w:numPr>
          <w:ilvl w:val="0"/>
          <w:numId w:val="6"/>
        </w:numPr>
        <w:spacing w:after="0" w:line="240" w:lineRule="auto"/>
        <w:jc w:val="both"/>
        <w:rPr>
          <w:rFonts w:ascii="Arial" w:hAnsi="Arial" w:cs="Arial"/>
          <w:color w:val="000000"/>
          <w:sz w:val="20"/>
          <w:szCs w:val="20"/>
        </w:rPr>
      </w:pPr>
      <w:r w:rsidRPr="002E3A7C">
        <w:rPr>
          <w:rFonts w:ascii="Arial" w:hAnsi="Arial" w:cs="Arial"/>
          <w:color w:val="000000"/>
          <w:sz w:val="20"/>
          <w:szCs w:val="20"/>
        </w:rPr>
        <w:t xml:space="preserve">En el evento que un empleado se retire del equipo de trabajo, podrá reemplazarse por otro. El reemplazo solamente será válido, siempre y cuando el retiro se produzca dentro de las fechas de la convocatoria; no obstante, lo anterior, el equipo podrá continuar con el número de personas que lo conformen en el momento del retiro, siempre y cuando tenga mínimo </w:t>
      </w:r>
      <w:r w:rsidR="00FE6CAC" w:rsidRPr="002E3A7C">
        <w:rPr>
          <w:rFonts w:ascii="Arial" w:hAnsi="Arial" w:cs="Arial"/>
          <w:color w:val="000000"/>
          <w:sz w:val="20"/>
          <w:szCs w:val="20"/>
        </w:rPr>
        <w:t>dos</w:t>
      </w:r>
      <w:r w:rsidRPr="002E3A7C">
        <w:rPr>
          <w:rFonts w:ascii="Arial" w:hAnsi="Arial" w:cs="Arial"/>
          <w:color w:val="000000"/>
          <w:sz w:val="20"/>
          <w:szCs w:val="20"/>
        </w:rPr>
        <w:t xml:space="preserve"> (</w:t>
      </w:r>
      <w:r w:rsidR="001B7070" w:rsidRPr="002E3A7C">
        <w:rPr>
          <w:rFonts w:ascii="Arial" w:hAnsi="Arial" w:cs="Arial"/>
          <w:color w:val="000000"/>
          <w:sz w:val="20"/>
          <w:szCs w:val="20"/>
        </w:rPr>
        <w:t>2</w:t>
      </w:r>
      <w:r w:rsidRPr="002E3A7C">
        <w:rPr>
          <w:rFonts w:ascii="Arial" w:hAnsi="Arial" w:cs="Arial"/>
          <w:color w:val="000000"/>
          <w:sz w:val="20"/>
          <w:szCs w:val="20"/>
        </w:rPr>
        <w:t>) integrantes; en todo caso el representante del equipo remitirá a la Secretaría General, comunicación escrita en la que informe sobre las razones del retiro y su reemplazo, si es del caso.</w:t>
      </w:r>
    </w:p>
    <w:p w14:paraId="1C7B26D2" w14:textId="77777777" w:rsidR="00C36152" w:rsidRPr="002E3A7C" w:rsidRDefault="00C36152" w:rsidP="00C36152">
      <w:pPr>
        <w:spacing w:after="0" w:line="240" w:lineRule="auto"/>
        <w:jc w:val="both"/>
        <w:rPr>
          <w:rFonts w:ascii="Arial" w:hAnsi="Arial" w:cs="Arial"/>
          <w:b/>
          <w:sz w:val="20"/>
          <w:szCs w:val="20"/>
        </w:rPr>
      </w:pPr>
    </w:p>
    <w:p w14:paraId="24B45DED" w14:textId="2AA87AC8" w:rsidR="007A7E10" w:rsidRPr="002E3A7C" w:rsidRDefault="007A7E10" w:rsidP="002E4DE4">
      <w:pPr>
        <w:spacing w:line="240" w:lineRule="auto"/>
        <w:jc w:val="both"/>
        <w:rPr>
          <w:rFonts w:ascii="Arial" w:hAnsi="Arial" w:cs="Arial"/>
          <w:sz w:val="20"/>
          <w:szCs w:val="20"/>
        </w:rPr>
      </w:pPr>
      <w:r w:rsidRPr="002E3A7C">
        <w:rPr>
          <w:rFonts w:ascii="Arial" w:hAnsi="Arial" w:cs="Arial"/>
          <w:b/>
          <w:sz w:val="20"/>
          <w:szCs w:val="20"/>
        </w:rPr>
        <w:t>ARTÍC</w:t>
      </w:r>
      <w:r w:rsidR="004D1FDB" w:rsidRPr="002E3A7C">
        <w:rPr>
          <w:rFonts w:ascii="Arial" w:hAnsi="Arial" w:cs="Arial"/>
          <w:b/>
          <w:sz w:val="20"/>
          <w:szCs w:val="20"/>
        </w:rPr>
        <w:t xml:space="preserve">ULO </w:t>
      </w:r>
      <w:r w:rsidR="00A6215F" w:rsidRPr="002E3A7C">
        <w:rPr>
          <w:rFonts w:ascii="Arial" w:hAnsi="Arial" w:cs="Arial"/>
          <w:b/>
          <w:sz w:val="20"/>
          <w:szCs w:val="20"/>
        </w:rPr>
        <w:t>QUINTO:</w:t>
      </w:r>
      <w:r w:rsidR="004D1FDB" w:rsidRPr="002E3A7C">
        <w:rPr>
          <w:rFonts w:ascii="Arial" w:hAnsi="Arial" w:cs="Arial"/>
          <w:b/>
          <w:sz w:val="20"/>
          <w:szCs w:val="20"/>
        </w:rPr>
        <w:t xml:space="preserve"> ELABORACIÓN TRABAJO.</w:t>
      </w:r>
      <w:r w:rsidRPr="002E3A7C">
        <w:rPr>
          <w:rFonts w:ascii="Arial" w:hAnsi="Arial" w:cs="Arial"/>
          <w:b/>
          <w:sz w:val="20"/>
          <w:szCs w:val="20"/>
        </w:rPr>
        <w:t xml:space="preserve"> </w:t>
      </w:r>
      <w:r w:rsidRPr="002E3A7C">
        <w:rPr>
          <w:rFonts w:ascii="Arial" w:hAnsi="Arial" w:cs="Arial"/>
          <w:sz w:val="20"/>
          <w:szCs w:val="20"/>
        </w:rPr>
        <w:t xml:space="preserve">Los equipos de trabajo interesados en participar deberán presentar un informe sobre la experiencia </w:t>
      </w:r>
      <w:r w:rsidR="00EC2A87" w:rsidRPr="002E3A7C">
        <w:rPr>
          <w:rFonts w:ascii="Arial" w:hAnsi="Arial" w:cs="Arial"/>
          <w:sz w:val="20"/>
          <w:szCs w:val="20"/>
        </w:rPr>
        <w:t>innovadora</w:t>
      </w:r>
      <w:r w:rsidRPr="002E3A7C">
        <w:rPr>
          <w:rFonts w:ascii="Arial" w:hAnsi="Arial" w:cs="Arial"/>
          <w:sz w:val="20"/>
          <w:szCs w:val="20"/>
        </w:rPr>
        <w:t>, la cual debe contener como mínimo los siguientes lineamientos:</w:t>
      </w:r>
    </w:p>
    <w:p w14:paraId="36841DF2" w14:textId="2912966A"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Nombre de</w:t>
      </w:r>
      <w:r w:rsidR="00A6215F" w:rsidRPr="002E3A7C">
        <w:rPr>
          <w:rFonts w:cs="Arial"/>
          <w:color w:val="000000"/>
          <w:sz w:val="20"/>
          <w:lang w:val="es-CO"/>
        </w:rPr>
        <w:t>l proyecto correspondiente a</w:t>
      </w:r>
      <w:r w:rsidR="002137E7" w:rsidRPr="002E3A7C">
        <w:rPr>
          <w:rFonts w:cs="Arial"/>
          <w:color w:val="000000"/>
          <w:sz w:val="20"/>
          <w:lang w:val="es-CO"/>
        </w:rPr>
        <w:t xml:space="preserve"> la experiencia de innovación pública.</w:t>
      </w:r>
    </w:p>
    <w:p w14:paraId="057DA662" w14:textId="77777777"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Integrantes del Equipo  </w:t>
      </w:r>
    </w:p>
    <w:p w14:paraId="4064AC6F" w14:textId="507AF88D"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Descripción de</w:t>
      </w:r>
      <w:r w:rsidR="00434A88" w:rsidRPr="002E3A7C">
        <w:rPr>
          <w:rFonts w:cs="Arial"/>
          <w:color w:val="000000"/>
          <w:sz w:val="20"/>
          <w:lang w:val="es-CO"/>
        </w:rPr>
        <w:t xml:space="preserve">l proyecto que corresponde </w:t>
      </w:r>
      <w:r w:rsidR="00C36152" w:rsidRPr="002E3A7C">
        <w:rPr>
          <w:rFonts w:cs="Arial"/>
          <w:color w:val="000000"/>
          <w:sz w:val="20"/>
          <w:lang w:val="es-CO"/>
        </w:rPr>
        <w:t>a la</w:t>
      </w:r>
      <w:r w:rsidR="002137E7" w:rsidRPr="002E3A7C">
        <w:rPr>
          <w:rFonts w:cs="Arial"/>
          <w:color w:val="000000"/>
          <w:sz w:val="20"/>
          <w:lang w:val="es-CO"/>
        </w:rPr>
        <w:t xml:space="preserve"> experiencia de innovación pública</w:t>
      </w:r>
      <w:r w:rsidRPr="002E3A7C">
        <w:rPr>
          <w:rFonts w:cs="Arial"/>
          <w:color w:val="000000"/>
          <w:sz w:val="20"/>
          <w:lang w:val="es-CO"/>
        </w:rPr>
        <w:t>: Se debe hacer una descripción breve en la que se plantee el alcance de la actividad desarrollada y su impacto en la Entidad.</w:t>
      </w:r>
    </w:p>
    <w:p w14:paraId="7137E5F4" w14:textId="25AD7E9D"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Justificación: se debe plantear c</w:t>
      </w:r>
      <w:r w:rsidR="00434A88" w:rsidRPr="002E3A7C">
        <w:rPr>
          <w:rFonts w:cs="Arial"/>
          <w:color w:val="000000"/>
          <w:sz w:val="20"/>
          <w:lang w:val="es-CO"/>
        </w:rPr>
        <w:t>ó</w:t>
      </w:r>
      <w:r w:rsidRPr="002E3A7C">
        <w:rPr>
          <w:rFonts w:cs="Arial"/>
          <w:color w:val="000000"/>
          <w:sz w:val="20"/>
          <w:lang w:val="es-CO"/>
        </w:rPr>
        <w:t>mo la actividad gener</w:t>
      </w:r>
      <w:r w:rsidR="00434A88" w:rsidRPr="002E3A7C">
        <w:rPr>
          <w:rFonts w:cs="Arial"/>
          <w:color w:val="000000"/>
          <w:sz w:val="20"/>
          <w:lang w:val="es-CO"/>
        </w:rPr>
        <w:t>ó</w:t>
      </w:r>
      <w:r w:rsidRPr="002E3A7C">
        <w:rPr>
          <w:rFonts w:cs="Arial"/>
          <w:color w:val="000000"/>
          <w:sz w:val="20"/>
          <w:lang w:val="es-CO"/>
        </w:rPr>
        <w:t xml:space="preserve"> un valor agregado para la Entidad</w:t>
      </w:r>
      <w:r w:rsidR="001D6194" w:rsidRPr="002E3A7C">
        <w:rPr>
          <w:rFonts w:cs="Arial"/>
          <w:color w:val="000000"/>
          <w:sz w:val="20"/>
          <w:lang w:val="es-CO"/>
        </w:rPr>
        <w:t>, resaltando el impacto.</w:t>
      </w:r>
    </w:p>
    <w:p w14:paraId="087DB45C" w14:textId="0BDF1A71"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Antecedentes: </w:t>
      </w:r>
      <w:r w:rsidR="003975D7" w:rsidRPr="002E3A7C">
        <w:rPr>
          <w:rFonts w:cs="Arial"/>
          <w:color w:val="000000"/>
          <w:sz w:val="20"/>
          <w:lang w:val="es-CO"/>
        </w:rPr>
        <w:t>e</w:t>
      </w:r>
      <w:r w:rsidRPr="002E3A7C">
        <w:rPr>
          <w:rFonts w:cs="Arial"/>
          <w:color w:val="000000"/>
          <w:sz w:val="20"/>
          <w:lang w:val="es-CO"/>
        </w:rPr>
        <w:t xml:space="preserve">xponer los precedentes de la actividad y cómo se planteó una alternativa innovadora. </w:t>
      </w:r>
    </w:p>
    <w:p w14:paraId="597CE47E" w14:textId="45AD86E0"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Objetivos: </w:t>
      </w:r>
      <w:r w:rsidR="003975D7" w:rsidRPr="002E3A7C">
        <w:rPr>
          <w:rFonts w:cs="Arial"/>
          <w:color w:val="000000"/>
          <w:sz w:val="20"/>
          <w:lang w:val="es-CO"/>
        </w:rPr>
        <w:t>s</w:t>
      </w:r>
      <w:r w:rsidRPr="002E3A7C">
        <w:rPr>
          <w:rFonts w:cs="Arial"/>
          <w:color w:val="000000"/>
          <w:sz w:val="20"/>
          <w:lang w:val="es-CO"/>
        </w:rPr>
        <w:t xml:space="preserve">e deben plantear los objetivos alcanzados en la actividad exitosa, iniciando con verbos infinitivos, </w:t>
      </w:r>
      <w:r w:rsidR="003975D7" w:rsidRPr="002E3A7C">
        <w:rPr>
          <w:rFonts w:cs="Arial"/>
          <w:color w:val="000000"/>
          <w:sz w:val="20"/>
          <w:lang w:val="es-CO"/>
        </w:rPr>
        <w:t xml:space="preserve">debiéndose detallar </w:t>
      </w:r>
      <w:r w:rsidRPr="002E3A7C">
        <w:rPr>
          <w:rFonts w:cs="Arial"/>
          <w:color w:val="000000"/>
          <w:sz w:val="20"/>
          <w:lang w:val="es-CO"/>
        </w:rPr>
        <w:t xml:space="preserve">el objetivo general y </w:t>
      </w:r>
      <w:r w:rsidR="003975D7" w:rsidRPr="002E3A7C">
        <w:rPr>
          <w:rFonts w:cs="Arial"/>
          <w:color w:val="000000"/>
          <w:sz w:val="20"/>
          <w:lang w:val="es-CO"/>
        </w:rPr>
        <w:t xml:space="preserve">los </w:t>
      </w:r>
      <w:r w:rsidRPr="002E3A7C">
        <w:rPr>
          <w:rFonts w:cs="Arial"/>
          <w:color w:val="000000"/>
          <w:sz w:val="20"/>
          <w:lang w:val="es-CO"/>
        </w:rPr>
        <w:t>específicos.</w:t>
      </w:r>
    </w:p>
    <w:p w14:paraId="2756A305" w14:textId="641A4092"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Actividades: se debe dar cuenta de las acciones que se desarrollaron para la consecución de </w:t>
      </w:r>
      <w:r w:rsidR="002137E7" w:rsidRPr="002E3A7C">
        <w:rPr>
          <w:rFonts w:cs="Arial"/>
          <w:color w:val="000000"/>
          <w:sz w:val="20"/>
          <w:lang w:val="es-CO"/>
        </w:rPr>
        <w:t xml:space="preserve">la </w:t>
      </w:r>
      <w:r w:rsidR="00C36152" w:rsidRPr="002E3A7C">
        <w:rPr>
          <w:rFonts w:cs="Arial"/>
          <w:color w:val="000000"/>
          <w:sz w:val="20"/>
          <w:lang w:val="es-CO"/>
        </w:rPr>
        <w:t>experiencia de</w:t>
      </w:r>
      <w:r w:rsidR="002137E7" w:rsidRPr="002E3A7C">
        <w:rPr>
          <w:rFonts w:cs="Arial"/>
          <w:color w:val="000000"/>
          <w:sz w:val="20"/>
          <w:lang w:val="es-CO"/>
        </w:rPr>
        <w:t xml:space="preserve"> innovación pública</w:t>
      </w:r>
      <w:r w:rsidRPr="002E3A7C">
        <w:rPr>
          <w:rFonts w:cs="Arial"/>
          <w:color w:val="000000"/>
          <w:sz w:val="20"/>
          <w:lang w:val="es-CO"/>
        </w:rPr>
        <w:t>, especificando el plazo en que se ejecutó.</w:t>
      </w:r>
    </w:p>
    <w:p w14:paraId="41B8CA36" w14:textId="4734C8E6" w:rsidR="007A7E10"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Metodología: </w:t>
      </w:r>
      <w:r w:rsidR="003975D7" w:rsidRPr="002E3A7C">
        <w:rPr>
          <w:rFonts w:cs="Arial"/>
          <w:color w:val="000000"/>
          <w:sz w:val="20"/>
          <w:lang w:val="es-CO"/>
        </w:rPr>
        <w:t>p</w:t>
      </w:r>
      <w:r w:rsidRPr="002E3A7C">
        <w:rPr>
          <w:rFonts w:cs="Arial"/>
          <w:color w:val="000000"/>
          <w:sz w:val="20"/>
          <w:lang w:val="es-CO"/>
        </w:rPr>
        <w:t>lantear el proceso que se llevó a cabo para la consecución del resultado.</w:t>
      </w:r>
      <w:r w:rsidR="002137E7" w:rsidRPr="002E3A7C">
        <w:rPr>
          <w:rFonts w:cs="Arial"/>
          <w:color w:val="000000"/>
          <w:sz w:val="20"/>
          <w:lang w:val="es-CO"/>
        </w:rPr>
        <w:t xml:space="preserve"> </w:t>
      </w:r>
    </w:p>
    <w:p w14:paraId="7DEB7F98" w14:textId="19DB8452" w:rsidR="00B406F2" w:rsidRPr="002E3A7C" w:rsidRDefault="007A7E10"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 xml:space="preserve">Resultados: describir los beneficios y productos obtenidos en la ejecución de la </w:t>
      </w:r>
      <w:r w:rsidR="002137E7" w:rsidRPr="002E3A7C">
        <w:rPr>
          <w:rFonts w:cs="Arial"/>
          <w:color w:val="000000"/>
          <w:sz w:val="20"/>
          <w:lang w:val="es-CO"/>
        </w:rPr>
        <w:t>experiencia de innovación pública</w:t>
      </w:r>
      <w:r w:rsidRPr="002E3A7C">
        <w:rPr>
          <w:rFonts w:cs="Arial"/>
          <w:color w:val="000000"/>
          <w:sz w:val="20"/>
          <w:lang w:val="es-CO"/>
        </w:rPr>
        <w:t xml:space="preserve"> a favor de l</w:t>
      </w:r>
      <w:r w:rsidR="002137E7" w:rsidRPr="002E3A7C">
        <w:rPr>
          <w:rFonts w:cs="Arial"/>
          <w:color w:val="000000"/>
          <w:sz w:val="20"/>
          <w:lang w:val="es-CO"/>
        </w:rPr>
        <w:t>a</w:t>
      </w:r>
      <w:r w:rsidRPr="002E3A7C">
        <w:rPr>
          <w:rFonts w:cs="Arial"/>
          <w:color w:val="000000"/>
          <w:sz w:val="20"/>
          <w:lang w:val="es-CO"/>
        </w:rPr>
        <w:t xml:space="preserve"> </w:t>
      </w:r>
      <w:r w:rsidR="003975D7" w:rsidRPr="002E3A7C">
        <w:rPr>
          <w:rFonts w:cs="Arial"/>
          <w:color w:val="000000"/>
          <w:sz w:val="20"/>
          <w:lang w:val="es-CO"/>
        </w:rPr>
        <w:t>E</w:t>
      </w:r>
      <w:r w:rsidRPr="002E3A7C">
        <w:rPr>
          <w:rFonts w:cs="Arial"/>
          <w:color w:val="000000"/>
          <w:sz w:val="20"/>
          <w:lang w:val="es-CO"/>
        </w:rPr>
        <w:t>ntidad.</w:t>
      </w:r>
    </w:p>
    <w:p w14:paraId="1321E620" w14:textId="28723FFD" w:rsidR="007A7E10" w:rsidRPr="002E3A7C" w:rsidRDefault="00C36152" w:rsidP="002E4DE4">
      <w:pPr>
        <w:pStyle w:val="Textoindependiente"/>
        <w:numPr>
          <w:ilvl w:val="0"/>
          <w:numId w:val="5"/>
        </w:numPr>
        <w:spacing w:after="0"/>
        <w:jc w:val="both"/>
        <w:rPr>
          <w:rFonts w:cs="Arial"/>
          <w:color w:val="000000"/>
          <w:sz w:val="20"/>
          <w:lang w:val="es-CO"/>
        </w:rPr>
      </w:pPr>
      <w:r w:rsidRPr="002E3A7C">
        <w:rPr>
          <w:rFonts w:cs="Arial"/>
          <w:color w:val="000000"/>
          <w:sz w:val="20"/>
          <w:lang w:val="es-CO"/>
        </w:rPr>
        <w:t>Recomendaciones y</w:t>
      </w:r>
      <w:r w:rsidR="007A7E10" w:rsidRPr="002E3A7C">
        <w:rPr>
          <w:rFonts w:cs="Arial"/>
          <w:color w:val="000000"/>
          <w:sz w:val="20"/>
          <w:lang w:val="es-CO"/>
        </w:rPr>
        <w:t xml:space="preserve">/o conclusiones: </w:t>
      </w:r>
      <w:r w:rsidR="003975D7" w:rsidRPr="002E3A7C">
        <w:rPr>
          <w:rFonts w:cs="Arial"/>
          <w:color w:val="000000"/>
          <w:sz w:val="20"/>
          <w:lang w:val="es-CO"/>
        </w:rPr>
        <w:t>p</w:t>
      </w:r>
      <w:r w:rsidR="007A7E10" w:rsidRPr="002E3A7C">
        <w:rPr>
          <w:rFonts w:cs="Arial"/>
          <w:color w:val="000000"/>
          <w:sz w:val="20"/>
          <w:lang w:val="es-CO"/>
        </w:rPr>
        <w:t>lantear posibles aspectos a mejorar frente a la actividad y fortalezas.</w:t>
      </w:r>
    </w:p>
    <w:p w14:paraId="600966C2" w14:textId="77777777" w:rsidR="002137E7" w:rsidRPr="002E3A7C" w:rsidRDefault="002137E7" w:rsidP="002137E7">
      <w:pPr>
        <w:pStyle w:val="Textoindependiente"/>
        <w:spacing w:after="0"/>
        <w:ind w:left="360"/>
        <w:jc w:val="both"/>
        <w:rPr>
          <w:rFonts w:cs="Arial"/>
          <w:color w:val="000000"/>
          <w:sz w:val="20"/>
          <w:lang w:val="es-CO"/>
        </w:rPr>
      </w:pPr>
    </w:p>
    <w:p w14:paraId="4B03D5C5" w14:textId="62138AB3" w:rsidR="00EC2A87" w:rsidRPr="002E3A7C" w:rsidRDefault="002137E7" w:rsidP="007A7E10">
      <w:pPr>
        <w:spacing w:line="240" w:lineRule="auto"/>
        <w:jc w:val="both"/>
        <w:rPr>
          <w:rFonts w:ascii="Arial" w:hAnsi="Arial" w:cs="Arial"/>
          <w:sz w:val="20"/>
          <w:szCs w:val="20"/>
        </w:rPr>
      </w:pPr>
      <w:r w:rsidRPr="002E3A7C">
        <w:rPr>
          <w:rFonts w:ascii="Arial" w:hAnsi="Arial" w:cs="Arial"/>
          <w:b/>
          <w:sz w:val="20"/>
          <w:szCs w:val="20"/>
        </w:rPr>
        <w:t>ARTÍCULO CUARTO</w:t>
      </w:r>
      <w:r w:rsidR="007908B9" w:rsidRPr="002E3A7C">
        <w:rPr>
          <w:rFonts w:ascii="Arial" w:hAnsi="Arial" w:cs="Arial"/>
          <w:b/>
          <w:sz w:val="20"/>
          <w:szCs w:val="20"/>
        </w:rPr>
        <w:t>: EVALUACIÓN</w:t>
      </w:r>
      <w:r w:rsidR="004D1FDB" w:rsidRPr="002E3A7C">
        <w:rPr>
          <w:rFonts w:ascii="Arial" w:hAnsi="Arial" w:cs="Arial"/>
          <w:b/>
          <w:sz w:val="20"/>
          <w:szCs w:val="20"/>
        </w:rPr>
        <w:t xml:space="preserve"> Y SELECCIÓN</w:t>
      </w:r>
      <w:r w:rsidR="007908B9" w:rsidRPr="002E3A7C">
        <w:rPr>
          <w:rFonts w:ascii="Arial" w:hAnsi="Arial" w:cs="Arial"/>
          <w:b/>
          <w:sz w:val="20"/>
          <w:szCs w:val="20"/>
        </w:rPr>
        <w:t xml:space="preserve"> DE LOS </w:t>
      </w:r>
      <w:r w:rsidR="004D1FDB" w:rsidRPr="002E3A7C">
        <w:rPr>
          <w:rFonts w:ascii="Arial" w:hAnsi="Arial" w:cs="Arial"/>
          <w:b/>
          <w:sz w:val="20"/>
          <w:szCs w:val="20"/>
        </w:rPr>
        <w:t>MEJORES EQUIPOS DE TRABAJO.</w:t>
      </w:r>
      <w:r w:rsidR="00E52DF1" w:rsidRPr="002E3A7C">
        <w:rPr>
          <w:rFonts w:ascii="Arial" w:hAnsi="Arial" w:cs="Arial"/>
          <w:b/>
          <w:sz w:val="20"/>
          <w:szCs w:val="20"/>
        </w:rPr>
        <w:t xml:space="preserve"> </w:t>
      </w:r>
      <w:r w:rsidR="00E52DF1" w:rsidRPr="002E3A7C">
        <w:rPr>
          <w:rFonts w:ascii="Arial" w:hAnsi="Arial" w:cs="Arial"/>
          <w:sz w:val="20"/>
          <w:szCs w:val="20"/>
        </w:rPr>
        <w:t xml:space="preserve">Para los fines aquí </w:t>
      </w:r>
      <w:r w:rsidR="005C3074" w:rsidRPr="002E3A7C">
        <w:rPr>
          <w:rFonts w:ascii="Arial" w:hAnsi="Arial" w:cs="Arial"/>
          <w:sz w:val="20"/>
          <w:szCs w:val="20"/>
        </w:rPr>
        <w:t>señalados</w:t>
      </w:r>
      <w:r w:rsidR="005C3074" w:rsidRPr="002E3A7C">
        <w:rPr>
          <w:rFonts w:ascii="Arial" w:hAnsi="Arial" w:cs="Arial"/>
          <w:b/>
          <w:sz w:val="20"/>
          <w:szCs w:val="20"/>
        </w:rPr>
        <w:t xml:space="preserve"> </w:t>
      </w:r>
      <w:r w:rsidR="005C3074" w:rsidRPr="002E3A7C">
        <w:rPr>
          <w:rFonts w:ascii="Arial" w:hAnsi="Arial" w:cs="Arial"/>
          <w:sz w:val="20"/>
          <w:szCs w:val="20"/>
        </w:rPr>
        <w:t>se</w:t>
      </w:r>
      <w:r w:rsidR="00E52DF1" w:rsidRPr="002E3A7C">
        <w:rPr>
          <w:rFonts w:ascii="Arial" w:hAnsi="Arial" w:cs="Arial"/>
          <w:sz w:val="20"/>
          <w:szCs w:val="20"/>
        </w:rPr>
        <w:t xml:space="preserve"> atenderá lo dispuesto en </w:t>
      </w:r>
      <w:r w:rsidR="004D1FDB" w:rsidRPr="002E3A7C">
        <w:rPr>
          <w:rFonts w:ascii="Arial" w:hAnsi="Arial" w:cs="Arial"/>
          <w:sz w:val="20"/>
          <w:szCs w:val="20"/>
        </w:rPr>
        <w:t xml:space="preserve">el </w:t>
      </w:r>
      <w:r w:rsidR="00E52DF1" w:rsidRPr="002E3A7C">
        <w:rPr>
          <w:rFonts w:ascii="Arial" w:hAnsi="Arial" w:cs="Arial"/>
          <w:sz w:val="20"/>
          <w:szCs w:val="20"/>
        </w:rPr>
        <w:t>a</w:t>
      </w:r>
      <w:r w:rsidR="004D1FDB" w:rsidRPr="002E3A7C">
        <w:rPr>
          <w:rFonts w:ascii="Arial" w:hAnsi="Arial" w:cs="Arial"/>
          <w:sz w:val="20"/>
          <w:szCs w:val="20"/>
        </w:rPr>
        <w:t>rt</w:t>
      </w:r>
      <w:r w:rsidR="00E52DF1" w:rsidRPr="002E3A7C">
        <w:rPr>
          <w:rFonts w:ascii="Arial" w:hAnsi="Arial" w:cs="Arial"/>
          <w:sz w:val="20"/>
          <w:szCs w:val="20"/>
        </w:rPr>
        <w:t>í</w:t>
      </w:r>
      <w:r w:rsidR="004D1FDB" w:rsidRPr="002E3A7C">
        <w:rPr>
          <w:rFonts w:ascii="Arial" w:hAnsi="Arial" w:cs="Arial"/>
          <w:sz w:val="20"/>
          <w:szCs w:val="20"/>
        </w:rPr>
        <w:t>culo 2.2.10.15 del Decreto 1083 de 2015</w:t>
      </w:r>
      <w:r w:rsidR="00395BB3" w:rsidRPr="002E3A7C">
        <w:rPr>
          <w:rFonts w:ascii="Arial" w:hAnsi="Arial" w:cs="Arial"/>
          <w:sz w:val="20"/>
          <w:szCs w:val="20"/>
        </w:rPr>
        <w:t>, que trata de las reglas para la selección de los equipos de trabajos.</w:t>
      </w:r>
    </w:p>
    <w:p w14:paraId="5FD1131F" w14:textId="122918C8" w:rsidR="004D1FDB" w:rsidRPr="002E3A7C" w:rsidRDefault="004D1FDB" w:rsidP="002E3A7C">
      <w:pPr>
        <w:pStyle w:val="NormalWeb"/>
        <w:shd w:val="clear" w:color="auto" w:fill="FFFFFF"/>
        <w:spacing w:before="0" w:beforeAutospacing="0" w:after="150" w:afterAutospacing="0"/>
        <w:ind w:left="708"/>
        <w:jc w:val="both"/>
        <w:rPr>
          <w:rFonts w:ascii="Arial" w:hAnsi="Arial" w:cs="Arial"/>
          <w:color w:val="333333"/>
          <w:sz w:val="20"/>
          <w:szCs w:val="20"/>
        </w:rPr>
      </w:pPr>
      <w:r w:rsidRPr="002E3A7C">
        <w:rPr>
          <w:rFonts w:ascii="Arial" w:hAnsi="Arial" w:cs="Arial"/>
          <w:sz w:val="20"/>
          <w:szCs w:val="20"/>
        </w:rPr>
        <w:t xml:space="preserve">1. Todos los equipos de trabajo inscritos que reúnan los requisitos exigidos deberán efectuar sustentación pública de los proyectos ante los </w:t>
      </w:r>
      <w:r w:rsidR="00395BB3" w:rsidRPr="002E3A7C">
        <w:rPr>
          <w:rFonts w:ascii="Arial" w:hAnsi="Arial" w:cs="Arial"/>
          <w:sz w:val="20"/>
          <w:szCs w:val="20"/>
        </w:rPr>
        <w:t xml:space="preserve">servidores públicos </w:t>
      </w:r>
      <w:r w:rsidR="009318A9" w:rsidRPr="002E3A7C">
        <w:rPr>
          <w:rFonts w:ascii="Arial" w:hAnsi="Arial" w:cs="Arial"/>
          <w:sz w:val="20"/>
          <w:szCs w:val="20"/>
        </w:rPr>
        <w:t>de la</w:t>
      </w:r>
      <w:r w:rsidRPr="002E3A7C">
        <w:rPr>
          <w:rFonts w:ascii="Arial" w:hAnsi="Arial" w:cs="Arial"/>
          <w:sz w:val="20"/>
          <w:szCs w:val="20"/>
        </w:rPr>
        <w:t xml:space="preserve"> </w:t>
      </w:r>
      <w:r w:rsidR="00395BB3" w:rsidRPr="002E3A7C">
        <w:rPr>
          <w:rFonts w:ascii="Arial" w:hAnsi="Arial" w:cs="Arial"/>
          <w:sz w:val="20"/>
          <w:szCs w:val="20"/>
        </w:rPr>
        <w:t>E</w:t>
      </w:r>
      <w:r w:rsidRPr="002E3A7C">
        <w:rPr>
          <w:rFonts w:ascii="Arial" w:hAnsi="Arial" w:cs="Arial"/>
          <w:sz w:val="20"/>
          <w:szCs w:val="20"/>
        </w:rPr>
        <w:t>ntidad</w:t>
      </w:r>
      <w:r w:rsidR="006D6C50" w:rsidRPr="002E3A7C">
        <w:rPr>
          <w:rFonts w:ascii="Arial" w:hAnsi="Arial" w:cs="Arial"/>
          <w:sz w:val="20"/>
          <w:szCs w:val="20"/>
        </w:rPr>
        <w:t>; l</w:t>
      </w:r>
      <w:r w:rsidR="002E4DE4" w:rsidRPr="002E3A7C">
        <w:rPr>
          <w:rFonts w:ascii="Arial" w:hAnsi="Arial" w:cs="Arial"/>
          <w:sz w:val="20"/>
          <w:szCs w:val="20"/>
        </w:rPr>
        <w:t xml:space="preserve">a cual se debe realizar el día </w:t>
      </w:r>
      <w:r w:rsidR="002E4DE4" w:rsidRPr="002E3A7C">
        <w:rPr>
          <w:rFonts w:ascii="Arial" w:hAnsi="Arial" w:cs="Arial"/>
          <w:color w:val="000000" w:themeColor="text1"/>
          <w:sz w:val="20"/>
          <w:szCs w:val="20"/>
        </w:rPr>
        <w:t>2</w:t>
      </w:r>
      <w:r w:rsidR="00732ED2" w:rsidRPr="002E3A7C">
        <w:rPr>
          <w:rFonts w:ascii="Arial" w:hAnsi="Arial" w:cs="Arial"/>
          <w:color w:val="000000" w:themeColor="text1"/>
          <w:sz w:val="20"/>
          <w:szCs w:val="20"/>
        </w:rPr>
        <w:t>5</w:t>
      </w:r>
      <w:r w:rsidR="002E4DE4" w:rsidRPr="002E3A7C">
        <w:rPr>
          <w:rFonts w:ascii="Arial" w:hAnsi="Arial" w:cs="Arial"/>
          <w:color w:val="000000" w:themeColor="text1"/>
          <w:sz w:val="20"/>
          <w:szCs w:val="20"/>
        </w:rPr>
        <w:t xml:space="preserve"> de noviembre de 2019</w:t>
      </w:r>
      <w:r w:rsidR="00732ED2" w:rsidRPr="002E3A7C">
        <w:rPr>
          <w:rFonts w:ascii="Arial" w:hAnsi="Arial" w:cs="Arial"/>
          <w:color w:val="000000" w:themeColor="text1"/>
          <w:sz w:val="20"/>
          <w:szCs w:val="20"/>
        </w:rPr>
        <w:t>, el evento será organizado por la Secretaria General Proceso de Talento Humano</w:t>
      </w:r>
      <w:r w:rsidR="009318A9" w:rsidRPr="002E3A7C">
        <w:rPr>
          <w:rFonts w:ascii="Arial" w:hAnsi="Arial" w:cs="Arial"/>
          <w:color w:val="000000" w:themeColor="text1"/>
          <w:sz w:val="20"/>
          <w:szCs w:val="20"/>
        </w:rPr>
        <w:t>, de acuerdo a las especificaciones dadas por el proceso de Talento Humano de la Secretaría General.</w:t>
      </w:r>
      <w:r w:rsidR="00A61A98" w:rsidRPr="002E3A7C">
        <w:rPr>
          <w:rFonts w:ascii="Arial" w:hAnsi="Arial" w:cs="Arial"/>
          <w:color w:val="333333"/>
          <w:sz w:val="20"/>
          <w:szCs w:val="20"/>
        </w:rPr>
        <w:t xml:space="preserve"> </w:t>
      </w:r>
      <w:r w:rsidR="00A61A98" w:rsidRPr="002E3A7C">
        <w:rPr>
          <w:rFonts w:ascii="Arial" w:hAnsi="Arial" w:cs="Arial"/>
          <w:sz w:val="20"/>
          <w:szCs w:val="20"/>
        </w:rPr>
        <w:t>En el caso</w:t>
      </w:r>
      <w:r w:rsidR="00AB4D12" w:rsidRPr="002E3A7C">
        <w:rPr>
          <w:rFonts w:ascii="Arial" w:hAnsi="Arial" w:cs="Arial"/>
          <w:sz w:val="20"/>
          <w:szCs w:val="20"/>
        </w:rPr>
        <w:t xml:space="preserve"> que alguno de los equipos de trabajo no se presente a la sustentación</w:t>
      </w:r>
      <w:r w:rsidR="006D6C50" w:rsidRPr="002E3A7C">
        <w:rPr>
          <w:rFonts w:ascii="Arial" w:hAnsi="Arial" w:cs="Arial"/>
          <w:sz w:val="20"/>
          <w:szCs w:val="20"/>
        </w:rPr>
        <w:t>,</w:t>
      </w:r>
      <w:r w:rsidR="002A3ECA" w:rsidRPr="002E3A7C">
        <w:rPr>
          <w:rFonts w:ascii="Arial" w:hAnsi="Arial" w:cs="Arial"/>
          <w:sz w:val="20"/>
          <w:szCs w:val="20"/>
        </w:rPr>
        <w:t xml:space="preserve"> sin que media</w:t>
      </w:r>
      <w:r w:rsidR="00AB4D12" w:rsidRPr="002E3A7C">
        <w:rPr>
          <w:rFonts w:ascii="Arial" w:hAnsi="Arial" w:cs="Arial"/>
          <w:sz w:val="20"/>
          <w:szCs w:val="20"/>
        </w:rPr>
        <w:t xml:space="preserve"> justa causa, el equipo será descalificado</w:t>
      </w:r>
      <w:r w:rsidR="00AB4D12" w:rsidRPr="002E3A7C">
        <w:rPr>
          <w:rFonts w:ascii="Arial" w:hAnsi="Arial" w:cs="Arial"/>
          <w:color w:val="333333"/>
          <w:sz w:val="20"/>
          <w:szCs w:val="20"/>
        </w:rPr>
        <w:t xml:space="preserve">.  </w:t>
      </w:r>
    </w:p>
    <w:p w14:paraId="72D773F6" w14:textId="7416B000" w:rsidR="004D1FDB" w:rsidRPr="002E3A7C" w:rsidRDefault="004D1FDB" w:rsidP="002E3A7C">
      <w:pPr>
        <w:pStyle w:val="NormalWeb"/>
        <w:shd w:val="clear" w:color="auto" w:fill="FFFFFF"/>
        <w:spacing w:before="0" w:beforeAutospacing="0" w:after="150" w:afterAutospacing="0"/>
        <w:ind w:left="708"/>
        <w:jc w:val="both"/>
        <w:rPr>
          <w:rFonts w:ascii="Arial" w:hAnsi="Arial" w:cs="Arial"/>
          <w:sz w:val="20"/>
          <w:szCs w:val="20"/>
        </w:rPr>
      </w:pPr>
      <w:r w:rsidRPr="002E3A7C">
        <w:rPr>
          <w:rFonts w:ascii="Arial" w:hAnsi="Arial" w:cs="Arial"/>
          <w:sz w:val="20"/>
          <w:szCs w:val="20"/>
        </w:rPr>
        <w:t xml:space="preserve">2. Se conformará un equipo evaluador que garantice imparcialidad y conocimiento técnico sobre los proyectos que participen, el cual será el encargado de establecer los parámetros de evaluación y de calificar. </w:t>
      </w:r>
      <w:r w:rsidR="00AB4D12" w:rsidRPr="002E3A7C">
        <w:rPr>
          <w:rFonts w:ascii="Arial" w:hAnsi="Arial" w:cs="Arial"/>
          <w:sz w:val="20"/>
          <w:szCs w:val="20"/>
        </w:rPr>
        <w:t xml:space="preserve">Este equipo estará conformado por </w:t>
      </w:r>
      <w:r w:rsidR="008D5728" w:rsidRPr="002E3A7C">
        <w:rPr>
          <w:rFonts w:ascii="Arial" w:hAnsi="Arial" w:cs="Arial"/>
          <w:sz w:val="20"/>
          <w:szCs w:val="20"/>
        </w:rPr>
        <w:t>tres (3)</w:t>
      </w:r>
      <w:r w:rsidR="00AB4D12" w:rsidRPr="002E3A7C">
        <w:rPr>
          <w:rFonts w:ascii="Arial" w:hAnsi="Arial" w:cs="Arial"/>
          <w:sz w:val="20"/>
          <w:szCs w:val="20"/>
        </w:rPr>
        <w:t xml:space="preserve"> personas</w:t>
      </w:r>
      <w:r w:rsidR="008D5728" w:rsidRPr="002E3A7C">
        <w:rPr>
          <w:rFonts w:ascii="Arial" w:hAnsi="Arial" w:cs="Arial"/>
          <w:sz w:val="20"/>
          <w:szCs w:val="20"/>
        </w:rPr>
        <w:t xml:space="preserve"> que por </w:t>
      </w:r>
      <w:r w:rsidR="008D5728" w:rsidRPr="002E3A7C">
        <w:rPr>
          <w:rFonts w:ascii="Arial" w:hAnsi="Arial" w:cs="Arial"/>
          <w:sz w:val="20"/>
          <w:szCs w:val="20"/>
        </w:rPr>
        <w:lastRenderedPageBreak/>
        <w:t xml:space="preserve">sus conocimientos y experticia </w:t>
      </w:r>
      <w:r w:rsidR="005C3074" w:rsidRPr="002E3A7C">
        <w:rPr>
          <w:rFonts w:ascii="Arial" w:hAnsi="Arial" w:cs="Arial"/>
          <w:sz w:val="20"/>
          <w:szCs w:val="20"/>
        </w:rPr>
        <w:t>sean designados por</w:t>
      </w:r>
      <w:r w:rsidR="00AB4D12" w:rsidRPr="002E3A7C">
        <w:rPr>
          <w:rFonts w:ascii="Arial" w:hAnsi="Arial" w:cs="Arial"/>
          <w:sz w:val="20"/>
          <w:szCs w:val="20"/>
        </w:rPr>
        <w:t xml:space="preserve"> la </w:t>
      </w:r>
      <w:r w:rsidR="008D5728" w:rsidRPr="002E3A7C">
        <w:rPr>
          <w:rFonts w:ascii="Arial" w:hAnsi="Arial" w:cs="Arial"/>
          <w:sz w:val="20"/>
          <w:szCs w:val="20"/>
        </w:rPr>
        <w:t xml:space="preserve">Dirección General y </w:t>
      </w:r>
      <w:r w:rsidR="001951B3" w:rsidRPr="002E3A7C">
        <w:rPr>
          <w:rFonts w:ascii="Arial" w:hAnsi="Arial" w:cs="Arial"/>
          <w:sz w:val="20"/>
          <w:szCs w:val="20"/>
        </w:rPr>
        <w:t xml:space="preserve">la </w:t>
      </w:r>
      <w:r w:rsidR="008D5728" w:rsidRPr="002E3A7C">
        <w:rPr>
          <w:rFonts w:ascii="Arial" w:hAnsi="Arial" w:cs="Arial"/>
          <w:sz w:val="20"/>
          <w:szCs w:val="20"/>
        </w:rPr>
        <w:t>Oficina Asesora de Planeación conjuntamente</w:t>
      </w:r>
      <w:r w:rsidR="00AB4D12" w:rsidRPr="002E3A7C">
        <w:rPr>
          <w:rFonts w:ascii="Arial" w:hAnsi="Arial" w:cs="Arial"/>
          <w:sz w:val="20"/>
          <w:szCs w:val="20"/>
        </w:rPr>
        <w:t xml:space="preserve">, quienes evaluaran los proyectos de acuerdo con </w:t>
      </w:r>
      <w:r w:rsidR="008D5728" w:rsidRPr="002E3A7C">
        <w:rPr>
          <w:rFonts w:ascii="Arial" w:hAnsi="Arial" w:cs="Arial"/>
          <w:sz w:val="20"/>
          <w:szCs w:val="20"/>
        </w:rPr>
        <w:t>los parámetros</w:t>
      </w:r>
      <w:r w:rsidR="00AB4D12" w:rsidRPr="002E3A7C">
        <w:rPr>
          <w:rFonts w:ascii="Arial" w:hAnsi="Arial" w:cs="Arial"/>
          <w:sz w:val="20"/>
          <w:szCs w:val="20"/>
        </w:rPr>
        <w:t xml:space="preserve"> de innovación</w:t>
      </w:r>
      <w:r w:rsidR="008D5728" w:rsidRPr="002E3A7C">
        <w:rPr>
          <w:rFonts w:ascii="Arial" w:hAnsi="Arial" w:cs="Arial"/>
          <w:sz w:val="20"/>
          <w:szCs w:val="20"/>
        </w:rPr>
        <w:t>, gestión del conocimiento</w:t>
      </w:r>
      <w:r w:rsidR="00AB4D12" w:rsidRPr="002E3A7C">
        <w:rPr>
          <w:rFonts w:ascii="Arial" w:hAnsi="Arial" w:cs="Arial"/>
          <w:sz w:val="20"/>
          <w:szCs w:val="20"/>
        </w:rPr>
        <w:t xml:space="preserve"> e impacto en la </w:t>
      </w:r>
      <w:r w:rsidR="001951B3" w:rsidRPr="002E3A7C">
        <w:rPr>
          <w:rFonts w:ascii="Arial" w:hAnsi="Arial" w:cs="Arial"/>
          <w:sz w:val="20"/>
          <w:szCs w:val="20"/>
        </w:rPr>
        <w:t>E</w:t>
      </w:r>
      <w:r w:rsidR="00AB4D12" w:rsidRPr="002E3A7C">
        <w:rPr>
          <w:rFonts w:ascii="Arial" w:hAnsi="Arial" w:cs="Arial"/>
          <w:sz w:val="20"/>
          <w:szCs w:val="20"/>
        </w:rPr>
        <w:t>ntidad.</w:t>
      </w:r>
    </w:p>
    <w:p w14:paraId="4E888D31" w14:textId="09C07D70" w:rsidR="004D1FDB" w:rsidRPr="002E3A7C" w:rsidRDefault="004D1FDB" w:rsidP="002E3A7C">
      <w:pPr>
        <w:pStyle w:val="NormalWeb"/>
        <w:shd w:val="clear" w:color="auto" w:fill="FFFFFF"/>
        <w:spacing w:before="0" w:beforeAutospacing="0" w:after="150" w:afterAutospacing="0"/>
        <w:ind w:left="708"/>
        <w:jc w:val="both"/>
        <w:rPr>
          <w:rFonts w:ascii="Arial" w:hAnsi="Arial" w:cs="Arial"/>
          <w:sz w:val="20"/>
          <w:szCs w:val="20"/>
        </w:rPr>
      </w:pPr>
      <w:r w:rsidRPr="002E3A7C">
        <w:rPr>
          <w:rFonts w:ascii="Arial" w:hAnsi="Arial" w:cs="Arial"/>
          <w:sz w:val="20"/>
          <w:szCs w:val="20"/>
        </w:rPr>
        <w:t>3. Los equipos de trabajo serán seleccionados en estricto orden de mérito, con bas</w:t>
      </w:r>
      <w:r w:rsidR="00AB4D12" w:rsidRPr="002E3A7C">
        <w:rPr>
          <w:rFonts w:ascii="Arial" w:hAnsi="Arial" w:cs="Arial"/>
          <w:sz w:val="20"/>
          <w:szCs w:val="20"/>
        </w:rPr>
        <w:t>e en las evaluaciones obtenidas.</w:t>
      </w:r>
    </w:p>
    <w:p w14:paraId="679D6F22" w14:textId="6EB74D49" w:rsidR="004D1FDB" w:rsidRPr="002E3A7C" w:rsidRDefault="004D1FDB" w:rsidP="002E3A7C">
      <w:pPr>
        <w:pStyle w:val="NormalWeb"/>
        <w:shd w:val="clear" w:color="auto" w:fill="FFFFFF"/>
        <w:spacing w:before="0" w:beforeAutospacing="0" w:after="150" w:afterAutospacing="0"/>
        <w:ind w:left="708"/>
        <w:jc w:val="both"/>
        <w:rPr>
          <w:rFonts w:ascii="Arial" w:hAnsi="Arial" w:cs="Arial"/>
          <w:sz w:val="20"/>
          <w:szCs w:val="20"/>
        </w:rPr>
      </w:pPr>
      <w:r w:rsidRPr="002E3A7C">
        <w:rPr>
          <w:rFonts w:ascii="Arial" w:hAnsi="Arial" w:cs="Arial"/>
          <w:sz w:val="20"/>
          <w:szCs w:val="20"/>
        </w:rPr>
        <w:t xml:space="preserve">4. El </w:t>
      </w:r>
      <w:r w:rsidR="001951B3" w:rsidRPr="002E3A7C">
        <w:rPr>
          <w:rFonts w:ascii="Arial" w:hAnsi="Arial" w:cs="Arial"/>
          <w:sz w:val="20"/>
          <w:szCs w:val="20"/>
        </w:rPr>
        <w:t>Director General</w:t>
      </w:r>
      <w:r w:rsidRPr="002E3A7C">
        <w:rPr>
          <w:rFonts w:ascii="Arial" w:hAnsi="Arial" w:cs="Arial"/>
          <w:sz w:val="20"/>
          <w:szCs w:val="20"/>
        </w:rPr>
        <w:t xml:space="preserve">, de acuerdo con lo establecido en el Plan Institucional de Incentivos y con el concepto del equipo evaluador, asignará, mediante acto administrativo, los incentivos pecuniarios </w:t>
      </w:r>
      <w:r w:rsidR="001A28CD" w:rsidRPr="002E3A7C">
        <w:rPr>
          <w:rFonts w:ascii="Arial" w:hAnsi="Arial" w:cs="Arial"/>
          <w:sz w:val="20"/>
          <w:szCs w:val="20"/>
        </w:rPr>
        <w:t xml:space="preserve">y no pecuniarios </w:t>
      </w:r>
      <w:r w:rsidRPr="002E3A7C">
        <w:rPr>
          <w:rFonts w:ascii="Arial" w:hAnsi="Arial" w:cs="Arial"/>
          <w:sz w:val="20"/>
          <w:szCs w:val="20"/>
        </w:rPr>
        <w:t xml:space="preserve">al mejor equipo de trabajo de la </w:t>
      </w:r>
      <w:r w:rsidR="00C36152" w:rsidRPr="002E3A7C">
        <w:rPr>
          <w:rFonts w:ascii="Arial" w:hAnsi="Arial" w:cs="Arial"/>
          <w:sz w:val="20"/>
          <w:szCs w:val="20"/>
        </w:rPr>
        <w:t>UAERMV, de</w:t>
      </w:r>
      <w:r w:rsidR="001A28CD" w:rsidRPr="002E3A7C">
        <w:rPr>
          <w:rFonts w:ascii="Arial" w:hAnsi="Arial" w:cs="Arial"/>
          <w:sz w:val="20"/>
          <w:szCs w:val="20"/>
        </w:rPr>
        <w:t xml:space="preserve"> acuerdo con lo dispuesto por el Comité de Bienestar e Incentivos de la UAERMV en la </w:t>
      </w:r>
      <w:r w:rsidR="00C36152" w:rsidRPr="002E3A7C">
        <w:rPr>
          <w:rFonts w:ascii="Arial" w:hAnsi="Arial" w:cs="Arial"/>
          <w:sz w:val="20"/>
          <w:szCs w:val="20"/>
        </w:rPr>
        <w:t>reunión del</w:t>
      </w:r>
      <w:r w:rsidR="001A28CD" w:rsidRPr="002E3A7C">
        <w:rPr>
          <w:rFonts w:ascii="Arial" w:hAnsi="Arial" w:cs="Arial"/>
          <w:sz w:val="20"/>
          <w:szCs w:val="20"/>
        </w:rPr>
        <w:t xml:space="preserve"> 2 de mayo de 2019, señalados en la presente resolución.</w:t>
      </w:r>
    </w:p>
    <w:p w14:paraId="21D95CCA" w14:textId="40478A24" w:rsidR="001A28CD" w:rsidRPr="002E3A7C" w:rsidRDefault="004D1FDB" w:rsidP="002E3A7C">
      <w:pPr>
        <w:pStyle w:val="NormalWeb"/>
        <w:shd w:val="clear" w:color="auto" w:fill="FFFFFF"/>
        <w:spacing w:before="0" w:beforeAutospacing="0" w:after="150" w:afterAutospacing="0"/>
        <w:ind w:left="708"/>
        <w:jc w:val="both"/>
        <w:rPr>
          <w:rFonts w:ascii="Arial" w:hAnsi="Arial" w:cs="Arial"/>
          <w:sz w:val="20"/>
          <w:szCs w:val="20"/>
        </w:rPr>
      </w:pPr>
      <w:r w:rsidRPr="002E3A7C">
        <w:rPr>
          <w:rFonts w:ascii="Arial" w:hAnsi="Arial" w:cs="Arial"/>
          <w:sz w:val="20"/>
          <w:szCs w:val="20"/>
        </w:rPr>
        <w:t>5. A los equipos de trabajo seleccionados en segundo y tercer lugar se les asignarán los incentivos no pecuniarios disponibles</w:t>
      </w:r>
      <w:r w:rsidR="001A28CD" w:rsidRPr="002E3A7C">
        <w:rPr>
          <w:rFonts w:ascii="Arial" w:hAnsi="Arial" w:cs="Arial"/>
          <w:sz w:val="20"/>
          <w:szCs w:val="20"/>
        </w:rPr>
        <w:t xml:space="preserve"> de acuerdo con lo dispuesto por el Comité de Bienestar e Incentivos de la UAERMV en la </w:t>
      </w:r>
      <w:r w:rsidR="00C36152" w:rsidRPr="002E3A7C">
        <w:rPr>
          <w:rFonts w:ascii="Arial" w:hAnsi="Arial" w:cs="Arial"/>
          <w:sz w:val="20"/>
          <w:szCs w:val="20"/>
        </w:rPr>
        <w:t>reunión del</w:t>
      </w:r>
      <w:r w:rsidR="001A28CD" w:rsidRPr="002E3A7C">
        <w:rPr>
          <w:rFonts w:ascii="Arial" w:hAnsi="Arial" w:cs="Arial"/>
          <w:sz w:val="20"/>
          <w:szCs w:val="20"/>
        </w:rPr>
        <w:t xml:space="preserve"> 2 de mayo de 2019 señalados en la presente resolución.</w:t>
      </w:r>
    </w:p>
    <w:p w14:paraId="28A523C8" w14:textId="5F49AF63" w:rsidR="00BF7E7D" w:rsidRPr="002E3A7C" w:rsidRDefault="007A7E10" w:rsidP="007A7E10">
      <w:pPr>
        <w:spacing w:line="240" w:lineRule="auto"/>
        <w:jc w:val="both"/>
        <w:rPr>
          <w:rFonts w:ascii="Arial" w:hAnsi="Arial" w:cs="Arial"/>
          <w:b/>
          <w:sz w:val="20"/>
          <w:szCs w:val="20"/>
        </w:rPr>
      </w:pPr>
      <w:r w:rsidRPr="002E3A7C">
        <w:rPr>
          <w:rFonts w:ascii="Arial" w:hAnsi="Arial" w:cs="Arial"/>
          <w:b/>
          <w:sz w:val="20"/>
          <w:szCs w:val="20"/>
        </w:rPr>
        <w:t xml:space="preserve">ARTÍCULO </w:t>
      </w:r>
      <w:r w:rsidR="002137E7" w:rsidRPr="002E3A7C">
        <w:rPr>
          <w:rFonts w:ascii="Arial" w:hAnsi="Arial" w:cs="Arial"/>
          <w:b/>
          <w:sz w:val="20"/>
          <w:szCs w:val="20"/>
        </w:rPr>
        <w:t>QUINTO</w:t>
      </w:r>
      <w:r w:rsidR="00A61A98" w:rsidRPr="002E3A7C">
        <w:rPr>
          <w:rFonts w:ascii="Arial" w:hAnsi="Arial" w:cs="Arial"/>
          <w:b/>
          <w:sz w:val="20"/>
          <w:szCs w:val="20"/>
        </w:rPr>
        <w:t xml:space="preserve">: </w:t>
      </w:r>
      <w:r w:rsidR="00A61A98" w:rsidRPr="002E3A7C">
        <w:rPr>
          <w:rFonts w:ascii="Arial" w:hAnsi="Arial" w:cs="Arial"/>
          <w:sz w:val="20"/>
          <w:szCs w:val="20"/>
        </w:rPr>
        <w:t>La</w:t>
      </w:r>
      <w:r w:rsidR="00BF7E7D" w:rsidRPr="002E3A7C">
        <w:rPr>
          <w:rFonts w:ascii="Arial" w:hAnsi="Arial" w:cs="Arial"/>
          <w:sz w:val="20"/>
          <w:szCs w:val="20"/>
        </w:rPr>
        <w:t xml:space="preserve"> </w:t>
      </w:r>
      <w:r w:rsidR="008D5728" w:rsidRPr="002E3A7C">
        <w:rPr>
          <w:rFonts w:ascii="Arial" w:hAnsi="Arial" w:cs="Arial"/>
          <w:sz w:val="20"/>
          <w:szCs w:val="20"/>
        </w:rPr>
        <w:t>O</w:t>
      </w:r>
      <w:r w:rsidR="00BF7E7D" w:rsidRPr="002E3A7C">
        <w:rPr>
          <w:rFonts w:ascii="Arial" w:hAnsi="Arial" w:cs="Arial"/>
          <w:sz w:val="20"/>
          <w:szCs w:val="20"/>
        </w:rPr>
        <w:t>ficina</w:t>
      </w:r>
      <w:r w:rsidR="008D5728" w:rsidRPr="002E3A7C">
        <w:rPr>
          <w:rFonts w:ascii="Arial" w:hAnsi="Arial" w:cs="Arial"/>
          <w:sz w:val="20"/>
          <w:szCs w:val="20"/>
        </w:rPr>
        <w:t xml:space="preserve"> Asesora de Planeación</w:t>
      </w:r>
      <w:r w:rsidR="00BF7E7D" w:rsidRPr="002E3A7C">
        <w:rPr>
          <w:rFonts w:ascii="Arial" w:hAnsi="Arial" w:cs="Arial"/>
          <w:sz w:val="20"/>
          <w:szCs w:val="20"/>
        </w:rPr>
        <w:t xml:space="preserve"> realizar</w:t>
      </w:r>
      <w:r w:rsidR="008D5728" w:rsidRPr="002E3A7C">
        <w:rPr>
          <w:rFonts w:ascii="Arial" w:hAnsi="Arial" w:cs="Arial"/>
          <w:sz w:val="20"/>
          <w:szCs w:val="20"/>
        </w:rPr>
        <w:t xml:space="preserve">á el </w:t>
      </w:r>
      <w:r w:rsidR="00C36152" w:rsidRPr="002E3A7C">
        <w:rPr>
          <w:rFonts w:ascii="Arial" w:hAnsi="Arial" w:cs="Arial"/>
          <w:sz w:val="20"/>
          <w:szCs w:val="20"/>
        </w:rPr>
        <w:t>acompañamiento y</w:t>
      </w:r>
      <w:r w:rsidR="00BF7E7D" w:rsidRPr="002E3A7C">
        <w:rPr>
          <w:rFonts w:ascii="Arial" w:hAnsi="Arial" w:cs="Arial"/>
          <w:sz w:val="20"/>
          <w:szCs w:val="20"/>
        </w:rPr>
        <w:t xml:space="preserve"> asesoría </w:t>
      </w:r>
      <w:r w:rsidR="008D5728" w:rsidRPr="002E3A7C">
        <w:rPr>
          <w:rFonts w:ascii="Arial" w:hAnsi="Arial" w:cs="Arial"/>
          <w:sz w:val="20"/>
          <w:szCs w:val="20"/>
        </w:rPr>
        <w:t>que</w:t>
      </w:r>
      <w:r w:rsidR="00BF7E7D" w:rsidRPr="002E3A7C">
        <w:rPr>
          <w:rFonts w:ascii="Arial" w:hAnsi="Arial" w:cs="Arial"/>
          <w:sz w:val="20"/>
          <w:szCs w:val="20"/>
        </w:rPr>
        <w:t xml:space="preserve"> los equipos de </w:t>
      </w:r>
      <w:r w:rsidR="008D5728" w:rsidRPr="002E3A7C">
        <w:rPr>
          <w:rFonts w:ascii="Arial" w:hAnsi="Arial" w:cs="Arial"/>
          <w:sz w:val="20"/>
          <w:szCs w:val="20"/>
        </w:rPr>
        <w:t>trabajo requieran</w:t>
      </w:r>
      <w:r w:rsidR="00BF7E7D" w:rsidRPr="002E3A7C">
        <w:rPr>
          <w:rFonts w:ascii="Arial" w:hAnsi="Arial" w:cs="Arial"/>
          <w:sz w:val="20"/>
          <w:szCs w:val="20"/>
        </w:rPr>
        <w:t xml:space="preserve"> en los temas de la convocatoria</w:t>
      </w:r>
      <w:r w:rsidR="008D5728" w:rsidRPr="002E3A7C">
        <w:rPr>
          <w:rFonts w:ascii="Arial" w:hAnsi="Arial" w:cs="Arial"/>
          <w:sz w:val="20"/>
          <w:szCs w:val="20"/>
        </w:rPr>
        <w:t xml:space="preserve">, </w:t>
      </w:r>
      <w:r w:rsidR="002B1FC7" w:rsidRPr="002E3A7C">
        <w:rPr>
          <w:rFonts w:ascii="Arial" w:hAnsi="Arial" w:cs="Arial"/>
          <w:sz w:val="20"/>
          <w:szCs w:val="20"/>
        </w:rPr>
        <w:t>i</w:t>
      </w:r>
      <w:r w:rsidR="008D5728" w:rsidRPr="002E3A7C">
        <w:rPr>
          <w:rFonts w:ascii="Arial" w:hAnsi="Arial" w:cs="Arial"/>
          <w:sz w:val="20"/>
          <w:szCs w:val="20"/>
        </w:rPr>
        <w:t xml:space="preserve">nnovación y </w:t>
      </w:r>
      <w:r w:rsidR="002B1FC7" w:rsidRPr="002E3A7C">
        <w:rPr>
          <w:rFonts w:ascii="Arial" w:hAnsi="Arial" w:cs="Arial"/>
          <w:sz w:val="20"/>
          <w:szCs w:val="20"/>
        </w:rPr>
        <w:t>g</w:t>
      </w:r>
      <w:r w:rsidR="008D5728" w:rsidRPr="002E3A7C">
        <w:rPr>
          <w:rFonts w:ascii="Arial" w:hAnsi="Arial" w:cs="Arial"/>
          <w:sz w:val="20"/>
          <w:szCs w:val="20"/>
        </w:rPr>
        <w:t>estión del conocimiento.</w:t>
      </w:r>
    </w:p>
    <w:p w14:paraId="66868B77" w14:textId="40404FAC" w:rsidR="007A7E10" w:rsidRPr="002E3A7C" w:rsidRDefault="008D5728" w:rsidP="007A7E10">
      <w:pPr>
        <w:spacing w:line="240" w:lineRule="auto"/>
        <w:jc w:val="both"/>
        <w:rPr>
          <w:rFonts w:ascii="Arial" w:hAnsi="Arial" w:cs="Arial"/>
          <w:b/>
          <w:sz w:val="20"/>
          <w:szCs w:val="20"/>
        </w:rPr>
      </w:pPr>
      <w:r w:rsidRPr="002E3A7C">
        <w:rPr>
          <w:rFonts w:ascii="Arial" w:hAnsi="Arial" w:cs="Arial"/>
          <w:b/>
          <w:sz w:val="20"/>
          <w:szCs w:val="20"/>
        </w:rPr>
        <w:t xml:space="preserve">ARTÍCULO SEXTO: </w:t>
      </w:r>
      <w:r w:rsidR="007A7E10" w:rsidRPr="002E3A7C">
        <w:rPr>
          <w:rFonts w:ascii="Arial" w:hAnsi="Arial" w:cs="Arial"/>
          <w:sz w:val="20"/>
          <w:szCs w:val="20"/>
        </w:rPr>
        <w:t xml:space="preserve">La presente </w:t>
      </w:r>
      <w:r w:rsidR="002B1FC7" w:rsidRPr="002E3A7C">
        <w:rPr>
          <w:rFonts w:ascii="Arial" w:hAnsi="Arial" w:cs="Arial"/>
          <w:sz w:val="20"/>
          <w:szCs w:val="20"/>
        </w:rPr>
        <w:t>r</w:t>
      </w:r>
      <w:r w:rsidR="007A7E10" w:rsidRPr="002E3A7C">
        <w:rPr>
          <w:rFonts w:ascii="Arial" w:hAnsi="Arial" w:cs="Arial"/>
          <w:sz w:val="20"/>
          <w:szCs w:val="20"/>
        </w:rPr>
        <w:t>esolución rige a partir de la fecha de su publicación</w:t>
      </w:r>
    </w:p>
    <w:p w14:paraId="4C487D4B" w14:textId="77777777" w:rsidR="001358A7" w:rsidRDefault="001358A7" w:rsidP="007A7E10">
      <w:pPr>
        <w:spacing w:line="240" w:lineRule="auto"/>
        <w:jc w:val="center"/>
        <w:rPr>
          <w:rFonts w:ascii="Arial" w:hAnsi="Arial" w:cs="Arial"/>
          <w:b/>
          <w:bCs/>
          <w:sz w:val="20"/>
          <w:szCs w:val="20"/>
        </w:rPr>
      </w:pPr>
    </w:p>
    <w:p w14:paraId="515182DB" w14:textId="3FDAE9CF" w:rsidR="007A7E10" w:rsidRPr="002E3A7C" w:rsidRDefault="0084631F" w:rsidP="007A7E10">
      <w:pPr>
        <w:spacing w:line="240" w:lineRule="auto"/>
        <w:jc w:val="center"/>
        <w:rPr>
          <w:rFonts w:ascii="Arial" w:hAnsi="Arial" w:cs="Arial"/>
          <w:sz w:val="20"/>
          <w:szCs w:val="20"/>
        </w:rPr>
      </w:pPr>
      <w:r w:rsidRPr="002E3A7C">
        <w:rPr>
          <w:rFonts w:ascii="Arial" w:hAnsi="Arial" w:cs="Arial"/>
          <w:b/>
          <w:bCs/>
          <w:sz w:val="20"/>
          <w:szCs w:val="20"/>
        </w:rPr>
        <w:t>PUBLÍQUESE Y</w:t>
      </w:r>
      <w:r w:rsidR="007A7E10" w:rsidRPr="002E3A7C">
        <w:rPr>
          <w:rFonts w:ascii="Arial" w:hAnsi="Arial" w:cs="Arial"/>
          <w:b/>
          <w:bCs/>
          <w:sz w:val="20"/>
          <w:szCs w:val="20"/>
        </w:rPr>
        <w:t xml:space="preserve"> CÚMPLASE</w:t>
      </w:r>
    </w:p>
    <w:p w14:paraId="5A827A1F" w14:textId="48A78A9E" w:rsidR="0064364A" w:rsidRPr="001358A7" w:rsidRDefault="001358A7" w:rsidP="001358A7">
      <w:pPr>
        <w:spacing w:after="0" w:line="240" w:lineRule="auto"/>
        <w:rPr>
          <w:rFonts w:ascii="Arial" w:hAnsi="Arial" w:cs="Arial"/>
          <w:bCs/>
          <w:sz w:val="20"/>
          <w:szCs w:val="20"/>
        </w:rPr>
      </w:pPr>
      <w:r w:rsidRPr="001358A7">
        <w:rPr>
          <w:rFonts w:ascii="Arial" w:hAnsi="Arial" w:cs="Arial"/>
          <w:bCs/>
          <w:sz w:val="20"/>
          <w:szCs w:val="20"/>
        </w:rPr>
        <w:t>Dado en Bogotá D.C., a los _____________________</w:t>
      </w:r>
    </w:p>
    <w:p w14:paraId="121F53DF" w14:textId="6B7B51C0" w:rsidR="001358A7" w:rsidRDefault="001358A7" w:rsidP="007A7E10">
      <w:pPr>
        <w:spacing w:after="0" w:line="240" w:lineRule="auto"/>
        <w:jc w:val="center"/>
        <w:rPr>
          <w:rFonts w:ascii="Arial" w:hAnsi="Arial" w:cs="Arial"/>
          <w:b/>
          <w:bCs/>
          <w:sz w:val="20"/>
          <w:szCs w:val="20"/>
        </w:rPr>
      </w:pPr>
    </w:p>
    <w:p w14:paraId="74FC1E32" w14:textId="285F6567" w:rsidR="001358A7" w:rsidRDefault="001358A7" w:rsidP="007A7E10">
      <w:pPr>
        <w:spacing w:after="0" w:line="240" w:lineRule="auto"/>
        <w:jc w:val="center"/>
        <w:rPr>
          <w:rFonts w:ascii="Arial" w:hAnsi="Arial" w:cs="Arial"/>
          <w:b/>
          <w:bCs/>
          <w:sz w:val="20"/>
          <w:szCs w:val="20"/>
        </w:rPr>
      </w:pPr>
    </w:p>
    <w:p w14:paraId="6EC1E74C" w14:textId="57A17D17" w:rsidR="001358A7" w:rsidRDefault="001358A7" w:rsidP="007A7E10">
      <w:pPr>
        <w:spacing w:after="0" w:line="240" w:lineRule="auto"/>
        <w:jc w:val="center"/>
        <w:rPr>
          <w:rFonts w:ascii="Arial" w:hAnsi="Arial" w:cs="Arial"/>
          <w:b/>
          <w:bCs/>
          <w:sz w:val="20"/>
          <w:szCs w:val="20"/>
        </w:rPr>
      </w:pPr>
    </w:p>
    <w:p w14:paraId="6948D27D" w14:textId="77777777" w:rsidR="001358A7" w:rsidRPr="002E3A7C" w:rsidRDefault="001358A7" w:rsidP="007A7E10">
      <w:pPr>
        <w:spacing w:after="0" w:line="240" w:lineRule="auto"/>
        <w:jc w:val="center"/>
        <w:rPr>
          <w:rFonts w:ascii="Arial" w:hAnsi="Arial" w:cs="Arial"/>
          <w:b/>
          <w:bCs/>
          <w:sz w:val="20"/>
          <w:szCs w:val="20"/>
        </w:rPr>
      </w:pPr>
    </w:p>
    <w:p w14:paraId="4289E829" w14:textId="77777777" w:rsidR="0064364A" w:rsidRPr="002E3A7C" w:rsidRDefault="0064364A" w:rsidP="007A7E10">
      <w:pPr>
        <w:spacing w:after="0" w:line="240" w:lineRule="auto"/>
        <w:jc w:val="center"/>
        <w:rPr>
          <w:rFonts w:ascii="Arial" w:hAnsi="Arial" w:cs="Arial"/>
          <w:b/>
          <w:bCs/>
          <w:sz w:val="20"/>
          <w:szCs w:val="20"/>
        </w:rPr>
      </w:pPr>
    </w:p>
    <w:p w14:paraId="2EBB0783" w14:textId="286840C7" w:rsidR="007A7E10" w:rsidRPr="002E3A7C" w:rsidRDefault="00A61A98" w:rsidP="007A7E10">
      <w:pPr>
        <w:spacing w:after="0" w:line="240" w:lineRule="auto"/>
        <w:jc w:val="center"/>
        <w:rPr>
          <w:rFonts w:ascii="Arial" w:hAnsi="Arial" w:cs="Arial"/>
          <w:sz w:val="20"/>
          <w:szCs w:val="20"/>
        </w:rPr>
      </w:pPr>
      <w:r w:rsidRPr="002E3A7C">
        <w:rPr>
          <w:rFonts w:ascii="Arial" w:hAnsi="Arial" w:cs="Arial"/>
          <w:b/>
          <w:bCs/>
          <w:sz w:val="20"/>
          <w:szCs w:val="20"/>
        </w:rPr>
        <w:t>ÁLVARO SANDOVAL REYES</w:t>
      </w:r>
    </w:p>
    <w:p w14:paraId="64F4A73B" w14:textId="3804E0BD" w:rsidR="007A7E10" w:rsidRPr="002E3A7C" w:rsidRDefault="00A61A98" w:rsidP="00FE6CAC">
      <w:pPr>
        <w:spacing w:after="0" w:line="240" w:lineRule="auto"/>
        <w:jc w:val="center"/>
        <w:rPr>
          <w:rFonts w:ascii="Arial" w:hAnsi="Arial" w:cs="Arial"/>
          <w:sz w:val="20"/>
          <w:szCs w:val="20"/>
        </w:rPr>
      </w:pPr>
      <w:r w:rsidRPr="002E3A7C">
        <w:rPr>
          <w:rFonts w:ascii="Arial" w:hAnsi="Arial" w:cs="Arial"/>
          <w:sz w:val="20"/>
          <w:szCs w:val="20"/>
        </w:rPr>
        <w:t>Director</w:t>
      </w:r>
      <w:r w:rsidR="007A7E10" w:rsidRPr="002E3A7C">
        <w:rPr>
          <w:rFonts w:ascii="Arial" w:hAnsi="Arial" w:cs="Arial"/>
          <w:sz w:val="20"/>
          <w:szCs w:val="20"/>
        </w:rPr>
        <w:t xml:space="preserve"> General</w:t>
      </w:r>
    </w:p>
    <w:p w14:paraId="2E2E73D9" w14:textId="77777777" w:rsidR="0064364A" w:rsidRPr="002E3A7C" w:rsidRDefault="0064364A" w:rsidP="00FE6CAC">
      <w:pPr>
        <w:spacing w:after="0" w:line="240" w:lineRule="auto"/>
        <w:jc w:val="center"/>
        <w:rPr>
          <w:rFonts w:ascii="Arial" w:hAnsi="Arial" w:cs="Arial"/>
          <w:sz w:val="20"/>
          <w:szCs w:val="20"/>
          <w:lang w:val="es-ES"/>
        </w:rPr>
      </w:pPr>
    </w:p>
    <w:p w14:paraId="0DDCD1E3" w14:textId="77777777" w:rsidR="00C36152" w:rsidRPr="008855FD" w:rsidRDefault="00C36152"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p>
    <w:p w14:paraId="6610B487" w14:textId="4B65B389" w:rsidR="007A7E10" w:rsidRPr="008855FD" w:rsidRDefault="008855FD"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r>
        <w:rPr>
          <w:rFonts w:ascii="Arial" w:hAnsi="Arial" w:cs="Arial"/>
          <w:sz w:val="14"/>
          <w:szCs w:val="14"/>
          <w:lang w:val="es-ES"/>
        </w:rPr>
        <w:t>Elaboró:</w:t>
      </w:r>
      <w:r>
        <w:rPr>
          <w:rFonts w:ascii="Arial" w:hAnsi="Arial" w:cs="Arial"/>
          <w:sz w:val="14"/>
          <w:szCs w:val="14"/>
          <w:lang w:val="es-ES"/>
        </w:rPr>
        <w:tab/>
      </w:r>
      <w:r w:rsidR="007A7E10" w:rsidRPr="008855FD">
        <w:rPr>
          <w:rFonts w:ascii="Arial" w:hAnsi="Arial" w:cs="Arial"/>
          <w:sz w:val="14"/>
          <w:szCs w:val="14"/>
          <w:lang w:val="es-ES"/>
        </w:rPr>
        <w:t>Armando Steven Prieto Patiño</w:t>
      </w:r>
      <w:r w:rsidR="002B1FC7" w:rsidRPr="008855FD">
        <w:rPr>
          <w:rFonts w:ascii="Arial" w:hAnsi="Arial" w:cs="Arial"/>
          <w:sz w:val="14"/>
          <w:szCs w:val="14"/>
          <w:lang w:val="es-ES"/>
        </w:rPr>
        <w:t>/</w:t>
      </w:r>
      <w:r w:rsidR="007A7E10" w:rsidRPr="008855FD">
        <w:rPr>
          <w:rFonts w:ascii="Arial" w:hAnsi="Arial" w:cs="Arial"/>
          <w:sz w:val="14"/>
          <w:szCs w:val="14"/>
          <w:lang w:val="es-ES"/>
        </w:rPr>
        <w:t xml:space="preserve"> </w:t>
      </w:r>
      <w:r w:rsidR="00EC2A87" w:rsidRPr="008855FD">
        <w:rPr>
          <w:rFonts w:ascii="Arial" w:hAnsi="Arial" w:cs="Arial"/>
          <w:sz w:val="14"/>
          <w:szCs w:val="14"/>
          <w:lang w:val="es-ES"/>
        </w:rPr>
        <w:t>Profesional</w:t>
      </w:r>
      <w:r w:rsidR="007A7E10" w:rsidRPr="008855FD">
        <w:rPr>
          <w:rFonts w:ascii="Arial" w:hAnsi="Arial" w:cs="Arial"/>
          <w:sz w:val="14"/>
          <w:szCs w:val="14"/>
          <w:lang w:val="es-ES"/>
        </w:rPr>
        <w:t xml:space="preserve"> Universitario</w:t>
      </w:r>
      <w:r w:rsidR="002B1FC7" w:rsidRPr="008855FD">
        <w:rPr>
          <w:rFonts w:ascii="Arial" w:hAnsi="Arial" w:cs="Arial"/>
          <w:sz w:val="14"/>
          <w:szCs w:val="14"/>
          <w:lang w:val="es-ES"/>
        </w:rPr>
        <w:t>/</w:t>
      </w:r>
      <w:r w:rsidR="007A7E10" w:rsidRPr="008855FD">
        <w:rPr>
          <w:rFonts w:ascii="Arial" w:hAnsi="Arial" w:cs="Arial"/>
          <w:sz w:val="14"/>
          <w:szCs w:val="14"/>
          <w:lang w:val="es-ES"/>
        </w:rPr>
        <w:t xml:space="preserve"> SG-TH</w:t>
      </w:r>
    </w:p>
    <w:p w14:paraId="7DB2CC8E" w14:textId="715CDCE6" w:rsidR="002B1FC7" w:rsidRPr="008855FD" w:rsidRDefault="007A7E10"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r w:rsidRPr="008855FD">
        <w:rPr>
          <w:rFonts w:ascii="Arial" w:hAnsi="Arial" w:cs="Arial"/>
          <w:sz w:val="14"/>
          <w:szCs w:val="14"/>
          <w:lang w:val="es-ES"/>
        </w:rPr>
        <w:t xml:space="preserve">Revisó: </w:t>
      </w:r>
      <w:r w:rsidRPr="008855FD">
        <w:rPr>
          <w:rFonts w:ascii="Arial" w:hAnsi="Arial" w:cs="Arial"/>
          <w:sz w:val="14"/>
          <w:szCs w:val="14"/>
          <w:lang w:val="es-ES"/>
        </w:rPr>
        <w:tab/>
      </w:r>
      <w:r w:rsidR="002B1FC7" w:rsidRPr="008855FD">
        <w:rPr>
          <w:rFonts w:ascii="Arial" w:hAnsi="Arial" w:cs="Arial"/>
          <w:sz w:val="14"/>
          <w:szCs w:val="14"/>
          <w:lang w:val="es-ES"/>
        </w:rPr>
        <w:t>Martha</w:t>
      </w:r>
      <w:r w:rsidR="00C945F8" w:rsidRPr="008855FD">
        <w:rPr>
          <w:rFonts w:ascii="Arial" w:hAnsi="Arial" w:cs="Arial"/>
          <w:sz w:val="14"/>
          <w:szCs w:val="14"/>
          <w:lang w:val="es-ES"/>
        </w:rPr>
        <w:t xml:space="preserve"> </w:t>
      </w:r>
      <w:r w:rsidR="00133D1B" w:rsidRPr="008855FD">
        <w:rPr>
          <w:rFonts w:ascii="Arial" w:hAnsi="Arial" w:cs="Arial"/>
          <w:sz w:val="14"/>
          <w:szCs w:val="14"/>
          <w:lang w:val="es-ES"/>
        </w:rPr>
        <w:t>Patricia</w:t>
      </w:r>
      <w:r w:rsidR="002B1FC7" w:rsidRPr="008855FD">
        <w:rPr>
          <w:rFonts w:ascii="Arial" w:hAnsi="Arial" w:cs="Arial"/>
          <w:sz w:val="14"/>
          <w:szCs w:val="14"/>
          <w:lang w:val="es-ES"/>
        </w:rPr>
        <w:t xml:space="preserve"> Aguilar Copete/Jefe Oficina Asesora de Planeación.</w:t>
      </w:r>
    </w:p>
    <w:p w14:paraId="7043CE97" w14:textId="012EC2A4" w:rsidR="005C3074" w:rsidRPr="008855FD" w:rsidRDefault="008855FD"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r>
        <w:rPr>
          <w:rFonts w:ascii="Arial" w:hAnsi="Arial" w:cs="Arial"/>
          <w:sz w:val="14"/>
          <w:szCs w:val="14"/>
          <w:lang w:val="es-ES"/>
        </w:rPr>
        <w:t xml:space="preserve">                   </w:t>
      </w:r>
      <w:r w:rsidR="005C3074" w:rsidRPr="008855FD">
        <w:rPr>
          <w:rFonts w:ascii="Arial" w:hAnsi="Arial" w:cs="Arial"/>
          <w:sz w:val="14"/>
          <w:szCs w:val="14"/>
          <w:lang w:val="es-ES"/>
        </w:rPr>
        <w:t xml:space="preserve">Marcela Libreros / Jefe Oficina Asesora Jurídica. </w:t>
      </w:r>
    </w:p>
    <w:p w14:paraId="29EA9090" w14:textId="62387E48" w:rsidR="007A7E10" w:rsidRPr="008855FD" w:rsidRDefault="00A61A98"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r w:rsidRPr="008855FD">
        <w:rPr>
          <w:rFonts w:ascii="Arial" w:hAnsi="Arial" w:cs="Arial"/>
          <w:sz w:val="14"/>
          <w:szCs w:val="14"/>
          <w:lang w:val="es-ES"/>
        </w:rPr>
        <w:t xml:space="preserve">                  </w:t>
      </w:r>
      <w:r w:rsidR="005C3074" w:rsidRPr="008855FD">
        <w:rPr>
          <w:rFonts w:ascii="Arial" w:hAnsi="Arial" w:cs="Arial"/>
          <w:sz w:val="14"/>
          <w:szCs w:val="14"/>
          <w:lang w:val="es-ES"/>
        </w:rPr>
        <w:t xml:space="preserve"> </w:t>
      </w:r>
      <w:r w:rsidRPr="008855FD">
        <w:rPr>
          <w:rFonts w:ascii="Arial" w:hAnsi="Arial" w:cs="Arial"/>
          <w:sz w:val="14"/>
          <w:szCs w:val="14"/>
          <w:lang w:val="es-ES"/>
        </w:rPr>
        <w:t xml:space="preserve">Carlos Enrique Camelo Castillo / Profesional </w:t>
      </w:r>
      <w:r w:rsidR="008D2441" w:rsidRPr="008855FD">
        <w:rPr>
          <w:rFonts w:ascii="Arial" w:hAnsi="Arial" w:cs="Arial"/>
          <w:sz w:val="14"/>
          <w:szCs w:val="14"/>
          <w:lang w:val="es-ES"/>
        </w:rPr>
        <w:t>Especializado SG</w:t>
      </w:r>
      <w:r w:rsidR="007A7E10" w:rsidRPr="008855FD">
        <w:rPr>
          <w:rFonts w:ascii="Arial" w:hAnsi="Arial" w:cs="Arial"/>
          <w:sz w:val="14"/>
          <w:szCs w:val="14"/>
          <w:lang w:val="es-ES"/>
        </w:rPr>
        <w:t>- TH</w:t>
      </w:r>
    </w:p>
    <w:p w14:paraId="50FB8E52" w14:textId="0E328D1F" w:rsidR="002B1FC7" w:rsidRPr="008855FD" w:rsidRDefault="002B1FC7"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es-ES"/>
        </w:rPr>
      </w:pPr>
      <w:r w:rsidRPr="008855FD">
        <w:rPr>
          <w:rFonts w:ascii="Arial" w:hAnsi="Arial" w:cs="Arial"/>
          <w:sz w:val="14"/>
          <w:szCs w:val="14"/>
          <w:lang w:val="es-ES"/>
        </w:rPr>
        <w:tab/>
        <w:t xml:space="preserve">Martha Elisa Parra Téllez/ Asesora </w:t>
      </w:r>
      <w:r w:rsidR="00A61A98" w:rsidRPr="008855FD">
        <w:rPr>
          <w:rFonts w:ascii="Arial" w:hAnsi="Arial" w:cs="Arial"/>
          <w:sz w:val="14"/>
          <w:szCs w:val="14"/>
          <w:lang w:val="es-ES"/>
        </w:rPr>
        <w:t xml:space="preserve">/ </w:t>
      </w:r>
      <w:r w:rsidRPr="008855FD">
        <w:rPr>
          <w:rFonts w:ascii="Arial" w:hAnsi="Arial" w:cs="Arial"/>
          <w:sz w:val="14"/>
          <w:szCs w:val="14"/>
          <w:lang w:val="es-ES"/>
        </w:rPr>
        <w:t>Contratista-S.G.</w:t>
      </w:r>
    </w:p>
    <w:p w14:paraId="0F82F513" w14:textId="001CF233" w:rsidR="00536865" w:rsidRPr="008855FD" w:rsidRDefault="007A7E10"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it-IT"/>
        </w:rPr>
      </w:pPr>
      <w:r w:rsidRPr="008855FD">
        <w:rPr>
          <w:rFonts w:ascii="Arial" w:hAnsi="Arial" w:cs="Arial"/>
          <w:sz w:val="14"/>
          <w:szCs w:val="14"/>
          <w:lang w:val="es-ES"/>
        </w:rPr>
        <w:tab/>
      </w:r>
      <w:r w:rsidRPr="008855FD">
        <w:rPr>
          <w:rFonts w:ascii="Arial" w:hAnsi="Arial" w:cs="Arial"/>
          <w:sz w:val="14"/>
          <w:szCs w:val="14"/>
          <w:lang w:val="it-IT"/>
        </w:rPr>
        <w:t xml:space="preserve">Cristhian Ricardo </w:t>
      </w:r>
      <w:r w:rsidR="00A61A98" w:rsidRPr="008855FD">
        <w:rPr>
          <w:rFonts w:ascii="Arial" w:hAnsi="Arial" w:cs="Arial"/>
          <w:sz w:val="14"/>
          <w:szCs w:val="14"/>
          <w:lang w:val="it-IT"/>
        </w:rPr>
        <w:t>Abello Zapata /</w:t>
      </w:r>
      <w:r w:rsidRPr="008855FD">
        <w:rPr>
          <w:rFonts w:ascii="Arial" w:hAnsi="Arial" w:cs="Arial"/>
          <w:sz w:val="14"/>
          <w:szCs w:val="14"/>
          <w:lang w:val="it-IT"/>
        </w:rPr>
        <w:t xml:space="preserve"> Contratista </w:t>
      </w:r>
      <w:r w:rsidR="00A61A98" w:rsidRPr="008855FD">
        <w:rPr>
          <w:rFonts w:ascii="Arial" w:hAnsi="Arial" w:cs="Arial"/>
          <w:sz w:val="14"/>
          <w:szCs w:val="14"/>
          <w:lang w:val="it-IT"/>
        </w:rPr>
        <w:t>–</w:t>
      </w:r>
      <w:r w:rsidRPr="008855FD">
        <w:rPr>
          <w:rFonts w:ascii="Arial" w:hAnsi="Arial" w:cs="Arial"/>
          <w:sz w:val="14"/>
          <w:szCs w:val="14"/>
          <w:lang w:val="it-IT"/>
        </w:rPr>
        <w:t xml:space="preserve"> SG</w:t>
      </w:r>
      <w:bookmarkStart w:id="0" w:name="_GoBack"/>
      <w:bookmarkEnd w:id="0"/>
    </w:p>
    <w:p w14:paraId="1D8E71F9" w14:textId="032A06F6" w:rsidR="00A61A98" w:rsidRPr="008855FD" w:rsidRDefault="00A61A98" w:rsidP="007A7E10">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cs="Arial"/>
          <w:sz w:val="14"/>
          <w:szCs w:val="14"/>
          <w:lang w:val="it-IT"/>
        </w:rPr>
      </w:pPr>
      <w:r w:rsidRPr="008855FD">
        <w:rPr>
          <w:rFonts w:ascii="Arial" w:hAnsi="Arial" w:cs="Arial"/>
          <w:sz w:val="14"/>
          <w:szCs w:val="14"/>
          <w:lang w:val="it-IT"/>
        </w:rPr>
        <w:t xml:space="preserve">Aprobó :     Marcela Rocío Márquez Arenas / Secretaria General </w:t>
      </w:r>
    </w:p>
    <w:sectPr w:rsidR="00A61A98" w:rsidRPr="008855FD" w:rsidSect="004B1667">
      <w:headerReference w:type="default" r:id="rId11"/>
      <w:footerReference w:type="default" r:id="rId12"/>
      <w:pgSz w:w="12240" w:h="15840"/>
      <w:pgMar w:top="1417" w:right="1701" w:bottom="1417" w:left="170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72C1" w14:textId="77777777" w:rsidR="00CB4EF2" w:rsidRDefault="00CB4EF2" w:rsidP="004B1667">
      <w:pPr>
        <w:spacing w:after="0" w:line="240" w:lineRule="auto"/>
      </w:pPr>
      <w:r>
        <w:separator/>
      </w:r>
    </w:p>
  </w:endnote>
  <w:endnote w:type="continuationSeparator" w:id="0">
    <w:p w14:paraId="39709053" w14:textId="77777777" w:rsidR="00CB4EF2" w:rsidRDefault="00CB4EF2" w:rsidP="004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AEB9" w14:textId="0EE0E485" w:rsidR="00FD0C83" w:rsidRDefault="00A61A98" w:rsidP="00FD0C83">
    <w:pPr>
      <w:tabs>
        <w:tab w:val="center" w:pos="4419"/>
        <w:tab w:val="right" w:pos="8838"/>
      </w:tabs>
      <w:spacing w:after="0" w:line="180" w:lineRule="exact"/>
      <w:ind w:left="-426"/>
      <w:jc w:val="both"/>
      <w:rPr>
        <w:rFonts w:cs="Arial"/>
        <w:sz w:val="16"/>
        <w:szCs w:val="16"/>
      </w:rPr>
    </w:pPr>
    <w:r>
      <w:rPr>
        <w:noProof/>
        <w:lang w:eastAsia="es-CO"/>
      </w:rPr>
      <w:drawing>
        <wp:anchor distT="0" distB="0" distL="114300" distR="114300" simplePos="0" relativeHeight="251660288" behindDoc="0" locked="0" layoutInCell="1" allowOverlap="1" wp14:anchorId="47583EA3" wp14:editId="278215E2">
          <wp:simplePos x="0" y="0"/>
          <wp:positionH relativeFrom="margin">
            <wp:posOffset>5348605</wp:posOffset>
          </wp:positionH>
          <wp:positionV relativeFrom="margin">
            <wp:posOffset>7033454</wp:posOffset>
          </wp:positionV>
          <wp:extent cx="755650" cy="590550"/>
          <wp:effectExtent l="0" t="0" r="0" b="0"/>
          <wp:wrapSquare wrapText="bothSides"/>
          <wp:docPr id="2"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D33D" w14:textId="77777777" w:rsidR="00FD0C83" w:rsidRDefault="00FD0C83" w:rsidP="00FD0C83">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2D0B9172" w14:textId="77777777" w:rsidR="00FD0C83" w:rsidRDefault="00FD0C83" w:rsidP="00FD0C83">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2FD7846D" w14:textId="72E43193" w:rsidR="00FD0C83" w:rsidRDefault="00CB4EF2" w:rsidP="00FD0C83">
    <w:pPr>
      <w:tabs>
        <w:tab w:val="right" w:pos="5103"/>
      </w:tabs>
      <w:spacing w:after="0" w:line="180" w:lineRule="exact"/>
      <w:ind w:right="1041"/>
      <w:jc w:val="both"/>
      <w:rPr>
        <w:rFonts w:ascii="Arial" w:hAnsi="Arial" w:cs="Arial"/>
        <w:sz w:val="16"/>
        <w:szCs w:val="16"/>
      </w:rPr>
    </w:pPr>
    <w:hyperlink r:id="rId2" w:history="1">
      <w:r w:rsidR="00FD0C83">
        <w:rPr>
          <w:rStyle w:val="Hipervnculo"/>
          <w:rFonts w:ascii="Arial" w:hAnsi="Arial" w:cs="Arial"/>
          <w:sz w:val="16"/>
          <w:szCs w:val="16"/>
        </w:rPr>
        <w:t>www.umv.gov.co</w:t>
      </w:r>
    </w:hyperlink>
    <w:r w:rsidR="00FD0C83">
      <w:rPr>
        <w:rFonts w:ascii="Arial" w:hAnsi="Arial" w:cs="Arial"/>
        <w:sz w:val="16"/>
        <w:szCs w:val="16"/>
      </w:rPr>
      <w:tab/>
    </w:r>
    <w:r w:rsidR="00FD0C83">
      <w:rPr>
        <w:rFonts w:ascii="Arial" w:hAnsi="Arial" w:cs="Arial"/>
        <w:sz w:val="16"/>
        <w:szCs w:val="16"/>
      </w:rPr>
      <w:tab/>
      <w:t xml:space="preserve">Página </w:t>
    </w:r>
    <w:r w:rsidR="00FD0C83">
      <w:rPr>
        <w:rFonts w:ascii="Arial" w:hAnsi="Arial" w:cs="Arial"/>
        <w:sz w:val="16"/>
        <w:szCs w:val="16"/>
      </w:rPr>
      <w:fldChar w:fldCharType="begin"/>
    </w:r>
    <w:r w:rsidR="00FD0C83">
      <w:rPr>
        <w:rFonts w:ascii="Arial" w:hAnsi="Arial" w:cs="Arial"/>
        <w:sz w:val="16"/>
        <w:szCs w:val="16"/>
      </w:rPr>
      <w:instrText xml:space="preserve"> PAGE </w:instrText>
    </w:r>
    <w:r w:rsidR="00FD0C83">
      <w:rPr>
        <w:rFonts w:ascii="Arial" w:hAnsi="Arial" w:cs="Arial"/>
        <w:sz w:val="16"/>
        <w:szCs w:val="16"/>
      </w:rPr>
      <w:fldChar w:fldCharType="separate"/>
    </w:r>
    <w:r w:rsidR="001358A7">
      <w:rPr>
        <w:rFonts w:ascii="Arial" w:hAnsi="Arial" w:cs="Arial"/>
        <w:noProof/>
        <w:sz w:val="16"/>
        <w:szCs w:val="16"/>
      </w:rPr>
      <w:t>4</w:t>
    </w:r>
    <w:r w:rsidR="00FD0C83">
      <w:rPr>
        <w:rFonts w:ascii="Arial" w:hAnsi="Arial" w:cs="Arial"/>
        <w:sz w:val="16"/>
        <w:szCs w:val="16"/>
      </w:rPr>
      <w:fldChar w:fldCharType="end"/>
    </w:r>
    <w:r w:rsidR="00FD0C83">
      <w:rPr>
        <w:rFonts w:ascii="Arial" w:hAnsi="Arial" w:cs="Arial"/>
        <w:sz w:val="16"/>
        <w:szCs w:val="16"/>
      </w:rPr>
      <w:t xml:space="preserve"> de </w:t>
    </w:r>
    <w:r w:rsidR="00FD0C83">
      <w:rPr>
        <w:rFonts w:ascii="Arial" w:hAnsi="Arial" w:cs="Arial"/>
        <w:sz w:val="16"/>
        <w:szCs w:val="16"/>
      </w:rPr>
      <w:fldChar w:fldCharType="begin"/>
    </w:r>
    <w:r w:rsidR="00FD0C83">
      <w:rPr>
        <w:rFonts w:ascii="Arial" w:hAnsi="Arial" w:cs="Arial"/>
        <w:sz w:val="16"/>
        <w:szCs w:val="16"/>
      </w:rPr>
      <w:instrText xml:space="preserve"> NUMPAGES </w:instrText>
    </w:r>
    <w:r w:rsidR="00FD0C83">
      <w:rPr>
        <w:rFonts w:ascii="Arial" w:hAnsi="Arial" w:cs="Arial"/>
        <w:sz w:val="16"/>
        <w:szCs w:val="16"/>
      </w:rPr>
      <w:fldChar w:fldCharType="separate"/>
    </w:r>
    <w:r w:rsidR="001358A7">
      <w:rPr>
        <w:rFonts w:ascii="Arial" w:hAnsi="Arial" w:cs="Arial"/>
        <w:noProof/>
        <w:sz w:val="16"/>
        <w:szCs w:val="16"/>
      </w:rPr>
      <w:t>5</w:t>
    </w:r>
    <w:r w:rsidR="00FD0C83">
      <w:rPr>
        <w:rFonts w:ascii="Arial" w:hAnsi="Arial" w:cs="Arial"/>
        <w:sz w:val="16"/>
        <w:szCs w:val="16"/>
      </w:rPr>
      <w:fldChar w:fldCharType="end"/>
    </w:r>
  </w:p>
  <w:p w14:paraId="7A002468" w14:textId="52938D9E" w:rsidR="004B1667" w:rsidRPr="00FD0C83" w:rsidRDefault="004B1667" w:rsidP="00FD0C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E1DE" w14:textId="77777777" w:rsidR="00CB4EF2" w:rsidRDefault="00CB4EF2" w:rsidP="004B1667">
      <w:pPr>
        <w:spacing w:after="0" w:line="240" w:lineRule="auto"/>
      </w:pPr>
      <w:r>
        <w:separator/>
      </w:r>
    </w:p>
  </w:footnote>
  <w:footnote w:type="continuationSeparator" w:id="0">
    <w:p w14:paraId="312EC407" w14:textId="77777777" w:rsidR="00CB4EF2" w:rsidRDefault="00CB4EF2" w:rsidP="004B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899E" w14:textId="77777777" w:rsidR="004B1667" w:rsidRDefault="004B1667">
    <w:pPr>
      <w:pStyle w:val="Encabezado"/>
    </w:pPr>
    <w:r>
      <w:rPr>
        <w:noProof/>
        <w:lang w:eastAsia="es-CO"/>
      </w:rPr>
      <w:drawing>
        <wp:anchor distT="0" distB="0" distL="114300" distR="114300" simplePos="0" relativeHeight="251658240" behindDoc="0" locked="0" layoutInCell="1" allowOverlap="1" wp14:anchorId="4FF18C64" wp14:editId="465F0BE6">
          <wp:simplePos x="0" y="0"/>
          <wp:positionH relativeFrom="margin">
            <wp:posOffset>2253615</wp:posOffset>
          </wp:positionH>
          <wp:positionV relativeFrom="paragraph">
            <wp:posOffset>-230505</wp:posOffset>
          </wp:positionV>
          <wp:extent cx="971550" cy="862330"/>
          <wp:effectExtent l="0" t="0" r="0" b="0"/>
          <wp:wrapSquare wrapText="bothSides"/>
          <wp:docPr id="3" name="Imagen 3"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46D49" w14:textId="77777777" w:rsidR="004B1667" w:rsidRDefault="004B1667">
    <w:pPr>
      <w:pStyle w:val="Encabezado"/>
    </w:pPr>
  </w:p>
  <w:p w14:paraId="741138CC" w14:textId="77777777" w:rsidR="004B1667" w:rsidRDefault="004B1667">
    <w:pPr>
      <w:pStyle w:val="Encabezado"/>
    </w:pPr>
  </w:p>
  <w:p w14:paraId="53BCDB8D" w14:textId="77777777" w:rsidR="004B1667" w:rsidRDefault="004B1667">
    <w:pPr>
      <w:pStyle w:val="Encabezado"/>
    </w:pPr>
  </w:p>
  <w:p w14:paraId="66A1D103" w14:textId="77777777" w:rsidR="00FE6CAC" w:rsidRPr="00C36152" w:rsidRDefault="00FE6CAC" w:rsidP="004B1667">
    <w:pPr>
      <w:spacing w:after="0" w:line="240" w:lineRule="auto"/>
      <w:jc w:val="center"/>
      <w:rPr>
        <w:rFonts w:ascii="Arial" w:hAnsi="Arial" w:cs="Arial"/>
        <w:b/>
        <w:bCs/>
        <w:sz w:val="21"/>
        <w:szCs w:val="21"/>
      </w:rPr>
    </w:pPr>
  </w:p>
  <w:p w14:paraId="0F3F8A5D" w14:textId="48EDD218" w:rsidR="004B1667" w:rsidRPr="002E3A7C" w:rsidRDefault="004B1667" w:rsidP="004B1667">
    <w:pPr>
      <w:spacing w:after="0" w:line="240" w:lineRule="auto"/>
      <w:jc w:val="center"/>
      <w:rPr>
        <w:rFonts w:ascii="Arial" w:hAnsi="Arial" w:cs="Arial"/>
        <w:b/>
        <w:bCs/>
        <w:sz w:val="20"/>
        <w:szCs w:val="21"/>
      </w:rPr>
    </w:pPr>
    <w:r w:rsidRPr="002E3A7C">
      <w:rPr>
        <w:rFonts w:ascii="Arial" w:hAnsi="Arial" w:cs="Arial"/>
        <w:b/>
        <w:bCs/>
        <w:sz w:val="20"/>
        <w:szCs w:val="21"/>
      </w:rPr>
      <w:t xml:space="preserve">RESOLUCIÓN N° ___________ DE ___________________ </w:t>
    </w:r>
  </w:p>
  <w:p w14:paraId="2A8643B2" w14:textId="77777777" w:rsidR="00FE6CAC" w:rsidRPr="002E3A7C" w:rsidRDefault="00FE6CAC" w:rsidP="004B1667">
    <w:pPr>
      <w:spacing w:after="0" w:line="240" w:lineRule="auto"/>
      <w:jc w:val="center"/>
      <w:rPr>
        <w:rFonts w:ascii="Arial" w:hAnsi="Arial" w:cs="Arial"/>
        <w:b/>
        <w:bCs/>
        <w:sz w:val="20"/>
        <w:szCs w:val="21"/>
      </w:rPr>
    </w:pPr>
  </w:p>
  <w:p w14:paraId="5AFA1130" w14:textId="7466BF43" w:rsidR="00FE6CAC" w:rsidRDefault="00C42434" w:rsidP="004B1667">
    <w:pPr>
      <w:pStyle w:val="Encabezado"/>
      <w:pBdr>
        <w:bottom w:val="single" w:sz="4" w:space="1" w:color="auto"/>
      </w:pBdr>
      <w:jc w:val="center"/>
      <w:rPr>
        <w:rFonts w:ascii="Arial" w:hAnsi="Arial" w:cs="Arial"/>
        <w:bCs/>
        <w:i/>
        <w:sz w:val="20"/>
        <w:szCs w:val="21"/>
      </w:rPr>
    </w:pPr>
    <w:r w:rsidRPr="002E3A7C">
      <w:rPr>
        <w:rFonts w:ascii="Arial" w:eastAsia="Times New Roman" w:hAnsi="Arial" w:cs="Arial"/>
        <w:i/>
        <w:sz w:val="20"/>
        <w:szCs w:val="21"/>
        <w:lang w:val="es-ES" w:eastAsia="es-ES"/>
      </w:rPr>
      <w:t>“Por la cual se definen los parámetros de los equipos de trabajo para la vigencia 2019, en el marco del Plan de Estímulos e Incentivos adoptado mediante Resolución Nº 036 del 31 de enero de 2019”.</w:t>
    </w:r>
    <w:r w:rsidRPr="002E3A7C">
      <w:rPr>
        <w:rFonts w:ascii="Arial" w:hAnsi="Arial" w:cs="Arial"/>
        <w:bCs/>
        <w:i/>
        <w:sz w:val="20"/>
        <w:szCs w:val="21"/>
      </w:rPr>
      <w:t xml:space="preserve"> </w:t>
    </w:r>
  </w:p>
  <w:p w14:paraId="24C45365" w14:textId="77777777" w:rsidR="002E3A7C" w:rsidRDefault="002E3A7C" w:rsidP="004B1667">
    <w:pPr>
      <w:pStyle w:val="Encabezado"/>
      <w:pBdr>
        <w:bottom w:val="single" w:sz="4" w:space="1" w:color="auto"/>
      </w:pBd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DCD"/>
    <w:multiLevelType w:val="hybridMultilevel"/>
    <w:tmpl w:val="964C8544"/>
    <w:lvl w:ilvl="0" w:tplc="0C0A0001">
      <w:start w:val="1"/>
      <w:numFmt w:val="bullet"/>
      <w:lvlText w:val=""/>
      <w:lvlJc w:val="left"/>
      <w:pPr>
        <w:tabs>
          <w:tab w:val="num" w:pos="360"/>
        </w:tabs>
        <w:ind w:left="360" w:hanging="360"/>
      </w:pPr>
      <w:rPr>
        <w:rFonts w:ascii="Symbol"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Times New Roman" w:hint="default"/>
      </w:rPr>
    </w:lvl>
    <w:lvl w:ilvl="3" w:tplc="0C0A0001">
      <w:start w:val="1"/>
      <w:numFmt w:val="bullet"/>
      <w:lvlText w:val=""/>
      <w:lvlJc w:val="left"/>
      <w:pPr>
        <w:tabs>
          <w:tab w:val="num" w:pos="2520"/>
        </w:tabs>
        <w:ind w:left="2520" w:hanging="360"/>
      </w:pPr>
      <w:rPr>
        <w:rFonts w:ascii="Symbol" w:hAnsi="Symbol" w:cs="Times New Roman"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Times New Roman" w:hint="default"/>
      </w:rPr>
    </w:lvl>
    <w:lvl w:ilvl="6" w:tplc="0C0A0001">
      <w:start w:val="1"/>
      <w:numFmt w:val="bullet"/>
      <w:lvlText w:val=""/>
      <w:lvlJc w:val="left"/>
      <w:pPr>
        <w:tabs>
          <w:tab w:val="num" w:pos="4680"/>
        </w:tabs>
        <w:ind w:left="4680" w:hanging="360"/>
      </w:pPr>
      <w:rPr>
        <w:rFonts w:ascii="Symbol" w:hAnsi="Symbol" w:cs="Times New Roman"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1F98312C"/>
    <w:multiLevelType w:val="hybridMultilevel"/>
    <w:tmpl w:val="539264A0"/>
    <w:lvl w:ilvl="0" w:tplc="0C0A0001">
      <w:start w:val="1"/>
      <w:numFmt w:val="bullet"/>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FED33C4"/>
    <w:multiLevelType w:val="hybridMultilevel"/>
    <w:tmpl w:val="4EF2170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2FD2449"/>
    <w:multiLevelType w:val="hybridMultilevel"/>
    <w:tmpl w:val="6AD839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7F63B17"/>
    <w:multiLevelType w:val="hybridMultilevel"/>
    <w:tmpl w:val="1F16F8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F471109"/>
    <w:multiLevelType w:val="multilevel"/>
    <w:tmpl w:val="9466750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67"/>
    <w:rsid w:val="0005656F"/>
    <w:rsid w:val="00100648"/>
    <w:rsid w:val="0010438D"/>
    <w:rsid w:val="0011026F"/>
    <w:rsid w:val="001163D7"/>
    <w:rsid w:val="00122E28"/>
    <w:rsid w:val="00133D1B"/>
    <w:rsid w:val="001358A7"/>
    <w:rsid w:val="00147FA6"/>
    <w:rsid w:val="001951B3"/>
    <w:rsid w:val="001A28CD"/>
    <w:rsid w:val="001A57FD"/>
    <w:rsid w:val="001B7070"/>
    <w:rsid w:val="001C5EE8"/>
    <w:rsid w:val="001D6194"/>
    <w:rsid w:val="001F77B5"/>
    <w:rsid w:val="001F7E87"/>
    <w:rsid w:val="002137E7"/>
    <w:rsid w:val="002140DA"/>
    <w:rsid w:val="002621CA"/>
    <w:rsid w:val="002A266D"/>
    <w:rsid w:val="002A30AE"/>
    <w:rsid w:val="002A3ECA"/>
    <w:rsid w:val="002B1FC7"/>
    <w:rsid w:val="002D0747"/>
    <w:rsid w:val="002E3A7C"/>
    <w:rsid w:val="002E4DE4"/>
    <w:rsid w:val="00302FD8"/>
    <w:rsid w:val="00331F15"/>
    <w:rsid w:val="00366838"/>
    <w:rsid w:val="00375337"/>
    <w:rsid w:val="00395BB3"/>
    <w:rsid w:val="003975D7"/>
    <w:rsid w:val="003A0CD9"/>
    <w:rsid w:val="003D3F48"/>
    <w:rsid w:val="003E29FD"/>
    <w:rsid w:val="00434A88"/>
    <w:rsid w:val="004522A3"/>
    <w:rsid w:val="00455A8F"/>
    <w:rsid w:val="004B1667"/>
    <w:rsid w:val="004C1E5C"/>
    <w:rsid w:val="004C25E4"/>
    <w:rsid w:val="004C4996"/>
    <w:rsid w:val="004C4D17"/>
    <w:rsid w:val="004C6891"/>
    <w:rsid w:val="004C6DF6"/>
    <w:rsid w:val="004D1FDB"/>
    <w:rsid w:val="00536865"/>
    <w:rsid w:val="00551E21"/>
    <w:rsid w:val="00580196"/>
    <w:rsid w:val="005C1FD0"/>
    <w:rsid w:val="005C2354"/>
    <w:rsid w:val="005C3074"/>
    <w:rsid w:val="005F4D5E"/>
    <w:rsid w:val="0064364A"/>
    <w:rsid w:val="0065375B"/>
    <w:rsid w:val="00671993"/>
    <w:rsid w:val="00691415"/>
    <w:rsid w:val="006A60BA"/>
    <w:rsid w:val="006D6C50"/>
    <w:rsid w:val="006F16DB"/>
    <w:rsid w:val="00732ED2"/>
    <w:rsid w:val="00743218"/>
    <w:rsid w:val="00783C73"/>
    <w:rsid w:val="007908B9"/>
    <w:rsid w:val="007967C2"/>
    <w:rsid w:val="007A2469"/>
    <w:rsid w:val="007A63C1"/>
    <w:rsid w:val="007A7E10"/>
    <w:rsid w:val="007C2294"/>
    <w:rsid w:val="007E2C50"/>
    <w:rsid w:val="0084631F"/>
    <w:rsid w:val="00853E1B"/>
    <w:rsid w:val="0087304C"/>
    <w:rsid w:val="008855FD"/>
    <w:rsid w:val="008A47A9"/>
    <w:rsid w:val="008D2441"/>
    <w:rsid w:val="008D5728"/>
    <w:rsid w:val="00925D26"/>
    <w:rsid w:val="009318A9"/>
    <w:rsid w:val="00967D22"/>
    <w:rsid w:val="009D0F69"/>
    <w:rsid w:val="009D316C"/>
    <w:rsid w:val="009D7818"/>
    <w:rsid w:val="00A00925"/>
    <w:rsid w:val="00A61A98"/>
    <w:rsid w:val="00A6215F"/>
    <w:rsid w:val="00A6337D"/>
    <w:rsid w:val="00A84ECB"/>
    <w:rsid w:val="00A87A35"/>
    <w:rsid w:val="00AA4AF9"/>
    <w:rsid w:val="00AB4D12"/>
    <w:rsid w:val="00AC254E"/>
    <w:rsid w:val="00AD55C4"/>
    <w:rsid w:val="00B1753E"/>
    <w:rsid w:val="00B406F2"/>
    <w:rsid w:val="00B5710B"/>
    <w:rsid w:val="00BD6477"/>
    <w:rsid w:val="00BF7E7D"/>
    <w:rsid w:val="00C308BE"/>
    <w:rsid w:val="00C36152"/>
    <w:rsid w:val="00C42434"/>
    <w:rsid w:val="00C775C9"/>
    <w:rsid w:val="00C945F8"/>
    <w:rsid w:val="00CB4EF2"/>
    <w:rsid w:val="00CD2839"/>
    <w:rsid w:val="00CD5B1D"/>
    <w:rsid w:val="00D02786"/>
    <w:rsid w:val="00D40DA5"/>
    <w:rsid w:val="00D52445"/>
    <w:rsid w:val="00D56506"/>
    <w:rsid w:val="00D9180C"/>
    <w:rsid w:val="00DB70A7"/>
    <w:rsid w:val="00DC2AEA"/>
    <w:rsid w:val="00DC39BE"/>
    <w:rsid w:val="00E52DF1"/>
    <w:rsid w:val="00E561A6"/>
    <w:rsid w:val="00E7531C"/>
    <w:rsid w:val="00E868AA"/>
    <w:rsid w:val="00EB26F7"/>
    <w:rsid w:val="00EC2A87"/>
    <w:rsid w:val="00F0151D"/>
    <w:rsid w:val="00F2538E"/>
    <w:rsid w:val="00F4091A"/>
    <w:rsid w:val="00FD0C83"/>
    <w:rsid w:val="00FE21D6"/>
    <w:rsid w:val="00FE6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0A50"/>
  <w15:chartTrackingRefBased/>
  <w15:docId w15:val="{D1EA7FA5-5CF6-43BC-A50A-2ECD606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B16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16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667"/>
  </w:style>
  <w:style w:type="paragraph" w:styleId="Piedepgina">
    <w:name w:val="footer"/>
    <w:basedOn w:val="Normal"/>
    <w:link w:val="PiedepginaCar"/>
    <w:uiPriority w:val="99"/>
    <w:unhideWhenUsed/>
    <w:rsid w:val="004B16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667"/>
  </w:style>
  <w:style w:type="character" w:styleId="Hipervnculo">
    <w:name w:val="Hyperlink"/>
    <w:basedOn w:val="Fuentedeprrafopredeter"/>
    <w:uiPriority w:val="99"/>
    <w:unhideWhenUsed/>
    <w:rsid w:val="004B1667"/>
    <w:rPr>
      <w:color w:val="0000FF"/>
      <w:u w:val="single"/>
    </w:rPr>
  </w:style>
  <w:style w:type="paragraph" w:customStyle="1" w:styleId="epgrafe">
    <w:name w:val="epígrafe"/>
    <w:basedOn w:val="Normal"/>
    <w:rsid w:val="006F16DB"/>
    <w:pPr>
      <w:spacing w:after="0" w:line="480" w:lineRule="auto"/>
      <w:jc w:val="both"/>
    </w:pPr>
    <w:rPr>
      <w:rFonts w:ascii="Arial" w:eastAsia="Times New Roman" w:hAnsi="Arial" w:cs="Arial"/>
      <w:sz w:val="24"/>
      <w:szCs w:val="24"/>
      <w:lang w:eastAsia="es-ES"/>
    </w:rPr>
  </w:style>
  <w:style w:type="paragraph" w:styleId="Prrafodelista">
    <w:name w:val="List Paragraph"/>
    <w:basedOn w:val="Normal"/>
    <w:uiPriority w:val="34"/>
    <w:qFormat/>
    <w:rsid w:val="00A87A35"/>
    <w:pPr>
      <w:ind w:left="720"/>
      <w:contextualSpacing/>
    </w:pPr>
  </w:style>
  <w:style w:type="paragraph" w:styleId="Textoindependiente">
    <w:name w:val="Body Text"/>
    <w:basedOn w:val="Normal"/>
    <w:link w:val="TextoindependienteCar"/>
    <w:rsid w:val="007A7E10"/>
    <w:pPr>
      <w:spacing w:after="120" w:line="240" w:lineRule="auto"/>
    </w:pPr>
    <w:rPr>
      <w:rFonts w:ascii="Arial" w:eastAsia="Times New Roman" w:hAnsi="Arial" w:cs="Times New Roman"/>
      <w:sz w:val="24"/>
      <w:szCs w:val="20"/>
      <w:lang w:val="en-GB" w:eastAsia="es-ES"/>
    </w:rPr>
  </w:style>
  <w:style w:type="character" w:customStyle="1" w:styleId="TextoindependienteCar">
    <w:name w:val="Texto independiente Car"/>
    <w:basedOn w:val="Fuentedeprrafopredeter"/>
    <w:link w:val="Textoindependiente"/>
    <w:rsid w:val="007A7E10"/>
    <w:rPr>
      <w:rFonts w:ascii="Arial" w:eastAsia="Times New Roman" w:hAnsi="Arial" w:cs="Times New Roman"/>
      <w:sz w:val="24"/>
      <w:szCs w:val="20"/>
      <w:lang w:val="en-GB" w:eastAsia="es-ES"/>
    </w:rPr>
  </w:style>
  <w:style w:type="character" w:styleId="Refdecomentario">
    <w:name w:val="annotation reference"/>
    <w:basedOn w:val="Fuentedeprrafopredeter"/>
    <w:uiPriority w:val="99"/>
    <w:semiHidden/>
    <w:unhideWhenUsed/>
    <w:rsid w:val="00100648"/>
    <w:rPr>
      <w:sz w:val="16"/>
      <w:szCs w:val="16"/>
    </w:rPr>
  </w:style>
  <w:style w:type="paragraph" w:styleId="Textocomentario">
    <w:name w:val="annotation text"/>
    <w:basedOn w:val="Normal"/>
    <w:link w:val="TextocomentarioCar"/>
    <w:uiPriority w:val="99"/>
    <w:semiHidden/>
    <w:unhideWhenUsed/>
    <w:rsid w:val="001006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0648"/>
    <w:rPr>
      <w:sz w:val="20"/>
      <w:szCs w:val="20"/>
    </w:rPr>
  </w:style>
  <w:style w:type="paragraph" w:styleId="Asuntodelcomentario">
    <w:name w:val="annotation subject"/>
    <w:basedOn w:val="Textocomentario"/>
    <w:next w:val="Textocomentario"/>
    <w:link w:val="AsuntodelcomentarioCar"/>
    <w:uiPriority w:val="99"/>
    <w:semiHidden/>
    <w:unhideWhenUsed/>
    <w:rsid w:val="00100648"/>
    <w:rPr>
      <w:b/>
      <w:bCs/>
    </w:rPr>
  </w:style>
  <w:style w:type="character" w:customStyle="1" w:styleId="AsuntodelcomentarioCar">
    <w:name w:val="Asunto del comentario Car"/>
    <w:basedOn w:val="TextocomentarioCar"/>
    <w:link w:val="Asuntodelcomentario"/>
    <w:uiPriority w:val="99"/>
    <w:semiHidden/>
    <w:rsid w:val="00100648"/>
    <w:rPr>
      <w:b/>
      <w:bCs/>
      <w:sz w:val="20"/>
      <w:szCs w:val="20"/>
    </w:rPr>
  </w:style>
  <w:style w:type="paragraph" w:styleId="Textodeglobo">
    <w:name w:val="Balloon Text"/>
    <w:basedOn w:val="Normal"/>
    <w:link w:val="TextodegloboCar"/>
    <w:uiPriority w:val="99"/>
    <w:semiHidden/>
    <w:unhideWhenUsed/>
    <w:rsid w:val="00100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08482">
      <w:bodyDiv w:val="1"/>
      <w:marLeft w:val="0"/>
      <w:marRight w:val="0"/>
      <w:marTop w:val="0"/>
      <w:marBottom w:val="0"/>
      <w:divBdr>
        <w:top w:val="none" w:sz="0" w:space="0" w:color="auto"/>
        <w:left w:val="none" w:sz="0" w:space="0" w:color="auto"/>
        <w:bottom w:val="none" w:sz="0" w:space="0" w:color="auto"/>
        <w:right w:val="none" w:sz="0" w:space="0" w:color="auto"/>
      </w:divBdr>
    </w:div>
    <w:div w:id="1124344999">
      <w:bodyDiv w:val="1"/>
      <w:marLeft w:val="0"/>
      <w:marRight w:val="0"/>
      <w:marTop w:val="0"/>
      <w:marBottom w:val="0"/>
      <w:divBdr>
        <w:top w:val="none" w:sz="0" w:space="0" w:color="auto"/>
        <w:left w:val="none" w:sz="0" w:space="0" w:color="auto"/>
        <w:bottom w:val="none" w:sz="0" w:space="0" w:color="auto"/>
        <w:right w:val="none" w:sz="0" w:space="0" w:color="auto"/>
      </w:divBdr>
    </w:div>
    <w:div w:id="12224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5A778E445F0646836FDA9A37B8B38E" ma:contentTypeVersion="12" ma:contentTypeDescription="Crear nuevo documento." ma:contentTypeScope="" ma:versionID="7c46095797942f67817efbe3075ee492">
  <xsd:schema xmlns:xsd="http://www.w3.org/2001/XMLSchema" xmlns:xs="http://www.w3.org/2001/XMLSchema" xmlns:p="http://schemas.microsoft.com/office/2006/metadata/properties" xmlns:ns3="76fc1fb3-cb2d-4e1c-bb73-76ecef773c07" xmlns:ns4="c898e41c-9002-4f47-9f34-ba1768535ffa" targetNamespace="http://schemas.microsoft.com/office/2006/metadata/properties" ma:root="true" ma:fieldsID="0fda90c393f7353de1d9b96480944ffc" ns3:_="" ns4:_="">
    <xsd:import namespace="76fc1fb3-cb2d-4e1c-bb73-76ecef773c07"/>
    <xsd:import namespace="c898e41c-9002-4f47-9f34-ba1768535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1fb3-cb2d-4e1c-bb73-76ecef77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8e41c-9002-4f47-9f34-ba1768535ff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C930-0EE0-4916-8183-5EFD1AC6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c1fb3-cb2d-4e1c-bb73-76ecef773c07"/>
    <ds:schemaRef ds:uri="c898e41c-9002-4f47-9f34-ba176853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F69F5-55BC-494E-9E80-EEF1011A0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4D9BC-4130-4B37-BFF9-04BAD2E0689B}">
  <ds:schemaRefs>
    <ds:schemaRef ds:uri="http://schemas.microsoft.com/sharepoint/v3/contenttype/forms"/>
  </ds:schemaRefs>
</ds:datastoreItem>
</file>

<file path=customXml/itemProps4.xml><?xml version="1.0" encoding="utf-8"?>
<ds:datastoreItem xmlns:ds="http://schemas.openxmlformats.org/officeDocument/2006/customXml" ds:itemID="{DA21AB83-EDE1-43BA-88D2-0A38BE8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Catherine Mancera Pineda</dc:creator>
  <cp:keywords/>
  <dc:description/>
  <cp:lastModifiedBy>Viviana Marcela Libreros</cp:lastModifiedBy>
  <cp:revision>10</cp:revision>
  <cp:lastPrinted>2019-09-27T13:40:00Z</cp:lastPrinted>
  <dcterms:created xsi:type="dcterms:W3CDTF">2019-10-04T16:15:00Z</dcterms:created>
  <dcterms:modified xsi:type="dcterms:W3CDTF">2019-10-04T16:52:00Z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0x010100A55A778E445F0646836FDA9A37B8B38E</vt:lpwstr>
  </property>
</Properties>
</file>