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ECC85" w14:textId="77777777" w:rsidR="006D7130" w:rsidRDefault="006D7130" w:rsidP="006D7130">
      <w:pPr>
        <w:jc w:val="center"/>
        <w:rPr>
          <w:rFonts w:ascii="Arial" w:hAnsi="Arial" w:cs="Arial"/>
          <w:b/>
          <w:bCs/>
          <w:sz w:val="28"/>
          <w:szCs w:val="28"/>
        </w:rPr>
      </w:pPr>
    </w:p>
    <w:p w14:paraId="1649FE32" w14:textId="78956DB6" w:rsidR="006D7130" w:rsidRDefault="006D7130" w:rsidP="006D7130">
      <w:pPr>
        <w:jc w:val="center"/>
        <w:rPr>
          <w:rFonts w:ascii="Arial" w:hAnsi="Arial" w:cs="Arial"/>
          <w:b/>
          <w:bCs/>
          <w:sz w:val="28"/>
          <w:szCs w:val="28"/>
        </w:rPr>
      </w:pPr>
      <w:r w:rsidRPr="00BF7643">
        <w:rPr>
          <w:rFonts w:ascii="Arial" w:hAnsi="Arial" w:cs="Arial"/>
          <w:b/>
          <w:bCs/>
          <w:sz w:val="28"/>
          <w:szCs w:val="28"/>
        </w:rPr>
        <w:t>INFORME DE</w:t>
      </w:r>
      <w:r>
        <w:rPr>
          <w:rFonts w:ascii="Arial" w:hAnsi="Arial" w:cs="Arial"/>
          <w:b/>
          <w:bCs/>
          <w:sz w:val="28"/>
          <w:szCs w:val="28"/>
        </w:rPr>
        <w:t xml:space="preserve"> SEGUIMIENTO DIRECTIVA 003</w:t>
      </w:r>
    </w:p>
    <w:p w14:paraId="2FA97638" w14:textId="77777777" w:rsidR="006D7130" w:rsidRDefault="006D7130" w:rsidP="006D7130">
      <w:pPr>
        <w:ind w:left="1416" w:firstLine="708"/>
        <w:rPr>
          <w:rFonts w:ascii="Arial" w:hAnsi="Arial" w:cs="Arial"/>
          <w:bCs/>
        </w:rPr>
      </w:pPr>
    </w:p>
    <w:p w14:paraId="132902B6" w14:textId="77777777" w:rsidR="006D7130" w:rsidRPr="00BF7643" w:rsidRDefault="006D7130" w:rsidP="006D7130">
      <w:pPr>
        <w:ind w:left="1416" w:firstLine="708"/>
        <w:rPr>
          <w:rFonts w:ascii="Arial" w:hAnsi="Arial" w:cs="Arial"/>
          <w:bCs/>
        </w:rPr>
      </w:pPr>
      <w:bookmarkStart w:id="0" w:name="_GoBack"/>
      <w:bookmarkEnd w:id="0"/>
    </w:p>
    <w:p w14:paraId="2759B4B8" w14:textId="4218B600" w:rsidR="006D7130" w:rsidRDefault="006D7130" w:rsidP="006D7130">
      <w:pPr>
        <w:jc w:val="center"/>
        <w:rPr>
          <w:rFonts w:ascii="Arial" w:hAnsi="Arial" w:cs="Arial"/>
          <w:b/>
          <w:bCs/>
          <w:sz w:val="28"/>
          <w:szCs w:val="28"/>
        </w:rPr>
      </w:pPr>
      <w:r>
        <w:rPr>
          <w:rFonts w:ascii="Arial" w:hAnsi="Arial" w:cs="Arial"/>
          <w:b/>
          <w:bCs/>
          <w:sz w:val="28"/>
          <w:szCs w:val="28"/>
        </w:rPr>
        <w:t xml:space="preserve">PERIODO </w:t>
      </w:r>
    </w:p>
    <w:p w14:paraId="490AF3DE" w14:textId="443A6BA2" w:rsidR="006D7130" w:rsidRDefault="006D7130" w:rsidP="006D7130">
      <w:pPr>
        <w:jc w:val="center"/>
        <w:rPr>
          <w:rFonts w:ascii="Arial" w:hAnsi="Arial" w:cs="Arial"/>
          <w:b/>
          <w:bCs/>
          <w:sz w:val="28"/>
          <w:szCs w:val="28"/>
        </w:rPr>
      </w:pPr>
    </w:p>
    <w:p w14:paraId="103FF37B" w14:textId="77777777" w:rsidR="006D7130" w:rsidRDefault="006D7130" w:rsidP="006D7130">
      <w:pPr>
        <w:jc w:val="center"/>
        <w:rPr>
          <w:rFonts w:ascii="Arial" w:hAnsi="Arial" w:cs="Arial"/>
          <w:b/>
          <w:bCs/>
          <w:sz w:val="28"/>
          <w:szCs w:val="28"/>
        </w:rPr>
      </w:pPr>
    </w:p>
    <w:p w14:paraId="6161FB93" w14:textId="01FA40D2" w:rsidR="006D7130" w:rsidRDefault="006D7130" w:rsidP="006D7130">
      <w:pPr>
        <w:jc w:val="center"/>
        <w:rPr>
          <w:rFonts w:ascii="Arial" w:hAnsi="Arial" w:cs="Arial"/>
          <w:b/>
          <w:bCs/>
          <w:sz w:val="28"/>
          <w:szCs w:val="28"/>
        </w:rPr>
      </w:pPr>
      <w:r>
        <w:rPr>
          <w:rFonts w:ascii="Arial" w:hAnsi="Arial" w:cs="Arial"/>
          <w:b/>
          <w:bCs/>
          <w:sz w:val="28"/>
          <w:szCs w:val="28"/>
        </w:rPr>
        <w:t xml:space="preserve">NOVIEMBRE </w:t>
      </w:r>
      <w:r>
        <w:rPr>
          <w:rFonts w:ascii="Arial" w:hAnsi="Arial" w:cs="Arial"/>
          <w:b/>
          <w:bCs/>
          <w:sz w:val="28"/>
          <w:szCs w:val="28"/>
        </w:rPr>
        <w:t xml:space="preserve">DE 2017 A MAYO DE </w:t>
      </w:r>
      <w:r>
        <w:rPr>
          <w:rFonts w:ascii="Arial" w:hAnsi="Arial" w:cs="Arial"/>
          <w:b/>
          <w:bCs/>
          <w:sz w:val="28"/>
          <w:szCs w:val="28"/>
        </w:rPr>
        <w:t>2018</w:t>
      </w:r>
    </w:p>
    <w:p w14:paraId="1298C453" w14:textId="77777777" w:rsidR="006D7130" w:rsidRDefault="006D7130" w:rsidP="006D7130">
      <w:pPr>
        <w:rPr>
          <w:rFonts w:ascii="Arial" w:hAnsi="Arial" w:cs="Arial"/>
          <w:b/>
          <w:bCs/>
          <w:sz w:val="28"/>
          <w:szCs w:val="28"/>
        </w:rPr>
      </w:pPr>
    </w:p>
    <w:p w14:paraId="09B05469" w14:textId="77777777" w:rsidR="006D7130" w:rsidRPr="00BF7643" w:rsidRDefault="006D7130" w:rsidP="006D7130">
      <w:pPr>
        <w:jc w:val="center"/>
        <w:rPr>
          <w:rFonts w:ascii="Arial" w:hAnsi="Arial" w:cs="Arial"/>
          <w:b/>
          <w:bCs/>
          <w:sz w:val="28"/>
          <w:szCs w:val="28"/>
        </w:rPr>
      </w:pPr>
    </w:p>
    <w:p w14:paraId="4CA2F2B8" w14:textId="77777777" w:rsidR="006D7130" w:rsidRPr="00BF7643" w:rsidRDefault="006D7130" w:rsidP="006D7130">
      <w:pPr>
        <w:jc w:val="center"/>
        <w:rPr>
          <w:rFonts w:ascii="Arial" w:hAnsi="Arial" w:cs="Arial"/>
          <w:b/>
          <w:bCs/>
          <w:sz w:val="28"/>
          <w:szCs w:val="28"/>
        </w:rPr>
      </w:pPr>
      <w:r>
        <w:rPr>
          <w:rFonts w:ascii="Arial" w:hAnsi="Arial" w:cs="Arial"/>
          <w:b/>
          <w:bCs/>
          <w:sz w:val="28"/>
          <w:szCs w:val="28"/>
        </w:rPr>
        <w:t xml:space="preserve">UNIDAD </w:t>
      </w:r>
      <w:r w:rsidRPr="00BF7643">
        <w:rPr>
          <w:rFonts w:ascii="Arial" w:hAnsi="Arial" w:cs="Arial"/>
          <w:b/>
          <w:bCs/>
          <w:sz w:val="28"/>
          <w:szCs w:val="28"/>
        </w:rPr>
        <w:t>ADMINISTRATIVA ESPECIAL DE REHABILITACI</w:t>
      </w:r>
      <w:r>
        <w:rPr>
          <w:rFonts w:ascii="Arial" w:hAnsi="Arial" w:cs="Arial"/>
          <w:b/>
          <w:bCs/>
          <w:sz w:val="28"/>
          <w:szCs w:val="28"/>
        </w:rPr>
        <w:t>Ó</w:t>
      </w:r>
      <w:r w:rsidRPr="00BF7643">
        <w:rPr>
          <w:rFonts w:ascii="Arial" w:hAnsi="Arial" w:cs="Arial"/>
          <w:b/>
          <w:bCs/>
          <w:sz w:val="28"/>
          <w:szCs w:val="28"/>
        </w:rPr>
        <w:t>N Y MANTENIMIENTO VIAL</w:t>
      </w:r>
      <w:r>
        <w:rPr>
          <w:rFonts w:ascii="Arial" w:hAnsi="Arial" w:cs="Arial"/>
          <w:b/>
          <w:bCs/>
          <w:sz w:val="28"/>
          <w:szCs w:val="28"/>
        </w:rPr>
        <w:t xml:space="preserve"> - UAERMV</w:t>
      </w:r>
    </w:p>
    <w:p w14:paraId="22466DFD" w14:textId="77777777" w:rsidR="006D7130" w:rsidRPr="00BF7643" w:rsidRDefault="006D7130" w:rsidP="006D7130">
      <w:pPr>
        <w:jc w:val="center"/>
        <w:rPr>
          <w:rFonts w:ascii="Arial" w:hAnsi="Arial" w:cs="Arial"/>
          <w:b/>
          <w:bCs/>
          <w:sz w:val="28"/>
          <w:szCs w:val="28"/>
        </w:rPr>
      </w:pPr>
    </w:p>
    <w:p w14:paraId="02F64108" w14:textId="006C700F" w:rsidR="006D7130" w:rsidRDefault="006D7130" w:rsidP="006D7130">
      <w:pPr>
        <w:jc w:val="center"/>
        <w:rPr>
          <w:rFonts w:ascii="Arial" w:hAnsi="Arial" w:cs="Arial"/>
          <w:b/>
          <w:bCs/>
          <w:sz w:val="28"/>
          <w:szCs w:val="28"/>
        </w:rPr>
      </w:pPr>
    </w:p>
    <w:p w14:paraId="5B138FAB" w14:textId="187B7103" w:rsidR="006D7130" w:rsidRDefault="006D7130" w:rsidP="006D7130">
      <w:pPr>
        <w:jc w:val="center"/>
        <w:rPr>
          <w:rFonts w:ascii="Arial" w:hAnsi="Arial" w:cs="Arial"/>
          <w:b/>
          <w:bCs/>
          <w:sz w:val="28"/>
          <w:szCs w:val="28"/>
        </w:rPr>
      </w:pPr>
    </w:p>
    <w:p w14:paraId="52AB2F85" w14:textId="77777777" w:rsidR="006D7130" w:rsidRPr="00BF7643" w:rsidRDefault="006D7130" w:rsidP="006D7130">
      <w:pPr>
        <w:jc w:val="center"/>
        <w:rPr>
          <w:rFonts w:ascii="Arial" w:hAnsi="Arial" w:cs="Arial"/>
          <w:b/>
          <w:bCs/>
          <w:sz w:val="28"/>
          <w:szCs w:val="28"/>
        </w:rPr>
      </w:pPr>
    </w:p>
    <w:p w14:paraId="3C297346" w14:textId="77777777" w:rsidR="006D7130" w:rsidRPr="00BF7643" w:rsidRDefault="006D7130" w:rsidP="006D7130">
      <w:pPr>
        <w:jc w:val="center"/>
        <w:rPr>
          <w:rFonts w:ascii="Arial" w:hAnsi="Arial" w:cs="Arial"/>
          <w:b/>
          <w:bCs/>
          <w:sz w:val="28"/>
          <w:szCs w:val="28"/>
        </w:rPr>
      </w:pPr>
      <w:r>
        <w:rPr>
          <w:rFonts w:ascii="Arial" w:hAnsi="Arial" w:cs="Arial"/>
          <w:b/>
          <w:bCs/>
          <w:sz w:val="28"/>
          <w:szCs w:val="28"/>
        </w:rPr>
        <w:t xml:space="preserve">OFICINA DE </w:t>
      </w:r>
      <w:r w:rsidRPr="00BF7643">
        <w:rPr>
          <w:rFonts w:ascii="Arial" w:hAnsi="Arial" w:cs="Arial"/>
          <w:b/>
          <w:bCs/>
          <w:sz w:val="28"/>
          <w:szCs w:val="28"/>
        </w:rPr>
        <w:t>CONTROL INTERNO</w:t>
      </w:r>
    </w:p>
    <w:p w14:paraId="1D381415" w14:textId="77777777" w:rsidR="006D7130" w:rsidRPr="00BF7643" w:rsidRDefault="006D7130" w:rsidP="006D7130">
      <w:pPr>
        <w:jc w:val="center"/>
        <w:rPr>
          <w:rFonts w:ascii="Arial" w:hAnsi="Arial" w:cs="Arial"/>
          <w:b/>
          <w:bCs/>
          <w:sz w:val="28"/>
          <w:szCs w:val="28"/>
        </w:rPr>
      </w:pPr>
    </w:p>
    <w:p w14:paraId="11C27938" w14:textId="77777777" w:rsidR="006D7130" w:rsidRPr="00BF7643" w:rsidRDefault="006D7130" w:rsidP="006D7130">
      <w:pPr>
        <w:rPr>
          <w:rFonts w:ascii="Arial" w:hAnsi="Arial" w:cs="Arial"/>
          <w:b/>
          <w:bCs/>
          <w:sz w:val="28"/>
          <w:szCs w:val="28"/>
        </w:rPr>
      </w:pPr>
    </w:p>
    <w:p w14:paraId="0EF61CC1" w14:textId="5949B15C" w:rsidR="00D0004D" w:rsidRPr="006D7130" w:rsidRDefault="006D7130" w:rsidP="006D7130">
      <w:pPr>
        <w:jc w:val="center"/>
        <w:rPr>
          <w:rFonts w:ascii="Arial" w:hAnsi="Arial" w:cs="Arial"/>
          <w:bCs/>
          <w:sz w:val="28"/>
          <w:szCs w:val="28"/>
        </w:rPr>
      </w:pPr>
      <w:r w:rsidRPr="00BF7643">
        <w:rPr>
          <w:rFonts w:ascii="Arial" w:hAnsi="Arial" w:cs="Arial"/>
          <w:b/>
          <w:bCs/>
          <w:sz w:val="28"/>
          <w:szCs w:val="28"/>
        </w:rPr>
        <w:t>Bogotá, D.C.</w:t>
      </w:r>
      <w:r>
        <w:rPr>
          <w:rFonts w:ascii="Arial" w:hAnsi="Arial" w:cs="Arial"/>
          <w:b/>
          <w:bCs/>
          <w:sz w:val="28"/>
          <w:szCs w:val="28"/>
        </w:rPr>
        <w:t xml:space="preserve"> junio de 2018</w:t>
      </w:r>
      <w:r w:rsidRPr="00BF7643">
        <w:rPr>
          <w:rFonts w:ascii="Arial" w:hAnsi="Arial" w:cs="Arial"/>
          <w:bCs/>
          <w:sz w:val="28"/>
          <w:szCs w:val="28"/>
        </w:rPr>
        <w:br w:type="page"/>
      </w:r>
      <w:r w:rsidR="00D0004D" w:rsidRPr="00F95D8B">
        <w:rPr>
          <w:rFonts w:ascii="Arial" w:hAnsi="Arial" w:cs="Arial"/>
          <w:b/>
          <w:color w:val="000000" w:themeColor="text1"/>
          <w:lang w:eastAsia="es-ES"/>
        </w:rPr>
        <w:lastRenderedPageBreak/>
        <w:t>UNIDAD ADMINISTRATIVA ESPECIAL DE REHABILITACIÓN Y MANTENIMIENTO VIAL</w:t>
      </w:r>
    </w:p>
    <w:p w14:paraId="0EF61CC2" w14:textId="77777777" w:rsidR="00D0004D" w:rsidRPr="00F95D8B" w:rsidRDefault="00D0004D" w:rsidP="002C38E1">
      <w:pPr>
        <w:pStyle w:val="Sinespaciado"/>
        <w:jc w:val="center"/>
        <w:rPr>
          <w:rFonts w:ascii="Arial" w:hAnsi="Arial" w:cs="Arial"/>
          <w:b/>
          <w:color w:val="000000" w:themeColor="text1"/>
          <w:lang w:val="es-CO" w:eastAsia="es-ES"/>
        </w:rPr>
      </w:pPr>
    </w:p>
    <w:p w14:paraId="370898EF" w14:textId="77777777" w:rsidR="006E399F" w:rsidRPr="00F95D8B" w:rsidRDefault="00D0004D" w:rsidP="002C38E1">
      <w:pPr>
        <w:pStyle w:val="Sinespaciado"/>
        <w:jc w:val="center"/>
        <w:rPr>
          <w:rFonts w:ascii="Arial" w:hAnsi="Arial" w:cs="Arial"/>
          <w:b/>
          <w:color w:val="000000" w:themeColor="text1"/>
          <w:lang w:val="es-CO" w:eastAsia="es-ES"/>
        </w:rPr>
      </w:pPr>
      <w:r w:rsidRPr="00F95D8B">
        <w:rPr>
          <w:rFonts w:ascii="Arial" w:hAnsi="Arial" w:cs="Arial"/>
          <w:b/>
          <w:color w:val="000000" w:themeColor="text1"/>
          <w:lang w:val="es-CO" w:eastAsia="es-ES"/>
        </w:rPr>
        <w:t>OFICINA DE CONTROL INTERNO</w:t>
      </w:r>
    </w:p>
    <w:p w14:paraId="208B22FC" w14:textId="15CE5FC5" w:rsidR="00AF431C" w:rsidRPr="00F95D8B" w:rsidRDefault="00794226" w:rsidP="002C38E1">
      <w:pPr>
        <w:pStyle w:val="Sinespaciado"/>
        <w:jc w:val="center"/>
        <w:rPr>
          <w:rFonts w:ascii="Arial" w:hAnsi="Arial" w:cs="Arial"/>
          <w:b/>
          <w:color w:val="000000" w:themeColor="text1"/>
          <w:lang w:val="es-CO" w:eastAsia="es-ES"/>
        </w:rPr>
      </w:pPr>
      <w:r w:rsidRPr="00F95D8B">
        <w:rPr>
          <w:rFonts w:ascii="Arial" w:hAnsi="Arial" w:cs="Arial"/>
          <w:b/>
          <w:color w:val="000000" w:themeColor="text1"/>
          <w:lang w:val="es-CO" w:eastAsia="es-ES"/>
        </w:rPr>
        <w:t xml:space="preserve"> </w:t>
      </w:r>
    </w:p>
    <w:p w14:paraId="0EF61CC5" w14:textId="62318368" w:rsidR="00BD7C7D" w:rsidRPr="00F95D8B" w:rsidRDefault="00AF431C" w:rsidP="002C38E1">
      <w:pPr>
        <w:pStyle w:val="Sinespaciado"/>
        <w:jc w:val="center"/>
        <w:rPr>
          <w:rFonts w:ascii="Arial" w:hAnsi="Arial" w:cs="Arial"/>
          <w:b/>
          <w:color w:val="000000" w:themeColor="text1"/>
          <w:lang w:val="es-CO" w:eastAsia="es-ES"/>
        </w:rPr>
      </w:pPr>
      <w:r w:rsidRPr="00F95D8B">
        <w:rPr>
          <w:rFonts w:ascii="Arial" w:hAnsi="Arial" w:cs="Arial"/>
          <w:b/>
          <w:color w:val="000000" w:themeColor="text1"/>
          <w:lang w:val="es-CO" w:eastAsia="es-ES"/>
        </w:rPr>
        <w:t>Directiva 03 de 2013</w:t>
      </w:r>
    </w:p>
    <w:p w14:paraId="2797D104" w14:textId="77777777" w:rsidR="00AF431C" w:rsidRPr="00F95D8B" w:rsidRDefault="00AF431C" w:rsidP="002C38E1">
      <w:pPr>
        <w:pStyle w:val="Sinespaciado"/>
        <w:jc w:val="center"/>
        <w:rPr>
          <w:rFonts w:ascii="Arial" w:hAnsi="Arial" w:cs="Arial"/>
          <w:b/>
          <w:color w:val="000000" w:themeColor="text1"/>
          <w:lang w:val="es-CO" w:eastAsia="es-ES"/>
        </w:rPr>
      </w:pPr>
    </w:p>
    <w:p w14:paraId="0EF61CC6" w14:textId="7454931D" w:rsidR="00D0004D" w:rsidRPr="00F95D8B" w:rsidRDefault="00D0004D" w:rsidP="002C38E1">
      <w:pPr>
        <w:pStyle w:val="Sinespaciado"/>
        <w:jc w:val="center"/>
        <w:rPr>
          <w:rFonts w:ascii="Arial" w:eastAsia="Times New Roman" w:hAnsi="Arial" w:cs="Arial"/>
          <w:b/>
          <w:color w:val="000000" w:themeColor="text1"/>
          <w:lang w:val="es-CO" w:eastAsia="es-ES"/>
        </w:rPr>
      </w:pPr>
      <w:r w:rsidRPr="00F95D8B">
        <w:rPr>
          <w:rFonts w:ascii="Arial" w:eastAsia="Times New Roman" w:hAnsi="Arial" w:cs="Arial"/>
          <w:b/>
          <w:color w:val="000000" w:themeColor="text1"/>
          <w:lang w:val="es-CO" w:eastAsia="es-ES"/>
        </w:rPr>
        <w:t xml:space="preserve">Período: 15 de </w:t>
      </w:r>
      <w:r w:rsidR="00F713BF" w:rsidRPr="00F95D8B">
        <w:rPr>
          <w:rFonts w:ascii="Arial" w:eastAsia="Times New Roman" w:hAnsi="Arial" w:cs="Arial"/>
          <w:b/>
          <w:color w:val="000000" w:themeColor="text1"/>
          <w:lang w:val="es-CO" w:eastAsia="es-ES"/>
        </w:rPr>
        <w:t>noviembre de 2017</w:t>
      </w:r>
      <w:r w:rsidR="00794226" w:rsidRPr="00F95D8B">
        <w:rPr>
          <w:rFonts w:ascii="Arial" w:eastAsia="Times New Roman" w:hAnsi="Arial" w:cs="Arial"/>
          <w:b/>
          <w:color w:val="000000" w:themeColor="text1"/>
          <w:lang w:val="es-CO" w:eastAsia="es-ES"/>
        </w:rPr>
        <w:t xml:space="preserve"> a 15 de </w:t>
      </w:r>
      <w:r w:rsidR="000E64F3" w:rsidRPr="00F95D8B">
        <w:rPr>
          <w:rFonts w:ascii="Arial" w:eastAsia="Times New Roman" w:hAnsi="Arial" w:cs="Arial"/>
          <w:b/>
          <w:color w:val="000000" w:themeColor="text1"/>
          <w:lang w:val="es-CO" w:eastAsia="es-ES"/>
        </w:rPr>
        <w:t>mayo</w:t>
      </w:r>
      <w:r w:rsidR="00F713BF" w:rsidRPr="00F95D8B">
        <w:rPr>
          <w:rFonts w:ascii="Arial" w:eastAsia="Times New Roman" w:hAnsi="Arial" w:cs="Arial"/>
          <w:b/>
          <w:color w:val="000000" w:themeColor="text1"/>
          <w:lang w:val="es-CO" w:eastAsia="es-ES"/>
        </w:rPr>
        <w:t xml:space="preserve"> de 2018</w:t>
      </w:r>
    </w:p>
    <w:p w14:paraId="0EF61CC7" w14:textId="77777777" w:rsidR="00D0004D" w:rsidRPr="00F95D8B" w:rsidRDefault="00D0004D" w:rsidP="002C38E1">
      <w:pPr>
        <w:pStyle w:val="Sinespaciado"/>
        <w:jc w:val="both"/>
        <w:rPr>
          <w:rFonts w:ascii="Arial" w:eastAsia="Times New Roman" w:hAnsi="Arial" w:cs="Arial"/>
          <w:color w:val="000000" w:themeColor="text1"/>
          <w:lang w:val="es-CO" w:eastAsia="es-ES"/>
        </w:rPr>
      </w:pPr>
    </w:p>
    <w:p w14:paraId="0EF61CCA" w14:textId="4F6869F6" w:rsidR="00D0004D" w:rsidRPr="00F95D8B" w:rsidRDefault="00D0004D" w:rsidP="002C38E1">
      <w:pPr>
        <w:pStyle w:val="Sinespaciado"/>
        <w:jc w:val="both"/>
        <w:rPr>
          <w:rFonts w:ascii="Arial" w:eastAsia="Times New Roman" w:hAnsi="Arial" w:cs="Arial"/>
          <w:color w:val="000000" w:themeColor="text1"/>
          <w:lang w:val="es-CO" w:eastAsia="es-ES"/>
        </w:rPr>
      </w:pPr>
    </w:p>
    <w:p w14:paraId="73B5EEA3" w14:textId="3CA70FAA" w:rsidR="00E23400" w:rsidRPr="00F95D8B" w:rsidRDefault="00E23400" w:rsidP="002C38E1">
      <w:pPr>
        <w:pStyle w:val="Sinespaciado"/>
        <w:jc w:val="both"/>
        <w:rPr>
          <w:rFonts w:ascii="Arial" w:eastAsia="Times New Roman" w:hAnsi="Arial" w:cs="Arial"/>
          <w:color w:val="000000" w:themeColor="text1"/>
          <w:lang w:val="es-CO" w:eastAsia="es-ES"/>
        </w:rPr>
      </w:pPr>
      <w:r w:rsidRPr="00F95D8B">
        <w:rPr>
          <w:rFonts w:ascii="Arial" w:eastAsia="Times New Roman" w:hAnsi="Arial" w:cs="Arial"/>
          <w:b/>
          <w:color w:val="000000" w:themeColor="text1"/>
          <w:lang w:val="es-CO" w:eastAsia="es-ES"/>
        </w:rPr>
        <w:t>MARCO LEGAL</w:t>
      </w:r>
    </w:p>
    <w:p w14:paraId="0E9C0A79" w14:textId="77777777" w:rsidR="00E23400" w:rsidRPr="00F95D8B" w:rsidRDefault="00E23400" w:rsidP="002C38E1">
      <w:pPr>
        <w:pStyle w:val="Sinespaciado"/>
        <w:jc w:val="both"/>
        <w:rPr>
          <w:rFonts w:ascii="Arial" w:eastAsia="Times New Roman" w:hAnsi="Arial" w:cs="Arial"/>
          <w:color w:val="000000" w:themeColor="text1"/>
          <w:lang w:val="es-CO" w:eastAsia="es-ES"/>
        </w:rPr>
      </w:pPr>
    </w:p>
    <w:p w14:paraId="647BEB8A" w14:textId="24EC1515" w:rsidR="00F741E8" w:rsidRPr="00F95D8B" w:rsidRDefault="00F741E8" w:rsidP="002C38E1">
      <w:pPr>
        <w:pStyle w:val="Sinespaciado"/>
        <w:numPr>
          <w:ilvl w:val="0"/>
          <w:numId w:val="3"/>
        </w:numPr>
        <w:jc w:val="both"/>
        <w:rPr>
          <w:rFonts w:ascii="Arial" w:hAnsi="Arial" w:cs="Arial"/>
          <w:color w:val="000000" w:themeColor="text1"/>
          <w:lang w:val="es-CO"/>
        </w:rPr>
      </w:pPr>
      <w:r w:rsidRPr="00F95D8B">
        <w:rPr>
          <w:rFonts w:ascii="Arial" w:hAnsi="Arial" w:cs="Arial"/>
          <w:color w:val="000000" w:themeColor="text1"/>
          <w:lang w:val="es-CO"/>
        </w:rPr>
        <w:t xml:space="preserve">Ley </w:t>
      </w:r>
      <w:r w:rsidR="009D6C61" w:rsidRPr="00F95D8B">
        <w:rPr>
          <w:rFonts w:ascii="Arial" w:hAnsi="Arial" w:cs="Arial"/>
          <w:color w:val="000000" w:themeColor="text1"/>
          <w:lang w:val="es-CO"/>
        </w:rPr>
        <w:t>594 de 2000 “Por medio de la cual se dicta la Ley General de Archivos y se dictan otras disposiciones”</w:t>
      </w:r>
    </w:p>
    <w:p w14:paraId="0FF1857F" w14:textId="56AB9775" w:rsidR="00FA5C57" w:rsidRPr="00F95D8B" w:rsidRDefault="00FA5C57" w:rsidP="002C38E1">
      <w:pPr>
        <w:pStyle w:val="Sinespaciado"/>
        <w:numPr>
          <w:ilvl w:val="0"/>
          <w:numId w:val="3"/>
        </w:numPr>
        <w:jc w:val="both"/>
        <w:rPr>
          <w:rFonts w:ascii="Arial" w:hAnsi="Arial" w:cs="Arial"/>
          <w:color w:val="000000" w:themeColor="text1"/>
          <w:lang w:val="es-CO"/>
        </w:rPr>
      </w:pPr>
      <w:r w:rsidRPr="00F95D8B">
        <w:rPr>
          <w:rFonts w:ascii="Arial" w:hAnsi="Arial" w:cs="Arial"/>
          <w:color w:val="000000" w:themeColor="text1"/>
          <w:lang w:val="es-CO"/>
        </w:rPr>
        <w:t>Acuerdo 10 de 2010 "Por el cual se reforman los Estatutos de la Unidad Administrativa Especial de Rehabilitación y Mantenimiento Vial del Distrito Capital”</w:t>
      </w:r>
      <w:r w:rsidR="00E23400" w:rsidRPr="00F95D8B">
        <w:rPr>
          <w:rFonts w:ascii="Arial" w:hAnsi="Arial" w:cs="Arial"/>
          <w:color w:val="000000" w:themeColor="text1"/>
          <w:lang w:val="es-CO"/>
        </w:rPr>
        <w:t>. Consejo Directivo</w:t>
      </w:r>
    </w:p>
    <w:p w14:paraId="4325AAC7" w14:textId="3B86BFBE" w:rsidR="009D6C61" w:rsidRPr="00F95D8B" w:rsidRDefault="00FA5C57" w:rsidP="002C38E1">
      <w:pPr>
        <w:pStyle w:val="Sinespaciado"/>
        <w:numPr>
          <w:ilvl w:val="0"/>
          <w:numId w:val="3"/>
        </w:numPr>
        <w:jc w:val="both"/>
        <w:rPr>
          <w:rFonts w:ascii="Arial" w:hAnsi="Arial" w:cs="Arial"/>
          <w:color w:val="000000" w:themeColor="text1"/>
          <w:lang w:val="es-CO"/>
        </w:rPr>
      </w:pPr>
      <w:r w:rsidRPr="00F95D8B">
        <w:rPr>
          <w:rFonts w:ascii="Arial" w:hAnsi="Arial" w:cs="Arial"/>
          <w:color w:val="000000" w:themeColor="text1"/>
          <w:lang w:val="es-CO"/>
        </w:rPr>
        <w:t xml:space="preserve">Resolución 583 de 2015 </w:t>
      </w:r>
      <w:r w:rsidR="00A80A88" w:rsidRPr="00F95D8B">
        <w:rPr>
          <w:rFonts w:ascii="Arial" w:hAnsi="Arial" w:cs="Arial"/>
          <w:color w:val="000000" w:themeColor="text1"/>
          <w:lang w:val="es-CO"/>
        </w:rPr>
        <w:t>“Por</w:t>
      </w:r>
      <w:r w:rsidRPr="00F95D8B">
        <w:rPr>
          <w:rFonts w:ascii="Arial" w:hAnsi="Arial" w:cs="Arial"/>
          <w:color w:val="000000" w:themeColor="text1"/>
          <w:lang w:val="es-CO"/>
        </w:rPr>
        <w:t xml:space="preserve"> la cual se modifica el Manual especifico de funciones y de competencias laborales para los empleados de la planta de personal de la Unidad Administrativa Especial de Rehabilitación y Mantenimiento Vial -UAERMV</w:t>
      </w:r>
      <w:r w:rsidR="00E23400" w:rsidRPr="00F95D8B">
        <w:rPr>
          <w:rFonts w:ascii="Arial" w:hAnsi="Arial" w:cs="Arial"/>
          <w:color w:val="000000" w:themeColor="text1"/>
          <w:lang w:val="es-CO"/>
        </w:rPr>
        <w:t>. Dirección General.</w:t>
      </w:r>
    </w:p>
    <w:p w14:paraId="4B8D2538" w14:textId="2A9E33DF" w:rsidR="00F741E8" w:rsidRPr="00F95D8B" w:rsidRDefault="00F741E8" w:rsidP="002C38E1">
      <w:pPr>
        <w:pStyle w:val="Sinespaciado"/>
        <w:jc w:val="both"/>
        <w:rPr>
          <w:rFonts w:ascii="Arial" w:hAnsi="Arial" w:cs="Arial"/>
          <w:color w:val="000000" w:themeColor="text1"/>
          <w:lang w:val="es-CO"/>
        </w:rPr>
      </w:pPr>
    </w:p>
    <w:p w14:paraId="39718F4F" w14:textId="7F98882B" w:rsidR="00C81385" w:rsidRPr="00F95D8B" w:rsidRDefault="00E23400" w:rsidP="002C38E1">
      <w:pPr>
        <w:pStyle w:val="Sinespaciado"/>
        <w:jc w:val="both"/>
        <w:rPr>
          <w:rFonts w:ascii="Arial" w:hAnsi="Arial" w:cs="Arial"/>
          <w:color w:val="000000" w:themeColor="text1"/>
          <w:lang w:val="es-CO"/>
        </w:rPr>
      </w:pPr>
      <w:r w:rsidRPr="00F95D8B">
        <w:rPr>
          <w:rFonts w:ascii="Arial" w:hAnsi="Arial" w:cs="Arial"/>
          <w:color w:val="000000" w:themeColor="text1"/>
          <w:lang w:val="es-CO"/>
        </w:rPr>
        <w:t>En cumplimiento de la Directiva 003/2013,</w:t>
      </w:r>
      <w:r w:rsidRPr="00F95D8B">
        <w:rPr>
          <w:rStyle w:val="Refdenotaalpie"/>
          <w:rFonts w:ascii="Arial" w:hAnsi="Arial" w:cs="Arial"/>
          <w:color w:val="000000" w:themeColor="text1"/>
          <w:lang w:val="es-CO"/>
        </w:rPr>
        <w:footnoteReference w:id="1"/>
      </w:r>
      <w:r w:rsidRPr="00F95D8B">
        <w:rPr>
          <w:rFonts w:ascii="Arial" w:hAnsi="Arial" w:cs="Arial"/>
          <w:color w:val="000000" w:themeColor="text1"/>
          <w:lang w:val="es-CO"/>
        </w:rPr>
        <w:t xml:space="preserve"> l</w:t>
      </w:r>
      <w:r w:rsidR="005331EC" w:rsidRPr="00F95D8B">
        <w:rPr>
          <w:rFonts w:ascii="Arial" w:hAnsi="Arial" w:cs="Arial"/>
          <w:color w:val="000000" w:themeColor="text1"/>
          <w:lang w:val="es-CO"/>
        </w:rPr>
        <w:t>a O</w:t>
      </w:r>
      <w:r w:rsidR="00C81385" w:rsidRPr="00F95D8B">
        <w:rPr>
          <w:rFonts w:ascii="Arial" w:hAnsi="Arial" w:cs="Arial"/>
          <w:color w:val="000000" w:themeColor="text1"/>
          <w:lang w:val="es-CO"/>
        </w:rPr>
        <w:t>ficina de Control intern</w:t>
      </w:r>
      <w:r w:rsidR="005331EC" w:rsidRPr="00F95D8B">
        <w:rPr>
          <w:rFonts w:ascii="Arial" w:hAnsi="Arial" w:cs="Arial"/>
          <w:color w:val="000000" w:themeColor="text1"/>
          <w:lang w:val="es-CO"/>
        </w:rPr>
        <w:t xml:space="preserve">o efectuó </w:t>
      </w:r>
      <w:r w:rsidR="00C81385" w:rsidRPr="00F95D8B">
        <w:rPr>
          <w:rFonts w:ascii="Arial" w:hAnsi="Arial" w:cs="Arial"/>
          <w:color w:val="000000" w:themeColor="text1"/>
          <w:lang w:val="es-CO"/>
        </w:rPr>
        <w:t xml:space="preserve">seguimiento </w:t>
      </w:r>
      <w:r w:rsidR="006E399F" w:rsidRPr="00F95D8B">
        <w:rPr>
          <w:rFonts w:ascii="Arial" w:hAnsi="Arial" w:cs="Arial"/>
          <w:color w:val="000000" w:themeColor="text1"/>
          <w:lang w:val="es-CO"/>
        </w:rPr>
        <w:t>y análisis</w:t>
      </w:r>
      <w:r w:rsidR="00C81385" w:rsidRPr="00F95D8B">
        <w:rPr>
          <w:rFonts w:ascii="Arial" w:hAnsi="Arial" w:cs="Arial"/>
          <w:color w:val="000000" w:themeColor="text1"/>
          <w:lang w:val="es-CO"/>
        </w:rPr>
        <w:t xml:space="preserve"> de la información reportada </w:t>
      </w:r>
      <w:r w:rsidR="00097D3B" w:rsidRPr="00F95D8B">
        <w:rPr>
          <w:rFonts w:ascii="Arial" w:hAnsi="Arial" w:cs="Arial"/>
          <w:color w:val="000000" w:themeColor="text1"/>
          <w:lang w:val="es-CO"/>
        </w:rPr>
        <w:t>por la Secretaría General de la UAER</w:t>
      </w:r>
      <w:r w:rsidR="00621C6C" w:rsidRPr="00F95D8B">
        <w:rPr>
          <w:rFonts w:ascii="Arial" w:hAnsi="Arial" w:cs="Arial"/>
          <w:color w:val="000000" w:themeColor="text1"/>
          <w:lang w:val="es-CO"/>
        </w:rPr>
        <w:t>MV</w:t>
      </w:r>
      <w:r w:rsidR="00AF431C" w:rsidRPr="00F95D8B">
        <w:rPr>
          <w:rFonts w:ascii="Arial" w:hAnsi="Arial" w:cs="Arial"/>
          <w:color w:val="000000" w:themeColor="text1"/>
          <w:lang w:val="es-CO"/>
        </w:rPr>
        <w:t xml:space="preserve">, </w:t>
      </w:r>
      <w:r w:rsidR="00C81385" w:rsidRPr="00F95D8B">
        <w:rPr>
          <w:rFonts w:ascii="Arial" w:hAnsi="Arial" w:cs="Arial"/>
          <w:color w:val="000000" w:themeColor="text1"/>
          <w:lang w:val="es-CO"/>
        </w:rPr>
        <w:t xml:space="preserve">con el fin de </w:t>
      </w:r>
      <w:r w:rsidR="005331EC" w:rsidRPr="00F95D8B">
        <w:rPr>
          <w:rFonts w:ascii="Arial" w:hAnsi="Arial" w:cs="Arial"/>
          <w:color w:val="000000" w:themeColor="text1"/>
          <w:lang w:val="es-CO"/>
        </w:rPr>
        <w:t>verificar</w:t>
      </w:r>
      <w:r w:rsidR="00C81385" w:rsidRPr="00F95D8B">
        <w:rPr>
          <w:rFonts w:ascii="Arial" w:hAnsi="Arial" w:cs="Arial"/>
          <w:color w:val="000000" w:themeColor="text1"/>
          <w:lang w:val="es-CO"/>
        </w:rPr>
        <w:t xml:space="preserve"> el cumplimiento de la Directiva 0</w:t>
      </w:r>
      <w:r w:rsidR="005331EC" w:rsidRPr="00F95D8B">
        <w:rPr>
          <w:rFonts w:ascii="Arial" w:hAnsi="Arial" w:cs="Arial"/>
          <w:color w:val="000000" w:themeColor="text1"/>
          <w:lang w:val="es-CO"/>
        </w:rPr>
        <w:t xml:space="preserve">03 de 2013, razón por la cual </w:t>
      </w:r>
      <w:r w:rsidR="00C81385" w:rsidRPr="00F95D8B">
        <w:rPr>
          <w:rFonts w:ascii="Arial" w:hAnsi="Arial" w:cs="Arial"/>
          <w:color w:val="000000" w:themeColor="text1"/>
          <w:lang w:val="es-CO"/>
        </w:rPr>
        <w:t xml:space="preserve">programó y ejecutó </w:t>
      </w:r>
      <w:r w:rsidR="00F95D8B" w:rsidRPr="00F95D8B">
        <w:rPr>
          <w:rFonts w:ascii="Arial" w:hAnsi="Arial" w:cs="Arial"/>
          <w:color w:val="000000" w:themeColor="text1"/>
          <w:lang w:val="es-CO"/>
        </w:rPr>
        <w:t xml:space="preserve">el </w:t>
      </w:r>
      <w:r w:rsidR="00C81385" w:rsidRPr="00F95D8B">
        <w:rPr>
          <w:rFonts w:ascii="Arial" w:hAnsi="Arial" w:cs="Arial"/>
          <w:color w:val="000000" w:themeColor="text1"/>
          <w:lang w:val="es-CO"/>
        </w:rPr>
        <w:t>análisis y ve</w:t>
      </w:r>
      <w:r w:rsidR="003D276F" w:rsidRPr="00F95D8B">
        <w:rPr>
          <w:rFonts w:ascii="Arial" w:hAnsi="Arial" w:cs="Arial"/>
          <w:color w:val="000000" w:themeColor="text1"/>
          <w:lang w:val="es-CO"/>
        </w:rPr>
        <w:t>rificación de la información solicitada</w:t>
      </w:r>
      <w:r w:rsidR="00F95D8B" w:rsidRPr="00F95D8B">
        <w:rPr>
          <w:rFonts w:ascii="Arial" w:hAnsi="Arial" w:cs="Arial"/>
          <w:color w:val="000000" w:themeColor="text1"/>
          <w:lang w:val="es-CO"/>
        </w:rPr>
        <w:t>,</w:t>
      </w:r>
      <w:r w:rsidR="00C81385" w:rsidRPr="00F95D8B">
        <w:rPr>
          <w:rFonts w:ascii="Arial" w:hAnsi="Arial" w:cs="Arial"/>
          <w:color w:val="000000" w:themeColor="text1"/>
          <w:lang w:val="es-CO"/>
        </w:rPr>
        <w:t xml:space="preserve"> así:</w:t>
      </w:r>
    </w:p>
    <w:p w14:paraId="19F9E130" w14:textId="77777777" w:rsidR="00C81385" w:rsidRPr="00F95D8B" w:rsidRDefault="00C81385" w:rsidP="002C38E1">
      <w:pPr>
        <w:pStyle w:val="Sinespaciado"/>
        <w:jc w:val="both"/>
        <w:rPr>
          <w:rFonts w:ascii="Arial" w:hAnsi="Arial" w:cs="Arial"/>
          <w:color w:val="000000" w:themeColor="text1"/>
          <w:lang w:val="es-CO"/>
        </w:rPr>
      </w:pPr>
    </w:p>
    <w:p w14:paraId="04BFAFBD" w14:textId="347BD16E" w:rsidR="003C6C03" w:rsidRPr="00F95D8B" w:rsidRDefault="006E399F" w:rsidP="002C38E1">
      <w:pPr>
        <w:pStyle w:val="Prrafodelista"/>
        <w:numPr>
          <w:ilvl w:val="0"/>
          <w:numId w:val="5"/>
        </w:numPr>
        <w:spacing w:after="0" w:line="240" w:lineRule="auto"/>
        <w:jc w:val="both"/>
        <w:rPr>
          <w:rFonts w:ascii="Arial" w:eastAsia="Times New Roman" w:hAnsi="Arial" w:cs="Arial"/>
          <w:color w:val="000000" w:themeColor="text1"/>
          <w:shd w:val="clear" w:color="auto" w:fill="FFFFFF"/>
          <w:lang w:eastAsia="es-CO"/>
        </w:rPr>
      </w:pPr>
      <w:r w:rsidRPr="00F95D8B">
        <w:rPr>
          <w:rFonts w:ascii="Arial" w:hAnsi="Arial" w:cs="Arial"/>
          <w:color w:val="000000" w:themeColor="text1"/>
          <w:lang w:val="es-CO"/>
        </w:rPr>
        <w:t xml:space="preserve">Memorando </w:t>
      </w:r>
      <w:r w:rsidR="005331EC" w:rsidRPr="00F95D8B">
        <w:rPr>
          <w:rFonts w:ascii="Arial" w:hAnsi="Arial" w:cs="Arial"/>
          <w:color w:val="000000" w:themeColor="text1"/>
          <w:lang w:val="es-CO"/>
        </w:rPr>
        <w:t xml:space="preserve">con radicado No. </w:t>
      </w:r>
      <w:r w:rsidR="00621C6C" w:rsidRPr="00F95D8B">
        <w:rPr>
          <w:rFonts w:ascii="Arial" w:eastAsia="Andale Sans UI" w:hAnsi="Arial" w:cs="Lucidasans"/>
          <w:bCs/>
          <w:color w:val="000000" w:themeColor="text1"/>
        </w:rPr>
        <w:t xml:space="preserve">20181600030653 </w:t>
      </w:r>
      <w:r w:rsidR="003C6C03" w:rsidRPr="00F95D8B">
        <w:rPr>
          <w:rFonts w:ascii="Arial" w:eastAsia="Andale Sans UI" w:hAnsi="Arial" w:cs="Lucidasans"/>
          <w:bCs/>
          <w:color w:val="000000" w:themeColor="text1"/>
        </w:rPr>
        <w:t>de</w:t>
      </w:r>
      <w:r w:rsidR="005331EC" w:rsidRPr="00F95D8B">
        <w:rPr>
          <w:rFonts w:ascii="Arial" w:eastAsia="Andale Sans UI" w:hAnsi="Arial" w:cs="Lucidasans"/>
          <w:bCs/>
          <w:color w:val="000000" w:themeColor="text1"/>
        </w:rPr>
        <w:t xml:space="preserve"> fecha</w:t>
      </w:r>
      <w:r w:rsidR="003C6C03" w:rsidRPr="00F95D8B">
        <w:rPr>
          <w:rFonts w:ascii="Arial" w:eastAsia="Andale Sans UI" w:hAnsi="Arial" w:cs="Lucidasans"/>
          <w:bCs/>
          <w:color w:val="000000" w:themeColor="text1"/>
        </w:rPr>
        <w:t xml:space="preserve"> </w:t>
      </w:r>
      <w:r w:rsidR="00621C6C" w:rsidRPr="00F95D8B">
        <w:rPr>
          <w:rFonts w:ascii="Arial" w:eastAsia="Andale Sans UI" w:hAnsi="Arial" w:cs="Lucidasans"/>
          <w:bCs/>
          <w:color w:val="000000" w:themeColor="text1"/>
        </w:rPr>
        <w:t>03</w:t>
      </w:r>
      <w:r w:rsidR="005331EC" w:rsidRPr="00F95D8B">
        <w:rPr>
          <w:rFonts w:ascii="Arial" w:eastAsia="Andale Sans UI" w:hAnsi="Arial" w:cs="Lucidasans"/>
          <w:bCs/>
          <w:color w:val="000000" w:themeColor="text1"/>
        </w:rPr>
        <w:t xml:space="preserve"> de mayo de </w:t>
      </w:r>
      <w:r w:rsidR="00621C6C" w:rsidRPr="00F95D8B">
        <w:rPr>
          <w:rFonts w:ascii="Arial" w:eastAsia="Andale Sans UI" w:hAnsi="Arial" w:cs="Lucidasans"/>
          <w:bCs/>
          <w:color w:val="000000" w:themeColor="text1"/>
        </w:rPr>
        <w:t>2018</w:t>
      </w:r>
      <w:r w:rsidR="003C6C03" w:rsidRPr="00F95D8B">
        <w:rPr>
          <w:rFonts w:ascii="Arial" w:eastAsia="Andale Sans UI" w:hAnsi="Arial" w:cs="Lucidasans"/>
          <w:bCs/>
          <w:color w:val="000000" w:themeColor="text1"/>
        </w:rPr>
        <w:t xml:space="preserve">, </w:t>
      </w:r>
      <w:r w:rsidR="005331EC" w:rsidRPr="00F95D8B">
        <w:rPr>
          <w:rFonts w:ascii="Arial" w:hAnsi="Arial" w:cs="Arial"/>
          <w:color w:val="000000" w:themeColor="text1"/>
          <w:lang w:val="es-CO"/>
        </w:rPr>
        <w:t xml:space="preserve">dirigido a la Secretaria General, </w:t>
      </w:r>
      <w:r w:rsidR="003C6C03" w:rsidRPr="00F95D8B">
        <w:rPr>
          <w:rFonts w:ascii="Arial" w:eastAsia="Andale Sans UI" w:hAnsi="Arial" w:cs="Lucidasans"/>
          <w:bCs/>
          <w:color w:val="000000" w:themeColor="text1"/>
        </w:rPr>
        <w:t>solicitando el d</w:t>
      </w:r>
      <w:r w:rsidR="003C6C03" w:rsidRPr="00F95D8B">
        <w:rPr>
          <w:rFonts w:ascii="Arial" w:eastAsia="Times New Roman" w:hAnsi="Arial" w:cs="Arial"/>
          <w:color w:val="000000" w:themeColor="text1"/>
          <w:shd w:val="clear" w:color="auto" w:fill="FFFFFF"/>
          <w:lang w:eastAsia="es-CO"/>
        </w:rPr>
        <w:t>iligenciamiento, en forma clara</w:t>
      </w:r>
      <w:r w:rsidR="003C6C03" w:rsidRPr="00F95D8B">
        <w:rPr>
          <w:rFonts w:ascii="Arial" w:eastAsia="Times New Roman" w:hAnsi="Arial" w:cs="Arial"/>
          <w:color w:val="000000" w:themeColor="text1"/>
          <w:lang w:eastAsia="es-CO"/>
        </w:rPr>
        <w:t xml:space="preserve"> </w:t>
      </w:r>
      <w:r w:rsidR="003C6C03" w:rsidRPr="00F95D8B">
        <w:rPr>
          <w:rFonts w:ascii="Arial" w:eastAsia="Times New Roman" w:hAnsi="Arial" w:cs="Arial"/>
          <w:color w:val="000000" w:themeColor="text1"/>
          <w:shd w:val="clear" w:color="auto" w:fill="FFFFFF"/>
          <w:lang w:eastAsia="es-CO"/>
        </w:rPr>
        <w:t xml:space="preserve">y concisa, de una batería de diez y siete (17) preguntas, relacionadas que permitan identificar y evaluar las estrategias diseñadas </w:t>
      </w:r>
      <w:r w:rsidR="002C0785" w:rsidRPr="00F95D8B">
        <w:rPr>
          <w:rFonts w:ascii="Arial" w:eastAsia="Times New Roman" w:hAnsi="Arial" w:cs="Arial"/>
          <w:color w:val="000000" w:themeColor="text1"/>
          <w:shd w:val="clear" w:color="auto" w:fill="FFFFFF"/>
          <w:lang w:eastAsia="es-CO"/>
        </w:rPr>
        <w:t>en la</w:t>
      </w:r>
      <w:r w:rsidR="003C6C03" w:rsidRPr="00F95D8B">
        <w:rPr>
          <w:rFonts w:ascii="Arial" w:eastAsia="Times New Roman" w:hAnsi="Arial" w:cs="Arial"/>
          <w:color w:val="000000" w:themeColor="text1"/>
          <w:shd w:val="clear" w:color="auto" w:fill="FFFFFF"/>
          <w:lang w:eastAsia="es-CO"/>
        </w:rPr>
        <w:t xml:space="preserve"> UAERMV y la implementación de las medidas mínimas que establece la directiva</w:t>
      </w:r>
      <w:r w:rsidR="003C6C03" w:rsidRPr="00F95D8B">
        <w:rPr>
          <w:rFonts w:ascii="Arial" w:eastAsia="Times New Roman" w:hAnsi="Arial" w:cs="Arial"/>
          <w:color w:val="000000" w:themeColor="text1"/>
          <w:lang w:eastAsia="es-CO"/>
        </w:rPr>
        <w:t>.</w:t>
      </w:r>
    </w:p>
    <w:p w14:paraId="4A77FFAD" w14:textId="0C93A274" w:rsidR="003C6C03" w:rsidRPr="00F95D8B" w:rsidRDefault="003C6C03" w:rsidP="002C38E1">
      <w:pPr>
        <w:suppressAutoHyphens/>
        <w:autoSpaceDN w:val="0"/>
        <w:spacing w:after="0" w:line="240" w:lineRule="auto"/>
        <w:jc w:val="both"/>
        <w:textAlignment w:val="baseline"/>
        <w:rPr>
          <w:color w:val="000000" w:themeColor="text1"/>
        </w:rPr>
      </w:pPr>
    </w:p>
    <w:p w14:paraId="006C42EF" w14:textId="5803EF57" w:rsidR="009D5CC5" w:rsidRPr="00F95D8B" w:rsidRDefault="00B22FA5" w:rsidP="002C38E1">
      <w:pPr>
        <w:pStyle w:val="Prrafodelista"/>
        <w:numPr>
          <w:ilvl w:val="0"/>
          <w:numId w:val="5"/>
        </w:numPr>
        <w:spacing w:after="0" w:line="240" w:lineRule="auto"/>
        <w:jc w:val="both"/>
        <w:rPr>
          <w:rFonts w:ascii="Arial" w:eastAsia="Times New Roman" w:hAnsi="Arial" w:cs="Arial"/>
          <w:bCs/>
          <w:color w:val="000000" w:themeColor="text1"/>
          <w:lang w:eastAsia="es-CO"/>
        </w:rPr>
      </w:pPr>
      <w:r w:rsidRPr="00F95D8B">
        <w:rPr>
          <w:rFonts w:ascii="Arial" w:eastAsia="Times New Roman" w:hAnsi="Arial" w:cs="Arial"/>
          <w:color w:val="000000" w:themeColor="text1"/>
          <w:shd w:val="clear" w:color="auto" w:fill="FFFFFF"/>
          <w:lang w:eastAsia="es-CO"/>
        </w:rPr>
        <w:t>Correo institucional</w:t>
      </w:r>
      <w:r w:rsidR="009D5CC5" w:rsidRPr="00F95D8B">
        <w:rPr>
          <w:rFonts w:ascii="Arial" w:eastAsia="Times New Roman" w:hAnsi="Arial" w:cs="Arial"/>
          <w:color w:val="000000" w:themeColor="text1"/>
          <w:shd w:val="clear" w:color="auto" w:fill="FFFFFF"/>
          <w:lang w:eastAsia="es-CO"/>
        </w:rPr>
        <w:t xml:space="preserve"> </w:t>
      </w:r>
      <w:r w:rsidRPr="00F95D8B">
        <w:rPr>
          <w:rFonts w:ascii="Arial" w:eastAsia="Times New Roman" w:hAnsi="Arial" w:cs="Arial"/>
          <w:color w:val="000000" w:themeColor="text1"/>
          <w:shd w:val="clear" w:color="auto" w:fill="FFFFFF"/>
          <w:lang w:eastAsia="es-CO"/>
        </w:rPr>
        <w:t xml:space="preserve">de fecha 11 de mayo de 2018, </w:t>
      </w:r>
      <w:r w:rsidR="009D5CC5" w:rsidRPr="00F95D8B">
        <w:rPr>
          <w:rFonts w:ascii="Arial" w:eastAsia="Times New Roman" w:hAnsi="Arial" w:cs="Arial"/>
          <w:color w:val="000000" w:themeColor="text1"/>
          <w:shd w:val="clear" w:color="auto" w:fill="FFFFFF"/>
          <w:lang w:eastAsia="es-CO"/>
        </w:rPr>
        <w:t xml:space="preserve">dando alcance al memorando con radicado </w:t>
      </w:r>
      <w:r w:rsidR="009D5CC5" w:rsidRPr="00F95D8B">
        <w:rPr>
          <w:rFonts w:ascii="Arial" w:eastAsia="Andale Sans UI" w:hAnsi="Arial" w:cs="Lucidasans"/>
          <w:bCs/>
          <w:color w:val="000000" w:themeColor="text1"/>
        </w:rPr>
        <w:t xml:space="preserve">20181600030653, teniendo en </w:t>
      </w:r>
      <w:r w:rsidR="009D5CC5" w:rsidRPr="00F95D8B">
        <w:rPr>
          <w:rFonts w:ascii="Arial" w:eastAsia="Times New Roman" w:hAnsi="Arial" w:cs="Arial"/>
          <w:color w:val="000000" w:themeColor="text1"/>
          <w:lang w:eastAsia="es-CO"/>
        </w:rPr>
        <w:t>cuenta la información contenida en el informe del periodo correspondiente del 15 de marzo 2017 al 15 de noviembre de 2017, solicitando la </w:t>
      </w:r>
      <w:r w:rsidR="009D5CC5" w:rsidRPr="00F95D8B">
        <w:rPr>
          <w:rFonts w:ascii="Arial" w:eastAsia="Times New Roman" w:hAnsi="Arial" w:cs="Arial"/>
          <w:color w:val="000000" w:themeColor="text1"/>
          <w:shd w:val="clear" w:color="auto" w:fill="FFFFFF"/>
          <w:lang w:eastAsia="es-CO"/>
        </w:rPr>
        <w:t>información</w:t>
      </w:r>
      <w:r w:rsidR="009D5CC5" w:rsidRPr="00F95D8B">
        <w:rPr>
          <w:rFonts w:ascii="Arial" w:eastAsia="Times New Roman" w:hAnsi="Arial" w:cs="Arial"/>
          <w:color w:val="000000" w:themeColor="text1"/>
          <w:lang w:eastAsia="es-CO"/>
        </w:rPr>
        <w:t xml:space="preserve"> </w:t>
      </w:r>
      <w:r w:rsidR="00F95D8B" w:rsidRPr="00F95D8B">
        <w:rPr>
          <w:rFonts w:ascii="Arial" w:eastAsia="Times New Roman" w:hAnsi="Arial" w:cs="Arial"/>
          <w:color w:val="000000" w:themeColor="text1"/>
          <w:lang w:eastAsia="es-CO"/>
        </w:rPr>
        <w:t xml:space="preserve">adicional </w:t>
      </w:r>
      <w:r w:rsidR="009D5CC5" w:rsidRPr="00F95D8B">
        <w:rPr>
          <w:rFonts w:ascii="Arial" w:eastAsia="Times New Roman" w:hAnsi="Arial" w:cs="Arial"/>
          <w:color w:val="000000" w:themeColor="text1"/>
          <w:lang w:eastAsia="es-CO"/>
        </w:rPr>
        <w:t>relacionada con los siguientes aspectos</w:t>
      </w:r>
      <w:r w:rsidR="00F95D8B" w:rsidRPr="00F95D8B">
        <w:rPr>
          <w:rFonts w:ascii="Arial" w:eastAsia="Times New Roman" w:hAnsi="Arial" w:cs="Arial"/>
          <w:color w:val="000000" w:themeColor="text1"/>
          <w:lang w:eastAsia="es-CO"/>
        </w:rPr>
        <w:t xml:space="preserve">: </w:t>
      </w:r>
      <w:r w:rsidR="003D276F" w:rsidRPr="00F95D8B">
        <w:rPr>
          <w:rFonts w:ascii="Arial" w:eastAsia="Times New Roman" w:hAnsi="Arial" w:cs="Arial"/>
          <w:color w:val="000000" w:themeColor="text1"/>
          <w:lang w:eastAsia="es-CO"/>
        </w:rPr>
        <w:t>f</w:t>
      </w:r>
      <w:r w:rsidR="009D5CC5" w:rsidRPr="00F95D8B">
        <w:rPr>
          <w:rFonts w:ascii="Arial" w:eastAsia="Times New Roman" w:hAnsi="Arial" w:cs="Arial"/>
          <w:bCs/>
          <w:color w:val="000000" w:themeColor="text1"/>
          <w:lang w:eastAsia="es-CO"/>
        </w:rPr>
        <w:t>rente a la pérdida de elementos</w:t>
      </w:r>
      <w:r w:rsidR="00F95D8B" w:rsidRPr="00F95D8B">
        <w:rPr>
          <w:rFonts w:ascii="Arial" w:eastAsia="Times New Roman" w:hAnsi="Arial" w:cs="Arial"/>
          <w:bCs/>
          <w:color w:val="000000" w:themeColor="text1"/>
          <w:lang w:eastAsia="es-CO"/>
        </w:rPr>
        <w:t>, i</w:t>
      </w:r>
      <w:r w:rsidR="002C0785" w:rsidRPr="00F95D8B">
        <w:rPr>
          <w:rFonts w:ascii="Arial" w:eastAsia="Times New Roman" w:hAnsi="Arial" w:cs="Arial"/>
          <w:color w:val="000000" w:themeColor="text1"/>
          <w:lang w:eastAsia="es-CO"/>
        </w:rPr>
        <w:t>n</w:t>
      </w:r>
      <w:r w:rsidR="009D5CC5" w:rsidRPr="00F95D8B">
        <w:rPr>
          <w:rFonts w:ascii="Arial" w:eastAsia="Times New Roman" w:hAnsi="Arial" w:cs="Arial"/>
          <w:color w:val="000000" w:themeColor="text1"/>
          <w:lang w:eastAsia="es-CO"/>
        </w:rPr>
        <w:t xml:space="preserve">dicar las acciones adelantadas por la entidad </w:t>
      </w:r>
      <w:r w:rsidR="002C0785" w:rsidRPr="00F95D8B">
        <w:rPr>
          <w:rFonts w:ascii="Arial" w:eastAsia="Times New Roman" w:hAnsi="Arial" w:cs="Arial"/>
          <w:color w:val="000000" w:themeColor="text1"/>
          <w:lang w:eastAsia="es-CO"/>
        </w:rPr>
        <w:t>dentro del periodo del informe </w:t>
      </w:r>
      <w:r w:rsidR="009D5CC5" w:rsidRPr="00F95D8B">
        <w:rPr>
          <w:rFonts w:ascii="Arial" w:eastAsia="Times New Roman" w:hAnsi="Arial" w:cs="Arial"/>
          <w:color w:val="000000" w:themeColor="text1"/>
          <w:lang w:eastAsia="es-CO"/>
        </w:rPr>
        <w:t>15 de noviembre a 15 de marzo de 2018 y las evidencias</w:t>
      </w:r>
      <w:r w:rsidR="00F95D8B" w:rsidRPr="00F95D8B">
        <w:rPr>
          <w:rFonts w:ascii="Arial" w:eastAsia="Times New Roman" w:hAnsi="Arial" w:cs="Arial"/>
          <w:color w:val="000000" w:themeColor="text1"/>
          <w:lang w:eastAsia="es-CO"/>
        </w:rPr>
        <w:t>;</w:t>
      </w:r>
      <w:r w:rsidR="003D276F" w:rsidRPr="00F95D8B">
        <w:rPr>
          <w:rFonts w:ascii="Arial" w:eastAsia="Times New Roman" w:hAnsi="Arial" w:cs="Arial"/>
          <w:color w:val="000000" w:themeColor="text1"/>
          <w:lang w:eastAsia="es-CO"/>
        </w:rPr>
        <w:t xml:space="preserve"> </w:t>
      </w:r>
      <w:r w:rsidR="00F95D8B" w:rsidRPr="00F95D8B">
        <w:rPr>
          <w:rFonts w:ascii="Arial" w:eastAsia="Times New Roman" w:hAnsi="Arial" w:cs="Arial"/>
          <w:color w:val="000000" w:themeColor="text1"/>
          <w:lang w:eastAsia="es-CO"/>
        </w:rPr>
        <w:t>f</w:t>
      </w:r>
      <w:r w:rsidR="003D276F" w:rsidRPr="00F95D8B">
        <w:rPr>
          <w:rFonts w:ascii="Arial" w:eastAsia="Times New Roman" w:hAnsi="Arial" w:cs="Arial"/>
          <w:color w:val="000000" w:themeColor="text1"/>
          <w:lang w:eastAsia="es-CO"/>
        </w:rPr>
        <w:t xml:space="preserve">rente a las </w:t>
      </w:r>
      <w:r w:rsidR="009D5CC5" w:rsidRPr="00F95D8B">
        <w:rPr>
          <w:rFonts w:ascii="Arial" w:eastAsia="Times New Roman" w:hAnsi="Arial" w:cs="Arial"/>
          <w:bCs/>
          <w:color w:val="000000" w:themeColor="text1"/>
          <w:lang w:eastAsia="es-CO"/>
        </w:rPr>
        <w:t>recomendaciones relacionadas</w:t>
      </w:r>
      <w:r w:rsidR="002C0785" w:rsidRPr="00F95D8B">
        <w:rPr>
          <w:rFonts w:ascii="Arial" w:eastAsia="Times New Roman" w:hAnsi="Arial" w:cs="Arial"/>
          <w:bCs/>
          <w:color w:val="000000" w:themeColor="text1"/>
          <w:lang w:eastAsia="es-CO"/>
        </w:rPr>
        <w:t xml:space="preserve"> en el informe del periodo anterior</w:t>
      </w:r>
      <w:r w:rsidR="003D276F" w:rsidRPr="00F95D8B">
        <w:rPr>
          <w:rFonts w:ascii="Arial" w:eastAsia="Times New Roman" w:hAnsi="Arial" w:cs="Arial"/>
          <w:bCs/>
          <w:color w:val="000000" w:themeColor="text1"/>
          <w:lang w:eastAsia="es-CO"/>
        </w:rPr>
        <w:t>, reportar si fueron adoptadas o no</w:t>
      </w:r>
      <w:r w:rsidR="00A66BC4" w:rsidRPr="00F95D8B">
        <w:rPr>
          <w:rFonts w:ascii="Arial" w:eastAsia="Times New Roman" w:hAnsi="Arial" w:cs="Arial"/>
          <w:bCs/>
          <w:color w:val="000000" w:themeColor="text1"/>
          <w:lang w:eastAsia="es-CO"/>
        </w:rPr>
        <w:t>.</w:t>
      </w:r>
    </w:p>
    <w:p w14:paraId="21DED07D" w14:textId="615CCFDE" w:rsidR="00C034CC" w:rsidRPr="00F95D8B" w:rsidRDefault="00C034CC" w:rsidP="002C38E1">
      <w:pPr>
        <w:pStyle w:val="Prrafodelista"/>
        <w:spacing w:after="0" w:line="240" w:lineRule="auto"/>
        <w:jc w:val="center"/>
        <w:rPr>
          <w:rFonts w:ascii="Arial" w:eastAsia="Times New Roman" w:hAnsi="Arial" w:cs="Arial"/>
          <w:color w:val="000000" w:themeColor="text1"/>
          <w:shd w:val="clear" w:color="auto" w:fill="FFFFFF"/>
          <w:lang w:eastAsia="es-CO"/>
        </w:rPr>
      </w:pPr>
    </w:p>
    <w:p w14:paraId="30EA44E6" w14:textId="77777777" w:rsidR="00A66BC4" w:rsidRPr="00F95D8B" w:rsidRDefault="00A66BC4" w:rsidP="002C38E1">
      <w:pPr>
        <w:pStyle w:val="Prrafodelista"/>
        <w:spacing w:after="0" w:line="240" w:lineRule="auto"/>
        <w:jc w:val="center"/>
        <w:rPr>
          <w:rFonts w:ascii="Arial" w:eastAsia="Times New Roman" w:hAnsi="Arial" w:cs="Arial"/>
          <w:color w:val="000000" w:themeColor="text1"/>
          <w:shd w:val="clear" w:color="auto" w:fill="FFFFFF"/>
          <w:lang w:eastAsia="es-CO"/>
        </w:rPr>
      </w:pPr>
    </w:p>
    <w:p w14:paraId="2A01CEDF" w14:textId="77777777" w:rsidR="00F95D8B" w:rsidRPr="00F95D8B" w:rsidRDefault="00F95D8B" w:rsidP="002C38E1">
      <w:pPr>
        <w:pStyle w:val="Prrafodelista"/>
        <w:spacing w:after="0" w:line="240" w:lineRule="auto"/>
        <w:jc w:val="center"/>
        <w:rPr>
          <w:rFonts w:ascii="Arial" w:eastAsia="Times New Roman" w:hAnsi="Arial" w:cs="Arial"/>
          <w:color w:val="000000" w:themeColor="text1"/>
          <w:shd w:val="clear" w:color="auto" w:fill="FFFFFF"/>
          <w:lang w:eastAsia="es-CO"/>
        </w:rPr>
      </w:pPr>
    </w:p>
    <w:p w14:paraId="226A1AEE" w14:textId="77777777" w:rsidR="00F95D8B" w:rsidRPr="00F95D8B" w:rsidRDefault="00F95D8B" w:rsidP="002C38E1">
      <w:pPr>
        <w:pStyle w:val="Prrafodelista"/>
        <w:spacing w:after="0" w:line="240" w:lineRule="auto"/>
        <w:jc w:val="center"/>
        <w:rPr>
          <w:rFonts w:ascii="Arial" w:eastAsia="Times New Roman" w:hAnsi="Arial" w:cs="Arial"/>
          <w:color w:val="000000" w:themeColor="text1"/>
          <w:shd w:val="clear" w:color="auto" w:fill="FFFFFF"/>
          <w:lang w:eastAsia="es-CO"/>
        </w:rPr>
      </w:pPr>
    </w:p>
    <w:p w14:paraId="5B97CEBD" w14:textId="77777777" w:rsidR="00F95D8B" w:rsidRPr="00F95D8B" w:rsidRDefault="00F95D8B" w:rsidP="002C38E1">
      <w:pPr>
        <w:pStyle w:val="Prrafodelista"/>
        <w:spacing w:after="0" w:line="240" w:lineRule="auto"/>
        <w:jc w:val="center"/>
        <w:rPr>
          <w:rFonts w:ascii="Arial" w:eastAsia="Times New Roman" w:hAnsi="Arial" w:cs="Arial"/>
          <w:color w:val="000000" w:themeColor="text1"/>
          <w:shd w:val="clear" w:color="auto" w:fill="FFFFFF"/>
          <w:lang w:eastAsia="es-CO"/>
        </w:rPr>
      </w:pPr>
    </w:p>
    <w:p w14:paraId="69E2FDED" w14:textId="77777777" w:rsidR="00F95D8B" w:rsidRPr="00F95D8B" w:rsidRDefault="00F95D8B" w:rsidP="002C38E1">
      <w:pPr>
        <w:pStyle w:val="Prrafodelista"/>
        <w:spacing w:after="0" w:line="240" w:lineRule="auto"/>
        <w:jc w:val="center"/>
        <w:rPr>
          <w:rFonts w:ascii="Arial" w:eastAsia="Times New Roman" w:hAnsi="Arial" w:cs="Arial"/>
          <w:color w:val="000000" w:themeColor="text1"/>
          <w:shd w:val="clear" w:color="auto" w:fill="FFFFFF"/>
          <w:lang w:eastAsia="es-CO"/>
        </w:rPr>
      </w:pPr>
    </w:p>
    <w:p w14:paraId="6A7BBA7C" w14:textId="77777777" w:rsidR="005102AD" w:rsidRPr="00F95D8B" w:rsidRDefault="005102AD" w:rsidP="002C38E1">
      <w:pPr>
        <w:pStyle w:val="Prrafodelista"/>
        <w:spacing w:after="0" w:line="240" w:lineRule="auto"/>
        <w:jc w:val="center"/>
        <w:rPr>
          <w:rFonts w:ascii="Arial" w:eastAsia="Times New Roman" w:hAnsi="Arial" w:cs="Arial"/>
          <w:b/>
          <w:color w:val="000000" w:themeColor="text1"/>
          <w:shd w:val="clear" w:color="auto" w:fill="FFFFFF"/>
          <w:lang w:eastAsia="es-CO"/>
        </w:rPr>
      </w:pPr>
    </w:p>
    <w:p w14:paraId="5B19D752" w14:textId="1B95B420" w:rsidR="00C7102D" w:rsidRPr="00F95D8B" w:rsidRDefault="00B40F09" w:rsidP="002C38E1">
      <w:pPr>
        <w:pStyle w:val="Standard"/>
        <w:tabs>
          <w:tab w:val="left" w:pos="1485"/>
        </w:tabs>
        <w:jc w:val="both"/>
        <w:rPr>
          <w:rFonts w:ascii="Arial" w:eastAsia="Andale Sans UI" w:hAnsi="Arial" w:cs="Lucidasans"/>
          <w:bCs/>
          <w:color w:val="000000" w:themeColor="text1"/>
          <w:sz w:val="22"/>
          <w:szCs w:val="22"/>
        </w:rPr>
      </w:pPr>
      <w:r w:rsidRPr="00F95D8B">
        <w:rPr>
          <w:rFonts w:ascii="Arial" w:eastAsia="Andale Sans UI" w:hAnsi="Arial" w:cs="Lucidasans"/>
          <w:bCs/>
          <w:color w:val="000000" w:themeColor="text1"/>
          <w:kern w:val="0"/>
          <w:sz w:val="22"/>
          <w:szCs w:val="22"/>
        </w:rPr>
        <w:t>Este</w:t>
      </w:r>
      <w:r w:rsidR="00C7102D" w:rsidRPr="00F95D8B">
        <w:rPr>
          <w:rFonts w:ascii="Arial" w:eastAsia="Andale Sans UI" w:hAnsi="Arial" w:cs="Lucidasans"/>
          <w:bCs/>
          <w:color w:val="000000" w:themeColor="text1"/>
          <w:kern w:val="0"/>
          <w:sz w:val="22"/>
          <w:szCs w:val="22"/>
        </w:rPr>
        <w:t xml:space="preserve"> informe tendrá en consideración la línea de trabajo fijada por la Dirección Distrital de Asuntos </w:t>
      </w:r>
      <w:r w:rsidR="00F90751" w:rsidRPr="00F95D8B">
        <w:rPr>
          <w:rFonts w:ascii="Arial" w:eastAsia="Andale Sans UI" w:hAnsi="Arial" w:cs="Lucidasans"/>
          <w:bCs/>
          <w:color w:val="000000" w:themeColor="text1"/>
          <w:kern w:val="0"/>
          <w:sz w:val="22"/>
          <w:szCs w:val="22"/>
        </w:rPr>
        <w:t>Disciplinarios</w:t>
      </w:r>
      <w:r w:rsidR="00C7102D" w:rsidRPr="00F95D8B">
        <w:rPr>
          <w:rFonts w:ascii="Arial" w:eastAsia="Andale Sans UI" w:hAnsi="Arial" w:cs="Lucidasans"/>
          <w:bCs/>
          <w:color w:val="000000" w:themeColor="text1"/>
          <w:kern w:val="0"/>
          <w:sz w:val="22"/>
          <w:szCs w:val="22"/>
        </w:rPr>
        <w:t xml:space="preserve"> de la Secretaría </w:t>
      </w:r>
      <w:r w:rsidR="00F95D8B" w:rsidRPr="00F95D8B">
        <w:rPr>
          <w:rFonts w:ascii="Arial" w:eastAsia="Andale Sans UI" w:hAnsi="Arial" w:cs="Lucidasans"/>
          <w:bCs/>
          <w:color w:val="000000" w:themeColor="text1"/>
          <w:kern w:val="0"/>
          <w:sz w:val="22"/>
          <w:szCs w:val="22"/>
        </w:rPr>
        <w:t>Jurídica Distrital</w:t>
      </w:r>
      <w:r w:rsidR="00A66BC4" w:rsidRPr="00F95D8B">
        <w:rPr>
          <w:rFonts w:ascii="Arial" w:eastAsia="Andale Sans UI" w:hAnsi="Arial" w:cs="Lucidasans"/>
          <w:bCs/>
          <w:color w:val="000000" w:themeColor="text1"/>
          <w:kern w:val="0"/>
          <w:sz w:val="22"/>
          <w:szCs w:val="22"/>
        </w:rPr>
        <w:t xml:space="preserve"> y </w:t>
      </w:r>
      <w:r w:rsidR="00F90751" w:rsidRPr="00F95D8B">
        <w:rPr>
          <w:rFonts w:ascii="Arial" w:eastAsia="Andale Sans UI" w:hAnsi="Arial" w:cs="Lucidasans"/>
          <w:bCs/>
          <w:color w:val="000000" w:themeColor="text1"/>
          <w:kern w:val="0"/>
          <w:sz w:val="22"/>
          <w:szCs w:val="22"/>
        </w:rPr>
        <w:t xml:space="preserve">el memorando No. </w:t>
      </w:r>
      <w:r w:rsidR="00C7102D" w:rsidRPr="00F95D8B">
        <w:rPr>
          <w:rFonts w:ascii="Arial" w:eastAsia="Andale Sans UI" w:hAnsi="Arial" w:cs="Lucidasans"/>
          <w:bCs/>
          <w:color w:val="000000" w:themeColor="text1"/>
          <w:kern w:val="0"/>
          <w:sz w:val="22"/>
          <w:szCs w:val="22"/>
        </w:rPr>
        <w:t>20181100032263</w:t>
      </w:r>
      <w:r w:rsidR="00F90751" w:rsidRPr="00F95D8B">
        <w:rPr>
          <w:rFonts w:ascii="Arial" w:eastAsia="Andale Sans UI" w:hAnsi="Arial" w:cs="Lucidasans"/>
          <w:bCs/>
          <w:color w:val="000000" w:themeColor="text1"/>
          <w:kern w:val="0"/>
          <w:sz w:val="22"/>
          <w:szCs w:val="22"/>
        </w:rPr>
        <w:t xml:space="preserve"> de fecha </w:t>
      </w:r>
      <w:r w:rsidR="00C7102D" w:rsidRPr="00F95D8B">
        <w:rPr>
          <w:rFonts w:ascii="Arial" w:eastAsia="Andale Sans UI" w:hAnsi="Arial" w:cs="Lucidasans"/>
          <w:bCs/>
          <w:color w:val="000000" w:themeColor="text1"/>
          <w:sz w:val="22"/>
          <w:szCs w:val="22"/>
        </w:rPr>
        <w:t>10</w:t>
      </w:r>
      <w:r w:rsidR="00A66BC4" w:rsidRPr="00F95D8B">
        <w:rPr>
          <w:rFonts w:ascii="Arial" w:eastAsia="Andale Sans UI" w:hAnsi="Arial" w:cs="Lucidasans"/>
          <w:bCs/>
          <w:color w:val="000000" w:themeColor="text1"/>
          <w:sz w:val="22"/>
          <w:szCs w:val="22"/>
        </w:rPr>
        <w:t xml:space="preserve"> de mayo de 2018, suscrito por la S</w:t>
      </w:r>
      <w:r w:rsidR="00F95D8B" w:rsidRPr="00F95D8B">
        <w:rPr>
          <w:rFonts w:ascii="Arial" w:eastAsia="Andale Sans UI" w:hAnsi="Arial" w:cs="Lucidasans"/>
          <w:bCs/>
          <w:color w:val="000000" w:themeColor="text1"/>
          <w:sz w:val="22"/>
          <w:szCs w:val="22"/>
        </w:rPr>
        <w:t>ecretaria General de la entidad en respuesta a la solicitud de información.</w:t>
      </w:r>
    </w:p>
    <w:p w14:paraId="4CAD74B3" w14:textId="443FF5D6" w:rsidR="00870BF3" w:rsidRPr="00F95D8B" w:rsidRDefault="00870BF3" w:rsidP="002C38E1">
      <w:pPr>
        <w:pStyle w:val="Standard"/>
        <w:tabs>
          <w:tab w:val="left" w:pos="1485"/>
        </w:tabs>
        <w:jc w:val="both"/>
        <w:rPr>
          <w:rFonts w:ascii="Arial" w:eastAsia="Andale Sans UI" w:hAnsi="Arial" w:cs="Lucidasans"/>
          <w:bCs/>
          <w:color w:val="000000" w:themeColor="text1"/>
          <w:sz w:val="22"/>
          <w:szCs w:val="22"/>
        </w:rPr>
      </w:pPr>
    </w:p>
    <w:p w14:paraId="64C6E769" w14:textId="47D13671" w:rsidR="00870BF3" w:rsidRPr="00F95D8B" w:rsidRDefault="00870BF3" w:rsidP="002C38E1">
      <w:pPr>
        <w:pStyle w:val="Standard"/>
        <w:tabs>
          <w:tab w:val="left" w:pos="1485"/>
        </w:tabs>
        <w:jc w:val="both"/>
        <w:rPr>
          <w:rFonts w:ascii="Arial" w:eastAsia="Andale Sans UI" w:hAnsi="Arial" w:cs="Lucidasans"/>
          <w:bCs/>
          <w:color w:val="000000" w:themeColor="text1"/>
          <w:sz w:val="22"/>
          <w:szCs w:val="22"/>
        </w:rPr>
      </w:pPr>
      <w:r w:rsidRPr="00F95D8B">
        <w:rPr>
          <w:rFonts w:ascii="Arial" w:eastAsia="Andale Sans UI" w:hAnsi="Arial" w:cs="Lucidasans"/>
          <w:bCs/>
          <w:color w:val="000000" w:themeColor="text1"/>
          <w:sz w:val="22"/>
          <w:szCs w:val="22"/>
        </w:rPr>
        <w:t>La Oficina de Control Interno estructuró el informe a partir de los numerales que determina la directiva, tal como se detalla a continuación:</w:t>
      </w:r>
    </w:p>
    <w:p w14:paraId="2A26D2A2" w14:textId="6F7A40F3" w:rsidR="002440A6" w:rsidRPr="00F95D8B" w:rsidRDefault="002440A6" w:rsidP="002C38E1">
      <w:pPr>
        <w:pStyle w:val="Sinespaciado"/>
        <w:ind w:left="-142" w:hanging="425"/>
        <w:jc w:val="both"/>
        <w:rPr>
          <w:rFonts w:ascii="Arial" w:eastAsia="Times New Roman" w:hAnsi="Arial" w:cs="Arial"/>
          <w:color w:val="000000" w:themeColor="text1"/>
          <w:lang w:val="es-CO" w:eastAsia="es-ES"/>
        </w:rPr>
      </w:pPr>
    </w:p>
    <w:tbl>
      <w:tblPr>
        <w:tblW w:w="9639" w:type="dxa"/>
        <w:jc w:val="center"/>
        <w:tblCellMar>
          <w:left w:w="70" w:type="dxa"/>
          <w:right w:w="70" w:type="dxa"/>
        </w:tblCellMar>
        <w:tblLook w:val="04A0" w:firstRow="1" w:lastRow="0" w:firstColumn="1" w:lastColumn="0" w:noHBand="0" w:noVBand="1"/>
      </w:tblPr>
      <w:tblGrid>
        <w:gridCol w:w="2924"/>
        <w:gridCol w:w="4021"/>
        <w:gridCol w:w="2694"/>
      </w:tblGrid>
      <w:tr w:rsidR="00E20BA5" w:rsidRPr="00E20BA5" w14:paraId="6136A467" w14:textId="77777777" w:rsidTr="001C7835">
        <w:trPr>
          <w:trHeight w:val="1481"/>
          <w:jc w:val="center"/>
        </w:trPr>
        <w:tc>
          <w:tcPr>
            <w:tcW w:w="2924"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483F2384"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4021" w:type="dxa"/>
            <w:tcBorders>
              <w:top w:val="single" w:sz="4" w:space="0" w:color="auto"/>
              <w:left w:val="nil"/>
              <w:bottom w:val="single" w:sz="4" w:space="0" w:color="auto"/>
              <w:right w:val="single" w:sz="4" w:space="0" w:color="auto"/>
            </w:tcBorders>
            <w:shd w:val="clear" w:color="000000" w:fill="305496"/>
            <w:vAlign w:val="center"/>
            <w:hideMark/>
          </w:tcPr>
          <w:p w14:paraId="39425EDD"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694" w:type="dxa"/>
            <w:tcBorders>
              <w:top w:val="single" w:sz="4" w:space="0" w:color="auto"/>
              <w:left w:val="nil"/>
              <w:bottom w:val="single" w:sz="4" w:space="0" w:color="auto"/>
              <w:right w:val="single" w:sz="4" w:space="0" w:color="auto"/>
            </w:tcBorders>
            <w:shd w:val="clear" w:color="000000" w:fill="305496"/>
            <w:vAlign w:val="center"/>
            <w:hideMark/>
          </w:tcPr>
          <w:p w14:paraId="423E0AF1"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30FC9E51" w14:textId="77777777" w:rsidTr="001C7835">
        <w:trPr>
          <w:trHeight w:val="450"/>
          <w:jc w:val="center"/>
        </w:trPr>
        <w:tc>
          <w:tcPr>
            <w:tcW w:w="9639"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84DEFFE" w14:textId="77777777" w:rsidR="00E34231" w:rsidRPr="00F95D8B" w:rsidRDefault="00E34231" w:rsidP="002C38E1">
            <w:pPr>
              <w:spacing w:after="0" w:line="240" w:lineRule="auto"/>
              <w:jc w:val="both"/>
              <w:rPr>
                <w:rFonts w:ascii="Arial" w:eastAsia="Times New Roman" w:hAnsi="Arial" w:cs="Arial"/>
                <w:b/>
                <w:bCs/>
                <w:color w:val="000000" w:themeColor="text1"/>
                <w:sz w:val="20"/>
                <w:szCs w:val="20"/>
                <w:lang w:eastAsia="es-CO"/>
              </w:rPr>
            </w:pPr>
            <w:r w:rsidRPr="00F95D8B">
              <w:rPr>
                <w:rFonts w:ascii="Arial" w:eastAsia="Times New Roman" w:hAnsi="Arial" w:cs="Arial"/>
                <w:b/>
                <w:bCs/>
                <w:color w:val="000000" w:themeColor="text1"/>
                <w:sz w:val="20"/>
                <w:szCs w:val="20"/>
                <w:lang w:eastAsia="es-CO"/>
              </w:rPr>
              <w:t>1. FRENTE A LA PÉRDIDA DE ELEMENTOS Y DOCUMENTOS </w:t>
            </w:r>
          </w:p>
        </w:tc>
      </w:tr>
      <w:tr w:rsidR="00F95D8B" w:rsidRPr="00F95D8B" w14:paraId="027A7096" w14:textId="77777777" w:rsidTr="001C7835">
        <w:trPr>
          <w:trHeight w:val="450"/>
          <w:jc w:val="center"/>
        </w:trPr>
        <w:tc>
          <w:tcPr>
            <w:tcW w:w="9639" w:type="dxa"/>
            <w:gridSpan w:val="3"/>
            <w:vMerge/>
            <w:tcBorders>
              <w:top w:val="single" w:sz="4" w:space="0" w:color="auto"/>
              <w:left w:val="single" w:sz="4" w:space="0" w:color="auto"/>
              <w:bottom w:val="single" w:sz="4" w:space="0" w:color="auto"/>
              <w:right w:val="single" w:sz="4" w:space="0" w:color="auto"/>
            </w:tcBorders>
            <w:vAlign w:val="center"/>
            <w:hideMark/>
          </w:tcPr>
          <w:p w14:paraId="6652685C" w14:textId="77777777" w:rsidR="00E34231" w:rsidRPr="00F95D8B" w:rsidRDefault="00E34231" w:rsidP="002C38E1">
            <w:pPr>
              <w:spacing w:after="0" w:line="240" w:lineRule="auto"/>
              <w:rPr>
                <w:rFonts w:ascii="Arial" w:eastAsia="Times New Roman" w:hAnsi="Arial" w:cs="Arial"/>
                <w:b/>
                <w:bCs/>
                <w:color w:val="000000" w:themeColor="text1"/>
                <w:sz w:val="20"/>
                <w:szCs w:val="20"/>
                <w:lang w:eastAsia="es-CO"/>
              </w:rPr>
            </w:pPr>
          </w:p>
        </w:tc>
      </w:tr>
      <w:tr w:rsidR="00F95D8B" w:rsidRPr="00F95D8B" w14:paraId="14A799B9" w14:textId="77777777" w:rsidTr="001C7835">
        <w:trPr>
          <w:trHeight w:val="450"/>
          <w:jc w:val="center"/>
        </w:trPr>
        <w:tc>
          <w:tcPr>
            <w:tcW w:w="9639"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E3DD1D5" w14:textId="77777777" w:rsidR="00E34231" w:rsidRPr="00F95D8B" w:rsidRDefault="00E34231" w:rsidP="002C38E1">
            <w:pPr>
              <w:spacing w:after="0" w:line="240" w:lineRule="auto"/>
              <w:jc w:val="both"/>
              <w:rPr>
                <w:rFonts w:ascii="Arial" w:eastAsia="Times New Roman" w:hAnsi="Arial" w:cs="Arial"/>
                <w:b/>
                <w:bCs/>
                <w:color w:val="000000" w:themeColor="text1"/>
                <w:sz w:val="20"/>
                <w:szCs w:val="20"/>
                <w:lang w:eastAsia="es-CO"/>
              </w:rPr>
            </w:pPr>
            <w:r w:rsidRPr="00F95D8B">
              <w:rPr>
                <w:rFonts w:ascii="Arial" w:eastAsia="Times New Roman" w:hAnsi="Arial" w:cs="Arial"/>
                <w:b/>
                <w:bCs/>
                <w:color w:val="000000" w:themeColor="text1"/>
                <w:sz w:val="20"/>
                <w:szCs w:val="20"/>
                <w:lang w:eastAsia="es-CO"/>
              </w:rPr>
              <w:t>1.1.</w:t>
            </w:r>
            <w:r w:rsidRPr="00F95D8B">
              <w:rPr>
                <w:rFonts w:ascii="Arial" w:eastAsia="Times New Roman" w:hAnsi="Arial" w:cs="Arial"/>
                <w:b/>
                <w:bCs/>
                <w:i/>
                <w:iCs/>
                <w:color w:val="000000" w:themeColor="text1"/>
                <w:sz w:val="20"/>
                <w:szCs w:val="20"/>
                <w:lang w:eastAsia="es-CO"/>
              </w:rPr>
              <w:t> </w:t>
            </w:r>
            <w:r w:rsidRPr="00F95D8B">
              <w:rPr>
                <w:rFonts w:ascii="Arial" w:eastAsia="Times New Roman" w:hAnsi="Arial" w:cs="Arial"/>
                <w:b/>
                <w:bCs/>
                <w:color w:val="000000" w:themeColor="text1"/>
                <w:sz w:val="20"/>
                <w:szCs w:val="20"/>
                <w:lang w:eastAsia="es-CO"/>
              </w:rPr>
              <w:t>Frente a la pérdida de elementos:</w:t>
            </w:r>
          </w:p>
        </w:tc>
      </w:tr>
      <w:tr w:rsidR="00F95D8B" w:rsidRPr="00F95D8B" w14:paraId="135C08E5" w14:textId="77777777" w:rsidTr="001C7835">
        <w:trPr>
          <w:trHeight w:val="450"/>
          <w:jc w:val="center"/>
        </w:trPr>
        <w:tc>
          <w:tcPr>
            <w:tcW w:w="9639" w:type="dxa"/>
            <w:gridSpan w:val="3"/>
            <w:vMerge/>
            <w:tcBorders>
              <w:top w:val="single" w:sz="4" w:space="0" w:color="auto"/>
              <w:left w:val="single" w:sz="4" w:space="0" w:color="auto"/>
              <w:bottom w:val="single" w:sz="4" w:space="0" w:color="auto"/>
              <w:right w:val="single" w:sz="4" w:space="0" w:color="auto"/>
            </w:tcBorders>
            <w:vAlign w:val="center"/>
            <w:hideMark/>
          </w:tcPr>
          <w:p w14:paraId="7CC1014E" w14:textId="77777777" w:rsidR="00E34231" w:rsidRPr="00F95D8B" w:rsidRDefault="00E34231" w:rsidP="002C38E1">
            <w:pPr>
              <w:spacing w:after="0" w:line="240" w:lineRule="auto"/>
              <w:rPr>
                <w:rFonts w:ascii="Arial" w:eastAsia="Times New Roman" w:hAnsi="Arial" w:cs="Arial"/>
                <w:b/>
                <w:bCs/>
                <w:color w:val="000000" w:themeColor="text1"/>
                <w:sz w:val="20"/>
                <w:szCs w:val="20"/>
                <w:lang w:eastAsia="es-CO"/>
              </w:rPr>
            </w:pPr>
          </w:p>
        </w:tc>
      </w:tr>
      <w:tr w:rsidR="00F95D8B" w:rsidRPr="00F95D8B" w14:paraId="468609B0" w14:textId="77777777" w:rsidTr="001C7835">
        <w:trPr>
          <w:trHeight w:val="1711"/>
          <w:jc w:val="center"/>
        </w:trPr>
        <w:tc>
          <w:tcPr>
            <w:tcW w:w="2924" w:type="dxa"/>
            <w:tcBorders>
              <w:top w:val="nil"/>
              <w:left w:val="single" w:sz="4" w:space="0" w:color="auto"/>
              <w:bottom w:val="single" w:sz="4" w:space="0" w:color="auto"/>
              <w:right w:val="single" w:sz="4" w:space="0" w:color="auto"/>
            </w:tcBorders>
            <w:shd w:val="clear" w:color="auto" w:fill="auto"/>
            <w:vAlign w:val="center"/>
            <w:hideMark/>
          </w:tcPr>
          <w:p w14:paraId="4CCE00E6" w14:textId="77777777" w:rsidR="00E34231" w:rsidRPr="00F95D8B" w:rsidRDefault="00E34231"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Verificar que los manuales de procedimientos relacionados con el manejo de bienes propendan, no solamente por su eficiente y oportuna utilización, sino también por su efectiva salvaguarda</w:t>
            </w:r>
          </w:p>
        </w:tc>
        <w:tc>
          <w:tcPr>
            <w:tcW w:w="4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54AE1" w14:textId="4AD47D36" w:rsidR="00E34231" w:rsidRPr="00F95D8B" w:rsidRDefault="00E34231"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El almacén de la UAERMV, con la implementación del </w:t>
            </w:r>
            <w:r w:rsidR="00B40F09" w:rsidRPr="00F95D8B">
              <w:rPr>
                <w:rFonts w:ascii="Arial" w:eastAsia="Times New Roman" w:hAnsi="Arial" w:cs="Arial"/>
                <w:color w:val="000000" w:themeColor="text1"/>
                <w:sz w:val="20"/>
                <w:szCs w:val="20"/>
                <w:lang w:eastAsia="es-CO"/>
              </w:rPr>
              <w:t>Nuevo Marco  Normativo Contable -</w:t>
            </w:r>
            <w:r w:rsidRPr="00F95D8B">
              <w:rPr>
                <w:rFonts w:ascii="Arial" w:eastAsia="Times New Roman" w:hAnsi="Arial" w:cs="Arial"/>
                <w:color w:val="000000" w:themeColor="text1"/>
                <w:sz w:val="20"/>
                <w:szCs w:val="20"/>
                <w:lang w:eastAsia="es-CO"/>
              </w:rPr>
              <w:t xml:space="preserve">NMNC, se encuentra actualizando su proceso </w:t>
            </w:r>
            <w:r w:rsidR="00B40F09" w:rsidRPr="00F95D8B">
              <w:rPr>
                <w:rFonts w:ascii="Arial" w:eastAsia="Times New Roman" w:hAnsi="Arial" w:cs="Arial"/>
                <w:color w:val="000000" w:themeColor="text1"/>
                <w:sz w:val="20"/>
                <w:szCs w:val="20"/>
                <w:lang w:eastAsia="es-CO"/>
              </w:rPr>
              <w:t>Administración de Bienes e Infraestructura -</w:t>
            </w:r>
            <w:r w:rsidRPr="00F95D8B">
              <w:rPr>
                <w:rFonts w:ascii="Arial" w:eastAsia="Times New Roman" w:hAnsi="Arial" w:cs="Arial"/>
                <w:color w:val="000000" w:themeColor="text1"/>
                <w:sz w:val="20"/>
                <w:szCs w:val="20"/>
                <w:lang w:eastAsia="es-CO"/>
              </w:rPr>
              <w:t>ABI y actualizando los procedimientos de Ingresos, Egreso y Traslados para los ACTIVOS y ELEMENTOS DE CONTROL ADMINISTRATIVO, los cuales se presentan en el mes de mayo de 2018 para aprobación por parte de la OAP</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14:paraId="64164C9D" w14:textId="37C2800C" w:rsidR="00E34231" w:rsidRPr="00F95D8B" w:rsidRDefault="00E34231"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Presentación de la cuenta de almacén del primer trimestre de 2018, con la implementación del nuevo marco normativo de 2018.</w:t>
            </w:r>
          </w:p>
        </w:tc>
      </w:tr>
      <w:tr w:rsidR="00F95D8B" w:rsidRPr="00F95D8B" w14:paraId="15E5BDAD" w14:textId="77777777" w:rsidTr="001C7835">
        <w:trPr>
          <w:trHeight w:val="557"/>
          <w:jc w:val="center"/>
        </w:trPr>
        <w:tc>
          <w:tcPr>
            <w:tcW w:w="2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E78EF" w14:textId="1A0A4FE0" w:rsidR="00E34231" w:rsidRPr="00F95D8B" w:rsidRDefault="00E34231"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w:t>
            </w:r>
            <w:r w:rsidR="00670D26" w:rsidRPr="00F95D8B">
              <w:rPr>
                <w:rFonts w:ascii="Arial" w:eastAsia="Times New Roman" w:hAnsi="Arial" w:cs="Arial"/>
                <w:color w:val="000000" w:themeColor="text1"/>
                <w:sz w:val="20"/>
                <w:szCs w:val="20"/>
                <w:lang w:eastAsia="es-CO"/>
              </w:rPr>
              <w:t>**</w:t>
            </w:r>
            <w:r w:rsidRPr="00F95D8B">
              <w:rPr>
                <w:rFonts w:ascii="Arial" w:eastAsia="Times New Roman" w:hAnsi="Arial" w:cs="Arial"/>
                <w:color w:val="000000" w:themeColor="text1"/>
                <w:sz w:val="20"/>
                <w:szCs w:val="20"/>
                <w:lang w:eastAsia="es-CO"/>
              </w:rPr>
              <w:t xml:space="preserve"> Reforzar el sistema de control interno de la manera que se diseñan y minimicen los riesgos sobre los activos de la entidad</w:t>
            </w:r>
          </w:p>
        </w:tc>
        <w:tc>
          <w:tcPr>
            <w:tcW w:w="4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2E3D" w14:textId="285C52AC" w:rsidR="00B40F09" w:rsidRPr="00F95D8B" w:rsidRDefault="00B40F09"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Mediante memorando No. 20181600012963 de fecha 13/02/018 la OCI presentó observaciones y recomendaciones al Acta de informe de Gestión Memorando No. 20181120021892 de fecha 1/02/2018, suscrito por el señor Raúl García Bustos, en cumplimiento a la resolución No. 001 de 2001 expedido por el Contador General e Bogotá</w:t>
            </w:r>
            <w:r w:rsidR="00F93A09" w:rsidRPr="00F95D8B">
              <w:rPr>
                <w:rFonts w:ascii="Arial" w:eastAsia="Times New Roman" w:hAnsi="Arial" w:cs="Arial"/>
                <w:color w:val="000000" w:themeColor="text1"/>
                <w:sz w:val="20"/>
                <w:szCs w:val="20"/>
                <w:lang w:eastAsia="es-CO"/>
              </w:rPr>
              <w:t>, por el cambio del Almacenista,</w:t>
            </w:r>
          </w:p>
          <w:p w14:paraId="346F97EF" w14:textId="77777777" w:rsidR="00B40F09" w:rsidRPr="00F95D8B" w:rsidRDefault="00B40F09" w:rsidP="00A17202">
            <w:pPr>
              <w:spacing w:after="0" w:line="240" w:lineRule="auto"/>
              <w:jc w:val="both"/>
              <w:rPr>
                <w:rFonts w:ascii="Arial" w:eastAsia="Times New Roman" w:hAnsi="Arial" w:cs="Arial"/>
                <w:color w:val="000000" w:themeColor="text1"/>
                <w:sz w:val="20"/>
                <w:szCs w:val="20"/>
                <w:lang w:eastAsia="es-CO"/>
              </w:rPr>
            </w:pPr>
          </w:p>
          <w:p w14:paraId="12D041CD" w14:textId="77777777" w:rsidR="00786FEB" w:rsidRDefault="00B40F09"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 </w:t>
            </w:r>
            <w:r w:rsidR="00E34231" w:rsidRPr="00F95D8B">
              <w:rPr>
                <w:rFonts w:ascii="Arial" w:eastAsia="Times New Roman" w:hAnsi="Arial" w:cs="Arial"/>
                <w:color w:val="000000" w:themeColor="text1"/>
                <w:sz w:val="20"/>
                <w:szCs w:val="20"/>
                <w:lang w:eastAsia="es-CO"/>
              </w:rPr>
              <w:t>Con corte a marzo de 2018</w:t>
            </w:r>
            <w:r w:rsidR="00F95D8B" w:rsidRPr="00F95D8B">
              <w:rPr>
                <w:rFonts w:ascii="Arial" w:eastAsia="Times New Roman" w:hAnsi="Arial" w:cs="Arial"/>
                <w:color w:val="000000" w:themeColor="text1"/>
                <w:sz w:val="20"/>
                <w:szCs w:val="20"/>
                <w:lang w:eastAsia="es-CO"/>
              </w:rPr>
              <w:t>,</w:t>
            </w:r>
            <w:r w:rsidR="00E34231" w:rsidRPr="00F95D8B">
              <w:rPr>
                <w:rFonts w:ascii="Arial" w:eastAsia="Times New Roman" w:hAnsi="Arial" w:cs="Arial"/>
                <w:color w:val="000000" w:themeColor="text1"/>
                <w:sz w:val="20"/>
                <w:szCs w:val="20"/>
                <w:lang w:eastAsia="es-CO"/>
              </w:rPr>
              <w:t xml:space="preserve"> el proceso de A</w:t>
            </w:r>
            <w:r w:rsidR="00450D5E" w:rsidRPr="00F95D8B">
              <w:rPr>
                <w:rFonts w:ascii="Arial" w:eastAsia="Times New Roman" w:hAnsi="Arial" w:cs="Arial"/>
                <w:color w:val="000000" w:themeColor="text1"/>
                <w:sz w:val="20"/>
                <w:szCs w:val="20"/>
                <w:lang w:eastAsia="es-CO"/>
              </w:rPr>
              <w:t>dministración de Bienes e Infraestructura -A</w:t>
            </w:r>
            <w:r w:rsidR="00E34231" w:rsidRPr="00F95D8B">
              <w:rPr>
                <w:rFonts w:ascii="Arial" w:eastAsia="Times New Roman" w:hAnsi="Arial" w:cs="Arial"/>
                <w:color w:val="000000" w:themeColor="text1"/>
                <w:sz w:val="20"/>
                <w:szCs w:val="20"/>
                <w:lang w:eastAsia="es-CO"/>
              </w:rPr>
              <w:t>BI en Plan de Mejoramiento In</w:t>
            </w:r>
            <w:r w:rsidR="00587262" w:rsidRPr="00F95D8B">
              <w:rPr>
                <w:rFonts w:ascii="Arial" w:eastAsia="Times New Roman" w:hAnsi="Arial" w:cs="Arial"/>
                <w:color w:val="000000" w:themeColor="text1"/>
                <w:sz w:val="20"/>
                <w:szCs w:val="20"/>
                <w:lang w:eastAsia="es-CO"/>
              </w:rPr>
              <w:t>stitucional, registró</w:t>
            </w:r>
            <w:r w:rsidR="00786FEB" w:rsidRPr="00F95D8B">
              <w:rPr>
                <w:rFonts w:ascii="Arial" w:eastAsia="Times New Roman" w:hAnsi="Arial" w:cs="Arial"/>
                <w:color w:val="000000" w:themeColor="text1"/>
                <w:sz w:val="20"/>
                <w:szCs w:val="20"/>
                <w:lang w:eastAsia="es-CO"/>
              </w:rPr>
              <w:t xml:space="preserve"> con cuatro (4</w:t>
            </w:r>
            <w:r w:rsidR="00E34231" w:rsidRPr="00F95D8B">
              <w:rPr>
                <w:rFonts w:ascii="Arial" w:eastAsia="Times New Roman" w:hAnsi="Arial" w:cs="Arial"/>
                <w:color w:val="000000" w:themeColor="text1"/>
                <w:sz w:val="20"/>
                <w:szCs w:val="20"/>
                <w:lang w:eastAsia="es-CO"/>
              </w:rPr>
              <w:t>)</w:t>
            </w:r>
            <w:r w:rsidR="00BC21AB">
              <w:rPr>
                <w:rFonts w:ascii="Arial" w:eastAsia="Times New Roman" w:hAnsi="Arial" w:cs="Arial"/>
                <w:color w:val="000000" w:themeColor="text1"/>
                <w:sz w:val="20"/>
                <w:szCs w:val="20"/>
                <w:lang w:eastAsia="es-CO"/>
              </w:rPr>
              <w:t xml:space="preserve"> </w:t>
            </w:r>
            <w:r w:rsidR="00E34231" w:rsidRPr="00F95D8B">
              <w:rPr>
                <w:rFonts w:ascii="Arial" w:eastAsia="Times New Roman" w:hAnsi="Arial" w:cs="Arial"/>
                <w:color w:val="000000" w:themeColor="text1"/>
                <w:sz w:val="20"/>
                <w:szCs w:val="20"/>
                <w:lang w:eastAsia="es-CO"/>
              </w:rPr>
              <w:t>NC cerra</w:t>
            </w:r>
            <w:r w:rsidR="00786FEB" w:rsidRPr="00F95D8B">
              <w:rPr>
                <w:rFonts w:ascii="Arial" w:eastAsia="Times New Roman" w:hAnsi="Arial" w:cs="Arial"/>
                <w:color w:val="000000" w:themeColor="text1"/>
                <w:sz w:val="20"/>
                <w:szCs w:val="20"/>
                <w:lang w:eastAsia="es-CO"/>
              </w:rPr>
              <w:t>das y once (10</w:t>
            </w:r>
            <w:r w:rsidR="00B621CC" w:rsidRPr="00F95D8B">
              <w:rPr>
                <w:rFonts w:ascii="Arial" w:eastAsia="Times New Roman" w:hAnsi="Arial" w:cs="Arial"/>
                <w:color w:val="000000" w:themeColor="text1"/>
                <w:sz w:val="20"/>
                <w:szCs w:val="20"/>
                <w:lang w:eastAsia="es-CO"/>
              </w:rPr>
              <w:t>)</w:t>
            </w:r>
            <w:r w:rsidR="00BC21AB">
              <w:rPr>
                <w:rFonts w:ascii="Arial" w:eastAsia="Times New Roman" w:hAnsi="Arial" w:cs="Arial"/>
                <w:color w:val="000000" w:themeColor="text1"/>
                <w:sz w:val="20"/>
                <w:szCs w:val="20"/>
                <w:lang w:eastAsia="es-CO"/>
              </w:rPr>
              <w:t xml:space="preserve"> </w:t>
            </w:r>
            <w:r w:rsidR="00786FEB" w:rsidRPr="00F95D8B">
              <w:rPr>
                <w:rFonts w:ascii="Arial" w:eastAsia="Times New Roman" w:hAnsi="Arial" w:cs="Arial"/>
                <w:color w:val="000000" w:themeColor="text1"/>
                <w:sz w:val="20"/>
                <w:szCs w:val="20"/>
                <w:lang w:eastAsia="es-CO"/>
              </w:rPr>
              <w:t>NC sin cerrar</w:t>
            </w:r>
            <w:r w:rsidR="00FA711D">
              <w:rPr>
                <w:rFonts w:ascii="Arial" w:eastAsia="Times New Roman" w:hAnsi="Arial" w:cs="Arial"/>
                <w:color w:val="000000" w:themeColor="text1"/>
                <w:sz w:val="20"/>
                <w:szCs w:val="20"/>
                <w:lang w:eastAsia="es-CO"/>
              </w:rPr>
              <w:t>.</w:t>
            </w:r>
          </w:p>
          <w:p w14:paraId="5A79226C" w14:textId="77777777" w:rsidR="001C7835" w:rsidRDefault="001C7835" w:rsidP="00A17202">
            <w:pPr>
              <w:spacing w:after="0" w:line="240" w:lineRule="auto"/>
              <w:jc w:val="both"/>
              <w:rPr>
                <w:rFonts w:ascii="Arial" w:eastAsia="Times New Roman" w:hAnsi="Arial" w:cs="Arial"/>
                <w:color w:val="000000" w:themeColor="text1"/>
                <w:sz w:val="20"/>
                <w:szCs w:val="20"/>
                <w:lang w:eastAsia="es-CO"/>
              </w:rPr>
            </w:pPr>
          </w:p>
          <w:p w14:paraId="742A77FA" w14:textId="77777777" w:rsidR="001C7835" w:rsidRDefault="001C7835" w:rsidP="00A17202">
            <w:pPr>
              <w:spacing w:after="0" w:line="240" w:lineRule="auto"/>
              <w:jc w:val="both"/>
              <w:rPr>
                <w:rFonts w:ascii="Arial" w:eastAsia="Times New Roman" w:hAnsi="Arial" w:cs="Arial"/>
                <w:color w:val="000000" w:themeColor="text1"/>
                <w:sz w:val="20"/>
                <w:szCs w:val="20"/>
                <w:lang w:eastAsia="es-CO"/>
              </w:rPr>
            </w:pPr>
          </w:p>
          <w:p w14:paraId="54E2340D" w14:textId="6A6AB44B" w:rsidR="001C7835" w:rsidRPr="00F95D8B" w:rsidRDefault="001C7835" w:rsidP="00A17202">
            <w:pPr>
              <w:spacing w:after="0" w:line="240" w:lineRule="auto"/>
              <w:jc w:val="both"/>
              <w:rPr>
                <w:rFonts w:ascii="Arial" w:eastAsia="Times New Roman" w:hAnsi="Arial" w:cs="Arial"/>
                <w:color w:val="000000" w:themeColor="text1"/>
                <w:sz w:val="20"/>
                <w:szCs w:val="20"/>
                <w:lang w:eastAsia="es-CO"/>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F5F4A" w14:textId="1683EF7F" w:rsidR="00DE0C17" w:rsidRPr="00F95D8B" w:rsidRDefault="00DE0C17"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Memorandos Nos. 20181600012963- 20181120021892</w:t>
            </w:r>
          </w:p>
          <w:p w14:paraId="17B3F95E" w14:textId="77777777" w:rsidR="00DE0C17" w:rsidRPr="00F95D8B" w:rsidRDefault="00DE0C17" w:rsidP="00A17202">
            <w:pPr>
              <w:spacing w:after="0" w:line="240" w:lineRule="auto"/>
              <w:jc w:val="both"/>
              <w:rPr>
                <w:rFonts w:ascii="Arial" w:eastAsia="Times New Roman" w:hAnsi="Arial" w:cs="Arial"/>
                <w:color w:val="000000" w:themeColor="text1"/>
                <w:sz w:val="20"/>
                <w:szCs w:val="20"/>
                <w:lang w:eastAsia="es-CO"/>
              </w:rPr>
            </w:pPr>
          </w:p>
          <w:p w14:paraId="011ED0EA" w14:textId="77777777" w:rsidR="00F95D8B" w:rsidRDefault="00F95D8B" w:rsidP="00A17202">
            <w:pPr>
              <w:spacing w:after="0" w:line="240" w:lineRule="auto"/>
              <w:jc w:val="both"/>
              <w:rPr>
                <w:rFonts w:ascii="Arial" w:eastAsia="Times New Roman" w:hAnsi="Arial" w:cs="Arial"/>
                <w:color w:val="000000" w:themeColor="text1"/>
                <w:sz w:val="20"/>
                <w:szCs w:val="20"/>
                <w:lang w:eastAsia="es-CO"/>
              </w:rPr>
            </w:pPr>
          </w:p>
          <w:p w14:paraId="04F3BEA7" w14:textId="396080A0" w:rsidR="00E34231" w:rsidRPr="00F95D8B" w:rsidRDefault="00E34231"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Soportes adjuntos a los seguimientos Plan de Mejoramiento Institucional y Contraloría de Bogotá D.C., correspondientes al 1er trimestre de 2018, por el proceso ABI</w:t>
            </w:r>
          </w:p>
        </w:tc>
      </w:tr>
      <w:tr w:rsidR="00476488" w:rsidRPr="00E20BA5" w14:paraId="6E4329DA" w14:textId="77777777" w:rsidTr="001C7835">
        <w:trPr>
          <w:trHeight w:val="1481"/>
          <w:jc w:val="center"/>
        </w:trPr>
        <w:tc>
          <w:tcPr>
            <w:tcW w:w="2924"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3A13B1D3" w14:textId="77777777" w:rsidR="00476488" w:rsidRPr="00E20BA5" w:rsidRDefault="00476488" w:rsidP="000E1E47">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lastRenderedPageBreak/>
              <w:t xml:space="preserve">MEDIDAS MÍNIMAS ESTABLECIDAS EN LA DIRECTIVA 003 de 2013 </w:t>
            </w:r>
          </w:p>
        </w:tc>
        <w:tc>
          <w:tcPr>
            <w:tcW w:w="4021" w:type="dxa"/>
            <w:tcBorders>
              <w:top w:val="single" w:sz="4" w:space="0" w:color="auto"/>
              <w:left w:val="nil"/>
              <w:bottom w:val="single" w:sz="4" w:space="0" w:color="auto"/>
              <w:right w:val="single" w:sz="4" w:space="0" w:color="auto"/>
            </w:tcBorders>
            <w:shd w:val="clear" w:color="000000" w:fill="305496"/>
            <w:vAlign w:val="center"/>
            <w:hideMark/>
          </w:tcPr>
          <w:p w14:paraId="2099B037" w14:textId="77777777" w:rsidR="00476488" w:rsidRPr="00E20BA5" w:rsidRDefault="00476488" w:rsidP="000E1E47">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694" w:type="dxa"/>
            <w:tcBorders>
              <w:top w:val="single" w:sz="4" w:space="0" w:color="auto"/>
              <w:left w:val="nil"/>
              <w:bottom w:val="single" w:sz="4" w:space="0" w:color="auto"/>
              <w:right w:val="single" w:sz="4" w:space="0" w:color="auto"/>
            </w:tcBorders>
            <w:shd w:val="clear" w:color="000000" w:fill="305496"/>
            <w:vAlign w:val="center"/>
            <w:hideMark/>
          </w:tcPr>
          <w:p w14:paraId="4309E92D" w14:textId="77777777" w:rsidR="00476488" w:rsidRPr="00E20BA5" w:rsidRDefault="00476488" w:rsidP="000E1E47">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25994CBB" w14:textId="77777777" w:rsidTr="001C7835">
        <w:trPr>
          <w:trHeight w:val="1222"/>
          <w:jc w:val="center"/>
        </w:trPr>
        <w:tc>
          <w:tcPr>
            <w:tcW w:w="2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A4162" w14:textId="0FC7D92A"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Establecer sistemas efectivos de actualización y control de inventarios.</w:t>
            </w:r>
          </w:p>
        </w:tc>
        <w:tc>
          <w:tcPr>
            <w:tcW w:w="4021" w:type="dxa"/>
            <w:tcBorders>
              <w:top w:val="single" w:sz="4" w:space="0" w:color="auto"/>
              <w:left w:val="nil"/>
              <w:bottom w:val="single" w:sz="4" w:space="0" w:color="auto"/>
              <w:right w:val="single" w:sz="4" w:space="0" w:color="auto"/>
            </w:tcBorders>
            <w:shd w:val="clear" w:color="auto" w:fill="auto"/>
            <w:vAlign w:val="center"/>
            <w:hideMark/>
          </w:tcPr>
          <w:p w14:paraId="039B1489" w14:textId="3A9A2749"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El proceso</w:t>
            </w:r>
            <w:r w:rsidR="006E6964" w:rsidRPr="00F95D8B">
              <w:rPr>
                <w:rFonts w:ascii="Arial" w:eastAsia="Times New Roman" w:hAnsi="Arial" w:cs="Arial"/>
                <w:color w:val="000000" w:themeColor="text1"/>
                <w:sz w:val="20"/>
                <w:szCs w:val="20"/>
                <w:lang w:eastAsia="es-CO"/>
              </w:rPr>
              <w:t xml:space="preserve"> Administración </w:t>
            </w:r>
            <w:r w:rsidR="00534CA1" w:rsidRPr="00F95D8B">
              <w:rPr>
                <w:rFonts w:ascii="Arial" w:eastAsia="Times New Roman" w:hAnsi="Arial" w:cs="Arial"/>
                <w:color w:val="000000" w:themeColor="text1"/>
                <w:sz w:val="20"/>
                <w:szCs w:val="20"/>
                <w:lang w:eastAsia="es-CO"/>
              </w:rPr>
              <w:t>de Bienes</w:t>
            </w:r>
            <w:r w:rsidR="006E6964" w:rsidRPr="00F95D8B">
              <w:rPr>
                <w:rFonts w:ascii="Arial" w:eastAsia="Times New Roman" w:hAnsi="Arial" w:cs="Arial"/>
                <w:color w:val="000000" w:themeColor="text1"/>
                <w:sz w:val="20"/>
                <w:szCs w:val="20"/>
                <w:lang w:eastAsia="es-CO"/>
              </w:rPr>
              <w:t xml:space="preserve"> e Infraestructura -</w:t>
            </w:r>
            <w:r w:rsidRPr="00F95D8B">
              <w:rPr>
                <w:rFonts w:ascii="Arial" w:eastAsia="Times New Roman" w:hAnsi="Arial" w:cs="Arial"/>
                <w:color w:val="000000" w:themeColor="text1"/>
                <w:sz w:val="20"/>
                <w:szCs w:val="20"/>
                <w:lang w:eastAsia="es-CO"/>
              </w:rPr>
              <w:t xml:space="preserve">ABI, con ocasión de la implementación del </w:t>
            </w:r>
            <w:r w:rsidR="006E6964" w:rsidRPr="00F95D8B">
              <w:rPr>
                <w:rFonts w:ascii="Arial" w:eastAsia="Times New Roman" w:hAnsi="Arial" w:cs="Arial"/>
                <w:color w:val="000000" w:themeColor="text1"/>
                <w:sz w:val="20"/>
                <w:szCs w:val="20"/>
                <w:lang w:eastAsia="es-CO"/>
              </w:rPr>
              <w:t>Nuevo Marco Normativo Contable -</w:t>
            </w:r>
            <w:r w:rsidRPr="00F95D8B">
              <w:rPr>
                <w:rFonts w:ascii="Arial" w:eastAsia="Times New Roman" w:hAnsi="Arial" w:cs="Arial"/>
                <w:color w:val="000000" w:themeColor="text1"/>
                <w:sz w:val="20"/>
                <w:szCs w:val="20"/>
                <w:lang w:eastAsia="es-CO"/>
              </w:rPr>
              <w:t>NMNC, actualizo la información de Activos y Control Administrativo en</w:t>
            </w:r>
            <w:r w:rsidR="001D44F4" w:rsidRPr="00F95D8B">
              <w:rPr>
                <w:rFonts w:ascii="Arial" w:eastAsia="Times New Roman" w:hAnsi="Arial" w:cs="Arial"/>
                <w:color w:val="000000" w:themeColor="text1"/>
                <w:sz w:val="20"/>
                <w:szCs w:val="20"/>
                <w:lang w:eastAsia="es-CO"/>
              </w:rPr>
              <w:t xml:space="preserve"> SAE/SAI</w:t>
            </w:r>
            <w:r w:rsidRPr="00F95D8B">
              <w:rPr>
                <w:rFonts w:ascii="Arial" w:eastAsia="Times New Roman" w:hAnsi="Arial" w:cs="Arial"/>
                <w:color w:val="000000" w:themeColor="text1"/>
                <w:sz w:val="20"/>
                <w:szCs w:val="20"/>
                <w:lang w:eastAsia="es-CO"/>
              </w:rPr>
              <w:t xml:space="preserve"> y se encuentra en proceso de cargue de movimientos del primer trimestre de 2018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EF3CDD" w14:textId="77777777" w:rsidR="00546EC0" w:rsidRPr="00F95D8B" w:rsidRDefault="00546EC0" w:rsidP="002C38E1">
            <w:pPr>
              <w:spacing w:after="0" w:line="240" w:lineRule="auto"/>
              <w:jc w:val="both"/>
              <w:rPr>
                <w:rFonts w:ascii="Arial" w:eastAsia="Times New Roman" w:hAnsi="Arial" w:cs="Arial"/>
                <w:color w:val="000000" w:themeColor="text1"/>
                <w:sz w:val="20"/>
                <w:szCs w:val="20"/>
                <w:lang w:eastAsia="es-CO"/>
              </w:rPr>
            </w:pPr>
          </w:p>
          <w:p w14:paraId="6F6F8DA1" w14:textId="2EFEBE22"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Soportes </w:t>
            </w:r>
            <w:r w:rsidR="00D373F1" w:rsidRPr="00F95D8B">
              <w:rPr>
                <w:rFonts w:ascii="Arial" w:eastAsia="Times New Roman" w:hAnsi="Arial" w:cs="Arial"/>
                <w:color w:val="000000" w:themeColor="text1"/>
                <w:sz w:val="20"/>
                <w:szCs w:val="20"/>
                <w:lang w:eastAsia="es-CO"/>
              </w:rPr>
              <w:t xml:space="preserve">evidencias seguimientos </w:t>
            </w:r>
            <w:r w:rsidRPr="00F95D8B">
              <w:rPr>
                <w:rFonts w:ascii="Arial" w:eastAsia="Times New Roman" w:hAnsi="Arial" w:cs="Arial"/>
                <w:color w:val="000000" w:themeColor="text1"/>
                <w:sz w:val="20"/>
                <w:szCs w:val="20"/>
                <w:lang w:eastAsia="es-CO"/>
              </w:rPr>
              <w:t xml:space="preserve">Plan de Mejoramiento Institucional y Contraloría de Bogotá D.C., correspondientes al 1er trimestre de 2018, por el proceso </w:t>
            </w:r>
            <w:r w:rsidR="001D44F4" w:rsidRPr="00F95D8B">
              <w:rPr>
                <w:rFonts w:ascii="Arial" w:eastAsia="Times New Roman" w:hAnsi="Arial" w:cs="Arial"/>
                <w:color w:val="000000" w:themeColor="text1"/>
                <w:sz w:val="20"/>
                <w:szCs w:val="20"/>
                <w:lang w:eastAsia="es-CO"/>
              </w:rPr>
              <w:t>Administración de Bienes e Infraestructura -</w:t>
            </w:r>
            <w:r w:rsidRPr="00F95D8B">
              <w:rPr>
                <w:rFonts w:ascii="Arial" w:eastAsia="Times New Roman" w:hAnsi="Arial" w:cs="Arial"/>
                <w:color w:val="000000" w:themeColor="text1"/>
                <w:sz w:val="20"/>
                <w:szCs w:val="20"/>
                <w:lang w:eastAsia="es-CO"/>
              </w:rPr>
              <w:t>ABI</w:t>
            </w:r>
          </w:p>
        </w:tc>
      </w:tr>
      <w:tr w:rsidR="00F95D8B" w:rsidRPr="00F95D8B" w14:paraId="3823D4D9" w14:textId="77777777" w:rsidTr="001C7835">
        <w:trPr>
          <w:trHeight w:val="1955"/>
          <w:jc w:val="center"/>
        </w:trPr>
        <w:tc>
          <w:tcPr>
            <w:tcW w:w="2924" w:type="dxa"/>
            <w:tcBorders>
              <w:top w:val="nil"/>
              <w:left w:val="single" w:sz="4" w:space="0" w:color="auto"/>
              <w:bottom w:val="single" w:sz="4" w:space="0" w:color="auto"/>
              <w:right w:val="single" w:sz="4" w:space="0" w:color="auto"/>
            </w:tcBorders>
            <w:shd w:val="clear" w:color="auto" w:fill="auto"/>
            <w:vAlign w:val="center"/>
            <w:hideMark/>
          </w:tcPr>
          <w:p w14:paraId="05216380" w14:textId="77777777"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Asegurar que se disponga de los medios de conservación y seguridad indispensables para la salvaguarda de los bienes que forman parte del mobiliario de las oficinas y puestos de trabajo, con especial énfasis en los sitios donde se almacenan elementos</w:t>
            </w:r>
          </w:p>
        </w:tc>
        <w:tc>
          <w:tcPr>
            <w:tcW w:w="4021" w:type="dxa"/>
            <w:tcBorders>
              <w:top w:val="nil"/>
              <w:left w:val="nil"/>
              <w:bottom w:val="single" w:sz="4" w:space="0" w:color="auto"/>
              <w:right w:val="single" w:sz="4" w:space="0" w:color="auto"/>
            </w:tcBorders>
            <w:shd w:val="clear" w:color="auto" w:fill="auto"/>
            <w:vAlign w:val="center"/>
            <w:hideMark/>
          </w:tcPr>
          <w:p w14:paraId="6CF2D680" w14:textId="116BD0D4"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En el </w:t>
            </w:r>
            <w:r w:rsidR="00411E5B" w:rsidRPr="00F95D8B">
              <w:rPr>
                <w:rFonts w:ascii="Arial" w:eastAsia="Times New Roman" w:hAnsi="Arial" w:cs="Arial"/>
                <w:color w:val="000000" w:themeColor="text1"/>
                <w:sz w:val="20"/>
                <w:szCs w:val="20"/>
                <w:lang w:eastAsia="es-CO"/>
              </w:rPr>
              <w:t>Nuevo Marco Normativo Contable -</w:t>
            </w:r>
            <w:r w:rsidRPr="00F95D8B">
              <w:rPr>
                <w:rFonts w:ascii="Arial" w:eastAsia="Times New Roman" w:hAnsi="Arial" w:cs="Arial"/>
                <w:color w:val="000000" w:themeColor="text1"/>
                <w:sz w:val="20"/>
                <w:szCs w:val="20"/>
                <w:lang w:eastAsia="es-CO"/>
              </w:rPr>
              <w:t xml:space="preserve">NMNC, se estableció y clasificaron los elementos como ACTIVOS y de control Administrativo, adicionalmente, con ocasión del cambio de almacenista de la UAERMV, se reubicaron las bodegas y se ejecutaron actividades de clasificación orden y conteo de elementos tanto de ACTIVOS como de CONTROL ADMINISTRATIVO. </w:t>
            </w:r>
          </w:p>
        </w:tc>
        <w:tc>
          <w:tcPr>
            <w:tcW w:w="2694" w:type="dxa"/>
            <w:tcBorders>
              <w:top w:val="nil"/>
              <w:left w:val="nil"/>
              <w:bottom w:val="single" w:sz="4" w:space="0" w:color="auto"/>
              <w:right w:val="single" w:sz="4" w:space="0" w:color="auto"/>
            </w:tcBorders>
            <w:shd w:val="clear" w:color="auto" w:fill="auto"/>
            <w:vAlign w:val="center"/>
            <w:hideMark/>
          </w:tcPr>
          <w:p w14:paraId="3B1BE4C3" w14:textId="2C4969D0"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Actas de entrega y Recibo de Almacén</w:t>
            </w:r>
            <w:r w:rsidR="00337DC7" w:rsidRPr="00F95D8B">
              <w:rPr>
                <w:rFonts w:ascii="Arial" w:eastAsia="Times New Roman" w:hAnsi="Arial" w:cs="Arial"/>
                <w:color w:val="000000" w:themeColor="text1"/>
                <w:sz w:val="20"/>
                <w:szCs w:val="20"/>
                <w:lang w:eastAsia="es-CO"/>
              </w:rPr>
              <w:t xml:space="preserve">, </w:t>
            </w:r>
            <w:r w:rsidR="00B077B7" w:rsidRPr="00F95D8B">
              <w:rPr>
                <w:rFonts w:ascii="Arial" w:eastAsia="Times New Roman" w:hAnsi="Arial" w:cs="Arial"/>
                <w:color w:val="000000" w:themeColor="text1"/>
                <w:sz w:val="20"/>
                <w:szCs w:val="20"/>
                <w:lang w:eastAsia="es-CO"/>
              </w:rPr>
              <w:t xml:space="preserve">debidamente firmada por </w:t>
            </w:r>
            <w:r w:rsidR="00337DC7" w:rsidRPr="00F95D8B">
              <w:rPr>
                <w:rFonts w:ascii="Arial" w:eastAsia="Times New Roman" w:hAnsi="Arial" w:cs="Arial"/>
                <w:color w:val="000000" w:themeColor="text1"/>
                <w:sz w:val="20"/>
                <w:szCs w:val="20"/>
                <w:lang w:eastAsia="es-CO"/>
              </w:rPr>
              <w:t>e</w:t>
            </w:r>
            <w:r w:rsidR="00B077B7" w:rsidRPr="00F95D8B">
              <w:rPr>
                <w:rFonts w:ascii="Arial" w:eastAsia="Times New Roman" w:hAnsi="Arial" w:cs="Arial"/>
                <w:color w:val="000000" w:themeColor="text1"/>
                <w:sz w:val="20"/>
                <w:szCs w:val="20"/>
                <w:lang w:eastAsia="es-CO"/>
              </w:rPr>
              <w:t>l Representante de Segurida</w:t>
            </w:r>
            <w:r w:rsidR="00CD4747" w:rsidRPr="00F95D8B">
              <w:rPr>
                <w:rFonts w:ascii="Arial" w:eastAsia="Times New Roman" w:hAnsi="Arial" w:cs="Arial"/>
                <w:color w:val="000000" w:themeColor="text1"/>
                <w:sz w:val="20"/>
                <w:szCs w:val="20"/>
                <w:lang w:eastAsia="es-CO"/>
              </w:rPr>
              <w:t>d “Unión Temporal TAC- Central”, para asegurar la conservación y seguridad de los bienes.</w:t>
            </w:r>
          </w:p>
        </w:tc>
      </w:tr>
    </w:tbl>
    <w:p w14:paraId="0EF61CD2" w14:textId="237DF97A" w:rsidR="00B01286" w:rsidRPr="00F95D8B" w:rsidRDefault="00B01286" w:rsidP="002C38E1">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16"/>
          <w:szCs w:val="16"/>
          <w:lang w:eastAsia="es-ES"/>
        </w:rPr>
      </w:pPr>
      <w:r w:rsidRPr="00F95D8B">
        <w:rPr>
          <w:rFonts w:ascii="Arial" w:eastAsia="Times New Roman" w:hAnsi="Arial" w:cs="Arial"/>
          <w:color w:val="000000" w:themeColor="text1"/>
          <w:sz w:val="16"/>
          <w:szCs w:val="16"/>
          <w:lang w:eastAsia="es-ES"/>
        </w:rPr>
        <w:t>Fu</w:t>
      </w:r>
      <w:r w:rsidR="00670D26" w:rsidRPr="00F95D8B">
        <w:rPr>
          <w:rFonts w:ascii="Arial" w:eastAsia="Times New Roman" w:hAnsi="Arial" w:cs="Arial"/>
          <w:color w:val="000000" w:themeColor="text1"/>
          <w:sz w:val="16"/>
          <w:szCs w:val="16"/>
          <w:lang w:eastAsia="es-ES"/>
        </w:rPr>
        <w:t>ente: Información tomada del memorando 20181600030653 del 03-05-2018</w:t>
      </w:r>
      <w:r w:rsidR="00670D26" w:rsidRPr="00F95D8B">
        <w:rPr>
          <w:rFonts w:ascii="Arial" w:eastAsia="Andale Sans UI" w:hAnsi="Arial" w:cs="Lucidasans"/>
          <w:bCs/>
          <w:color w:val="000000" w:themeColor="text1"/>
        </w:rPr>
        <w:t xml:space="preserve">, </w:t>
      </w:r>
      <w:r w:rsidR="00670D26" w:rsidRPr="00F95D8B">
        <w:rPr>
          <w:rFonts w:ascii="Arial" w:eastAsia="Times New Roman" w:hAnsi="Arial" w:cs="Arial"/>
          <w:color w:val="000000" w:themeColor="text1"/>
          <w:sz w:val="16"/>
          <w:szCs w:val="16"/>
          <w:lang w:eastAsia="es-ES"/>
        </w:rPr>
        <w:t xml:space="preserve">suscrito por la </w:t>
      </w:r>
      <w:r w:rsidR="00C034CC" w:rsidRPr="00F95D8B">
        <w:rPr>
          <w:rFonts w:ascii="Arial" w:eastAsia="Times New Roman" w:hAnsi="Arial" w:cs="Arial"/>
          <w:color w:val="000000" w:themeColor="text1"/>
          <w:sz w:val="16"/>
          <w:szCs w:val="16"/>
          <w:lang w:eastAsia="es-ES"/>
        </w:rPr>
        <w:t>Secretaría General</w:t>
      </w:r>
      <w:r w:rsidR="00670D26" w:rsidRPr="00F95D8B">
        <w:rPr>
          <w:rFonts w:ascii="Arial" w:eastAsia="Times New Roman" w:hAnsi="Arial" w:cs="Arial"/>
          <w:color w:val="000000" w:themeColor="text1"/>
          <w:sz w:val="16"/>
          <w:szCs w:val="16"/>
          <w:lang w:eastAsia="es-ES"/>
        </w:rPr>
        <w:t xml:space="preserve"> de la UAERMV</w:t>
      </w:r>
    </w:p>
    <w:p w14:paraId="58329A04" w14:textId="10A4FB09" w:rsidR="00670D26" w:rsidRPr="00F95D8B" w:rsidRDefault="00670D26" w:rsidP="002C38E1">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16"/>
          <w:szCs w:val="16"/>
          <w:lang w:eastAsia="es-ES"/>
        </w:rPr>
      </w:pPr>
      <w:r w:rsidRPr="00F95D8B">
        <w:rPr>
          <w:rFonts w:ascii="Arial" w:eastAsia="Times New Roman" w:hAnsi="Arial" w:cs="Arial"/>
          <w:color w:val="000000" w:themeColor="text1"/>
          <w:sz w:val="16"/>
          <w:szCs w:val="16"/>
          <w:lang w:eastAsia="es-ES"/>
        </w:rPr>
        <w:t xml:space="preserve">             </w:t>
      </w:r>
      <w:r w:rsidRPr="00F95D8B">
        <w:rPr>
          <w:rFonts w:ascii="Arial" w:eastAsia="Times New Roman" w:hAnsi="Arial" w:cs="Arial"/>
          <w:b/>
          <w:color w:val="000000" w:themeColor="text1"/>
          <w:sz w:val="24"/>
          <w:szCs w:val="24"/>
          <w:lang w:eastAsia="es-ES"/>
        </w:rPr>
        <w:t>***</w:t>
      </w:r>
      <w:r w:rsidRPr="00F95D8B">
        <w:rPr>
          <w:rFonts w:ascii="Arial" w:eastAsia="Times New Roman" w:hAnsi="Arial" w:cs="Arial"/>
          <w:color w:val="000000" w:themeColor="text1"/>
          <w:sz w:val="16"/>
          <w:szCs w:val="16"/>
          <w:lang w:eastAsia="es-ES"/>
        </w:rPr>
        <w:t xml:space="preserve"> Información oficina de control interno.</w:t>
      </w:r>
    </w:p>
    <w:p w14:paraId="4F1C37D1" w14:textId="4EC59268" w:rsidR="00E34231" w:rsidRDefault="00E34231" w:rsidP="002C38E1">
      <w:pPr>
        <w:overflowPunct w:val="0"/>
        <w:autoSpaceDE w:val="0"/>
        <w:autoSpaceDN w:val="0"/>
        <w:adjustRightInd w:val="0"/>
        <w:spacing w:after="0" w:line="240" w:lineRule="auto"/>
        <w:jc w:val="both"/>
        <w:textAlignment w:val="baseline"/>
        <w:rPr>
          <w:rFonts w:ascii="Arial" w:eastAsia="Times New Roman" w:hAnsi="Arial" w:cs="Arial"/>
          <w:b/>
          <w:i/>
          <w:color w:val="000000" w:themeColor="text1"/>
          <w:sz w:val="24"/>
          <w:szCs w:val="24"/>
          <w:u w:val="single"/>
          <w:lang w:eastAsia="es-ES"/>
        </w:rPr>
      </w:pPr>
    </w:p>
    <w:tbl>
      <w:tblPr>
        <w:tblW w:w="9957" w:type="dxa"/>
        <w:tblCellMar>
          <w:left w:w="70" w:type="dxa"/>
          <w:right w:w="70" w:type="dxa"/>
        </w:tblCellMar>
        <w:tblLook w:val="04A0" w:firstRow="1" w:lastRow="0" w:firstColumn="1" w:lastColumn="0" w:noHBand="0" w:noVBand="1"/>
      </w:tblPr>
      <w:tblGrid>
        <w:gridCol w:w="3114"/>
        <w:gridCol w:w="4019"/>
        <w:gridCol w:w="2824"/>
      </w:tblGrid>
      <w:tr w:rsidR="00E20BA5" w:rsidRPr="00E20BA5" w14:paraId="165D560F" w14:textId="77777777" w:rsidTr="00587262">
        <w:trPr>
          <w:trHeight w:val="1229"/>
        </w:trPr>
        <w:tc>
          <w:tcPr>
            <w:tcW w:w="3114"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3432C498"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4019" w:type="dxa"/>
            <w:tcBorders>
              <w:top w:val="single" w:sz="4" w:space="0" w:color="auto"/>
              <w:left w:val="nil"/>
              <w:bottom w:val="single" w:sz="4" w:space="0" w:color="auto"/>
              <w:right w:val="single" w:sz="4" w:space="0" w:color="auto"/>
            </w:tcBorders>
            <w:shd w:val="clear" w:color="000000" w:fill="305496"/>
            <w:vAlign w:val="center"/>
            <w:hideMark/>
          </w:tcPr>
          <w:p w14:paraId="1AACCE9E"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824" w:type="dxa"/>
            <w:tcBorders>
              <w:top w:val="single" w:sz="4" w:space="0" w:color="auto"/>
              <w:left w:val="nil"/>
              <w:bottom w:val="single" w:sz="4" w:space="0" w:color="auto"/>
              <w:right w:val="single" w:sz="4" w:space="0" w:color="auto"/>
            </w:tcBorders>
            <w:shd w:val="clear" w:color="000000" w:fill="305496"/>
            <w:vAlign w:val="center"/>
            <w:hideMark/>
          </w:tcPr>
          <w:p w14:paraId="727F3D3E"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02EEC9A2" w14:textId="77777777" w:rsidTr="00587262">
        <w:trPr>
          <w:trHeight w:val="55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5BB2B88" w14:textId="77777777"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Verificar que en los contratos de vigilancia que se suscriban queden claramente detalladas las obligaciones relacionadas con la custodia de bienes y las responsabilidades del contratista estableciendo su rigurosa aplicación en caso de pérdida de elementos.</w:t>
            </w:r>
          </w:p>
        </w:tc>
        <w:tc>
          <w:tcPr>
            <w:tcW w:w="4019" w:type="dxa"/>
            <w:tcBorders>
              <w:top w:val="nil"/>
              <w:left w:val="nil"/>
              <w:bottom w:val="single" w:sz="4" w:space="0" w:color="auto"/>
              <w:right w:val="single" w:sz="4" w:space="0" w:color="auto"/>
            </w:tcBorders>
            <w:shd w:val="clear" w:color="auto" w:fill="auto"/>
            <w:vAlign w:val="center"/>
            <w:hideMark/>
          </w:tcPr>
          <w:p w14:paraId="164F7B5A" w14:textId="0B92EFD4" w:rsidR="00F4117A"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A</w:t>
            </w:r>
            <w:r w:rsidR="00F4117A" w:rsidRPr="00F95D8B">
              <w:rPr>
                <w:rFonts w:ascii="Arial" w:eastAsia="Times New Roman" w:hAnsi="Arial" w:cs="Arial"/>
                <w:color w:val="000000" w:themeColor="text1"/>
                <w:sz w:val="20"/>
                <w:szCs w:val="20"/>
                <w:lang w:eastAsia="es-CO"/>
              </w:rPr>
              <w:t xml:space="preserve"> la fecha, </w:t>
            </w:r>
            <w:r w:rsidRPr="00F95D8B">
              <w:rPr>
                <w:rFonts w:ascii="Arial" w:eastAsia="Times New Roman" w:hAnsi="Arial" w:cs="Arial"/>
                <w:color w:val="000000" w:themeColor="text1"/>
                <w:sz w:val="20"/>
                <w:szCs w:val="20"/>
                <w:lang w:eastAsia="es-CO"/>
              </w:rPr>
              <w:t>se encuentra</w:t>
            </w:r>
            <w:r w:rsidR="00F4117A" w:rsidRPr="00F95D8B">
              <w:rPr>
                <w:rFonts w:ascii="Arial" w:eastAsia="Times New Roman" w:hAnsi="Arial" w:cs="Arial"/>
                <w:color w:val="000000" w:themeColor="text1"/>
                <w:sz w:val="20"/>
                <w:szCs w:val="20"/>
                <w:lang w:eastAsia="es-CO"/>
              </w:rPr>
              <w:t>:</w:t>
            </w:r>
          </w:p>
          <w:p w14:paraId="0D11FF8D" w14:textId="77777777" w:rsidR="00F4117A" w:rsidRPr="00F95D8B" w:rsidRDefault="00F4117A" w:rsidP="002C38E1">
            <w:pPr>
              <w:spacing w:after="0" w:line="240" w:lineRule="auto"/>
              <w:jc w:val="both"/>
              <w:rPr>
                <w:rFonts w:ascii="Arial" w:eastAsia="Times New Roman" w:hAnsi="Arial" w:cs="Arial"/>
                <w:color w:val="000000" w:themeColor="text1"/>
                <w:sz w:val="20"/>
                <w:szCs w:val="20"/>
                <w:lang w:eastAsia="es-CO"/>
              </w:rPr>
            </w:pPr>
          </w:p>
          <w:p w14:paraId="4238AA54" w14:textId="77777777" w:rsidR="00F4117A" w:rsidRPr="00F95D8B" w:rsidRDefault="00F4117A"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1. En ejecución</w:t>
            </w:r>
            <w:r w:rsidR="00E34231"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e</w:t>
            </w:r>
            <w:r w:rsidR="00E34231" w:rsidRPr="00F95D8B">
              <w:rPr>
                <w:rFonts w:ascii="Arial" w:eastAsia="Times New Roman" w:hAnsi="Arial" w:cs="Arial"/>
                <w:color w:val="000000" w:themeColor="text1"/>
                <w:sz w:val="20"/>
                <w:szCs w:val="20"/>
                <w:lang w:eastAsia="es-CO"/>
              </w:rPr>
              <w:t xml:space="preserve">l contrato 404 del 23 de agosto de 2017, suscrito con UNION TEMPORAL TAC CENTRAL, en la </w:t>
            </w:r>
            <w:r w:rsidR="005102AD" w:rsidRPr="00F95D8B">
              <w:rPr>
                <w:rFonts w:ascii="Arial" w:eastAsia="Times New Roman" w:hAnsi="Arial" w:cs="Arial"/>
                <w:color w:val="000000" w:themeColor="text1"/>
                <w:sz w:val="20"/>
                <w:szCs w:val="20"/>
                <w:lang w:eastAsia="es-CO"/>
              </w:rPr>
              <w:t>Cláusula</w:t>
            </w:r>
            <w:r w:rsidR="00E34231" w:rsidRPr="00F95D8B">
              <w:rPr>
                <w:rFonts w:ascii="Arial" w:eastAsia="Times New Roman" w:hAnsi="Arial" w:cs="Arial"/>
                <w:color w:val="000000" w:themeColor="text1"/>
                <w:sz w:val="20"/>
                <w:szCs w:val="20"/>
                <w:lang w:eastAsia="es-CO"/>
              </w:rPr>
              <w:t xml:space="preserve"> Séptima - Obligaciones Específicas del Contratista Numeral 8 - se indica que para entrega y recibo de elementos los movimientos estén debidamente soportados. </w:t>
            </w:r>
          </w:p>
          <w:p w14:paraId="2B1721D9" w14:textId="77777777" w:rsidR="00F4117A" w:rsidRPr="00F95D8B" w:rsidRDefault="00F4117A" w:rsidP="002C38E1">
            <w:pPr>
              <w:spacing w:after="0" w:line="240" w:lineRule="auto"/>
              <w:jc w:val="both"/>
              <w:rPr>
                <w:rFonts w:ascii="Arial" w:eastAsia="Times New Roman" w:hAnsi="Arial" w:cs="Arial"/>
                <w:color w:val="000000" w:themeColor="text1"/>
                <w:sz w:val="20"/>
                <w:szCs w:val="20"/>
                <w:lang w:eastAsia="es-CO"/>
              </w:rPr>
            </w:pPr>
          </w:p>
          <w:p w14:paraId="4881CF15" w14:textId="560FA508" w:rsidR="00E34231" w:rsidRPr="00F95D8B" w:rsidRDefault="00F4117A"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2. </w:t>
            </w:r>
            <w:r w:rsidR="00E34231" w:rsidRPr="00F95D8B">
              <w:rPr>
                <w:rFonts w:ascii="Arial" w:eastAsia="Times New Roman" w:hAnsi="Arial" w:cs="Arial"/>
                <w:color w:val="000000" w:themeColor="text1"/>
                <w:sz w:val="20"/>
                <w:szCs w:val="20"/>
                <w:lang w:eastAsia="es-CO"/>
              </w:rPr>
              <w:t xml:space="preserve">En el proceso de </w:t>
            </w:r>
            <w:r w:rsidR="005102AD" w:rsidRPr="00F95D8B">
              <w:rPr>
                <w:rFonts w:ascii="Arial" w:eastAsia="Times New Roman" w:hAnsi="Arial" w:cs="Arial"/>
                <w:color w:val="000000" w:themeColor="text1"/>
                <w:sz w:val="20"/>
                <w:szCs w:val="20"/>
                <w:lang w:eastAsia="es-CO"/>
              </w:rPr>
              <w:t>conteo</w:t>
            </w:r>
            <w:r w:rsidR="00E34231" w:rsidRPr="00F95D8B">
              <w:rPr>
                <w:rFonts w:ascii="Arial" w:eastAsia="Times New Roman" w:hAnsi="Arial" w:cs="Arial"/>
                <w:color w:val="000000" w:themeColor="text1"/>
                <w:sz w:val="20"/>
                <w:szCs w:val="20"/>
                <w:lang w:eastAsia="es-CO"/>
              </w:rPr>
              <w:t xml:space="preserve"> por entrega y recibo de </w:t>
            </w:r>
            <w:r w:rsidR="005102AD" w:rsidRPr="00F95D8B">
              <w:rPr>
                <w:rFonts w:ascii="Arial" w:eastAsia="Times New Roman" w:hAnsi="Arial" w:cs="Arial"/>
                <w:color w:val="000000" w:themeColor="text1"/>
                <w:sz w:val="20"/>
                <w:szCs w:val="20"/>
                <w:lang w:eastAsia="es-CO"/>
              </w:rPr>
              <w:t>almacén</w:t>
            </w:r>
            <w:r w:rsidR="00E34231" w:rsidRPr="00F95D8B">
              <w:rPr>
                <w:rFonts w:ascii="Arial" w:eastAsia="Times New Roman" w:hAnsi="Arial" w:cs="Arial"/>
                <w:color w:val="000000" w:themeColor="text1"/>
                <w:sz w:val="20"/>
                <w:szCs w:val="20"/>
                <w:lang w:eastAsia="es-CO"/>
              </w:rPr>
              <w:t xml:space="preserve"> se cuenta con la </w:t>
            </w:r>
            <w:r w:rsidR="005102AD" w:rsidRPr="00F95D8B">
              <w:rPr>
                <w:rFonts w:ascii="Arial" w:eastAsia="Times New Roman" w:hAnsi="Arial" w:cs="Arial"/>
                <w:color w:val="000000" w:themeColor="text1"/>
                <w:sz w:val="20"/>
                <w:szCs w:val="20"/>
                <w:lang w:eastAsia="es-CO"/>
              </w:rPr>
              <w:t>supervisión</w:t>
            </w:r>
            <w:r w:rsidR="00E34231" w:rsidRPr="00F95D8B">
              <w:rPr>
                <w:rFonts w:ascii="Arial" w:eastAsia="Times New Roman" w:hAnsi="Arial" w:cs="Arial"/>
                <w:color w:val="000000" w:themeColor="text1"/>
                <w:sz w:val="20"/>
                <w:szCs w:val="20"/>
                <w:lang w:eastAsia="es-CO"/>
              </w:rPr>
              <w:t xml:space="preserve"> de la empresa de vigilancia quien </w:t>
            </w:r>
            <w:r w:rsidR="005102AD" w:rsidRPr="00F95D8B">
              <w:rPr>
                <w:rFonts w:ascii="Arial" w:eastAsia="Times New Roman" w:hAnsi="Arial" w:cs="Arial"/>
                <w:color w:val="000000" w:themeColor="text1"/>
                <w:sz w:val="20"/>
                <w:szCs w:val="20"/>
                <w:lang w:eastAsia="es-CO"/>
              </w:rPr>
              <w:t>también firma las actas de conteo co</w:t>
            </w:r>
            <w:r w:rsidR="00E34231" w:rsidRPr="00F95D8B">
              <w:rPr>
                <w:rFonts w:ascii="Arial" w:eastAsia="Times New Roman" w:hAnsi="Arial" w:cs="Arial"/>
                <w:color w:val="000000" w:themeColor="text1"/>
                <w:sz w:val="20"/>
                <w:szCs w:val="20"/>
                <w:lang w:eastAsia="es-CO"/>
              </w:rPr>
              <w:t>mo responsable de la custodia de los mismos.</w:t>
            </w:r>
          </w:p>
        </w:tc>
        <w:tc>
          <w:tcPr>
            <w:tcW w:w="2824" w:type="dxa"/>
            <w:tcBorders>
              <w:top w:val="nil"/>
              <w:left w:val="nil"/>
              <w:bottom w:val="single" w:sz="4" w:space="0" w:color="auto"/>
              <w:right w:val="single" w:sz="4" w:space="0" w:color="auto"/>
            </w:tcBorders>
            <w:shd w:val="clear" w:color="auto" w:fill="auto"/>
            <w:vAlign w:val="center"/>
            <w:hideMark/>
          </w:tcPr>
          <w:p w14:paraId="0FAB5A1E" w14:textId="707B115C" w:rsidR="00E34231" w:rsidRPr="00F95D8B" w:rsidRDefault="00E673B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Actas de entrega y Recibo de Almacén, debidamente firmada por el Representante de </w:t>
            </w:r>
            <w:r w:rsidR="00F4117A" w:rsidRPr="00F95D8B">
              <w:rPr>
                <w:rFonts w:ascii="Arial" w:eastAsia="Times New Roman" w:hAnsi="Arial" w:cs="Arial"/>
                <w:color w:val="000000" w:themeColor="text1"/>
                <w:sz w:val="20"/>
                <w:szCs w:val="20"/>
                <w:lang w:eastAsia="es-CO"/>
              </w:rPr>
              <w:t>Seguridad “</w:t>
            </w:r>
            <w:r w:rsidR="00CD4747" w:rsidRPr="00F95D8B">
              <w:rPr>
                <w:rFonts w:ascii="Arial" w:eastAsia="Times New Roman" w:hAnsi="Arial" w:cs="Arial"/>
                <w:color w:val="000000" w:themeColor="text1"/>
                <w:sz w:val="20"/>
                <w:szCs w:val="20"/>
                <w:lang w:eastAsia="es-CO"/>
              </w:rPr>
              <w:t>Unión Temporal TAC- Central” ”, para asegurar la conservación y seguridad de los bienes.</w:t>
            </w:r>
          </w:p>
          <w:p w14:paraId="146B712E" w14:textId="77777777" w:rsidR="005425BF" w:rsidRPr="00F95D8B" w:rsidRDefault="005425BF" w:rsidP="002C38E1">
            <w:pPr>
              <w:spacing w:after="0" w:line="240" w:lineRule="auto"/>
              <w:jc w:val="both"/>
              <w:rPr>
                <w:rFonts w:ascii="Arial" w:eastAsia="Times New Roman" w:hAnsi="Arial" w:cs="Arial"/>
                <w:color w:val="000000" w:themeColor="text1"/>
                <w:sz w:val="20"/>
                <w:szCs w:val="20"/>
                <w:lang w:eastAsia="es-CO"/>
              </w:rPr>
            </w:pPr>
          </w:p>
          <w:p w14:paraId="36F227D4" w14:textId="10800B57" w:rsidR="005425BF" w:rsidRPr="00F95D8B" w:rsidRDefault="005425BF"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Contrato 404 de 2017.</w:t>
            </w:r>
          </w:p>
        </w:tc>
      </w:tr>
    </w:tbl>
    <w:p w14:paraId="3F1EDEDA" w14:textId="5C64B624" w:rsidR="00E34231" w:rsidRPr="00476488" w:rsidRDefault="00670D26" w:rsidP="00476488">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57D01FC0" w14:textId="74CEC4DF" w:rsidR="00E34231" w:rsidRPr="00F95D8B" w:rsidRDefault="00E34231" w:rsidP="002C38E1">
      <w:pPr>
        <w:overflowPunct w:val="0"/>
        <w:autoSpaceDE w:val="0"/>
        <w:autoSpaceDN w:val="0"/>
        <w:adjustRightInd w:val="0"/>
        <w:spacing w:after="0" w:line="240" w:lineRule="auto"/>
        <w:jc w:val="both"/>
        <w:textAlignment w:val="baseline"/>
        <w:rPr>
          <w:rFonts w:ascii="Arial" w:eastAsia="Times New Roman" w:hAnsi="Arial" w:cs="Arial"/>
          <w:b/>
          <w:i/>
          <w:color w:val="000000" w:themeColor="text1"/>
          <w:u w:val="single"/>
          <w:lang w:eastAsia="es-ES"/>
        </w:rPr>
      </w:pPr>
    </w:p>
    <w:tbl>
      <w:tblPr>
        <w:tblW w:w="10201" w:type="dxa"/>
        <w:tblCellMar>
          <w:left w:w="70" w:type="dxa"/>
          <w:right w:w="70" w:type="dxa"/>
        </w:tblCellMar>
        <w:tblLook w:val="04A0" w:firstRow="1" w:lastRow="0" w:firstColumn="1" w:lastColumn="0" w:noHBand="0" w:noVBand="1"/>
      </w:tblPr>
      <w:tblGrid>
        <w:gridCol w:w="2972"/>
        <w:gridCol w:w="4253"/>
        <w:gridCol w:w="2976"/>
      </w:tblGrid>
      <w:tr w:rsidR="00E20BA5" w:rsidRPr="00E20BA5" w14:paraId="1C997D07" w14:textId="77777777" w:rsidTr="001C7835">
        <w:trPr>
          <w:trHeight w:val="1284"/>
        </w:trPr>
        <w:tc>
          <w:tcPr>
            <w:tcW w:w="2972"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43DBB483"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lastRenderedPageBreak/>
              <w:t xml:space="preserve">MEDIDAS MÍNIMAS ESTABLECIDAS EN LA DIRECTIVA 003 de 2013 </w:t>
            </w:r>
          </w:p>
        </w:tc>
        <w:tc>
          <w:tcPr>
            <w:tcW w:w="4253" w:type="dxa"/>
            <w:tcBorders>
              <w:top w:val="single" w:sz="4" w:space="0" w:color="auto"/>
              <w:left w:val="nil"/>
              <w:bottom w:val="single" w:sz="4" w:space="0" w:color="auto"/>
              <w:right w:val="single" w:sz="4" w:space="0" w:color="auto"/>
            </w:tcBorders>
            <w:shd w:val="clear" w:color="000000" w:fill="305496"/>
            <w:vAlign w:val="center"/>
            <w:hideMark/>
          </w:tcPr>
          <w:p w14:paraId="5EA8E45F"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976" w:type="dxa"/>
            <w:tcBorders>
              <w:top w:val="single" w:sz="4" w:space="0" w:color="auto"/>
              <w:left w:val="nil"/>
              <w:bottom w:val="single" w:sz="4" w:space="0" w:color="auto"/>
              <w:right w:val="single" w:sz="4" w:space="0" w:color="auto"/>
            </w:tcBorders>
            <w:shd w:val="clear" w:color="000000" w:fill="305496"/>
            <w:vAlign w:val="center"/>
            <w:hideMark/>
          </w:tcPr>
          <w:p w14:paraId="104E081A"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1759C42F" w14:textId="77777777" w:rsidTr="001C7835">
        <w:trPr>
          <w:trHeight w:val="450"/>
        </w:trPr>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475E3622" w14:textId="77777777"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Incorporar en los contratos, teniendo en cuenta su objeto y la necesidad de poner al servicio de los contratistas elementos públicos, cláusulas relacionadas con la conservación y uso adecuado de los mismos y la obligación de responder por su deterioro o pérdida</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14:paraId="044F7FDC" w14:textId="501032DC"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En los contratos de </w:t>
            </w:r>
            <w:r w:rsidR="005102AD" w:rsidRPr="00F95D8B">
              <w:rPr>
                <w:rFonts w:ascii="Arial" w:eastAsia="Times New Roman" w:hAnsi="Arial" w:cs="Arial"/>
                <w:color w:val="000000" w:themeColor="text1"/>
                <w:sz w:val="20"/>
                <w:szCs w:val="20"/>
                <w:lang w:eastAsia="es-CO"/>
              </w:rPr>
              <w:t>Prestación</w:t>
            </w:r>
            <w:r w:rsidRPr="00F95D8B">
              <w:rPr>
                <w:rFonts w:ascii="Arial" w:eastAsia="Times New Roman" w:hAnsi="Arial" w:cs="Arial"/>
                <w:color w:val="000000" w:themeColor="text1"/>
                <w:sz w:val="20"/>
                <w:szCs w:val="20"/>
                <w:lang w:eastAsia="es-CO"/>
              </w:rPr>
              <w:t xml:space="preserve"> de Servicios, </w:t>
            </w:r>
            <w:r w:rsidR="00EB09D5" w:rsidRPr="00F95D8B">
              <w:rPr>
                <w:rFonts w:ascii="Arial" w:eastAsia="Times New Roman" w:hAnsi="Arial" w:cs="Arial"/>
                <w:color w:val="000000" w:themeColor="text1"/>
                <w:sz w:val="20"/>
                <w:szCs w:val="20"/>
                <w:lang w:eastAsia="es-CO"/>
              </w:rPr>
              <w:t>se incluye en la Cláusula</w:t>
            </w:r>
            <w:r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b/>
                <w:color w:val="000000" w:themeColor="text1"/>
                <w:sz w:val="20"/>
                <w:szCs w:val="20"/>
                <w:lang w:eastAsia="es-CO"/>
              </w:rPr>
              <w:t>Segunda</w:t>
            </w:r>
            <w:r w:rsidRPr="00F95D8B">
              <w:rPr>
                <w:rFonts w:ascii="Arial" w:eastAsia="Times New Roman" w:hAnsi="Arial" w:cs="Arial"/>
                <w:color w:val="000000" w:themeColor="text1"/>
                <w:sz w:val="20"/>
                <w:szCs w:val="20"/>
                <w:lang w:eastAsia="es-CO"/>
              </w:rPr>
              <w:t xml:space="preserve"> - Obligaciones Generales Numeral 14 se establece, el reintegro de elementos públicos en caso de ser entregados para </w:t>
            </w:r>
            <w:r w:rsidR="005102AD" w:rsidRPr="00F95D8B">
              <w:rPr>
                <w:rFonts w:ascii="Arial" w:eastAsia="Times New Roman" w:hAnsi="Arial" w:cs="Arial"/>
                <w:color w:val="000000" w:themeColor="text1"/>
                <w:sz w:val="20"/>
                <w:szCs w:val="20"/>
                <w:lang w:eastAsia="es-CO"/>
              </w:rPr>
              <w:t>ejecución</w:t>
            </w:r>
            <w:r w:rsidRPr="00F95D8B">
              <w:rPr>
                <w:rFonts w:ascii="Arial" w:eastAsia="Times New Roman" w:hAnsi="Arial" w:cs="Arial"/>
                <w:color w:val="000000" w:themeColor="text1"/>
                <w:sz w:val="20"/>
                <w:szCs w:val="20"/>
                <w:lang w:eastAsia="es-CO"/>
              </w:rPr>
              <w:t xml:space="preserve"> del contrato por parte de la UAERMV</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333E7528" w14:textId="3F3AECB1" w:rsidR="009673D2" w:rsidRPr="00F95D8B" w:rsidRDefault="00EB09D5"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Se evidencia en los contratos de prestación de servicios la inclusión de la Cláusula segunda</w:t>
            </w:r>
            <w:r w:rsidR="009673D2" w:rsidRPr="00F95D8B">
              <w:rPr>
                <w:rFonts w:ascii="Arial" w:eastAsia="Times New Roman" w:hAnsi="Arial" w:cs="Arial"/>
                <w:color w:val="000000" w:themeColor="text1"/>
                <w:sz w:val="20"/>
                <w:szCs w:val="20"/>
                <w:lang w:eastAsia="es-CO"/>
              </w:rPr>
              <w:t>.</w:t>
            </w:r>
          </w:p>
          <w:p w14:paraId="52971B8A" w14:textId="77777777" w:rsidR="004B5AF1" w:rsidRPr="00F95D8B" w:rsidRDefault="004B5AF1" w:rsidP="002C38E1">
            <w:pPr>
              <w:spacing w:after="0" w:line="240" w:lineRule="auto"/>
              <w:jc w:val="both"/>
              <w:rPr>
                <w:rFonts w:ascii="Arial" w:eastAsia="Times New Roman" w:hAnsi="Arial" w:cs="Arial"/>
                <w:color w:val="000000" w:themeColor="text1"/>
                <w:sz w:val="20"/>
                <w:szCs w:val="20"/>
                <w:lang w:eastAsia="es-CO"/>
              </w:rPr>
            </w:pPr>
          </w:p>
          <w:p w14:paraId="612587E6" w14:textId="19C70695" w:rsidR="004B5AF1" w:rsidRPr="00F95D8B" w:rsidRDefault="004B5AF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Minuta de Contrato </w:t>
            </w:r>
            <w:r w:rsidR="00025180" w:rsidRPr="00F95D8B">
              <w:rPr>
                <w:rFonts w:ascii="Arial" w:eastAsia="Times New Roman" w:hAnsi="Arial" w:cs="Arial"/>
                <w:color w:val="000000" w:themeColor="text1"/>
                <w:sz w:val="20"/>
                <w:szCs w:val="20"/>
                <w:lang w:eastAsia="es-CO"/>
              </w:rPr>
              <w:t xml:space="preserve">identificada con el formato </w:t>
            </w:r>
            <w:r w:rsidRPr="00F95D8B">
              <w:rPr>
                <w:rFonts w:ascii="Arial" w:eastAsia="Times New Roman" w:hAnsi="Arial" w:cs="Arial"/>
                <w:color w:val="000000" w:themeColor="text1"/>
                <w:sz w:val="20"/>
                <w:szCs w:val="20"/>
                <w:lang w:eastAsia="es-CO"/>
              </w:rPr>
              <w:t>-CON-FM-033-V9.</w:t>
            </w:r>
          </w:p>
          <w:p w14:paraId="2C75F393" w14:textId="77777777" w:rsidR="004B5AF1" w:rsidRPr="00F95D8B" w:rsidRDefault="004B5AF1" w:rsidP="002C38E1">
            <w:pPr>
              <w:spacing w:after="0" w:line="240" w:lineRule="auto"/>
              <w:jc w:val="both"/>
              <w:rPr>
                <w:rFonts w:ascii="Arial" w:eastAsia="Times New Roman" w:hAnsi="Arial" w:cs="Arial"/>
                <w:color w:val="000000" w:themeColor="text1"/>
                <w:sz w:val="20"/>
                <w:szCs w:val="20"/>
                <w:lang w:eastAsia="es-CO"/>
              </w:rPr>
            </w:pPr>
          </w:p>
          <w:p w14:paraId="78E8D5AA" w14:textId="45FD86C3"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p>
        </w:tc>
      </w:tr>
      <w:tr w:rsidR="00F95D8B" w:rsidRPr="00F95D8B" w14:paraId="65D59B8F" w14:textId="77777777" w:rsidTr="001C7835">
        <w:trPr>
          <w:trHeight w:val="450"/>
        </w:trPr>
        <w:tc>
          <w:tcPr>
            <w:tcW w:w="2972" w:type="dxa"/>
            <w:vMerge/>
            <w:tcBorders>
              <w:top w:val="nil"/>
              <w:left w:val="single" w:sz="4" w:space="0" w:color="auto"/>
              <w:bottom w:val="single" w:sz="4" w:space="0" w:color="auto"/>
              <w:right w:val="single" w:sz="4" w:space="0" w:color="auto"/>
            </w:tcBorders>
            <w:vAlign w:val="center"/>
            <w:hideMark/>
          </w:tcPr>
          <w:p w14:paraId="69C8086D"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4253" w:type="dxa"/>
            <w:vMerge/>
            <w:tcBorders>
              <w:top w:val="nil"/>
              <w:left w:val="single" w:sz="4" w:space="0" w:color="auto"/>
              <w:bottom w:val="single" w:sz="4" w:space="0" w:color="auto"/>
              <w:right w:val="single" w:sz="4" w:space="0" w:color="auto"/>
            </w:tcBorders>
            <w:vAlign w:val="center"/>
            <w:hideMark/>
          </w:tcPr>
          <w:p w14:paraId="39F83722"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2976" w:type="dxa"/>
            <w:vMerge/>
            <w:tcBorders>
              <w:top w:val="nil"/>
              <w:left w:val="single" w:sz="4" w:space="0" w:color="auto"/>
              <w:bottom w:val="single" w:sz="4" w:space="0" w:color="auto"/>
              <w:right w:val="single" w:sz="4" w:space="0" w:color="auto"/>
            </w:tcBorders>
            <w:vAlign w:val="center"/>
            <w:hideMark/>
          </w:tcPr>
          <w:p w14:paraId="0267DEA9"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r>
      <w:tr w:rsidR="00F95D8B" w:rsidRPr="00F95D8B" w14:paraId="7302CFF3" w14:textId="77777777" w:rsidTr="001C7835">
        <w:trPr>
          <w:trHeight w:val="450"/>
        </w:trPr>
        <w:tc>
          <w:tcPr>
            <w:tcW w:w="2972" w:type="dxa"/>
            <w:vMerge/>
            <w:tcBorders>
              <w:top w:val="nil"/>
              <w:left w:val="single" w:sz="4" w:space="0" w:color="auto"/>
              <w:bottom w:val="single" w:sz="4" w:space="0" w:color="auto"/>
              <w:right w:val="single" w:sz="4" w:space="0" w:color="auto"/>
            </w:tcBorders>
            <w:vAlign w:val="center"/>
            <w:hideMark/>
          </w:tcPr>
          <w:p w14:paraId="4EBDB68F"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4253" w:type="dxa"/>
            <w:vMerge/>
            <w:tcBorders>
              <w:top w:val="nil"/>
              <w:left w:val="single" w:sz="4" w:space="0" w:color="auto"/>
              <w:bottom w:val="single" w:sz="4" w:space="0" w:color="auto"/>
              <w:right w:val="single" w:sz="4" w:space="0" w:color="auto"/>
            </w:tcBorders>
            <w:vAlign w:val="center"/>
            <w:hideMark/>
          </w:tcPr>
          <w:p w14:paraId="5F117539"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2976" w:type="dxa"/>
            <w:vMerge/>
            <w:tcBorders>
              <w:top w:val="nil"/>
              <w:left w:val="single" w:sz="4" w:space="0" w:color="auto"/>
              <w:bottom w:val="single" w:sz="4" w:space="0" w:color="auto"/>
              <w:right w:val="single" w:sz="4" w:space="0" w:color="auto"/>
            </w:tcBorders>
            <w:vAlign w:val="center"/>
            <w:hideMark/>
          </w:tcPr>
          <w:p w14:paraId="3BCAED6A"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r>
      <w:tr w:rsidR="00F95D8B" w:rsidRPr="00F95D8B" w14:paraId="586B8C92" w14:textId="77777777" w:rsidTr="001C7835">
        <w:trPr>
          <w:trHeight w:val="450"/>
        </w:trPr>
        <w:tc>
          <w:tcPr>
            <w:tcW w:w="2972" w:type="dxa"/>
            <w:vMerge/>
            <w:tcBorders>
              <w:top w:val="nil"/>
              <w:left w:val="single" w:sz="4" w:space="0" w:color="auto"/>
              <w:bottom w:val="single" w:sz="4" w:space="0" w:color="auto"/>
              <w:right w:val="single" w:sz="4" w:space="0" w:color="auto"/>
            </w:tcBorders>
            <w:vAlign w:val="center"/>
            <w:hideMark/>
          </w:tcPr>
          <w:p w14:paraId="4DF09251"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4253" w:type="dxa"/>
            <w:vMerge/>
            <w:tcBorders>
              <w:top w:val="nil"/>
              <w:left w:val="single" w:sz="4" w:space="0" w:color="auto"/>
              <w:bottom w:val="single" w:sz="4" w:space="0" w:color="auto"/>
              <w:right w:val="single" w:sz="4" w:space="0" w:color="auto"/>
            </w:tcBorders>
            <w:vAlign w:val="center"/>
            <w:hideMark/>
          </w:tcPr>
          <w:p w14:paraId="2129FCC7"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2976" w:type="dxa"/>
            <w:vMerge/>
            <w:tcBorders>
              <w:top w:val="nil"/>
              <w:left w:val="single" w:sz="4" w:space="0" w:color="auto"/>
              <w:bottom w:val="single" w:sz="4" w:space="0" w:color="auto"/>
              <w:right w:val="single" w:sz="4" w:space="0" w:color="auto"/>
            </w:tcBorders>
            <w:vAlign w:val="center"/>
            <w:hideMark/>
          </w:tcPr>
          <w:p w14:paraId="62D31F7B"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r>
      <w:tr w:rsidR="00F95D8B" w:rsidRPr="00F95D8B" w14:paraId="35CFE843" w14:textId="77777777" w:rsidTr="001C7835">
        <w:trPr>
          <w:trHeight w:val="450"/>
        </w:trPr>
        <w:tc>
          <w:tcPr>
            <w:tcW w:w="2972" w:type="dxa"/>
            <w:vMerge/>
            <w:tcBorders>
              <w:top w:val="nil"/>
              <w:left w:val="single" w:sz="4" w:space="0" w:color="auto"/>
              <w:bottom w:val="single" w:sz="4" w:space="0" w:color="auto"/>
              <w:right w:val="single" w:sz="4" w:space="0" w:color="auto"/>
            </w:tcBorders>
            <w:vAlign w:val="center"/>
            <w:hideMark/>
          </w:tcPr>
          <w:p w14:paraId="30FCA38B"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4253" w:type="dxa"/>
            <w:vMerge/>
            <w:tcBorders>
              <w:top w:val="nil"/>
              <w:left w:val="single" w:sz="4" w:space="0" w:color="auto"/>
              <w:bottom w:val="single" w:sz="4" w:space="0" w:color="auto"/>
              <w:right w:val="single" w:sz="4" w:space="0" w:color="auto"/>
            </w:tcBorders>
            <w:vAlign w:val="center"/>
            <w:hideMark/>
          </w:tcPr>
          <w:p w14:paraId="671AD18D"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2976" w:type="dxa"/>
            <w:vMerge/>
            <w:tcBorders>
              <w:top w:val="nil"/>
              <w:left w:val="single" w:sz="4" w:space="0" w:color="auto"/>
              <w:bottom w:val="single" w:sz="4" w:space="0" w:color="auto"/>
              <w:right w:val="single" w:sz="4" w:space="0" w:color="auto"/>
            </w:tcBorders>
            <w:vAlign w:val="center"/>
            <w:hideMark/>
          </w:tcPr>
          <w:p w14:paraId="0AE6080F"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r>
      <w:tr w:rsidR="00F95D8B" w:rsidRPr="00F95D8B" w14:paraId="581124DE" w14:textId="77777777" w:rsidTr="001C7835">
        <w:trPr>
          <w:trHeight w:val="450"/>
        </w:trPr>
        <w:tc>
          <w:tcPr>
            <w:tcW w:w="2972" w:type="dxa"/>
            <w:vMerge/>
            <w:tcBorders>
              <w:top w:val="nil"/>
              <w:left w:val="single" w:sz="4" w:space="0" w:color="auto"/>
              <w:bottom w:val="single" w:sz="4" w:space="0" w:color="auto"/>
              <w:right w:val="single" w:sz="4" w:space="0" w:color="auto"/>
            </w:tcBorders>
            <w:vAlign w:val="center"/>
            <w:hideMark/>
          </w:tcPr>
          <w:p w14:paraId="040E30C1"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4253" w:type="dxa"/>
            <w:vMerge/>
            <w:tcBorders>
              <w:top w:val="nil"/>
              <w:left w:val="single" w:sz="4" w:space="0" w:color="auto"/>
              <w:bottom w:val="single" w:sz="4" w:space="0" w:color="auto"/>
              <w:right w:val="single" w:sz="4" w:space="0" w:color="auto"/>
            </w:tcBorders>
            <w:vAlign w:val="center"/>
            <w:hideMark/>
          </w:tcPr>
          <w:p w14:paraId="2F710A7F"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c>
          <w:tcPr>
            <w:tcW w:w="2976" w:type="dxa"/>
            <w:vMerge/>
            <w:tcBorders>
              <w:top w:val="nil"/>
              <w:left w:val="single" w:sz="4" w:space="0" w:color="auto"/>
              <w:bottom w:val="single" w:sz="4" w:space="0" w:color="auto"/>
              <w:right w:val="single" w:sz="4" w:space="0" w:color="auto"/>
            </w:tcBorders>
            <w:vAlign w:val="center"/>
            <w:hideMark/>
          </w:tcPr>
          <w:p w14:paraId="1EAC6E53" w14:textId="77777777" w:rsidR="00E34231" w:rsidRPr="00F95D8B" w:rsidRDefault="00E34231" w:rsidP="002C38E1">
            <w:pPr>
              <w:spacing w:after="0" w:line="240" w:lineRule="auto"/>
              <w:rPr>
                <w:rFonts w:ascii="Arial" w:eastAsia="Times New Roman" w:hAnsi="Arial" w:cs="Arial"/>
                <w:color w:val="000000" w:themeColor="text1"/>
                <w:sz w:val="20"/>
                <w:szCs w:val="20"/>
                <w:lang w:eastAsia="es-CO"/>
              </w:rPr>
            </w:pPr>
          </w:p>
        </w:tc>
      </w:tr>
    </w:tbl>
    <w:p w14:paraId="471A67C8" w14:textId="77777777" w:rsidR="00670D26" w:rsidRPr="00F95D8B"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54507CCC" w14:textId="77777777" w:rsidR="00670D26" w:rsidRPr="00F95D8B" w:rsidRDefault="00670D26" w:rsidP="002C38E1">
      <w:pPr>
        <w:overflowPunct w:val="0"/>
        <w:autoSpaceDE w:val="0"/>
        <w:autoSpaceDN w:val="0"/>
        <w:adjustRightInd w:val="0"/>
        <w:spacing w:after="0" w:line="240" w:lineRule="auto"/>
        <w:jc w:val="both"/>
        <w:textAlignment w:val="baseline"/>
        <w:rPr>
          <w:rFonts w:ascii="Arial" w:eastAsia="Times New Roman" w:hAnsi="Arial" w:cs="Arial"/>
          <w:b/>
          <w:i/>
          <w:color w:val="000000" w:themeColor="text1"/>
          <w:u w:val="single"/>
          <w:lang w:eastAsia="es-ES"/>
        </w:rPr>
      </w:pPr>
    </w:p>
    <w:p w14:paraId="0EF61CDE" w14:textId="77777777" w:rsidR="00B01286" w:rsidRPr="00F95D8B" w:rsidRDefault="00B01286" w:rsidP="002C38E1">
      <w:pPr>
        <w:overflowPunct w:val="0"/>
        <w:autoSpaceDE w:val="0"/>
        <w:autoSpaceDN w:val="0"/>
        <w:adjustRightInd w:val="0"/>
        <w:spacing w:after="0" w:line="240" w:lineRule="auto"/>
        <w:ind w:left="360"/>
        <w:jc w:val="both"/>
        <w:textAlignment w:val="baseline"/>
        <w:rPr>
          <w:rFonts w:ascii="Arial" w:eastAsia="Times New Roman" w:hAnsi="Arial" w:cs="Arial"/>
          <w:color w:val="000000" w:themeColor="text1"/>
          <w:lang w:eastAsia="es-ES"/>
        </w:rPr>
      </w:pPr>
    </w:p>
    <w:tbl>
      <w:tblPr>
        <w:tblW w:w="10169" w:type="dxa"/>
        <w:tblCellMar>
          <w:left w:w="70" w:type="dxa"/>
          <w:right w:w="70" w:type="dxa"/>
        </w:tblCellMar>
        <w:tblLook w:val="04A0" w:firstRow="1" w:lastRow="0" w:firstColumn="1" w:lastColumn="0" w:noHBand="0" w:noVBand="1"/>
      </w:tblPr>
      <w:tblGrid>
        <w:gridCol w:w="2972"/>
        <w:gridCol w:w="4313"/>
        <w:gridCol w:w="2884"/>
      </w:tblGrid>
      <w:tr w:rsidR="00E20BA5" w:rsidRPr="00E20BA5" w14:paraId="3C3E7DDB" w14:textId="77777777" w:rsidTr="00670D26">
        <w:trPr>
          <w:trHeight w:val="1590"/>
        </w:trPr>
        <w:tc>
          <w:tcPr>
            <w:tcW w:w="2972"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47792C5"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4313" w:type="dxa"/>
            <w:tcBorders>
              <w:top w:val="single" w:sz="4" w:space="0" w:color="auto"/>
              <w:left w:val="nil"/>
              <w:bottom w:val="single" w:sz="4" w:space="0" w:color="auto"/>
              <w:right w:val="single" w:sz="4" w:space="0" w:color="auto"/>
            </w:tcBorders>
            <w:shd w:val="clear" w:color="000000" w:fill="305496"/>
            <w:vAlign w:val="center"/>
            <w:hideMark/>
          </w:tcPr>
          <w:p w14:paraId="0A46807D"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884" w:type="dxa"/>
            <w:tcBorders>
              <w:top w:val="single" w:sz="4" w:space="0" w:color="auto"/>
              <w:left w:val="nil"/>
              <w:bottom w:val="single" w:sz="4" w:space="0" w:color="auto"/>
              <w:right w:val="single" w:sz="4" w:space="0" w:color="auto"/>
            </w:tcBorders>
            <w:shd w:val="clear" w:color="000000" w:fill="305496"/>
            <w:vAlign w:val="center"/>
            <w:hideMark/>
          </w:tcPr>
          <w:p w14:paraId="4DBBE49F"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1A570321" w14:textId="77777777" w:rsidTr="005102AD">
        <w:trPr>
          <w:trHeight w:val="112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46F0915" w14:textId="77777777" w:rsidR="000777E4" w:rsidRPr="00F95D8B" w:rsidRDefault="000777E4"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Con el propósito de disminuir el impacto originado en la pérdida de elementos se deberá hacer seguimiento a la constitución, vigencia y cobertura de las pólizas de seguros de los bienes de la entidad</w:t>
            </w:r>
          </w:p>
        </w:tc>
        <w:tc>
          <w:tcPr>
            <w:tcW w:w="4313" w:type="dxa"/>
            <w:tcBorders>
              <w:top w:val="nil"/>
              <w:left w:val="nil"/>
              <w:bottom w:val="single" w:sz="4" w:space="0" w:color="auto"/>
              <w:right w:val="single" w:sz="4" w:space="0" w:color="auto"/>
            </w:tcBorders>
            <w:shd w:val="clear" w:color="auto" w:fill="auto"/>
            <w:vAlign w:val="center"/>
            <w:hideMark/>
          </w:tcPr>
          <w:p w14:paraId="2B2F4E70" w14:textId="77777777" w:rsidR="009831A1" w:rsidRPr="00F95D8B" w:rsidRDefault="000777E4"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La UAERM</w:t>
            </w:r>
            <w:r w:rsidR="009831A1" w:rsidRPr="00F95D8B">
              <w:rPr>
                <w:rFonts w:ascii="Arial" w:eastAsia="Times New Roman" w:hAnsi="Arial" w:cs="Arial"/>
                <w:color w:val="000000" w:themeColor="text1"/>
                <w:sz w:val="20"/>
                <w:szCs w:val="20"/>
                <w:lang w:eastAsia="es-CO"/>
              </w:rPr>
              <w:t>V</w:t>
            </w:r>
            <w:r w:rsidRPr="00F95D8B">
              <w:rPr>
                <w:rFonts w:ascii="Arial" w:eastAsia="Times New Roman" w:hAnsi="Arial" w:cs="Arial"/>
                <w:color w:val="000000" w:themeColor="text1"/>
                <w:sz w:val="20"/>
                <w:szCs w:val="20"/>
                <w:lang w:eastAsia="es-CO"/>
              </w:rPr>
              <w:t xml:space="preserve"> adju</w:t>
            </w:r>
            <w:r w:rsidR="009831A1" w:rsidRPr="00F95D8B">
              <w:rPr>
                <w:rFonts w:ascii="Arial" w:eastAsia="Times New Roman" w:hAnsi="Arial" w:cs="Arial"/>
                <w:color w:val="000000" w:themeColor="text1"/>
                <w:sz w:val="20"/>
                <w:szCs w:val="20"/>
                <w:lang w:eastAsia="es-CO"/>
              </w:rPr>
              <w:t>dicó</w:t>
            </w:r>
            <w:r w:rsidRPr="00F95D8B">
              <w:rPr>
                <w:rFonts w:ascii="Arial" w:eastAsia="Times New Roman" w:hAnsi="Arial" w:cs="Arial"/>
                <w:color w:val="000000" w:themeColor="text1"/>
                <w:sz w:val="20"/>
                <w:szCs w:val="20"/>
                <w:lang w:eastAsia="es-CO"/>
              </w:rPr>
              <w:t xml:space="preserve"> con los contratos relacionados: </w:t>
            </w:r>
          </w:p>
          <w:p w14:paraId="30A9EF40" w14:textId="77777777" w:rsidR="009831A1" w:rsidRPr="00F95D8B" w:rsidRDefault="009831A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1. </w:t>
            </w:r>
            <w:r w:rsidR="000777E4" w:rsidRPr="00F95D8B">
              <w:rPr>
                <w:rFonts w:ascii="Arial" w:eastAsia="Times New Roman" w:hAnsi="Arial" w:cs="Arial"/>
                <w:color w:val="000000" w:themeColor="text1"/>
                <w:sz w:val="20"/>
                <w:szCs w:val="20"/>
                <w:lang w:eastAsia="es-CO"/>
              </w:rPr>
              <w:t xml:space="preserve">CONTRATO </w:t>
            </w:r>
            <w:r w:rsidRPr="00F95D8B">
              <w:rPr>
                <w:rFonts w:ascii="Arial" w:eastAsia="Times New Roman" w:hAnsi="Arial" w:cs="Arial"/>
                <w:color w:val="000000" w:themeColor="text1"/>
                <w:sz w:val="20"/>
                <w:szCs w:val="20"/>
                <w:lang w:eastAsia="es-CO"/>
              </w:rPr>
              <w:t xml:space="preserve">No. </w:t>
            </w:r>
            <w:r w:rsidR="000777E4" w:rsidRPr="00F95D8B">
              <w:rPr>
                <w:rFonts w:ascii="Arial" w:eastAsia="Times New Roman" w:hAnsi="Arial" w:cs="Arial"/>
                <w:color w:val="000000" w:themeColor="text1"/>
                <w:sz w:val="20"/>
                <w:szCs w:val="20"/>
                <w:lang w:eastAsia="es-CO"/>
              </w:rPr>
              <w:t xml:space="preserve">527 del 23 de noviembre de 2017, suscrito con UT Mapfre SA – AXA COLPATRIA SEGURSO SA., con el objeto de amparar las siguientes pólizas: Todo Riesgo Daño Material; Manejo Global Entidades Públicas; Responsabilidad Civil; Equipo y Maquinaria; Automóviles, con amparo de 750 días contados a partir del 12 de noviembre de 2017 y Responsabilidad Civil Servidores Públicos, con amparo de 546 días contados a partir del 1 de enero de 2018. </w:t>
            </w:r>
          </w:p>
          <w:p w14:paraId="72BC5241" w14:textId="2CCEFD34" w:rsidR="000777E4" w:rsidRPr="00F95D8B" w:rsidRDefault="009831A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2. </w:t>
            </w:r>
            <w:r w:rsidR="000777E4" w:rsidRPr="00F95D8B">
              <w:rPr>
                <w:rFonts w:ascii="Arial" w:eastAsia="Times New Roman" w:hAnsi="Arial" w:cs="Arial"/>
                <w:color w:val="000000" w:themeColor="text1"/>
                <w:sz w:val="20"/>
                <w:szCs w:val="20"/>
                <w:lang w:eastAsia="es-CO"/>
              </w:rPr>
              <w:t>CONTRATO 534 del 29 de noviembre de 2017, suscrito con Seguros de vida del Estado SA, con el objeto de amparar la póliza de vida grupo de trabajadores oficiales, con amparo de 1361 días contados a partir del 17 de mayo de 2018.</w:t>
            </w:r>
          </w:p>
        </w:tc>
        <w:tc>
          <w:tcPr>
            <w:tcW w:w="2884" w:type="dxa"/>
            <w:tcBorders>
              <w:top w:val="nil"/>
              <w:left w:val="nil"/>
              <w:bottom w:val="single" w:sz="4" w:space="0" w:color="auto"/>
              <w:right w:val="single" w:sz="4" w:space="0" w:color="auto"/>
            </w:tcBorders>
            <w:shd w:val="clear" w:color="auto" w:fill="auto"/>
            <w:vAlign w:val="center"/>
            <w:hideMark/>
          </w:tcPr>
          <w:p w14:paraId="3DAC6978" w14:textId="465BE782" w:rsidR="000777E4" w:rsidRPr="00F95D8B" w:rsidRDefault="00720D0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C</w:t>
            </w:r>
            <w:r w:rsidR="000777E4" w:rsidRPr="00F95D8B">
              <w:rPr>
                <w:rFonts w:ascii="Arial" w:eastAsia="Times New Roman" w:hAnsi="Arial" w:cs="Arial"/>
                <w:color w:val="000000" w:themeColor="text1"/>
                <w:sz w:val="20"/>
                <w:szCs w:val="20"/>
                <w:lang w:eastAsia="es-CO"/>
              </w:rPr>
              <w:t>ontrato</w:t>
            </w:r>
            <w:r w:rsidR="009831A1" w:rsidRPr="00F95D8B">
              <w:rPr>
                <w:rFonts w:ascii="Arial" w:eastAsia="Times New Roman" w:hAnsi="Arial" w:cs="Arial"/>
                <w:color w:val="000000" w:themeColor="text1"/>
                <w:sz w:val="20"/>
                <w:szCs w:val="20"/>
                <w:lang w:eastAsia="es-CO"/>
              </w:rPr>
              <w:t>s</w:t>
            </w:r>
            <w:r w:rsidR="000777E4" w:rsidRPr="00F95D8B">
              <w:rPr>
                <w:rFonts w:ascii="Arial" w:eastAsia="Times New Roman" w:hAnsi="Arial" w:cs="Arial"/>
                <w:color w:val="000000" w:themeColor="text1"/>
                <w:sz w:val="20"/>
                <w:szCs w:val="20"/>
                <w:lang w:eastAsia="es-CO"/>
              </w:rPr>
              <w:t xml:space="preserve"> </w:t>
            </w:r>
            <w:r w:rsidR="00F94B74" w:rsidRPr="00F95D8B">
              <w:rPr>
                <w:rFonts w:ascii="Arial" w:eastAsia="Times New Roman" w:hAnsi="Arial" w:cs="Arial"/>
                <w:color w:val="000000" w:themeColor="text1"/>
                <w:sz w:val="20"/>
                <w:szCs w:val="20"/>
                <w:lang w:eastAsia="es-CO"/>
              </w:rPr>
              <w:t>527 y</w:t>
            </w:r>
            <w:r w:rsidR="009831A1" w:rsidRPr="00F95D8B">
              <w:rPr>
                <w:rFonts w:ascii="Arial" w:eastAsia="Times New Roman" w:hAnsi="Arial" w:cs="Arial"/>
                <w:color w:val="000000" w:themeColor="text1"/>
                <w:sz w:val="20"/>
                <w:szCs w:val="20"/>
                <w:lang w:eastAsia="es-CO"/>
              </w:rPr>
              <w:t xml:space="preserve"> 534 </w:t>
            </w:r>
            <w:r w:rsidR="000777E4" w:rsidRPr="00F95D8B">
              <w:rPr>
                <w:rFonts w:ascii="Arial" w:eastAsia="Times New Roman" w:hAnsi="Arial" w:cs="Arial"/>
                <w:color w:val="000000" w:themeColor="text1"/>
                <w:sz w:val="20"/>
                <w:szCs w:val="20"/>
                <w:lang w:eastAsia="es-CO"/>
              </w:rPr>
              <w:t>de 2017</w:t>
            </w:r>
          </w:p>
        </w:tc>
      </w:tr>
    </w:tbl>
    <w:p w14:paraId="378C0B35" w14:textId="77777777" w:rsidR="00670D26" w:rsidRPr="00F95D8B"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646DD830" w14:textId="77777777" w:rsidR="00587262" w:rsidRDefault="00B01286" w:rsidP="002C38E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w:t>
      </w:r>
    </w:p>
    <w:p w14:paraId="1EAC7220" w14:textId="77777777" w:rsidR="00476488" w:rsidRDefault="00476488" w:rsidP="002C38E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52DD1B44" w14:textId="77777777" w:rsidR="001C7835" w:rsidRPr="00F95D8B" w:rsidRDefault="001C7835" w:rsidP="002C38E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3983313A" w14:textId="442DE95A" w:rsidR="00E34231" w:rsidRPr="00F95D8B" w:rsidRDefault="00E34231" w:rsidP="002C38E1">
      <w:pPr>
        <w:overflowPunct w:val="0"/>
        <w:autoSpaceDE w:val="0"/>
        <w:autoSpaceDN w:val="0"/>
        <w:adjustRightInd w:val="0"/>
        <w:spacing w:after="0" w:line="240" w:lineRule="auto"/>
        <w:jc w:val="both"/>
        <w:textAlignment w:val="baseline"/>
        <w:rPr>
          <w:rFonts w:ascii="Arial" w:eastAsia="Times New Roman" w:hAnsi="Arial" w:cs="Arial"/>
          <w:b/>
          <w:i/>
          <w:color w:val="000000" w:themeColor="text1"/>
          <w:u w:val="single"/>
          <w:lang w:eastAsia="es-ES"/>
        </w:rPr>
      </w:pPr>
    </w:p>
    <w:tbl>
      <w:tblPr>
        <w:tblW w:w="10060" w:type="dxa"/>
        <w:tblCellMar>
          <w:left w:w="70" w:type="dxa"/>
          <w:right w:w="70" w:type="dxa"/>
        </w:tblCellMar>
        <w:tblLook w:val="04A0" w:firstRow="1" w:lastRow="0" w:firstColumn="1" w:lastColumn="0" w:noHBand="0" w:noVBand="1"/>
      </w:tblPr>
      <w:tblGrid>
        <w:gridCol w:w="3533"/>
        <w:gridCol w:w="3833"/>
        <w:gridCol w:w="2694"/>
      </w:tblGrid>
      <w:tr w:rsidR="00E20BA5" w:rsidRPr="00E20BA5" w14:paraId="2DD21F34" w14:textId="77777777" w:rsidTr="001C7835">
        <w:trPr>
          <w:trHeight w:val="479"/>
        </w:trPr>
        <w:tc>
          <w:tcPr>
            <w:tcW w:w="3533"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20492C6A"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lastRenderedPageBreak/>
              <w:t xml:space="preserve">MEDIDAS MÍNIMAS ESTABLECIDAS EN LA DIRECTIVA 003 de 2013 </w:t>
            </w:r>
          </w:p>
        </w:tc>
        <w:tc>
          <w:tcPr>
            <w:tcW w:w="3833" w:type="dxa"/>
            <w:tcBorders>
              <w:top w:val="single" w:sz="4" w:space="0" w:color="auto"/>
              <w:left w:val="nil"/>
              <w:bottom w:val="single" w:sz="4" w:space="0" w:color="auto"/>
              <w:right w:val="single" w:sz="4" w:space="0" w:color="auto"/>
            </w:tcBorders>
            <w:shd w:val="clear" w:color="000000" w:fill="305496"/>
            <w:vAlign w:val="center"/>
            <w:hideMark/>
          </w:tcPr>
          <w:p w14:paraId="3239AF22"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694" w:type="dxa"/>
            <w:tcBorders>
              <w:top w:val="single" w:sz="4" w:space="0" w:color="auto"/>
              <w:left w:val="nil"/>
              <w:bottom w:val="single" w:sz="4" w:space="0" w:color="auto"/>
              <w:right w:val="single" w:sz="4" w:space="0" w:color="auto"/>
            </w:tcBorders>
            <w:shd w:val="clear" w:color="000000" w:fill="305496"/>
            <w:vAlign w:val="center"/>
            <w:hideMark/>
          </w:tcPr>
          <w:p w14:paraId="6A006FE9" w14:textId="77777777" w:rsidR="00E34231" w:rsidRPr="00E20BA5" w:rsidRDefault="00E34231"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088305F1" w14:textId="77777777" w:rsidTr="001C7835">
        <w:trPr>
          <w:trHeight w:val="1072"/>
        </w:trPr>
        <w:tc>
          <w:tcPr>
            <w:tcW w:w="3533" w:type="dxa"/>
            <w:tcBorders>
              <w:top w:val="nil"/>
              <w:left w:val="single" w:sz="4" w:space="0" w:color="auto"/>
              <w:bottom w:val="single" w:sz="4" w:space="0" w:color="auto"/>
              <w:right w:val="single" w:sz="4" w:space="0" w:color="auto"/>
            </w:tcBorders>
            <w:shd w:val="clear" w:color="auto" w:fill="auto"/>
            <w:vAlign w:val="center"/>
            <w:hideMark/>
          </w:tcPr>
          <w:p w14:paraId="7103D465" w14:textId="77777777"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Diseñar y aplicar una estrategia de capacitación en la cual se haga especial énfasis en esta temática</w:t>
            </w:r>
          </w:p>
        </w:tc>
        <w:tc>
          <w:tcPr>
            <w:tcW w:w="3833" w:type="dxa"/>
            <w:tcBorders>
              <w:top w:val="nil"/>
              <w:left w:val="nil"/>
              <w:bottom w:val="single" w:sz="4" w:space="0" w:color="auto"/>
              <w:right w:val="single" w:sz="4" w:space="0" w:color="auto"/>
            </w:tcBorders>
            <w:shd w:val="clear" w:color="auto" w:fill="auto"/>
            <w:vAlign w:val="center"/>
            <w:hideMark/>
          </w:tcPr>
          <w:p w14:paraId="3AF823F9" w14:textId="1BE675F1" w:rsidR="00E34231" w:rsidRPr="00F95D8B" w:rsidRDefault="00E3423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El proceso </w:t>
            </w:r>
            <w:r w:rsidR="00DA07FD" w:rsidRPr="00F95D8B">
              <w:rPr>
                <w:rFonts w:ascii="Arial" w:eastAsia="Times New Roman" w:hAnsi="Arial" w:cs="Arial"/>
                <w:color w:val="000000" w:themeColor="text1"/>
                <w:sz w:val="20"/>
                <w:szCs w:val="20"/>
                <w:lang w:eastAsia="es-CO"/>
              </w:rPr>
              <w:t>Administración de Bienes e Infraestructura -</w:t>
            </w:r>
            <w:r w:rsidRPr="00F95D8B">
              <w:rPr>
                <w:rFonts w:ascii="Arial" w:eastAsia="Times New Roman" w:hAnsi="Arial" w:cs="Arial"/>
                <w:color w:val="000000" w:themeColor="text1"/>
                <w:sz w:val="20"/>
                <w:szCs w:val="20"/>
                <w:lang w:eastAsia="es-CO"/>
              </w:rPr>
              <w:t>ABI, una vez entrega elementos de Control Administrativo o Activos</w:t>
            </w:r>
            <w:r w:rsidR="006C19D8" w:rsidRPr="00F95D8B">
              <w:rPr>
                <w:rFonts w:ascii="Arial" w:eastAsia="Times New Roman" w:hAnsi="Arial" w:cs="Arial"/>
                <w:color w:val="000000" w:themeColor="text1"/>
                <w:sz w:val="20"/>
                <w:szCs w:val="20"/>
                <w:lang w:eastAsia="es-CO"/>
              </w:rPr>
              <w:t xml:space="preserve"> se informa</w:t>
            </w:r>
            <w:r w:rsidR="007462FE" w:rsidRPr="00F95D8B">
              <w:rPr>
                <w:rFonts w:ascii="Arial" w:eastAsia="Times New Roman" w:hAnsi="Arial" w:cs="Arial"/>
                <w:color w:val="000000" w:themeColor="text1"/>
                <w:sz w:val="20"/>
                <w:szCs w:val="20"/>
                <w:lang w:eastAsia="es-CO"/>
              </w:rPr>
              <w:t xml:space="preserve"> a</w:t>
            </w:r>
            <w:r w:rsidRPr="00F95D8B">
              <w:rPr>
                <w:rFonts w:ascii="Arial" w:eastAsia="Times New Roman" w:hAnsi="Arial" w:cs="Arial"/>
                <w:color w:val="000000" w:themeColor="text1"/>
                <w:sz w:val="20"/>
                <w:szCs w:val="20"/>
                <w:lang w:eastAsia="es-CO"/>
              </w:rPr>
              <w:t xml:space="preserve"> las personas el carácter de los mismos, es decir, que son directamente responsables de los mismo por daño o perdida</w:t>
            </w:r>
            <w:r w:rsidR="006C19D8" w:rsidRPr="00F95D8B">
              <w:rPr>
                <w:rFonts w:ascii="Arial" w:eastAsia="Times New Roman" w:hAnsi="Arial" w:cs="Arial"/>
                <w:color w:val="000000" w:themeColor="text1"/>
                <w:sz w:val="20"/>
                <w:szCs w:val="20"/>
                <w:lang w:eastAsia="es-CO"/>
              </w:rPr>
              <w:t>.</w:t>
            </w:r>
          </w:p>
        </w:tc>
        <w:tc>
          <w:tcPr>
            <w:tcW w:w="2694" w:type="dxa"/>
            <w:tcBorders>
              <w:top w:val="nil"/>
              <w:left w:val="nil"/>
              <w:bottom w:val="single" w:sz="4" w:space="0" w:color="auto"/>
              <w:right w:val="single" w:sz="4" w:space="0" w:color="auto"/>
            </w:tcBorders>
            <w:shd w:val="clear" w:color="auto" w:fill="auto"/>
            <w:vAlign w:val="center"/>
            <w:hideMark/>
          </w:tcPr>
          <w:p w14:paraId="5C88D5E8" w14:textId="02F867DC" w:rsidR="00E34231" w:rsidRPr="00F95D8B" w:rsidRDefault="007462FE"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Se realiza el traslado de e</w:t>
            </w:r>
            <w:r w:rsidR="00E34231" w:rsidRPr="00F95D8B">
              <w:rPr>
                <w:rFonts w:ascii="Arial" w:eastAsia="Times New Roman" w:hAnsi="Arial" w:cs="Arial"/>
                <w:color w:val="000000" w:themeColor="text1"/>
                <w:sz w:val="20"/>
                <w:szCs w:val="20"/>
                <w:lang w:eastAsia="es-CO"/>
              </w:rPr>
              <w:t xml:space="preserve">lementos </w:t>
            </w:r>
            <w:r w:rsidRPr="00F95D8B">
              <w:rPr>
                <w:rFonts w:ascii="Arial" w:eastAsia="Times New Roman" w:hAnsi="Arial" w:cs="Arial"/>
                <w:color w:val="000000" w:themeColor="text1"/>
                <w:sz w:val="20"/>
                <w:szCs w:val="20"/>
                <w:lang w:eastAsia="es-CO"/>
              </w:rPr>
              <w:t>al momento de la entrega</w:t>
            </w:r>
            <w:r w:rsidR="00466461" w:rsidRPr="00F95D8B">
              <w:rPr>
                <w:rFonts w:ascii="Arial" w:eastAsia="Times New Roman" w:hAnsi="Arial" w:cs="Arial"/>
                <w:color w:val="000000" w:themeColor="text1"/>
                <w:sz w:val="20"/>
                <w:szCs w:val="20"/>
                <w:lang w:eastAsia="es-CO"/>
              </w:rPr>
              <w:t xml:space="preserve"> de los elementos a cargo del contratista yo </w:t>
            </w:r>
            <w:r w:rsidRPr="00F95D8B">
              <w:rPr>
                <w:rFonts w:ascii="Arial" w:eastAsia="Times New Roman" w:hAnsi="Arial" w:cs="Arial"/>
                <w:color w:val="000000" w:themeColor="text1"/>
                <w:sz w:val="20"/>
                <w:szCs w:val="20"/>
                <w:lang w:eastAsia="es-CO"/>
              </w:rPr>
              <w:t>responsable.</w:t>
            </w:r>
          </w:p>
        </w:tc>
      </w:tr>
    </w:tbl>
    <w:p w14:paraId="3CF1969B" w14:textId="77777777" w:rsidR="00670D26" w:rsidRPr="00F95D8B"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0C6BA9C9" w14:textId="77777777" w:rsidR="00E34231" w:rsidRPr="00F95D8B" w:rsidRDefault="00E34231" w:rsidP="002C38E1">
      <w:pPr>
        <w:overflowPunct w:val="0"/>
        <w:autoSpaceDE w:val="0"/>
        <w:autoSpaceDN w:val="0"/>
        <w:adjustRightInd w:val="0"/>
        <w:spacing w:after="0" w:line="240" w:lineRule="auto"/>
        <w:jc w:val="both"/>
        <w:textAlignment w:val="baseline"/>
        <w:rPr>
          <w:rFonts w:ascii="Arial" w:eastAsia="Times New Roman" w:hAnsi="Arial" w:cs="Arial"/>
          <w:b/>
          <w:i/>
          <w:color w:val="000000" w:themeColor="text1"/>
          <w:u w:val="single"/>
          <w:lang w:eastAsia="es-ES"/>
        </w:rPr>
      </w:pPr>
    </w:p>
    <w:p w14:paraId="44F4FDFB" w14:textId="16A0FB61" w:rsidR="000777E4" w:rsidRPr="00F95D8B" w:rsidRDefault="000777E4" w:rsidP="002C38E1">
      <w:pPr>
        <w:overflowPunct w:val="0"/>
        <w:autoSpaceDE w:val="0"/>
        <w:autoSpaceDN w:val="0"/>
        <w:adjustRightInd w:val="0"/>
        <w:spacing w:after="0" w:line="240" w:lineRule="auto"/>
        <w:jc w:val="both"/>
        <w:textAlignment w:val="baseline"/>
        <w:rPr>
          <w:rFonts w:ascii="Arial" w:eastAsia="Times New Roman" w:hAnsi="Arial" w:cs="Arial"/>
          <w:b/>
          <w:i/>
          <w:color w:val="000000" w:themeColor="text1"/>
          <w:u w:val="single"/>
          <w:lang w:eastAsia="es-ES"/>
        </w:rPr>
      </w:pPr>
    </w:p>
    <w:tbl>
      <w:tblPr>
        <w:tblW w:w="10064" w:type="dxa"/>
        <w:tblCellMar>
          <w:left w:w="70" w:type="dxa"/>
          <w:right w:w="70" w:type="dxa"/>
        </w:tblCellMar>
        <w:tblLook w:val="04A0" w:firstRow="1" w:lastRow="0" w:firstColumn="1" w:lastColumn="0" w:noHBand="0" w:noVBand="1"/>
      </w:tblPr>
      <w:tblGrid>
        <w:gridCol w:w="3664"/>
        <w:gridCol w:w="3986"/>
        <w:gridCol w:w="2414"/>
      </w:tblGrid>
      <w:tr w:rsidR="00E20BA5" w:rsidRPr="00E20BA5" w14:paraId="7B13D82E" w14:textId="77777777" w:rsidTr="001C7835">
        <w:trPr>
          <w:trHeight w:val="1379"/>
        </w:trPr>
        <w:tc>
          <w:tcPr>
            <w:tcW w:w="3664"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2D466D5B"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3986" w:type="dxa"/>
            <w:tcBorders>
              <w:top w:val="single" w:sz="4" w:space="0" w:color="auto"/>
              <w:left w:val="nil"/>
              <w:bottom w:val="single" w:sz="4" w:space="0" w:color="auto"/>
              <w:right w:val="single" w:sz="4" w:space="0" w:color="auto"/>
            </w:tcBorders>
            <w:shd w:val="clear" w:color="000000" w:fill="305496"/>
            <w:vAlign w:val="center"/>
            <w:hideMark/>
          </w:tcPr>
          <w:p w14:paraId="01DDFC0D"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414" w:type="dxa"/>
            <w:tcBorders>
              <w:top w:val="single" w:sz="4" w:space="0" w:color="auto"/>
              <w:left w:val="nil"/>
              <w:bottom w:val="single" w:sz="4" w:space="0" w:color="auto"/>
              <w:right w:val="single" w:sz="4" w:space="0" w:color="auto"/>
            </w:tcBorders>
            <w:shd w:val="clear" w:color="000000" w:fill="305496"/>
            <w:vAlign w:val="center"/>
            <w:hideMark/>
          </w:tcPr>
          <w:p w14:paraId="3C1B36D8"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66E61873" w14:textId="77777777" w:rsidTr="001C7835">
        <w:trPr>
          <w:trHeight w:val="1172"/>
        </w:trPr>
        <w:tc>
          <w:tcPr>
            <w:tcW w:w="3664" w:type="dxa"/>
            <w:tcBorders>
              <w:top w:val="nil"/>
              <w:left w:val="single" w:sz="4" w:space="0" w:color="auto"/>
              <w:bottom w:val="single" w:sz="4" w:space="0" w:color="auto"/>
              <w:right w:val="single" w:sz="4" w:space="0" w:color="auto"/>
            </w:tcBorders>
            <w:shd w:val="clear" w:color="auto" w:fill="auto"/>
            <w:vAlign w:val="center"/>
            <w:hideMark/>
          </w:tcPr>
          <w:p w14:paraId="43595A24" w14:textId="77777777" w:rsidR="000777E4" w:rsidRPr="00F95D8B" w:rsidRDefault="000777E4"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Identificar los elementos que se pierden con mayor frecuencia en cada una de las dependencias, con el fin de especializar la estrategia que prevenga la pérdida de éstos.</w:t>
            </w:r>
          </w:p>
        </w:tc>
        <w:tc>
          <w:tcPr>
            <w:tcW w:w="3986" w:type="dxa"/>
            <w:tcBorders>
              <w:top w:val="nil"/>
              <w:left w:val="nil"/>
              <w:bottom w:val="single" w:sz="4" w:space="0" w:color="auto"/>
              <w:right w:val="single" w:sz="4" w:space="0" w:color="auto"/>
            </w:tcBorders>
            <w:shd w:val="clear" w:color="auto" w:fill="auto"/>
            <w:vAlign w:val="center"/>
            <w:hideMark/>
          </w:tcPr>
          <w:p w14:paraId="55E3F39D" w14:textId="749EF999" w:rsidR="000777E4" w:rsidRPr="00F95D8B" w:rsidRDefault="000777E4"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Los elementos con mayor frecuencia</w:t>
            </w:r>
            <w:r w:rsidR="003D16CC" w:rsidRPr="00F95D8B">
              <w:rPr>
                <w:rFonts w:ascii="Arial" w:eastAsia="Times New Roman" w:hAnsi="Arial" w:cs="Arial"/>
                <w:color w:val="000000" w:themeColor="text1"/>
                <w:sz w:val="20"/>
                <w:szCs w:val="20"/>
                <w:lang w:eastAsia="es-CO"/>
              </w:rPr>
              <w:t xml:space="preserve"> de pé</w:t>
            </w:r>
            <w:r w:rsidRPr="00F95D8B">
              <w:rPr>
                <w:rFonts w:ascii="Arial" w:eastAsia="Times New Roman" w:hAnsi="Arial" w:cs="Arial"/>
                <w:color w:val="000000" w:themeColor="text1"/>
                <w:sz w:val="20"/>
                <w:szCs w:val="20"/>
                <w:lang w:eastAsia="es-CO"/>
              </w:rPr>
              <w:t xml:space="preserve">rdida, de acuerdo con los informes de la vigilancia y presentados al almacén son celulares, que durante la vigencia se han perdido dos. </w:t>
            </w:r>
          </w:p>
        </w:tc>
        <w:tc>
          <w:tcPr>
            <w:tcW w:w="2414" w:type="dxa"/>
            <w:tcBorders>
              <w:top w:val="nil"/>
              <w:left w:val="nil"/>
              <w:bottom w:val="single" w:sz="4" w:space="0" w:color="auto"/>
              <w:right w:val="single" w:sz="4" w:space="0" w:color="auto"/>
            </w:tcBorders>
            <w:shd w:val="clear" w:color="auto" w:fill="auto"/>
            <w:vAlign w:val="center"/>
            <w:hideMark/>
          </w:tcPr>
          <w:p w14:paraId="25B9B34D" w14:textId="450E3542" w:rsidR="00905592" w:rsidRPr="00F95D8B" w:rsidRDefault="003D16CC"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Copia de pé</w:t>
            </w:r>
            <w:r w:rsidR="000777E4" w:rsidRPr="00F95D8B">
              <w:rPr>
                <w:rFonts w:ascii="Arial" w:eastAsia="Times New Roman" w:hAnsi="Arial" w:cs="Arial"/>
                <w:color w:val="000000" w:themeColor="text1"/>
                <w:sz w:val="20"/>
                <w:szCs w:val="20"/>
                <w:lang w:eastAsia="es-CO"/>
              </w:rPr>
              <w:t>rdida de celular por el</w:t>
            </w:r>
            <w:r w:rsidR="00F94B74" w:rsidRPr="00F95D8B">
              <w:rPr>
                <w:rFonts w:ascii="Arial" w:eastAsia="Times New Roman" w:hAnsi="Arial" w:cs="Arial"/>
                <w:color w:val="000000" w:themeColor="text1"/>
                <w:sz w:val="20"/>
                <w:szCs w:val="20"/>
                <w:lang w:eastAsia="es-CO"/>
              </w:rPr>
              <w:t xml:space="preserve"> cual la aseguradora responderá.</w:t>
            </w:r>
            <w:r w:rsidR="00905592" w:rsidRPr="00F95D8B">
              <w:rPr>
                <w:rFonts w:ascii="Arial" w:eastAsia="Times New Roman" w:hAnsi="Arial" w:cs="Arial"/>
                <w:color w:val="000000" w:themeColor="text1"/>
                <w:sz w:val="20"/>
                <w:szCs w:val="20"/>
                <w:lang w:eastAsia="es-CO"/>
              </w:rPr>
              <w:br/>
            </w:r>
          </w:p>
          <w:p w14:paraId="351CE52E" w14:textId="21156F45" w:rsidR="000777E4" w:rsidRPr="00F95D8B" w:rsidRDefault="000777E4"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w:t>
            </w:r>
          </w:p>
          <w:p w14:paraId="2505B464" w14:textId="4A0F3DA5" w:rsidR="003D16CC" w:rsidRPr="00F95D8B" w:rsidRDefault="003D16CC"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Memorando 20171103000951 del 28/12/2017</w:t>
            </w:r>
          </w:p>
        </w:tc>
      </w:tr>
    </w:tbl>
    <w:p w14:paraId="3DAD470E" w14:textId="77777777" w:rsidR="00670D26" w:rsidRPr="00F95D8B"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1427EB99" w14:textId="77777777" w:rsidR="000777E4" w:rsidRPr="00F95D8B" w:rsidRDefault="000777E4" w:rsidP="002C38E1">
      <w:pPr>
        <w:overflowPunct w:val="0"/>
        <w:autoSpaceDE w:val="0"/>
        <w:autoSpaceDN w:val="0"/>
        <w:adjustRightInd w:val="0"/>
        <w:spacing w:after="0" w:line="240" w:lineRule="auto"/>
        <w:jc w:val="both"/>
        <w:textAlignment w:val="baseline"/>
        <w:rPr>
          <w:rFonts w:ascii="Arial" w:eastAsia="Times New Roman" w:hAnsi="Arial" w:cs="Arial"/>
          <w:b/>
          <w:i/>
          <w:color w:val="000000" w:themeColor="text1"/>
          <w:u w:val="single"/>
          <w:lang w:eastAsia="es-ES"/>
        </w:rPr>
      </w:pPr>
    </w:p>
    <w:p w14:paraId="0EF61CE2" w14:textId="291C19BF" w:rsidR="00B01286" w:rsidRPr="00F95D8B" w:rsidRDefault="00B01286" w:rsidP="002C38E1">
      <w:pPr>
        <w:overflowPunct w:val="0"/>
        <w:autoSpaceDE w:val="0"/>
        <w:autoSpaceDN w:val="0"/>
        <w:adjustRightInd w:val="0"/>
        <w:spacing w:after="0" w:line="240" w:lineRule="auto"/>
        <w:ind w:left="360"/>
        <w:jc w:val="both"/>
        <w:textAlignment w:val="baseline"/>
        <w:rPr>
          <w:rFonts w:ascii="Arial" w:eastAsia="Times New Roman" w:hAnsi="Arial" w:cs="Arial"/>
          <w:color w:val="000000" w:themeColor="text1"/>
          <w:lang w:eastAsia="es-ES"/>
        </w:rPr>
      </w:pPr>
    </w:p>
    <w:tbl>
      <w:tblPr>
        <w:tblW w:w="10079" w:type="dxa"/>
        <w:tblCellMar>
          <w:left w:w="70" w:type="dxa"/>
          <w:right w:w="70" w:type="dxa"/>
        </w:tblCellMar>
        <w:tblLook w:val="04A0" w:firstRow="1" w:lastRow="0" w:firstColumn="1" w:lastColumn="0" w:noHBand="0" w:noVBand="1"/>
      </w:tblPr>
      <w:tblGrid>
        <w:gridCol w:w="3681"/>
        <w:gridCol w:w="3827"/>
        <w:gridCol w:w="2571"/>
      </w:tblGrid>
      <w:tr w:rsidR="00E20BA5" w:rsidRPr="00E20BA5" w14:paraId="4FDBEC11" w14:textId="77777777" w:rsidTr="001C7835">
        <w:trPr>
          <w:trHeight w:val="1334"/>
        </w:trPr>
        <w:tc>
          <w:tcPr>
            <w:tcW w:w="3681"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2CF449E7"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3827" w:type="dxa"/>
            <w:tcBorders>
              <w:top w:val="single" w:sz="4" w:space="0" w:color="auto"/>
              <w:left w:val="nil"/>
              <w:bottom w:val="single" w:sz="4" w:space="0" w:color="auto"/>
              <w:right w:val="single" w:sz="4" w:space="0" w:color="auto"/>
            </w:tcBorders>
            <w:shd w:val="clear" w:color="000000" w:fill="305496"/>
            <w:vAlign w:val="center"/>
            <w:hideMark/>
          </w:tcPr>
          <w:p w14:paraId="32C3FC29"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571" w:type="dxa"/>
            <w:tcBorders>
              <w:top w:val="single" w:sz="4" w:space="0" w:color="auto"/>
              <w:left w:val="nil"/>
              <w:bottom w:val="single" w:sz="4" w:space="0" w:color="auto"/>
              <w:right w:val="single" w:sz="4" w:space="0" w:color="auto"/>
            </w:tcBorders>
            <w:shd w:val="clear" w:color="000000" w:fill="305496"/>
            <w:vAlign w:val="center"/>
            <w:hideMark/>
          </w:tcPr>
          <w:p w14:paraId="23AD712F" w14:textId="77777777" w:rsidR="000777E4" w:rsidRPr="00E20BA5" w:rsidRDefault="000777E4"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6E7855F4" w14:textId="77777777" w:rsidTr="001C7835">
        <w:trPr>
          <w:trHeight w:val="84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FC39C4" w14:textId="77777777" w:rsidR="000777E4" w:rsidRPr="00F95D8B" w:rsidRDefault="000777E4"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Es necesario que se organice una estrategia en el almacén de cada una de las entidades del Distrito Capital en la que, a la finalización de cada uno de los contratos, el funcionario entregue a esta dependencia, a través de un comprobante de reintegro, los elementos que tenía a su cargo; en el mismo orden de ideas, el responsable del almacén expedirá un certificado de recibo a satisfacción que deberá anexarse al informe de finalización del contrato.</w:t>
            </w:r>
          </w:p>
        </w:tc>
        <w:tc>
          <w:tcPr>
            <w:tcW w:w="3827" w:type="dxa"/>
            <w:tcBorders>
              <w:top w:val="nil"/>
              <w:left w:val="nil"/>
              <w:bottom w:val="single" w:sz="4" w:space="0" w:color="auto"/>
              <w:right w:val="single" w:sz="4" w:space="0" w:color="auto"/>
            </w:tcBorders>
            <w:shd w:val="clear" w:color="auto" w:fill="auto"/>
            <w:vAlign w:val="center"/>
            <w:hideMark/>
          </w:tcPr>
          <w:p w14:paraId="6140FC21" w14:textId="0D7810E8" w:rsidR="000777E4" w:rsidRPr="00F95D8B" w:rsidRDefault="000777E4"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El proceso de Contratación cuenta con el formato CON-FM-091, el cual es certificado por parte del proceso </w:t>
            </w:r>
            <w:r w:rsidR="00FC2AAC" w:rsidRPr="00F95D8B">
              <w:rPr>
                <w:rFonts w:ascii="Arial" w:eastAsia="Times New Roman" w:hAnsi="Arial" w:cs="Arial"/>
                <w:color w:val="000000" w:themeColor="text1"/>
                <w:sz w:val="20"/>
                <w:szCs w:val="20"/>
                <w:lang w:eastAsia="es-CO"/>
              </w:rPr>
              <w:t>de Administración de Bienes e Infraestructura -</w:t>
            </w:r>
            <w:r w:rsidRPr="00F95D8B">
              <w:rPr>
                <w:rFonts w:ascii="Arial" w:eastAsia="Times New Roman" w:hAnsi="Arial" w:cs="Arial"/>
                <w:color w:val="000000" w:themeColor="text1"/>
                <w:sz w:val="20"/>
                <w:szCs w:val="20"/>
                <w:lang w:eastAsia="es-CO"/>
              </w:rPr>
              <w:t>ABI, en el reintegro de elementos públicos al Almacén</w:t>
            </w:r>
            <w:r w:rsidR="00FC2AAC" w:rsidRPr="00F95D8B">
              <w:rPr>
                <w:rFonts w:ascii="Arial" w:eastAsia="Times New Roman" w:hAnsi="Arial" w:cs="Arial"/>
                <w:color w:val="000000" w:themeColor="text1"/>
                <w:sz w:val="20"/>
                <w:szCs w:val="20"/>
                <w:lang w:eastAsia="es-CO"/>
              </w:rPr>
              <w:t>.</w:t>
            </w:r>
          </w:p>
        </w:tc>
        <w:tc>
          <w:tcPr>
            <w:tcW w:w="2571" w:type="dxa"/>
            <w:tcBorders>
              <w:top w:val="nil"/>
              <w:left w:val="nil"/>
              <w:bottom w:val="single" w:sz="4" w:space="0" w:color="auto"/>
              <w:right w:val="single" w:sz="4" w:space="0" w:color="auto"/>
            </w:tcBorders>
            <w:shd w:val="clear" w:color="auto" w:fill="auto"/>
            <w:vAlign w:val="center"/>
            <w:hideMark/>
          </w:tcPr>
          <w:p w14:paraId="1515555C" w14:textId="02A1AD48" w:rsidR="000777E4" w:rsidRPr="00F95D8B" w:rsidRDefault="00FC2AAC"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Durante el periodo de este informe se expidió el </w:t>
            </w:r>
            <w:r w:rsidR="000777E4" w:rsidRPr="00F95D8B">
              <w:rPr>
                <w:rFonts w:ascii="Arial" w:eastAsia="Times New Roman" w:hAnsi="Arial" w:cs="Arial"/>
                <w:color w:val="000000" w:themeColor="text1"/>
                <w:sz w:val="20"/>
                <w:szCs w:val="20"/>
                <w:lang w:eastAsia="es-CO"/>
              </w:rPr>
              <w:t>Formato CON-FM-091</w:t>
            </w:r>
            <w:r w:rsidRPr="00F95D8B">
              <w:rPr>
                <w:rFonts w:ascii="Arial" w:eastAsia="Times New Roman" w:hAnsi="Arial" w:cs="Arial"/>
                <w:color w:val="000000" w:themeColor="text1"/>
                <w:sz w:val="20"/>
                <w:szCs w:val="20"/>
                <w:lang w:eastAsia="es-CO"/>
              </w:rPr>
              <w:t xml:space="preserve">, a cada contratista a la finalización del contrato. </w:t>
            </w:r>
          </w:p>
        </w:tc>
      </w:tr>
    </w:tbl>
    <w:p w14:paraId="4109B350" w14:textId="5B78BB48" w:rsidR="00670D26" w:rsidRPr="00F95D8B"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r w:rsidR="00416523" w:rsidRPr="00F95D8B">
        <w:rPr>
          <w:rFonts w:ascii="Arial" w:eastAsia="Times New Roman" w:hAnsi="Arial" w:cs="Arial"/>
          <w:color w:val="000000" w:themeColor="text1"/>
          <w:sz w:val="16"/>
          <w:szCs w:val="16"/>
          <w:lang w:eastAsia="es-ES"/>
        </w:rPr>
        <w:t>0</w:t>
      </w:r>
      <w:r w:rsidRPr="00F95D8B">
        <w:rPr>
          <w:rFonts w:ascii="Arial" w:eastAsia="Times New Roman" w:hAnsi="Arial" w:cs="Arial"/>
          <w:color w:val="000000" w:themeColor="text1"/>
          <w:sz w:val="16"/>
          <w:szCs w:val="16"/>
          <w:lang w:eastAsia="es-ES"/>
        </w:rPr>
        <w:t>.</w:t>
      </w:r>
    </w:p>
    <w:p w14:paraId="02927A8A" w14:textId="77777777" w:rsidR="00CB1D30" w:rsidRDefault="00CB1D30" w:rsidP="002C38E1">
      <w:pPr>
        <w:spacing w:after="0" w:line="240" w:lineRule="auto"/>
        <w:jc w:val="both"/>
        <w:rPr>
          <w:rFonts w:ascii="Arial" w:eastAsia="Times New Roman" w:hAnsi="Arial" w:cs="Arial"/>
          <w:b/>
          <w:i/>
          <w:color w:val="000000" w:themeColor="text1"/>
          <w:u w:val="single"/>
          <w:lang w:eastAsia="es-ES"/>
        </w:rPr>
      </w:pPr>
    </w:p>
    <w:p w14:paraId="58A2F071" w14:textId="77777777" w:rsidR="00476488" w:rsidRPr="00F95D8B" w:rsidRDefault="00476488" w:rsidP="002C38E1">
      <w:pPr>
        <w:spacing w:after="0" w:line="240" w:lineRule="auto"/>
        <w:jc w:val="both"/>
        <w:rPr>
          <w:rFonts w:ascii="Arial" w:eastAsia="Times New Roman" w:hAnsi="Arial" w:cs="Arial"/>
          <w:b/>
          <w:i/>
          <w:color w:val="000000" w:themeColor="text1"/>
          <w:u w:val="single"/>
          <w:lang w:eastAsia="es-ES"/>
        </w:rPr>
      </w:pPr>
    </w:p>
    <w:p w14:paraId="06493C98" w14:textId="77777777" w:rsidR="00CB1D30" w:rsidRPr="00F95D8B" w:rsidRDefault="00CB1D30" w:rsidP="002C38E1">
      <w:pPr>
        <w:spacing w:after="0" w:line="240" w:lineRule="auto"/>
        <w:jc w:val="both"/>
        <w:rPr>
          <w:rFonts w:ascii="Arial" w:eastAsia="Times New Roman" w:hAnsi="Arial" w:cs="Arial"/>
          <w:b/>
          <w:i/>
          <w:color w:val="000000" w:themeColor="text1"/>
          <w:u w:val="single"/>
          <w:lang w:eastAsia="es-ES"/>
        </w:rPr>
      </w:pPr>
    </w:p>
    <w:p w14:paraId="014E1A5F" w14:textId="739B293B" w:rsidR="00416523" w:rsidRPr="00F95D8B" w:rsidRDefault="00802E51" w:rsidP="002C38E1">
      <w:pPr>
        <w:spacing w:after="0" w:line="240" w:lineRule="auto"/>
        <w:jc w:val="both"/>
        <w:rPr>
          <w:rFonts w:ascii="Arial" w:eastAsia="Times New Roman" w:hAnsi="Arial" w:cs="Arial"/>
          <w:b/>
          <w:color w:val="000000" w:themeColor="text1"/>
          <w:u w:val="single"/>
          <w:lang w:eastAsia="es-ES"/>
        </w:rPr>
      </w:pPr>
      <w:r w:rsidRPr="00F95D8B">
        <w:rPr>
          <w:rFonts w:ascii="Arial" w:eastAsia="Times New Roman" w:hAnsi="Arial" w:cs="Arial"/>
          <w:b/>
          <w:color w:val="000000" w:themeColor="text1"/>
          <w:u w:val="single"/>
          <w:lang w:eastAsia="es-ES"/>
        </w:rPr>
        <w:t>R</w:t>
      </w:r>
      <w:r w:rsidR="00416523" w:rsidRPr="00F95D8B">
        <w:rPr>
          <w:rFonts w:ascii="Arial" w:eastAsia="Times New Roman" w:hAnsi="Arial" w:cs="Arial"/>
          <w:b/>
          <w:color w:val="000000" w:themeColor="text1"/>
          <w:u w:val="single"/>
          <w:lang w:eastAsia="es-ES"/>
        </w:rPr>
        <w:t>ecomendaciones</w:t>
      </w:r>
      <w:r w:rsidR="003D16CC" w:rsidRPr="00F95D8B">
        <w:rPr>
          <w:rFonts w:ascii="Arial" w:eastAsia="Times New Roman" w:hAnsi="Arial" w:cs="Arial"/>
          <w:b/>
          <w:color w:val="000000" w:themeColor="text1"/>
          <w:u w:val="single"/>
          <w:lang w:eastAsia="es-ES"/>
        </w:rPr>
        <w:t xml:space="preserve"> que emite la Oficina de control Interno frente a la pérdida de elementos</w:t>
      </w:r>
      <w:r w:rsidR="00416523" w:rsidRPr="00F95D8B">
        <w:rPr>
          <w:rFonts w:ascii="Arial" w:eastAsia="Times New Roman" w:hAnsi="Arial" w:cs="Arial"/>
          <w:b/>
          <w:color w:val="000000" w:themeColor="text1"/>
          <w:u w:val="single"/>
          <w:lang w:eastAsia="es-ES"/>
        </w:rPr>
        <w:t>:</w:t>
      </w:r>
    </w:p>
    <w:p w14:paraId="712C4017" w14:textId="77777777" w:rsidR="00416523" w:rsidRPr="00F95D8B" w:rsidRDefault="00416523" w:rsidP="00476488">
      <w:pPr>
        <w:spacing w:after="0" w:line="240" w:lineRule="auto"/>
        <w:jc w:val="both"/>
        <w:rPr>
          <w:rFonts w:ascii="Arial" w:eastAsia="Times New Roman" w:hAnsi="Arial" w:cs="Arial"/>
          <w:color w:val="000000" w:themeColor="text1"/>
          <w:lang w:eastAsia="es-ES"/>
        </w:rPr>
      </w:pPr>
    </w:p>
    <w:p w14:paraId="0EF61CE7" w14:textId="15DA228C" w:rsidR="00B01286" w:rsidRPr="00F95D8B" w:rsidRDefault="00865B54" w:rsidP="00476488">
      <w:pPr>
        <w:pStyle w:val="Prrafodelista"/>
        <w:numPr>
          <w:ilvl w:val="0"/>
          <w:numId w:val="8"/>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Priorizar</w:t>
      </w:r>
      <w:r w:rsidR="00B01286" w:rsidRPr="00F95D8B">
        <w:rPr>
          <w:rFonts w:ascii="Arial" w:eastAsia="Times New Roman" w:hAnsi="Arial" w:cs="Arial"/>
          <w:color w:val="000000" w:themeColor="text1"/>
          <w:lang w:eastAsia="es-ES"/>
        </w:rPr>
        <w:t xml:space="preserve"> </w:t>
      </w:r>
      <w:r w:rsidR="003D16CC" w:rsidRPr="00F95D8B">
        <w:rPr>
          <w:rFonts w:ascii="Arial" w:eastAsia="Times New Roman" w:hAnsi="Arial" w:cs="Arial"/>
          <w:color w:val="000000" w:themeColor="text1"/>
          <w:lang w:eastAsia="es-ES"/>
        </w:rPr>
        <w:t xml:space="preserve">el cumplimiento </w:t>
      </w:r>
      <w:r w:rsidR="00B01286" w:rsidRPr="00F95D8B">
        <w:rPr>
          <w:rFonts w:ascii="Arial" w:eastAsia="Times New Roman" w:hAnsi="Arial" w:cs="Arial"/>
          <w:color w:val="000000" w:themeColor="text1"/>
          <w:lang w:eastAsia="es-ES"/>
        </w:rPr>
        <w:t xml:space="preserve">de las acciones establecidas como plan de </w:t>
      </w:r>
      <w:r w:rsidR="00802E51" w:rsidRPr="00F95D8B">
        <w:rPr>
          <w:rFonts w:ascii="Arial" w:eastAsia="Times New Roman" w:hAnsi="Arial" w:cs="Arial"/>
          <w:color w:val="000000" w:themeColor="text1"/>
          <w:lang w:eastAsia="es-ES"/>
        </w:rPr>
        <w:t>mejoramiento</w:t>
      </w:r>
      <w:r w:rsidR="00B01286" w:rsidRPr="00F95D8B">
        <w:rPr>
          <w:rFonts w:ascii="Arial" w:eastAsia="Times New Roman" w:hAnsi="Arial" w:cs="Arial"/>
          <w:color w:val="000000" w:themeColor="text1"/>
          <w:lang w:eastAsia="es-ES"/>
        </w:rPr>
        <w:t xml:space="preserve"> frente a las </w:t>
      </w:r>
      <w:r w:rsidR="000777E4" w:rsidRPr="00F95D8B">
        <w:rPr>
          <w:rFonts w:ascii="Arial" w:eastAsia="Times New Roman" w:hAnsi="Arial" w:cs="Arial"/>
          <w:color w:val="000000" w:themeColor="text1"/>
          <w:lang w:eastAsia="es-ES"/>
        </w:rPr>
        <w:t xml:space="preserve">no conformidades y </w:t>
      </w:r>
      <w:r w:rsidR="002C373A" w:rsidRPr="00F95D8B">
        <w:rPr>
          <w:rFonts w:ascii="Arial" w:eastAsia="Times New Roman" w:hAnsi="Arial" w:cs="Arial"/>
          <w:color w:val="000000" w:themeColor="text1"/>
          <w:lang w:eastAsia="es-ES"/>
        </w:rPr>
        <w:t>hallazgos</w:t>
      </w:r>
      <w:r w:rsidR="00B01286" w:rsidRPr="00F95D8B">
        <w:rPr>
          <w:rFonts w:ascii="Arial" w:eastAsia="Times New Roman" w:hAnsi="Arial" w:cs="Arial"/>
          <w:color w:val="000000" w:themeColor="text1"/>
          <w:lang w:eastAsia="es-ES"/>
        </w:rPr>
        <w:t xml:space="preserve"> identificadas en la Auditoria del proceso A</w:t>
      </w:r>
      <w:r w:rsidR="002C373A" w:rsidRPr="00F95D8B">
        <w:rPr>
          <w:rFonts w:ascii="Arial" w:eastAsia="Times New Roman" w:hAnsi="Arial" w:cs="Arial"/>
          <w:color w:val="000000" w:themeColor="text1"/>
          <w:lang w:eastAsia="es-ES"/>
        </w:rPr>
        <w:t xml:space="preserve">dministración de </w:t>
      </w:r>
      <w:r w:rsidR="00B01286" w:rsidRPr="00F95D8B">
        <w:rPr>
          <w:rFonts w:ascii="Arial" w:eastAsia="Times New Roman" w:hAnsi="Arial" w:cs="Arial"/>
          <w:color w:val="000000" w:themeColor="text1"/>
          <w:lang w:eastAsia="es-ES"/>
        </w:rPr>
        <w:t>B</w:t>
      </w:r>
      <w:r w:rsidR="002C373A" w:rsidRPr="00F95D8B">
        <w:rPr>
          <w:rFonts w:ascii="Arial" w:eastAsia="Times New Roman" w:hAnsi="Arial" w:cs="Arial"/>
          <w:color w:val="000000" w:themeColor="text1"/>
          <w:lang w:eastAsia="es-ES"/>
        </w:rPr>
        <w:t>ienes e Infraestructura</w:t>
      </w:r>
      <w:r w:rsidR="000777E4" w:rsidRPr="00F95D8B">
        <w:rPr>
          <w:rFonts w:ascii="Arial" w:eastAsia="Times New Roman" w:hAnsi="Arial" w:cs="Arial"/>
          <w:color w:val="000000" w:themeColor="text1"/>
          <w:lang w:eastAsia="es-ES"/>
        </w:rPr>
        <w:t xml:space="preserve"> y auditoría regular de la </w:t>
      </w:r>
      <w:r w:rsidR="002C373A" w:rsidRPr="00F95D8B">
        <w:rPr>
          <w:rFonts w:ascii="Arial" w:eastAsia="Times New Roman" w:hAnsi="Arial" w:cs="Arial"/>
          <w:color w:val="000000" w:themeColor="text1"/>
          <w:lang w:eastAsia="es-ES"/>
        </w:rPr>
        <w:t>C</w:t>
      </w:r>
      <w:r w:rsidR="000777E4" w:rsidRPr="00F95D8B">
        <w:rPr>
          <w:rFonts w:ascii="Arial" w:eastAsia="Times New Roman" w:hAnsi="Arial" w:cs="Arial"/>
          <w:color w:val="000000" w:themeColor="text1"/>
          <w:lang w:eastAsia="es-ES"/>
        </w:rPr>
        <w:t>ontraloría de Bogotá, D.C.,</w:t>
      </w:r>
      <w:r w:rsidR="00B01286" w:rsidRPr="00F95D8B">
        <w:rPr>
          <w:rFonts w:ascii="Arial" w:eastAsia="Times New Roman" w:hAnsi="Arial" w:cs="Arial"/>
          <w:color w:val="000000" w:themeColor="text1"/>
          <w:lang w:eastAsia="es-ES"/>
        </w:rPr>
        <w:t xml:space="preserve"> para impulsar el mejoramiento continuo del Sistema de Control Interno y apoyar el cumplimiento de los objetivos i</w:t>
      </w:r>
      <w:r w:rsidRPr="00F95D8B">
        <w:rPr>
          <w:rFonts w:ascii="Arial" w:eastAsia="Times New Roman" w:hAnsi="Arial" w:cs="Arial"/>
          <w:color w:val="000000" w:themeColor="text1"/>
          <w:lang w:eastAsia="es-ES"/>
        </w:rPr>
        <w:t xml:space="preserve">nstitucionales de la UAERMV, debido a que en un (1) año </w:t>
      </w:r>
      <w:r w:rsidR="00D7463F" w:rsidRPr="00F95D8B">
        <w:rPr>
          <w:rFonts w:ascii="Arial" w:eastAsia="Times New Roman" w:hAnsi="Arial" w:cs="Arial"/>
          <w:color w:val="000000" w:themeColor="text1"/>
          <w:lang w:eastAsia="es-ES"/>
        </w:rPr>
        <w:t xml:space="preserve">de las 16 NC </w:t>
      </w:r>
      <w:r w:rsidRPr="00F95D8B">
        <w:rPr>
          <w:rFonts w:ascii="Arial" w:eastAsia="Times New Roman" w:hAnsi="Arial" w:cs="Arial"/>
          <w:color w:val="000000" w:themeColor="text1"/>
          <w:lang w:eastAsia="es-ES"/>
        </w:rPr>
        <w:t>se ha</w:t>
      </w:r>
      <w:r w:rsidR="00D7463F" w:rsidRPr="00F95D8B">
        <w:rPr>
          <w:rFonts w:ascii="Arial" w:eastAsia="Times New Roman" w:hAnsi="Arial" w:cs="Arial"/>
          <w:color w:val="000000" w:themeColor="text1"/>
          <w:lang w:eastAsia="es-ES"/>
        </w:rPr>
        <w:t>n</w:t>
      </w:r>
      <w:r w:rsidRPr="00F95D8B">
        <w:rPr>
          <w:rFonts w:ascii="Arial" w:eastAsia="Times New Roman" w:hAnsi="Arial" w:cs="Arial"/>
          <w:color w:val="000000" w:themeColor="text1"/>
          <w:lang w:eastAsia="es-ES"/>
        </w:rPr>
        <w:t xml:space="preserve"> logrado cerrar </w:t>
      </w:r>
      <w:r w:rsidR="00D7463F" w:rsidRPr="00F95D8B">
        <w:rPr>
          <w:rFonts w:ascii="Arial" w:eastAsia="Times New Roman" w:hAnsi="Arial" w:cs="Arial"/>
          <w:color w:val="000000" w:themeColor="text1"/>
          <w:lang w:eastAsia="es-ES"/>
        </w:rPr>
        <w:t>únicamente cuatro (4</w:t>
      </w:r>
      <w:r w:rsidRPr="00F95D8B">
        <w:rPr>
          <w:rFonts w:ascii="Arial" w:eastAsia="Times New Roman" w:hAnsi="Arial" w:cs="Arial"/>
          <w:color w:val="000000" w:themeColor="text1"/>
          <w:lang w:eastAsia="es-ES"/>
        </w:rPr>
        <w:t>) no conformidades</w:t>
      </w:r>
      <w:r w:rsidR="00D7463F" w:rsidRPr="00F95D8B">
        <w:rPr>
          <w:rFonts w:ascii="Arial" w:eastAsia="Times New Roman" w:hAnsi="Arial" w:cs="Arial"/>
          <w:color w:val="000000" w:themeColor="text1"/>
          <w:lang w:eastAsia="es-ES"/>
        </w:rPr>
        <w:t xml:space="preserve"> y se encuentran vencidos en plan de mejoramiento de la contraloría 4 hallazgos con</w:t>
      </w:r>
      <w:r w:rsidR="00802E51" w:rsidRPr="00F95D8B">
        <w:rPr>
          <w:rFonts w:ascii="Arial" w:eastAsia="Times New Roman" w:hAnsi="Arial" w:cs="Arial"/>
          <w:color w:val="000000" w:themeColor="text1"/>
          <w:lang w:eastAsia="es-ES"/>
        </w:rPr>
        <w:t xml:space="preserve"> fechas 12/12/2017 y 30/04/2018, para impulsar el mejoramiento continuo del Sistema de Control Interno y apoyar el cumplimiento de los objetivos institucionales de la UAERMV.</w:t>
      </w:r>
    </w:p>
    <w:p w14:paraId="30A04D64" w14:textId="41288553" w:rsidR="00A078E4" w:rsidRPr="00F95D8B" w:rsidRDefault="00A078E4" w:rsidP="00476488">
      <w:pPr>
        <w:spacing w:after="0" w:line="240" w:lineRule="auto"/>
        <w:jc w:val="both"/>
        <w:rPr>
          <w:rFonts w:ascii="Arial" w:eastAsia="Times New Roman" w:hAnsi="Arial" w:cs="Arial"/>
          <w:color w:val="000000" w:themeColor="text1"/>
          <w:lang w:eastAsia="es-ES"/>
        </w:rPr>
      </w:pPr>
    </w:p>
    <w:p w14:paraId="18BBFB66" w14:textId="6CD257E2" w:rsidR="00A078E4" w:rsidRPr="00F95D8B" w:rsidRDefault="003D16CC" w:rsidP="00476488">
      <w:pPr>
        <w:pStyle w:val="Prrafodelista"/>
        <w:numPr>
          <w:ilvl w:val="0"/>
          <w:numId w:val="8"/>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D</w:t>
      </w:r>
      <w:r w:rsidR="00A078E4" w:rsidRPr="00F95D8B">
        <w:rPr>
          <w:rFonts w:ascii="Arial" w:eastAsia="Times New Roman" w:hAnsi="Arial" w:cs="Arial"/>
          <w:color w:val="000000" w:themeColor="text1"/>
          <w:lang w:eastAsia="es-ES"/>
        </w:rPr>
        <w:t>iseñar y aplicar estrategia</w:t>
      </w:r>
      <w:r w:rsidR="0042193D" w:rsidRPr="00F95D8B">
        <w:rPr>
          <w:rFonts w:ascii="Arial" w:eastAsia="Times New Roman" w:hAnsi="Arial" w:cs="Arial"/>
          <w:color w:val="000000" w:themeColor="text1"/>
          <w:lang w:eastAsia="es-ES"/>
        </w:rPr>
        <w:t>s</w:t>
      </w:r>
      <w:r w:rsidR="00A078E4" w:rsidRPr="00F95D8B">
        <w:rPr>
          <w:rFonts w:ascii="Arial" w:eastAsia="Times New Roman" w:hAnsi="Arial" w:cs="Arial"/>
          <w:color w:val="000000" w:themeColor="text1"/>
          <w:lang w:eastAsia="es-ES"/>
        </w:rPr>
        <w:t xml:space="preserve"> de capacitación en la cual se haga especial énfasis de la pérdida de elementos,</w:t>
      </w:r>
      <w:r w:rsidRPr="00F95D8B">
        <w:rPr>
          <w:rFonts w:ascii="Arial" w:eastAsia="Times New Roman" w:hAnsi="Arial" w:cs="Arial"/>
          <w:color w:val="000000" w:themeColor="text1"/>
          <w:lang w:eastAsia="es-ES"/>
        </w:rPr>
        <w:t xml:space="preserve"> en su protección Y custodia</w:t>
      </w:r>
      <w:r w:rsidR="00A078E4" w:rsidRPr="00F95D8B">
        <w:rPr>
          <w:rFonts w:ascii="Arial" w:eastAsia="Times New Roman" w:hAnsi="Arial" w:cs="Arial"/>
          <w:color w:val="000000" w:themeColor="text1"/>
          <w:lang w:eastAsia="es-ES"/>
        </w:rPr>
        <w:t xml:space="preserve"> debido a que</w:t>
      </w:r>
      <w:r w:rsidR="0042193D" w:rsidRPr="00F95D8B">
        <w:rPr>
          <w:rFonts w:ascii="Arial" w:eastAsia="Times New Roman" w:hAnsi="Arial" w:cs="Arial"/>
          <w:color w:val="000000" w:themeColor="text1"/>
          <w:lang w:eastAsia="es-ES"/>
        </w:rPr>
        <w:t xml:space="preserve"> solo </w:t>
      </w:r>
      <w:r w:rsidR="00A078E4" w:rsidRPr="00F95D8B">
        <w:rPr>
          <w:rFonts w:ascii="Arial" w:eastAsia="Times New Roman" w:hAnsi="Arial" w:cs="Arial"/>
          <w:color w:val="000000" w:themeColor="text1"/>
          <w:lang w:eastAsia="es-ES"/>
        </w:rPr>
        <w:t xml:space="preserve">se informa </w:t>
      </w:r>
      <w:r w:rsidR="0042193D" w:rsidRPr="00F95D8B">
        <w:rPr>
          <w:rFonts w:ascii="Arial" w:eastAsia="Times New Roman" w:hAnsi="Arial" w:cs="Arial"/>
          <w:color w:val="000000" w:themeColor="text1"/>
          <w:lang w:eastAsia="es-ES"/>
        </w:rPr>
        <w:t xml:space="preserve">en forma directa a los contratistas </w:t>
      </w:r>
      <w:r w:rsidR="00933308" w:rsidRPr="00F95D8B">
        <w:rPr>
          <w:rFonts w:ascii="Arial" w:eastAsia="Times New Roman" w:hAnsi="Arial" w:cs="Arial"/>
          <w:color w:val="000000" w:themeColor="text1"/>
          <w:lang w:eastAsia="es-ES"/>
        </w:rPr>
        <w:t>por parte del responsable de Almacén</w:t>
      </w:r>
      <w:r w:rsidR="0042193D" w:rsidRPr="00F95D8B">
        <w:rPr>
          <w:rFonts w:ascii="Arial" w:eastAsia="Times New Roman" w:hAnsi="Arial" w:cs="Arial"/>
          <w:color w:val="000000" w:themeColor="text1"/>
          <w:lang w:eastAsia="es-ES"/>
        </w:rPr>
        <w:t xml:space="preserve">, </w:t>
      </w:r>
      <w:r w:rsidR="00A078E4" w:rsidRPr="00F95D8B">
        <w:rPr>
          <w:rFonts w:ascii="Arial" w:eastAsia="Times New Roman" w:hAnsi="Arial" w:cs="Arial"/>
          <w:color w:val="000000" w:themeColor="text1"/>
          <w:lang w:eastAsia="es-ES"/>
        </w:rPr>
        <w:t>el carácter de los mismos, y su responsab</w:t>
      </w:r>
      <w:r w:rsidRPr="00F95D8B">
        <w:rPr>
          <w:rFonts w:ascii="Arial" w:eastAsia="Times New Roman" w:hAnsi="Arial" w:cs="Arial"/>
          <w:color w:val="000000" w:themeColor="text1"/>
          <w:lang w:eastAsia="es-ES"/>
        </w:rPr>
        <w:t>ilidad frente al daño o pérdida.</w:t>
      </w:r>
    </w:p>
    <w:p w14:paraId="2E52CCAA" w14:textId="77777777" w:rsidR="00A078E4" w:rsidRPr="00F95D8B" w:rsidRDefault="00A078E4" w:rsidP="00476488">
      <w:pPr>
        <w:spacing w:after="0" w:line="240" w:lineRule="auto"/>
        <w:jc w:val="both"/>
        <w:rPr>
          <w:rFonts w:ascii="Arial" w:eastAsia="Times New Roman" w:hAnsi="Arial" w:cs="Arial"/>
          <w:color w:val="000000" w:themeColor="text1"/>
          <w:lang w:eastAsia="es-ES"/>
        </w:rPr>
      </w:pPr>
    </w:p>
    <w:p w14:paraId="3606A470" w14:textId="5FD2E5EE" w:rsidR="008E5902" w:rsidRPr="00F95D8B" w:rsidRDefault="003D16CC" w:rsidP="00476488">
      <w:pPr>
        <w:pStyle w:val="Prrafodelista"/>
        <w:numPr>
          <w:ilvl w:val="0"/>
          <w:numId w:val="8"/>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Mejorar la oportunidad de</w:t>
      </w:r>
      <w:r w:rsidR="002C373A" w:rsidRPr="00F95D8B">
        <w:rPr>
          <w:rFonts w:ascii="Arial" w:eastAsia="Times New Roman" w:hAnsi="Arial" w:cs="Arial"/>
          <w:color w:val="000000" w:themeColor="text1"/>
          <w:lang w:eastAsia="es-ES"/>
        </w:rPr>
        <w:t xml:space="preserve"> las reclamaciones ante la aseguradora de los elementos que</w:t>
      </w:r>
      <w:r w:rsidR="00F02496" w:rsidRPr="00F95D8B">
        <w:rPr>
          <w:rFonts w:ascii="Arial" w:eastAsia="Times New Roman" w:hAnsi="Arial" w:cs="Arial"/>
          <w:color w:val="000000" w:themeColor="text1"/>
          <w:lang w:eastAsia="es-ES"/>
        </w:rPr>
        <w:t xml:space="preserve"> se pierden</w:t>
      </w:r>
      <w:r w:rsidR="008823B9" w:rsidRPr="00F95D8B">
        <w:rPr>
          <w:rFonts w:ascii="Arial" w:eastAsia="Times New Roman" w:hAnsi="Arial" w:cs="Arial"/>
          <w:color w:val="000000" w:themeColor="text1"/>
          <w:lang w:eastAsia="es-ES"/>
        </w:rPr>
        <w:t>, debido a que se</w:t>
      </w:r>
      <w:r w:rsidRPr="00F95D8B">
        <w:rPr>
          <w:rFonts w:ascii="Arial" w:eastAsia="Times New Roman" w:hAnsi="Arial" w:cs="Arial"/>
          <w:color w:val="000000" w:themeColor="text1"/>
          <w:lang w:eastAsia="es-ES"/>
        </w:rPr>
        <w:t xml:space="preserve"> evidenciaron</w:t>
      </w:r>
      <w:r w:rsidR="008823B9" w:rsidRPr="00F95D8B">
        <w:rPr>
          <w:rFonts w:ascii="Arial" w:eastAsia="Times New Roman" w:hAnsi="Arial" w:cs="Arial"/>
          <w:color w:val="000000" w:themeColor="text1"/>
          <w:lang w:eastAsia="es-ES"/>
        </w:rPr>
        <w:t xml:space="preserve"> reclamaciones tardías relacionadas con la No </w:t>
      </w:r>
      <w:r w:rsidR="00933308" w:rsidRPr="00F95D8B">
        <w:rPr>
          <w:rFonts w:ascii="Arial" w:eastAsia="Times New Roman" w:hAnsi="Arial" w:cs="Arial"/>
          <w:color w:val="000000" w:themeColor="text1"/>
          <w:lang w:eastAsia="es-ES"/>
        </w:rPr>
        <w:t xml:space="preserve">conformidad </w:t>
      </w:r>
      <w:r w:rsidR="00E20BA5">
        <w:rPr>
          <w:rFonts w:ascii="Arial" w:eastAsia="Times New Roman" w:hAnsi="Arial" w:cs="Arial"/>
          <w:color w:val="000000" w:themeColor="text1"/>
          <w:lang w:eastAsia="es-ES"/>
        </w:rPr>
        <w:t xml:space="preserve">de la auditoría interna: </w:t>
      </w:r>
      <w:r w:rsidR="00933308" w:rsidRPr="00F95D8B">
        <w:rPr>
          <w:rFonts w:ascii="Arial" w:eastAsia="Times New Roman" w:hAnsi="Arial" w:cs="Arial"/>
          <w:color w:val="000000" w:themeColor="text1"/>
          <w:lang w:eastAsia="es-ES"/>
        </w:rPr>
        <w:t>“</w:t>
      </w:r>
      <w:r w:rsidR="008823B9" w:rsidRPr="00F95D8B">
        <w:rPr>
          <w:rFonts w:ascii="Arial" w:eastAsia="Times New Roman" w:hAnsi="Arial" w:cs="Arial"/>
          <w:i/>
          <w:color w:val="000000" w:themeColor="text1"/>
          <w:lang w:eastAsia="es-ES"/>
        </w:rPr>
        <w:t>No se realizó gestión con la aseguradora Mapfre para la reposición de ocho (8) bienes presuntamente hurtados entre</w:t>
      </w:r>
      <w:r w:rsidR="00416523" w:rsidRPr="00F95D8B">
        <w:rPr>
          <w:rFonts w:ascii="Arial" w:eastAsia="Times New Roman" w:hAnsi="Arial" w:cs="Arial"/>
          <w:i/>
          <w:color w:val="000000" w:themeColor="text1"/>
          <w:lang w:eastAsia="es-ES"/>
        </w:rPr>
        <w:t xml:space="preserve"> enero de 2016 y marzo de 2017,</w:t>
      </w:r>
      <w:r w:rsidR="008823B9" w:rsidRPr="00F95D8B">
        <w:rPr>
          <w:rFonts w:ascii="Arial" w:eastAsia="Times New Roman" w:hAnsi="Arial" w:cs="Arial"/>
          <w:i/>
          <w:color w:val="000000" w:themeColor="text1"/>
          <w:lang w:eastAsia="es-ES"/>
        </w:rPr>
        <w:t xml:space="preserve"> lo cual incumple con la Resolución 001 de 2001, numeral 5.5 Salida por hurto, caso fortuito o fuerza mayor. Nota: El 10 de abril de 2017 bajo radicado 20170116006267, esta Oficina obtuvo la lista de los ocho (8) artículos presuntamente hurtados, sin embargo, es de aclarar que el almacén aún no tiene establecido el total de faltantes”, </w:t>
      </w:r>
      <w:r w:rsidR="008823B9" w:rsidRPr="00F95D8B">
        <w:rPr>
          <w:rFonts w:ascii="Arial" w:eastAsia="Times New Roman" w:hAnsi="Arial" w:cs="Arial"/>
          <w:color w:val="000000" w:themeColor="text1"/>
          <w:lang w:eastAsia="es-ES"/>
        </w:rPr>
        <w:t>registrada en Plan de Mejoramiento Institucional en el mes de abril de 2017</w:t>
      </w:r>
      <w:r w:rsidR="00E20BA5">
        <w:rPr>
          <w:rFonts w:ascii="Arial" w:eastAsia="Times New Roman" w:hAnsi="Arial" w:cs="Arial"/>
          <w:color w:val="000000" w:themeColor="text1"/>
          <w:lang w:eastAsia="es-ES"/>
        </w:rPr>
        <w:t>.</w:t>
      </w:r>
    </w:p>
    <w:p w14:paraId="05F50A1E" w14:textId="77777777" w:rsidR="003D16CC" w:rsidRDefault="003D16CC" w:rsidP="00476488">
      <w:pPr>
        <w:pStyle w:val="Prrafodelista"/>
        <w:spacing w:line="240" w:lineRule="auto"/>
        <w:rPr>
          <w:rFonts w:ascii="Arial" w:eastAsia="Times New Roman" w:hAnsi="Arial" w:cs="Arial"/>
          <w:color w:val="000000" w:themeColor="text1"/>
          <w:lang w:eastAsia="es-ES"/>
        </w:rPr>
      </w:pPr>
    </w:p>
    <w:p w14:paraId="515E10D0" w14:textId="77777777" w:rsidR="00FF3848" w:rsidRPr="00F95D8B" w:rsidRDefault="00FF3848" w:rsidP="002C38E1">
      <w:pPr>
        <w:pStyle w:val="Sinespaciado"/>
        <w:jc w:val="both"/>
        <w:rPr>
          <w:rFonts w:ascii="Arial" w:hAnsi="Arial" w:cs="Arial"/>
          <w:color w:val="000000" w:themeColor="text1"/>
          <w:lang w:val="es-CO"/>
        </w:rPr>
      </w:pPr>
    </w:p>
    <w:tbl>
      <w:tblPr>
        <w:tblW w:w="10065" w:type="dxa"/>
        <w:tblCellMar>
          <w:left w:w="70" w:type="dxa"/>
          <w:right w:w="70" w:type="dxa"/>
        </w:tblCellMar>
        <w:tblLook w:val="04A0" w:firstRow="1" w:lastRow="0" w:firstColumn="1" w:lastColumn="0" w:noHBand="0" w:noVBand="1"/>
      </w:tblPr>
      <w:tblGrid>
        <w:gridCol w:w="2830"/>
        <w:gridCol w:w="4380"/>
        <w:gridCol w:w="2855"/>
      </w:tblGrid>
      <w:tr w:rsidR="00E20BA5" w:rsidRPr="00E20BA5" w14:paraId="3ED501AA" w14:textId="77777777" w:rsidTr="00D60BB1">
        <w:trPr>
          <w:trHeight w:val="1398"/>
        </w:trPr>
        <w:tc>
          <w:tcPr>
            <w:tcW w:w="283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149903F7" w14:textId="77777777" w:rsidR="00FF3848" w:rsidRPr="00E20BA5" w:rsidRDefault="00FF3848"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4380" w:type="dxa"/>
            <w:tcBorders>
              <w:top w:val="single" w:sz="4" w:space="0" w:color="auto"/>
              <w:left w:val="nil"/>
              <w:bottom w:val="single" w:sz="4" w:space="0" w:color="auto"/>
              <w:right w:val="single" w:sz="4" w:space="0" w:color="auto"/>
            </w:tcBorders>
            <w:shd w:val="clear" w:color="000000" w:fill="305496"/>
            <w:vAlign w:val="center"/>
            <w:hideMark/>
          </w:tcPr>
          <w:p w14:paraId="4D39DA6B" w14:textId="77777777" w:rsidR="00FF3848" w:rsidRPr="00E20BA5" w:rsidRDefault="00FF3848"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2855" w:type="dxa"/>
            <w:tcBorders>
              <w:top w:val="single" w:sz="4" w:space="0" w:color="auto"/>
              <w:left w:val="nil"/>
              <w:bottom w:val="single" w:sz="4" w:space="0" w:color="auto"/>
              <w:right w:val="single" w:sz="4" w:space="0" w:color="auto"/>
            </w:tcBorders>
            <w:shd w:val="clear" w:color="000000" w:fill="305496"/>
            <w:vAlign w:val="center"/>
            <w:hideMark/>
          </w:tcPr>
          <w:p w14:paraId="3F7D23D9" w14:textId="77777777" w:rsidR="00FF3848" w:rsidRPr="00E20BA5" w:rsidRDefault="00FF3848"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00061C1E" w14:textId="77777777" w:rsidTr="00D60BB1">
        <w:trPr>
          <w:trHeight w:val="441"/>
        </w:trPr>
        <w:tc>
          <w:tcPr>
            <w:tcW w:w="10065"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CADBBB1" w14:textId="77777777" w:rsidR="00FF3848" w:rsidRPr="00F95D8B" w:rsidRDefault="00FF3848" w:rsidP="00A17202">
            <w:pPr>
              <w:spacing w:after="0" w:line="240" w:lineRule="auto"/>
              <w:jc w:val="both"/>
              <w:rPr>
                <w:rFonts w:ascii="Arial" w:eastAsia="Times New Roman" w:hAnsi="Arial" w:cs="Arial"/>
                <w:b/>
                <w:bCs/>
                <w:color w:val="000000" w:themeColor="text1"/>
                <w:sz w:val="20"/>
                <w:szCs w:val="20"/>
                <w:lang w:eastAsia="es-CO"/>
              </w:rPr>
            </w:pPr>
            <w:r w:rsidRPr="00F95D8B">
              <w:rPr>
                <w:rFonts w:ascii="Arial" w:eastAsia="Times New Roman" w:hAnsi="Arial" w:cs="Arial"/>
                <w:b/>
                <w:bCs/>
                <w:color w:val="000000" w:themeColor="text1"/>
                <w:sz w:val="20"/>
                <w:szCs w:val="20"/>
                <w:lang w:eastAsia="es-CO"/>
              </w:rPr>
              <w:t>1.2.</w:t>
            </w:r>
            <w:r w:rsidRPr="00F95D8B">
              <w:rPr>
                <w:rFonts w:ascii="Arial" w:eastAsia="Times New Roman" w:hAnsi="Arial" w:cs="Arial"/>
                <w:b/>
                <w:bCs/>
                <w:i/>
                <w:iCs/>
                <w:color w:val="000000" w:themeColor="text1"/>
                <w:sz w:val="20"/>
                <w:szCs w:val="20"/>
                <w:lang w:eastAsia="es-CO"/>
              </w:rPr>
              <w:t> </w:t>
            </w:r>
            <w:r w:rsidRPr="00F95D8B">
              <w:rPr>
                <w:rFonts w:ascii="Arial" w:eastAsia="Times New Roman" w:hAnsi="Arial" w:cs="Arial"/>
                <w:b/>
                <w:bCs/>
                <w:color w:val="000000" w:themeColor="text1"/>
                <w:sz w:val="20"/>
                <w:szCs w:val="20"/>
                <w:lang w:eastAsia="es-CO"/>
              </w:rPr>
              <w:t>Frente a la pérdida de documentos</w:t>
            </w:r>
          </w:p>
        </w:tc>
      </w:tr>
      <w:tr w:rsidR="00F95D8B" w:rsidRPr="00F95D8B" w14:paraId="66015D36" w14:textId="77777777" w:rsidTr="00D60BB1">
        <w:trPr>
          <w:trHeight w:val="2752"/>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57161D3" w14:textId="77777777" w:rsidR="00FF3848" w:rsidRPr="00F95D8B" w:rsidRDefault="00FF3848"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Verificar la implementación y revisar el efectivo cumplimiento de las normas archivísticas y de conservación de documentos</w:t>
            </w:r>
          </w:p>
        </w:tc>
        <w:tc>
          <w:tcPr>
            <w:tcW w:w="4380" w:type="dxa"/>
            <w:tcBorders>
              <w:top w:val="nil"/>
              <w:left w:val="nil"/>
              <w:bottom w:val="single" w:sz="4" w:space="0" w:color="auto"/>
              <w:right w:val="single" w:sz="4" w:space="0" w:color="auto"/>
            </w:tcBorders>
            <w:shd w:val="clear" w:color="auto" w:fill="auto"/>
            <w:vAlign w:val="center"/>
            <w:hideMark/>
          </w:tcPr>
          <w:p w14:paraId="69C29499" w14:textId="1F010572" w:rsidR="00FF3848" w:rsidRPr="00F95D8B" w:rsidRDefault="00FF3848"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La Secretaria General a través del Proceso de Gestión Documental, cuanta con mecanismos para la  implementación y cumplimiento de las normas archivísticas y de conservación de documentos, tales como Programa de Gestión Documental, Plan Institucional de Archivos, Instructivo para la Organización de Archivos de Gestión, por otra parte la U</w:t>
            </w:r>
            <w:r w:rsidR="000C3A26" w:rsidRPr="00F95D8B">
              <w:rPr>
                <w:rFonts w:ascii="Arial" w:eastAsia="Times New Roman" w:hAnsi="Arial" w:cs="Arial"/>
                <w:color w:val="000000" w:themeColor="text1"/>
                <w:sz w:val="20"/>
                <w:szCs w:val="20"/>
                <w:lang w:eastAsia="es-CO"/>
              </w:rPr>
              <w:t>AER</w:t>
            </w:r>
            <w:r w:rsidR="00264A1F" w:rsidRPr="00F95D8B">
              <w:rPr>
                <w:rFonts w:ascii="Arial" w:eastAsia="Times New Roman" w:hAnsi="Arial" w:cs="Arial"/>
                <w:color w:val="000000" w:themeColor="text1"/>
                <w:sz w:val="20"/>
                <w:szCs w:val="20"/>
                <w:lang w:eastAsia="es-CO"/>
              </w:rPr>
              <w:t xml:space="preserve">MV se encuentra </w:t>
            </w:r>
            <w:r w:rsidRPr="00F95D8B">
              <w:rPr>
                <w:rFonts w:ascii="Arial" w:eastAsia="Times New Roman" w:hAnsi="Arial" w:cs="Arial"/>
                <w:color w:val="000000" w:themeColor="text1"/>
                <w:sz w:val="20"/>
                <w:szCs w:val="20"/>
                <w:lang w:eastAsia="es-CO"/>
              </w:rPr>
              <w:t xml:space="preserve"> realizando el Proceso de aprobación de Las Tablas de Retención Documental por parte del Archivo de Bogotá conforme a la circular 001 de 2013.</w:t>
            </w:r>
          </w:p>
        </w:tc>
        <w:tc>
          <w:tcPr>
            <w:tcW w:w="2855" w:type="dxa"/>
            <w:tcBorders>
              <w:top w:val="nil"/>
              <w:left w:val="nil"/>
              <w:bottom w:val="single" w:sz="4" w:space="0" w:color="auto"/>
              <w:right w:val="single" w:sz="4" w:space="0" w:color="auto"/>
            </w:tcBorders>
            <w:shd w:val="clear" w:color="auto" w:fill="auto"/>
            <w:vAlign w:val="center"/>
            <w:hideMark/>
          </w:tcPr>
          <w:p w14:paraId="68CB9ADF" w14:textId="38C25545" w:rsidR="00FF3848" w:rsidRPr="00F95D8B" w:rsidRDefault="00FF3848" w:rsidP="00A17202">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Anexos en carpeta 1.2.1.</w:t>
            </w:r>
            <w:r w:rsidRPr="00F95D8B">
              <w:rPr>
                <w:rFonts w:ascii="Arial" w:eastAsia="Times New Roman" w:hAnsi="Arial" w:cs="Arial"/>
                <w:color w:val="000000" w:themeColor="text1"/>
                <w:sz w:val="20"/>
                <w:szCs w:val="20"/>
                <w:lang w:eastAsia="es-CO"/>
              </w:rPr>
              <w:br/>
            </w:r>
            <w:r w:rsidRPr="00F95D8B">
              <w:rPr>
                <w:rFonts w:ascii="Arial" w:eastAsia="Times New Roman" w:hAnsi="Arial" w:cs="Arial"/>
                <w:color w:val="000000" w:themeColor="text1"/>
                <w:sz w:val="20"/>
                <w:szCs w:val="20"/>
                <w:lang w:eastAsia="es-CO"/>
              </w:rPr>
              <w:br/>
              <w:t xml:space="preserve">• Programa de Gestión Documental                   • Plan Institucional de Archivos </w:t>
            </w:r>
            <w:r w:rsidRPr="00F95D8B">
              <w:rPr>
                <w:rFonts w:ascii="Arial" w:eastAsia="Times New Roman" w:hAnsi="Arial" w:cs="Arial"/>
                <w:color w:val="000000" w:themeColor="text1"/>
                <w:sz w:val="20"/>
                <w:szCs w:val="20"/>
                <w:lang w:eastAsia="es-CO"/>
              </w:rPr>
              <w:br/>
              <w:t>• Instructivo para la Organización de Archivos de Gestión</w:t>
            </w:r>
            <w:r w:rsidRPr="00F95D8B">
              <w:rPr>
                <w:rFonts w:ascii="Arial" w:eastAsia="Times New Roman" w:hAnsi="Arial" w:cs="Arial"/>
                <w:color w:val="000000" w:themeColor="text1"/>
                <w:sz w:val="20"/>
                <w:szCs w:val="20"/>
                <w:lang w:eastAsia="es-CO"/>
              </w:rPr>
              <w:br/>
              <w:t>• Oficio Rad: 20181120036721</w:t>
            </w:r>
            <w:r w:rsidR="00416523"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 xml:space="preserve">( Envío Tablas de Retención Documental) </w:t>
            </w:r>
          </w:p>
        </w:tc>
      </w:tr>
    </w:tbl>
    <w:p w14:paraId="24B93C6C" w14:textId="77777777" w:rsidR="00670D26" w:rsidRPr="00F95D8B"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lastRenderedPageBreak/>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0F6397E9" w14:textId="7DEF0F71" w:rsidR="00D60BB1" w:rsidRPr="00F95D8B" w:rsidRDefault="00D60BB1" w:rsidP="002C38E1">
      <w:pPr>
        <w:shd w:val="clear" w:color="auto" w:fill="FFFFFF"/>
        <w:spacing w:before="100" w:beforeAutospacing="1" w:after="0" w:line="240" w:lineRule="auto"/>
        <w:jc w:val="both"/>
        <w:rPr>
          <w:rFonts w:ascii="Arial" w:eastAsia="Times New Roman" w:hAnsi="Arial" w:cs="Arial"/>
          <w:b/>
          <w:color w:val="000000" w:themeColor="text1"/>
          <w:u w:val="single"/>
          <w:lang w:eastAsia="es-ES"/>
        </w:rPr>
      </w:pPr>
    </w:p>
    <w:tbl>
      <w:tblPr>
        <w:tblpPr w:leftFromText="141" w:rightFromText="141" w:vertAnchor="text" w:horzAnchor="margin" w:tblpY="325"/>
        <w:tblW w:w="9922" w:type="dxa"/>
        <w:tblCellMar>
          <w:left w:w="70" w:type="dxa"/>
          <w:right w:w="70" w:type="dxa"/>
        </w:tblCellMar>
        <w:tblLook w:val="04A0" w:firstRow="1" w:lastRow="0" w:firstColumn="1" w:lastColumn="0" w:noHBand="0" w:noVBand="1"/>
      </w:tblPr>
      <w:tblGrid>
        <w:gridCol w:w="1924"/>
        <w:gridCol w:w="2771"/>
        <w:gridCol w:w="5227"/>
      </w:tblGrid>
      <w:tr w:rsidR="00E20BA5" w:rsidRPr="00E20BA5" w14:paraId="7ABB5794" w14:textId="77777777" w:rsidTr="00476488">
        <w:trPr>
          <w:trHeight w:val="1291"/>
        </w:trPr>
        <w:tc>
          <w:tcPr>
            <w:tcW w:w="1924"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018D5B37" w14:textId="77777777" w:rsidR="00670D26" w:rsidRPr="00E20BA5" w:rsidRDefault="00670D26"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2771" w:type="dxa"/>
            <w:tcBorders>
              <w:top w:val="single" w:sz="4" w:space="0" w:color="auto"/>
              <w:left w:val="nil"/>
              <w:bottom w:val="single" w:sz="4" w:space="0" w:color="auto"/>
              <w:right w:val="single" w:sz="4" w:space="0" w:color="auto"/>
            </w:tcBorders>
            <w:shd w:val="clear" w:color="000000" w:fill="305496"/>
            <w:vAlign w:val="center"/>
            <w:hideMark/>
          </w:tcPr>
          <w:p w14:paraId="26F0FC1D" w14:textId="77777777" w:rsidR="00670D26" w:rsidRPr="00E20BA5" w:rsidRDefault="00670D26"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5227" w:type="dxa"/>
            <w:tcBorders>
              <w:top w:val="single" w:sz="4" w:space="0" w:color="auto"/>
              <w:left w:val="nil"/>
              <w:bottom w:val="single" w:sz="4" w:space="0" w:color="auto"/>
              <w:right w:val="single" w:sz="4" w:space="0" w:color="auto"/>
            </w:tcBorders>
            <w:shd w:val="clear" w:color="000000" w:fill="305496"/>
            <w:vAlign w:val="center"/>
            <w:hideMark/>
          </w:tcPr>
          <w:p w14:paraId="0604A1AF" w14:textId="77777777" w:rsidR="00670D26" w:rsidRPr="00E20BA5" w:rsidRDefault="00670D26"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10650130" w14:textId="77777777" w:rsidTr="00476488">
        <w:trPr>
          <w:trHeight w:val="3734"/>
        </w:trPr>
        <w:tc>
          <w:tcPr>
            <w:tcW w:w="1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BB647" w14:textId="77777777" w:rsidR="00670D26" w:rsidRPr="00F95D8B" w:rsidRDefault="00670D26"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Verificar que los manuales de funciones y de procedimientos relacionados con el manejo de documentos garanticen no solamente su eficiente y oportuno trámite, sino también su efectiva salvaguarda</w:t>
            </w:r>
          </w:p>
        </w:tc>
        <w:tc>
          <w:tcPr>
            <w:tcW w:w="2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C7412" w14:textId="07E82B66" w:rsidR="00670D26" w:rsidRPr="00F95D8B" w:rsidRDefault="00670D26"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La U</w:t>
            </w:r>
            <w:r w:rsidR="00264A1F" w:rsidRPr="00F95D8B">
              <w:rPr>
                <w:rFonts w:ascii="Arial" w:eastAsia="Times New Roman" w:hAnsi="Arial" w:cs="Arial"/>
                <w:color w:val="000000" w:themeColor="text1"/>
                <w:sz w:val="20"/>
                <w:szCs w:val="20"/>
                <w:lang w:eastAsia="es-CO"/>
              </w:rPr>
              <w:t>AER</w:t>
            </w:r>
            <w:r w:rsidRPr="00F95D8B">
              <w:rPr>
                <w:rFonts w:ascii="Arial" w:eastAsia="Times New Roman" w:hAnsi="Arial" w:cs="Arial"/>
                <w:color w:val="000000" w:themeColor="text1"/>
                <w:sz w:val="20"/>
                <w:szCs w:val="20"/>
                <w:lang w:eastAsia="es-CO"/>
              </w:rPr>
              <w:t xml:space="preserve">MV cuenta con el proceso de Gestión Documental, del cual se desprenden los diferentes Procedimientos para el efectivo cumplimiento de las labores de Archivo garantizando la efectiva salvaguarda del acervo documental.  </w:t>
            </w:r>
          </w:p>
        </w:tc>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DABCF" w14:textId="114E7219" w:rsidR="00670D26" w:rsidRPr="00F95D8B" w:rsidRDefault="00670D26" w:rsidP="002C38E1">
            <w:pPr>
              <w:spacing w:after="0" w:line="240" w:lineRule="auto"/>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Anexos en carpeta 1.2.2.</w:t>
            </w:r>
            <w:r w:rsidRPr="00F95D8B">
              <w:rPr>
                <w:rFonts w:ascii="Arial" w:eastAsia="Times New Roman" w:hAnsi="Arial" w:cs="Arial"/>
                <w:color w:val="000000" w:themeColor="text1"/>
                <w:sz w:val="20"/>
                <w:szCs w:val="20"/>
                <w:lang w:eastAsia="es-CO"/>
              </w:rPr>
              <w:br/>
            </w:r>
            <w:r w:rsidRPr="00F95D8B">
              <w:rPr>
                <w:rFonts w:ascii="Arial" w:eastAsia="Times New Roman" w:hAnsi="Arial" w:cs="Arial"/>
                <w:color w:val="000000" w:themeColor="text1"/>
                <w:sz w:val="20"/>
                <w:szCs w:val="20"/>
                <w:lang w:eastAsia="es-CO"/>
              </w:rPr>
              <w:br/>
            </w:r>
            <w:r w:rsidR="00C14487"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 xml:space="preserve">GDO-PR-001 Procedimiento COMUNICACIONES OFICIALES V 3.0  </w:t>
            </w:r>
            <w:r w:rsidR="00F35299" w:rsidRPr="00F95D8B">
              <w:rPr>
                <w:rFonts w:ascii="Arial" w:eastAsia="Times New Roman" w:hAnsi="Arial" w:cs="Arial"/>
                <w:color w:val="000000" w:themeColor="text1"/>
                <w:sz w:val="20"/>
                <w:szCs w:val="20"/>
                <w:lang w:eastAsia="es-CO"/>
              </w:rPr>
              <w:t xml:space="preserve">última actualización en </w:t>
            </w:r>
            <w:r w:rsidRPr="00F95D8B">
              <w:rPr>
                <w:rFonts w:ascii="Arial" w:eastAsia="Times New Roman" w:hAnsi="Arial" w:cs="Arial"/>
                <w:color w:val="000000" w:themeColor="text1"/>
                <w:sz w:val="20"/>
                <w:szCs w:val="20"/>
                <w:lang w:eastAsia="es-CO"/>
              </w:rPr>
              <w:t xml:space="preserve"> </w:t>
            </w:r>
            <w:r w:rsidR="00264A1F" w:rsidRPr="00F95D8B">
              <w:rPr>
                <w:rFonts w:ascii="Arial" w:eastAsia="Times New Roman" w:hAnsi="Arial" w:cs="Arial"/>
                <w:color w:val="000000" w:themeColor="text1"/>
                <w:sz w:val="20"/>
                <w:szCs w:val="20"/>
                <w:lang w:eastAsia="es-CO"/>
              </w:rPr>
              <w:t xml:space="preserve"> Mayo de 2013</w:t>
            </w:r>
            <w:r w:rsidRPr="00F95D8B">
              <w:rPr>
                <w:rFonts w:ascii="Arial" w:eastAsia="Times New Roman" w:hAnsi="Arial" w:cs="Arial"/>
                <w:color w:val="000000" w:themeColor="text1"/>
                <w:sz w:val="20"/>
                <w:szCs w:val="20"/>
                <w:lang w:eastAsia="es-CO"/>
              </w:rPr>
              <w:br/>
            </w:r>
            <w:r w:rsidR="00C14487" w:rsidRPr="00F95D8B">
              <w:rPr>
                <w:rFonts w:ascii="Arial" w:eastAsia="Times New Roman" w:hAnsi="Arial" w:cs="Arial"/>
                <w:color w:val="000000" w:themeColor="text1"/>
                <w:sz w:val="20"/>
                <w:szCs w:val="20"/>
                <w:lang w:eastAsia="es-CO"/>
              </w:rPr>
              <w:t>-</w:t>
            </w:r>
            <w:r w:rsidRPr="00F95D8B">
              <w:rPr>
                <w:rFonts w:ascii="Arial" w:eastAsia="Times New Roman" w:hAnsi="Arial" w:cs="Arial"/>
                <w:color w:val="000000" w:themeColor="text1"/>
                <w:sz w:val="20"/>
                <w:szCs w:val="20"/>
                <w:lang w:eastAsia="es-CO"/>
              </w:rPr>
              <w:t xml:space="preserve"> GDO-PR-002 Procedimiento ELABORACION DE DOCUMENTOS V 3.0   </w:t>
            </w:r>
            <w:r w:rsidR="00F35299" w:rsidRPr="00F95D8B">
              <w:rPr>
                <w:rFonts w:ascii="Arial" w:eastAsia="Times New Roman" w:hAnsi="Arial" w:cs="Arial"/>
                <w:color w:val="000000" w:themeColor="text1"/>
                <w:sz w:val="20"/>
                <w:szCs w:val="20"/>
                <w:lang w:eastAsia="es-CO"/>
              </w:rPr>
              <w:t xml:space="preserve">  última actualización en   Mayo de 2013</w:t>
            </w:r>
            <w:r w:rsidR="00F35299" w:rsidRPr="00F95D8B">
              <w:rPr>
                <w:rFonts w:ascii="Arial" w:eastAsia="Times New Roman" w:hAnsi="Arial" w:cs="Arial"/>
                <w:color w:val="000000" w:themeColor="text1"/>
                <w:sz w:val="20"/>
                <w:szCs w:val="20"/>
                <w:lang w:eastAsia="es-CO"/>
              </w:rPr>
              <w:br/>
            </w:r>
            <w:r w:rsidR="00C14487"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 xml:space="preserve">GDO-PR-003 Procedimiento </w:t>
            </w:r>
            <w:r w:rsidR="00C14487" w:rsidRPr="00F95D8B">
              <w:rPr>
                <w:rFonts w:ascii="Arial" w:eastAsia="Times New Roman" w:hAnsi="Arial" w:cs="Arial"/>
                <w:color w:val="000000" w:themeColor="text1"/>
                <w:sz w:val="20"/>
                <w:szCs w:val="20"/>
                <w:lang w:eastAsia="es-CO"/>
              </w:rPr>
              <w:t>Organización</w:t>
            </w:r>
            <w:r w:rsidRPr="00F95D8B">
              <w:rPr>
                <w:rFonts w:ascii="Arial" w:eastAsia="Times New Roman" w:hAnsi="Arial" w:cs="Arial"/>
                <w:color w:val="000000" w:themeColor="text1"/>
                <w:sz w:val="20"/>
                <w:szCs w:val="20"/>
                <w:lang w:eastAsia="es-CO"/>
              </w:rPr>
              <w:t xml:space="preserve"> Documental V 4.0  </w:t>
            </w:r>
            <w:r w:rsidR="00F35299" w:rsidRPr="00F95D8B">
              <w:rPr>
                <w:rFonts w:ascii="Arial" w:eastAsia="Times New Roman" w:hAnsi="Arial" w:cs="Arial"/>
                <w:color w:val="000000" w:themeColor="text1"/>
                <w:sz w:val="20"/>
                <w:szCs w:val="20"/>
                <w:lang w:eastAsia="es-CO"/>
              </w:rPr>
              <w:t>0     última actualización en   Abril de 2016</w:t>
            </w:r>
            <w:r w:rsidR="00C14487" w:rsidRPr="00F95D8B">
              <w:rPr>
                <w:rFonts w:ascii="Arial" w:eastAsia="Times New Roman" w:hAnsi="Arial" w:cs="Arial"/>
                <w:color w:val="000000" w:themeColor="text1"/>
                <w:sz w:val="20"/>
                <w:szCs w:val="20"/>
                <w:lang w:eastAsia="es-CO"/>
              </w:rPr>
              <w:br/>
              <w:t xml:space="preserve">- </w:t>
            </w:r>
            <w:r w:rsidRPr="00F95D8B">
              <w:rPr>
                <w:rFonts w:ascii="Arial" w:eastAsia="Times New Roman" w:hAnsi="Arial" w:cs="Arial"/>
                <w:color w:val="000000" w:themeColor="text1"/>
                <w:sz w:val="20"/>
                <w:szCs w:val="20"/>
                <w:lang w:eastAsia="es-CO"/>
              </w:rPr>
              <w:t xml:space="preserve">GDO-PR-004 Procedimiento Consulta y </w:t>
            </w:r>
            <w:r w:rsidR="00C14487" w:rsidRPr="00F95D8B">
              <w:rPr>
                <w:rFonts w:ascii="Arial" w:eastAsia="Times New Roman" w:hAnsi="Arial" w:cs="Arial"/>
                <w:color w:val="000000" w:themeColor="text1"/>
                <w:sz w:val="20"/>
                <w:szCs w:val="20"/>
                <w:lang w:eastAsia="es-CO"/>
              </w:rPr>
              <w:t>Préstamo</w:t>
            </w:r>
            <w:r w:rsidRPr="00F95D8B">
              <w:rPr>
                <w:rFonts w:ascii="Arial" w:eastAsia="Times New Roman" w:hAnsi="Arial" w:cs="Arial"/>
                <w:color w:val="000000" w:themeColor="text1"/>
                <w:sz w:val="20"/>
                <w:szCs w:val="20"/>
                <w:lang w:eastAsia="es-CO"/>
              </w:rPr>
              <w:t xml:space="preserve"> de Documentos V 4.0   </w:t>
            </w:r>
            <w:r w:rsidR="00F35299" w:rsidRPr="00F95D8B">
              <w:rPr>
                <w:rFonts w:ascii="Arial" w:eastAsia="Times New Roman" w:hAnsi="Arial" w:cs="Arial"/>
                <w:color w:val="000000" w:themeColor="text1"/>
                <w:sz w:val="20"/>
                <w:szCs w:val="20"/>
                <w:lang w:eastAsia="es-CO"/>
              </w:rPr>
              <w:t xml:space="preserve"> última actualización en   Abril de 2016</w:t>
            </w:r>
            <w:r w:rsidR="00F35299" w:rsidRPr="00F95D8B">
              <w:rPr>
                <w:rFonts w:ascii="Arial" w:eastAsia="Times New Roman" w:hAnsi="Arial" w:cs="Arial"/>
                <w:color w:val="000000" w:themeColor="text1"/>
                <w:sz w:val="20"/>
                <w:szCs w:val="20"/>
                <w:lang w:eastAsia="es-CO"/>
              </w:rPr>
              <w:br/>
            </w:r>
            <w:r w:rsidR="00C14487"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 xml:space="preserve">GDO-PR-005 Procedimiento Control de Registros V 4.0  </w:t>
            </w:r>
            <w:r w:rsidR="00F35299" w:rsidRPr="00F95D8B">
              <w:rPr>
                <w:rFonts w:ascii="Arial" w:eastAsia="Times New Roman" w:hAnsi="Arial" w:cs="Arial"/>
                <w:color w:val="000000" w:themeColor="text1"/>
                <w:sz w:val="20"/>
                <w:szCs w:val="20"/>
                <w:lang w:eastAsia="es-CO"/>
              </w:rPr>
              <w:t xml:space="preserve"> última actualización en   Junio de 2016</w:t>
            </w:r>
            <w:r w:rsidR="00F35299" w:rsidRPr="00F95D8B">
              <w:rPr>
                <w:rFonts w:ascii="Arial" w:eastAsia="Times New Roman" w:hAnsi="Arial" w:cs="Arial"/>
                <w:color w:val="000000" w:themeColor="text1"/>
                <w:sz w:val="20"/>
                <w:szCs w:val="20"/>
                <w:lang w:eastAsia="es-CO"/>
              </w:rPr>
              <w:br/>
            </w:r>
            <w:r w:rsidRPr="00F95D8B">
              <w:rPr>
                <w:rFonts w:ascii="Arial" w:eastAsia="Times New Roman" w:hAnsi="Arial" w:cs="Arial"/>
                <w:color w:val="000000" w:themeColor="text1"/>
                <w:sz w:val="20"/>
                <w:szCs w:val="20"/>
                <w:lang w:eastAsia="es-CO"/>
              </w:rPr>
              <w:t xml:space="preserve"> </w:t>
            </w:r>
            <w:r w:rsidR="00C14487"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 xml:space="preserve">GDO-PR-006 Procedimiento DISPOSICION FINAL DE LOS DOCUMENTOS V 3.0   </w:t>
            </w:r>
            <w:r w:rsidR="00F35299" w:rsidRPr="00F95D8B">
              <w:rPr>
                <w:rFonts w:ascii="Arial" w:eastAsia="Times New Roman" w:hAnsi="Arial" w:cs="Arial"/>
                <w:color w:val="000000" w:themeColor="text1"/>
                <w:sz w:val="20"/>
                <w:szCs w:val="20"/>
                <w:lang w:eastAsia="es-CO"/>
              </w:rPr>
              <w:t xml:space="preserve"> última actualización en   Mayo de 2013</w:t>
            </w:r>
            <w:r w:rsidR="00F35299" w:rsidRPr="00F95D8B">
              <w:rPr>
                <w:rFonts w:ascii="Arial" w:eastAsia="Times New Roman" w:hAnsi="Arial" w:cs="Arial"/>
                <w:color w:val="000000" w:themeColor="text1"/>
                <w:sz w:val="20"/>
                <w:szCs w:val="20"/>
                <w:lang w:eastAsia="es-CO"/>
              </w:rPr>
              <w:br/>
            </w:r>
            <w:r w:rsidR="00C14487"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 xml:space="preserve">GDO-PR-007 Procedimiento de </w:t>
            </w:r>
            <w:r w:rsidR="00C14487" w:rsidRPr="00F95D8B">
              <w:rPr>
                <w:rFonts w:ascii="Arial" w:eastAsia="Times New Roman" w:hAnsi="Arial" w:cs="Arial"/>
                <w:color w:val="000000" w:themeColor="text1"/>
                <w:sz w:val="20"/>
                <w:szCs w:val="20"/>
                <w:lang w:eastAsia="es-CO"/>
              </w:rPr>
              <w:t>Preservación</w:t>
            </w:r>
            <w:r w:rsidRPr="00F95D8B">
              <w:rPr>
                <w:rFonts w:ascii="Arial" w:eastAsia="Times New Roman" w:hAnsi="Arial" w:cs="Arial"/>
                <w:color w:val="000000" w:themeColor="text1"/>
                <w:sz w:val="20"/>
                <w:szCs w:val="20"/>
                <w:lang w:eastAsia="es-CO"/>
              </w:rPr>
              <w:t xml:space="preserve"> a Largo Plazo V 1.0</w:t>
            </w:r>
            <w:r w:rsidR="00F35299" w:rsidRPr="00F95D8B">
              <w:rPr>
                <w:rFonts w:ascii="Arial" w:eastAsia="Times New Roman" w:hAnsi="Arial" w:cs="Arial"/>
                <w:color w:val="000000" w:themeColor="text1"/>
                <w:sz w:val="20"/>
                <w:szCs w:val="20"/>
                <w:lang w:eastAsia="es-CO"/>
              </w:rPr>
              <w:t xml:space="preserve"> </w:t>
            </w:r>
            <w:r w:rsidR="00C14487" w:rsidRPr="00F95D8B">
              <w:rPr>
                <w:rFonts w:ascii="Arial" w:eastAsia="Times New Roman" w:hAnsi="Arial" w:cs="Arial"/>
                <w:color w:val="000000" w:themeColor="text1"/>
                <w:sz w:val="20"/>
                <w:szCs w:val="20"/>
                <w:lang w:eastAsia="es-CO"/>
              </w:rPr>
              <w:t xml:space="preserve"> última actualización en   Abril de 2016</w:t>
            </w:r>
            <w:r w:rsidR="00D11701" w:rsidRPr="00F95D8B">
              <w:rPr>
                <w:rFonts w:ascii="Arial" w:eastAsia="Times New Roman" w:hAnsi="Arial" w:cs="Arial"/>
                <w:color w:val="000000" w:themeColor="text1"/>
                <w:sz w:val="20"/>
                <w:szCs w:val="20"/>
                <w:lang w:eastAsia="es-CO"/>
              </w:rPr>
              <w:t>.</w:t>
            </w:r>
            <w:r w:rsidR="00C14487" w:rsidRPr="00F95D8B">
              <w:rPr>
                <w:rFonts w:ascii="Arial" w:eastAsia="Times New Roman" w:hAnsi="Arial" w:cs="Arial"/>
                <w:color w:val="000000" w:themeColor="text1"/>
                <w:sz w:val="20"/>
                <w:szCs w:val="20"/>
                <w:lang w:eastAsia="es-CO"/>
              </w:rPr>
              <w:br/>
            </w:r>
          </w:p>
        </w:tc>
      </w:tr>
    </w:tbl>
    <w:p w14:paraId="75876298" w14:textId="77777777" w:rsidR="00670D26" w:rsidRPr="00E20BA5" w:rsidRDefault="00670D26" w:rsidP="002C38E1">
      <w:pPr>
        <w:shd w:val="clear" w:color="auto" w:fill="FFFFFF"/>
        <w:spacing w:before="100" w:beforeAutospacing="1" w:after="0" w:line="240" w:lineRule="auto"/>
        <w:jc w:val="both"/>
        <w:rPr>
          <w:rFonts w:ascii="Arial" w:hAnsi="Arial" w:cs="Arial"/>
          <w:color w:val="FFFFFF" w:themeColor="background1"/>
        </w:rPr>
      </w:pPr>
    </w:p>
    <w:p w14:paraId="020CD87A" w14:textId="77777777" w:rsidR="00670D26"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sz w:val="16"/>
          <w:szCs w:val="16"/>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61758491" w14:textId="77777777" w:rsidR="001C7835" w:rsidRDefault="001C7835"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sz w:val="16"/>
          <w:szCs w:val="16"/>
          <w:lang w:eastAsia="es-ES"/>
        </w:rPr>
      </w:pPr>
    </w:p>
    <w:p w14:paraId="746BA330" w14:textId="77777777" w:rsidR="001C7835" w:rsidRPr="00F95D8B" w:rsidRDefault="001C7835"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p>
    <w:tbl>
      <w:tblPr>
        <w:tblW w:w="10196" w:type="dxa"/>
        <w:tblInd w:w="-147" w:type="dxa"/>
        <w:tblCellMar>
          <w:left w:w="70" w:type="dxa"/>
          <w:right w:w="70" w:type="dxa"/>
        </w:tblCellMar>
        <w:tblLook w:val="04A0" w:firstRow="1" w:lastRow="0" w:firstColumn="1" w:lastColumn="0" w:noHBand="0" w:noVBand="1"/>
      </w:tblPr>
      <w:tblGrid>
        <w:gridCol w:w="3544"/>
        <w:gridCol w:w="3802"/>
        <w:gridCol w:w="2850"/>
      </w:tblGrid>
      <w:tr w:rsidR="00E20BA5" w:rsidRPr="00E20BA5" w14:paraId="2F951E0F" w14:textId="77777777" w:rsidTr="00B74A0E">
        <w:trPr>
          <w:trHeight w:val="1275"/>
        </w:trPr>
        <w:tc>
          <w:tcPr>
            <w:tcW w:w="3544"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0F27C33" w14:textId="77777777" w:rsidR="00D60BB1" w:rsidRPr="00E20BA5" w:rsidRDefault="00D60BB1" w:rsidP="002C38E1">
            <w:pPr>
              <w:spacing w:after="0" w:line="240" w:lineRule="auto"/>
              <w:jc w:val="center"/>
              <w:rPr>
                <w:rFonts w:ascii="Arial" w:eastAsia="Times New Roman" w:hAnsi="Arial" w:cs="Arial"/>
                <w:b/>
                <w:bCs/>
                <w:color w:val="FFFFFF" w:themeColor="background1"/>
                <w:lang w:eastAsia="es-CO"/>
              </w:rPr>
            </w:pPr>
            <w:r w:rsidRPr="00E20BA5">
              <w:rPr>
                <w:rFonts w:ascii="Arial" w:eastAsia="Times New Roman" w:hAnsi="Arial" w:cs="Arial"/>
                <w:b/>
                <w:bCs/>
                <w:color w:val="FFFFFF" w:themeColor="background1"/>
                <w:lang w:eastAsia="es-CO"/>
              </w:rPr>
              <w:t xml:space="preserve">MEDIDAS MÍNIMAS ESTABLECIDAS EN LA DIRECTIVA 003 de 2013 </w:t>
            </w:r>
          </w:p>
        </w:tc>
        <w:tc>
          <w:tcPr>
            <w:tcW w:w="3802" w:type="dxa"/>
            <w:tcBorders>
              <w:top w:val="single" w:sz="4" w:space="0" w:color="auto"/>
              <w:left w:val="nil"/>
              <w:bottom w:val="single" w:sz="4" w:space="0" w:color="auto"/>
              <w:right w:val="single" w:sz="4" w:space="0" w:color="auto"/>
            </w:tcBorders>
            <w:shd w:val="clear" w:color="000000" w:fill="305496"/>
            <w:vAlign w:val="center"/>
            <w:hideMark/>
          </w:tcPr>
          <w:p w14:paraId="21939B27" w14:textId="77777777" w:rsidR="00D60BB1" w:rsidRPr="00E20BA5" w:rsidRDefault="00D60BB1" w:rsidP="002C38E1">
            <w:pPr>
              <w:spacing w:after="0" w:line="240" w:lineRule="auto"/>
              <w:jc w:val="center"/>
              <w:rPr>
                <w:rFonts w:ascii="Arial" w:eastAsia="Times New Roman" w:hAnsi="Arial" w:cs="Arial"/>
                <w:b/>
                <w:bCs/>
                <w:color w:val="FFFFFF" w:themeColor="background1"/>
                <w:lang w:eastAsia="es-CO"/>
              </w:rPr>
            </w:pPr>
            <w:r w:rsidRPr="00E20BA5">
              <w:rPr>
                <w:rFonts w:ascii="Arial" w:eastAsia="Times New Roman" w:hAnsi="Arial" w:cs="Arial"/>
                <w:b/>
                <w:bCs/>
                <w:color w:val="FFFFFF" w:themeColor="background1"/>
                <w:lang w:eastAsia="es-CO"/>
              </w:rPr>
              <w:t>ACCIONES ADELANTADAS POR LA ENTIDAD</w:t>
            </w:r>
            <w:r w:rsidRPr="00E20BA5">
              <w:rPr>
                <w:rFonts w:ascii="Arial" w:eastAsia="Times New Roman" w:hAnsi="Arial" w:cs="Arial"/>
                <w:b/>
                <w:bCs/>
                <w:color w:val="FFFFFF" w:themeColor="background1"/>
                <w:lang w:eastAsia="es-CO"/>
              </w:rPr>
              <w:br/>
              <w:t>PERIODO</w:t>
            </w:r>
            <w:r w:rsidRPr="00E20BA5">
              <w:rPr>
                <w:rFonts w:ascii="Arial" w:eastAsia="Times New Roman" w:hAnsi="Arial" w:cs="Arial"/>
                <w:b/>
                <w:bCs/>
                <w:color w:val="FFFFFF" w:themeColor="background1"/>
                <w:lang w:eastAsia="es-CO"/>
              </w:rPr>
              <w:br/>
              <w:t>15 de noviembre de 2017 a 15 de mayo de 2018</w:t>
            </w:r>
          </w:p>
        </w:tc>
        <w:tc>
          <w:tcPr>
            <w:tcW w:w="2850" w:type="dxa"/>
            <w:tcBorders>
              <w:top w:val="single" w:sz="4" w:space="0" w:color="auto"/>
              <w:left w:val="nil"/>
              <w:bottom w:val="single" w:sz="4" w:space="0" w:color="auto"/>
              <w:right w:val="single" w:sz="4" w:space="0" w:color="auto"/>
            </w:tcBorders>
            <w:shd w:val="clear" w:color="000000" w:fill="305496"/>
            <w:vAlign w:val="center"/>
            <w:hideMark/>
          </w:tcPr>
          <w:p w14:paraId="36B3ECED" w14:textId="77777777" w:rsidR="00D60BB1" w:rsidRPr="00E20BA5" w:rsidRDefault="00D60BB1" w:rsidP="002C38E1">
            <w:pPr>
              <w:spacing w:after="0" w:line="240" w:lineRule="auto"/>
              <w:jc w:val="center"/>
              <w:rPr>
                <w:rFonts w:ascii="Arial" w:eastAsia="Times New Roman" w:hAnsi="Arial" w:cs="Arial"/>
                <w:b/>
                <w:bCs/>
                <w:color w:val="FFFFFF" w:themeColor="background1"/>
                <w:lang w:eastAsia="es-CO"/>
              </w:rPr>
            </w:pPr>
            <w:r w:rsidRPr="00E20BA5">
              <w:rPr>
                <w:rFonts w:ascii="Arial" w:eastAsia="Times New Roman" w:hAnsi="Arial" w:cs="Arial"/>
                <w:b/>
                <w:bCs/>
                <w:color w:val="FFFFFF" w:themeColor="background1"/>
                <w:lang w:eastAsia="es-CO"/>
              </w:rPr>
              <w:t>EVIDENCIAS REPORTADAS</w:t>
            </w:r>
          </w:p>
        </w:tc>
      </w:tr>
      <w:tr w:rsidR="00F95D8B" w:rsidRPr="00F95D8B" w14:paraId="190C50EF" w14:textId="77777777" w:rsidTr="00B74A0E">
        <w:trPr>
          <w:trHeight w:val="151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AEF6C0" w14:textId="77777777" w:rsidR="00D60BB1" w:rsidRPr="00F95D8B" w:rsidRDefault="00D60BB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Establecer los mecanismos de recepción y trámite de documentos que permitan realizar control, hacer seguimiento y determinar el responsable de los mismos.</w:t>
            </w:r>
          </w:p>
        </w:tc>
        <w:tc>
          <w:tcPr>
            <w:tcW w:w="3802" w:type="dxa"/>
            <w:tcBorders>
              <w:top w:val="nil"/>
              <w:left w:val="nil"/>
              <w:bottom w:val="single" w:sz="4" w:space="0" w:color="auto"/>
              <w:right w:val="single" w:sz="4" w:space="0" w:color="auto"/>
            </w:tcBorders>
            <w:shd w:val="clear" w:color="auto" w:fill="auto"/>
            <w:vAlign w:val="center"/>
            <w:hideMark/>
          </w:tcPr>
          <w:p w14:paraId="013CDA4D" w14:textId="38129535" w:rsidR="00D60BB1" w:rsidRPr="00F95D8B" w:rsidRDefault="00D60BB1"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la </w:t>
            </w:r>
            <w:r w:rsidR="00AD72FC" w:rsidRPr="00F95D8B">
              <w:rPr>
                <w:rFonts w:ascii="Arial" w:eastAsia="Times New Roman" w:hAnsi="Arial" w:cs="Arial"/>
                <w:color w:val="000000" w:themeColor="text1"/>
                <w:sz w:val="20"/>
                <w:szCs w:val="20"/>
                <w:lang w:eastAsia="es-CO"/>
              </w:rPr>
              <w:t>UAER</w:t>
            </w:r>
            <w:r w:rsidRPr="00F95D8B">
              <w:rPr>
                <w:rFonts w:ascii="Arial" w:eastAsia="Times New Roman" w:hAnsi="Arial" w:cs="Arial"/>
                <w:color w:val="000000" w:themeColor="text1"/>
                <w:sz w:val="20"/>
                <w:szCs w:val="20"/>
                <w:lang w:eastAsia="es-CO"/>
              </w:rPr>
              <w:t>MV cuenta con los mecanismos de recepción y tramite de documentos el cual se realiza a través del procedimiento de comunicaciones oficiales, el aplicativo ORFEO y el Procedimiento de consulta y préstamo de documentos.</w:t>
            </w:r>
          </w:p>
        </w:tc>
        <w:tc>
          <w:tcPr>
            <w:tcW w:w="2850" w:type="dxa"/>
            <w:tcBorders>
              <w:top w:val="nil"/>
              <w:left w:val="nil"/>
              <w:bottom w:val="single" w:sz="4" w:space="0" w:color="auto"/>
              <w:right w:val="single" w:sz="4" w:space="0" w:color="auto"/>
            </w:tcBorders>
            <w:shd w:val="clear" w:color="auto" w:fill="auto"/>
            <w:vAlign w:val="center"/>
            <w:hideMark/>
          </w:tcPr>
          <w:p w14:paraId="168F7871" w14:textId="2D9F88EC" w:rsidR="00D60BB1" w:rsidRPr="00F95D8B" w:rsidRDefault="00D60BB1" w:rsidP="002C38E1">
            <w:pPr>
              <w:spacing w:after="0" w:line="240" w:lineRule="auto"/>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Anexos en carpeta 1.2.3.</w:t>
            </w:r>
            <w:r w:rsidRPr="00F95D8B">
              <w:rPr>
                <w:rFonts w:ascii="Arial" w:eastAsia="Times New Roman" w:hAnsi="Arial" w:cs="Arial"/>
                <w:color w:val="000000" w:themeColor="text1"/>
                <w:sz w:val="20"/>
                <w:szCs w:val="20"/>
                <w:lang w:eastAsia="es-CO"/>
              </w:rPr>
              <w:br/>
            </w:r>
            <w:r w:rsidRPr="00F95D8B">
              <w:rPr>
                <w:rFonts w:ascii="Arial" w:eastAsia="Times New Roman" w:hAnsi="Arial" w:cs="Arial"/>
                <w:color w:val="000000" w:themeColor="text1"/>
                <w:sz w:val="20"/>
                <w:szCs w:val="20"/>
                <w:lang w:eastAsia="es-CO"/>
              </w:rPr>
              <w:br/>
              <w:t xml:space="preserve">GDO-PR-001 Procedimiento COMUNICACIONES OFICIALES V 3.0   </w:t>
            </w:r>
            <w:r w:rsidRPr="00F95D8B">
              <w:rPr>
                <w:rFonts w:ascii="Arial" w:eastAsia="Times New Roman" w:hAnsi="Arial" w:cs="Arial"/>
                <w:color w:val="000000" w:themeColor="text1"/>
                <w:sz w:val="20"/>
                <w:szCs w:val="20"/>
                <w:lang w:eastAsia="es-CO"/>
              </w:rPr>
              <w:br/>
              <w:t xml:space="preserve"> GDO-PR-004 Procedimiento Consulta y Préstamo de Documentos V 4.0     </w:t>
            </w:r>
          </w:p>
        </w:tc>
      </w:tr>
    </w:tbl>
    <w:p w14:paraId="40C4BA64" w14:textId="77777777" w:rsidR="00670D26" w:rsidRPr="00F95D8B" w:rsidRDefault="00670D26"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76320A69" w14:textId="77777777" w:rsidR="00670D26" w:rsidRDefault="00670D26" w:rsidP="002C38E1">
      <w:pPr>
        <w:shd w:val="clear" w:color="auto" w:fill="FFFFFF"/>
        <w:spacing w:before="100" w:beforeAutospacing="1" w:after="0" w:line="240" w:lineRule="auto"/>
        <w:jc w:val="both"/>
        <w:rPr>
          <w:rFonts w:ascii="Arial" w:eastAsia="Times New Roman" w:hAnsi="Arial" w:cs="Arial"/>
          <w:b/>
          <w:i/>
          <w:color w:val="000000" w:themeColor="text1"/>
          <w:u w:val="single"/>
          <w:lang w:eastAsia="es-ES"/>
        </w:rPr>
      </w:pPr>
    </w:p>
    <w:p w14:paraId="4BC5B434" w14:textId="77777777" w:rsidR="00476488" w:rsidRDefault="00476488" w:rsidP="002C38E1">
      <w:pPr>
        <w:shd w:val="clear" w:color="auto" w:fill="FFFFFF"/>
        <w:spacing w:before="100" w:beforeAutospacing="1" w:after="0" w:line="240" w:lineRule="auto"/>
        <w:jc w:val="both"/>
        <w:rPr>
          <w:rFonts w:ascii="Arial" w:eastAsia="Times New Roman" w:hAnsi="Arial" w:cs="Arial"/>
          <w:b/>
          <w:i/>
          <w:color w:val="000000" w:themeColor="text1"/>
          <w:u w:val="single"/>
          <w:lang w:eastAsia="es-ES"/>
        </w:rPr>
      </w:pPr>
    </w:p>
    <w:p w14:paraId="7A9F18FC" w14:textId="77777777" w:rsidR="00476488" w:rsidRDefault="00476488" w:rsidP="002C38E1">
      <w:pPr>
        <w:shd w:val="clear" w:color="auto" w:fill="FFFFFF"/>
        <w:spacing w:before="100" w:beforeAutospacing="1" w:after="0" w:line="240" w:lineRule="auto"/>
        <w:jc w:val="both"/>
        <w:rPr>
          <w:rFonts w:ascii="Arial" w:eastAsia="Times New Roman" w:hAnsi="Arial" w:cs="Arial"/>
          <w:b/>
          <w:i/>
          <w:color w:val="000000" w:themeColor="text1"/>
          <w:u w:val="single"/>
          <w:lang w:eastAsia="es-ES"/>
        </w:rPr>
      </w:pPr>
    </w:p>
    <w:p w14:paraId="448E838B" w14:textId="77777777" w:rsidR="00476488" w:rsidRPr="00F95D8B" w:rsidRDefault="00476488" w:rsidP="002C38E1">
      <w:pPr>
        <w:shd w:val="clear" w:color="auto" w:fill="FFFFFF"/>
        <w:spacing w:before="100" w:beforeAutospacing="1" w:after="0" w:line="240" w:lineRule="auto"/>
        <w:jc w:val="both"/>
        <w:rPr>
          <w:rFonts w:ascii="Arial" w:eastAsia="Times New Roman" w:hAnsi="Arial" w:cs="Arial"/>
          <w:b/>
          <w:i/>
          <w:color w:val="000000" w:themeColor="text1"/>
          <w:u w:val="single"/>
          <w:lang w:eastAsia="es-ES"/>
        </w:rPr>
      </w:pPr>
    </w:p>
    <w:tbl>
      <w:tblPr>
        <w:tblW w:w="9930" w:type="dxa"/>
        <w:tblCellMar>
          <w:left w:w="70" w:type="dxa"/>
          <w:right w:w="70" w:type="dxa"/>
        </w:tblCellMar>
        <w:tblLook w:val="04A0" w:firstRow="1" w:lastRow="0" w:firstColumn="1" w:lastColumn="0" w:noHBand="0" w:noVBand="1"/>
      </w:tblPr>
      <w:tblGrid>
        <w:gridCol w:w="2689"/>
        <w:gridCol w:w="4819"/>
        <w:gridCol w:w="2422"/>
      </w:tblGrid>
      <w:tr w:rsidR="00F95D8B" w:rsidRPr="00F95D8B" w14:paraId="51C5CA28" w14:textId="77777777" w:rsidTr="005102AD">
        <w:trPr>
          <w:trHeight w:val="1320"/>
        </w:trPr>
        <w:tc>
          <w:tcPr>
            <w:tcW w:w="2689"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9282F45" w14:textId="77777777" w:rsidR="00D22608" w:rsidRPr="00E20BA5" w:rsidRDefault="00D22608" w:rsidP="002C38E1">
            <w:pPr>
              <w:spacing w:after="0" w:line="240" w:lineRule="auto"/>
              <w:jc w:val="center"/>
              <w:rPr>
                <w:rFonts w:ascii="Arial" w:eastAsia="Times New Roman" w:hAnsi="Arial" w:cs="Arial"/>
                <w:b/>
                <w:bCs/>
                <w:color w:val="FFFFFF" w:themeColor="background1"/>
                <w:lang w:eastAsia="es-CO"/>
              </w:rPr>
            </w:pPr>
            <w:r w:rsidRPr="00E20BA5">
              <w:rPr>
                <w:rFonts w:ascii="Arial" w:eastAsia="Times New Roman" w:hAnsi="Arial" w:cs="Arial"/>
                <w:b/>
                <w:bCs/>
                <w:color w:val="FFFFFF" w:themeColor="background1"/>
                <w:lang w:eastAsia="es-CO"/>
              </w:rPr>
              <w:t xml:space="preserve">MEDIDAS MÍNIMAS ESTABLECIDAS EN LA DIRECTIVA 003 de 2013 </w:t>
            </w:r>
          </w:p>
        </w:tc>
        <w:tc>
          <w:tcPr>
            <w:tcW w:w="4819" w:type="dxa"/>
            <w:tcBorders>
              <w:top w:val="single" w:sz="4" w:space="0" w:color="auto"/>
              <w:left w:val="nil"/>
              <w:bottom w:val="single" w:sz="4" w:space="0" w:color="auto"/>
              <w:right w:val="single" w:sz="4" w:space="0" w:color="auto"/>
            </w:tcBorders>
            <w:shd w:val="clear" w:color="000000" w:fill="305496"/>
            <w:vAlign w:val="center"/>
            <w:hideMark/>
          </w:tcPr>
          <w:p w14:paraId="75AA4AB9" w14:textId="77777777" w:rsidR="00D22608" w:rsidRPr="00E20BA5" w:rsidRDefault="00D22608" w:rsidP="002C38E1">
            <w:pPr>
              <w:spacing w:after="0" w:line="240" w:lineRule="auto"/>
              <w:jc w:val="center"/>
              <w:rPr>
                <w:rFonts w:ascii="Arial" w:eastAsia="Times New Roman" w:hAnsi="Arial" w:cs="Arial"/>
                <w:b/>
                <w:bCs/>
                <w:color w:val="FFFFFF" w:themeColor="background1"/>
                <w:lang w:eastAsia="es-CO"/>
              </w:rPr>
            </w:pPr>
            <w:r w:rsidRPr="00E20BA5">
              <w:rPr>
                <w:rFonts w:ascii="Arial" w:eastAsia="Times New Roman" w:hAnsi="Arial" w:cs="Arial"/>
                <w:b/>
                <w:bCs/>
                <w:color w:val="FFFFFF" w:themeColor="background1"/>
                <w:lang w:eastAsia="es-CO"/>
              </w:rPr>
              <w:t>ACCIONES ADELANTADAS POR LA ENTIDAD</w:t>
            </w:r>
            <w:r w:rsidRPr="00E20BA5">
              <w:rPr>
                <w:rFonts w:ascii="Arial" w:eastAsia="Times New Roman" w:hAnsi="Arial" w:cs="Arial"/>
                <w:b/>
                <w:bCs/>
                <w:color w:val="FFFFFF" w:themeColor="background1"/>
                <w:lang w:eastAsia="es-CO"/>
              </w:rPr>
              <w:br/>
              <w:t>PERIODO</w:t>
            </w:r>
            <w:r w:rsidRPr="00E20BA5">
              <w:rPr>
                <w:rFonts w:ascii="Arial" w:eastAsia="Times New Roman" w:hAnsi="Arial" w:cs="Arial"/>
                <w:b/>
                <w:bCs/>
                <w:color w:val="FFFFFF" w:themeColor="background1"/>
                <w:lang w:eastAsia="es-CO"/>
              </w:rPr>
              <w:br/>
              <w:t>15 de noviembre de 2017 a 15 de mayo de 2018</w:t>
            </w:r>
          </w:p>
        </w:tc>
        <w:tc>
          <w:tcPr>
            <w:tcW w:w="2422" w:type="dxa"/>
            <w:tcBorders>
              <w:top w:val="single" w:sz="4" w:space="0" w:color="auto"/>
              <w:left w:val="nil"/>
              <w:bottom w:val="single" w:sz="4" w:space="0" w:color="auto"/>
              <w:right w:val="single" w:sz="4" w:space="0" w:color="auto"/>
            </w:tcBorders>
            <w:shd w:val="clear" w:color="000000" w:fill="305496"/>
            <w:vAlign w:val="center"/>
            <w:hideMark/>
          </w:tcPr>
          <w:p w14:paraId="21018130" w14:textId="77777777" w:rsidR="00D22608" w:rsidRPr="00E20BA5" w:rsidRDefault="00D22608" w:rsidP="002C38E1">
            <w:pPr>
              <w:spacing w:after="0" w:line="240" w:lineRule="auto"/>
              <w:jc w:val="center"/>
              <w:rPr>
                <w:rFonts w:ascii="Arial" w:eastAsia="Times New Roman" w:hAnsi="Arial" w:cs="Arial"/>
                <w:b/>
                <w:bCs/>
                <w:color w:val="FFFFFF" w:themeColor="background1"/>
                <w:lang w:eastAsia="es-CO"/>
              </w:rPr>
            </w:pPr>
            <w:r w:rsidRPr="00E20BA5">
              <w:rPr>
                <w:rFonts w:ascii="Arial" w:eastAsia="Times New Roman" w:hAnsi="Arial" w:cs="Arial"/>
                <w:b/>
                <w:bCs/>
                <w:color w:val="FFFFFF" w:themeColor="background1"/>
                <w:lang w:eastAsia="es-CO"/>
              </w:rPr>
              <w:t>EVIDENCIAS REPORTADAS</w:t>
            </w:r>
          </w:p>
        </w:tc>
      </w:tr>
      <w:tr w:rsidR="00F95D8B" w:rsidRPr="00F95D8B" w14:paraId="6F294F53" w14:textId="77777777" w:rsidTr="005102AD">
        <w:trPr>
          <w:trHeight w:val="558"/>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BE93175" w14:textId="77777777" w:rsidR="00D22608" w:rsidRPr="00F95D8B" w:rsidRDefault="00D22608"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Incluir dentro de la estrategia de capacitación diseñada, esta temática.</w:t>
            </w:r>
          </w:p>
        </w:tc>
        <w:tc>
          <w:tcPr>
            <w:tcW w:w="4819" w:type="dxa"/>
            <w:tcBorders>
              <w:top w:val="nil"/>
              <w:left w:val="nil"/>
              <w:bottom w:val="single" w:sz="4" w:space="0" w:color="auto"/>
              <w:right w:val="single" w:sz="4" w:space="0" w:color="auto"/>
            </w:tcBorders>
            <w:shd w:val="clear" w:color="auto" w:fill="auto"/>
            <w:vAlign w:val="center"/>
            <w:hideMark/>
          </w:tcPr>
          <w:p w14:paraId="2C1B0F93" w14:textId="7433EEC7" w:rsidR="00D22608" w:rsidRPr="00F95D8B" w:rsidRDefault="00D22608"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La UMV a través del Proceso de </w:t>
            </w:r>
            <w:r w:rsidR="002B5E26" w:rsidRPr="00F95D8B">
              <w:rPr>
                <w:rFonts w:ascii="Arial" w:eastAsia="Times New Roman" w:hAnsi="Arial" w:cs="Arial"/>
                <w:color w:val="000000" w:themeColor="text1"/>
                <w:sz w:val="20"/>
                <w:szCs w:val="20"/>
                <w:lang w:eastAsia="es-CO"/>
              </w:rPr>
              <w:t>Gestión</w:t>
            </w:r>
            <w:r w:rsidRPr="00F95D8B">
              <w:rPr>
                <w:rFonts w:ascii="Arial" w:eastAsia="Times New Roman" w:hAnsi="Arial" w:cs="Arial"/>
                <w:color w:val="000000" w:themeColor="text1"/>
                <w:sz w:val="20"/>
                <w:szCs w:val="20"/>
                <w:lang w:eastAsia="es-CO"/>
              </w:rPr>
              <w:t xml:space="preserve"> Documental estableció cronograma de </w:t>
            </w:r>
            <w:r w:rsidR="002B5E26" w:rsidRPr="00F95D8B">
              <w:rPr>
                <w:rFonts w:ascii="Arial" w:eastAsia="Times New Roman" w:hAnsi="Arial" w:cs="Arial"/>
                <w:color w:val="000000" w:themeColor="text1"/>
                <w:sz w:val="20"/>
                <w:szCs w:val="20"/>
                <w:lang w:eastAsia="es-CO"/>
              </w:rPr>
              <w:t>capacitación</w:t>
            </w:r>
            <w:r w:rsidRPr="00F95D8B">
              <w:rPr>
                <w:rFonts w:ascii="Arial" w:eastAsia="Times New Roman" w:hAnsi="Arial" w:cs="Arial"/>
                <w:color w:val="000000" w:themeColor="text1"/>
                <w:sz w:val="20"/>
                <w:szCs w:val="20"/>
                <w:lang w:eastAsia="es-CO"/>
              </w:rPr>
              <w:t xml:space="preserve"> frente al manejo de los instrumentos </w:t>
            </w:r>
            <w:r w:rsidR="002B5E26" w:rsidRPr="00F95D8B">
              <w:rPr>
                <w:rFonts w:ascii="Arial" w:eastAsia="Times New Roman" w:hAnsi="Arial" w:cs="Arial"/>
                <w:color w:val="000000" w:themeColor="text1"/>
                <w:sz w:val="20"/>
                <w:szCs w:val="20"/>
                <w:lang w:eastAsia="es-CO"/>
              </w:rPr>
              <w:t>Archivísticos</w:t>
            </w:r>
            <w:r w:rsidRPr="00F95D8B">
              <w:rPr>
                <w:rFonts w:ascii="Arial" w:eastAsia="Times New Roman" w:hAnsi="Arial" w:cs="Arial"/>
                <w:color w:val="000000" w:themeColor="text1"/>
                <w:sz w:val="20"/>
                <w:szCs w:val="20"/>
                <w:lang w:eastAsia="es-CO"/>
              </w:rPr>
              <w:t xml:space="preserve"> y la conservación de documentos en aplicación de las TRD establecidas para la UAERMV.</w:t>
            </w:r>
          </w:p>
        </w:tc>
        <w:tc>
          <w:tcPr>
            <w:tcW w:w="2422" w:type="dxa"/>
            <w:tcBorders>
              <w:top w:val="nil"/>
              <w:left w:val="nil"/>
              <w:bottom w:val="single" w:sz="4" w:space="0" w:color="auto"/>
              <w:right w:val="single" w:sz="4" w:space="0" w:color="auto"/>
            </w:tcBorders>
            <w:shd w:val="clear" w:color="auto" w:fill="auto"/>
            <w:vAlign w:val="center"/>
            <w:hideMark/>
          </w:tcPr>
          <w:p w14:paraId="25314B7A" w14:textId="3DC3FA90" w:rsidR="00D22608" w:rsidRPr="00F95D8B" w:rsidRDefault="00D22608"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Anexos en carpeta 1.2.4.</w:t>
            </w:r>
            <w:r w:rsidRPr="00F95D8B">
              <w:rPr>
                <w:rFonts w:ascii="Arial" w:eastAsia="Times New Roman" w:hAnsi="Arial" w:cs="Arial"/>
                <w:color w:val="000000" w:themeColor="text1"/>
                <w:sz w:val="20"/>
                <w:szCs w:val="20"/>
                <w:lang w:eastAsia="es-CO"/>
              </w:rPr>
              <w:br/>
            </w:r>
            <w:r w:rsidRPr="00F95D8B">
              <w:rPr>
                <w:rFonts w:ascii="Arial" w:eastAsia="Times New Roman" w:hAnsi="Arial" w:cs="Arial"/>
                <w:color w:val="000000" w:themeColor="text1"/>
                <w:sz w:val="20"/>
                <w:szCs w:val="20"/>
                <w:lang w:eastAsia="es-CO"/>
              </w:rPr>
              <w:br/>
              <w:t xml:space="preserve">Actas de </w:t>
            </w:r>
            <w:r w:rsidR="002B5E26" w:rsidRPr="00F95D8B">
              <w:rPr>
                <w:rFonts w:ascii="Arial" w:eastAsia="Times New Roman" w:hAnsi="Arial" w:cs="Arial"/>
                <w:color w:val="000000" w:themeColor="text1"/>
                <w:sz w:val="20"/>
                <w:szCs w:val="20"/>
                <w:lang w:eastAsia="es-CO"/>
              </w:rPr>
              <w:t>capacitación</w:t>
            </w:r>
            <w:r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br/>
              <w:t xml:space="preserve">Informe de capacitación              </w:t>
            </w:r>
          </w:p>
        </w:tc>
      </w:tr>
    </w:tbl>
    <w:p w14:paraId="19924395" w14:textId="77777777" w:rsidR="00D7463F" w:rsidRPr="00F95D8B" w:rsidRDefault="00D7463F"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0EF61D2E" w14:textId="1B9D090C" w:rsidR="00D0004D" w:rsidRPr="00F95D8B" w:rsidRDefault="00B417BE" w:rsidP="002C38E1">
      <w:pPr>
        <w:shd w:val="clear" w:color="auto" w:fill="FFFFFF"/>
        <w:spacing w:before="100" w:beforeAutospacing="1" w:after="0" w:line="240" w:lineRule="auto"/>
        <w:jc w:val="both"/>
        <w:rPr>
          <w:rFonts w:ascii="Arial" w:eastAsia="Times New Roman" w:hAnsi="Arial" w:cs="Arial"/>
          <w:b/>
          <w:color w:val="000000" w:themeColor="text1"/>
          <w:u w:val="single"/>
          <w:lang w:eastAsia="es-ES"/>
        </w:rPr>
      </w:pPr>
      <w:r w:rsidRPr="00F95D8B">
        <w:rPr>
          <w:rFonts w:ascii="Arial" w:eastAsia="Times New Roman" w:hAnsi="Arial" w:cs="Arial"/>
          <w:b/>
          <w:color w:val="000000" w:themeColor="text1"/>
          <w:u w:val="single"/>
          <w:lang w:eastAsia="es-ES"/>
        </w:rPr>
        <w:t>Auditoría al proceso de Gestión Documental</w:t>
      </w:r>
    </w:p>
    <w:p w14:paraId="0EF61D2F" w14:textId="77777777" w:rsidR="00D0004D" w:rsidRPr="00F95D8B" w:rsidRDefault="00D0004D" w:rsidP="002C38E1">
      <w:pPr>
        <w:spacing w:after="0" w:line="240" w:lineRule="auto"/>
        <w:jc w:val="both"/>
        <w:rPr>
          <w:rFonts w:ascii="Arial" w:eastAsia="Times New Roman" w:hAnsi="Arial" w:cs="Arial"/>
          <w:color w:val="000000" w:themeColor="text1"/>
          <w:lang w:eastAsia="es-ES"/>
        </w:rPr>
      </w:pPr>
    </w:p>
    <w:p w14:paraId="0EF61D30" w14:textId="1B53D3E8" w:rsidR="00E53B3D" w:rsidRPr="00F95D8B" w:rsidRDefault="00741A2B" w:rsidP="002C38E1">
      <w:p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 xml:space="preserve">En el Plan Anual de Auditoría </w:t>
      </w:r>
      <w:r w:rsidR="00E20BA5">
        <w:rPr>
          <w:rFonts w:ascii="Arial" w:eastAsia="Times New Roman" w:hAnsi="Arial" w:cs="Arial"/>
          <w:color w:val="000000" w:themeColor="text1"/>
          <w:lang w:eastAsia="es-ES"/>
        </w:rPr>
        <w:t xml:space="preserve">de la OCI </w:t>
      </w:r>
      <w:r w:rsidRPr="00F95D8B">
        <w:rPr>
          <w:rFonts w:ascii="Arial" w:eastAsia="Times New Roman" w:hAnsi="Arial" w:cs="Arial"/>
          <w:color w:val="000000" w:themeColor="text1"/>
          <w:lang w:eastAsia="es-ES"/>
        </w:rPr>
        <w:t xml:space="preserve">para la vigencia 2018, se tiene </w:t>
      </w:r>
      <w:r w:rsidR="00032C7E" w:rsidRPr="00F95D8B">
        <w:rPr>
          <w:rFonts w:ascii="Arial" w:eastAsia="Times New Roman" w:hAnsi="Arial" w:cs="Arial"/>
          <w:color w:val="000000" w:themeColor="text1"/>
          <w:lang w:eastAsia="es-ES"/>
        </w:rPr>
        <w:t xml:space="preserve">programada para el mes de </w:t>
      </w:r>
      <w:r w:rsidR="00B74A0E" w:rsidRPr="00F95D8B">
        <w:rPr>
          <w:rFonts w:ascii="Arial" w:eastAsia="Times New Roman" w:hAnsi="Arial" w:cs="Arial"/>
          <w:color w:val="000000" w:themeColor="text1"/>
          <w:lang w:eastAsia="es-ES"/>
        </w:rPr>
        <w:t>noviembre</w:t>
      </w:r>
      <w:r w:rsidR="00032C7E" w:rsidRPr="00F95D8B">
        <w:rPr>
          <w:rFonts w:ascii="Arial" w:eastAsia="Times New Roman" w:hAnsi="Arial" w:cs="Arial"/>
          <w:color w:val="000000" w:themeColor="text1"/>
          <w:lang w:eastAsia="es-ES"/>
        </w:rPr>
        <w:t xml:space="preserve"> la auditoría interna al pro</w:t>
      </w:r>
      <w:r w:rsidRPr="00F95D8B">
        <w:rPr>
          <w:rFonts w:ascii="Arial" w:eastAsia="Times New Roman" w:hAnsi="Arial" w:cs="Arial"/>
          <w:color w:val="000000" w:themeColor="text1"/>
          <w:lang w:eastAsia="es-ES"/>
        </w:rPr>
        <w:t>ceso de Gestión Documental</w:t>
      </w:r>
      <w:r w:rsidR="00E20BA5">
        <w:rPr>
          <w:rFonts w:ascii="Arial" w:eastAsia="Times New Roman" w:hAnsi="Arial" w:cs="Arial"/>
          <w:color w:val="000000" w:themeColor="text1"/>
          <w:lang w:eastAsia="es-ES"/>
        </w:rPr>
        <w:t>;</w:t>
      </w:r>
      <w:r w:rsidRPr="00F95D8B">
        <w:rPr>
          <w:rFonts w:ascii="Arial" w:eastAsia="Times New Roman" w:hAnsi="Arial" w:cs="Arial"/>
          <w:color w:val="000000" w:themeColor="text1"/>
          <w:lang w:eastAsia="es-ES"/>
        </w:rPr>
        <w:t xml:space="preserve"> </w:t>
      </w:r>
      <w:r w:rsidR="007434FB" w:rsidRPr="00F95D8B">
        <w:rPr>
          <w:rFonts w:ascii="Arial" w:eastAsia="Times New Roman" w:hAnsi="Arial" w:cs="Arial"/>
          <w:color w:val="000000" w:themeColor="text1"/>
          <w:lang w:eastAsia="es-ES"/>
        </w:rPr>
        <w:t>igualmente</w:t>
      </w:r>
      <w:r w:rsidR="00E20BA5">
        <w:rPr>
          <w:rFonts w:ascii="Arial" w:eastAsia="Times New Roman" w:hAnsi="Arial" w:cs="Arial"/>
          <w:color w:val="000000" w:themeColor="text1"/>
          <w:lang w:eastAsia="es-ES"/>
        </w:rPr>
        <w:t>,</w:t>
      </w:r>
      <w:r w:rsidR="007434FB" w:rsidRPr="00F95D8B">
        <w:rPr>
          <w:rFonts w:ascii="Arial" w:eastAsia="Times New Roman" w:hAnsi="Arial" w:cs="Arial"/>
          <w:color w:val="000000" w:themeColor="text1"/>
          <w:lang w:eastAsia="es-ES"/>
        </w:rPr>
        <w:t xml:space="preserve"> </w:t>
      </w:r>
      <w:r w:rsidRPr="00F95D8B">
        <w:rPr>
          <w:rFonts w:ascii="Arial" w:eastAsia="Times New Roman" w:hAnsi="Arial" w:cs="Arial"/>
          <w:color w:val="000000" w:themeColor="text1"/>
          <w:lang w:eastAsia="es-ES"/>
        </w:rPr>
        <w:t>se realizará seguimiento de manera trimestral al Plan de Mejoramiento del proceso de Gestión Documental frente al Archivo de Bogotá. (D</w:t>
      </w:r>
      <w:r w:rsidR="00E20BA5">
        <w:rPr>
          <w:rFonts w:ascii="Arial" w:eastAsia="Times New Roman" w:hAnsi="Arial" w:cs="Arial"/>
          <w:color w:val="000000" w:themeColor="text1"/>
          <w:lang w:eastAsia="es-ES"/>
        </w:rPr>
        <w:t xml:space="preserve">ecreto Distrital No </w:t>
      </w:r>
      <w:r w:rsidRPr="00F95D8B">
        <w:rPr>
          <w:rFonts w:ascii="Arial" w:eastAsia="Times New Roman" w:hAnsi="Arial" w:cs="Arial"/>
          <w:color w:val="000000" w:themeColor="text1"/>
          <w:lang w:eastAsia="es-ES"/>
        </w:rPr>
        <w:t>106 de 2015)</w:t>
      </w:r>
      <w:r w:rsidR="0066760D" w:rsidRPr="00F95D8B">
        <w:rPr>
          <w:rFonts w:ascii="Arial" w:eastAsia="Times New Roman" w:hAnsi="Arial" w:cs="Arial"/>
          <w:color w:val="000000" w:themeColor="text1"/>
          <w:lang w:eastAsia="es-ES"/>
        </w:rPr>
        <w:t xml:space="preserve"> </w:t>
      </w:r>
      <w:r w:rsidR="00E53B3D" w:rsidRPr="00F95D8B">
        <w:rPr>
          <w:rFonts w:ascii="Arial" w:eastAsia="Times New Roman" w:hAnsi="Arial" w:cs="Arial"/>
          <w:color w:val="000000" w:themeColor="text1"/>
          <w:lang w:eastAsia="es-ES"/>
        </w:rPr>
        <w:t xml:space="preserve">y se elabora el correspondiente informe que se remite a la Secretaría General de la Entidad y al Consejo Distrital de Archivos. </w:t>
      </w:r>
    </w:p>
    <w:p w14:paraId="0EF61D31" w14:textId="77777777" w:rsidR="002A1BF1" w:rsidRPr="00F95D8B" w:rsidRDefault="002A1BF1" w:rsidP="002C38E1">
      <w:pPr>
        <w:spacing w:after="0" w:line="240" w:lineRule="auto"/>
        <w:jc w:val="both"/>
        <w:rPr>
          <w:rFonts w:ascii="Arial" w:eastAsia="Times New Roman" w:hAnsi="Arial" w:cs="Arial"/>
          <w:color w:val="000000" w:themeColor="text1"/>
          <w:lang w:eastAsia="es-ES"/>
        </w:rPr>
      </w:pPr>
    </w:p>
    <w:p w14:paraId="798E1718" w14:textId="153C1827" w:rsidR="00152DCF" w:rsidRPr="00F95D8B" w:rsidRDefault="00B74A0E" w:rsidP="002C38E1">
      <w:p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b/>
          <w:i/>
          <w:color w:val="000000" w:themeColor="text1"/>
          <w:u w:val="single"/>
          <w:lang w:eastAsia="es-ES"/>
        </w:rPr>
        <w:t>R</w:t>
      </w:r>
      <w:r w:rsidR="00152DCF" w:rsidRPr="00F95D8B">
        <w:rPr>
          <w:rFonts w:ascii="Arial" w:eastAsia="Times New Roman" w:hAnsi="Arial" w:cs="Arial"/>
          <w:b/>
          <w:i/>
          <w:color w:val="000000" w:themeColor="text1"/>
          <w:u w:val="single"/>
          <w:lang w:eastAsia="es-ES"/>
        </w:rPr>
        <w:t>ecomendaciones</w:t>
      </w:r>
      <w:r w:rsidRPr="00F95D8B">
        <w:rPr>
          <w:rFonts w:ascii="Arial" w:eastAsia="Times New Roman" w:hAnsi="Arial" w:cs="Arial"/>
          <w:b/>
          <w:i/>
          <w:color w:val="000000" w:themeColor="text1"/>
          <w:u w:val="single"/>
          <w:lang w:eastAsia="es-ES"/>
        </w:rPr>
        <w:t xml:space="preserve"> </w:t>
      </w:r>
      <w:r w:rsidRPr="00F95D8B">
        <w:rPr>
          <w:rFonts w:ascii="Arial" w:eastAsia="Times New Roman" w:hAnsi="Arial" w:cs="Arial"/>
          <w:b/>
          <w:color w:val="000000" w:themeColor="text1"/>
          <w:u w:val="single"/>
          <w:lang w:eastAsia="es-ES"/>
        </w:rPr>
        <w:t>que emite la Oficina de control Interno frente a la pérdida de documentos</w:t>
      </w:r>
      <w:r w:rsidR="00152DCF" w:rsidRPr="00F95D8B">
        <w:rPr>
          <w:rFonts w:ascii="Arial" w:eastAsia="Times New Roman" w:hAnsi="Arial" w:cs="Arial"/>
          <w:color w:val="000000" w:themeColor="text1"/>
          <w:lang w:eastAsia="es-ES"/>
        </w:rPr>
        <w:t xml:space="preserve"> </w:t>
      </w:r>
    </w:p>
    <w:p w14:paraId="7A3B72D3" w14:textId="77777777" w:rsidR="00152DCF" w:rsidRPr="00F95D8B" w:rsidRDefault="00152DCF" w:rsidP="002C38E1">
      <w:pPr>
        <w:spacing w:after="0" w:line="240" w:lineRule="auto"/>
        <w:jc w:val="both"/>
        <w:rPr>
          <w:rFonts w:ascii="Arial" w:eastAsia="Times New Roman" w:hAnsi="Arial" w:cs="Arial"/>
          <w:color w:val="000000" w:themeColor="text1"/>
          <w:lang w:eastAsia="es-ES"/>
        </w:rPr>
      </w:pPr>
    </w:p>
    <w:p w14:paraId="52FB9993" w14:textId="389D00FB" w:rsidR="00301A8A" w:rsidRPr="00F95D8B" w:rsidRDefault="00301A8A" w:rsidP="002C38E1">
      <w:pPr>
        <w:pStyle w:val="Prrafodelista"/>
        <w:numPr>
          <w:ilvl w:val="0"/>
          <w:numId w:val="11"/>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Conforme a lo establecido en la Ley 594 de 2000 Art. 24 “</w:t>
      </w:r>
      <w:r w:rsidRPr="00F95D8B">
        <w:rPr>
          <w:rFonts w:ascii="Arial" w:eastAsia="Times New Roman" w:hAnsi="Arial" w:cs="Arial"/>
          <w:i/>
          <w:color w:val="000000" w:themeColor="text1"/>
          <w:lang w:eastAsia="es-ES"/>
        </w:rPr>
        <w:t xml:space="preserve">Obligatoriedad de las tablas de retención, Será obligatorio para las entidades del Estado elaborar y adoptar las respectivas tablas de retención documental” </w:t>
      </w:r>
      <w:r w:rsidRPr="00F95D8B">
        <w:rPr>
          <w:rFonts w:ascii="Arial" w:eastAsia="Times New Roman" w:hAnsi="Arial" w:cs="Arial"/>
          <w:color w:val="000000" w:themeColor="text1"/>
          <w:lang w:eastAsia="es-ES"/>
        </w:rPr>
        <w:t xml:space="preserve">para atender el compromiso y deber que tiene la entidad de presentar las Tablas de Retención Documental TRD para su convalidación y aprobación por parte del Consejo Distrital de Archivos y con el objetivo de mejorar el proceso de gestión documental de la entidad para garantizar la conservación y preservación la memoria institucional, se hace necesario </w:t>
      </w:r>
      <w:r w:rsidR="00E23281" w:rsidRPr="00F95D8B">
        <w:rPr>
          <w:rFonts w:ascii="Arial" w:eastAsia="Times New Roman" w:hAnsi="Arial" w:cs="Arial"/>
          <w:color w:val="000000" w:themeColor="text1"/>
          <w:lang w:eastAsia="es-ES"/>
        </w:rPr>
        <w:t xml:space="preserve">y recomendable </w:t>
      </w:r>
      <w:r w:rsidRPr="00F95D8B">
        <w:rPr>
          <w:rFonts w:ascii="Arial" w:eastAsia="Times New Roman" w:hAnsi="Arial" w:cs="Arial"/>
          <w:color w:val="000000" w:themeColor="text1"/>
          <w:lang w:eastAsia="es-ES"/>
        </w:rPr>
        <w:t>realizar seguimiento al proceso de aprobación de las Tablas de Retención Documental con el Archivo de Bogotá, de conformidad con el memorando 20181120036721 del 02 de mayo de 2018.</w:t>
      </w:r>
    </w:p>
    <w:p w14:paraId="3A7BC500" w14:textId="12ACF0DA" w:rsidR="00767E63" w:rsidRPr="00F95D8B" w:rsidRDefault="00767E63" w:rsidP="002C38E1">
      <w:pPr>
        <w:spacing w:after="0" w:line="240" w:lineRule="auto"/>
        <w:jc w:val="both"/>
        <w:rPr>
          <w:rFonts w:ascii="Arial" w:eastAsia="Times New Roman" w:hAnsi="Arial" w:cs="Arial"/>
          <w:color w:val="000000" w:themeColor="text1"/>
          <w:lang w:eastAsia="es-ES"/>
        </w:rPr>
      </w:pPr>
    </w:p>
    <w:p w14:paraId="3E263C44" w14:textId="3BBEC9DC" w:rsidR="00F5143B" w:rsidRPr="00F95D8B" w:rsidRDefault="00D7463F" w:rsidP="002C38E1">
      <w:pPr>
        <w:pStyle w:val="Prrafodelista"/>
        <w:numPr>
          <w:ilvl w:val="0"/>
          <w:numId w:val="11"/>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Revisar si</w:t>
      </w:r>
      <w:r w:rsidR="00F5143B" w:rsidRPr="00F95D8B">
        <w:rPr>
          <w:rFonts w:ascii="Arial" w:eastAsia="Times New Roman" w:hAnsi="Arial" w:cs="Arial"/>
          <w:color w:val="000000" w:themeColor="text1"/>
          <w:lang w:eastAsia="es-ES"/>
        </w:rPr>
        <w:t xml:space="preserve"> se hace necesario ajustar el cronograma de capacitación frente al manejo de los instrumentos Archivísticos y la conservación de documentos en aplicación de las TRD establecidas para la UAERMV, para generar más conocimientos, colaboración, conciencia e importancia al proceso de gestión documental para lograr una mejora continua en el mismo. </w:t>
      </w:r>
    </w:p>
    <w:p w14:paraId="7A9B7E97" w14:textId="77777777" w:rsidR="00152DCF" w:rsidRPr="00F95D8B" w:rsidRDefault="00152DCF" w:rsidP="002C38E1">
      <w:pPr>
        <w:pStyle w:val="Prrafodelista"/>
        <w:spacing w:line="240" w:lineRule="auto"/>
        <w:rPr>
          <w:rFonts w:ascii="Arial" w:eastAsia="Times New Roman" w:hAnsi="Arial" w:cs="Arial"/>
          <w:color w:val="000000" w:themeColor="text1"/>
          <w:lang w:eastAsia="es-ES"/>
        </w:rPr>
      </w:pPr>
    </w:p>
    <w:p w14:paraId="2152C860" w14:textId="6F1075B7" w:rsidR="00152DCF" w:rsidRPr="00F95D8B" w:rsidRDefault="00152DCF" w:rsidP="002C38E1">
      <w:pPr>
        <w:pStyle w:val="Prrafodelista"/>
        <w:numPr>
          <w:ilvl w:val="0"/>
          <w:numId w:val="11"/>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Verificar si se hace necesario realizar las actualizaciones a los procedimientos del proceso de Gestión Documental, por cuanto las últimas fueron realizadas en mayo de 2013 y abril de 2016.</w:t>
      </w:r>
    </w:p>
    <w:p w14:paraId="5BE2DBF0" w14:textId="43514C7B" w:rsidR="00F5143B" w:rsidRDefault="00F5143B" w:rsidP="002C38E1">
      <w:pPr>
        <w:pStyle w:val="Sinespaciado"/>
        <w:jc w:val="both"/>
        <w:rPr>
          <w:rFonts w:ascii="Arial" w:hAnsi="Arial" w:cs="Arial"/>
          <w:color w:val="000000" w:themeColor="text1"/>
          <w:lang w:val="es-CO"/>
        </w:rPr>
      </w:pPr>
    </w:p>
    <w:p w14:paraId="2A59390C" w14:textId="77777777" w:rsidR="00476488" w:rsidRDefault="00476488" w:rsidP="002C38E1">
      <w:pPr>
        <w:pStyle w:val="Sinespaciado"/>
        <w:jc w:val="both"/>
        <w:rPr>
          <w:rFonts w:ascii="Arial" w:hAnsi="Arial" w:cs="Arial"/>
          <w:color w:val="000000" w:themeColor="text1"/>
          <w:lang w:val="es-CO"/>
        </w:rPr>
      </w:pPr>
    </w:p>
    <w:p w14:paraId="3BEE5B20" w14:textId="77777777" w:rsidR="00476488" w:rsidRDefault="00476488" w:rsidP="002C38E1">
      <w:pPr>
        <w:pStyle w:val="Sinespaciado"/>
        <w:jc w:val="both"/>
        <w:rPr>
          <w:rFonts w:ascii="Arial" w:hAnsi="Arial" w:cs="Arial"/>
          <w:color w:val="000000" w:themeColor="text1"/>
          <w:lang w:val="es-CO"/>
        </w:rPr>
      </w:pPr>
    </w:p>
    <w:p w14:paraId="422AA554" w14:textId="77777777" w:rsidR="00476488" w:rsidRDefault="00476488" w:rsidP="002C38E1">
      <w:pPr>
        <w:pStyle w:val="Sinespaciado"/>
        <w:jc w:val="both"/>
        <w:rPr>
          <w:rFonts w:ascii="Arial" w:hAnsi="Arial" w:cs="Arial"/>
          <w:color w:val="000000" w:themeColor="text1"/>
          <w:lang w:val="es-CO"/>
        </w:rPr>
      </w:pPr>
    </w:p>
    <w:p w14:paraId="79156506" w14:textId="77777777" w:rsidR="00476488" w:rsidRDefault="00476488" w:rsidP="002C38E1">
      <w:pPr>
        <w:pStyle w:val="Sinespaciado"/>
        <w:jc w:val="both"/>
        <w:rPr>
          <w:rFonts w:ascii="Arial" w:hAnsi="Arial" w:cs="Arial"/>
          <w:color w:val="000000" w:themeColor="text1"/>
          <w:lang w:val="es-CO"/>
        </w:rPr>
      </w:pPr>
    </w:p>
    <w:p w14:paraId="44D18B65" w14:textId="77777777" w:rsidR="00476488" w:rsidRDefault="00476488" w:rsidP="002C38E1">
      <w:pPr>
        <w:pStyle w:val="Sinespaciado"/>
        <w:jc w:val="both"/>
        <w:rPr>
          <w:rFonts w:ascii="Arial" w:hAnsi="Arial" w:cs="Arial"/>
          <w:color w:val="000000" w:themeColor="text1"/>
          <w:lang w:val="es-CO"/>
        </w:rPr>
      </w:pPr>
    </w:p>
    <w:p w14:paraId="35DD710B" w14:textId="77777777" w:rsidR="00476488" w:rsidRPr="00F95D8B" w:rsidRDefault="00476488" w:rsidP="002C38E1">
      <w:pPr>
        <w:pStyle w:val="Sinespaciado"/>
        <w:jc w:val="both"/>
        <w:rPr>
          <w:rFonts w:ascii="Arial" w:hAnsi="Arial" w:cs="Arial"/>
          <w:color w:val="000000" w:themeColor="text1"/>
          <w:lang w:val="es-CO"/>
        </w:rPr>
      </w:pPr>
    </w:p>
    <w:p w14:paraId="522E67E7" w14:textId="77777777" w:rsidR="00C60AC9" w:rsidRPr="00F95D8B" w:rsidRDefault="00C60AC9" w:rsidP="002C38E1">
      <w:pPr>
        <w:pStyle w:val="Sinespaciado"/>
        <w:jc w:val="both"/>
        <w:rPr>
          <w:rFonts w:ascii="Arial" w:hAnsi="Arial" w:cs="Arial"/>
          <w:color w:val="000000" w:themeColor="text1"/>
          <w:lang w:val="es-CO"/>
        </w:rPr>
      </w:pPr>
    </w:p>
    <w:p w14:paraId="0EF61D3C" w14:textId="77777777" w:rsidR="00D0004D" w:rsidRPr="00F95D8B" w:rsidRDefault="00D0004D" w:rsidP="002C38E1">
      <w:pPr>
        <w:pStyle w:val="Sinespaciado"/>
        <w:jc w:val="both"/>
        <w:rPr>
          <w:rFonts w:ascii="Arial" w:hAnsi="Arial" w:cs="Arial"/>
          <w:b/>
          <w:color w:val="000000" w:themeColor="text1"/>
          <w:lang w:val="es-CO" w:eastAsia="es-ES"/>
        </w:rPr>
      </w:pPr>
      <w:r w:rsidRPr="00F95D8B">
        <w:rPr>
          <w:rFonts w:ascii="Arial" w:hAnsi="Arial" w:cs="Arial"/>
          <w:b/>
          <w:color w:val="000000" w:themeColor="text1"/>
          <w:lang w:val="es-CO" w:eastAsia="es-ES"/>
        </w:rPr>
        <w:t xml:space="preserve">2. FRENTE AL </w:t>
      </w:r>
      <w:proofErr w:type="gramStart"/>
      <w:r w:rsidRPr="00F95D8B">
        <w:rPr>
          <w:rFonts w:ascii="Arial" w:hAnsi="Arial" w:cs="Arial"/>
          <w:b/>
          <w:color w:val="000000" w:themeColor="text1"/>
          <w:lang w:val="es-CO" w:eastAsia="es-ES"/>
        </w:rPr>
        <w:t>CUMPLIMIENTO  MANUALES</w:t>
      </w:r>
      <w:proofErr w:type="gramEnd"/>
      <w:r w:rsidRPr="00F95D8B">
        <w:rPr>
          <w:rFonts w:ascii="Arial" w:hAnsi="Arial" w:cs="Arial"/>
          <w:b/>
          <w:color w:val="000000" w:themeColor="text1"/>
          <w:lang w:val="es-CO" w:eastAsia="es-ES"/>
        </w:rPr>
        <w:t xml:space="preserve"> DE FUNCIONES Y PROCEDIMIENTOS.</w:t>
      </w:r>
    </w:p>
    <w:p w14:paraId="0EF61D3D" w14:textId="3626465F" w:rsidR="00D0004D" w:rsidRPr="00F95D8B" w:rsidRDefault="00D0004D" w:rsidP="002C38E1">
      <w:pPr>
        <w:pStyle w:val="Sinespaciado"/>
        <w:jc w:val="both"/>
        <w:rPr>
          <w:rFonts w:ascii="Arial" w:hAnsi="Arial" w:cs="Arial"/>
          <w:color w:val="000000" w:themeColor="text1"/>
          <w:lang w:val="es-CO" w:eastAsia="es-ES"/>
        </w:rPr>
      </w:pPr>
    </w:p>
    <w:tbl>
      <w:tblPr>
        <w:tblW w:w="10320" w:type="dxa"/>
        <w:tblCellMar>
          <w:left w:w="70" w:type="dxa"/>
          <w:right w:w="70" w:type="dxa"/>
        </w:tblCellMar>
        <w:tblLook w:val="04A0" w:firstRow="1" w:lastRow="0" w:firstColumn="1" w:lastColumn="0" w:noHBand="0" w:noVBand="1"/>
      </w:tblPr>
      <w:tblGrid>
        <w:gridCol w:w="3222"/>
        <w:gridCol w:w="4087"/>
        <w:gridCol w:w="3011"/>
      </w:tblGrid>
      <w:tr w:rsidR="00E20BA5" w:rsidRPr="00E20BA5" w14:paraId="292299F8" w14:textId="77777777" w:rsidTr="00D7463F">
        <w:trPr>
          <w:trHeight w:val="1229"/>
        </w:trPr>
        <w:tc>
          <w:tcPr>
            <w:tcW w:w="3674"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0B547ABB" w14:textId="77777777" w:rsidR="00362C8B" w:rsidRPr="00E20BA5" w:rsidRDefault="00362C8B"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 xml:space="preserve">MEDIDAS MÍNIMAS ESTABLECIDAS EN LA DIRECTIVA 003 de 2013 </w:t>
            </w:r>
          </w:p>
        </w:tc>
        <w:tc>
          <w:tcPr>
            <w:tcW w:w="3549" w:type="dxa"/>
            <w:tcBorders>
              <w:top w:val="single" w:sz="4" w:space="0" w:color="auto"/>
              <w:left w:val="nil"/>
              <w:bottom w:val="single" w:sz="4" w:space="0" w:color="auto"/>
              <w:right w:val="single" w:sz="4" w:space="0" w:color="auto"/>
            </w:tcBorders>
            <w:shd w:val="clear" w:color="000000" w:fill="305496"/>
            <w:vAlign w:val="center"/>
            <w:hideMark/>
          </w:tcPr>
          <w:p w14:paraId="42F5015E" w14:textId="77777777" w:rsidR="00362C8B" w:rsidRPr="00E20BA5" w:rsidRDefault="00362C8B"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ACCIONES ADELANTADAS POR LA ENTIDAD</w:t>
            </w:r>
            <w:r w:rsidRPr="00E20BA5">
              <w:rPr>
                <w:rFonts w:ascii="Arial" w:eastAsia="Times New Roman" w:hAnsi="Arial" w:cs="Arial"/>
                <w:b/>
                <w:bCs/>
                <w:color w:val="FFFFFF" w:themeColor="background1"/>
                <w:sz w:val="20"/>
                <w:szCs w:val="20"/>
                <w:lang w:eastAsia="es-CO"/>
              </w:rPr>
              <w:br/>
              <w:t>PERIODO</w:t>
            </w:r>
            <w:r w:rsidRPr="00E20BA5">
              <w:rPr>
                <w:rFonts w:ascii="Arial" w:eastAsia="Times New Roman" w:hAnsi="Arial" w:cs="Arial"/>
                <w:b/>
                <w:bCs/>
                <w:color w:val="FFFFFF" w:themeColor="background1"/>
                <w:sz w:val="20"/>
                <w:szCs w:val="20"/>
                <w:lang w:eastAsia="es-CO"/>
              </w:rPr>
              <w:br/>
              <w:t>15 de noviembre de 2017 a 15 de mayo de 2018</w:t>
            </w:r>
          </w:p>
        </w:tc>
        <w:tc>
          <w:tcPr>
            <w:tcW w:w="3097" w:type="dxa"/>
            <w:tcBorders>
              <w:top w:val="single" w:sz="4" w:space="0" w:color="auto"/>
              <w:left w:val="nil"/>
              <w:bottom w:val="single" w:sz="4" w:space="0" w:color="auto"/>
              <w:right w:val="single" w:sz="4" w:space="0" w:color="auto"/>
            </w:tcBorders>
            <w:shd w:val="clear" w:color="000000" w:fill="305496"/>
            <w:vAlign w:val="center"/>
            <w:hideMark/>
          </w:tcPr>
          <w:p w14:paraId="4C425E25" w14:textId="77777777" w:rsidR="00362C8B" w:rsidRPr="00E20BA5" w:rsidRDefault="00362C8B" w:rsidP="002C38E1">
            <w:pPr>
              <w:spacing w:after="0" w:line="240" w:lineRule="auto"/>
              <w:jc w:val="center"/>
              <w:rPr>
                <w:rFonts w:ascii="Arial" w:eastAsia="Times New Roman" w:hAnsi="Arial" w:cs="Arial"/>
                <w:b/>
                <w:bCs/>
                <w:color w:val="FFFFFF" w:themeColor="background1"/>
                <w:sz w:val="20"/>
                <w:szCs w:val="20"/>
                <w:lang w:eastAsia="es-CO"/>
              </w:rPr>
            </w:pPr>
            <w:r w:rsidRPr="00E20BA5">
              <w:rPr>
                <w:rFonts w:ascii="Arial" w:eastAsia="Times New Roman" w:hAnsi="Arial" w:cs="Arial"/>
                <w:b/>
                <w:bCs/>
                <w:color w:val="FFFFFF" w:themeColor="background1"/>
                <w:sz w:val="20"/>
                <w:szCs w:val="20"/>
                <w:lang w:eastAsia="es-CO"/>
              </w:rPr>
              <w:t>EVIDENCIAS REPORTADAS</w:t>
            </w:r>
          </w:p>
        </w:tc>
      </w:tr>
      <w:tr w:rsidR="00F95D8B" w:rsidRPr="00F95D8B" w14:paraId="636922F9" w14:textId="77777777" w:rsidTr="00362C8B">
        <w:trPr>
          <w:trHeight w:val="557"/>
        </w:trPr>
        <w:tc>
          <w:tcPr>
            <w:tcW w:w="103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F79817B" w14:textId="77777777" w:rsidR="00362C8B" w:rsidRPr="00F95D8B" w:rsidRDefault="00362C8B" w:rsidP="002C38E1">
            <w:pPr>
              <w:spacing w:after="0" w:line="240" w:lineRule="auto"/>
              <w:jc w:val="both"/>
              <w:rPr>
                <w:rFonts w:ascii="Arial" w:eastAsia="Times New Roman" w:hAnsi="Arial" w:cs="Arial"/>
                <w:b/>
                <w:bCs/>
                <w:color w:val="000000" w:themeColor="text1"/>
                <w:sz w:val="20"/>
                <w:szCs w:val="20"/>
                <w:lang w:eastAsia="es-CO"/>
              </w:rPr>
            </w:pPr>
            <w:r w:rsidRPr="00F95D8B">
              <w:rPr>
                <w:rFonts w:ascii="Arial" w:eastAsia="Times New Roman" w:hAnsi="Arial" w:cs="Arial"/>
                <w:b/>
                <w:bCs/>
                <w:color w:val="000000" w:themeColor="text1"/>
                <w:sz w:val="20"/>
                <w:szCs w:val="20"/>
                <w:lang w:eastAsia="es-CO"/>
              </w:rPr>
              <w:t xml:space="preserve">2. FRENTE AL INCUMPLIMIENTO DE MANUALES DE FUNCIONES Y DE PROCEDIMIENTOS: </w:t>
            </w:r>
          </w:p>
        </w:tc>
      </w:tr>
      <w:tr w:rsidR="00F95D8B" w:rsidRPr="00F95D8B" w14:paraId="39A840B3" w14:textId="77777777" w:rsidTr="00D7463F">
        <w:trPr>
          <w:trHeight w:val="972"/>
        </w:trPr>
        <w:tc>
          <w:tcPr>
            <w:tcW w:w="3674" w:type="dxa"/>
            <w:tcBorders>
              <w:top w:val="nil"/>
              <w:left w:val="single" w:sz="4" w:space="0" w:color="auto"/>
              <w:bottom w:val="single" w:sz="4" w:space="0" w:color="auto"/>
              <w:right w:val="single" w:sz="4" w:space="0" w:color="auto"/>
            </w:tcBorders>
            <w:shd w:val="clear" w:color="auto" w:fill="auto"/>
            <w:vAlign w:val="center"/>
            <w:hideMark/>
          </w:tcPr>
          <w:p w14:paraId="536F9BBF" w14:textId="77777777" w:rsidR="00362C8B" w:rsidRPr="00F95D8B" w:rsidRDefault="00362C8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Revisar que los manuales de funciones y de procedimientos no sólo manifiesten las necesidades de cada entidad, sino que sean claros para los servidores responsables de su aplicación</w:t>
            </w:r>
          </w:p>
        </w:tc>
        <w:tc>
          <w:tcPr>
            <w:tcW w:w="3549" w:type="dxa"/>
            <w:tcBorders>
              <w:top w:val="nil"/>
              <w:left w:val="nil"/>
              <w:bottom w:val="single" w:sz="4" w:space="0" w:color="auto"/>
              <w:right w:val="single" w:sz="4" w:space="0" w:color="auto"/>
            </w:tcBorders>
            <w:shd w:val="clear" w:color="auto" w:fill="auto"/>
            <w:vAlign w:val="center"/>
            <w:hideMark/>
          </w:tcPr>
          <w:p w14:paraId="7BB6E0CD" w14:textId="77777777" w:rsidR="00362C8B" w:rsidRPr="00F95D8B" w:rsidRDefault="00362C8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 Durante el periodo señalado se conformó una mesa de trabajo para la revisión y actualización del Manual de Funciones de la Entidad.</w:t>
            </w:r>
          </w:p>
        </w:tc>
        <w:tc>
          <w:tcPr>
            <w:tcW w:w="3097" w:type="dxa"/>
            <w:tcBorders>
              <w:top w:val="nil"/>
              <w:left w:val="nil"/>
              <w:bottom w:val="single" w:sz="4" w:space="0" w:color="auto"/>
              <w:right w:val="single" w:sz="4" w:space="0" w:color="auto"/>
            </w:tcBorders>
            <w:shd w:val="clear" w:color="auto" w:fill="auto"/>
            <w:vAlign w:val="center"/>
            <w:hideMark/>
          </w:tcPr>
          <w:p w14:paraId="31DB0053" w14:textId="3810E03B" w:rsidR="00362C8B" w:rsidRPr="00F95D8B" w:rsidRDefault="003061C2"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xml:space="preserve">Actas de </w:t>
            </w:r>
            <w:r w:rsidR="00362C8B" w:rsidRPr="00F95D8B">
              <w:rPr>
                <w:rFonts w:ascii="Arial" w:eastAsia="Times New Roman" w:hAnsi="Arial" w:cs="Arial"/>
                <w:color w:val="000000" w:themeColor="text1"/>
                <w:sz w:val="20"/>
                <w:szCs w:val="20"/>
                <w:lang w:eastAsia="es-CO"/>
              </w:rPr>
              <w:t>trabajo Manual de Funciones</w:t>
            </w:r>
          </w:p>
        </w:tc>
      </w:tr>
      <w:tr w:rsidR="00F95D8B" w:rsidRPr="00F95D8B" w14:paraId="4155974F" w14:textId="77777777" w:rsidTr="00A17202">
        <w:trPr>
          <w:trHeight w:val="3048"/>
        </w:trPr>
        <w:tc>
          <w:tcPr>
            <w:tcW w:w="3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6F6FC" w14:textId="77777777" w:rsidR="00362C8B" w:rsidRPr="00F95D8B" w:rsidRDefault="00362C8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Realizar una estrategia comunicacional, a través de medios físicos o electrónicos, que garanticen el acceso de los servidores a sus manuales de funciones y de procedimientos, así como a sus actualizaciones</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DE0DD" w14:textId="188BA8A6" w:rsidR="00362C8B" w:rsidRPr="00F95D8B" w:rsidRDefault="00362C8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La Entidad cuenta con la intranet,</w:t>
            </w:r>
            <w:r w:rsidR="00467570" w:rsidRPr="00F95D8B">
              <w:rPr>
                <w:rFonts w:ascii="Arial" w:eastAsia="Times New Roman" w:hAnsi="Arial" w:cs="Arial"/>
                <w:color w:val="000000" w:themeColor="text1"/>
                <w:sz w:val="20"/>
                <w:szCs w:val="20"/>
                <w:lang w:eastAsia="es-CO"/>
              </w:rPr>
              <w:t xml:space="preserve"> </w:t>
            </w:r>
            <w:hyperlink r:id="rId8" w:history="1">
              <w:r w:rsidR="00D7778C" w:rsidRPr="00F95D8B">
                <w:rPr>
                  <w:rStyle w:val="Hipervnculo"/>
                  <w:rFonts w:ascii="Arial" w:eastAsia="Times New Roman" w:hAnsi="Arial" w:cs="Arial"/>
                  <w:color w:val="000000" w:themeColor="text1"/>
                  <w:sz w:val="20"/>
                  <w:szCs w:val="20"/>
                  <w:lang w:eastAsia="es-CO"/>
                </w:rPr>
                <w:t>http://www.umv.gov.co/portal/transparencia/</w:t>
              </w:r>
            </w:hyperlink>
            <w:r w:rsidR="00D7778C" w:rsidRPr="00F95D8B">
              <w:rPr>
                <w:rFonts w:ascii="Arial" w:eastAsia="Times New Roman" w:hAnsi="Arial" w:cs="Arial"/>
                <w:color w:val="000000" w:themeColor="text1"/>
                <w:sz w:val="20"/>
                <w:szCs w:val="20"/>
                <w:lang w:eastAsia="es-CO"/>
              </w:rPr>
              <w:t xml:space="preserve">, </w:t>
            </w:r>
            <w:r w:rsidRPr="00F95D8B">
              <w:rPr>
                <w:rFonts w:ascii="Arial" w:eastAsia="Times New Roman" w:hAnsi="Arial" w:cs="Arial"/>
                <w:color w:val="000000" w:themeColor="text1"/>
                <w:sz w:val="20"/>
                <w:szCs w:val="20"/>
                <w:lang w:eastAsia="es-CO"/>
              </w:rPr>
              <w:t xml:space="preserve"> módulo de transparencia se encuentra publicado el Manual de Funciones de la Entidad. En este mismo enlace se encuentra la información referente a procesos y procedimientos de la UAERMV.</w:t>
            </w:r>
          </w:p>
        </w:tc>
        <w:tc>
          <w:tcPr>
            <w:tcW w:w="3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4BC09" w14:textId="77777777" w:rsidR="00DD6E20" w:rsidRPr="00F95D8B" w:rsidRDefault="00DD6E20"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SIG-MA-003-V5_Manual_de_Procesos_y_</w:t>
            </w:r>
          </w:p>
          <w:p w14:paraId="109D0CFF" w14:textId="77777777" w:rsidR="00362C8B" w:rsidRPr="00F95D8B" w:rsidRDefault="00DD6E20" w:rsidP="002C38E1">
            <w:pPr>
              <w:spacing w:after="0" w:line="240" w:lineRule="auto"/>
              <w:jc w:val="both"/>
              <w:rPr>
                <w:rFonts w:ascii="Arial" w:eastAsia="Times New Roman" w:hAnsi="Arial" w:cs="Arial"/>
                <w:color w:val="000000" w:themeColor="text1"/>
                <w:sz w:val="20"/>
                <w:szCs w:val="20"/>
                <w:lang w:eastAsia="es-CO"/>
              </w:rPr>
            </w:pPr>
            <w:proofErr w:type="spellStart"/>
            <w:r w:rsidRPr="00F95D8B">
              <w:rPr>
                <w:rFonts w:ascii="Arial" w:eastAsia="Times New Roman" w:hAnsi="Arial" w:cs="Arial"/>
                <w:color w:val="000000" w:themeColor="text1"/>
                <w:sz w:val="20"/>
                <w:szCs w:val="20"/>
                <w:lang w:eastAsia="es-CO"/>
              </w:rPr>
              <w:t>Procedimientos_UAERMV</w:t>
            </w:r>
            <w:proofErr w:type="spellEnd"/>
          </w:p>
          <w:p w14:paraId="3BF22FFF" w14:textId="77777777" w:rsidR="00DD6E20" w:rsidRPr="00F95D8B" w:rsidRDefault="00DD6E20" w:rsidP="002C38E1">
            <w:pPr>
              <w:spacing w:after="0" w:line="240" w:lineRule="auto"/>
              <w:jc w:val="both"/>
              <w:rPr>
                <w:rFonts w:ascii="Arial" w:eastAsia="Times New Roman" w:hAnsi="Arial" w:cs="Arial"/>
                <w:color w:val="000000" w:themeColor="text1"/>
                <w:sz w:val="20"/>
                <w:szCs w:val="20"/>
                <w:lang w:eastAsia="es-CO"/>
              </w:rPr>
            </w:pPr>
          </w:p>
          <w:p w14:paraId="3BA8446B" w14:textId="44351A9B" w:rsidR="00DD6E20" w:rsidRPr="00F95D8B" w:rsidRDefault="00DD6E20" w:rsidP="002C38E1">
            <w:pPr>
              <w:spacing w:after="0" w:line="240" w:lineRule="auto"/>
              <w:jc w:val="both"/>
              <w:rPr>
                <w:rFonts w:eastAsia="Times New Roman" w:cs="Calibri"/>
                <w:color w:val="000000" w:themeColor="text1"/>
                <w:sz w:val="20"/>
                <w:szCs w:val="20"/>
                <w:u w:val="single"/>
                <w:lang w:eastAsia="es-CO"/>
              </w:rPr>
            </w:pPr>
            <w:r w:rsidRPr="00F95D8B">
              <w:rPr>
                <w:rFonts w:ascii="Arial" w:eastAsia="Times New Roman" w:hAnsi="Arial" w:cs="Arial"/>
                <w:color w:val="000000" w:themeColor="text1"/>
                <w:sz w:val="20"/>
                <w:szCs w:val="20"/>
                <w:lang w:eastAsia="es-CO"/>
              </w:rPr>
              <w:t>Resolución No. 583 del 23/10/2015 “Por la cual se modifica el manual especifico de funciones y de competencias laborales para los empleados de planta de personal de la UAERMV”</w:t>
            </w:r>
          </w:p>
        </w:tc>
      </w:tr>
      <w:tr w:rsidR="00F95D8B" w:rsidRPr="00F95D8B" w14:paraId="5D9E4E3C" w14:textId="77777777" w:rsidTr="00D7463F">
        <w:trPr>
          <w:trHeight w:val="729"/>
        </w:trPr>
        <w:tc>
          <w:tcPr>
            <w:tcW w:w="3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94C2" w14:textId="77777777" w:rsidR="00362C8B" w:rsidRPr="00F95D8B" w:rsidRDefault="00362C8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 Verificar que en la estrategia de capacitación diseñada se haga énfasis en la aplicación rigurosa de los manuales de funciones y de procedimientos.</w:t>
            </w:r>
          </w:p>
        </w:tc>
        <w:tc>
          <w:tcPr>
            <w:tcW w:w="3549" w:type="dxa"/>
            <w:tcBorders>
              <w:top w:val="single" w:sz="4" w:space="0" w:color="auto"/>
              <w:left w:val="nil"/>
              <w:bottom w:val="single" w:sz="4" w:space="0" w:color="auto"/>
              <w:right w:val="single" w:sz="4" w:space="0" w:color="auto"/>
            </w:tcBorders>
            <w:shd w:val="clear" w:color="auto" w:fill="auto"/>
            <w:vAlign w:val="center"/>
            <w:hideMark/>
          </w:tcPr>
          <w:p w14:paraId="44498EE6" w14:textId="77777777" w:rsidR="00362C8B" w:rsidRPr="00F95D8B" w:rsidRDefault="00362C8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En el periodo señalado no se ha brindado capacitación en la que se haga énfasis en la obligación de aplicar el Manual de Funciones.</w:t>
            </w:r>
          </w:p>
        </w:tc>
        <w:tc>
          <w:tcPr>
            <w:tcW w:w="3097" w:type="dxa"/>
            <w:tcBorders>
              <w:top w:val="single" w:sz="4" w:space="0" w:color="auto"/>
              <w:left w:val="nil"/>
              <w:bottom w:val="single" w:sz="4" w:space="0" w:color="auto"/>
              <w:right w:val="single" w:sz="4" w:space="0" w:color="auto"/>
            </w:tcBorders>
            <w:shd w:val="clear" w:color="auto" w:fill="auto"/>
            <w:vAlign w:val="center"/>
            <w:hideMark/>
          </w:tcPr>
          <w:p w14:paraId="54FBDEC7" w14:textId="77777777" w:rsidR="00362C8B" w:rsidRPr="00F95D8B" w:rsidRDefault="00362C8B" w:rsidP="002C38E1">
            <w:pPr>
              <w:spacing w:after="0" w:line="240" w:lineRule="auto"/>
              <w:jc w:val="both"/>
              <w:rPr>
                <w:rFonts w:ascii="Arial" w:eastAsia="Times New Roman" w:hAnsi="Arial" w:cs="Arial"/>
                <w:color w:val="000000" w:themeColor="text1"/>
                <w:sz w:val="20"/>
                <w:szCs w:val="20"/>
                <w:lang w:eastAsia="es-CO"/>
              </w:rPr>
            </w:pPr>
            <w:r w:rsidRPr="00F95D8B">
              <w:rPr>
                <w:rFonts w:ascii="Arial" w:eastAsia="Times New Roman" w:hAnsi="Arial" w:cs="Arial"/>
                <w:color w:val="000000" w:themeColor="text1"/>
                <w:sz w:val="20"/>
                <w:szCs w:val="20"/>
                <w:lang w:eastAsia="es-CO"/>
              </w:rPr>
              <w:t>NA</w:t>
            </w:r>
          </w:p>
        </w:tc>
      </w:tr>
    </w:tbl>
    <w:p w14:paraId="5AF76ED6" w14:textId="77777777" w:rsidR="00D7463F" w:rsidRPr="00F95D8B" w:rsidRDefault="00D7463F" w:rsidP="002C38E1">
      <w:pPr>
        <w:overflowPunct w:val="0"/>
        <w:autoSpaceDE w:val="0"/>
        <w:autoSpaceDN w:val="0"/>
        <w:adjustRightInd w:val="0"/>
        <w:spacing w:after="0" w:line="240" w:lineRule="auto"/>
        <w:ind w:left="-709" w:firstLine="709"/>
        <w:jc w:val="both"/>
        <w:textAlignment w:val="baseline"/>
        <w:rPr>
          <w:rFonts w:ascii="Arial" w:eastAsia="Times New Roman" w:hAnsi="Arial" w:cs="Arial"/>
          <w:color w:val="000000" w:themeColor="text1"/>
          <w:lang w:eastAsia="es-ES"/>
        </w:rPr>
      </w:pPr>
      <w:r w:rsidRPr="00F95D8B">
        <w:rPr>
          <w:rFonts w:ascii="Arial" w:eastAsia="Times New Roman" w:hAnsi="Arial" w:cs="Arial"/>
          <w:color w:val="000000" w:themeColor="text1"/>
          <w:sz w:val="16"/>
          <w:szCs w:val="16"/>
          <w:lang w:eastAsia="es-ES"/>
        </w:rPr>
        <w:t>Fuente: Información tomada del memorando 20181600030653 del 03-05-2018</w:t>
      </w:r>
      <w:r w:rsidRPr="00F95D8B">
        <w:rPr>
          <w:rFonts w:ascii="Arial" w:eastAsia="Andale Sans UI" w:hAnsi="Arial" w:cs="Lucidasans"/>
          <w:bCs/>
          <w:color w:val="000000" w:themeColor="text1"/>
        </w:rPr>
        <w:t xml:space="preserve">, </w:t>
      </w:r>
      <w:r w:rsidRPr="00F95D8B">
        <w:rPr>
          <w:rFonts w:ascii="Arial" w:eastAsia="Times New Roman" w:hAnsi="Arial" w:cs="Arial"/>
          <w:color w:val="000000" w:themeColor="text1"/>
          <w:sz w:val="16"/>
          <w:szCs w:val="16"/>
          <w:lang w:eastAsia="es-ES"/>
        </w:rPr>
        <w:t>suscrito por la Secretaría General de la UAERM.</w:t>
      </w:r>
    </w:p>
    <w:p w14:paraId="0EF61D4B" w14:textId="77777777" w:rsidR="00D0004D" w:rsidRPr="00F95D8B" w:rsidRDefault="00D0004D" w:rsidP="002C38E1">
      <w:pPr>
        <w:pStyle w:val="Sinespaciado"/>
        <w:jc w:val="both"/>
        <w:rPr>
          <w:rFonts w:ascii="Arial" w:hAnsi="Arial" w:cs="Arial"/>
          <w:color w:val="000000" w:themeColor="text1"/>
          <w:highlight w:val="yellow"/>
          <w:lang w:val="es-CO" w:eastAsia="es-ES"/>
        </w:rPr>
      </w:pPr>
    </w:p>
    <w:p w14:paraId="0F911455" w14:textId="77777777" w:rsidR="00476488" w:rsidRPr="00F95D8B" w:rsidRDefault="00476488" w:rsidP="002C38E1">
      <w:pPr>
        <w:spacing w:after="0" w:line="240" w:lineRule="auto"/>
        <w:jc w:val="both"/>
        <w:rPr>
          <w:rFonts w:ascii="Arial" w:eastAsia="Times New Roman" w:hAnsi="Arial" w:cs="Arial"/>
          <w:b/>
          <w:i/>
          <w:color w:val="000000" w:themeColor="text1"/>
          <w:u w:val="single"/>
          <w:lang w:eastAsia="es-ES"/>
        </w:rPr>
      </w:pPr>
    </w:p>
    <w:p w14:paraId="2F20A122" w14:textId="20BF1689" w:rsidR="00C60AC9" w:rsidRPr="00E20BA5" w:rsidRDefault="00C60AC9" w:rsidP="002C38E1">
      <w:pPr>
        <w:pStyle w:val="Sinespaciado"/>
        <w:jc w:val="both"/>
        <w:rPr>
          <w:rFonts w:ascii="Arial" w:eastAsia="Times New Roman" w:hAnsi="Arial" w:cs="Arial"/>
          <w:b/>
          <w:color w:val="000000" w:themeColor="text1"/>
          <w:u w:val="single"/>
          <w:lang w:eastAsia="es-ES"/>
        </w:rPr>
      </w:pPr>
      <w:proofErr w:type="spellStart"/>
      <w:proofErr w:type="gramStart"/>
      <w:r w:rsidRPr="00E20BA5">
        <w:rPr>
          <w:rFonts w:ascii="Arial" w:eastAsia="Times New Roman" w:hAnsi="Arial" w:cs="Arial"/>
          <w:b/>
          <w:color w:val="000000" w:themeColor="text1"/>
          <w:u w:val="single"/>
          <w:lang w:eastAsia="es-ES"/>
        </w:rPr>
        <w:t>R</w:t>
      </w:r>
      <w:r w:rsidR="00D847E1" w:rsidRPr="00E20BA5">
        <w:rPr>
          <w:rFonts w:ascii="Arial" w:eastAsia="Times New Roman" w:hAnsi="Arial" w:cs="Arial"/>
          <w:b/>
          <w:color w:val="000000" w:themeColor="text1"/>
          <w:u w:val="single"/>
          <w:lang w:eastAsia="es-ES"/>
        </w:rPr>
        <w:t>ecomendaciones</w:t>
      </w:r>
      <w:proofErr w:type="spellEnd"/>
      <w:r w:rsidR="00D847E1" w:rsidRPr="00E20BA5">
        <w:rPr>
          <w:rFonts w:ascii="Arial" w:eastAsia="Times New Roman" w:hAnsi="Arial" w:cs="Arial"/>
          <w:b/>
          <w:color w:val="000000" w:themeColor="text1"/>
          <w:lang w:eastAsia="es-ES"/>
        </w:rPr>
        <w:t xml:space="preserve"> </w:t>
      </w:r>
      <w:r w:rsidRPr="00E20BA5">
        <w:rPr>
          <w:rFonts w:ascii="Arial" w:eastAsia="Times New Roman" w:hAnsi="Arial" w:cs="Arial"/>
          <w:b/>
          <w:color w:val="000000" w:themeColor="text1"/>
          <w:lang w:eastAsia="es-ES"/>
        </w:rPr>
        <w:t xml:space="preserve"> </w:t>
      </w:r>
      <w:r w:rsidRPr="00E20BA5">
        <w:rPr>
          <w:rFonts w:ascii="Arial" w:eastAsia="Times New Roman" w:hAnsi="Arial" w:cs="Arial"/>
          <w:b/>
          <w:color w:val="000000" w:themeColor="text1"/>
          <w:u w:val="single"/>
          <w:lang w:eastAsia="es-ES"/>
        </w:rPr>
        <w:t>que</w:t>
      </w:r>
      <w:proofErr w:type="gramEnd"/>
      <w:r w:rsidRPr="00E20BA5">
        <w:rPr>
          <w:rFonts w:ascii="Arial" w:eastAsia="Times New Roman" w:hAnsi="Arial" w:cs="Arial"/>
          <w:b/>
          <w:color w:val="000000" w:themeColor="text1"/>
          <w:u w:val="single"/>
          <w:lang w:eastAsia="es-ES"/>
        </w:rPr>
        <w:t xml:space="preserve"> </w:t>
      </w:r>
      <w:proofErr w:type="spellStart"/>
      <w:r w:rsidRPr="00E20BA5">
        <w:rPr>
          <w:rFonts w:ascii="Arial" w:eastAsia="Times New Roman" w:hAnsi="Arial" w:cs="Arial"/>
          <w:b/>
          <w:color w:val="000000" w:themeColor="text1"/>
          <w:u w:val="single"/>
          <w:lang w:eastAsia="es-ES"/>
        </w:rPr>
        <w:t>emite</w:t>
      </w:r>
      <w:proofErr w:type="spellEnd"/>
      <w:r w:rsidRPr="00E20BA5">
        <w:rPr>
          <w:rFonts w:ascii="Arial" w:eastAsia="Times New Roman" w:hAnsi="Arial" w:cs="Arial"/>
          <w:b/>
          <w:color w:val="000000" w:themeColor="text1"/>
          <w:u w:val="single"/>
          <w:lang w:eastAsia="es-ES"/>
        </w:rPr>
        <w:t xml:space="preserve"> la </w:t>
      </w:r>
      <w:proofErr w:type="spellStart"/>
      <w:r w:rsidRPr="00E20BA5">
        <w:rPr>
          <w:rFonts w:ascii="Arial" w:eastAsia="Times New Roman" w:hAnsi="Arial" w:cs="Arial"/>
          <w:b/>
          <w:color w:val="000000" w:themeColor="text1"/>
          <w:u w:val="single"/>
          <w:lang w:eastAsia="es-ES"/>
        </w:rPr>
        <w:t>Oficina</w:t>
      </w:r>
      <w:proofErr w:type="spellEnd"/>
      <w:r w:rsidRPr="00E20BA5">
        <w:rPr>
          <w:rFonts w:ascii="Arial" w:eastAsia="Times New Roman" w:hAnsi="Arial" w:cs="Arial"/>
          <w:b/>
          <w:color w:val="000000" w:themeColor="text1"/>
          <w:u w:val="single"/>
          <w:lang w:eastAsia="es-ES"/>
        </w:rPr>
        <w:t xml:space="preserve"> de </w:t>
      </w:r>
      <w:r w:rsidR="00EE02E5" w:rsidRPr="00E20BA5">
        <w:rPr>
          <w:rFonts w:ascii="Arial" w:eastAsia="Times New Roman" w:hAnsi="Arial" w:cs="Arial"/>
          <w:b/>
          <w:color w:val="000000" w:themeColor="text1"/>
          <w:u w:val="single"/>
          <w:lang w:eastAsia="es-ES"/>
        </w:rPr>
        <w:t>C</w:t>
      </w:r>
      <w:r w:rsidRPr="00E20BA5">
        <w:rPr>
          <w:rFonts w:ascii="Arial" w:eastAsia="Times New Roman" w:hAnsi="Arial" w:cs="Arial"/>
          <w:b/>
          <w:color w:val="000000" w:themeColor="text1"/>
          <w:u w:val="single"/>
          <w:lang w:eastAsia="es-ES"/>
        </w:rPr>
        <w:t xml:space="preserve">ontrol </w:t>
      </w:r>
      <w:proofErr w:type="spellStart"/>
      <w:r w:rsidRPr="00E20BA5">
        <w:rPr>
          <w:rFonts w:ascii="Arial" w:eastAsia="Times New Roman" w:hAnsi="Arial" w:cs="Arial"/>
          <w:b/>
          <w:color w:val="000000" w:themeColor="text1"/>
          <w:u w:val="single"/>
          <w:lang w:eastAsia="es-ES"/>
        </w:rPr>
        <w:t>Interno</w:t>
      </w:r>
      <w:proofErr w:type="spellEnd"/>
      <w:r w:rsidRPr="00E20BA5">
        <w:rPr>
          <w:rFonts w:ascii="Arial" w:eastAsia="Times New Roman" w:hAnsi="Arial" w:cs="Arial"/>
          <w:b/>
          <w:color w:val="000000" w:themeColor="text1"/>
          <w:u w:val="single"/>
          <w:lang w:eastAsia="es-ES"/>
        </w:rPr>
        <w:t xml:space="preserve"> </w:t>
      </w:r>
      <w:proofErr w:type="spellStart"/>
      <w:r w:rsidRPr="00E20BA5">
        <w:rPr>
          <w:rFonts w:ascii="Arial" w:eastAsia="Times New Roman" w:hAnsi="Arial" w:cs="Arial"/>
          <w:b/>
          <w:color w:val="000000" w:themeColor="text1"/>
          <w:u w:val="single"/>
          <w:lang w:eastAsia="es-ES"/>
        </w:rPr>
        <w:t>frente</w:t>
      </w:r>
      <w:proofErr w:type="spellEnd"/>
      <w:r w:rsidRPr="00E20BA5">
        <w:rPr>
          <w:rFonts w:ascii="Arial" w:eastAsia="Times New Roman" w:hAnsi="Arial" w:cs="Arial"/>
          <w:b/>
          <w:color w:val="000000" w:themeColor="text1"/>
          <w:u w:val="single"/>
          <w:lang w:eastAsia="es-ES"/>
        </w:rPr>
        <w:t xml:space="preserve"> al </w:t>
      </w:r>
      <w:proofErr w:type="spellStart"/>
      <w:r w:rsidRPr="00E20BA5">
        <w:rPr>
          <w:rFonts w:ascii="Arial" w:eastAsia="Times New Roman" w:hAnsi="Arial" w:cs="Arial"/>
          <w:b/>
          <w:color w:val="000000" w:themeColor="text1"/>
          <w:u w:val="single"/>
          <w:lang w:eastAsia="es-ES"/>
        </w:rPr>
        <w:t>cumplimiento</w:t>
      </w:r>
      <w:proofErr w:type="spellEnd"/>
      <w:r w:rsidRPr="00E20BA5">
        <w:rPr>
          <w:rFonts w:ascii="Arial" w:eastAsia="Times New Roman" w:hAnsi="Arial" w:cs="Arial"/>
          <w:b/>
          <w:color w:val="000000" w:themeColor="text1"/>
          <w:u w:val="single"/>
          <w:lang w:eastAsia="es-ES"/>
        </w:rPr>
        <w:t xml:space="preserve">  </w:t>
      </w:r>
      <w:proofErr w:type="spellStart"/>
      <w:r w:rsidRPr="00E20BA5">
        <w:rPr>
          <w:rFonts w:ascii="Arial" w:eastAsia="Times New Roman" w:hAnsi="Arial" w:cs="Arial"/>
          <w:b/>
          <w:color w:val="000000" w:themeColor="text1"/>
          <w:u w:val="single"/>
          <w:lang w:eastAsia="es-ES"/>
        </w:rPr>
        <w:t>manuales</w:t>
      </w:r>
      <w:proofErr w:type="spellEnd"/>
      <w:r w:rsidRPr="00E20BA5">
        <w:rPr>
          <w:rFonts w:ascii="Arial" w:eastAsia="Times New Roman" w:hAnsi="Arial" w:cs="Arial"/>
          <w:b/>
          <w:color w:val="000000" w:themeColor="text1"/>
          <w:u w:val="single"/>
          <w:lang w:eastAsia="es-ES"/>
        </w:rPr>
        <w:t xml:space="preserve"> de funciones y procedimientos.</w:t>
      </w:r>
    </w:p>
    <w:p w14:paraId="0EF61D52" w14:textId="5B7C8571" w:rsidR="00D0004D" w:rsidRPr="00F95D8B" w:rsidRDefault="00D0004D" w:rsidP="002C38E1">
      <w:pPr>
        <w:pStyle w:val="Sinespaciado"/>
        <w:jc w:val="both"/>
        <w:rPr>
          <w:rFonts w:ascii="Arial" w:hAnsi="Arial" w:cs="Arial"/>
          <w:color w:val="000000" w:themeColor="text1"/>
          <w:lang w:val="es-CO" w:eastAsia="es-ES"/>
        </w:rPr>
      </w:pPr>
    </w:p>
    <w:p w14:paraId="5318341D" w14:textId="76335CAB" w:rsidR="00F87EF1" w:rsidRPr="00F95D8B" w:rsidRDefault="002101C2" w:rsidP="002C38E1">
      <w:pPr>
        <w:pStyle w:val="Prrafodelista"/>
        <w:numPr>
          <w:ilvl w:val="0"/>
          <w:numId w:val="13"/>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Aun</w:t>
      </w:r>
      <w:r w:rsidR="00231739" w:rsidRPr="00F95D8B">
        <w:rPr>
          <w:rFonts w:ascii="Arial" w:eastAsia="Times New Roman" w:hAnsi="Arial" w:cs="Arial"/>
          <w:color w:val="000000" w:themeColor="text1"/>
          <w:lang w:eastAsia="es-ES"/>
        </w:rPr>
        <w:t xml:space="preserve"> cuando se han realizado mesas de trabajo para la revisión y actualización del Manual de Funciones de la Entidad, se hace necesario diseñar una estrategia para culminar </w:t>
      </w:r>
      <w:r w:rsidR="006F3E87" w:rsidRPr="00F95D8B">
        <w:rPr>
          <w:rFonts w:ascii="Arial" w:eastAsia="Times New Roman" w:hAnsi="Arial" w:cs="Arial"/>
          <w:color w:val="000000" w:themeColor="text1"/>
          <w:lang w:eastAsia="es-ES"/>
        </w:rPr>
        <w:t>su actualización</w:t>
      </w:r>
      <w:r w:rsidR="00716DE2" w:rsidRPr="00F95D8B">
        <w:rPr>
          <w:rFonts w:ascii="Arial" w:eastAsia="Times New Roman" w:hAnsi="Arial" w:cs="Arial"/>
          <w:color w:val="000000" w:themeColor="text1"/>
          <w:lang w:eastAsia="es-ES"/>
        </w:rPr>
        <w:t xml:space="preserve">, </w:t>
      </w:r>
      <w:r w:rsidR="00231739" w:rsidRPr="00F95D8B">
        <w:rPr>
          <w:rFonts w:ascii="Arial" w:eastAsia="Times New Roman" w:hAnsi="Arial" w:cs="Arial"/>
          <w:color w:val="000000" w:themeColor="text1"/>
          <w:lang w:eastAsia="es-ES"/>
        </w:rPr>
        <w:t>en el nuevo marco normativo</w:t>
      </w:r>
      <w:r w:rsidRPr="00F95D8B">
        <w:rPr>
          <w:rFonts w:ascii="Arial" w:eastAsia="Times New Roman" w:hAnsi="Arial" w:cs="Arial"/>
          <w:color w:val="000000" w:themeColor="text1"/>
          <w:lang w:eastAsia="es-ES"/>
        </w:rPr>
        <w:t>.</w:t>
      </w:r>
    </w:p>
    <w:p w14:paraId="2DD6E720" w14:textId="5E8DA2B5" w:rsidR="00185D3C" w:rsidRPr="00F95D8B" w:rsidRDefault="00185D3C" w:rsidP="002C38E1">
      <w:pPr>
        <w:spacing w:after="0" w:line="240" w:lineRule="auto"/>
        <w:jc w:val="both"/>
        <w:rPr>
          <w:rFonts w:ascii="Arial" w:eastAsia="Times New Roman" w:hAnsi="Arial" w:cs="Arial"/>
          <w:color w:val="000000" w:themeColor="text1"/>
          <w:lang w:eastAsia="es-ES"/>
        </w:rPr>
      </w:pPr>
    </w:p>
    <w:p w14:paraId="2D62BC94" w14:textId="64590A8F" w:rsidR="00C60AC9" w:rsidRPr="00F95D8B" w:rsidRDefault="006F3E87" w:rsidP="002C38E1">
      <w:pPr>
        <w:pStyle w:val="Prrafodelista"/>
        <w:numPr>
          <w:ilvl w:val="0"/>
          <w:numId w:val="13"/>
        </w:num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Diseñar una estrategia de</w:t>
      </w:r>
      <w:r w:rsidR="00185D3C" w:rsidRPr="00F95D8B">
        <w:rPr>
          <w:rFonts w:ascii="Arial" w:eastAsia="Times New Roman" w:hAnsi="Arial" w:cs="Arial"/>
          <w:color w:val="000000" w:themeColor="text1"/>
          <w:lang w:eastAsia="es-ES"/>
        </w:rPr>
        <w:t xml:space="preserve"> capacitaciones en la que se haga énfasis en la obligación de </w:t>
      </w:r>
      <w:r w:rsidR="000A2BCC">
        <w:rPr>
          <w:rFonts w:ascii="Arial" w:eastAsia="Times New Roman" w:hAnsi="Arial" w:cs="Arial"/>
          <w:color w:val="000000" w:themeColor="text1"/>
          <w:lang w:eastAsia="es-ES"/>
        </w:rPr>
        <w:t xml:space="preserve">a todos los servidores de </w:t>
      </w:r>
      <w:r w:rsidR="00185D3C" w:rsidRPr="00F95D8B">
        <w:rPr>
          <w:rFonts w:ascii="Arial" w:eastAsia="Times New Roman" w:hAnsi="Arial" w:cs="Arial"/>
          <w:color w:val="000000" w:themeColor="text1"/>
          <w:lang w:eastAsia="es-ES"/>
        </w:rPr>
        <w:t xml:space="preserve">aplicar el Manual de Funciones y </w:t>
      </w:r>
      <w:r w:rsidR="000A2BCC">
        <w:rPr>
          <w:rFonts w:ascii="Arial" w:eastAsia="Times New Roman" w:hAnsi="Arial" w:cs="Arial"/>
          <w:color w:val="000000" w:themeColor="text1"/>
          <w:lang w:eastAsia="es-ES"/>
        </w:rPr>
        <w:t>dar cumplimiento con los p</w:t>
      </w:r>
      <w:r w:rsidR="00185D3C" w:rsidRPr="00F95D8B">
        <w:rPr>
          <w:rFonts w:ascii="Arial" w:eastAsia="Times New Roman" w:hAnsi="Arial" w:cs="Arial"/>
          <w:color w:val="000000" w:themeColor="text1"/>
          <w:lang w:eastAsia="es-ES"/>
        </w:rPr>
        <w:t>rocedimientos</w:t>
      </w:r>
      <w:r w:rsidR="000A2BCC">
        <w:rPr>
          <w:rFonts w:ascii="Arial" w:eastAsia="Times New Roman" w:hAnsi="Arial" w:cs="Arial"/>
          <w:color w:val="000000" w:themeColor="text1"/>
          <w:lang w:eastAsia="es-ES"/>
        </w:rPr>
        <w:t xml:space="preserve"> internos</w:t>
      </w:r>
      <w:r w:rsidRPr="00F95D8B">
        <w:rPr>
          <w:rFonts w:ascii="Arial" w:eastAsia="Times New Roman" w:hAnsi="Arial" w:cs="Arial"/>
          <w:color w:val="000000" w:themeColor="text1"/>
          <w:lang w:eastAsia="es-ES"/>
        </w:rPr>
        <w:t>.</w:t>
      </w:r>
    </w:p>
    <w:p w14:paraId="6A31E096" w14:textId="20E56684" w:rsidR="00C60AC9" w:rsidRPr="00F95D8B" w:rsidRDefault="00C60AC9" w:rsidP="002C38E1">
      <w:pPr>
        <w:spacing w:after="0" w:line="240" w:lineRule="auto"/>
        <w:jc w:val="both"/>
        <w:rPr>
          <w:rFonts w:ascii="Arial" w:eastAsia="Times New Roman" w:hAnsi="Arial" w:cs="Arial"/>
          <w:color w:val="000000" w:themeColor="text1"/>
          <w:lang w:eastAsia="es-ES"/>
        </w:rPr>
      </w:pPr>
    </w:p>
    <w:p w14:paraId="1B9AAC0C" w14:textId="6F78B6E4" w:rsidR="00C60AC9" w:rsidRDefault="00C60AC9" w:rsidP="002C38E1">
      <w:pPr>
        <w:spacing w:after="0" w:line="240" w:lineRule="auto"/>
        <w:jc w:val="both"/>
        <w:rPr>
          <w:rFonts w:ascii="Arial" w:eastAsia="Times New Roman" w:hAnsi="Arial" w:cs="Arial"/>
          <w:color w:val="000000" w:themeColor="text1"/>
          <w:lang w:eastAsia="es-ES"/>
        </w:rPr>
      </w:pPr>
    </w:p>
    <w:p w14:paraId="0EF61D53" w14:textId="4DE6C171" w:rsidR="00D0004D" w:rsidRPr="00F95D8B" w:rsidRDefault="00D0004D" w:rsidP="002C38E1">
      <w:pPr>
        <w:pStyle w:val="Sinespaciado"/>
        <w:jc w:val="both"/>
        <w:rPr>
          <w:rFonts w:ascii="Arial" w:hAnsi="Arial" w:cs="Arial"/>
          <w:b/>
          <w:color w:val="000000" w:themeColor="text1"/>
          <w:lang w:val="es-CO" w:eastAsia="es-ES"/>
        </w:rPr>
      </w:pPr>
      <w:r w:rsidRPr="00F95D8B">
        <w:rPr>
          <w:rFonts w:ascii="Arial" w:hAnsi="Arial" w:cs="Arial"/>
          <w:b/>
          <w:color w:val="000000" w:themeColor="text1"/>
          <w:lang w:val="es-CO" w:eastAsia="es-ES"/>
        </w:rPr>
        <w:lastRenderedPageBreak/>
        <w:t xml:space="preserve">3.- ACTIVIDADES DEL PROCESO DE CONTROL INTERNO DISCIPLINARIO. </w:t>
      </w:r>
    </w:p>
    <w:p w14:paraId="2897F387" w14:textId="2DA703B0" w:rsidR="00C60AC9" w:rsidRPr="00F95D8B" w:rsidRDefault="00C60AC9" w:rsidP="002C38E1">
      <w:pPr>
        <w:pStyle w:val="Sinespaciado"/>
        <w:jc w:val="both"/>
        <w:rPr>
          <w:rFonts w:ascii="Arial" w:hAnsi="Arial" w:cs="Arial"/>
          <w:b/>
          <w:color w:val="000000" w:themeColor="text1"/>
          <w:lang w:val="es-CO" w:eastAsia="es-ES"/>
        </w:rPr>
      </w:pPr>
    </w:p>
    <w:p w14:paraId="727C69FB" w14:textId="45DB3EDC" w:rsidR="00E1041E" w:rsidRDefault="007308CD" w:rsidP="002C38E1">
      <w:pPr>
        <w:pStyle w:val="Sinespaciado"/>
        <w:jc w:val="both"/>
        <w:rPr>
          <w:rFonts w:ascii="Arial" w:hAnsi="Arial" w:cs="Arial"/>
          <w:color w:val="000000" w:themeColor="text1"/>
          <w:lang w:val="es-CO"/>
        </w:rPr>
      </w:pPr>
      <w:r>
        <w:rPr>
          <w:rFonts w:ascii="Arial" w:hAnsi="Arial" w:cs="Arial"/>
          <w:color w:val="000000" w:themeColor="text1"/>
          <w:lang w:val="es-CO"/>
        </w:rPr>
        <w:t>Atendiendo la recomendación que se hizo en el informe anterior, l</w:t>
      </w:r>
      <w:r w:rsidR="00E1041E">
        <w:rPr>
          <w:rFonts w:ascii="Arial" w:hAnsi="Arial" w:cs="Arial"/>
          <w:color w:val="000000" w:themeColor="text1"/>
          <w:lang w:val="es-CO"/>
        </w:rPr>
        <w:t>a Secretaría General reportó que s</w:t>
      </w:r>
      <w:r w:rsidR="00E1041E" w:rsidRPr="00E1041E">
        <w:rPr>
          <w:rFonts w:ascii="Arial" w:hAnsi="Arial" w:cs="Arial"/>
          <w:color w:val="000000" w:themeColor="text1"/>
          <w:lang w:val="es-CO"/>
        </w:rPr>
        <w:t>e realizó un inventario detallado del estado de los procesos disciplinarios que se encontraban activos para adelantar acciones estratégicas que permitieran dar impulso a las investigaciones comenzando por los correspond</w:t>
      </w:r>
      <w:r w:rsidR="00E1041E">
        <w:rPr>
          <w:rFonts w:ascii="Arial" w:hAnsi="Arial" w:cs="Arial"/>
          <w:color w:val="000000" w:themeColor="text1"/>
          <w:lang w:val="es-CO"/>
        </w:rPr>
        <w:t>i</w:t>
      </w:r>
      <w:r w:rsidR="00E1041E" w:rsidRPr="00E1041E">
        <w:rPr>
          <w:rFonts w:ascii="Arial" w:hAnsi="Arial" w:cs="Arial"/>
          <w:color w:val="000000" w:themeColor="text1"/>
          <w:lang w:val="es-CO"/>
        </w:rPr>
        <w:t xml:space="preserve">entes a los años 2014 y 2015, con el propósito de evitar posibles prescripciones. </w:t>
      </w:r>
    </w:p>
    <w:p w14:paraId="10206E68" w14:textId="77777777" w:rsidR="00E1041E" w:rsidRDefault="00E1041E" w:rsidP="002C38E1">
      <w:pPr>
        <w:pStyle w:val="Sinespaciado"/>
        <w:jc w:val="both"/>
        <w:rPr>
          <w:rFonts w:ascii="Arial" w:hAnsi="Arial" w:cs="Arial"/>
          <w:color w:val="000000" w:themeColor="text1"/>
          <w:lang w:val="es-CO"/>
        </w:rPr>
      </w:pPr>
    </w:p>
    <w:p w14:paraId="70DEFC77" w14:textId="47D33E4A" w:rsidR="00E23400" w:rsidRDefault="00E1041E" w:rsidP="002C38E1">
      <w:pPr>
        <w:pStyle w:val="Sinespaciado"/>
        <w:jc w:val="both"/>
        <w:rPr>
          <w:rFonts w:ascii="Arial" w:hAnsi="Arial" w:cs="Arial"/>
          <w:color w:val="000000" w:themeColor="text1"/>
          <w:lang w:val="es-CO"/>
        </w:rPr>
      </w:pPr>
      <w:r w:rsidRPr="00E1041E">
        <w:rPr>
          <w:rFonts w:ascii="Arial" w:hAnsi="Arial" w:cs="Arial"/>
          <w:color w:val="000000" w:themeColor="text1"/>
          <w:lang w:val="es-CO"/>
        </w:rPr>
        <w:t>Teniendo en</w:t>
      </w:r>
      <w:r>
        <w:rPr>
          <w:rFonts w:ascii="Arial" w:hAnsi="Arial" w:cs="Arial"/>
          <w:color w:val="000000" w:themeColor="text1"/>
          <w:lang w:val="es-CO"/>
        </w:rPr>
        <w:t xml:space="preserve"> </w:t>
      </w:r>
      <w:r w:rsidRPr="00E1041E">
        <w:rPr>
          <w:rFonts w:ascii="Arial" w:hAnsi="Arial" w:cs="Arial"/>
          <w:color w:val="000000" w:themeColor="text1"/>
          <w:lang w:val="es-CO"/>
        </w:rPr>
        <w:t>cuenta el número de actuaciones disciplinarias, las cuales correspondían a 132 procesos, se consideró por parte de la Secre</w:t>
      </w:r>
      <w:r>
        <w:rPr>
          <w:rFonts w:ascii="Arial" w:hAnsi="Arial" w:cs="Arial"/>
          <w:color w:val="000000" w:themeColor="text1"/>
          <w:lang w:val="es-CO"/>
        </w:rPr>
        <w:t xml:space="preserve">taría </w:t>
      </w:r>
      <w:r w:rsidRPr="00E1041E">
        <w:rPr>
          <w:rFonts w:ascii="Arial" w:hAnsi="Arial" w:cs="Arial"/>
          <w:color w:val="000000" w:themeColor="text1"/>
          <w:lang w:val="es-CO"/>
        </w:rPr>
        <w:t>General que como mínimo se debía contar con tres (3) profesionales: la profesional especializada 222-05 y dos abogados contratistas con experi</w:t>
      </w:r>
      <w:r>
        <w:rPr>
          <w:rFonts w:ascii="Arial" w:hAnsi="Arial" w:cs="Arial"/>
          <w:color w:val="000000" w:themeColor="text1"/>
          <w:lang w:val="es-CO"/>
        </w:rPr>
        <w:t>encia</w:t>
      </w:r>
      <w:r w:rsidRPr="00E1041E">
        <w:rPr>
          <w:rFonts w:ascii="Arial" w:hAnsi="Arial" w:cs="Arial"/>
          <w:color w:val="000000" w:themeColor="text1"/>
          <w:lang w:val="es-CO"/>
        </w:rPr>
        <w:t xml:space="preserve"> en derecho disciplinario, pero que debido al presupuesto de la </w:t>
      </w:r>
      <w:r>
        <w:rPr>
          <w:rFonts w:ascii="Arial" w:hAnsi="Arial" w:cs="Arial"/>
          <w:color w:val="000000" w:themeColor="text1"/>
          <w:lang w:val="es-CO"/>
        </w:rPr>
        <w:t>e</w:t>
      </w:r>
      <w:r w:rsidRPr="00E1041E">
        <w:rPr>
          <w:rFonts w:ascii="Arial" w:hAnsi="Arial" w:cs="Arial"/>
          <w:color w:val="000000" w:themeColor="text1"/>
          <w:lang w:val="es-CO"/>
        </w:rPr>
        <w:t>ntidad, solo se pudo vincular a un contratista, contrato que venía ejecutando la abogada LILIANA BASTIDAS y que en el mes de enero de 2018 ha ven</w:t>
      </w:r>
      <w:r>
        <w:rPr>
          <w:rFonts w:ascii="Arial" w:hAnsi="Arial" w:cs="Arial"/>
          <w:color w:val="000000" w:themeColor="text1"/>
          <w:lang w:val="es-CO"/>
        </w:rPr>
        <w:t xml:space="preserve">ido </w:t>
      </w:r>
      <w:r w:rsidRPr="00E1041E">
        <w:rPr>
          <w:rFonts w:ascii="Arial" w:hAnsi="Arial" w:cs="Arial"/>
          <w:color w:val="000000" w:themeColor="text1"/>
          <w:lang w:val="es-CO"/>
        </w:rPr>
        <w:t>desarroll</w:t>
      </w:r>
      <w:r>
        <w:rPr>
          <w:rFonts w:ascii="Arial" w:hAnsi="Arial" w:cs="Arial"/>
          <w:color w:val="000000" w:themeColor="text1"/>
          <w:lang w:val="es-CO"/>
        </w:rPr>
        <w:t xml:space="preserve">ando </w:t>
      </w:r>
      <w:r w:rsidRPr="00E1041E">
        <w:rPr>
          <w:rFonts w:ascii="Arial" w:hAnsi="Arial" w:cs="Arial"/>
          <w:color w:val="000000" w:themeColor="text1"/>
          <w:lang w:val="es-CO"/>
        </w:rPr>
        <w:t>el abogado especializado JORGE ENRIQUE VARGAS LEAL, equ</w:t>
      </w:r>
      <w:r>
        <w:rPr>
          <w:rFonts w:ascii="Arial" w:hAnsi="Arial" w:cs="Arial"/>
          <w:color w:val="000000" w:themeColor="text1"/>
          <w:lang w:val="es-CO"/>
        </w:rPr>
        <w:t>ipo</w:t>
      </w:r>
      <w:r w:rsidRPr="00E1041E">
        <w:rPr>
          <w:rFonts w:ascii="Arial" w:hAnsi="Arial" w:cs="Arial"/>
          <w:color w:val="000000" w:themeColor="text1"/>
          <w:lang w:val="es-CO"/>
        </w:rPr>
        <w:t xml:space="preserve"> de trabajo que a la fecha ha actualizado la totalidad de expedientes disciplinarios y dem</w:t>
      </w:r>
      <w:r>
        <w:rPr>
          <w:rFonts w:ascii="Arial" w:hAnsi="Arial" w:cs="Arial"/>
          <w:color w:val="000000" w:themeColor="text1"/>
          <w:lang w:val="es-CO"/>
        </w:rPr>
        <w:t>á</w:t>
      </w:r>
      <w:r w:rsidRPr="00E1041E">
        <w:rPr>
          <w:rFonts w:ascii="Arial" w:hAnsi="Arial" w:cs="Arial"/>
          <w:color w:val="000000" w:themeColor="text1"/>
          <w:lang w:val="es-CO"/>
        </w:rPr>
        <w:t>s funciones propias del proceso.</w:t>
      </w:r>
    </w:p>
    <w:p w14:paraId="0E0972AE" w14:textId="77777777" w:rsidR="00E1041E" w:rsidRDefault="00E1041E" w:rsidP="002C38E1">
      <w:pPr>
        <w:pStyle w:val="Sinespaciado"/>
        <w:jc w:val="both"/>
        <w:rPr>
          <w:rFonts w:ascii="Arial" w:hAnsi="Arial" w:cs="Arial"/>
          <w:color w:val="000000" w:themeColor="text1"/>
          <w:lang w:val="es-CO"/>
        </w:rPr>
      </w:pPr>
    </w:p>
    <w:p w14:paraId="4BE62CCD" w14:textId="3BF88A68" w:rsidR="00983842" w:rsidRPr="00F95D8B" w:rsidRDefault="00983842" w:rsidP="00983842">
      <w:pPr>
        <w:shd w:val="clear" w:color="auto" w:fill="FFFFFF"/>
        <w:spacing w:before="100" w:beforeAutospacing="1" w:after="0" w:line="240" w:lineRule="auto"/>
        <w:jc w:val="both"/>
        <w:rPr>
          <w:rFonts w:ascii="Arial" w:eastAsia="Times New Roman" w:hAnsi="Arial" w:cs="Arial"/>
          <w:b/>
          <w:color w:val="000000" w:themeColor="text1"/>
          <w:u w:val="single"/>
          <w:lang w:eastAsia="es-ES"/>
        </w:rPr>
      </w:pPr>
      <w:r w:rsidRPr="00F95D8B">
        <w:rPr>
          <w:rFonts w:ascii="Arial" w:eastAsia="Times New Roman" w:hAnsi="Arial" w:cs="Arial"/>
          <w:b/>
          <w:color w:val="000000" w:themeColor="text1"/>
          <w:u w:val="single"/>
          <w:lang w:eastAsia="es-ES"/>
        </w:rPr>
        <w:t xml:space="preserve">Auditoría al proceso de </w:t>
      </w:r>
      <w:r>
        <w:rPr>
          <w:rFonts w:ascii="Arial" w:eastAsia="Times New Roman" w:hAnsi="Arial" w:cs="Arial"/>
          <w:b/>
          <w:color w:val="000000" w:themeColor="text1"/>
          <w:u w:val="single"/>
          <w:lang w:eastAsia="es-ES"/>
        </w:rPr>
        <w:t>Control Disciplinario Interno</w:t>
      </w:r>
    </w:p>
    <w:p w14:paraId="58517F40" w14:textId="77777777" w:rsidR="00983842" w:rsidRPr="00F95D8B" w:rsidRDefault="00983842" w:rsidP="00983842">
      <w:pPr>
        <w:spacing w:after="0" w:line="240" w:lineRule="auto"/>
        <w:jc w:val="both"/>
        <w:rPr>
          <w:rFonts w:ascii="Arial" w:eastAsia="Times New Roman" w:hAnsi="Arial" w:cs="Arial"/>
          <w:color w:val="000000" w:themeColor="text1"/>
          <w:lang w:eastAsia="es-ES"/>
        </w:rPr>
      </w:pPr>
    </w:p>
    <w:p w14:paraId="498B9EBB" w14:textId="115F2C51" w:rsidR="00983842" w:rsidRDefault="00983842" w:rsidP="00983842">
      <w:pPr>
        <w:spacing w:after="0" w:line="240" w:lineRule="auto"/>
        <w:jc w:val="both"/>
        <w:rPr>
          <w:rFonts w:ascii="Arial" w:eastAsia="Times New Roman" w:hAnsi="Arial" w:cs="Arial"/>
          <w:color w:val="000000" w:themeColor="text1"/>
          <w:lang w:eastAsia="es-ES"/>
        </w:rPr>
      </w:pPr>
      <w:r w:rsidRPr="00F95D8B">
        <w:rPr>
          <w:rFonts w:ascii="Arial" w:eastAsia="Times New Roman" w:hAnsi="Arial" w:cs="Arial"/>
          <w:color w:val="000000" w:themeColor="text1"/>
          <w:lang w:eastAsia="es-ES"/>
        </w:rPr>
        <w:t xml:space="preserve">En el Plan Anual de Auditoría </w:t>
      </w:r>
      <w:r>
        <w:rPr>
          <w:rFonts w:ascii="Arial" w:eastAsia="Times New Roman" w:hAnsi="Arial" w:cs="Arial"/>
          <w:color w:val="000000" w:themeColor="text1"/>
          <w:lang w:eastAsia="es-ES"/>
        </w:rPr>
        <w:t xml:space="preserve">de la OCI </w:t>
      </w:r>
      <w:r w:rsidRPr="00F95D8B">
        <w:rPr>
          <w:rFonts w:ascii="Arial" w:eastAsia="Times New Roman" w:hAnsi="Arial" w:cs="Arial"/>
          <w:color w:val="000000" w:themeColor="text1"/>
          <w:lang w:eastAsia="es-ES"/>
        </w:rPr>
        <w:t xml:space="preserve">para la vigencia 2018, se tiene programada para el mes de </w:t>
      </w:r>
      <w:r w:rsidR="00EB19A2">
        <w:rPr>
          <w:rFonts w:ascii="Arial" w:eastAsia="Times New Roman" w:hAnsi="Arial" w:cs="Arial"/>
          <w:color w:val="000000" w:themeColor="text1"/>
          <w:lang w:eastAsia="es-ES"/>
        </w:rPr>
        <w:t xml:space="preserve">octubre </w:t>
      </w:r>
      <w:r w:rsidRPr="00F95D8B">
        <w:rPr>
          <w:rFonts w:ascii="Arial" w:eastAsia="Times New Roman" w:hAnsi="Arial" w:cs="Arial"/>
          <w:color w:val="000000" w:themeColor="text1"/>
          <w:lang w:eastAsia="es-ES"/>
        </w:rPr>
        <w:t xml:space="preserve">la auditoría interna al proceso de </w:t>
      </w:r>
      <w:r w:rsidR="00EB19A2">
        <w:rPr>
          <w:rFonts w:ascii="Arial" w:eastAsia="Times New Roman" w:hAnsi="Arial" w:cs="Arial"/>
          <w:color w:val="000000" w:themeColor="text1"/>
          <w:lang w:eastAsia="es-ES"/>
        </w:rPr>
        <w:t>Control Disciplinario Interno donde se evaluará el cumplimiento de las actividades establecidas por el proceso para implementar acciones que contribuyan con el fortalecimiento de medidas que apunten al cumplimiento de la Directiva 003 de 2013.</w:t>
      </w:r>
    </w:p>
    <w:p w14:paraId="6F52026D" w14:textId="77777777" w:rsidR="00EB19A2" w:rsidRPr="00F95D8B" w:rsidRDefault="00EB19A2" w:rsidP="00983842">
      <w:pPr>
        <w:spacing w:after="0" w:line="240" w:lineRule="auto"/>
        <w:jc w:val="both"/>
        <w:rPr>
          <w:rFonts w:ascii="Arial" w:eastAsia="Times New Roman" w:hAnsi="Arial" w:cs="Arial"/>
          <w:color w:val="000000" w:themeColor="text1"/>
          <w:lang w:eastAsia="es-ES"/>
        </w:rPr>
      </w:pPr>
    </w:p>
    <w:p w14:paraId="0EF61D61" w14:textId="724BE031" w:rsidR="00D0004D" w:rsidRPr="00F95D8B" w:rsidRDefault="00D0004D" w:rsidP="002C38E1">
      <w:pPr>
        <w:pStyle w:val="Sinespaciado"/>
        <w:jc w:val="both"/>
        <w:rPr>
          <w:rFonts w:ascii="Arial" w:hAnsi="Arial" w:cs="Arial"/>
          <w:color w:val="000000" w:themeColor="text1"/>
          <w:lang w:val="es-CO"/>
        </w:rPr>
      </w:pPr>
      <w:r w:rsidRPr="00F95D8B">
        <w:rPr>
          <w:rFonts w:ascii="Arial" w:hAnsi="Arial" w:cs="Arial"/>
          <w:color w:val="000000" w:themeColor="text1"/>
          <w:lang w:val="es-CO"/>
        </w:rPr>
        <w:t xml:space="preserve">Cordialmente, </w:t>
      </w:r>
    </w:p>
    <w:p w14:paraId="0EF61D62" w14:textId="77777777" w:rsidR="00D0004D" w:rsidRPr="00F95D8B" w:rsidRDefault="00D0004D" w:rsidP="002C38E1">
      <w:pPr>
        <w:pStyle w:val="Sinespaciado"/>
        <w:jc w:val="both"/>
        <w:rPr>
          <w:rFonts w:ascii="Arial" w:hAnsi="Arial" w:cs="Arial"/>
          <w:color w:val="000000" w:themeColor="text1"/>
          <w:lang w:val="es-CO"/>
        </w:rPr>
      </w:pPr>
    </w:p>
    <w:p w14:paraId="0EF61D63" w14:textId="6F91AB17" w:rsidR="00D0004D" w:rsidRPr="00F95D8B" w:rsidRDefault="00D0004D" w:rsidP="002C38E1">
      <w:pPr>
        <w:pStyle w:val="Sinespaciado"/>
        <w:jc w:val="both"/>
        <w:rPr>
          <w:rFonts w:ascii="Arial" w:hAnsi="Arial" w:cs="Arial"/>
          <w:color w:val="000000" w:themeColor="text1"/>
          <w:lang w:val="es-CO"/>
        </w:rPr>
      </w:pPr>
    </w:p>
    <w:p w14:paraId="425D7B87" w14:textId="12E9EDA5" w:rsidR="00C60AC9" w:rsidRPr="00F95D8B" w:rsidRDefault="00C60AC9" w:rsidP="002C38E1">
      <w:pPr>
        <w:pStyle w:val="Sinespaciado"/>
        <w:jc w:val="both"/>
        <w:rPr>
          <w:rFonts w:ascii="Arial" w:hAnsi="Arial" w:cs="Arial"/>
          <w:color w:val="000000" w:themeColor="text1"/>
          <w:lang w:val="es-CO"/>
        </w:rPr>
      </w:pPr>
    </w:p>
    <w:p w14:paraId="334E86DE" w14:textId="004EDD46" w:rsidR="00C60AC9" w:rsidRPr="00F95D8B" w:rsidRDefault="00C60AC9" w:rsidP="002C38E1">
      <w:pPr>
        <w:pStyle w:val="Sinespaciado"/>
        <w:jc w:val="both"/>
        <w:rPr>
          <w:rFonts w:ascii="Arial" w:hAnsi="Arial" w:cs="Arial"/>
          <w:color w:val="000000" w:themeColor="text1"/>
          <w:lang w:val="es-CO"/>
        </w:rPr>
      </w:pPr>
    </w:p>
    <w:p w14:paraId="6C8B721C" w14:textId="77777777" w:rsidR="00C60AC9" w:rsidRPr="00F95D8B" w:rsidRDefault="00C60AC9" w:rsidP="002C38E1">
      <w:pPr>
        <w:pStyle w:val="Sinespaciado"/>
        <w:jc w:val="both"/>
        <w:rPr>
          <w:rFonts w:ascii="Arial" w:hAnsi="Arial" w:cs="Arial"/>
          <w:color w:val="000000" w:themeColor="text1"/>
          <w:lang w:val="es-CO"/>
        </w:rPr>
      </w:pPr>
    </w:p>
    <w:p w14:paraId="0EF61D64" w14:textId="77777777" w:rsidR="00BA2EC3" w:rsidRPr="00F95D8B" w:rsidRDefault="00BA2EC3" w:rsidP="002C38E1">
      <w:pPr>
        <w:pStyle w:val="Sinespaciado"/>
        <w:jc w:val="both"/>
        <w:rPr>
          <w:rFonts w:ascii="Arial" w:hAnsi="Arial" w:cs="Arial"/>
          <w:color w:val="000000" w:themeColor="text1"/>
          <w:lang w:val="es-CO"/>
        </w:rPr>
      </w:pPr>
    </w:p>
    <w:p w14:paraId="0EF61D65" w14:textId="4816D770" w:rsidR="00D0004D" w:rsidRPr="00F95D8B" w:rsidRDefault="00C60AC9" w:rsidP="002C38E1">
      <w:pPr>
        <w:pStyle w:val="Sinespaciado"/>
        <w:jc w:val="both"/>
        <w:rPr>
          <w:rFonts w:ascii="Arial" w:hAnsi="Arial" w:cs="Arial"/>
          <w:b/>
          <w:color w:val="000000" w:themeColor="text1"/>
          <w:lang w:val="es-CO"/>
        </w:rPr>
      </w:pPr>
      <w:r w:rsidRPr="00F95D8B">
        <w:rPr>
          <w:rFonts w:ascii="Arial" w:hAnsi="Arial" w:cs="Arial"/>
          <w:b/>
          <w:color w:val="000000" w:themeColor="text1"/>
          <w:lang w:val="es-CO"/>
        </w:rPr>
        <w:t>EDNA MATILDE VALLEJO GORDILLO</w:t>
      </w:r>
    </w:p>
    <w:p w14:paraId="0EF61D66" w14:textId="6E0BC149" w:rsidR="00D0004D" w:rsidRPr="00F95D8B" w:rsidRDefault="00D0004D" w:rsidP="002C38E1">
      <w:pPr>
        <w:pStyle w:val="Sinespaciado"/>
        <w:jc w:val="both"/>
        <w:rPr>
          <w:rFonts w:ascii="Arial" w:hAnsi="Arial" w:cs="Arial"/>
          <w:b/>
          <w:color w:val="000000" w:themeColor="text1"/>
          <w:lang w:val="es-CO"/>
        </w:rPr>
      </w:pPr>
      <w:r w:rsidRPr="00F95D8B">
        <w:rPr>
          <w:rFonts w:ascii="Arial" w:hAnsi="Arial" w:cs="Arial"/>
          <w:b/>
          <w:color w:val="000000" w:themeColor="text1"/>
          <w:lang w:val="es-CO"/>
        </w:rPr>
        <w:t>Jefe Oficina de Control Interno</w:t>
      </w:r>
      <w:r w:rsidRPr="00F95D8B">
        <w:rPr>
          <w:rFonts w:ascii="Arial" w:hAnsi="Arial" w:cs="Arial"/>
          <w:b/>
          <w:color w:val="000000" w:themeColor="text1"/>
          <w:lang w:val="es-CO"/>
        </w:rPr>
        <w:tab/>
      </w:r>
      <w:r w:rsidRPr="00F95D8B">
        <w:rPr>
          <w:rFonts w:ascii="Arial" w:hAnsi="Arial" w:cs="Arial"/>
          <w:b/>
          <w:color w:val="000000" w:themeColor="text1"/>
          <w:lang w:val="es-CO"/>
        </w:rPr>
        <w:tab/>
      </w:r>
      <w:r w:rsidRPr="00F95D8B">
        <w:rPr>
          <w:rFonts w:ascii="Arial" w:hAnsi="Arial" w:cs="Arial"/>
          <w:b/>
          <w:color w:val="000000" w:themeColor="text1"/>
          <w:lang w:val="es-CO"/>
        </w:rPr>
        <w:tab/>
        <w:t xml:space="preserve">         </w:t>
      </w:r>
    </w:p>
    <w:p w14:paraId="17860987" w14:textId="77777777" w:rsidR="00C60AC9" w:rsidRPr="00F95D8B" w:rsidRDefault="00C60AC9" w:rsidP="002C38E1">
      <w:pPr>
        <w:pStyle w:val="Sinespaciado"/>
        <w:jc w:val="both"/>
        <w:rPr>
          <w:rFonts w:ascii="Arial" w:hAnsi="Arial" w:cs="Arial"/>
          <w:color w:val="000000" w:themeColor="text1"/>
          <w:sz w:val="16"/>
          <w:szCs w:val="16"/>
          <w:lang w:val="es-CO"/>
        </w:rPr>
      </w:pPr>
    </w:p>
    <w:p w14:paraId="0EF61D68" w14:textId="29BF89F9" w:rsidR="00D0004D" w:rsidRPr="00F95D8B" w:rsidRDefault="00D0004D" w:rsidP="002C38E1">
      <w:pPr>
        <w:pStyle w:val="Sinespaciado"/>
        <w:jc w:val="both"/>
        <w:rPr>
          <w:rFonts w:ascii="Arial" w:hAnsi="Arial" w:cs="Arial"/>
          <w:color w:val="000000" w:themeColor="text1"/>
          <w:sz w:val="16"/>
          <w:szCs w:val="16"/>
          <w:lang w:val="es-CO"/>
        </w:rPr>
      </w:pPr>
      <w:r w:rsidRPr="00F95D8B">
        <w:rPr>
          <w:rFonts w:ascii="Arial" w:hAnsi="Arial" w:cs="Arial"/>
          <w:color w:val="000000" w:themeColor="text1"/>
          <w:sz w:val="16"/>
          <w:szCs w:val="16"/>
          <w:lang w:val="es-CO"/>
        </w:rPr>
        <w:t xml:space="preserve">Elaboró: </w:t>
      </w:r>
      <w:r w:rsidRPr="00F95D8B">
        <w:rPr>
          <w:rFonts w:ascii="Arial" w:hAnsi="Arial" w:cs="Arial"/>
          <w:color w:val="000000" w:themeColor="text1"/>
          <w:sz w:val="16"/>
          <w:szCs w:val="16"/>
          <w:lang w:val="es-CO"/>
        </w:rPr>
        <w:tab/>
      </w:r>
      <w:r w:rsidR="004A025A" w:rsidRPr="00F95D8B">
        <w:rPr>
          <w:rFonts w:ascii="Arial" w:hAnsi="Arial" w:cs="Arial"/>
          <w:color w:val="000000" w:themeColor="text1"/>
          <w:sz w:val="16"/>
          <w:szCs w:val="16"/>
          <w:lang w:val="es-CO"/>
        </w:rPr>
        <w:t>Ana Omaira Tarazona R.</w:t>
      </w:r>
      <w:r w:rsidRPr="00F95D8B">
        <w:rPr>
          <w:rFonts w:ascii="Arial" w:hAnsi="Arial" w:cs="Arial"/>
          <w:color w:val="000000" w:themeColor="text1"/>
          <w:sz w:val="16"/>
          <w:szCs w:val="16"/>
          <w:lang w:val="es-CO"/>
        </w:rPr>
        <w:t xml:space="preserve"> – </w:t>
      </w:r>
      <w:r w:rsidR="00464573">
        <w:rPr>
          <w:rFonts w:ascii="Arial" w:hAnsi="Arial" w:cs="Arial"/>
          <w:color w:val="000000" w:themeColor="text1"/>
          <w:sz w:val="16"/>
          <w:szCs w:val="16"/>
          <w:lang w:val="es-CO"/>
        </w:rPr>
        <w:t xml:space="preserve">Contadora - </w:t>
      </w:r>
      <w:r w:rsidRPr="00F95D8B">
        <w:rPr>
          <w:rFonts w:ascii="Arial" w:hAnsi="Arial" w:cs="Arial"/>
          <w:color w:val="000000" w:themeColor="text1"/>
          <w:sz w:val="16"/>
          <w:szCs w:val="16"/>
          <w:lang w:val="es-CO"/>
        </w:rPr>
        <w:t xml:space="preserve">Oficina de Control Interno </w:t>
      </w:r>
    </w:p>
    <w:p w14:paraId="0EF61D6A" w14:textId="2D9318D8" w:rsidR="00D0004D" w:rsidRPr="00F95D8B" w:rsidRDefault="003B1113" w:rsidP="002C38E1">
      <w:pPr>
        <w:pStyle w:val="Sinespaciado"/>
        <w:jc w:val="both"/>
        <w:rPr>
          <w:rFonts w:ascii="Arial" w:hAnsi="Arial" w:cs="Arial"/>
          <w:color w:val="000000" w:themeColor="text1"/>
          <w:sz w:val="16"/>
          <w:szCs w:val="16"/>
          <w:lang w:val="es-CO"/>
        </w:rPr>
      </w:pPr>
      <w:r w:rsidRPr="00F95D8B">
        <w:rPr>
          <w:rFonts w:ascii="Arial" w:hAnsi="Arial" w:cs="Arial"/>
          <w:color w:val="000000" w:themeColor="text1"/>
          <w:sz w:val="16"/>
          <w:szCs w:val="16"/>
          <w:lang w:val="es-CO"/>
        </w:rPr>
        <w:tab/>
      </w:r>
      <w:r w:rsidR="00D0004D" w:rsidRPr="00F95D8B">
        <w:rPr>
          <w:rFonts w:ascii="Arial" w:hAnsi="Arial" w:cs="Arial"/>
          <w:color w:val="000000" w:themeColor="text1"/>
          <w:sz w:val="16"/>
          <w:szCs w:val="16"/>
          <w:lang w:val="es-CO"/>
        </w:rPr>
        <w:t xml:space="preserve"> </w:t>
      </w:r>
    </w:p>
    <w:p w14:paraId="0EF61D6B" w14:textId="77777777" w:rsidR="00D0004D" w:rsidRPr="00F95D8B" w:rsidRDefault="00D0004D" w:rsidP="002C38E1">
      <w:pPr>
        <w:pStyle w:val="Sinespaciado"/>
        <w:jc w:val="both"/>
        <w:rPr>
          <w:rFonts w:ascii="Arial" w:hAnsi="Arial" w:cs="Arial"/>
          <w:color w:val="000000" w:themeColor="text1"/>
          <w:sz w:val="16"/>
          <w:szCs w:val="16"/>
          <w:lang w:val="es-CO"/>
        </w:rPr>
      </w:pPr>
    </w:p>
    <w:p w14:paraId="016C0DC7" w14:textId="03AE2271" w:rsidR="00C60AC9" w:rsidRPr="002C38E1" w:rsidRDefault="002C38E1" w:rsidP="002C38E1">
      <w:pPr>
        <w:pStyle w:val="Sinespaciado"/>
        <w:jc w:val="both"/>
        <w:rPr>
          <w:color w:val="000000" w:themeColor="text1"/>
          <w:lang w:val="es-CO"/>
        </w:rPr>
      </w:pPr>
      <w:r>
        <w:rPr>
          <w:rFonts w:ascii="Arial" w:hAnsi="Arial" w:cs="Arial"/>
          <w:color w:val="000000" w:themeColor="text1"/>
          <w:lang w:val="es-CO"/>
        </w:rPr>
        <w:t xml:space="preserve"> </w:t>
      </w:r>
    </w:p>
    <w:sectPr w:rsidR="00C60AC9" w:rsidRPr="002C38E1" w:rsidSect="00E34231">
      <w:headerReference w:type="default" r:id="rId9"/>
      <w:footerReference w:type="default" r:id="rId10"/>
      <w:pgSz w:w="12240" w:h="15840" w:code="1"/>
      <w:pgMar w:top="1985" w:right="1418" w:bottom="1418" w:left="1276" w:header="709" w:footer="6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754D" w14:textId="77777777" w:rsidR="000F1896" w:rsidRDefault="000F1896">
      <w:pPr>
        <w:spacing w:after="0" w:line="240" w:lineRule="auto"/>
      </w:pPr>
      <w:r>
        <w:separator/>
      </w:r>
    </w:p>
  </w:endnote>
  <w:endnote w:type="continuationSeparator" w:id="0">
    <w:p w14:paraId="1506BA5D" w14:textId="77777777" w:rsidR="000F1896" w:rsidRDefault="000F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dale Sans UI">
    <w:charset w:val="00"/>
    <w:family w:val="swiss"/>
    <w:pitch w:val="variable"/>
  </w:font>
  <w:font w:name="Lucida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759907"/>
      <w:docPartObj>
        <w:docPartGallery w:val="Page Numbers (Bottom of Page)"/>
        <w:docPartUnique/>
      </w:docPartObj>
    </w:sdtPr>
    <w:sdtEndPr/>
    <w:sdtContent>
      <w:p w14:paraId="682C8508" w14:textId="6D53B8BA" w:rsidR="00870BF3" w:rsidRDefault="00870BF3">
        <w:pPr>
          <w:pStyle w:val="Piedepgina"/>
          <w:jc w:val="right"/>
        </w:pPr>
        <w:r>
          <w:fldChar w:fldCharType="begin"/>
        </w:r>
        <w:r>
          <w:instrText>PAGE   \* MERGEFORMAT</w:instrText>
        </w:r>
        <w:r>
          <w:fldChar w:fldCharType="separate"/>
        </w:r>
        <w:r w:rsidR="00A17202" w:rsidRPr="00A17202">
          <w:rPr>
            <w:noProof/>
            <w:lang w:val="es-ES"/>
          </w:rPr>
          <w:t>10</w:t>
        </w:r>
        <w:r>
          <w:fldChar w:fldCharType="end"/>
        </w:r>
      </w:p>
    </w:sdtContent>
  </w:sdt>
  <w:p w14:paraId="0EF61D7B" w14:textId="77777777" w:rsidR="00870BF3" w:rsidRPr="00235871" w:rsidRDefault="00870BF3" w:rsidP="00450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63F3A" w14:textId="77777777" w:rsidR="000F1896" w:rsidRDefault="000F1896">
      <w:pPr>
        <w:spacing w:after="0" w:line="240" w:lineRule="auto"/>
      </w:pPr>
      <w:r>
        <w:separator/>
      </w:r>
    </w:p>
  </w:footnote>
  <w:footnote w:type="continuationSeparator" w:id="0">
    <w:p w14:paraId="3CD2B7C6" w14:textId="77777777" w:rsidR="000F1896" w:rsidRDefault="000F1896">
      <w:pPr>
        <w:spacing w:after="0" w:line="240" w:lineRule="auto"/>
      </w:pPr>
      <w:r>
        <w:continuationSeparator/>
      </w:r>
    </w:p>
  </w:footnote>
  <w:footnote w:id="1">
    <w:p w14:paraId="2A89BB6A" w14:textId="3E68DB07" w:rsidR="00870BF3" w:rsidRDefault="00870BF3" w:rsidP="003D276F">
      <w:pPr>
        <w:pStyle w:val="Textonotapie"/>
        <w:jc w:val="both"/>
      </w:pPr>
      <w:r>
        <w:rPr>
          <w:rStyle w:val="Refdenotaalpie"/>
        </w:rPr>
        <w:footnoteRef/>
      </w:r>
      <w:r>
        <w:t xml:space="preserve"> DIRECTIVA 003/2013: </w:t>
      </w:r>
      <w:r w:rsidRPr="001F1EF9">
        <w:rPr>
          <w:rFonts w:ascii="Arial" w:eastAsia="Times New Roman" w:hAnsi="Arial" w:cs="Arial"/>
          <w:sz w:val="16"/>
          <w:szCs w:val="16"/>
          <w:lang w:eastAsia="es-ES"/>
        </w:rPr>
        <w:t>DIRECTRICES</w:t>
      </w:r>
      <w:r>
        <w:rPr>
          <w:rFonts w:ascii="Arial" w:eastAsia="Times New Roman" w:hAnsi="Arial" w:cs="Arial"/>
          <w:sz w:val="16"/>
          <w:szCs w:val="16"/>
          <w:lang w:eastAsia="es-ES"/>
        </w:rPr>
        <w:t xml:space="preserve"> </w:t>
      </w:r>
      <w:r w:rsidRPr="001F1EF9">
        <w:rPr>
          <w:rFonts w:ascii="Arial" w:eastAsia="Times New Roman" w:hAnsi="Arial" w:cs="Arial"/>
          <w:sz w:val="16"/>
          <w:szCs w:val="16"/>
          <w:lang w:eastAsia="es-ES"/>
        </w:rPr>
        <w:t>PARA PREVENIR CONDUCTAS IRREGULARES RELACIONADAS CON INCUMPLIMIENTO DE LOS MANUALES DE FUNCIONES Y DE PROCEDIMIENTOS Y LA PERDIDA DE ELEMENTOS Y DOCUMENTOS PÚBLICOS</w:t>
      </w:r>
      <w:r>
        <w:rPr>
          <w:rFonts w:ascii="Arial" w:eastAsia="Times New Roman" w:hAnsi="Arial" w:cs="Arial"/>
          <w:sz w:val="16"/>
          <w:szCs w:val="16"/>
          <w:lang w:eastAsia="es-ES"/>
        </w:rPr>
        <w:t xml:space="preserve">. Expedida por la Alcaldía Mayor de Bogotá, </w:t>
      </w:r>
      <w:proofErr w:type="gramStart"/>
      <w:r>
        <w:rPr>
          <w:rFonts w:ascii="Arial" w:eastAsia="Times New Roman" w:hAnsi="Arial" w:cs="Arial"/>
          <w:sz w:val="16"/>
          <w:szCs w:val="16"/>
          <w:lang w:eastAsia="es-ES"/>
        </w:rPr>
        <w:t>D.C..</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1D74" w14:textId="77777777" w:rsidR="00870BF3" w:rsidRDefault="00870BF3" w:rsidP="00450D5E">
    <w:pPr>
      <w:pStyle w:val="Encabezado"/>
      <w:jc w:val="center"/>
      <w:rPr>
        <w:rFonts w:ascii="Times New Roman" w:hAnsi="Times New Roman"/>
        <w:b/>
        <w:sz w:val="24"/>
        <w:szCs w:val="24"/>
      </w:rPr>
    </w:pPr>
    <w:r>
      <w:rPr>
        <w:noProof/>
        <w:lang w:eastAsia="es-CO"/>
      </w:rPr>
      <w:drawing>
        <wp:anchor distT="0" distB="0" distL="114300" distR="114300" simplePos="0" relativeHeight="251660288" behindDoc="0" locked="0" layoutInCell="1" allowOverlap="1" wp14:anchorId="0EF61D7C" wp14:editId="40611A91">
          <wp:simplePos x="0" y="0"/>
          <wp:positionH relativeFrom="column">
            <wp:posOffset>2696210</wp:posOffset>
          </wp:positionH>
          <wp:positionV relativeFrom="paragraph">
            <wp:posOffset>-85090</wp:posOffset>
          </wp:positionV>
          <wp:extent cx="799465" cy="717550"/>
          <wp:effectExtent l="0" t="0" r="635" b="6350"/>
          <wp:wrapTight wrapText="bothSides">
            <wp:wrapPolygon edited="0">
              <wp:start x="0" y="0"/>
              <wp:lineTo x="0" y="21218"/>
              <wp:lineTo x="21102" y="21218"/>
              <wp:lineTo x="21102" y="0"/>
              <wp:lineTo x="0" y="0"/>
            </wp:wrapPolygon>
          </wp:wrapTight>
          <wp:docPr id="25" name="Imagen 25"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V_CABEZOTE"/>
                  <pic:cNvPicPr>
                    <a:picLocks noChangeAspect="1" noChangeArrowheads="1"/>
                  </pic:cNvPicPr>
                </pic:nvPicPr>
                <pic:blipFill>
                  <a:blip r:embed="rId1">
                    <a:extLst>
                      <a:ext uri="{28A0092B-C50C-407E-A947-70E740481C1C}">
                        <a14:useLocalDpi xmlns:a14="http://schemas.microsoft.com/office/drawing/2010/main" val="0"/>
                      </a:ext>
                    </a:extLst>
                  </a:blip>
                  <a:srcRect l="42982" t="17186" r="43307"/>
                  <a:stretch>
                    <a:fillRect/>
                  </a:stretch>
                </pic:blipFill>
                <pic:spPr bwMode="auto">
                  <a:xfrm>
                    <a:off x="0" y="0"/>
                    <a:ext cx="799465" cy="717550"/>
                  </a:xfrm>
                  <a:prstGeom prst="rect">
                    <a:avLst/>
                  </a:prstGeom>
                  <a:noFill/>
                  <a:ln>
                    <a:noFill/>
                  </a:ln>
                </pic:spPr>
              </pic:pic>
            </a:graphicData>
          </a:graphic>
        </wp:anchor>
      </w:drawing>
    </w:r>
  </w:p>
  <w:p w14:paraId="0EF61D75" w14:textId="77777777" w:rsidR="00870BF3" w:rsidRDefault="00870BF3" w:rsidP="00450D5E">
    <w:pPr>
      <w:pStyle w:val="Encabezado"/>
      <w:jc w:val="center"/>
      <w:rPr>
        <w:rFonts w:ascii="Times New Roman" w:hAnsi="Times New Roman"/>
        <w:b/>
        <w:sz w:val="24"/>
        <w:szCs w:val="24"/>
      </w:rPr>
    </w:pPr>
  </w:p>
  <w:p w14:paraId="0EF61D76" w14:textId="77777777" w:rsidR="00870BF3" w:rsidRPr="00235871" w:rsidRDefault="00870BF3" w:rsidP="00450D5E">
    <w:pPr>
      <w:pStyle w:val="Encabezado"/>
      <w:jc w:val="center"/>
      <w:rPr>
        <w:rFonts w:ascii="Times New Roman" w:hAnsi="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33E"/>
    <w:multiLevelType w:val="multilevel"/>
    <w:tmpl w:val="86C2485C"/>
    <w:lvl w:ilvl="0">
      <w:start w:val="1"/>
      <w:numFmt w:val="decimal"/>
      <w:lvlText w:val="%1."/>
      <w:lvlJc w:val="left"/>
      <w:pPr>
        <w:ind w:left="360" w:hanging="360"/>
      </w:pPr>
      <w:rPr>
        <w:rFonts w:ascii="Arial" w:eastAsia="Times New Roman" w:hAnsi="Arial" w:cs="Arial"/>
        <w:color w:val="222222"/>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4676E9"/>
    <w:multiLevelType w:val="hybridMultilevel"/>
    <w:tmpl w:val="0816A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D0371A"/>
    <w:multiLevelType w:val="multilevel"/>
    <w:tmpl w:val="4B9A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368CB"/>
    <w:multiLevelType w:val="hybridMultilevel"/>
    <w:tmpl w:val="DD7EE0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7078F2"/>
    <w:multiLevelType w:val="multilevel"/>
    <w:tmpl w:val="740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F1262"/>
    <w:multiLevelType w:val="hybridMultilevel"/>
    <w:tmpl w:val="43FA1C0C"/>
    <w:lvl w:ilvl="0" w:tplc="FA52BF3E">
      <w:start w:val="1"/>
      <w:numFmt w:val="decimal"/>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6" w15:restartNumberingAfterBreak="0">
    <w:nsid w:val="26EC549B"/>
    <w:multiLevelType w:val="hybridMultilevel"/>
    <w:tmpl w:val="231891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942741D"/>
    <w:multiLevelType w:val="hybridMultilevel"/>
    <w:tmpl w:val="77767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114E41"/>
    <w:multiLevelType w:val="hybridMultilevel"/>
    <w:tmpl w:val="901291E8"/>
    <w:lvl w:ilvl="0" w:tplc="E34A30BE">
      <w:start w:val="1"/>
      <w:numFmt w:val="decimal"/>
      <w:lvlText w:val="%1."/>
      <w:lvlJc w:val="left"/>
      <w:pPr>
        <w:tabs>
          <w:tab w:val="num" w:pos="720"/>
        </w:tabs>
        <w:ind w:left="720" w:hanging="360"/>
      </w:pPr>
      <w:rPr>
        <w:rFonts w:ascii="Arial Narrow" w:hAnsi="Arial Narrow" w:hint="default"/>
        <w:b/>
        <w:color w:val="000000"/>
        <w:sz w:val="22"/>
        <w:szCs w:val="22"/>
      </w:rPr>
    </w:lvl>
    <w:lvl w:ilvl="1" w:tplc="0C0A000D">
      <w:start w:val="1"/>
      <w:numFmt w:val="bullet"/>
      <w:lvlText w:val=""/>
      <w:lvlJc w:val="left"/>
      <w:pPr>
        <w:tabs>
          <w:tab w:val="num" w:pos="1440"/>
        </w:tabs>
        <w:ind w:left="1440" w:hanging="360"/>
      </w:pPr>
      <w:rPr>
        <w:rFonts w:ascii="Wingdings" w:hAnsi="Wingdings" w:hint="default"/>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90563D6"/>
    <w:multiLevelType w:val="hybridMultilevel"/>
    <w:tmpl w:val="496AFE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32305C9"/>
    <w:multiLevelType w:val="hybridMultilevel"/>
    <w:tmpl w:val="7E2E4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ED5775"/>
    <w:multiLevelType w:val="hybridMultilevel"/>
    <w:tmpl w:val="579EB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510D9A"/>
    <w:multiLevelType w:val="multilevel"/>
    <w:tmpl w:val="2168FB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3"/>
  </w:num>
  <w:num w:numId="4">
    <w:abstractNumId w:val="5"/>
  </w:num>
  <w:num w:numId="5">
    <w:abstractNumId w:val="0"/>
  </w:num>
  <w:num w:numId="6">
    <w:abstractNumId w:val="2"/>
  </w:num>
  <w:num w:numId="7">
    <w:abstractNumId w:val="4"/>
  </w:num>
  <w:num w:numId="8">
    <w:abstractNumId w:val="9"/>
  </w:num>
  <w:num w:numId="9">
    <w:abstractNumId w:val="7"/>
  </w:num>
  <w:num w:numId="10">
    <w:abstractNumId w:val="11"/>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4D"/>
    <w:rsid w:val="00025180"/>
    <w:rsid w:val="00032C7E"/>
    <w:rsid w:val="00036C2C"/>
    <w:rsid w:val="00062334"/>
    <w:rsid w:val="000729D9"/>
    <w:rsid w:val="000777E4"/>
    <w:rsid w:val="00097D3B"/>
    <w:rsid w:val="000A2BCC"/>
    <w:rsid w:val="000C3A26"/>
    <w:rsid w:val="000E64F3"/>
    <w:rsid w:val="000F002E"/>
    <w:rsid w:val="000F1896"/>
    <w:rsid w:val="00152DCF"/>
    <w:rsid w:val="00177165"/>
    <w:rsid w:val="00185D3C"/>
    <w:rsid w:val="001870E1"/>
    <w:rsid w:val="001C4971"/>
    <w:rsid w:val="001C7835"/>
    <w:rsid w:val="001D44F4"/>
    <w:rsid w:val="001D6702"/>
    <w:rsid w:val="001D7081"/>
    <w:rsid w:val="001E4CDE"/>
    <w:rsid w:val="001F1699"/>
    <w:rsid w:val="001F1EF9"/>
    <w:rsid w:val="002101C2"/>
    <w:rsid w:val="002148B5"/>
    <w:rsid w:val="00231739"/>
    <w:rsid w:val="00240102"/>
    <w:rsid w:val="002440A6"/>
    <w:rsid w:val="002532FE"/>
    <w:rsid w:val="00264A1F"/>
    <w:rsid w:val="002975F9"/>
    <w:rsid w:val="002A1BF1"/>
    <w:rsid w:val="002B5E26"/>
    <w:rsid w:val="002C0785"/>
    <w:rsid w:val="002C373A"/>
    <w:rsid w:val="002C38E1"/>
    <w:rsid w:val="002F10C1"/>
    <w:rsid w:val="00301A8A"/>
    <w:rsid w:val="003061C2"/>
    <w:rsid w:val="00310BD0"/>
    <w:rsid w:val="00337DC7"/>
    <w:rsid w:val="0035634F"/>
    <w:rsid w:val="00362C8B"/>
    <w:rsid w:val="003B1113"/>
    <w:rsid w:val="003C6C03"/>
    <w:rsid w:val="003D16CC"/>
    <w:rsid w:val="003D276F"/>
    <w:rsid w:val="00411E5B"/>
    <w:rsid w:val="00411F45"/>
    <w:rsid w:val="00416523"/>
    <w:rsid w:val="0042193D"/>
    <w:rsid w:val="00426F67"/>
    <w:rsid w:val="00450D5E"/>
    <w:rsid w:val="00464573"/>
    <w:rsid w:val="00466461"/>
    <w:rsid w:val="00467570"/>
    <w:rsid w:val="00476488"/>
    <w:rsid w:val="00496C6C"/>
    <w:rsid w:val="004A025A"/>
    <w:rsid w:val="004B5AF1"/>
    <w:rsid w:val="004D1364"/>
    <w:rsid w:val="005102AD"/>
    <w:rsid w:val="00513303"/>
    <w:rsid w:val="005139EE"/>
    <w:rsid w:val="005331EC"/>
    <w:rsid w:val="00534CA1"/>
    <w:rsid w:val="0053536D"/>
    <w:rsid w:val="00535A14"/>
    <w:rsid w:val="005425BF"/>
    <w:rsid w:val="005436CD"/>
    <w:rsid w:val="00546EC0"/>
    <w:rsid w:val="00567F94"/>
    <w:rsid w:val="00587262"/>
    <w:rsid w:val="005E26F0"/>
    <w:rsid w:val="005F2411"/>
    <w:rsid w:val="00621C6C"/>
    <w:rsid w:val="0064162D"/>
    <w:rsid w:val="0064290F"/>
    <w:rsid w:val="00647278"/>
    <w:rsid w:val="0066760D"/>
    <w:rsid w:val="00670D26"/>
    <w:rsid w:val="006944D1"/>
    <w:rsid w:val="006C19D8"/>
    <w:rsid w:val="006D7130"/>
    <w:rsid w:val="006E1838"/>
    <w:rsid w:val="006E399F"/>
    <w:rsid w:val="006E6964"/>
    <w:rsid w:val="006F3E87"/>
    <w:rsid w:val="00716DE2"/>
    <w:rsid w:val="00720D0B"/>
    <w:rsid w:val="0072195E"/>
    <w:rsid w:val="007308CD"/>
    <w:rsid w:val="00741A2B"/>
    <w:rsid w:val="007434FB"/>
    <w:rsid w:val="007435B3"/>
    <w:rsid w:val="007462FE"/>
    <w:rsid w:val="00767E63"/>
    <w:rsid w:val="00776AAA"/>
    <w:rsid w:val="00786FEB"/>
    <w:rsid w:val="00794226"/>
    <w:rsid w:val="007A4376"/>
    <w:rsid w:val="007B5A6A"/>
    <w:rsid w:val="007D3E5A"/>
    <w:rsid w:val="00802E51"/>
    <w:rsid w:val="00865B54"/>
    <w:rsid w:val="00870BF3"/>
    <w:rsid w:val="008823B9"/>
    <w:rsid w:val="008E3885"/>
    <w:rsid w:val="008E5902"/>
    <w:rsid w:val="00905592"/>
    <w:rsid w:val="00933308"/>
    <w:rsid w:val="00937A96"/>
    <w:rsid w:val="009673D2"/>
    <w:rsid w:val="00967E11"/>
    <w:rsid w:val="00977239"/>
    <w:rsid w:val="009831A1"/>
    <w:rsid w:val="00983842"/>
    <w:rsid w:val="009D5CC5"/>
    <w:rsid w:val="009D6C61"/>
    <w:rsid w:val="009F2302"/>
    <w:rsid w:val="00A078E4"/>
    <w:rsid w:val="00A17202"/>
    <w:rsid w:val="00A3116A"/>
    <w:rsid w:val="00A368BC"/>
    <w:rsid w:val="00A66BC4"/>
    <w:rsid w:val="00A80A88"/>
    <w:rsid w:val="00A9539F"/>
    <w:rsid w:val="00AD72FC"/>
    <w:rsid w:val="00AE780D"/>
    <w:rsid w:val="00AF431C"/>
    <w:rsid w:val="00B01286"/>
    <w:rsid w:val="00B0449D"/>
    <w:rsid w:val="00B071E5"/>
    <w:rsid w:val="00B077B7"/>
    <w:rsid w:val="00B11C89"/>
    <w:rsid w:val="00B22FA5"/>
    <w:rsid w:val="00B40F09"/>
    <w:rsid w:val="00B417BE"/>
    <w:rsid w:val="00B51D82"/>
    <w:rsid w:val="00B60DA4"/>
    <w:rsid w:val="00B621CC"/>
    <w:rsid w:val="00B74A0E"/>
    <w:rsid w:val="00B8652E"/>
    <w:rsid w:val="00BA2EC3"/>
    <w:rsid w:val="00BC21AB"/>
    <w:rsid w:val="00BD7C7D"/>
    <w:rsid w:val="00BE079D"/>
    <w:rsid w:val="00BE5709"/>
    <w:rsid w:val="00C034CC"/>
    <w:rsid w:val="00C06540"/>
    <w:rsid w:val="00C14487"/>
    <w:rsid w:val="00C60AC9"/>
    <w:rsid w:val="00C648CB"/>
    <w:rsid w:val="00C7102D"/>
    <w:rsid w:val="00C81385"/>
    <w:rsid w:val="00C816F2"/>
    <w:rsid w:val="00C9286B"/>
    <w:rsid w:val="00CB1D30"/>
    <w:rsid w:val="00CB2D04"/>
    <w:rsid w:val="00CD45F0"/>
    <w:rsid w:val="00CD4747"/>
    <w:rsid w:val="00CE4C82"/>
    <w:rsid w:val="00D0004D"/>
    <w:rsid w:val="00D113FE"/>
    <w:rsid w:val="00D11701"/>
    <w:rsid w:val="00D21AE5"/>
    <w:rsid w:val="00D22608"/>
    <w:rsid w:val="00D373F1"/>
    <w:rsid w:val="00D60BB1"/>
    <w:rsid w:val="00D7463F"/>
    <w:rsid w:val="00D7778C"/>
    <w:rsid w:val="00D847E1"/>
    <w:rsid w:val="00DA07FD"/>
    <w:rsid w:val="00DD6E20"/>
    <w:rsid w:val="00DE0C17"/>
    <w:rsid w:val="00E068C9"/>
    <w:rsid w:val="00E1041E"/>
    <w:rsid w:val="00E20BA5"/>
    <w:rsid w:val="00E21420"/>
    <w:rsid w:val="00E23281"/>
    <w:rsid w:val="00E23400"/>
    <w:rsid w:val="00E34231"/>
    <w:rsid w:val="00E53B3D"/>
    <w:rsid w:val="00E673BB"/>
    <w:rsid w:val="00EB09D5"/>
    <w:rsid w:val="00EB19A2"/>
    <w:rsid w:val="00EC0DBA"/>
    <w:rsid w:val="00EE02E5"/>
    <w:rsid w:val="00EF4514"/>
    <w:rsid w:val="00F02496"/>
    <w:rsid w:val="00F13B07"/>
    <w:rsid w:val="00F320DE"/>
    <w:rsid w:val="00F35299"/>
    <w:rsid w:val="00F4117A"/>
    <w:rsid w:val="00F5143B"/>
    <w:rsid w:val="00F713BF"/>
    <w:rsid w:val="00F741E8"/>
    <w:rsid w:val="00F87EF1"/>
    <w:rsid w:val="00F90751"/>
    <w:rsid w:val="00F93A09"/>
    <w:rsid w:val="00F94B74"/>
    <w:rsid w:val="00F95D8B"/>
    <w:rsid w:val="00FA5C57"/>
    <w:rsid w:val="00FA711D"/>
    <w:rsid w:val="00FC2AAC"/>
    <w:rsid w:val="00FE3E65"/>
    <w:rsid w:val="00FF3848"/>
    <w:rsid w:val="00FF73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1CC1"/>
  <w15:chartTrackingRefBased/>
  <w15:docId w15:val="{B6362FA5-D615-40CE-9F94-C0501095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04D"/>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6D71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00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004D"/>
    <w:rPr>
      <w:rFonts w:ascii="Calibri" w:eastAsia="Calibri" w:hAnsi="Calibri" w:cs="Times New Roman"/>
      <w:lang w:val="es-CO"/>
    </w:rPr>
  </w:style>
  <w:style w:type="paragraph" w:styleId="Piedepgina">
    <w:name w:val="footer"/>
    <w:basedOn w:val="Normal"/>
    <w:link w:val="PiedepginaCar"/>
    <w:uiPriority w:val="99"/>
    <w:unhideWhenUsed/>
    <w:rsid w:val="00D00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04D"/>
    <w:rPr>
      <w:rFonts w:ascii="Calibri" w:eastAsia="Calibri" w:hAnsi="Calibri" w:cs="Times New Roman"/>
      <w:lang w:val="es-CO"/>
    </w:rPr>
  </w:style>
  <w:style w:type="character" w:styleId="Hipervnculo">
    <w:name w:val="Hyperlink"/>
    <w:uiPriority w:val="99"/>
    <w:unhideWhenUsed/>
    <w:rsid w:val="00D0004D"/>
    <w:rPr>
      <w:color w:val="0000FF"/>
      <w:u w:val="single"/>
    </w:rPr>
  </w:style>
  <w:style w:type="paragraph" w:styleId="Sinespaciado">
    <w:name w:val="No Spacing"/>
    <w:uiPriority w:val="1"/>
    <w:qFormat/>
    <w:rsid w:val="00D0004D"/>
    <w:pPr>
      <w:spacing w:after="0" w:line="240" w:lineRule="auto"/>
    </w:pPr>
    <w:rPr>
      <w:rFonts w:ascii="Calibri" w:eastAsia="Calibri" w:hAnsi="Calibri" w:cs="Times New Roman"/>
      <w:lang w:val="en-US"/>
    </w:rPr>
  </w:style>
  <w:style w:type="paragraph" w:styleId="Prrafodelista">
    <w:name w:val="List Paragraph"/>
    <w:basedOn w:val="Normal"/>
    <w:qFormat/>
    <w:rsid w:val="00D0004D"/>
    <w:pPr>
      <w:spacing w:after="160" w:line="259" w:lineRule="auto"/>
      <w:ind w:left="720"/>
      <w:contextualSpacing/>
    </w:pPr>
    <w:rPr>
      <w:lang w:val="es-ES"/>
    </w:rPr>
  </w:style>
  <w:style w:type="paragraph" w:styleId="NormalWeb">
    <w:name w:val="Normal (Web)"/>
    <w:basedOn w:val="Normal"/>
    <w:uiPriority w:val="99"/>
    <w:unhideWhenUsed/>
    <w:rsid w:val="00FF73C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22"/>
    <w:qFormat/>
    <w:rsid w:val="009D6C61"/>
    <w:rPr>
      <w:b/>
      <w:bCs/>
    </w:rPr>
  </w:style>
  <w:style w:type="paragraph" w:customStyle="1" w:styleId="Standard">
    <w:name w:val="Standard"/>
    <w:rsid w:val="00621C6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s-US"/>
    </w:rPr>
  </w:style>
  <w:style w:type="character" w:customStyle="1" w:styleId="Mencinsinresolver1">
    <w:name w:val="Mención sin resolver1"/>
    <w:basedOn w:val="Fuentedeprrafopredeter"/>
    <w:uiPriority w:val="99"/>
    <w:semiHidden/>
    <w:unhideWhenUsed/>
    <w:rsid w:val="00467570"/>
    <w:rPr>
      <w:color w:val="808080"/>
      <w:shd w:val="clear" w:color="auto" w:fill="E6E6E6"/>
    </w:rPr>
  </w:style>
  <w:style w:type="paragraph" w:styleId="Textodeglobo">
    <w:name w:val="Balloon Text"/>
    <w:basedOn w:val="Normal"/>
    <w:link w:val="TextodegloboCar"/>
    <w:uiPriority w:val="99"/>
    <w:semiHidden/>
    <w:unhideWhenUsed/>
    <w:rsid w:val="00E234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3400"/>
    <w:rPr>
      <w:rFonts w:ascii="Segoe UI" w:eastAsia="Calibri" w:hAnsi="Segoe UI" w:cs="Segoe UI"/>
      <w:sz w:val="18"/>
      <w:szCs w:val="18"/>
      <w:lang w:val="es-CO"/>
    </w:rPr>
  </w:style>
  <w:style w:type="paragraph" w:styleId="Textonotapie">
    <w:name w:val="footnote text"/>
    <w:basedOn w:val="Normal"/>
    <w:link w:val="TextonotapieCar"/>
    <w:uiPriority w:val="99"/>
    <w:semiHidden/>
    <w:unhideWhenUsed/>
    <w:rsid w:val="00E234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3400"/>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E23400"/>
    <w:rPr>
      <w:vertAlign w:val="superscript"/>
    </w:rPr>
  </w:style>
  <w:style w:type="character" w:customStyle="1" w:styleId="Ttulo1Car">
    <w:name w:val="Título 1 Car"/>
    <w:basedOn w:val="Fuentedeprrafopredeter"/>
    <w:link w:val="Ttulo1"/>
    <w:uiPriority w:val="9"/>
    <w:rsid w:val="006D7130"/>
    <w:rPr>
      <w:rFonts w:asciiTheme="majorHAnsi" w:eastAsiaTheme="majorEastAsia" w:hAnsiTheme="majorHAnsi" w:cstheme="majorBidi"/>
      <w:color w:val="2E74B5" w:themeColor="accent1" w:themeShade="BF"/>
      <w:sz w:val="32"/>
      <w:szCs w:val="32"/>
      <w:lang w:val="es-CO"/>
    </w:rPr>
  </w:style>
  <w:style w:type="paragraph" w:styleId="TtuloTDC">
    <w:name w:val="TOC Heading"/>
    <w:basedOn w:val="Ttulo1"/>
    <w:next w:val="Normal"/>
    <w:uiPriority w:val="39"/>
    <w:unhideWhenUsed/>
    <w:qFormat/>
    <w:rsid w:val="006D7130"/>
    <w:pPr>
      <w:spacing w:before="480"/>
      <w:outlineLvl w:val="9"/>
    </w:pPr>
    <w:rPr>
      <w:b/>
      <w:bCs/>
      <w:sz w:val="28"/>
      <w:szCs w:val="2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7853">
      <w:bodyDiv w:val="1"/>
      <w:marLeft w:val="0"/>
      <w:marRight w:val="0"/>
      <w:marTop w:val="0"/>
      <w:marBottom w:val="0"/>
      <w:divBdr>
        <w:top w:val="none" w:sz="0" w:space="0" w:color="auto"/>
        <w:left w:val="none" w:sz="0" w:space="0" w:color="auto"/>
        <w:bottom w:val="none" w:sz="0" w:space="0" w:color="auto"/>
        <w:right w:val="none" w:sz="0" w:space="0" w:color="auto"/>
      </w:divBdr>
    </w:div>
    <w:div w:id="80372190">
      <w:bodyDiv w:val="1"/>
      <w:marLeft w:val="0"/>
      <w:marRight w:val="0"/>
      <w:marTop w:val="0"/>
      <w:marBottom w:val="0"/>
      <w:divBdr>
        <w:top w:val="none" w:sz="0" w:space="0" w:color="auto"/>
        <w:left w:val="none" w:sz="0" w:space="0" w:color="auto"/>
        <w:bottom w:val="none" w:sz="0" w:space="0" w:color="auto"/>
        <w:right w:val="none" w:sz="0" w:space="0" w:color="auto"/>
      </w:divBdr>
    </w:div>
    <w:div w:id="94175313">
      <w:bodyDiv w:val="1"/>
      <w:marLeft w:val="0"/>
      <w:marRight w:val="0"/>
      <w:marTop w:val="0"/>
      <w:marBottom w:val="0"/>
      <w:divBdr>
        <w:top w:val="none" w:sz="0" w:space="0" w:color="auto"/>
        <w:left w:val="none" w:sz="0" w:space="0" w:color="auto"/>
        <w:bottom w:val="none" w:sz="0" w:space="0" w:color="auto"/>
        <w:right w:val="none" w:sz="0" w:space="0" w:color="auto"/>
      </w:divBdr>
    </w:div>
    <w:div w:id="102769593">
      <w:bodyDiv w:val="1"/>
      <w:marLeft w:val="0"/>
      <w:marRight w:val="0"/>
      <w:marTop w:val="0"/>
      <w:marBottom w:val="0"/>
      <w:divBdr>
        <w:top w:val="none" w:sz="0" w:space="0" w:color="auto"/>
        <w:left w:val="none" w:sz="0" w:space="0" w:color="auto"/>
        <w:bottom w:val="none" w:sz="0" w:space="0" w:color="auto"/>
        <w:right w:val="none" w:sz="0" w:space="0" w:color="auto"/>
      </w:divBdr>
    </w:div>
    <w:div w:id="156767949">
      <w:bodyDiv w:val="1"/>
      <w:marLeft w:val="0"/>
      <w:marRight w:val="0"/>
      <w:marTop w:val="0"/>
      <w:marBottom w:val="0"/>
      <w:divBdr>
        <w:top w:val="none" w:sz="0" w:space="0" w:color="auto"/>
        <w:left w:val="none" w:sz="0" w:space="0" w:color="auto"/>
        <w:bottom w:val="none" w:sz="0" w:space="0" w:color="auto"/>
        <w:right w:val="none" w:sz="0" w:space="0" w:color="auto"/>
      </w:divBdr>
    </w:div>
    <w:div w:id="157579479">
      <w:bodyDiv w:val="1"/>
      <w:marLeft w:val="0"/>
      <w:marRight w:val="0"/>
      <w:marTop w:val="0"/>
      <w:marBottom w:val="0"/>
      <w:divBdr>
        <w:top w:val="none" w:sz="0" w:space="0" w:color="auto"/>
        <w:left w:val="none" w:sz="0" w:space="0" w:color="auto"/>
        <w:bottom w:val="none" w:sz="0" w:space="0" w:color="auto"/>
        <w:right w:val="none" w:sz="0" w:space="0" w:color="auto"/>
      </w:divBdr>
    </w:div>
    <w:div w:id="279730478">
      <w:bodyDiv w:val="1"/>
      <w:marLeft w:val="0"/>
      <w:marRight w:val="0"/>
      <w:marTop w:val="0"/>
      <w:marBottom w:val="0"/>
      <w:divBdr>
        <w:top w:val="none" w:sz="0" w:space="0" w:color="auto"/>
        <w:left w:val="none" w:sz="0" w:space="0" w:color="auto"/>
        <w:bottom w:val="none" w:sz="0" w:space="0" w:color="auto"/>
        <w:right w:val="none" w:sz="0" w:space="0" w:color="auto"/>
      </w:divBdr>
      <w:divsChild>
        <w:div w:id="970088933">
          <w:marLeft w:val="0"/>
          <w:marRight w:val="0"/>
          <w:marTop w:val="0"/>
          <w:marBottom w:val="0"/>
          <w:divBdr>
            <w:top w:val="none" w:sz="0" w:space="0" w:color="auto"/>
            <w:left w:val="none" w:sz="0" w:space="0" w:color="auto"/>
            <w:bottom w:val="none" w:sz="0" w:space="0" w:color="auto"/>
            <w:right w:val="none" w:sz="0" w:space="0" w:color="auto"/>
          </w:divBdr>
        </w:div>
        <w:div w:id="732462056">
          <w:marLeft w:val="0"/>
          <w:marRight w:val="0"/>
          <w:marTop w:val="0"/>
          <w:marBottom w:val="0"/>
          <w:divBdr>
            <w:top w:val="none" w:sz="0" w:space="0" w:color="auto"/>
            <w:left w:val="none" w:sz="0" w:space="0" w:color="auto"/>
            <w:bottom w:val="none" w:sz="0" w:space="0" w:color="auto"/>
            <w:right w:val="none" w:sz="0" w:space="0" w:color="auto"/>
          </w:divBdr>
        </w:div>
        <w:div w:id="327902175">
          <w:marLeft w:val="0"/>
          <w:marRight w:val="0"/>
          <w:marTop w:val="0"/>
          <w:marBottom w:val="0"/>
          <w:divBdr>
            <w:top w:val="none" w:sz="0" w:space="0" w:color="auto"/>
            <w:left w:val="none" w:sz="0" w:space="0" w:color="auto"/>
            <w:bottom w:val="none" w:sz="0" w:space="0" w:color="auto"/>
            <w:right w:val="none" w:sz="0" w:space="0" w:color="auto"/>
          </w:divBdr>
        </w:div>
        <w:div w:id="362634469">
          <w:marLeft w:val="0"/>
          <w:marRight w:val="0"/>
          <w:marTop w:val="0"/>
          <w:marBottom w:val="0"/>
          <w:divBdr>
            <w:top w:val="none" w:sz="0" w:space="0" w:color="auto"/>
            <w:left w:val="none" w:sz="0" w:space="0" w:color="auto"/>
            <w:bottom w:val="none" w:sz="0" w:space="0" w:color="auto"/>
            <w:right w:val="none" w:sz="0" w:space="0" w:color="auto"/>
          </w:divBdr>
        </w:div>
        <w:div w:id="1853061976">
          <w:marLeft w:val="0"/>
          <w:marRight w:val="0"/>
          <w:marTop w:val="0"/>
          <w:marBottom w:val="0"/>
          <w:divBdr>
            <w:top w:val="none" w:sz="0" w:space="0" w:color="auto"/>
            <w:left w:val="none" w:sz="0" w:space="0" w:color="auto"/>
            <w:bottom w:val="none" w:sz="0" w:space="0" w:color="auto"/>
            <w:right w:val="none" w:sz="0" w:space="0" w:color="auto"/>
          </w:divBdr>
        </w:div>
        <w:div w:id="2118982573">
          <w:marLeft w:val="0"/>
          <w:marRight w:val="0"/>
          <w:marTop w:val="0"/>
          <w:marBottom w:val="0"/>
          <w:divBdr>
            <w:top w:val="none" w:sz="0" w:space="0" w:color="auto"/>
            <w:left w:val="none" w:sz="0" w:space="0" w:color="auto"/>
            <w:bottom w:val="none" w:sz="0" w:space="0" w:color="auto"/>
            <w:right w:val="none" w:sz="0" w:space="0" w:color="auto"/>
          </w:divBdr>
        </w:div>
        <w:div w:id="964578128">
          <w:marLeft w:val="0"/>
          <w:marRight w:val="0"/>
          <w:marTop w:val="0"/>
          <w:marBottom w:val="0"/>
          <w:divBdr>
            <w:top w:val="none" w:sz="0" w:space="0" w:color="auto"/>
            <w:left w:val="none" w:sz="0" w:space="0" w:color="auto"/>
            <w:bottom w:val="none" w:sz="0" w:space="0" w:color="auto"/>
            <w:right w:val="none" w:sz="0" w:space="0" w:color="auto"/>
          </w:divBdr>
        </w:div>
        <w:div w:id="1628046499">
          <w:marLeft w:val="0"/>
          <w:marRight w:val="0"/>
          <w:marTop w:val="0"/>
          <w:marBottom w:val="0"/>
          <w:divBdr>
            <w:top w:val="none" w:sz="0" w:space="0" w:color="auto"/>
            <w:left w:val="none" w:sz="0" w:space="0" w:color="auto"/>
            <w:bottom w:val="none" w:sz="0" w:space="0" w:color="auto"/>
            <w:right w:val="none" w:sz="0" w:space="0" w:color="auto"/>
          </w:divBdr>
        </w:div>
        <w:div w:id="1496801358">
          <w:marLeft w:val="0"/>
          <w:marRight w:val="0"/>
          <w:marTop w:val="0"/>
          <w:marBottom w:val="0"/>
          <w:divBdr>
            <w:top w:val="none" w:sz="0" w:space="0" w:color="auto"/>
            <w:left w:val="none" w:sz="0" w:space="0" w:color="auto"/>
            <w:bottom w:val="none" w:sz="0" w:space="0" w:color="auto"/>
            <w:right w:val="none" w:sz="0" w:space="0" w:color="auto"/>
          </w:divBdr>
        </w:div>
        <w:div w:id="1182822268">
          <w:marLeft w:val="0"/>
          <w:marRight w:val="0"/>
          <w:marTop w:val="0"/>
          <w:marBottom w:val="0"/>
          <w:divBdr>
            <w:top w:val="none" w:sz="0" w:space="0" w:color="auto"/>
            <w:left w:val="none" w:sz="0" w:space="0" w:color="auto"/>
            <w:bottom w:val="none" w:sz="0" w:space="0" w:color="auto"/>
            <w:right w:val="none" w:sz="0" w:space="0" w:color="auto"/>
          </w:divBdr>
        </w:div>
        <w:div w:id="1037198388">
          <w:marLeft w:val="0"/>
          <w:marRight w:val="0"/>
          <w:marTop w:val="0"/>
          <w:marBottom w:val="0"/>
          <w:divBdr>
            <w:top w:val="none" w:sz="0" w:space="0" w:color="auto"/>
            <w:left w:val="none" w:sz="0" w:space="0" w:color="auto"/>
            <w:bottom w:val="none" w:sz="0" w:space="0" w:color="auto"/>
            <w:right w:val="none" w:sz="0" w:space="0" w:color="auto"/>
          </w:divBdr>
        </w:div>
        <w:div w:id="1204488628">
          <w:marLeft w:val="0"/>
          <w:marRight w:val="0"/>
          <w:marTop w:val="0"/>
          <w:marBottom w:val="0"/>
          <w:divBdr>
            <w:top w:val="none" w:sz="0" w:space="0" w:color="auto"/>
            <w:left w:val="none" w:sz="0" w:space="0" w:color="auto"/>
            <w:bottom w:val="none" w:sz="0" w:space="0" w:color="auto"/>
            <w:right w:val="none" w:sz="0" w:space="0" w:color="auto"/>
          </w:divBdr>
        </w:div>
        <w:div w:id="1238782762">
          <w:marLeft w:val="0"/>
          <w:marRight w:val="0"/>
          <w:marTop w:val="0"/>
          <w:marBottom w:val="0"/>
          <w:divBdr>
            <w:top w:val="none" w:sz="0" w:space="0" w:color="auto"/>
            <w:left w:val="none" w:sz="0" w:space="0" w:color="auto"/>
            <w:bottom w:val="none" w:sz="0" w:space="0" w:color="auto"/>
            <w:right w:val="none" w:sz="0" w:space="0" w:color="auto"/>
          </w:divBdr>
        </w:div>
      </w:divsChild>
    </w:div>
    <w:div w:id="300573210">
      <w:bodyDiv w:val="1"/>
      <w:marLeft w:val="0"/>
      <w:marRight w:val="0"/>
      <w:marTop w:val="0"/>
      <w:marBottom w:val="0"/>
      <w:divBdr>
        <w:top w:val="none" w:sz="0" w:space="0" w:color="auto"/>
        <w:left w:val="none" w:sz="0" w:space="0" w:color="auto"/>
        <w:bottom w:val="none" w:sz="0" w:space="0" w:color="auto"/>
        <w:right w:val="none" w:sz="0" w:space="0" w:color="auto"/>
      </w:divBdr>
    </w:div>
    <w:div w:id="459499508">
      <w:bodyDiv w:val="1"/>
      <w:marLeft w:val="0"/>
      <w:marRight w:val="0"/>
      <w:marTop w:val="0"/>
      <w:marBottom w:val="0"/>
      <w:divBdr>
        <w:top w:val="none" w:sz="0" w:space="0" w:color="auto"/>
        <w:left w:val="none" w:sz="0" w:space="0" w:color="auto"/>
        <w:bottom w:val="none" w:sz="0" w:space="0" w:color="auto"/>
        <w:right w:val="none" w:sz="0" w:space="0" w:color="auto"/>
      </w:divBdr>
    </w:div>
    <w:div w:id="576478166">
      <w:bodyDiv w:val="1"/>
      <w:marLeft w:val="0"/>
      <w:marRight w:val="0"/>
      <w:marTop w:val="0"/>
      <w:marBottom w:val="0"/>
      <w:divBdr>
        <w:top w:val="none" w:sz="0" w:space="0" w:color="auto"/>
        <w:left w:val="none" w:sz="0" w:space="0" w:color="auto"/>
        <w:bottom w:val="none" w:sz="0" w:space="0" w:color="auto"/>
        <w:right w:val="none" w:sz="0" w:space="0" w:color="auto"/>
      </w:divBdr>
    </w:div>
    <w:div w:id="581959997">
      <w:bodyDiv w:val="1"/>
      <w:marLeft w:val="0"/>
      <w:marRight w:val="0"/>
      <w:marTop w:val="0"/>
      <w:marBottom w:val="0"/>
      <w:divBdr>
        <w:top w:val="none" w:sz="0" w:space="0" w:color="auto"/>
        <w:left w:val="none" w:sz="0" w:space="0" w:color="auto"/>
        <w:bottom w:val="none" w:sz="0" w:space="0" w:color="auto"/>
        <w:right w:val="none" w:sz="0" w:space="0" w:color="auto"/>
      </w:divBdr>
    </w:div>
    <w:div w:id="662972344">
      <w:bodyDiv w:val="1"/>
      <w:marLeft w:val="0"/>
      <w:marRight w:val="0"/>
      <w:marTop w:val="0"/>
      <w:marBottom w:val="0"/>
      <w:divBdr>
        <w:top w:val="none" w:sz="0" w:space="0" w:color="auto"/>
        <w:left w:val="none" w:sz="0" w:space="0" w:color="auto"/>
        <w:bottom w:val="none" w:sz="0" w:space="0" w:color="auto"/>
        <w:right w:val="none" w:sz="0" w:space="0" w:color="auto"/>
      </w:divBdr>
    </w:div>
    <w:div w:id="683240536">
      <w:bodyDiv w:val="1"/>
      <w:marLeft w:val="0"/>
      <w:marRight w:val="0"/>
      <w:marTop w:val="0"/>
      <w:marBottom w:val="0"/>
      <w:divBdr>
        <w:top w:val="none" w:sz="0" w:space="0" w:color="auto"/>
        <w:left w:val="none" w:sz="0" w:space="0" w:color="auto"/>
        <w:bottom w:val="none" w:sz="0" w:space="0" w:color="auto"/>
        <w:right w:val="none" w:sz="0" w:space="0" w:color="auto"/>
      </w:divBdr>
    </w:div>
    <w:div w:id="1079448839">
      <w:bodyDiv w:val="1"/>
      <w:marLeft w:val="0"/>
      <w:marRight w:val="0"/>
      <w:marTop w:val="0"/>
      <w:marBottom w:val="0"/>
      <w:divBdr>
        <w:top w:val="none" w:sz="0" w:space="0" w:color="auto"/>
        <w:left w:val="none" w:sz="0" w:space="0" w:color="auto"/>
        <w:bottom w:val="none" w:sz="0" w:space="0" w:color="auto"/>
        <w:right w:val="none" w:sz="0" w:space="0" w:color="auto"/>
      </w:divBdr>
    </w:div>
    <w:div w:id="1086263161">
      <w:bodyDiv w:val="1"/>
      <w:marLeft w:val="0"/>
      <w:marRight w:val="0"/>
      <w:marTop w:val="0"/>
      <w:marBottom w:val="0"/>
      <w:divBdr>
        <w:top w:val="none" w:sz="0" w:space="0" w:color="auto"/>
        <w:left w:val="none" w:sz="0" w:space="0" w:color="auto"/>
        <w:bottom w:val="none" w:sz="0" w:space="0" w:color="auto"/>
        <w:right w:val="none" w:sz="0" w:space="0" w:color="auto"/>
      </w:divBdr>
    </w:div>
    <w:div w:id="1154447230">
      <w:bodyDiv w:val="1"/>
      <w:marLeft w:val="0"/>
      <w:marRight w:val="0"/>
      <w:marTop w:val="0"/>
      <w:marBottom w:val="0"/>
      <w:divBdr>
        <w:top w:val="none" w:sz="0" w:space="0" w:color="auto"/>
        <w:left w:val="none" w:sz="0" w:space="0" w:color="auto"/>
        <w:bottom w:val="none" w:sz="0" w:space="0" w:color="auto"/>
        <w:right w:val="none" w:sz="0" w:space="0" w:color="auto"/>
      </w:divBdr>
    </w:div>
    <w:div w:id="1464229421">
      <w:bodyDiv w:val="1"/>
      <w:marLeft w:val="0"/>
      <w:marRight w:val="0"/>
      <w:marTop w:val="0"/>
      <w:marBottom w:val="0"/>
      <w:divBdr>
        <w:top w:val="none" w:sz="0" w:space="0" w:color="auto"/>
        <w:left w:val="none" w:sz="0" w:space="0" w:color="auto"/>
        <w:bottom w:val="none" w:sz="0" w:space="0" w:color="auto"/>
        <w:right w:val="none" w:sz="0" w:space="0" w:color="auto"/>
      </w:divBdr>
    </w:div>
    <w:div w:id="1499812406">
      <w:bodyDiv w:val="1"/>
      <w:marLeft w:val="0"/>
      <w:marRight w:val="0"/>
      <w:marTop w:val="0"/>
      <w:marBottom w:val="0"/>
      <w:divBdr>
        <w:top w:val="none" w:sz="0" w:space="0" w:color="auto"/>
        <w:left w:val="none" w:sz="0" w:space="0" w:color="auto"/>
        <w:bottom w:val="none" w:sz="0" w:space="0" w:color="auto"/>
        <w:right w:val="none" w:sz="0" w:space="0" w:color="auto"/>
      </w:divBdr>
    </w:div>
    <w:div w:id="1595237397">
      <w:bodyDiv w:val="1"/>
      <w:marLeft w:val="0"/>
      <w:marRight w:val="0"/>
      <w:marTop w:val="0"/>
      <w:marBottom w:val="0"/>
      <w:divBdr>
        <w:top w:val="none" w:sz="0" w:space="0" w:color="auto"/>
        <w:left w:val="none" w:sz="0" w:space="0" w:color="auto"/>
        <w:bottom w:val="none" w:sz="0" w:space="0" w:color="auto"/>
        <w:right w:val="none" w:sz="0" w:space="0" w:color="auto"/>
      </w:divBdr>
    </w:div>
    <w:div w:id="1739861139">
      <w:bodyDiv w:val="1"/>
      <w:marLeft w:val="0"/>
      <w:marRight w:val="0"/>
      <w:marTop w:val="0"/>
      <w:marBottom w:val="0"/>
      <w:divBdr>
        <w:top w:val="none" w:sz="0" w:space="0" w:color="auto"/>
        <w:left w:val="none" w:sz="0" w:space="0" w:color="auto"/>
        <w:bottom w:val="none" w:sz="0" w:space="0" w:color="auto"/>
        <w:right w:val="none" w:sz="0" w:space="0" w:color="auto"/>
      </w:divBdr>
    </w:div>
    <w:div w:id="1788037172">
      <w:bodyDiv w:val="1"/>
      <w:marLeft w:val="0"/>
      <w:marRight w:val="0"/>
      <w:marTop w:val="0"/>
      <w:marBottom w:val="0"/>
      <w:divBdr>
        <w:top w:val="none" w:sz="0" w:space="0" w:color="auto"/>
        <w:left w:val="none" w:sz="0" w:space="0" w:color="auto"/>
        <w:bottom w:val="none" w:sz="0" w:space="0" w:color="auto"/>
        <w:right w:val="none" w:sz="0" w:space="0" w:color="auto"/>
      </w:divBdr>
    </w:div>
    <w:div w:id="1851212326">
      <w:bodyDiv w:val="1"/>
      <w:marLeft w:val="0"/>
      <w:marRight w:val="0"/>
      <w:marTop w:val="0"/>
      <w:marBottom w:val="0"/>
      <w:divBdr>
        <w:top w:val="none" w:sz="0" w:space="0" w:color="auto"/>
        <w:left w:val="none" w:sz="0" w:space="0" w:color="auto"/>
        <w:bottom w:val="none" w:sz="0" w:space="0" w:color="auto"/>
        <w:right w:val="none" w:sz="0" w:space="0" w:color="auto"/>
      </w:divBdr>
    </w:div>
    <w:div w:id="202802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v.gov.co/portal/transparen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F5AB-6247-4344-AAD3-6CC99EF6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3782</Words>
  <Characters>20806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Andrea Rafaela Montoya Gonzalez</cp:lastModifiedBy>
  <cp:revision>4</cp:revision>
  <cp:lastPrinted>2018-05-15T20:00:00Z</cp:lastPrinted>
  <dcterms:created xsi:type="dcterms:W3CDTF">2019-02-21T17:58:00Z</dcterms:created>
  <dcterms:modified xsi:type="dcterms:W3CDTF">2019-02-21T18:09:00Z</dcterms:modified>
</cp:coreProperties>
</file>